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080E34" w:rsidTr="000F3DEA">
        <w:tc>
          <w:tcPr>
            <w:tcW w:w="3825" w:type="dxa"/>
            <w:hideMark/>
          </w:tcPr>
          <w:p w:rsidR="009965B6" w:rsidRPr="00080E34" w:rsidRDefault="009965B6" w:rsidP="000F3DEA">
            <w:pPr>
              <w:pStyle w:val="4"/>
              <w:tabs>
                <w:tab w:val="left" w:pos="12600"/>
              </w:tabs>
              <w:jc w:val="left"/>
              <w:rPr>
                <w:rFonts w:cs="Arial"/>
                <w:sz w:val="18"/>
                <w:szCs w:val="18"/>
              </w:rPr>
            </w:pPr>
            <w:bookmarkStart w:id="0" w:name="_GoBack"/>
            <w:bookmarkEnd w:id="0"/>
            <w:r w:rsidRPr="00080E34">
              <w:rPr>
                <w:rFonts w:cs="Arial"/>
                <w:sz w:val="18"/>
                <w:szCs w:val="18"/>
              </w:rPr>
              <w:t>Додаток 1</w:t>
            </w:r>
          </w:p>
          <w:p w:rsidR="009965B6" w:rsidRPr="00080E34" w:rsidRDefault="009965B6" w:rsidP="000F3DEA">
            <w:pPr>
              <w:pStyle w:val="4"/>
              <w:tabs>
                <w:tab w:val="left" w:pos="12600"/>
              </w:tabs>
              <w:jc w:val="left"/>
              <w:rPr>
                <w:rFonts w:cs="Arial"/>
                <w:sz w:val="18"/>
                <w:szCs w:val="18"/>
              </w:rPr>
            </w:pPr>
            <w:r w:rsidRPr="00080E34">
              <w:rPr>
                <w:rFonts w:cs="Arial"/>
                <w:sz w:val="18"/>
                <w:szCs w:val="18"/>
              </w:rPr>
              <w:t>до Наказу Міністерства охорони</w:t>
            </w:r>
          </w:p>
          <w:p w:rsidR="009965B6" w:rsidRPr="00080E34" w:rsidRDefault="009965B6" w:rsidP="000F3DEA">
            <w:pPr>
              <w:pStyle w:val="4"/>
              <w:tabs>
                <w:tab w:val="left" w:pos="12600"/>
              </w:tabs>
              <w:jc w:val="left"/>
              <w:rPr>
                <w:rFonts w:cs="Arial"/>
                <w:sz w:val="18"/>
                <w:szCs w:val="18"/>
              </w:rPr>
            </w:pPr>
            <w:r w:rsidRPr="00080E34">
              <w:rPr>
                <w:rFonts w:cs="Arial"/>
                <w:sz w:val="18"/>
                <w:szCs w:val="18"/>
              </w:rPr>
              <w:t>здоров’я України</w:t>
            </w:r>
          </w:p>
          <w:p w:rsidR="009965B6" w:rsidRPr="00080E34" w:rsidRDefault="009965B6" w:rsidP="000F3DEA">
            <w:pPr>
              <w:pStyle w:val="4"/>
              <w:tabs>
                <w:tab w:val="left" w:pos="12600"/>
              </w:tabs>
              <w:jc w:val="left"/>
              <w:rPr>
                <w:rFonts w:cs="Arial"/>
                <w:sz w:val="18"/>
                <w:szCs w:val="18"/>
              </w:rPr>
            </w:pPr>
            <w:r w:rsidRPr="00080E34">
              <w:rPr>
                <w:rFonts w:cs="Arial"/>
                <w:sz w:val="18"/>
                <w:szCs w:val="18"/>
              </w:rPr>
              <w:t>____________________ № _______</w:t>
            </w:r>
          </w:p>
        </w:tc>
      </w:tr>
    </w:tbl>
    <w:p w:rsidR="00E158AB" w:rsidRPr="00080E34" w:rsidRDefault="00E158AB" w:rsidP="000D56AD">
      <w:pPr>
        <w:tabs>
          <w:tab w:val="left" w:pos="12600"/>
        </w:tabs>
        <w:jc w:val="center"/>
        <w:rPr>
          <w:rFonts w:ascii="Arial" w:hAnsi="Arial" w:cs="Arial"/>
          <w:b/>
          <w:sz w:val="18"/>
          <w:szCs w:val="18"/>
          <w:lang w:val="en-US"/>
        </w:rPr>
      </w:pPr>
    </w:p>
    <w:p w:rsidR="00ED6627" w:rsidRPr="00080E34" w:rsidRDefault="00ED6627" w:rsidP="000D56AD">
      <w:pPr>
        <w:pStyle w:val="2"/>
        <w:tabs>
          <w:tab w:val="left" w:pos="12600"/>
        </w:tabs>
        <w:jc w:val="center"/>
        <w:rPr>
          <w:sz w:val="24"/>
          <w:szCs w:val="24"/>
        </w:rPr>
      </w:pPr>
    </w:p>
    <w:p w:rsidR="00C467BF" w:rsidRPr="00476925" w:rsidRDefault="00C467BF" w:rsidP="00C467BF">
      <w:pPr>
        <w:pStyle w:val="2"/>
        <w:tabs>
          <w:tab w:val="left" w:pos="12600"/>
        </w:tabs>
        <w:jc w:val="center"/>
        <w:rPr>
          <w:rFonts w:cs="Arial"/>
          <w:caps w:val="0"/>
          <w:sz w:val="26"/>
          <w:szCs w:val="26"/>
        </w:rPr>
      </w:pPr>
      <w:r w:rsidRPr="00476925">
        <w:rPr>
          <w:rFonts w:cs="Arial"/>
          <w:sz w:val="26"/>
          <w:szCs w:val="26"/>
        </w:rPr>
        <w:t>ПЕРЕЛІК</w:t>
      </w:r>
    </w:p>
    <w:p w:rsidR="00C467BF" w:rsidRPr="00476925" w:rsidRDefault="00C467BF" w:rsidP="00C467BF">
      <w:pPr>
        <w:pStyle w:val="4"/>
        <w:rPr>
          <w:rFonts w:cs="Arial"/>
          <w:caps/>
          <w:sz w:val="26"/>
          <w:szCs w:val="26"/>
        </w:rPr>
      </w:pPr>
      <w:r w:rsidRPr="00476925">
        <w:rPr>
          <w:rFonts w:cs="Arial"/>
          <w:caps/>
          <w:sz w:val="26"/>
          <w:szCs w:val="26"/>
        </w:rPr>
        <w:t xml:space="preserve">ЛІКАРСЬКИХ ЗАСОБІВ, що пропонуються до державної реєстрації </w:t>
      </w:r>
    </w:p>
    <w:p w:rsidR="00C467BF" w:rsidRPr="00476925" w:rsidRDefault="00C467BF" w:rsidP="00C467BF">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5028BF" w:rsidRPr="00476925" w:rsidTr="0041497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lang w:val="en-US"/>
              </w:rPr>
            </w:pPr>
            <w:r w:rsidRPr="00476925">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lang w:val="en-US"/>
              </w:rPr>
            </w:pPr>
            <w:r w:rsidRPr="0047692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lang w:val="en-US"/>
              </w:rPr>
            </w:pPr>
            <w:r w:rsidRPr="00476925">
              <w:rPr>
                <w:rFonts w:ascii="Arial" w:hAnsi="Arial" w:cs="Arial"/>
                <w:b/>
                <w:i/>
                <w:sz w:val="16"/>
                <w:szCs w:val="16"/>
              </w:rPr>
              <w:t>Номер реєстраційного посвідчення</w:t>
            </w:r>
          </w:p>
        </w:tc>
      </w:tr>
      <w:tr w:rsidR="005028BF" w:rsidRPr="00080E34" w:rsidTr="0041497B">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4149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АДАЖИО®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вкриті плівковою оболонкою, по 5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UA/19053/01/01</w:t>
            </w:r>
          </w:p>
        </w:tc>
      </w:tr>
      <w:tr w:rsidR="005028BF" w:rsidRPr="00080E34" w:rsidTr="0041497B">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4149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АДАЖИО®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вкриті плівковою оболонкою, по 10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080E34">
              <w:rPr>
                <w:rFonts w:ascii="Arial" w:hAnsi="Arial" w:cs="Arial"/>
                <w:color w:val="000000"/>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color w:val="000000"/>
                <w:sz w:val="16"/>
                <w:szCs w:val="16"/>
              </w:rPr>
            </w:pPr>
            <w:r w:rsidRPr="00080E34">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UA/19053/01/02</w:t>
            </w:r>
          </w:p>
        </w:tc>
      </w:tr>
      <w:tr w:rsidR="005028BF" w:rsidRPr="00080E34" w:rsidTr="0041497B">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4149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ВОДНЮ ПЕРОКСИД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розчин для зовнішнього застосування 3% по 100 мл у банках або флаконах полімерних; по 200 мл у флаконах полімерних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АТ "ВІТАМІНИ"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АТ "ВІТАМІНИ"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UA/19054/01/01</w:t>
            </w:r>
          </w:p>
        </w:tc>
      </w:tr>
      <w:tr w:rsidR="005028BF" w:rsidRPr="00080E34" w:rsidTr="0041497B">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4149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ІНОЗИН ПРАНОБЕКС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 xml:space="preserve">сироп, 50 мг/мл, по 100 мл або по 150 мл у </w:t>
            </w:r>
            <w:r w:rsidRPr="00080E34">
              <w:rPr>
                <w:rFonts w:ascii="Arial" w:hAnsi="Arial" w:cs="Arial"/>
                <w:color w:val="000000"/>
                <w:sz w:val="16"/>
                <w:szCs w:val="16"/>
                <w:lang w:val="ru-RU"/>
              </w:rPr>
              <w:lastRenderedPageBreak/>
              <w:t>флаконі, по 1 флакону у комплекті з дозуючим пристроєм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lastRenderedPageBreak/>
              <w:t xml:space="preserve">ТОВ "ДКП "Фармацевтична </w:t>
            </w:r>
            <w:r w:rsidRPr="00080E34">
              <w:rPr>
                <w:rFonts w:ascii="Arial" w:hAnsi="Arial" w:cs="Arial"/>
                <w:color w:val="000000"/>
                <w:sz w:val="16"/>
                <w:szCs w:val="16"/>
                <w:lang w:val="ru-RU"/>
              </w:rPr>
              <w:lastRenderedPageBreak/>
              <w:t>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 xml:space="preserve">ТОВ "ДКП "Фармацевтична </w:t>
            </w:r>
            <w:r w:rsidRPr="00080E34">
              <w:rPr>
                <w:rFonts w:ascii="Arial" w:hAnsi="Arial" w:cs="Arial"/>
                <w:color w:val="000000"/>
                <w:sz w:val="16"/>
                <w:szCs w:val="16"/>
                <w:lang w:val="ru-RU"/>
              </w:rPr>
              <w:lastRenderedPageBreak/>
              <w:t>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r w:rsidRPr="00080E34">
              <w:rPr>
                <w:rFonts w:ascii="Arial" w:hAnsi="Arial" w:cs="Arial"/>
                <w:color w:val="000000"/>
                <w:sz w:val="16"/>
                <w:szCs w:val="16"/>
              </w:rPr>
              <w:br/>
            </w:r>
            <w:r w:rsidRPr="00080E34">
              <w:rPr>
                <w:rFonts w:ascii="Arial" w:hAnsi="Arial" w:cs="Arial"/>
                <w:color w:val="000000"/>
                <w:sz w:val="16"/>
                <w:szCs w:val="16"/>
              </w:rPr>
              <w:br/>
            </w:r>
            <w:r w:rsidRPr="00080E34">
              <w:rPr>
                <w:rFonts w:ascii="Arial" w:hAnsi="Arial" w:cs="Arial"/>
                <w:color w:val="000000"/>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b/>
                <w:i/>
                <w:color w:val="000000"/>
                <w:sz w:val="16"/>
                <w:szCs w:val="16"/>
              </w:rPr>
            </w:pPr>
            <w:r w:rsidRPr="00080E34">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UA/19055/01/01</w:t>
            </w:r>
          </w:p>
        </w:tc>
      </w:tr>
      <w:tr w:rsidR="005028BF" w:rsidRPr="00080E34" w:rsidTr="0041497B">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4149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МОВІФЛЕКС ДЕКС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розчин для ін'єкцій, 50 мг/2 мл по 2 мл в ампулах; по 6 ампул у контурній чарунковій упаковці; по 1 контурній чарунковій упаковці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Мові Хелс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Дева Холдинг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UA/19056/01/01</w:t>
            </w:r>
          </w:p>
        </w:tc>
      </w:tr>
      <w:tr w:rsidR="005028BF" w:rsidRPr="00080E34" w:rsidTr="0041497B">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4149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РУТИН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"ТК "Аврора"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Шааньсі Хуейфен Фармас'ютікал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UA/19057/01/01</w:t>
            </w:r>
          </w:p>
        </w:tc>
      </w:tr>
      <w:tr w:rsidR="005028BF" w:rsidRPr="00080E34" w:rsidTr="0041497B">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4149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 xml:space="preserve">ФЕБУКСОСТАТ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Амі Лайфсайенсіз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color w:val="FF0000"/>
                <w:sz w:val="16"/>
                <w:szCs w:val="16"/>
              </w:rPr>
            </w:pPr>
            <w:r w:rsidRPr="00080E34">
              <w:rPr>
                <w:rFonts w:ascii="Arial" w:hAnsi="Arial" w:cs="Arial"/>
                <w:b/>
                <w:color w:val="FF0000"/>
                <w:sz w:val="16"/>
                <w:szCs w:val="16"/>
              </w:rPr>
              <w:t>UA/19058/01/01</w:t>
            </w:r>
          </w:p>
        </w:tc>
      </w:tr>
    </w:tbl>
    <w:p w:rsidR="00C8322E" w:rsidRPr="00476925" w:rsidRDefault="00C8322E" w:rsidP="00C8322E">
      <w:pPr>
        <w:pStyle w:val="2"/>
        <w:tabs>
          <w:tab w:val="left" w:pos="12600"/>
        </w:tabs>
        <w:jc w:val="center"/>
        <w:rPr>
          <w:sz w:val="24"/>
          <w:szCs w:val="24"/>
        </w:rPr>
      </w:pPr>
    </w:p>
    <w:p w:rsidR="00C8322E" w:rsidRPr="00476925" w:rsidRDefault="00C8322E" w:rsidP="00C8322E">
      <w:pPr>
        <w:ind w:right="20"/>
        <w:rPr>
          <w:rStyle w:val="cs7864ebcf1"/>
          <w:color w:val="auto"/>
        </w:rPr>
      </w:pPr>
    </w:p>
    <w:p w:rsidR="00C8322E" w:rsidRPr="00476925" w:rsidRDefault="00C8322E" w:rsidP="00C8322E">
      <w:pPr>
        <w:ind w:right="20"/>
        <w:rPr>
          <w:rStyle w:val="cs7864ebcf1"/>
          <w:color w:val="auto"/>
        </w:rPr>
      </w:pPr>
    </w:p>
    <w:tbl>
      <w:tblPr>
        <w:tblW w:w="0" w:type="auto"/>
        <w:tblLook w:val="04A0" w:firstRow="1" w:lastRow="0" w:firstColumn="1" w:lastColumn="0" w:noHBand="0" w:noVBand="1"/>
      </w:tblPr>
      <w:tblGrid>
        <w:gridCol w:w="7421"/>
        <w:gridCol w:w="7422"/>
      </w:tblGrid>
      <w:tr w:rsidR="00C8322E" w:rsidRPr="00476925" w:rsidTr="0041497B">
        <w:tc>
          <w:tcPr>
            <w:tcW w:w="7421" w:type="dxa"/>
            <w:shd w:val="clear" w:color="auto" w:fill="auto"/>
          </w:tcPr>
          <w:p w:rsidR="00C8322E" w:rsidRPr="00476925" w:rsidRDefault="00C8322E" w:rsidP="0041497B">
            <w:pPr>
              <w:ind w:right="20"/>
              <w:rPr>
                <w:rStyle w:val="cs95e872d01"/>
                <w:rFonts w:ascii="Arial" w:hAnsi="Arial" w:cs="Arial"/>
                <w:sz w:val="28"/>
                <w:szCs w:val="28"/>
                <w:lang w:val="ru-RU"/>
              </w:rPr>
            </w:pPr>
            <w:r w:rsidRPr="00476925">
              <w:rPr>
                <w:rStyle w:val="cs7864ebcf1"/>
                <w:rFonts w:ascii="Arial" w:hAnsi="Arial" w:cs="Arial"/>
                <w:color w:val="auto"/>
                <w:sz w:val="28"/>
                <w:szCs w:val="28"/>
              </w:rPr>
              <w:t xml:space="preserve">В.о. Генерального директора Директорату </w:t>
            </w:r>
          </w:p>
          <w:p w:rsidR="00C8322E" w:rsidRPr="00476925" w:rsidRDefault="00C8322E" w:rsidP="0041497B">
            <w:pPr>
              <w:ind w:right="20"/>
              <w:rPr>
                <w:rStyle w:val="cs7864ebcf1"/>
                <w:rFonts w:ascii="Arial" w:hAnsi="Arial" w:cs="Arial"/>
                <w:color w:val="auto"/>
                <w:sz w:val="28"/>
                <w:szCs w:val="28"/>
              </w:rPr>
            </w:pPr>
            <w:r w:rsidRPr="00476925">
              <w:rPr>
                <w:rStyle w:val="cs7864ebcf1"/>
                <w:rFonts w:ascii="Arial" w:hAnsi="Arial" w:cs="Arial"/>
                <w:color w:val="auto"/>
                <w:sz w:val="28"/>
                <w:szCs w:val="28"/>
              </w:rPr>
              <w:t>фармацевтичного забезпечення</w:t>
            </w:r>
            <w:r w:rsidRPr="00476925">
              <w:rPr>
                <w:rStyle w:val="cs188c92b51"/>
                <w:rFonts w:ascii="Arial" w:hAnsi="Arial" w:cs="Arial"/>
                <w:color w:val="auto"/>
                <w:sz w:val="28"/>
                <w:szCs w:val="28"/>
              </w:rPr>
              <w:t>                                    </w:t>
            </w:r>
          </w:p>
        </w:tc>
        <w:tc>
          <w:tcPr>
            <w:tcW w:w="7422" w:type="dxa"/>
            <w:shd w:val="clear" w:color="auto" w:fill="auto"/>
          </w:tcPr>
          <w:p w:rsidR="00C8322E" w:rsidRPr="00476925" w:rsidRDefault="00C8322E" w:rsidP="0041497B">
            <w:pPr>
              <w:pStyle w:val="cs95e872d0"/>
              <w:rPr>
                <w:rStyle w:val="cs7864ebcf1"/>
                <w:rFonts w:ascii="Arial" w:hAnsi="Arial" w:cs="Arial"/>
                <w:color w:val="auto"/>
                <w:sz w:val="28"/>
                <w:szCs w:val="28"/>
              </w:rPr>
            </w:pPr>
          </w:p>
          <w:p w:rsidR="00C8322E" w:rsidRPr="00476925" w:rsidRDefault="00C8322E" w:rsidP="0041497B">
            <w:pPr>
              <w:pStyle w:val="cs95e872d0"/>
              <w:jc w:val="right"/>
              <w:rPr>
                <w:rStyle w:val="cs7864ebcf1"/>
                <w:rFonts w:ascii="Arial" w:hAnsi="Arial" w:cs="Arial"/>
                <w:color w:val="auto"/>
                <w:sz w:val="28"/>
                <w:szCs w:val="28"/>
              </w:rPr>
            </w:pPr>
            <w:r w:rsidRPr="00476925">
              <w:rPr>
                <w:rStyle w:val="cs7864ebcf1"/>
                <w:rFonts w:ascii="Arial" w:hAnsi="Arial" w:cs="Arial"/>
                <w:color w:val="auto"/>
                <w:sz w:val="28"/>
                <w:szCs w:val="28"/>
              </w:rPr>
              <w:t>Іван ЗАДВОРНИХ</w:t>
            </w:r>
          </w:p>
        </w:tc>
      </w:tr>
    </w:tbl>
    <w:p w:rsidR="00C8322E" w:rsidRPr="00476925" w:rsidRDefault="00C8322E" w:rsidP="00C8322E">
      <w:pPr>
        <w:tabs>
          <w:tab w:val="left" w:pos="12600"/>
        </w:tabs>
        <w:jc w:val="center"/>
        <w:rPr>
          <w:rFonts w:ascii="Arial" w:hAnsi="Arial" w:cs="Arial"/>
          <w:b/>
        </w:rPr>
        <w:sectPr w:rsidR="00C8322E" w:rsidRPr="00476925">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C8322E" w:rsidRPr="00476925" w:rsidTr="0041497B">
        <w:tc>
          <w:tcPr>
            <w:tcW w:w="3828" w:type="dxa"/>
          </w:tcPr>
          <w:p w:rsidR="00C8322E" w:rsidRPr="00476925" w:rsidRDefault="00C8322E" w:rsidP="0041497B">
            <w:pPr>
              <w:pStyle w:val="4"/>
              <w:tabs>
                <w:tab w:val="left" w:pos="12600"/>
              </w:tabs>
              <w:jc w:val="left"/>
              <w:rPr>
                <w:rFonts w:cs="Arial"/>
                <w:sz w:val="18"/>
                <w:szCs w:val="18"/>
              </w:rPr>
            </w:pPr>
            <w:r w:rsidRPr="00476925">
              <w:rPr>
                <w:rFonts w:cs="Arial"/>
                <w:sz w:val="18"/>
                <w:szCs w:val="18"/>
              </w:rPr>
              <w:t>Додаток 2</w:t>
            </w:r>
          </w:p>
          <w:p w:rsidR="00C8322E" w:rsidRPr="00476925" w:rsidRDefault="00C8322E" w:rsidP="0041497B">
            <w:pPr>
              <w:pStyle w:val="4"/>
              <w:tabs>
                <w:tab w:val="left" w:pos="12600"/>
              </w:tabs>
              <w:jc w:val="left"/>
              <w:rPr>
                <w:rFonts w:cs="Arial"/>
                <w:sz w:val="18"/>
                <w:szCs w:val="18"/>
              </w:rPr>
            </w:pPr>
            <w:r w:rsidRPr="00476925">
              <w:rPr>
                <w:rFonts w:cs="Arial"/>
                <w:sz w:val="18"/>
                <w:szCs w:val="18"/>
              </w:rPr>
              <w:t>до Наказу Міністерства охорони</w:t>
            </w:r>
          </w:p>
          <w:p w:rsidR="00C8322E" w:rsidRPr="00476925" w:rsidRDefault="00C8322E" w:rsidP="0041497B">
            <w:pPr>
              <w:tabs>
                <w:tab w:val="left" w:pos="12600"/>
              </w:tabs>
              <w:rPr>
                <w:rFonts w:ascii="Arial" w:hAnsi="Arial" w:cs="Arial"/>
                <w:b/>
                <w:sz w:val="18"/>
                <w:szCs w:val="18"/>
              </w:rPr>
            </w:pPr>
            <w:r w:rsidRPr="00476925">
              <w:rPr>
                <w:rFonts w:ascii="Arial" w:hAnsi="Arial" w:cs="Arial"/>
                <w:b/>
                <w:sz w:val="18"/>
                <w:szCs w:val="18"/>
              </w:rPr>
              <w:t>здоров’я України</w:t>
            </w:r>
          </w:p>
          <w:p w:rsidR="00C8322E" w:rsidRPr="00476925" w:rsidRDefault="00C8322E" w:rsidP="0041497B">
            <w:pPr>
              <w:tabs>
                <w:tab w:val="left" w:pos="12600"/>
              </w:tabs>
              <w:rPr>
                <w:rFonts w:ascii="Arial" w:hAnsi="Arial" w:cs="Arial"/>
                <w:b/>
                <w:sz w:val="18"/>
                <w:szCs w:val="18"/>
              </w:rPr>
            </w:pPr>
            <w:r w:rsidRPr="00476925">
              <w:rPr>
                <w:rFonts w:ascii="Arial" w:hAnsi="Arial" w:cs="Arial"/>
                <w:b/>
                <w:sz w:val="18"/>
                <w:szCs w:val="18"/>
                <w:lang w:val="en-US"/>
              </w:rPr>
              <w:t xml:space="preserve">____________________ </w:t>
            </w:r>
            <w:r w:rsidRPr="00476925">
              <w:rPr>
                <w:rFonts w:ascii="Arial" w:hAnsi="Arial" w:cs="Arial"/>
                <w:b/>
                <w:sz w:val="18"/>
                <w:szCs w:val="18"/>
              </w:rPr>
              <w:t>№ _______</w:t>
            </w:r>
          </w:p>
        </w:tc>
      </w:tr>
    </w:tbl>
    <w:p w:rsidR="00C8322E" w:rsidRPr="00476925" w:rsidRDefault="00C8322E" w:rsidP="00C8322E">
      <w:pPr>
        <w:tabs>
          <w:tab w:val="left" w:pos="12600"/>
        </w:tabs>
        <w:jc w:val="center"/>
        <w:rPr>
          <w:rFonts w:ascii="Arial" w:hAnsi="Arial" w:cs="Arial"/>
          <w:sz w:val="18"/>
          <w:szCs w:val="18"/>
          <w:u w:val="single"/>
          <w:lang w:val="en-US"/>
        </w:rPr>
      </w:pPr>
    </w:p>
    <w:p w:rsidR="00C8322E" w:rsidRPr="00476925" w:rsidRDefault="00C8322E" w:rsidP="00C8322E">
      <w:pPr>
        <w:tabs>
          <w:tab w:val="left" w:pos="12600"/>
        </w:tabs>
        <w:jc w:val="center"/>
        <w:rPr>
          <w:rFonts w:ascii="Arial" w:hAnsi="Arial" w:cs="Arial"/>
          <w:sz w:val="18"/>
          <w:szCs w:val="18"/>
          <w:lang w:val="en-US"/>
        </w:rPr>
      </w:pPr>
    </w:p>
    <w:p w:rsidR="00C8322E" w:rsidRPr="00476925" w:rsidRDefault="00C8322E" w:rsidP="00C8322E">
      <w:pPr>
        <w:pStyle w:val="2"/>
        <w:tabs>
          <w:tab w:val="left" w:pos="12600"/>
        </w:tabs>
        <w:jc w:val="center"/>
        <w:rPr>
          <w:rFonts w:cs="Arial"/>
          <w:caps w:val="0"/>
          <w:sz w:val="28"/>
          <w:szCs w:val="28"/>
        </w:rPr>
      </w:pPr>
      <w:r w:rsidRPr="00476925">
        <w:rPr>
          <w:rFonts w:cs="Arial"/>
          <w:sz w:val="28"/>
          <w:szCs w:val="28"/>
        </w:rPr>
        <w:t>ПЕРЕЛІК</w:t>
      </w:r>
    </w:p>
    <w:p w:rsidR="00C8322E" w:rsidRPr="00476925" w:rsidRDefault="00C8322E" w:rsidP="00C8322E">
      <w:pPr>
        <w:pStyle w:val="4"/>
        <w:tabs>
          <w:tab w:val="left" w:pos="12600"/>
        </w:tabs>
        <w:rPr>
          <w:rFonts w:cs="Arial"/>
          <w:caps/>
          <w:sz w:val="28"/>
          <w:szCs w:val="28"/>
        </w:rPr>
      </w:pPr>
      <w:r w:rsidRPr="00476925">
        <w:rPr>
          <w:rFonts w:cs="Arial"/>
          <w:caps/>
          <w:sz w:val="28"/>
          <w:szCs w:val="28"/>
        </w:rPr>
        <w:t>ЛІКАРСЬКИХ ЗАСОБІВ, що пропонуються до державної ПЕРЕреєстрації</w:t>
      </w:r>
    </w:p>
    <w:p w:rsidR="00C8322E" w:rsidRPr="00476925" w:rsidRDefault="00C8322E" w:rsidP="00C8322E">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5028BF" w:rsidRPr="00476925" w:rsidTr="0041497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lang w:val="en-US"/>
              </w:rPr>
            </w:pPr>
            <w:r w:rsidRPr="00476925">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lang w:val="en-US"/>
              </w:rPr>
            </w:pPr>
            <w:r w:rsidRPr="0047692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028BF" w:rsidRPr="00476925" w:rsidRDefault="005028BF" w:rsidP="0041497B">
            <w:pPr>
              <w:tabs>
                <w:tab w:val="left" w:pos="12600"/>
              </w:tabs>
              <w:jc w:val="center"/>
              <w:rPr>
                <w:rFonts w:ascii="Arial" w:hAnsi="Arial" w:cs="Arial"/>
                <w:b/>
                <w:i/>
                <w:sz w:val="16"/>
                <w:szCs w:val="16"/>
                <w:lang w:val="en-US"/>
              </w:rPr>
            </w:pPr>
            <w:r w:rsidRPr="00476925">
              <w:rPr>
                <w:rFonts w:ascii="Arial" w:hAnsi="Arial" w:cs="Arial"/>
                <w:b/>
                <w:i/>
                <w:sz w:val="16"/>
                <w:szCs w:val="16"/>
              </w:rPr>
              <w:t>Номер реєстраційного посвідчення</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 xml:space="preserve">розчин для інфузій 10 %, по 50 мл, 100 мл у флаконі; по 1 флакону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"БІОФАРМА ПЛАЗМА"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"БІОФАРМА ПЛАЗМА"</w:t>
            </w:r>
          </w:p>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первинне пакування;</w:t>
            </w:r>
            <w:r w:rsidRPr="00080E34">
              <w:rPr>
                <w:rFonts w:ascii="Arial" w:hAnsi="Arial" w:cs="Arial"/>
                <w:color w:val="000000"/>
                <w:sz w:val="16"/>
                <w:szCs w:val="16"/>
              </w:rPr>
              <w:br/>
              <w:t>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(редагування тексту без зміни інформації), "Фармакологічні властивості" (редагування тексту),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"Несумісність" та внесено відповідні зміни до тексту Короткої характеристики лікарського засобу в розділах "2. Якісний і кількісний склад" (редагування тексту без зміни інформації), " 4.2. Дози та спосіб застосування" (редагування тексту та уточнення інформації), "4.3. Діти" (редагування тексту та уточнення інформації), "4.5. Особливі застереження та запобіжні заходи при застосуванні", "4.6. Взаємодія з іншими лікарськими засобами та інші види взаємодій", "4.9. Побічні реакції", "4.10. Передозування", "5.1. Фармакодинамічні властивості" (редагування тексту), "5.2. Фармакокінетичні властивості" (редагування тексту), "6.2. Основні випадки несумісності" відповідно до матеріалів реєстраційного досьє.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UA/15875/01/01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 xml:space="preserve">розчин для інфузій 20 %; по 50 мл, 100 мл у флаконі; по 1 флакону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"БІОФАРМА ПЛАЗМА"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"БІОФАРМА ПЛАЗМА"</w:t>
            </w:r>
          </w:p>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первинне пакування;</w:t>
            </w:r>
            <w:r w:rsidRPr="00080E34">
              <w:rPr>
                <w:rFonts w:ascii="Arial" w:hAnsi="Arial" w:cs="Arial"/>
                <w:color w:val="000000"/>
                <w:sz w:val="16"/>
                <w:szCs w:val="16"/>
              </w:rPr>
              <w:br/>
              <w:t>виробництво, первинне та вторинне пакування, випуск серій;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"Склад" (редагування тексту без зміни інформації), "Фармакологічні властивості" (редагування тексту),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"Несумісність" та внесено відповідні зміни до тексту Короткої характеристики лікарського засобу в розділах "2. Якісний і кількісний склад" (редагування тексту без зміни інформації), " 4.2. Дози та спосіб застосування" (редагування тексту та уточнення інформації), "4.3. Діти" (редагування тексту та уточнення інформації), "4.5. Особливі застереження та запобіжні заходи при застосуванні", "4.6. Взаємодія з іншими лікарськими засобами та інші види взаємодій", "4.9. Побічні реакції", "4.10. Передозування", "5.1. Фармакодинамічні властивості" (редагування тексту), "5.2. Фармакокінетичні властивості" (редагування тексту), "6.2. Основні випадки несумісності" відповідно до матеріалів реєстраційного досьє.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UA/15875/01/02</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АНГІО-БЕТАРГІН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розчин для інфузій, 42 мг/мл по 100 мл у пляшці, по 1 пляшці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"ВОРВАРТС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UA/15912/01/01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АРОФЕН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супозиторії ректальні, по 60 мг; по 5 супозиторіїв у алюмінієвому стрипі; по 2 стрипи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"Ерсель Фарма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Фармеа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НУРОФЄН® ДЛЯ ДІТЕЙ (супозиторії по 60 мг).</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UA/15622/01/01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БЕНЗИДАМІНУ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порошок (субстанція) в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Укуіфа Мексіко, С.А. Де С.В.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Мексика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UA/16102/01/01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ГЕКСІКОН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песарії по 16 мг по 5 песаріїв у контурній чарунковій упаковці; по 2 контурні чарункові упаковки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ТОВ «ФЗ «БІОФАРМА» </w:t>
            </w:r>
            <w:r w:rsidRPr="00080E3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"Здатність впливати на швидкість реакції при керуванні автотранспортом або іншими механізмами", "Спосіб застосування та дози" (уточнення), "Передозування" відповідно до оновленої інформації з безпеки діючої речовин лікарського засобу.</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UA/15850/01/01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ДИПРОФОЛ® ЕДТА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В інструкції для медичного застосування лікарського засобу оновлено інформацію в інструкції для медичного застосування лікарського засобу у розділах "Фармакотерапевтична група",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"Застосування у період вагітності або годування груддю", "Діти"(уточнення для дозування 10 мг/мл), "Побічні реакції" відповідно до інформації референтного лікарського засобу (Диприван, емульсія для інфузій, 10 мг/мл, Disoprivan® 2% Emulsion zur Injektion/Infusion).</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UA/15942/01/01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ДИПРОФОЛ® ЕДТА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В інструкції для медичного застосування лікарського засобу оновлено інформацію в інструкції для медичного застосування лікарського засобу у розділах "Фармакотерапевтична група",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"Застосування у період вагітності або годування груддю", "Діти"(уточнення для дозування 10 мг/мл), "Побічні реакції" відповідно до інформації референтного лікарського засобу (Диприван, емульсія для інфузій, 10 мг/мл, Disoprivan® 2% Emulsion zur Injektion/Infusion).</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UA/15942/01/02</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ДРОСПІФЕМ®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«МІБЕ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"Спосіб застосування та дози", "Діти", "Побічні реакції" відповідно до оновленої інформації щодо безпеки діючої речовини.</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UA/15867/01/01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ДРОСПІФЕМ®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«МІБЕ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"Побічні реакції" відповідно до оновленої інформації щодо безпеки діючої речовини</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UA/15868/01/01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ДЮКСЕТ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капсули кишковорозчинні по 30 мг, по 14 капсул у блістері; по 2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НОБЕЛ ІЛАЧ ПАЗАРЛАМА ВЕ САНАЇ ЛТД. ШІРКЕТІ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повний цикл виробництва, відповідальний за випуск серії:</w:t>
            </w:r>
            <w:r w:rsidRPr="00080E34">
              <w:rPr>
                <w:rFonts w:ascii="Arial" w:hAnsi="Arial" w:cs="Arial"/>
                <w:color w:val="000000"/>
                <w:sz w:val="16"/>
                <w:szCs w:val="16"/>
              </w:rPr>
              <w:br/>
              <w:t>НОБЕЛ ІЛАЧ САНАЇ ВЕ ТІДЖАРЕТ А.Ш., Туреччина;</w:t>
            </w:r>
            <w:r w:rsidRPr="00080E34">
              <w:rPr>
                <w:rFonts w:ascii="Arial" w:hAnsi="Arial" w:cs="Arial"/>
                <w:color w:val="000000"/>
                <w:sz w:val="16"/>
                <w:szCs w:val="16"/>
              </w:rPr>
              <w:br/>
              <w:t>виробництво проміжного продукту: пелет дулоксетину:</w:t>
            </w:r>
            <w:r w:rsidRPr="00080E34">
              <w:rPr>
                <w:rFonts w:ascii="Arial" w:hAnsi="Arial" w:cs="Arial"/>
                <w:color w:val="000000"/>
                <w:sz w:val="16"/>
                <w:szCs w:val="16"/>
              </w:rPr>
              <w:br/>
              <w:t>Улкар Кімія Санаї ве Тіджарет А.Ш.,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w:t>
            </w:r>
            <w:r w:rsidRPr="00080E34">
              <w:rPr>
                <w:rFonts w:ascii="Arial" w:hAnsi="Arial" w:cs="Arial"/>
                <w:color w:val="000000"/>
                <w:sz w:val="16"/>
                <w:szCs w:val="16"/>
              </w:rPr>
              <w:br/>
            </w:r>
            <w:r w:rsidRPr="00080E34">
              <w:rPr>
                <w:rFonts w:ascii="Arial" w:hAnsi="Arial" w:cs="Arial"/>
                <w:color w:val="000000"/>
                <w:sz w:val="16"/>
                <w:szCs w:val="16"/>
              </w:rPr>
              <w:br/>
              <w:t>Оновлено інформацію відповідно до референтного лікарського засобу (Cymbalta® 30 mg, 60 mg hard gastro-resistant capsules) та згідно з безпекою допоміжних речовин в інструкції для медичного застосування лікарського засобу у розділах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UA/15671/01/01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ДЮКСЕТ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капсули кишковорозчинні по 60 мг; по 14 капсул у блістері; по 2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НОБЕЛ ІЛАЧ ПАЗАРЛАМА ВЕ САНАЇ ЛТД. ШІРКЕТІ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повний цикл виробництва, відповідальний за випуск серії:</w:t>
            </w:r>
            <w:r w:rsidRPr="00080E34">
              <w:rPr>
                <w:rFonts w:ascii="Arial" w:hAnsi="Arial" w:cs="Arial"/>
                <w:color w:val="000000"/>
                <w:sz w:val="16"/>
                <w:szCs w:val="16"/>
              </w:rPr>
              <w:br/>
              <w:t>НОБЕЛ ІЛАЧ САНАЇ ВЕ ТІДЖАРЕТ А.Ш., Туреччина;</w:t>
            </w:r>
            <w:r w:rsidRPr="00080E34">
              <w:rPr>
                <w:rFonts w:ascii="Arial" w:hAnsi="Arial" w:cs="Arial"/>
                <w:color w:val="000000"/>
                <w:sz w:val="16"/>
                <w:szCs w:val="16"/>
              </w:rPr>
              <w:br/>
              <w:t>виробництво проміжного продукту: пелет дулоксетину:</w:t>
            </w:r>
            <w:r w:rsidRPr="00080E34">
              <w:rPr>
                <w:rFonts w:ascii="Arial" w:hAnsi="Arial" w:cs="Arial"/>
                <w:color w:val="000000"/>
                <w:sz w:val="16"/>
                <w:szCs w:val="16"/>
              </w:rPr>
              <w:br/>
              <w:t>Улкар Кімія Санаї ве Тіджарет А.Ш.,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w:t>
            </w:r>
            <w:r w:rsidRPr="00080E34">
              <w:rPr>
                <w:rFonts w:ascii="Arial" w:hAnsi="Arial" w:cs="Arial"/>
                <w:color w:val="000000"/>
                <w:sz w:val="16"/>
                <w:szCs w:val="16"/>
              </w:rPr>
              <w:br/>
            </w:r>
            <w:r w:rsidRPr="00080E34">
              <w:rPr>
                <w:rFonts w:ascii="Arial" w:hAnsi="Arial" w:cs="Arial"/>
                <w:color w:val="000000"/>
                <w:sz w:val="16"/>
                <w:szCs w:val="16"/>
              </w:rPr>
              <w:br/>
              <w:t>Оновлено інформацію відповідно до референтного лікарського засобу (Cymbalta® 30 mg, 60 mg hard gastro-resistant capsules) та згідно з безпекою допоміжних речовин в інструкції для медичного застосування лікарського засобу у розділах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UA/15671/01/02</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ЕТОЛ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пролонгованої дії, по 600 мг; по 10 таблеток у блістері; по 1 блістеру в картонній упаковці; по 14 таблеток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C467BF">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відповідно до референтного лікарського засобу (Lodine SR, таблетки пролонгованої дії по 600 мг) та згідно з безпекою допоміжних речовин в інструкції для медичного застосування лікарського засобу у розділі "Особливості застосування".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UA/15574/01/01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ЗОЛЕДРОНОВА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ліофілізат для розчину для інфузій, 4 мг; 1 флакон з ліофілізатом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РУП "Бєлмедпрепарати"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Республiка Бiлорусь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РУП "Бєлмедпрепарати"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Республiка Бiлорусь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(ЗОМЕТА®, концентрат для розчину для інфузій, 4мг/5мл).</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UA/15581/01/01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КАРВЕДИЛОЛ АУРОБІНДО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6,25 мг по 10 таблеток в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Eucardic 6.25 mg, 12.5 mg, 25 mg tablets (в Україні не зареєстрований).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UA/15796/01/01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КАРВЕДИЛОЛ АУРОБІНДО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12,5 мг по 10 таблеток в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Eucardic 6.25 mg, 12.5 mg, 25 mg tablets (в Україні не зареєстрований).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UA/15796/01/02</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КАРВЕДИЛОЛ АУРОБІНДО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25 мг по 10 таблеток в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Eucardic 6.25 mg, 12.5 mg, 25 mg tablets (в Україні не зареєстрований).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UA/15796/01/03</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ЛЕВАКСЕЛА®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вкриті плівковою оболонкою по 250 мг; по 1 таблетці у блістері; по 1 блістеру в картонній коробці; по 5 або 7 таблеток у блістері; по 1 або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"in bulk", первинне та вторинне пакування:</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первинне та вторинне пакування, контроль серії та випуск серії:</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контроль серії:</w:t>
            </w:r>
            <w:r w:rsidRPr="00080E34">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(редагування),"Протипоказання", "Особливості застосування", "Спосіб застосування та дози", "Побічні реакції"" відповідно до інформації референтного лікарського засобу TAVANIC®, solution for infusion 5 mg/ml.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UA/15596/02/01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ЛЕВАКСЕЛА®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вкриті плівковою оболонкою по 500 мг; по 1 таблетці у блістері; по 1 блістеру в картонній коробці; по 5 або 7 таблеток у блістері; по 1 або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"in bulk", первинне та вторинне пакування:</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первинне та вторинне пакування, контроль серії та випуск серії:</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контроль серії:</w:t>
            </w:r>
            <w:r w:rsidRPr="00080E34">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(редагування),"Протипоказання", "Особливості застосування", "Спосіб застосування та дози", "Побічні реакції"" відповідно до інформації референтного лікарського засобу TAVANIC®, solution for infusion 5 mg/ml.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UA/15596/02/02</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ЛЕВАКСЕЛА®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розчин для інфузій 5 мг/мл; по 100 мл розчину у флаконі; по 1, 5 або 10 флаконів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"in bulk", первинне та вторинне пакування, контроль серії та випуск серії:</w:t>
            </w:r>
            <w:r w:rsidRPr="00080E34">
              <w:rPr>
                <w:rFonts w:ascii="Arial" w:hAnsi="Arial" w:cs="Arial"/>
                <w:color w:val="000000"/>
                <w:sz w:val="16"/>
                <w:szCs w:val="16"/>
              </w:rPr>
              <w:br/>
              <w:t>КРКА, д.д., Ново место, Словенія;</w:t>
            </w:r>
            <w:r w:rsidRPr="00080E34">
              <w:rPr>
                <w:rFonts w:ascii="Arial" w:hAnsi="Arial" w:cs="Arial"/>
                <w:color w:val="000000"/>
                <w:sz w:val="16"/>
                <w:szCs w:val="16"/>
              </w:rPr>
              <w:br/>
              <w:t>контроль серії:</w:t>
            </w:r>
            <w:r w:rsidRPr="00080E34">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(редагування),"Протипоказання", "Особливості застосування", "Спосіб застосування та дози", "Побічні реакції"" відповідно до інформації референтного лікарського засобу TAVANIC®, solution for infusion 5 mg/ml.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UA/15596/01/01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ЛІНКАС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сироп по 90 мл або 120 мл або 150 мл у флаконі, по 1 флакону у картоній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"Особливості застосування", "Побічні реакції" відповідно до оновленої інформації з безпеки діючих та допоміжних речовин лікарського засобу.</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UA/10374/01/01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ЛІНКАС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пастилки зі смаком апельсина, по 8 пастилок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"Особливості застосування", "Спосіб застосування та дози" (безпека), "Діти" (уточнення вікового діапазону: затверджено - застосування з 5 років; запропоновано - застосування з 6 років), "Побічні реакції" відповідно до оновленої інформації з безпеки діючої та допоміжної речовин лікарського засобу.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UA/9890/01/01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ЛІНКАС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пастилки зі смаком меду та лимона, по 8 пастилок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"Особливості застосування", "Спосіб застосування та дози" (безпека), "Діти" (уточнення вікового діапазону: затверджено - застосування з 5 років; запропоновано - застосування з 6 років), "Побічні реакції" відповідно до оновленої інформації з безпеки діючої та допоміжної речовин лікарського засобу. </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UA/9888/01/01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ЛІНКАС ПЛЮС ЕКСПЕКТОРАНТ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 xml:space="preserve">сироп; по 120 мл у флаконі; по 1 флакону у пачці картонній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"Особливості застосування", "Спосіб застосування та дози" (уточнення), "Побічні реакції" відповідно до оновленої інформації з безпеки діючих та допоміжних речовин лікарського засобу.</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UA/10961/01/01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МЕТФОРМІН-АСТРАФАРМ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500 мг по 10 таблеток у блістері; по 3 або 6, або 9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(ГЛЮКОФАЖ®, таблетки, вкриті плівковою оболонкою, по 500 мг, 850 мг або 1000 мг) у розділах "Фармакотерапевтична група" (уточнення формулювання),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"Спосіб застосування та дози", "Діти" (уточнення формулювання) та "Побічні реакції".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UA/15739/01/01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МЕТФОРМІН-АСТРАФАРМ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850 мг по 10 таблеток у блістері; по 3 або 6, або 9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(ГЛЮКОФАЖ®, таблетки, вкриті плівковою оболонкою, по 500 мг, 850 мг або 1000 мг) у розділах "Фармакотерапевтична група" (уточнення формулювання),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"Спосіб застосування та дози", "Діти" (уточнення формулювання) та "Побічні реакції".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UA/15739/01/02</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МЕТФОРМІН-АСТРАФАРМ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1000 мг по 10 таблеток у блістері; по 3 або 6, або 9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(ГЛЮКОФАЖ®, таблетки, вкриті плівковою оболонкою, по 500 мг, 850 мг або 1000 мг) у розділах "Фармакотерапевтична група" (уточнення формулювання),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"Спосіб застосування та дози", "Діти" (уточнення формулювання) та "Побічні реакції".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UA/15739/01/03</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МОКСЕТЕРО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вкриті плівковою оболонкою, по 400 мг; по 10 таблеток у блістері; по 1 блістеру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(Авелокс®, таблетки по 400 мг) у розділах "Показання" (уточнення формулювання), "Особливості застосування", "Застосування у період вагітності або годування груддю" (уточнення інформації).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UA/15685/01/01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МОТИНОРМ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по 10 мг, по 10 таблеток у блістері; по 3 блістери у картонній упаковці; по 10 таблеток у блістері; по 1 блістеру у паперовому конверті; по 10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Медлей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Медлей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відповідно до оновленої інформації з безпеки застосування діючої речовини.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UA/3022/01/01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ПРОСТАКЕР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 xml:space="preserve">капсули по 320 мг; по 10 капсул у блістері; по 1, 3 або 6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МЕГА ЛАЙФСАЙЕНСІЗ Паблік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виробник in bulk, випуск серії і контроль якості:</w:t>
            </w:r>
            <w:r w:rsidRPr="00080E34">
              <w:rPr>
                <w:rFonts w:ascii="Arial" w:hAnsi="Arial" w:cs="Arial"/>
                <w:color w:val="000000"/>
                <w:sz w:val="16"/>
                <w:szCs w:val="16"/>
              </w:rPr>
              <w:br/>
              <w:t>Мега Лайфсайенсіз Паблік Компані Лімітед, Таїланд;</w:t>
            </w:r>
            <w:r w:rsidRPr="00080E34">
              <w:rPr>
                <w:rFonts w:ascii="Arial" w:hAnsi="Arial" w:cs="Arial"/>
                <w:color w:val="000000"/>
                <w:sz w:val="16"/>
                <w:szCs w:val="16"/>
              </w:rPr>
              <w:br/>
              <w:t>виробник in bulk, первинне і вторинне пакування:</w:t>
            </w:r>
            <w:r w:rsidRPr="00080E34">
              <w:rPr>
                <w:rFonts w:ascii="Arial" w:hAnsi="Arial" w:cs="Arial"/>
                <w:color w:val="000000"/>
                <w:sz w:val="16"/>
                <w:szCs w:val="16"/>
              </w:rPr>
              <w:br/>
              <w:t>Мега Лайфсайенсіз Паблік Компані Лімітед, Таїланд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Таїланд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UA/11072/01/01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pStyle w:val="111"/>
              <w:tabs>
                <w:tab w:val="left" w:pos="12600"/>
              </w:tabs>
              <w:rPr>
                <w:rFonts w:ascii="Arial" w:hAnsi="Arial" w:cs="Arial"/>
                <w:b/>
                <w:i/>
                <w:color w:val="000000"/>
                <w:sz w:val="16"/>
                <w:szCs w:val="16"/>
              </w:rPr>
            </w:pPr>
            <w:r w:rsidRPr="00080E34">
              <w:rPr>
                <w:rFonts w:ascii="Arial" w:hAnsi="Arial" w:cs="Arial"/>
                <w:b/>
                <w:sz w:val="16"/>
                <w:szCs w:val="16"/>
              </w:rPr>
              <w:t>ТУГІНА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розчин для ін'єкцій, 100 мг/мл по 5 мл в ампулі; по 5 ампул в лотку з ПВХ; кожен лоток в упаковці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Туліп Лаб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Стерил-Джен Лайф Сайєнсиз (П)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"Діти", "Спосіб застосування та дози" відповідно до оновленої інформації з безпеки застосування діючої речовини.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pStyle w:val="111"/>
              <w:tabs>
                <w:tab w:val="left" w:pos="12600"/>
              </w:tabs>
              <w:jc w:val="center"/>
              <w:rPr>
                <w:rFonts w:ascii="Arial" w:hAnsi="Arial" w:cs="Arial"/>
                <w:sz w:val="16"/>
                <w:szCs w:val="16"/>
              </w:rPr>
            </w:pPr>
            <w:r w:rsidRPr="00080E34">
              <w:rPr>
                <w:rFonts w:ascii="Arial" w:hAnsi="Arial" w:cs="Arial"/>
                <w:sz w:val="16"/>
                <w:szCs w:val="16"/>
              </w:rPr>
              <w:t>UA/8117/01/01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ФАРМАЗОЛІН® З М`ЯТОЮ ТА ЕВКАЛІПТОМ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 xml:space="preserve">спрей назальний, розчин, 1 мг/мл, по 10 мл у флаконі; по 1 флаконі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(Отривін з ментолом та евкаліптом, спрей назальний, дозований 0,1 %).</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UA/15996/01/01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 xml:space="preserve">ХЛОРТРИАНІЗЕН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таблетки по 12 мг по 100 таблеток у контейнері, по 1 контейнеру в картонній коробці; по 10 таблеток у блістері, по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Оновлено інформацію у розділі "Показання"(уточнення інформації) інструкції для медичного застосування лікарського засобу відповідно до матеріалів реєстраційного досьє та висновку консультативно-експертної групи "Онкологія. Діагностичні та радіофармацевтичні лікарські засоби". </w:t>
            </w:r>
            <w:r w:rsidRPr="00080E34">
              <w:rPr>
                <w:rFonts w:ascii="Arial" w:hAnsi="Arial" w:cs="Arial"/>
                <w:color w:val="000000"/>
                <w:sz w:val="16"/>
                <w:szCs w:val="16"/>
              </w:rPr>
              <w:br/>
            </w:r>
            <w:r w:rsidRPr="00080E3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UA/5532/01/01</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ЦЕФУРОКСИМ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ін`єкцій по 1,5 г; in bulk: 50 флаконів з порошком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Квілу Фармацеутікал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UA/15364/01/02</w:t>
            </w:r>
          </w:p>
        </w:tc>
      </w:tr>
      <w:tr w:rsidR="005028BF" w:rsidRPr="00080E34" w:rsidTr="00E3288F">
        <w:tc>
          <w:tcPr>
            <w:tcW w:w="568"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E3288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41497B">
            <w:pPr>
              <w:tabs>
                <w:tab w:val="left" w:pos="12600"/>
              </w:tabs>
              <w:rPr>
                <w:rFonts w:ascii="Arial" w:hAnsi="Arial" w:cs="Arial"/>
                <w:b/>
                <w:i/>
                <w:color w:val="000000"/>
                <w:sz w:val="16"/>
                <w:szCs w:val="16"/>
              </w:rPr>
            </w:pPr>
            <w:r w:rsidRPr="00080E34">
              <w:rPr>
                <w:rFonts w:ascii="Arial" w:hAnsi="Arial" w:cs="Arial"/>
                <w:b/>
                <w:sz w:val="16"/>
                <w:szCs w:val="16"/>
              </w:rPr>
              <w:t>ЦЕФУРОКСИМ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ін`єкцій по 0,75 г; in bulk: 50 флаконів з порошком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Квілу Фармацеутікал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color w:val="000000"/>
                <w:sz w:val="16"/>
                <w:szCs w:val="16"/>
              </w:rPr>
            </w:pPr>
            <w:r w:rsidRPr="00080E34">
              <w:rPr>
                <w:rFonts w:ascii="Arial" w:hAnsi="Arial" w:cs="Arial"/>
                <w:color w:val="000000"/>
                <w:sz w:val="16"/>
                <w:szCs w:val="16"/>
              </w:rPr>
              <w:t>перереєстрація на необмежений термін</w:t>
            </w:r>
            <w:r w:rsidRPr="00080E34">
              <w:rPr>
                <w:rFonts w:ascii="Arial" w:hAnsi="Arial" w:cs="Arial"/>
                <w:color w:val="000000"/>
                <w:sz w:val="16"/>
                <w:szCs w:val="16"/>
              </w:rPr>
              <w:br/>
            </w:r>
            <w:r w:rsidRPr="00080E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i/>
                <w:sz w:val="16"/>
                <w:szCs w:val="16"/>
              </w:rPr>
            </w:pPr>
            <w:r w:rsidRPr="00080E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41497B">
            <w:pPr>
              <w:tabs>
                <w:tab w:val="left" w:pos="12600"/>
              </w:tabs>
              <w:jc w:val="center"/>
              <w:rPr>
                <w:rFonts w:ascii="Arial" w:hAnsi="Arial" w:cs="Arial"/>
                <w:sz w:val="16"/>
                <w:szCs w:val="16"/>
              </w:rPr>
            </w:pPr>
            <w:r w:rsidRPr="00080E34">
              <w:rPr>
                <w:rFonts w:ascii="Arial" w:hAnsi="Arial" w:cs="Arial"/>
                <w:sz w:val="16"/>
                <w:szCs w:val="16"/>
              </w:rPr>
              <w:t>UA/15364/01/01</w:t>
            </w:r>
          </w:p>
        </w:tc>
      </w:tr>
    </w:tbl>
    <w:p w:rsidR="00B21C39" w:rsidRPr="00476925" w:rsidRDefault="00B21C39" w:rsidP="00B21C39">
      <w:pPr>
        <w:ind w:right="20"/>
        <w:rPr>
          <w:rStyle w:val="cs7864ebcf1"/>
          <w:color w:val="auto"/>
        </w:rPr>
      </w:pPr>
    </w:p>
    <w:p w:rsidR="00B21C39" w:rsidRPr="00476925" w:rsidRDefault="00B21C39" w:rsidP="00B21C39">
      <w:pPr>
        <w:ind w:right="20"/>
        <w:rPr>
          <w:rStyle w:val="cs7864ebcf1"/>
          <w:color w:val="auto"/>
        </w:rPr>
      </w:pPr>
    </w:p>
    <w:tbl>
      <w:tblPr>
        <w:tblW w:w="0" w:type="auto"/>
        <w:tblLook w:val="04A0" w:firstRow="1" w:lastRow="0" w:firstColumn="1" w:lastColumn="0" w:noHBand="0" w:noVBand="1"/>
      </w:tblPr>
      <w:tblGrid>
        <w:gridCol w:w="7421"/>
        <w:gridCol w:w="7422"/>
      </w:tblGrid>
      <w:tr w:rsidR="00B21C39" w:rsidRPr="00476925" w:rsidTr="0041497B">
        <w:tc>
          <w:tcPr>
            <w:tcW w:w="7421" w:type="dxa"/>
            <w:shd w:val="clear" w:color="auto" w:fill="auto"/>
          </w:tcPr>
          <w:p w:rsidR="00B21C39" w:rsidRPr="00476925" w:rsidRDefault="00B21C39" w:rsidP="0041497B">
            <w:pPr>
              <w:ind w:right="20"/>
              <w:rPr>
                <w:rStyle w:val="cs95e872d01"/>
                <w:rFonts w:ascii="Arial" w:hAnsi="Arial" w:cs="Arial"/>
                <w:sz w:val="28"/>
                <w:szCs w:val="28"/>
                <w:lang w:val="ru-RU"/>
              </w:rPr>
            </w:pPr>
            <w:r w:rsidRPr="00476925">
              <w:rPr>
                <w:rStyle w:val="cs7864ebcf1"/>
                <w:rFonts w:ascii="Arial" w:hAnsi="Arial" w:cs="Arial"/>
                <w:color w:val="auto"/>
                <w:sz w:val="28"/>
                <w:szCs w:val="28"/>
              </w:rPr>
              <w:t xml:space="preserve">В.о. Генерального директора Директорату </w:t>
            </w:r>
          </w:p>
          <w:p w:rsidR="00B21C39" w:rsidRPr="00476925" w:rsidRDefault="00B21C39" w:rsidP="0041497B">
            <w:pPr>
              <w:ind w:right="20"/>
              <w:rPr>
                <w:rStyle w:val="cs7864ebcf1"/>
                <w:rFonts w:ascii="Arial" w:hAnsi="Arial" w:cs="Arial"/>
                <w:color w:val="auto"/>
                <w:sz w:val="28"/>
                <w:szCs w:val="28"/>
              </w:rPr>
            </w:pPr>
            <w:r w:rsidRPr="00476925">
              <w:rPr>
                <w:rStyle w:val="cs7864ebcf1"/>
                <w:rFonts w:ascii="Arial" w:hAnsi="Arial" w:cs="Arial"/>
                <w:color w:val="auto"/>
                <w:sz w:val="28"/>
                <w:szCs w:val="28"/>
              </w:rPr>
              <w:t>фармацевтичного забезпечення</w:t>
            </w:r>
            <w:r w:rsidRPr="00476925">
              <w:rPr>
                <w:rStyle w:val="cs188c92b51"/>
                <w:rFonts w:ascii="Arial" w:hAnsi="Arial" w:cs="Arial"/>
                <w:color w:val="auto"/>
                <w:sz w:val="28"/>
                <w:szCs w:val="28"/>
              </w:rPr>
              <w:t>                                    </w:t>
            </w:r>
          </w:p>
        </w:tc>
        <w:tc>
          <w:tcPr>
            <w:tcW w:w="7422" w:type="dxa"/>
            <w:shd w:val="clear" w:color="auto" w:fill="auto"/>
          </w:tcPr>
          <w:p w:rsidR="00B21C39" w:rsidRPr="00476925" w:rsidRDefault="00B21C39" w:rsidP="0041497B">
            <w:pPr>
              <w:pStyle w:val="cs95e872d0"/>
              <w:rPr>
                <w:rStyle w:val="cs7864ebcf1"/>
                <w:rFonts w:ascii="Arial" w:hAnsi="Arial" w:cs="Arial"/>
                <w:color w:val="auto"/>
                <w:sz w:val="28"/>
                <w:szCs w:val="28"/>
              </w:rPr>
            </w:pPr>
          </w:p>
          <w:p w:rsidR="00B21C39" w:rsidRPr="00476925" w:rsidRDefault="00B21C39" w:rsidP="0041497B">
            <w:pPr>
              <w:pStyle w:val="cs95e872d0"/>
              <w:jc w:val="right"/>
              <w:rPr>
                <w:rStyle w:val="cs7864ebcf1"/>
                <w:rFonts w:ascii="Arial" w:hAnsi="Arial" w:cs="Arial"/>
                <w:color w:val="auto"/>
                <w:sz w:val="28"/>
                <w:szCs w:val="28"/>
              </w:rPr>
            </w:pPr>
            <w:r w:rsidRPr="00476925">
              <w:rPr>
                <w:rStyle w:val="cs7864ebcf1"/>
                <w:rFonts w:ascii="Arial" w:hAnsi="Arial" w:cs="Arial"/>
                <w:color w:val="auto"/>
                <w:sz w:val="28"/>
                <w:szCs w:val="28"/>
              </w:rPr>
              <w:t>Іван ЗАДВОРНИХ</w:t>
            </w:r>
          </w:p>
        </w:tc>
      </w:tr>
    </w:tbl>
    <w:p w:rsidR="00B21C39" w:rsidRPr="00476925" w:rsidRDefault="00B21C39" w:rsidP="00B21C39">
      <w:pPr>
        <w:rPr>
          <w:rFonts w:ascii="Arial" w:hAnsi="Arial" w:cs="Arial"/>
          <w:b/>
          <w:sz w:val="18"/>
          <w:szCs w:val="18"/>
          <w:lang w:eastAsia="en-US"/>
        </w:rPr>
      </w:pPr>
    </w:p>
    <w:p w:rsidR="00B21C39" w:rsidRPr="00476925" w:rsidRDefault="00B21C39" w:rsidP="00B21C39">
      <w:pPr>
        <w:tabs>
          <w:tab w:val="left" w:pos="12600"/>
        </w:tabs>
        <w:jc w:val="center"/>
        <w:rPr>
          <w:rFonts w:ascii="Arial" w:hAnsi="Arial" w:cs="Arial"/>
          <w:b/>
        </w:rPr>
      </w:pPr>
    </w:p>
    <w:p w:rsidR="00B21C39" w:rsidRPr="00476925" w:rsidRDefault="00B21C39" w:rsidP="00B21C39">
      <w:pPr>
        <w:tabs>
          <w:tab w:val="left" w:pos="12600"/>
        </w:tabs>
        <w:jc w:val="center"/>
        <w:rPr>
          <w:rFonts w:ascii="Arial" w:hAnsi="Arial" w:cs="Arial"/>
          <w:b/>
        </w:rPr>
        <w:sectPr w:rsidR="00B21C39" w:rsidRPr="00476925">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B21C39" w:rsidRPr="00476925" w:rsidTr="0041497B">
        <w:tc>
          <w:tcPr>
            <w:tcW w:w="3828" w:type="dxa"/>
          </w:tcPr>
          <w:p w:rsidR="00B21C39" w:rsidRPr="00476925" w:rsidRDefault="00B21C39" w:rsidP="0041497B">
            <w:pPr>
              <w:pStyle w:val="4"/>
              <w:tabs>
                <w:tab w:val="left" w:pos="12600"/>
              </w:tabs>
              <w:jc w:val="left"/>
              <w:rPr>
                <w:rFonts w:cs="Arial"/>
                <w:sz w:val="18"/>
                <w:szCs w:val="18"/>
              </w:rPr>
            </w:pPr>
            <w:r w:rsidRPr="00476925">
              <w:rPr>
                <w:rFonts w:cs="Arial"/>
                <w:sz w:val="18"/>
                <w:szCs w:val="18"/>
              </w:rPr>
              <w:t>Додаток 3</w:t>
            </w:r>
          </w:p>
          <w:p w:rsidR="00B21C39" w:rsidRPr="00476925" w:rsidRDefault="00B21C39" w:rsidP="0041497B">
            <w:pPr>
              <w:pStyle w:val="4"/>
              <w:tabs>
                <w:tab w:val="left" w:pos="12600"/>
              </w:tabs>
              <w:jc w:val="left"/>
              <w:rPr>
                <w:rFonts w:cs="Arial"/>
                <w:sz w:val="18"/>
                <w:szCs w:val="18"/>
              </w:rPr>
            </w:pPr>
            <w:r w:rsidRPr="00476925">
              <w:rPr>
                <w:rFonts w:cs="Arial"/>
                <w:sz w:val="18"/>
                <w:szCs w:val="18"/>
              </w:rPr>
              <w:t>до Наказу Міністерства охорони</w:t>
            </w:r>
          </w:p>
          <w:p w:rsidR="00B21C39" w:rsidRPr="00476925" w:rsidRDefault="00B21C39" w:rsidP="0041497B">
            <w:pPr>
              <w:tabs>
                <w:tab w:val="left" w:pos="12600"/>
              </w:tabs>
              <w:rPr>
                <w:rFonts w:ascii="Arial" w:hAnsi="Arial" w:cs="Arial"/>
                <w:b/>
                <w:sz w:val="18"/>
                <w:szCs w:val="18"/>
              </w:rPr>
            </w:pPr>
            <w:r w:rsidRPr="00476925">
              <w:rPr>
                <w:rFonts w:ascii="Arial" w:hAnsi="Arial" w:cs="Arial"/>
                <w:b/>
                <w:sz w:val="18"/>
                <w:szCs w:val="18"/>
              </w:rPr>
              <w:t>здоров’я України</w:t>
            </w:r>
          </w:p>
          <w:p w:rsidR="00B21C39" w:rsidRPr="00476925" w:rsidRDefault="00B21C39" w:rsidP="0041497B">
            <w:pPr>
              <w:tabs>
                <w:tab w:val="left" w:pos="12600"/>
              </w:tabs>
              <w:rPr>
                <w:rFonts w:ascii="Arial" w:hAnsi="Arial" w:cs="Arial"/>
                <w:b/>
                <w:sz w:val="18"/>
                <w:szCs w:val="18"/>
              </w:rPr>
            </w:pPr>
            <w:r w:rsidRPr="00476925">
              <w:rPr>
                <w:rFonts w:ascii="Arial" w:hAnsi="Arial" w:cs="Arial"/>
                <w:b/>
                <w:sz w:val="18"/>
                <w:szCs w:val="18"/>
                <w:lang w:val="en-US"/>
              </w:rPr>
              <w:t xml:space="preserve">____________________ </w:t>
            </w:r>
            <w:r w:rsidRPr="00476925">
              <w:rPr>
                <w:rFonts w:ascii="Arial" w:hAnsi="Arial" w:cs="Arial"/>
                <w:b/>
                <w:sz w:val="18"/>
                <w:szCs w:val="18"/>
              </w:rPr>
              <w:t>№ _______</w:t>
            </w:r>
          </w:p>
        </w:tc>
      </w:tr>
    </w:tbl>
    <w:p w:rsidR="00B21C39" w:rsidRPr="00476925" w:rsidRDefault="00B21C39" w:rsidP="00B21C39">
      <w:pPr>
        <w:tabs>
          <w:tab w:val="left" w:pos="12600"/>
        </w:tabs>
        <w:jc w:val="center"/>
        <w:rPr>
          <w:rFonts w:ascii="Arial" w:hAnsi="Arial" w:cs="Arial"/>
          <w:sz w:val="18"/>
          <w:szCs w:val="18"/>
          <w:u w:val="single"/>
          <w:lang w:val="en-US"/>
        </w:rPr>
      </w:pPr>
    </w:p>
    <w:p w:rsidR="00B21C39" w:rsidRPr="00476925" w:rsidRDefault="00B21C39" w:rsidP="00B21C39">
      <w:pPr>
        <w:tabs>
          <w:tab w:val="left" w:pos="12600"/>
        </w:tabs>
        <w:jc w:val="center"/>
        <w:rPr>
          <w:rFonts w:ascii="Arial" w:hAnsi="Arial" w:cs="Arial"/>
          <w:sz w:val="18"/>
          <w:szCs w:val="18"/>
          <w:lang w:val="en-US"/>
        </w:rPr>
      </w:pPr>
    </w:p>
    <w:p w:rsidR="00B21C39" w:rsidRPr="00476925" w:rsidRDefault="00B21C39" w:rsidP="00B21C39">
      <w:pPr>
        <w:pStyle w:val="2"/>
        <w:jc w:val="center"/>
        <w:rPr>
          <w:rFonts w:cs="Arial"/>
          <w:caps w:val="0"/>
          <w:sz w:val="26"/>
          <w:szCs w:val="26"/>
        </w:rPr>
      </w:pPr>
      <w:r w:rsidRPr="00476925">
        <w:rPr>
          <w:rFonts w:cs="Arial"/>
          <w:sz w:val="26"/>
          <w:szCs w:val="26"/>
        </w:rPr>
        <w:t>ПЕРЕЛІК</w:t>
      </w:r>
    </w:p>
    <w:p w:rsidR="00B21C39" w:rsidRPr="00476925" w:rsidRDefault="00B21C39" w:rsidP="00B21C39">
      <w:pPr>
        <w:pStyle w:val="4"/>
        <w:rPr>
          <w:rFonts w:cs="Arial"/>
          <w:caps/>
          <w:sz w:val="26"/>
          <w:szCs w:val="26"/>
        </w:rPr>
      </w:pPr>
      <w:r w:rsidRPr="00476925">
        <w:rPr>
          <w:rFonts w:cs="Arial"/>
          <w:caps/>
          <w:sz w:val="26"/>
          <w:szCs w:val="26"/>
        </w:rPr>
        <w:t>ЛІКАРСЬКИХ засобів, щодо яких пропонується внесеНня змін до реєстраційних матеріалів</w:t>
      </w:r>
    </w:p>
    <w:p w:rsidR="00B21C39" w:rsidRPr="00476925" w:rsidRDefault="00B21C39" w:rsidP="00B21C39">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5028BF" w:rsidRPr="00476925" w:rsidTr="0041497B">
        <w:trPr>
          <w:tblHeader/>
        </w:trPr>
        <w:tc>
          <w:tcPr>
            <w:tcW w:w="567" w:type="dxa"/>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 п/п</w:t>
            </w:r>
          </w:p>
        </w:tc>
        <w:tc>
          <w:tcPr>
            <w:tcW w:w="1702" w:type="dxa"/>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Назва лікарського засобу</w:t>
            </w:r>
          </w:p>
        </w:tc>
        <w:tc>
          <w:tcPr>
            <w:tcW w:w="1984" w:type="dxa"/>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Форма випуску (лікарська форма, упаковка)</w:t>
            </w:r>
          </w:p>
        </w:tc>
        <w:tc>
          <w:tcPr>
            <w:tcW w:w="1701" w:type="dxa"/>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Заявник</w:t>
            </w:r>
          </w:p>
        </w:tc>
        <w:tc>
          <w:tcPr>
            <w:tcW w:w="1134" w:type="dxa"/>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Країна заявника</w:t>
            </w:r>
          </w:p>
        </w:tc>
        <w:tc>
          <w:tcPr>
            <w:tcW w:w="1701" w:type="dxa"/>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Виробник</w:t>
            </w:r>
          </w:p>
        </w:tc>
        <w:tc>
          <w:tcPr>
            <w:tcW w:w="1134" w:type="dxa"/>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Країна виробника</w:t>
            </w:r>
          </w:p>
        </w:tc>
        <w:tc>
          <w:tcPr>
            <w:tcW w:w="2694" w:type="dxa"/>
            <w:shd w:val="clear" w:color="auto" w:fill="D9D9D9"/>
          </w:tcPr>
          <w:p w:rsidR="005028BF" w:rsidRPr="00476925" w:rsidRDefault="005028BF" w:rsidP="0041497B">
            <w:pPr>
              <w:tabs>
                <w:tab w:val="left" w:pos="12600"/>
              </w:tabs>
              <w:jc w:val="center"/>
              <w:rPr>
                <w:rFonts w:ascii="Arial" w:hAnsi="Arial" w:cs="Arial"/>
                <w:b/>
                <w:i/>
                <w:sz w:val="16"/>
                <w:szCs w:val="16"/>
              </w:rPr>
            </w:pPr>
            <w:r w:rsidRPr="00476925">
              <w:rPr>
                <w:rFonts w:ascii="Arial" w:hAnsi="Arial" w:cs="Arial"/>
                <w:b/>
                <w:i/>
                <w:sz w:val="16"/>
                <w:szCs w:val="16"/>
              </w:rPr>
              <w:t>Реєстраційна процедура</w:t>
            </w:r>
          </w:p>
        </w:tc>
        <w:tc>
          <w:tcPr>
            <w:tcW w:w="1275" w:type="dxa"/>
            <w:shd w:val="clear" w:color="auto" w:fill="D9D9D9"/>
          </w:tcPr>
          <w:p w:rsidR="005028BF" w:rsidRPr="00476925" w:rsidRDefault="005028BF" w:rsidP="0041497B">
            <w:pPr>
              <w:tabs>
                <w:tab w:val="left" w:pos="12600"/>
              </w:tabs>
              <w:jc w:val="center"/>
              <w:rPr>
                <w:rFonts w:ascii="Arial" w:hAnsi="Arial" w:cs="Arial"/>
                <w:b/>
                <w:i/>
                <w:sz w:val="16"/>
                <w:szCs w:val="16"/>
                <w:lang w:val="en-US"/>
              </w:rPr>
            </w:pPr>
            <w:r w:rsidRPr="00476925">
              <w:rPr>
                <w:rFonts w:ascii="Arial" w:hAnsi="Arial" w:cs="Arial"/>
                <w:b/>
                <w:i/>
                <w:sz w:val="16"/>
                <w:szCs w:val="16"/>
              </w:rPr>
              <w:t>Умови відпуску</w:t>
            </w:r>
          </w:p>
        </w:tc>
        <w:tc>
          <w:tcPr>
            <w:tcW w:w="1843" w:type="dxa"/>
            <w:shd w:val="clear" w:color="auto" w:fill="D9D9D9"/>
          </w:tcPr>
          <w:p w:rsidR="005028BF" w:rsidRPr="00476925" w:rsidRDefault="005028BF" w:rsidP="0041497B">
            <w:pPr>
              <w:tabs>
                <w:tab w:val="left" w:pos="12600"/>
              </w:tabs>
              <w:jc w:val="center"/>
              <w:rPr>
                <w:rFonts w:ascii="Arial" w:hAnsi="Arial" w:cs="Arial"/>
                <w:b/>
                <w:i/>
                <w:sz w:val="16"/>
                <w:szCs w:val="16"/>
                <w:lang w:val="en-US"/>
              </w:rPr>
            </w:pPr>
            <w:r w:rsidRPr="00476925">
              <w:rPr>
                <w:rFonts w:ascii="Arial" w:hAnsi="Arial" w:cs="Arial"/>
                <w:b/>
                <w:i/>
                <w:sz w:val="16"/>
                <w:szCs w:val="16"/>
              </w:rPr>
              <w:t>Номер реєстраційного посвідчення</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АЗИТРОМІЦИН-ЗДОРОВ'Я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по 125 мг для ТОВ "Фармацевтична компанія "Здоров'я": по 6 капсул у блістері; по 1 блістеру в картонній коробці; для ТОВ "Фармекс Груп": по 6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найменування та адреси виробника АФІ (Азитроміцину дигідрату), без зміни місця виробництва: </w:t>
            </w:r>
            <w:r w:rsidRPr="003A39F4">
              <w:rPr>
                <w:rFonts w:ascii="Arial" w:hAnsi="Arial" w:cs="Arial"/>
                <w:color w:val="000000"/>
                <w:sz w:val="16"/>
                <w:szCs w:val="16"/>
              </w:rPr>
              <w:br/>
              <w:t>Запропоновано: Jiangsu Weiqida Pharmaceutical Co., Ltd. No. 1, Linjiang Avenue, Linjiang Town, Haimen District, Nantong,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UA/9503/01/01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АЗИТРОМІЦИН-ЗДОРОВ'Я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по 250 мг для ТОВ "Фармацевтична компанія "Здоров`я": по 6 капсул у блістері; по 1 блістеру в картонній коробці; для ТОВ "Фармекс Груп": по 6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w:t>
            </w:r>
            <w:r w:rsidRPr="003A39F4">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найменування та адреси виробника АФІ (Азитроміцину дигідрату), без зміни місця виробництва: </w:t>
            </w:r>
            <w:r w:rsidRPr="003A39F4">
              <w:rPr>
                <w:rFonts w:ascii="Arial" w:hAnsi="Arial" w:cs="Arial"/>
                <w:color w:val="000000"/>
                <w:sz w:val="16"/>
                <w:szCs w:val="16"/>
              </w:rPr>
              <w:br/>
              <w:t>Запропоновано: Jiangsu Weiqida Pharmaceutical Co., Ltd. No. 1, Linjiang Avenue, Linjiang Town, Haimen District, Nantong,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UA/9503/01/02</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АЗИТРОМІЦИН-ЗДОРОВ'Я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по 500 мг для ТОВ "Фармацевтична компанія "Здоров`я": по 3 капсули у блістері, по 1 блістеру в картонній коробці; для ТОВ "Фармекс Груп": по 3 капсули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найменування та адреси виробника АФІ (Азитроміцину дигідрату), без зміни місця виробництва: </w:t>
            </w:r>
            <w:r w:rsidRPr="003A39F4">
              <w:rPr>
                <w:rFonts w:ascii="Arial" w:hAnsi="Arial" w:cs="Arial"/>
                <w:color w:val="000000"/>
                <w:sz w:val="16"/>
                <w:szCs w:val="16"/>
              </w:rPr>
              <w:br/>
              <w:t>Запропоновано: Jiangsu Weiqida Pharmaceutical Co., Ltd. No. 1, Linjiang Avenue, Linjiang Town, Haimen District, Nantong,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UA/9503/01/03</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АЙЛІЯ®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Байєр АГ, Німеччина, Берлін, Німеччина (виробництво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контроль серії для попередньо заповнених шприців); Байєр АГ, Німеччина, Вупперталь, Німеччина (контроль серії); Байєр АГ, Німеччина, Леверкузен, Німеччина (контроль якості для флаконів); Веттер Фарма-Фертігунг ГмбХ і Ко. КГ, Німеччина (первинна та вторинна упаковка, контроль серії); ГП Грензах Продуктіонс ГмбХ , Німеччина (відповідальний за випуск серії, вторинна упаковка: для попередньо заповнених шприців); Редженерон Фармасьютікалс, Інк., США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подача фінального звіту з клінічного дослідження (CSR) для дослідження 17514 (CENTERA), яке є міжнародним, мультицентровим, проспективним, інтервенційним, відкритим дослідженням, 4-ї фази ефективності, дозування та безпеки режиму лікування та подовження у пацієнтів з макулярним набряком, який розвинувся внаслідок тромбозу центральної вени сітківки). Подача цих результатів не призвела до оновлення SmPC та не потребує внесення змін до інструкції для медичного застосування. На основі проведеної оцінки результати дослідження узгоджуються з попередніми даними і результат не впливає на загальну позитивну оцінку користь/ризик та не змінюється профіль безпеки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UA/12600/01/01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B21C3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8629B1">
            <w:pPr>
              <w:tabs>
                <w:tab w:val="left" w:pos="12600"/>
              </w:tabs>
              <w:rPr>
                <w:rFonts w:ascii="Arial" w:hAnsi="Arial" w:cs="Arial"/>
                <w:b/>
                <w:i/>
                <w:color w:val="000000"/>
                <w:sz w:val="16"/>
                <w:szCs w:val="16"/>
              </w:rPr>
            </w:pPr>
            <w:r w:rsidRPr="00080E34">
              <w:rPr>
                <w:rFonts w:ascii="Arial" w:hAnsi="Arial" w:cs="Arial"/>
                <w:b/>
                <w:sz w:val="16"/>
                <w:szCs w:val="16"/>
              </w:rPr>
              <w:t>АЛЬБЕЛА®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8629B1">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по 400 мг; по 1 таблетці у блістері; по 1 або по 3 блістери у картонній упаковці; по 3 таблетки у блістері; по 1 блістеру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8629B1">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8629B1">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8629B1">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8629B1">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8629B1">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для ГЛЗ, з 2 років (24 місяців) до 3 років (36 місяців). Внесення змін до МКЯ ЛЗ у розділ «ТЕРМІН ПРИДАТНОСТІ»: Діюча редакція: ТЕРМІН ПРИДАТНОСТІ 2 роки. Пропонована редакція: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8629B1">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8629B1">
            <w:pPr>
              <w:tabs>
                <w:tab w:val="left" w:pos="12600"/>
              </w:tabs>
              <w:jc w:val="center"/>
              <w:rPr>
                <w:rFonts w:ascii="Arial" w:hAnsi="Arial" w:cs="Arial"/>
                <w:sz w:val="16"/>
                <w:szCs w:val="16"/>
              </w:rPr>
            </w:pPr>
            <w:r w:rsidRPr="00080E34">
              <w:rPr>
                <w:rFonts w:ascii="Arial" w:hAnsi="Arial" w:cs="Arial"/>
                <w:sz w:val="16"/>
                <w:szCs w:val="16"/>
              </w:rPr>
              <w:t>UA/14958/01/01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АМІОКОРДИН®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ін’єкцій, 150 мг/3 мл; по 3 мл в ампулі; по 5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оновлений сертифікат від уже затвердженого виробника(Б.III.1. (а)-2,ІА): подання оновленого сертифіката відповідності Європейській фармакопеї № R1-CEP 2003-216-Rev 07 (затверджено: R1-CEP 2003-216-Rev 06) для АФІ аміодарону гідрохлорид від вже затвердженого виробника Glenmark Pharmaceuticals Limited, India, який змінив назву на Glenmark Life Sciences Limited, India; зміни І типу - оновлений сертифікат від уже затвердженого виробника(Б.III.1. (а)-2,ІА): подання оновленого сертифіката відповідності Європейській фармакопеї № R1-CEP 2003-216-Rev 08 для АФІ аміодарону гідрохлорид від вже затвердженого виробника Glenmark Life Sciences Limited, India, у наслідок включення звіту з оцінки ризиків щодо вмісту елементних домішок відповідно до вимог настанови ICH Q3D; зміни І типу - зміни у аналітичній методиці ГЛЗ для визначення бактеріальних ендотоксинів (ЛАЛ-тест) (ЄФ 2.6.14). Введення змін протягом 6-ти місяців після затвердження; зміни І типу - оновлення вже затверджених методів контролю якості ГЛЗ,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UA/2295/02/01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АНАЛЬГІН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500 мг,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текст маркування упаковки лікарського засобу (п.17 ІНШЕ) доповнено інформацією щодо нанесення графічних хображень та іншої технічної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UA/8374/01/01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B21C3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A17934">
            <w:pPr>
              <w:pStyle w:val="111"/>
              <w:tabs>
                <w:tab w:val="left" w:pos="12600"/>
              </w:tabs>
              <w:rPr>
                <w:rFonts w:ascii="Arial" w:hAnsi="Arial" w:cs="Arial"/>
                <w:b/>
                <w:i/>
                <w:color w:val="000000"/>
                <w:sz w:val="16"/>
                <w:szCs w:val="16"/>
              </w:rPr>
            </w:pPr>
            <w:r w:rsidRPr="00080E34">
              <w:rPr>
                <w:rFonts w:ascii="Arial" w:hAnsi="Arial" w:cs="Arial"/>
                <w:b/>
                <w:sz w:val="16"/>
                <w:szCs w:val="16"/>
              </w:rPr>
              <w:t>АНГЕЛОН®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зі смаком ментолу по 10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w:t>
            </w:r>
            <w:r w:rsidRPr="00080E34">
              <w:rPr>
                <w:rFonts w:ascii="Arial" w:hAnsi="Arial" w:cs="Arial"/>
                <w:color w:val="000000"/>
                <w:sz w:val="16"/>
                <w:szCs w:val="16"/>
              </w:rPr>
              <w:br/>
            </w:r>
            <w:r w:rsidRPr="00080E34">
              <w:rPr>
                <w:rFonts w:ascii="Arial" w:hAnsi="Arial" w:cs="Arial"/>
                <w:color w:val="000000"/>
                <w:sz w:val="16"/>
                <w:szCs w:val="16"/>
                <w:lang w:val="ru-RU"/>
              </w:rPr>
              <w:t>Затвердження альтернативного тексту маркування упаковки лікарського засобу у зв'язку із додаванням до складу лікарського засобу смакової добавки ментолу. Зміни І типу - Зміни щодо безпеки/ефективності та фармаконагляду (інші зміни) -Затвердження окремої інструкції для медичного застосування лікарського засобу для таблеток із смаком ментолу.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0565EC">
            <w:pPr>
              <w:pStyle w:val="111"/>
              <w:tabs>
                <w:tab w:val="left" w:pos="12600"/>
              </w:tabs>
              <w:jc w:val="center"/>
              <w:rPr>
                <w:rFonts w:ascii="Arial" w:hAnsi="Arial" w:cs="Arial"/>
                <w:sz w:val="16"/>
                <w:szCs w:val="16"/>
              </w:rPr>
            </w:pPr>
            <w:r w:rsidRPr="00080E34">
              <w:rPr>
                <w:rFonts w:ascii="Arial" w:hAnsi="Arial" w:cs="Arial"/>
                <w:sz w:val="16"/>
                <w:szCs w:val="16"/>
              </w:rPr>
              <w:t>UA/19051/01/01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B21C3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A17934">
            <w:pPr>
              <w:pStyle w:val="111"/>
              <w:tabs>
                <w:tab w:val="left" w:pos="12600"/>
              </w:tabs>
              <w:rPr>
                <w:rFonts w:ascii="Arial" w:hAnsi="Arial" w:cs="Arial"/>
                <w:b/>
                <w:i/>
                <w:color w:val="000000"/>
                <w:sz w:val="16"/>
                <w:szCs w:val="16"/>
              </w:rPr>
            </w:pPr>
            <w:r w:rsidRPr="00080E34">
              <w:rPr>
                <w:rFonts w:ascii="Arial" w:hAnsi="Arial" w:cs="Arial"/>
                <w:b/>
                <w:sz w:val="16"/>
                <w:szCs w:val="16"/>
              </w:rPr>
              <w:t>АНГЕЛОН®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таблетки зі смаком ментолу по 20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w:t>
            </w:r>
            <w:r w:rsidRPr="00080E34">
              <w:rPr>
                <w:rFonts w:ascii="Arial" w:hAnsi="Arial" w:cs="Arial"/>
                <w:color w:val="000000"/>
                <w:sz w:val="16"/>
                <w:szCs w:val="16"/>
              </w:rPr>
              <w:br/>
            </w:r>
            <w:r w:rsidRPr="00080E34">
              <w:rPr>
                <w:rFonts w:ascii="Arial" w:hAnsi="Arial" w:cs="Arial"/>
                <w:color w:val="000000"/>
                <w:sz w:val="16"/>
                <w:szCs w:val="16"/>
                <w:lang w:val="ru-RU"/>
              </w:rPr>
              <w:t>Затвердження альтернативного тексту маркування упаковки лікарського засобу у зв'язку із додаванням до складу лікарського засобу смакової добавки ментолу. Зміни І типу - Зміни щодо безпеки/ефективності та фармаконагляду (інші зміни) -Затвердження окремої інструкції для медичного застосування лікарського засобу для таблеток із смаком ментолу.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sz w:val="16"/>
                <w:szCs w:val="16"/>
              </w:rPr>
            </w:pPr>
            <w:r w:rsidRPr="00080E34">
              <w:rPr>
                <w:rFonts w:ascii="Arial" w:hAnsi="Arial" w:cs="Arial"/>
                <w:sz w:val="16"/>
                <w:szCs w:val="16"/>
              </w:rPr>
              <w:t>UA/19051/01/02</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7A35A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7A35AE" w:rsidRDefault="005028BF" w:rsidP="007A35AE">
            <w:pPr>
              <w:pStyle w:val="111"/>
              <w:tabs>
                <w:tab w:val="left" w:pos="12600"/>
              </w:tabs>
              <w:rPr>
                <w:rFonts w:ascii="Arial" w:hAnsi="Arial" w:cs="Arial"/>
                <w:b/>
                <w:i/>
                <w:color w:val="000000"/>
                <w:sz w:val="16"/>
                <w:szCs w:val="16"/>
              </w:rPr>
            </w:pPr>
            <w:r w:rsidRPr="007A35AE">
              <w:rPr>
                <w:rFonts w:ascii="Arial" w:hAnsi="Arial" w:cs="Arial"/>
                <w:b/>
                <w:sz w:val="16"/>
                <w:szCs w:val="16"/>
              </w:rPr>
              <w:t>АНГЕЛОН®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rPr>
                <w:rFonts w:ascii="Arial" w:hAnsi="Arial" w:cs="Arial"/>
                <w:color w:val="000000"/>
                <w:sz w:val="16"/>
                <w:szCs w:val="16"/>
                <w:lang w:val="ru-RU"/>
              </w:rPr>
            </w:pPr>
            <w:r w:rsidRPr="007A35AE">
              <w:rPr>
                <w:rFonts w:ascii="Arial" w:hAnsi="Arial" w:cs="Arial"/>
                <w:color w:val="000000"/>
                <w:sz w:val="16"/>
                <w:szCs w:val="16"/>
                <w:lang w:val="ru-RU"/>
              </w:rPr>
              <w:t>таблетки по 10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rPr>
            </w:pPr>
            <w:r w:rsidRPr="007A35AE">
              <w:rPr>
                <w:rFonts w:ascii="Arial" w:hAnsi="Arial" w:cs="Arial"/>
                <w:sz w:val="16"/>
                <w:szCs w:val="16"/>
              </w:rPr>
              <w:t xml:space="preserve">внесення змін до реєстраційних матеріалів: </w:t>
            </w:r>
            <w:r w:rsidRPr="007A35AE">
              <w:rPr>
                <w:rFonts w:ascii="Arial" w:hAnsi="Arial" w:cs="Arial"/>
                <w:color w:val="000000"/>
                <w:sz w:val="16"/>
                <w:szCs w:val="16"/>
              </w:rPr>
              <w:t xml:space="preserve">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b/>
                <w:i/>
                <w:color w:val="000000"/>
                <w:sz w:val="16"/>
                <w:szCs w:val="16"/>
              </w:rPr>
            </w:pPr>
            <w:r w:rsidRPr="007A35A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sz w:val="16"/>
                <w:szCs w:val="16"/>
              </w:rPr>
            </w:pPr>
            <w:r w:rsidRPr="007A35AE">
              <w:rPr>
                <w:rFonts w:ascii="Arial" w:hAnsi="Arial" w:cs="Arial"/>
                <w:sz w:val="16"/>
                <w:szCs w:val="16"/>
              </w:rPr>
              <w:t>UA/18594/01/02</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7A35A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7A35AE" w:rsidRDefault="005028BF" w:rsidP="007A35AE">
            <w:pPr>
              <w:pStyle w:val="111"/>
              <w:tabs>
                <w:tab w:val="left" w:pos="12600"/>
              </w:tabs>
              <w:rPr>
                <w:rFonts w:ascii="Arial" w:hAnsi="Arial" w:cs="Arial"/>
                <w:b/>
                <w:i/>
                <w:color w:val="000000"/>
                <w:sz w:val="16"/>
                <w:szCs w:val="16"/>
              </w:rPr>
            </w:pPr>
            <w:r w:rsidRPr="007A35AE">
              <w:rPr>
                <w:rFonts w:ascii="Arial" w:hAnsi="Arial" w:cs="Arial"/>
                <w:b/>
                <w:sz w:val="16"/>
                <w:szCs w:val="16"/>
              </w:rPr>
              <w:t>АНГЕЛОН®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rPr>
                <w:rFonts w:ascii="Arial" w:hAnsi="Arial" w:cs="Arial"/>
                <w:color w:val="000000"/>
                <w:sz w:val="16"/>
                <w:szCs w:val="16"/>
                <w:lang w:val="ru-RU"/>
              </w:rPr>
            </w:pPr>
            <w:r w:rsidRPr="007A35AE">
              <w:rPr>
                <w:rFonts w:ascii="Arial" w:hAnsi="Arial" w:cs="Arial"/>
                <w:color w:val="000000"/>
                <w:sz w:val="16"/>
                <w:szCs w:val="16"/>
                <w:lang w:val="ru-RU"/>
              </w:rPr>
              <w:t>таблетки по 20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color w:val="000000"/>
                <w:sz w:val="16"/>
                <w:szCs w:val="16"/>
              </w:rPr>
            </w:pPr>
            <w:r w:rsidRPr="007A35AE">
              <w:rPr>
                <w:rFonts w:ascii="Arial" w:hAnsi="Arial" w:cs="Arial"/>
                <w:sz w:val="16"/>
                <w:szCs w:val="16"/>
              </w:rPr>
              <w:t xml:space="preserve">внесення змін до реєстраційних матеріалів: </w:t>
            </w:r>
            <w:r w:rsidRPr="007A35AE">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b/>
                <w:i/>
                <w:color w:val="000000"/>
                <w:sz w:val="16"/>
                <w:szCs w:val="16"/>
              </w:rPr>
            </w:pPr>
            <w:r w:rsidRPr="007A35A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7A35AE" w:rsidRDefault="005028BF" w:rsidP="007A35AE">
            <w:pPr>
              <w:pStyle w:val="111"/>
              <w:tabs>
                <w:tab w:val="left" w:pos="12600"/>
              </w:tabs>
              <w:jc w:val="center"/>
              <w:rPr>
                <w:rFonts w:ascii="Arial" w:hAnsi="Arial" w:cs="Arial"/>
                <w:sz w:val="16"/>
                <w:szCs w:val="16"/>
              </w:rPr>
            </w:pPr>
            <w:r w:rsidRPr="007A35AE">
              <w:rPr>
                <w:rFonts w:ascii="Arial" w:hAnsi="Arial" w:cs="Arial"/>
                <w:sz w:val="16"/>
                <w:szCs w:val="16"/>
              </w:rPr>
              <w:t>UA/18594/01/01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АНТИФРОНТ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краплі оральні, розчин; по 30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Бірофарма Перша Венгерська Біотехнологічна Компанія , Угорщина (виробництво нерозфасованої продукції, первинне та вторинне пакування); ЗАТ "Береш Фарма", Угорщина (контроль якості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Діана Ілдіко Геркцег / Diana Ildiko Herczeg.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UA/9949/01/01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АРІЛЕНТАЛ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15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 Мальта (виробництво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UA/14376/01/02</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АРІЛЕНТАЛ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10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 Мальта (виробництво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UA/14376/01/01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шипучі по 500 мг/65 мг, по 10 або 20 таблеток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Кофеїн до вимог діючого видання Ph. Eur. Monograph 01/2020:0267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UA/16604/02/01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023C7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3A39F4" w:rsidRDefault="005028BF" w:rsidP="00023C7E">
            <w:pPr>
              <w:pStyle w:val="11"/>
              <w:tabs>
                <w:tab w:val="left" w:pos="12600"/>
              </w:tabs>
              <w:rPr>
                <w:rFonts w:ascii="Arial" w:hAnsi="Arial" w:cs="Arial"/>
                <w:b/>
                <w:i/>
                <w:color w:val="000000"/>
                <w:sz w:val="16"/>
                <w:szCs w:val="16"/>
              </w:rPr>
            </w:pPr>
            <w:r w:rsidRPr="003A39F4">
              <w:rPr>
                <w:rFonts w:ascii="Arial" w:hAnsi="Arial" w:cs="Arial"/>
                <w:b/>
                <w:sz w:val="16"/>
                <w:szCs w:val="16"/>
              </w:rPr>
              <w:t>АСТЕР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500 мг/65 мг, по 10 таблеток у блістері; по 1, або по 2, або по 3 блістери в пачці; по 12 таблеток у блістері; по 1, або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Кофеїн до вимог діючого видання Ph. Eur. Monograph 01/2020:0267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3A39F4" w:rsidRDefault="005028BF" w:rsidP="00023C7E">
            <w:pPr>
              <w:pStyle w:val="11"/>
              <w:tabs>
                <w:tab w:val="left" w:pos="12600"/>
              </w:tabs>
              <w:jc w:val="center"/>
              <w:rPr>
                <w:rFonts w:ascii="Arial" w:hAnsi="Arial" w:cs="Arial"/>
                <w:sz w:val="16"/>
                <w:szCs w:val="16"/>
              </w:rPr>
            </w:pPr>
            <w:r w:rsidRPr="003A39F4">
              <w:rPr>
                <w:rFonts w:ascii="Arial" w:hAnsi="Arial" w:cs="Arial"/>
                <w:sz w:val="16"/>
                <w:szCs w:val="16"/>
              </w:rPr>
              <w:t>UA/16604/01/01</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B21C3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A17934">
            <w:pPr>
              <w:pStyle w:val="111"/>
              <w:tabs>
                <w:tab w:val="left" w:pos="12600"/>
              </w:tabs>
              <w:rPr>
                <w:rFonts w:ascii="Arial" w:hAnsi="Arial" w:cs="Arial"/>
                <w:b/>
                <w:i/>
                <w:color w:val="000000"/>
                <w:sz w:val="16"/>
                <w:szCs w:val="16"/>
              </w:rPr>
            </w:pPr>
            <w:r w:rsidRPr="00080E34">
              <w:rPr>
                <w:rFonts w:ascii="Arial" w:hAnsi="Arial" w:cs="Arial"/>
                <w:b/>
                <w:sz w:val="16"/>
                <w:szCs w:val="16"/>
              </w:rPr>
              <w:t>АТФ-ЛОНГ®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rPr>
                <w:rFonts w:ascii="Arial" w:hAnsi="Arial" w:cs="Arial"/>
                <w:color w:val="000000"/>
                <w:sz w:val="16"/>
                <w:szCs w:val="16"/>
              </w:rPr>
            </w:pPr>
            <w:r w:rsidRPr="00080E34">
              <w:rPr>
                <w:rFonts w:ascii="Arial" w:hAnsi="Arial" w:cs="Arial"/>
                <w:color w:val="000000"/>
                <w:sz w:val="16"/>
                <w:szCs w:val="16"/>
              </w:rPr>
              <w:t>таблетки зі смаком ментолу по 20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Затвердження альтернативного тексту маркування упаковки лікарського засобу у зв'язку із додаванням до складу лікарського засобу смакової добавки ментолу. Зміни І типу - Зміни щодо безпеки/ефективності та фармаконагляду (інші зміни) - Затвердження окремої інструкції для медичного застосування лікарського засобу для таблеток із смаком ментолу.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sz w:val="16"/>
                <w:szCs w:val="16"/>
              </w:rPr>
            </w:pPr>
            <w:r w:rsidRPr="00080E34">
              <w:rPr>
                <w:rFonts w:ascii="Arial" w:hAnsi="Arial" w:cs="Arial"/>
                <w:sz w:val="16"/>
                <w:szCs w:val="16"/>
              </w:rPr>
              <w:t>UA/19052/01/02</w:t>
            </w:r>
          </w:p>
        </w:tc>
      </w:tr>
      <w:tr w:rsidR="005028BF"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5028BF" w:rsidRPr="00080E34" w:rsidRDefault="005028BF" w:rsidP="00B21C3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5028BF" w:rsidRPr="00080E34" w:rsidRDefault="005028BF" w:rsidP="00A17934">
            <w:pPr>
              <w:pStyle w:val="111"/>
              <w:tabs>
                <w:tab w:val="left" w:pos="12600"/>
              </w:tabs>
              <w:rPr>
                <w:rFonts w:ascii="Arial" w:hAnsi="Arial" w:cs="Arial"/>
                <w:b/>
                <w:i/>
                <w:color w:val="000000"/>
                <w:sz w:val="16"/>
                <w:szCs w:val="16"/>
              </w:rPr>
            </w:pPr>
            <w:r w:rsidRPr="00080E34">
              <w:rPr>
                <w:rFonts w:ascii="Arial" w:hAnsi="Arial" w:cs="Arial"/>
                <w:b/>
                <w:sz w:val="16"/>
                <w:szCs w:val="16"/>
              </w:rPr>
              <w:t>АТФ-ЛОНГ®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rPr>
                <w:rFonts w:ascii="Arial" w:hAnsi="Arial" w:cs="Arial"/>
                <w:color w:val="000000"/>
                <w:sz w:val="16"/>
                <w:szCs w:val="16"/>
              </w:rPr>
            </w:pPr>
            <w:r w:rsidRPr="00080E34">
              <w:rPr>
                <w:rFonts w:ascii="Arial" w:hAnsi="Arial" w:cs="Arial"/>
                <w:color w:val="000000"/>
                <w:sz w:val="16"/>
                <w:szCs w:val="16"/>
              </w:rPr>
              <w:t>таблетки зі смаком ментолу по 10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 Затвердження альтернативного тексту маркування упаковки лікарського засобу у зв'язку із додаванням до складу лікарського засобу смакової добавки ментолу. Зміни І типу - Зміни щодо безпеки/ефективності та фармаконагляду (інші зміни) - Затвердження окремої інструкції для медичного застосування лікарського засобу для таблеток із смаком ментолу.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8BF" w:rsidRPr="00080E34" w:rsidRDefault="005028BF" w:rsidP="00A17934">
            <w:pPr>
              <w:pStyle w:val="111"/>
              <w:tabs>
                <w:tab w:val="left" w:pos="12600"/>
              </w:tabs>
              <w:jc w:val="center"/>
              <w:rPr>
                <w:rFonts w:ascii="Arial" w:hAnsi="Arial" w:cs="Arial"/>
                <w:sz w:val="16"/>
                <w:szCs w:val="16"/>
              </w:rPr>
            </w:pPr>
            <w:r w:rsidRPr="00080E34">
              <w:rPr>
                <w:rFonts w:ascii="Arial" w:hAnsi="Arial" w:cs="Arial"/>
                <w:sz w:val="16"/>
                <w:szCs w:val="16"/>
              </w:rPr>
              <w:t>UA/19052/01/01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7A35AE" w:rsidRDefault="00685B6C" w:rsidP="00685B6C">
            <w:pPr>
              <w:pStyle w:val="111"/>
              <w:tabs>
                <w:tab w:val="left" w:pos="12600"/>
              </w:tabs>
              <w:rPr>
                <w:rFonts w:ascii="Arial" w:hAnsi="Arial" w:cs="Arial"/>
                <w:b/>
                <w:i/>
                <w:color w:val="000000"/>
                <w:sz w:val="16"/>
                <w:szCs w:val="16"/>
              </w:rPr>
            </w:pPr>
            <w:r w:rsidRPr="007A35AE">
              <w:rPr>
                <w:rFonts w:ascii="Arial" w:hAnsi="Arial" w:cs="Arial"/>
                <w:b/>
                <w:sz w:val="16"/>
                <w:szCs w:val="16"/>
              </w:rPr>
              <w:t>АТФ-ЛОНГ®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rPr>
                <w:rFonts w:ascii="Arial" w:hAnsi="Arial" w:cs="Arial"/>
                <w:color w:val="000000"/>
                <w:sz w:val="16"/>
                <w:szCs w:val="16"/>
                <w:lang w:val="ru-RU"/>
              </w:rPr>
            </w:pPr>
            <w:r w:rsidRPr="007A35AE">
              <w:rPr>
                <w:rFonts w:ascii="Arial" w:hAnsi="Arial" w:cs="Arial"/>
                <w:color w:val="000000"/>
                <w:sz w:val="16"/>
                <w:szCs w:val="16"/>
                <w:lang w:val="ru-RU"/>
              </w:rPr>
              <w:t>таблетки по 10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rPr>
            </w:pPr>
            <w:r w:rsidRPr="007A35AE">
              <w:rPr>
                <w:rFonts w:ascii="Arial" w:hAnsi="Arial" w:cs="Arial"/>
                <w:sz w:val="16"/>
                <w:szCs w:val="16"/>
              </w:rPr>
              <w:t xml:space="preserve">внесення змін до реєстраційних матеріалів: </w:t>
            </w:r>
            <w:r w:rsidRPr="007A35AE">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b/>
                <w:i/>
                <w:color w:val="000000"/>
                <w:sz w:val="16"/>
                <w:szCs w:val="16"/>
              </w:rPr>
            </w:pPr>
            <w:r w:rsidRPr="007A35A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sz w:val="16"/>
                <w:szCs w:val="16"/>
              </w:rPr>
            </w:pPr>
            <w:r w:rsidRPr="007A35AE">
              <w:rPr>
                <w:rFonts w:ascii="Arial" w:hAnsi="Arial" w:cs="Arial"/>
                <w:sz w:val="16"/>
                <w:szCs w:val="16"/>
              </w:rPr>
              <w:t>UA/3121/01/03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7A35AE" w:rsidRDefault="00685B6C" w:rsidP="00685B6C">
            <w:pPr>
              <w:pStyle w:val="111"/>
              <w:tabs>
                <w:tab w:val="left" w:pos="12600"/>
              </w:tabs>
              <w:rPr>
                <w:rFonts w:ascii="Arial" w:hAnsi="Arial" w:cs="Arial"/>
                <w:b/>
                <w:i/>
                <w:color w:val="000000"/>
                <w:sz w:val="16"/>
                <w:szCs w:val="16"/>
              </w:rPr>
            </w:pPr>
            <w:r w:rsidRPr="007A35AE">
              <w:rPr>
                <w:rFonts w:ascii="Arial" w:hAnsi="Arial" w:cs="Arial"/>
                <w:b/>
                <w:sz w:val="16"/>
                <w:szCs w:val="16"/>
              </w:rPr>
              <w:t>АТФ-ЛОНГ®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rPr>
                <w:rFonts w:ascii="Arial" w:hAnsi="Arial" w:cs="Arial"/>
                <w:color w:val="000000"/>
                <w:sz w:val="16"/>
                <w:szCs w:val="16"/>
                <w:lang w:val="ru-RU"/>
              </w:rPr>
            </w:pPr>
            <w:r w:rsidRPr="007A35AE">
              <w:rPr>
                <w:rFonts w:ascii="Arial" w:hAnsi="Arial" w:cs="Arial"/>
                <w:color w:val="000000"/>
                <w:sz w:val="16"/>
                <w:szCs w:val="16"/>
                <w:lang w:val="ru-RU"/>
              </w:rPr>
              <w:t>таблетки по 20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lang w:val="ru-RU"/>
              </w:rPr>
            </w:pPr>
            <w:r w:rsidRPr="007A35AE">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rPr>
            </w:pPr>
            <w:r w:rsidRPr="007A35A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color w:val="000000"/>
                <w:sz w:val="16"/>
                <w:szCs w:val="16"/>
              </w:rPr>
            </w:pPr>
            <w:r w:rsidRPr="007A35AE">
              <w:rPr>
                <w:rFonts w:ascii="Arial" w:hAnsi="Arial" w:cs="Arial"/>
                <w:sz w:val="16"/>
                <w:szCs w:val="16"/>
              </w:rPr>
              <w:t xml:space="preserve">внесення змін до реєстраційних матеріалів: </w:t>
            </w:r>
            <w:r w:rsidRPr="007A35AE">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смакової добавки - ментолу (0,52 мг), для покращення смакових якостей таблетки, що приймаються сублінгвально.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b/>
                <w:i/>
                <w:color w:val="000000"/>
                <w:sz w:val="16"/>
                <w:szCs w:val="16"/>
              </w:rPr>
            </w:pPr>
            <w:r w:rsidRPr="007A35A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7A35AE" w:rsidRDefault="00685B6C" w:rsidP="00685B6C">
            <w:pPr>
              <w:pStyle w:val="111"/>
              <w:tabs>
                <w:tab w:val="left" w:pos="12600"/>
              </w:tabs>
              <w:jc w:val="center"/>
              <w:rPr>
                <w:rFonts w:ascii="Arial" w:hAnsi="Arial" w:cs="Arial"/>
                <w:sz w:val="16"/>
                <w:szCs w:val="16"/>
              </w:rPr>
            </w:pPr>
            <w:r w:rsidRPr="007A35AE">
              <w:rPr>
                <w:rFonts w:ascii="Arial" w:hAnsi="Arial" w:cs="Arial"/>
                <w:sz w:val="16"/>
                <w:szCs w:val="16"/>
              </w:rPr>
              <w:t>UA/3121/01/02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АЦЕТИЛСАЛІЦИЛОВА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500 мг, по 10 таблеток у блістерах;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введення періодичності контролю ГЛЗ за показником "Мікробіологічна чистота" - контроль продиться вибірково: першу та кожну п'яту наступну серії,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UA/10133/01/01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АЦ-ФС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вкриті плівковою оболонкою, по 200 мг; по 10 таблеток у блістері; по 2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 № R1-CEP 1996-002-Rev 06 для АФІ ацетилцистеїну від затвердженого виробника Moehs Catalana, S.L. (Затверджено: R1-CEP 1996-002-Rev 05)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UA/2071/01/01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БАЛАНС 1,5%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UA/18018/01/01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БАЛАНС 1,5%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UA/16099/01/01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БАЛАНС 2,3%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UA/18019/01/01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БАЛАНС 2,3%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UA/16100/01/01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БАЛАНС 4,25%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UA/18020/01/01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БАЛАНС 4,25%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Анна Катаріна Хорн / Dr. Anna Katharina Horn.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UA/16101/01/01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БЕНЗИДАМІНУ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порошок (субстанція) в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Укуіфа Мексіко, С.А. Де С.В.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Мексика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UA/16102/01/01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БЕРЕШ® КАЛЬЦІЙ ПЛЮС D3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вкриті плівковою оболонкою; по 10 таблеток у блістері; по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Діана Ілдіко Геркцег / Diana Ildiko Herczeg.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Синюк Тетяна Андріївна.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UA/1363/01/01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БЕТАЗОН УЛЬТРА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крем для зовнішнього застосування по 15 г або по 30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2004-102-Rev 05 для діючої речовини Clotrimazole від вже затвердженого виробника OLON S.P.A., Italy; зміни І типу - подання нового сертифіката відповідності Європейській фармакопеї № R1-CEP 2000-009-Rev 01 для діючої речовини Clotrimazole від нового виробника AMOLI ORGANICS PRIVATE LIMITED, India. Як наслідок введення в специфікацію та методи контролю нового показника «Залишкові кількості органічних розчинників» у відповідності до СЕР даного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UA/12841/01/01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БЕТАЗОН УЛЬТРА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мазь по 15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2004-102-Rev 05 для діючої речовини Clotrimazole від вже затвердженого виробника OLON S.P.A., Italy; зміни І типу - подання нового сертифіката відповідності Європейській фармакопеї № R1-CEP 2000-009-Rev 01 для діючої речовини Clotrimazole від нового виробника AMOLI ORGANICS PRIVATE LIMITED, India. Як наслідок введення в специфікацію та методи контролю нового показника «Залишкові кількості органічних розчинників» у відповідності до СЕР даного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UA/14023/01/01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БІМАНОКС®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краплі очні, розчин, 2 мг/мл, по 5 мл у флаконі 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помилки пов'язані з перекладом або перенесенням інформації, які були допущені під час проведення процедури реєстрації лікарського засобу (наказ №1942 від 13.09.2019р.), у Специфікації Методів контролю якості, при зазначенні меж прийнятності за показником «Осмоляльність»: Запропоновано: Спецификация Осмоляльность 0,290 – 0,335 Осмоль/кг. Зазначене виправлення відповідає матеріалам реєстраційного досьє. В оригінальних матеріалах зазначено: «Osmolality 0,290 – 0,335 Osmol/kg»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UA/17655/01/01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Аллерган Фармасьютікалз Ірландія, Ірландiя, без зміни місця виробництва. </w:t>
            </w:r>
            <w:r w:rsidRPr="00080E34">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UA/16656/01/01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Аллерган Фармасьютікалз Ірландія, Ірландiя, без зміни місця виробництва. </w:t>
            </w:r>
            <w:r w:rsidRPr="00080E34">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UA/16656/01/02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зміна у процесі виробництва передбачає зміну порядку фільтраційного об’єму та виключає використання проміжних змішувальних мішків і етапу переміщення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UA/16656/01/01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зміна у процесі виробництва передбачає зміну порядку фільтраційного об’єму та виключає використання проміжних змішувальних мішків і етапу переміщення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UA/16656/01/02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БУДЕНОФАЛЬК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Др. Фальк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Відповідальний за випуск серій кінцевого продукту та альтернативне вторинне пакування: </w:t>
            </w:r>
            <w:r w:rsidRPr="00080E34">
              <w:rPr>
                <w:rFonts w:ascii="Arial" w:hAnsi="Arial" w:cs="Arial"/>
                <w:color w:val="000000"/>
                <w:sz w:val="16"/>
                <w:szCs w:val="16"/>
              </w:rPr>
              <w:br/>
              <w:t>Др. Фальк Фарма ГмбХ, Німеччина;</w:t>
            </w:r>
            <w:r w:rsidRPr="00080E34">
              <w:rPr>
                <w:rFonts w:ascii="Arial" w:hAnsi="Arial" w:cs="Arial"/>
                <w:color w:val="000000"/>
                <w:sz w:val="16"/>
                <w:szCs w:val="16"/>
              </w:rPr>
              <w:br/>
              <w:t>Виробник дозованої форми, первинне та вторинне пакування, контроль якості:</w:t>
            </w:r>
            <w:r w:rsidRPr="00080E34">
              <w:rPr>
                <w:rFonts w:ascii="Arial" w:hAnsi="Arial" w:cs="Arial"/>
                <w:color w:val="000000"/>
                <w:sz w:val="16"/>
                <w:szCs w:val="16"/>
              </w:rPr>
              <w:br/>
              <w:t>Аерозоль-Сервіс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для торгової упаковки Затверджено: Термін придатності 3 роки. Запропоновано: Термін придатності 2 роки. Зміни внесено в інструкцію для медичного застосування лікарського засобу у розділ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UA/6964/02/01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БУЗИНИ ЧОРНОЇ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квітки по 40 г або по 50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 плівкою поліпропіленовою»), з відповідними змінами в р. "Упаковка" МКЯ 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UA/6354/01/01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ВАЗОПРО®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по 250 мг; по 10 капсул у блістері;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в процес виробництва АФІ Мельдоній, зокрема: - на стадіях "Одержання водного розчину Мельдонію" та "Отримання Мельдонію": вилучення використання активованого вугілля; зміни І типу - зміна назви та адреси виробника АФІ, без змін місця виробництва; запропоновано: АТ «Фармак» Україна, 04080, м. Київ, вул. Кирилівська, 74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UA/11505/02/01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ВАЗОПРО®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по 500 мг, по 10 капсул у блістері; по 6 блістерів упачці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в процес виробництва АФІ Мельдоній, зокрема: - на стадіях "Одержання водного розчину Мельдонію" та "Отримання Мельдонію": вилучення використання активованого вугілля; зміни І типу - зміна назви та адреси виробника АФІ, без змін місця виробництва; запропоновано: АТ «Фармак» Україна, 04080, м. Київ, вул. Кирилівська, 74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UA/11505/02/02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160 мг /12,5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 Італiя/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Changzhou Pharmaceutical Factory, Китай як виробника проміжного продукту есірохаміду (гідрохлортіазид неочищений) для діючої речовини гідрохлортіазид. Запропоновано: Pharmaceutical Works Polpharma S.A., Poland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UA/15619/01/01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80 мг/12,5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 Італiя/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Changzhou Pharmaceutical Factory, Китай як виробника проміжного продукту есірохаміду (гідрохлортіазид неочищений) для діючої речовини гідрохлортіазид. Запропоновано: Pharmaceutical Works Polpharma S.A., Poland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UA/15620/01/01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160 мг/25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 Італiя/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Changzhou Pharmaceutical Factory, Китай як виробника проміжного продукту есірохаміду (гідрохлортіазид неочищений) для діючої речовини гідрохлортіазид. Запропоновано: Pharmaceutical Works Polpharma S.A., Poland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UA/15620/01/02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Австрія/ Німеччина/ 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заміна методу визначення загального білку в процесі виробництва. Запропоновано: Determination of Total Protein acc. to Bradford (130SOP703/05); зміни І типу - заміна методу визначення загального білку в кінцевому продукті. Запропоновано: Determination of Total Protein acc. to Bradford (130SOP703/05)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UA/17518/01/02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Австрія/ Німеччина/ 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заміна методу визначення загального білку в процесі виробництва. Запропоновано: Determination of Total Protein acc. to Bradford (130SOP703/05); зміни І типу - заміна методу визначення загального білку в кінцевому продукті. Запропоновано: Determination of Total Protein acc. to Bradford (130SOP703/05)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UA/17518/01/01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ВОБЕ-МУГОС 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кишковорозчинні; по 20 таблеток у блістері; по 1 або по 2,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МУКОС Емульсіонсгезелльшафт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виправлено технічну помилку у тексті маркування упаковки лікарського засобу, який було затверджено наказом МОЗ України № 1605 від 30.07.2021, а саме невідповідність зазначення назви лікарського засобу у шапці первинної та вторинної упаковки лікарського засобу.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UA/14480/01/01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ГЕКСІКОН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песарії по 16 мг по 5 песаріїв у контурній чарунковій упаковці; по 2 контурні чарункові упаковки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оновлення матеріалів ДМФ від виробника «Basic Pharma life Science Pvt. Ltd.» на АФІ хлоргексидину диглюконату 20% розчину у перерахунку на хлоргексидину диглюконат з версії ВР на версію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UA/15850/01/01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ГІСТАФЕН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по 50 мг по 10 таблеток у блістері; по 2 блістери у пачці картонній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UA/3567/01/01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ГЛЮКОВАНС®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UA/5390/01/01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ГЛЮКОФАЖ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пролонгованої дії по 1000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Санте, Францiя; Мерк Хелскеа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Францiя/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UA/3994/02/02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ГОНАЛ-Ф®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300 МО (22 мкг)/0,5 мл; по 0,5 мл у картриджі з пробкою-поршнем та рифленою кришечкою, вміщеному у ручку для введення; по 1 ручці та 8 голок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С.А., відділення у м. Обонн, Швейцарія (первинне пакування (збирання попередньо заповнених картриджів з препаратом в ручку для введення)); Мерк Сероно С.п.А., Італiя (виробництво нерозфасованого препарату, первинне та вторинне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UA/4113/02/01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ГОНАЛ-Ф®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450 МО (33 мкг)/0,75 мл; по 0,75 мл у картриджі з пробкою-поршнем та рифленою кришечкою, вміщеному у ручку для введення; по 1 ручці та 12 голок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С.А., відділення у м. Обонн, Швейцарія (первинне пакування (збирання попередньо заповнених картриджів з препаратом в ручку для введення)); Мерк Сероно С.п.А., Італiя (виробництво нерозфасованого препарату, первинне та вторинне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UA/4113/02/02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ГОНАЛ-Ф®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900 МО (66 мкг)/1,5 мл; по 1,5 мл у картриджі з пробкою-поршнем та рифленою кришечкою, вміщеному у ручку для введення; по 1 ручці та 20 голок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С.А., відділення у м. Обонн, Швейцарія (первинне пакування (збирання попередньо заповнених картриджів з препаратом в ручку для введення)); Мерк Сероно С.п.А., Італiя (виробництво нерозфасованого препарату, первинне та вторинне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UA/4113/02/03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ГОНАЛ-Ф®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75 МО (5,5 мкг); № 1: 1 флакон з порошком у комплекті з розчинником (вода для ін’єкцій) по 1 мл у попередньо заповненому шприці, 1 голкою для розчинення та 1 голкою для введення у контурній чарунковій упаковці; по 1 контурній чарунковій упаковці у картонній коробці; № 10: 5 флаконів з порошком у комплекті з розчинником (вода для ін’єкцій) по 1 мл у 5 попередньо заповнених шприцах, 5 голками для розчинення та 5 голками для введення у контурній чарунковій упаковці; по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С.А., відділення у м. Обонн, Швейцарія; Мерк Сероно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r w:rsidRPr="003A39F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UA/4113/01/03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ГРИППОСТАД® РИНО МАРІТІМ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розчин 0,05%; по 15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Іспанiя/ Чорногорія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UA/16231/01/01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ГРИППОСТАД® РИНО МАРІТІМ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розчин 0,1%; по 15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Іспанiя/ Чорногорія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UA/16231/01/02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ДЕКСАМЕТАЗОН-ДАРНИЦЯ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краплі очні, розчин, 1 мг/мл по 5 мл або по 10 мл у флаконі; по 1 флакону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виправлено технічну помилку у тексті маркування вторинної упаковки лікарського засобу (наказ МОЗ України № 1290 від 28.06.2021), допущену у написанні назви виробника: Запропоновано: 11. НАЙМЕНУВАННЯ І МІСЦЕЗНАХОДЖЕННЯ ВИРОБНИКА ТА/АБО ЗАЯВНИКА ПрАТ «Фармацевтична фірма «Дарниця» Україна, 02093, м. Київ, вул. Бориспільська, 13 ЧАО «Фармацевтическая фирма «Дарница» Украина, 02093, г. Киев, ул. Бориспольская, 13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UA/0992/01/01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ДЕПРАТАЛ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кишковорозчинні по 60 мг, по 7 таблеток у блістері; по 1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виробництво "грануляту": АТ «Адамед Фарма», Польща; виробництво, первинне та вторинне пакування, випуск серії:</w:t>
            </w:r>
            <w:r w:rsidRPr="003A39F4">
              <w:rPr>
                <w:rFonts w:ascii="Arial" w:hAnsi="Arial" w:cs="Arial"/>
                <w:color w:val="000000"/>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UA/17428/01/02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ДЕПРАТАЛ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кишковорозчинні по 30 мг, по 7 таблеток у блістері; по 1 або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виробництво "грануляту": АТ «Адамед Фарма», Польща; виробництво, первинне та вторинне пакування, випуск серії: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UA/17428/01/01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ДИФЛАЗОН®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інфузій, 2 мг/мл по 100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у специфікації АФІ: видалення тесту "Важкі метали" та корегування меж тесту "Супутні домішки" - домішка С; зміни І типу - подання оновленого СЕР на АФІ від затвердженого виробника Aurobindo Pharma Limited, India R1-CEP 2007-071-Rev 03 (попередня редакція R1-CEP 2007-071-Rev 02). Корегування помилки в адресі виробника;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незначними корекціями опису методів та специфікації. Введення змін протягом 6-ти місяців після затвердження;</w:t>
            </w:r>
            <w:r w:rsidRPr="003A39F4">
              <w:rPr>
                <w:rFonts w:ascii="Arial" w:hAnsi="Arial" w:cs="Arial"/>
                <w:color w:val="000000"/>
                <w:sz w:val="16"/>
                <w:szCs w:val="16"/>
              </w:rPr>
              <w:br/>
              <w:t>зміни І типу - незначні зміни в описі методики випробування за показником "Супутні домішки": додано стандарт для контролю придатності системи, видалена альтернативна колонка, додається деяка додаткова інформація для рутинної роботи, напр. температура колонки, час утримання флуконазолу, примітки щодо регулювання співвідношення маса/об'єм розчину та стабільність розчинів; зміни І типу - запропоновано заміну методу ідентифікації та кількісного визначення флуконазолу за допомогою УФ-спектрофотометрії на метод ВЕРХ, також внесено незначні зміни до випробування на тест "Бактеріальні ендотоксини (LAL)" - текст методу доповнено докладним описом. Введення змін протягом 6-ти місяців після затвердження;</w:t>
            </w:r>
            <w:r w:rsidRPr="003A39F4">
              <w:rPr>
                <w:rFonts w:ascii="Arial" w:hAnsi="Arial" w:cs="Arial"/>
                <w:color w:val="000000"/>
                <w:sz w:val="16"/>
                <w:szCs w:val="16"/>
              </w:rPr>
              <w:br/>
              <w:t>зміни І типу - запропоновано оновлення методу "Кількісний вміст хлориду натрію", який відповідає поточній ЕР, узгоджено опис розчинника, а також внесені деякі редакційні корегування методу; зміни І типу - запропоновано оновлення методу "Стерильність", згідно ЕР, а саме: видаляються посилання на внутрішню документацію (SAP, SOP), зміна кількості зразків, деталізація опису методики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UA/2527/02/01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ДІАКАРБ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по 250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Виробництво готового лікарського засобу, первинне, вторинне пакування, контроль якості та випуск серії: </w:t>
            </w:r>
            <w:r w:rsidRPr="00080E34">
              <w:rPr>
                <w:rFonts w:ascii="Arial" w:hAnsi="Arial" w:cs="Arial"/>
                <w:color w:val="000000"/>
                <w:sz w:val="16"/>
                <w:szCs w:val="16"/>
              </w:rPr>
              <w:br/>
              <w:t>Фармацевтичний Завод "Польфарма" С. А., Польща;</w:t>
            </w:r>
            <w:r w:rsidRPr="00080E34">
              <w:rPr>
                <w:rFonts w:ascii="Arial" w:hAnsi="Arial" w:cs="Arial"/>
                <w:color w:val="000000"/>
                <w:sz w:val="16"/>
                <w:szCs w:val="16"/>
              </w:rPr>
              <w:br/>
              <w:t xml:space="preserve">Первинне, вторинне пакування, контроль якості та випуск серії: </w:t>
            </w:r>
            <w:r w:rsidRPr="00080E34">
              <w:rPr>
                <w:rFonts w:ascii="Arial" w:hAnsi="Arial" w:cs="Arial"/>
                <w:color w:val="000000"/>
                <w:sz w:val="16"/>
                <w:szCs w:val="16"/>
              </w:rPr>
              <w:br/>
              <w:t>Фармацевтичний завод "ПОЛЬФАРМА" С.А. Відділ Медана в Сєрадзі,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серій).Зміна назви виробника ГЛЗ, відповідального за первинне, вторинне пакування, контроль якості та випуск серії, без зміни місця виробництва. Зміни внесено в інструкцію для медичного застосування у р. "Виробник" з відповідними змінами у тексті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UA/1252/01/01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ДІАЛІПОН®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по 300 мг по 10 капсул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та аналітичних методів вхідного контролю на желатинові капсули, а саме вилучення тесту «Важкі метали»; зміни І типу - внесення змін до специфікації та аналітичних методів вхідного контролю на желатинові капсули, а саме вилучення показника «Геометричні розміри»; зміни І типу - вилучення зі специфікації на желатинові капсули опис повного викладу проведення методики до р. «Мікробіологічна чистота» без зміни критеріїв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UA/0794/02/01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ДІАНІЛ ПД4 З ВМІСТОМ ГЛЮКОЗИ 1,36% М/ОБ/13,6 МГ/МЛ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кальцію хлориду; 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магнію хлориду. Внесення редакційних правок до Специфікації та методів контролю ГЛЗ для приведення у відповідність до монографії ЕР «Розчини для перитонеального діалізу»; зміни І типу - подання оновленого сертифікату відповідності Європейської фармакопеї для AФI Магнію хлориду СЕР R1-CЕР 2006-264-Rev 02(попередня версія СЕР № R1-CЕР 2006-264-Rev 01) від вже затвердженого виробника Macco Organiques, s.r.o., Чехія; зміни І типу - подання оновленого сертифікату відповідності Європейської фармакопеї для AФI Магнію хлориду СЕР R1-CЕР 2010-194-Rev 01(попередня версія СЕР R1-CЕР 2010-194-Rev 00) від вже затвердженого виробника Merck KGAA, Німеччина; зміни І типу - подання оновленого сертифікату відповідності Європейської фармакопеї для AФI Кальцію хлориду СЕР R1-CЕР 2007-356-Rev 01(попередня версія СЕР R1-CЕР 2007-356-Rev 00) від вже затвердженого виробника Merck KGAA, Німеччина;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UA/12425/01/03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ДІАНІЛ ПД4 З ВМІСТОМ ГЛЮКОЗИ 2,27% М/ОБ/22,7 МГ/МЛ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кальцію хлориду; 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магнію хлориду. Внесення редакційних правок до Специфікації та методів контролю ГЛЗ для приведення у відповідність до монографії ЕР «Розчини для перитонеального діалізу»; зміни І типу - подання оновленого сертифікату відповідності Європейської фармакопеї для AФI Магнію хлориду СЕР R1-CЕР 2006-264-Rev 02(попередня версія СЕР № R1-CЕР 2006-264-Rev 01) від вже затвердженого виробника Macco Organiques, s.r.o., Чехія; зміни І типу - подання оновленого сертифікату відповідності Європейської фармакопеї для AФI Магнію хлориду СЕР R1-CЕР 2010-194-Rev 01(попередня версія СЕР R1-CЕР 2010-194-Rev 00) від вже затвердженого виробника Merck KGAA, Німеччина; зміни І типу - подання оновленого сертифікату відповідності Європейської фармакопеї для AФI Кальцію хлориду СЕР R1-CЕР 2007-356-Rev 01(попередня версія СЕР R1-CЕР 2007-356-Rev 00) від вже затвердженого виробника Merck KGAA, Німеччина;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UA/12425/01/02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ДІАНІЛ ПД4 З ВМІСТОМ ГЛЮКОЗИ 3,86% М/ОБ/38,6 МГ/МЛ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“Віафлекс”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“Віафлекс”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кальцію хлориду; зміни І типу - внесення змін до Специфікації/ Методів контролю якості, а саме- вилучення застарілого альтернативного методу (титрування ЕДТА) для кількісного визначення магнію хлориду. Внесення редакційних правок до Специфікації та методів контролю ГЛЗ для приведення у відповідність до монографії ЕР «Розчини для перитонеального діалізу»; зміни І типу - подання оновленого сертифікату відповідності Європейської фармакопеї для AФI Магнію хлориду СЕР R1-CЕР 2006-264-Rev 02(попередня версія СЕР № R1-CЕР 2006-264-Rev 01) від вже затвердженого виробника Macco Organiques, s.r.o., Чехія; зміни І типу - подання оновленого сертифікату відповідності Європейської фармакопеї для AФI Магнію хлориду СЕР R1-CЕР 2010-194-Rev 01(попередня версія СЕР R1-CЕР 2010-194-Rev 00) від вже затвердженого виробника Merck KGAA, Німеччина; зміни І типу - подання оновленого сертифікату відповідності Європейської фармакопеї для AФI Кальцію хлориду СЕР R1-CЕР 2007-356-Rev 01(попередня версія СЕР R1-CЕР 2007-356-Rev 00) від вже затвердженого виробника Merck KGAA, Німеччина;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UA/12425/01/01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пролонгованої дії тверді по 60 мг; по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адреси місця провадження діяльності виробника АФІ Zydus Takeda Healthcare Pvt. Ltd, Індія, без зміни місця виробництва; запропоновано: C-4, MIDC, Village Pawne Thane Belapur Road Vashi, Navi Mumbai, 400 703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UA/9943/01/02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пролонгованої дії тверді по 30 мг; по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адреси місця провадження діяльності виробника АФІ Zydus Takeda Healthcare Pvt. Ltd, Індія, без зміни місця виробництва; запропоновано: C-4, MIDC, Village Pawne Thane Belapur Road Vashi, Navi Mumbai, 400 703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UA/9943/01/01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5 мг/мл; по 5 мл (25 мг) або по 10 мл (50 мг) в ампулі; по 5, або по 10, або по 50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ЕЙДЖЕС ГмбХ ІМЕД, Австрія (контроль якості (Стерильність)); Такеда Австрія ГмбХ, Австрія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Zydus Takeda Healthcare Pvt. Ltd, Індія, без зміни місця виробництва; запропоновано: C-4, MIDC, Village Pawne Thane Belapur Road Vashi, Navi Mumbai, 400 703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UA/9943/02/01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ЕВКАСПРЕЙ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р.3.2.Р.4.1 Специфікація допоміжної речовини натрію гідрофосфат додекагідрат, а саме: заміна п. Вода на п. Втрата в масі при висушуванні та вилучення п. Арсен, у зв’язку з приведенням до монографії ЕР; запропоновано: 3.2.Р.4 Контроль допоміжних речовин 3.2.Р.4.1 Специфікації Натрію гідрофосфат додекагідрат Арсен Параметр виключено. Втрата в масі при висушуванні Від 57,0 % до 61,0 %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UA/17018/01/01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ЕДИЦИН®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ліофілізат для розчину для інфузій по 0,5 г, 1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UA/6381/01/01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ЕДИЦИН®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ліофілізат для розчину для інфузій по 1 г, 1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UA/6381/01/02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ЕКСТРАНІЛ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перитонеального діалізу; по 2,5 л розчину у пластиковому мішку, обладнаному ін'єкційним портом і з'єднувачем, вкладеному у прозорий пластиковий пакет; по 4 комплекти у картонній коробці; по 2,5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4 комплекти у картонній коробці; по 2,0 л розчину у пластиковому мішку, обладнаному ін'єкційним портом і з'єднувачем, вкладеному у прозорий пластиковий пакет; по 5 комплектів у картонній коробці; </w:t>
            </w:r>
            <w:r w:rsidRPr="003A39F4">
              <w:rPr>
                <w:rFonts w:ascii="Arial" w:hAnsi="Arial" w:cs="Arial"/>
                <w:color w:val="000000"/>
                <w:sz w:val="16"/>
                <w:szCs w:val="16"/>
              </w:rPr>
              <w:br/>
              <w:t>по 2,0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5 комплектів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застарілого альтернативного методу (колориметрія) для кількісного визначення загального хлориду;</w:t>
            </w:r>
            <w:r w:rsidRPr="003A39F4">
              <w:rPr>
                <w:rFonts w:ascii="Arial" w:hAnsi="Arial" w:cs="Arial"/>
                <w:color w:val="000000"/>
                <w:sz w:val="16"/>
                <w:szCs w:val="16"/>
              </w:rPr>
              <w:br/>
              <w:t>зміни І типу - вилучення застарілого альтернативного методу (титрування ЕДТА) для кількісного визначення кальцію хлориду;</w:t>
            </w:r>
            <w:r w:rsidRPr="003A39F4">
              <w:rPr>
                <w:rFonts w:ascii="Arial" w:hAnsi="Arial" w:cs="Arial"/>
                <w:color w:val="000000"/>
                <w:sz w:val="16"/>
                <w:szCs w:val="16"/>
              </w:rPr>
              <w:br/>
              <w:t>зміни І типу - Вилучення застарілого альтернативного методу (титрування ЕДТА) для кількісного визначення магнію хлориду.</w:t>
            </w:r>
            <w:r w:rsidRPr="003A39F4">
              <w:rPr>
                <w:rFonts w:ascii="Arial" w:hAnsi="Arial" w:cs="Arial"/>
                <w:color w:val="000000"/>
                <w:sz w:val="16"/>
                <w:szCs w:val="16"/>
              </w:rPr>
              <w:br/>
              <w:t>зміни І типу - приведення показника Ідентифкація для кальцію в Специфікації готового лікарського засобу у відповідність з розділом досьє 3.2.Р.5.2 «Аналітичні методики»; зміни І типу - приведення показника Ідентифкація для магнію в Специфікації готового лікарського засобу у відповідність з розділом досьє 3.2.Р.5.2 «Аналітичні методики». Редакційні правки в Специфікації готового лікарського засобу для приведення у відповідність до чинної монографії Європейської фармакопеї «Розчини для перитонеального діалізу»;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сертифіката відповідності Європейській фармакопеї № R1-CEP 2007-356-Rev 01 (попередня версія R1-CEP 2007-356-Rev 00) для АФІ кальцію хлорид від затвердженого виробника MERCK KGAA, Німеччина; зміни І типу - подання оновленого сертифіката відповідності Європейській фармакопеї № R1-CEP 2006-264-Rev 02 (попередня версія R1-CEP 2006-264-Rev 01) для АФІ магнію хлорид від затвердженого виробника Macco Organiques, s.r.o., Чехія; зміни І типу - подання оновленого сертифіката відповідності Європейській фармакопеї № R1-CEP 2010-194-Rev 01 (попередня версія R1-CEP 2010-194-Rev 00) для АФІ магнію хлорид від затвердженого виробника MERCK KGAA,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UA/3426/01/01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pStyle w:val="111"/>
              <w:tabs>
                <w:tab w:val="left" w:pos="12600"/>
              </w:tabs>
              <w:rPr>
                <w:rFonts w:ascii="Arial" w:hAnsi="Arial" w:cs="Arial"/>
                <w:b/>
                <w:i/>
                <w:color w:val="000000"/>
                <w:sz w:val="16"/>
                <w:szCs w:val="16"/>
              </w:rPr>
            </w:pPr>
            <w:r w:rsidRPr="00080E34">
              <w:rPr>
                <w:rFonts w:ascii="Arial" w:hAnsi="Arial" w:cs="Arial"/>
                <w:b/>
                <w:sz w:val="16"/>
                <w:szCs w:val="16"/>
              </w:rPr>
              <w:t xml:space="preserve">ЕНБРЕЛ®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контроль якості лікарського засобу в попередньо наповнених шприцах: </w:t>
            </w:r>
            <w:r w:rsidRPr="00080E34">
              <w:rPr>
                <w:rFonts w:ascii="Arial" w:hAnsi="Arial" w:cs="Arial"/>
                <w:color w:val="000000"/>
                <w:sz w:val="16"/>
                <w:szCs w:val="16"/>
              </w:rPr>
              <w:br/>
              <w:t>Пфайзер Ірленд Фармасеутикалс, Ірландія;</w:t>
            </w:r>
            <w:r w:rsidRPr="00080E34">
              <w:rPr>
                <w:rFonts w:ascii="Arial" w:hAnsi="Arial" w:cs="Arial"/>
                <w:color w:val="000000"/>
                <w:sz w:val="16"/>
                <w:szCs w:val="16"/>
              </w:rPr>
              <w:br/>
              <w:t>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w:t>
            </w:r>
            <w:r w:rsidRPr="00080E34">
              <w:rPr>
                <w:rFonts w:ascii="Arial" w:hAnsi="Arial" w:cs="Arial"/>
                <w:color w:val="000000"/>
                <w:sz w:val="16"/>
                <w:szCs w:val="16"/>
              </w:rPr>
              <w:br/>
              <w:t>Пфайзер Менюфекчуринг Бельгія НВ, Бельгія; складання і тестування попередньо наповнених ручок:</w:t>
            </w:r>
            <w:r w:rsidRPr="00080E34">
              <w:rPr>
                <w:rFonts w:ascii="Arial" w:hAnsi="Arial" w:cs="Arial"/>
                <w:color w:val="000000"/>
                <w:sz w:val="16"/>
                <w:szCs w:val="16"/>
              </w:rPr>
              <w:br/>
              <w:t>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Ірландія/</w:t>
            </w:r>
          </w:p>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ЕНБРЕЛ® Ваєт Фармасеутикалс, Велика Британія, що відповідає за маркування, пакування, випуск серії готового лікарського засобу та виробника Ветер Фарма-Фертигунг ГмбХ&amp; Ко.КГ, Німеччина для лікарського засобу у попередньо наповнених шприцах по 0,5 мл (25 мг) або 1 мл (50 мг), з місцями розташування згідно РП. А також уточнення функції виробника Пфайзер Менюфекчуринг Бельгія НВ, Бельгiя, зокрема функцію «пакування» зазначено як «вторинне пакування».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i/>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sz w:val="16"/>
                <w:szCs w:val="16"/>
              </w:rPr>
            </w:pPr>
            <w:r w:rsidRPr="00080E34">
              <w:rPr>
                <w:rFonts w:ascii="Arial" w:hAnsi="Arial" w:cs="Arial"/>
                <w:sz w:val="16"/>
                <w:szCs w:val="16"/>
              </w:rPr>
              <w:t>UA/16786/01/01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pStyle w:val="111"/>
              <w:tabs>
                <w:tab w:val="left" w:pos="12600"/>
              </w:tabs>
              <w:rPr>
                <w:rFonts w:ascii="Arial" w:hAnsi="Arial" w:cs="Arial"/>
                <w:b/>
                <w:i/>
                <w:color w:val="000000"/>
                <w:sz w:val="16"/>
                <w:szCs w:val="16"/>
              </w:rPr>
            </w:pPr>
            <w:r w:rsidRPr="00080E34">
              <w:rPr>
                <w:rFonts w:ascii="Arial" w:hAnsi="Arial" w:cs="Arial"/>
                <w:b/>
                <w:sz w:val="16"/>
                <w:szCs w:val="16"/>
              </w:rPr>
              <w:t>ЕНБРЕЛ® ЛІО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rPr>
                <w:rFonts w:ascii="Arial" w:hAnsi="Arial" w:cs="Arial"/>
                <w:color w:val="000000"/>
                <w:sz w:val="16"/>
                <w:szCs w:val="16"/>
              </w:rPr>
            </w:pPr>
            <w:r w:rsidRPr="00080E34">
              <w:rPr>
                <w:rFonts w:ascii="Arial" w:hAnsi="Arial" w:cs="Arial"/>
                <w:color w:val="000000"/>
                <w:sz w:val="16"/>
                <w:szCs w:val="16"/>
              </w:rPr>
              <w:t xml:space="preserve">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пластикових контейнери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Пфайзер Ейч.Сі.Пі.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контроль якості ліофілізату:</w:t>
            </w:r>
            <w:r w:rsidRPr="00080E34">
              <w:rPr>
                <w:rFonts w:ascii="Arial" w:hAnsi="Arial" w:cs="Arial"/>
                <w:color w:val="000000"/>
                <w:sz w:val="16"/>
                <w:szCs w:val="16"/>
              </w:rPr>
              <w:br/>
              <w:t>Пфайзер Ірленд Фармасеутикалс, Ірландія;</w:t>
            </w:r>
            <w:r w:rsidRPr="00080E34">
              <w:rPr>
                <w:rFonts w:ascii="Arial" w:hAnsi="Arial" w:cs="Arial"/>
                <w:color w:val="000000"/>
                <w:sz w:val="16"/>
                <w:szCs w:val="16"/>
              </w:rPr>
              <w:br/>
              <w:t>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вторинне пакування, випуск серії готового лікарського засобу:</w:t>
            </w:r>
            <w:r w:rsidRPr="00080E34">
              <w:rPr>
                <w:rFonts w:ascii="Arial" w:hAnsi="Arial" w:cs="Arial"/>
                <w:color w:val="000000"/>
                <w:sz w:val="16"/>
                <w:szCs w:val="16"/>
              </w:rPr>
              <w:br/>
              <w:t xml:space="preserve">Пфайзер Менюфекчуринг Бельгія НВ, Бельгія; </w:t>
            </w:r>
            <w:r w:rsidRPr="00080E34">
              <w:rPr>
                <w:rFonts w:ascii="Arial" w:hAnsi="Arial" w:cs="Arial"/>
                <w:color w:val="000000"/>
                <w:sz w:val="16"/>
                <w:szCs w:val="16"/>
              </w:rPr>
              <w:br/>
              <w:t>складання системи закупорювання розчинника; візуальний контроль, контроль якості при випуску та дослідження стабільності розчинника:</w:t>
            </w:r>
            <w:r w:rsidRPr="00080E34">
              <w:rPr>
                <w:rFonts w:ascii="Arial" w:hAnsi="Arial" w:cs="Arial"/>
                <w:color w:val="000000"/>
                <w:sz w:val="16"/>
                <w:szCs w:val="16"/>
              </w:rPr>
              <w:br/>
              <w:t>Ветер Фарма-Фертигунг ГмбХ &amp; Ко. КГ, Німеччина;</w:t>
            </w:r>
            <w:r w:rsidRPr="00080E34">
              <w:rPr>
                <w:rFonts w:ascii="Arial" w:hAnsi="Arial" w:cs="Arial"/>
                <w:color w:val="000000"/>
                <w:sz w:val="16"/>
                <w:szCs w:val="16"/>
              </w:rPr>
              <w:br/>
              <w:t>виробництво розчинника у шприцах; візуальний контроль розчинника; контроль якості розчинника при випуску та при дослідженні стабільності:</w:t>
            </w:r>
            <w:r w:rsidRPr="00080E34">
              <w:rPr>
                <w:rFonts w:ascii="Arial" w:hAnsi="Arial" w:cs="Arial"/>
                <w:color w:val="000000"/>
                <w:sz w:val="16"/>
                <w:szCs w:val="16"/>
              </w:rPr>
              <w:br/>
              <w:t>Ветер Фарма-Фертигунг ГмбХ &amp; Ко. КГ, Німеччина;  </w:t>
            </w:r>
            <w:r w:rsidRPr="00080E34">
              <w:rPr>
                <w:rFonts w:ascii="Arial" w:hAnsi="Arial" w:cs="Arial"/>
                <w:color w:val="000000"/>
                <w:sz w:val="16"/>
                <w:szCs w:val="16"/>
              </w:rPr>
              <w:br/>
              <w:t>візуальний контроль та дослідження стабільності розчинника:</w:t>
            </w:r>
            <w:r w:rsidRPr="00080E34">
              <w:rPr>
                <w:rFonts w:ascii="Arial" w:hAnsi="Arial" w:cs="Arial"/>
                <w:color w:val="000000"/>
                <w:sz w:val="16"/>
                <w:szCs w:val="16"/>
              </w:rPr>
              <w:br/>
              <w:t>Ветер Фарма-Фертигунг ГмбХ &amp; Ко. КГ, Німеччина;   </w:t>
            </w:r>
            <w:r w:rsidRPr="00080E34">
              <w:rPr>
                <w:rFonts w:ascii="Arial" w:hAnsi="Arial" w:cs="Arial"/>
                <w:color w:val="000000"/>
                <w:sz w:val="16"/>
                <w:szCs w:val="16"/>
              </w:rPr>
              <w:br/>
              <w:t>візуальний контроль розчинника:</w:t>
            </w:r>
            <w:r w:rsidRPr="00080E34">
              <w:rPr>
                <w:rFonts w:ascii="Arial" w:hAnsi="Arial" w:cs="Arial"/>
                <w:color w:val="000000"/>
                <w:sz w:val="16"/>
                <w:szCs w:val="16"/>
              </w:rPr>
              <w:br/>
              <w:t xml:space="preserve">Ветер Фарма-Фертигунг ГмбХ &amp; Ко. КГ, Німеччина; </w:t>
            </w:r>
            <w:r w:rsidRPr="00080E34">
              <w:rPr>
                <w:rFonts w:ascii="Arial" w:hAnsi="Arial" w:cs="Arial"/>
                <w:color w:val="000000"/>
                <w:sz w:val="16"/>
                <w:szCs w:val="16"/>
              </w:rPr>
              <w:br/>
              <w:t>візуальний контроль розчинника:</w:t>
            </w:r>
            <w:r w:rsidRPr="00080E34">
              <w:rPr>
                <w:rFonts w:ascii="Arial" w:hAnsi="Arial" w:cs="Arial"/>
                <w:color w:val="000000"/>
                <w:sz w:val="16"/>
                <w:szCs w:val="16"/>
              </w:rPr>
              <w:br/>
              <w:t>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Ірландія/</w:t>
            </w:r>
          </w:p>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Енбрел® ліо Ваєт Фармасеутикалс, Велика Британія, що відповідає за маркування, пакування, випуск серії готового лікарського засобу. А також уточнення функції виробника Пфайзер Менюфекчуринг Бельгія НВ, Бельгiя, зокрема функцію </w:t>
            </w:r>
            <w:r w:rsidRPr="00080E34">
              <w:rPr>
                <w:rFonts w:ascii="Arial" w:hAnsi="Arial" w:cs="Arial"/>
                <w:color w:val="000000"/>
                <w:sz w:val="16"/>
                <w:szCs w:val="16"/>
                <w:lang w:val="ru-RU"/>
              </w:rPr>
              <w:t>«пакування» зазначено як «вторинне пакування»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sz w:val="16"/>
                <w:szCs w:val="16"/>
              </w:rPr>
            </w:pPr>
            <w:r w:rsidRPr="00080E34">
              <w:rPr>
                <w:rFonts w:ascii="Arial" w:hAnsi="Arial" w:cs="Arial"/>
                <w:sz w:val="16"/>
                <w:szCs w:val="16"/>
              </w:rPr>
              <w:t>UA/16787/01/01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ЕНТОБАН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капсули по 20 або по 60 капсул у флаконі з маркуванням українською мовою;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Д-р Іфрах Хасан. Зміна контактних даних уповноваженої особи, відповідальної за фармаконагляд.</w:t>
            </w:r>
            <w:r w:rsidRPr="003A39F4">
              <w:rPr>
                <w:rFonts w:ascii="Arial" w:hAnsi="Arial" w:cs="Arial"/>
                <w:color w:val="000000"/>
                <w:sz w:val="16"/>
                <w:szCs w:val="16"/>
              </w:rPr>
              <w:br/>
              <w:t xml:space="preserve">Зміна контактної особи заявника, відповідальної за фармаконагляд в Україні. Пропонована редакція: Алі Шах Амджад. </w:t>
            </w:r>
            <w:r w:rsidRPr="003A39F4">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UA/2117/02/01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ЕРБІТУКС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інфузій, 5 мг/мл; по 20 мл або по 100 мл у скляному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Берінгер Інгельхайм Фарма ГмбХ і Ко. КГ, Німеччина (виробництво готового лікарського засобу, первинне пакування, контроль якості); Мерк Сероно С.п.А., Італiя (контроль якості); Мерк Хелскеа КГаА, Німеччина (виробництво готового лікарського засобу, первинне та вторинне пакування, маркування,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UA/13055/01/01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ЕСПА-КАРБ®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5 мг по 25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упаковки лікарського засобу (введення 2D-кодування виробника та зазначення наявності штрих-коду).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UA/12191/01/01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ЕСПА-КАРБ®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10 мг по 25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упаковки лікарського засобу (введення 2D-кодування виробника та зазначення наявності штрих-коду).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UA/12191/01/02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ЗЕРБАКСА®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порошок для концентрату для розчину для інфузій, 1 г/0,5 г;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за повним циклом</w:t>
            </w:r>
            <w:r w:rsidRPr="00080E34">
              <w:rPr>
                <w:rFonts w:ascii="Arial" w:hAnsi="Arial" w:cs="Arial"/>
                <w:color w:val="000000"/>
                <w:sz w:val="16"/>
                <w:szCs w:val="16"/>
              </w:rPr>
              <w:br/>
              <w:t>Стері-Фарма, ЛЛС, США;</w:t>
            </w:r>
            <w:r w:rsidRPr="00080E34">
              <w:rPr>
                <w:rFonts w:ascii="Arial" w:hAnsi="Arial" w:cs="Arial"/>
                <w:color w:val="000000"/>
                <w:sz w:val="16"/>
                <w:szCs w:val="16"/>
              </w:rPr>
              <w:br/>
              <w:t>альтернативний виробник: вторинне пакування, відповідальний за випуск серії</w:t>
            </w:r>
            <w:r w:rsidRPr="00080E34">
              <w:rPr>
                <w:rFonts w:ascii="Arial" w:hAnsi="Arial" w:cs="Arial"/>
                <w:color w:val="000000"/>
                <w:sz w:val="16"/>
                <w:szCs w:val="16"/>
              </w:rPr>
              <w:br/>
              <w:t>Лабораторії Мерк Шарп і Доум Шибре,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30 місяців до 3 років та оновлення умов зберігання розведеного розчину. 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w:t>
            </w:r>
            <w:r w:rsidRPr="00080E34">
              <w:rPr>
                <w:rFonts w:ascii="Arial" w:hAnsi="Arial" w:cs="Arial"/>
                <w:color w:val="000000"/>
                <w:sz w:val="16"/>
                <w:szCs w:val="16"/>
              </w:rPr>
              <w:br/>
              <w:t>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відповідно до рекомендацій СНМР.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UA/16362/01/01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ЗИТРОКС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250 мг, по 6 таблеток у стрипі, по 1 стрипу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UA/3160/01/01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ЗИТРОКС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500 мг, по 3 таблетки у стрипі, по 1 стрипу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UA/3160/01/02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ІБУМЕНТ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гель, по 50 г у тубі № 1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UA/17281/01/01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ІБУПРОМ СПРИНТ КАПС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Патеон Софтджелз Б.В., Нiдерланди (виробник, відповідальний за виробництво, контроль та випуск продукту in bulk); ТОВ ЮС Фармація, Польща (виробник відповідальний за упаковку, контроль та випуск серії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ГЕ-сертифіката відповідності Європейській фармакопеї № R1-CEP 2000-045-Rev 04 для желатину від вже затвердженого виробника PB Gelatins, який змінив назву на Tessenderlo Group N.V</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UA/6045/02/01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ІБУПРОМ СПРИНТ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ГЕ-сертифіката відповідності Європейській фармакопеї № R1-CEP 2000-045-Rev 04 для желатину від вже затвердженого виробника PB Gelatins, який змінив назву на Tessenderlo Group N.V</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UA/13880/01/01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ІЛОМЕДІН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концентрат для розчину для інфузій, 20 мкг/мл, по 1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Берлімед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доповнення специфікації із відповідним методом випробування на первинне пакування, зокрема, для склянної ампули на 1 мл введення тесту на миш’як; зміни II типу - оновлення Модуля 3 в країні виробника/заявника через необхідність гармонізації досьє. Зміна заявлена та затверджена за ІІ типом за пунктом "B.V.b.1.z Update of the quality dossier intended to implement the outcome of a Union referral procedure - other variation" за спільною процедурою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UA/3658/01/01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ІММУНАЛ®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80 мг по 10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оновлення Drug Master File (DMF) від виробника Bionorica SE для АФІ віджатого висушеного соку Echinacea purpurea DMF оновлюється з DMF version 2012-04 на DMF version 0006 2019-06. DMF версії 2013-11 представлені наступні зміни:</w:t>
            </w:r>
            <w:r w:rsidRPr="003A39F4">
              <w:rPr>
                <w:rFonts w:ascii="Arial" w:hAnsi="Arial" w:cs="Arial"/>
                <w:color w:val="000000"/>
                <w:sz w:val="16"/>
                <w:szCs w:val="16"/>
              </w:rPr>
              <w:br/>
              <w:t xml:space="preserve">-інформація адаптована до оновленого опису виробничого процесу; - адаптовано співвідношення свіжа трава: висушений віджатий сік; - відмінності у змісті, блок-схема (порядок змісті); -посилання на документ 3.2.S.2.2 у «Controls of Critical steps and Intermediates»; -актуалізовано специфікацію (переглянуті одиниці вимірювання, додано параметр Description, оновлено співвідношення між свіжою травою: висушеним віджатим соком); -представлено нові сертифікати аналізу; -вилучено stability testing в Обґрунтуванні специфікації; - замінено сертифікати аналізу для стандартів; -представлено нову специфікацію для РЕ- bags, видалено primary packaging material. З версією 0003 DMF February 2017 представлені наступні зміни: -3.2.S.2.2 Description of manufacturing process and process controls зазначено температуру навколишнього середовища </w:t>
            </w:r>
            <w:r w:rsidRPr="003A39F4">
              <w:rPr>
                <w:rFonts w:cs="Arial"/>
                <w:sz w:val="16"/>
                <w:szCs w:val="16"/>
              </w:rPr>
              <w:t xml:space="preserve"> ≤ </w:t>
            </w:r>
            <w:r w:rsidRPr="003A39F4">
              <w:rPr>
                <w:rFonts w:ascii="Arial" w:hAnsi="Arial" w:cs="Arial"/>
                <w:color w:val="000000"/>
                <w:sz w:val="16"/>
                <w:szCs w:val="16"/>
              </w:rPr>
              <w:t xml:space="preserve"> 25</w:t>
            </w:r>
            <w:r w:rsidRPr="003A39F4">
              <w:rPr>
                <w:rFonts w:ascii="Cambria Math" w:hAnsi="Cambria Math" w:cs="Cambria Math"/>
                <w:sz w:val="16"/>
                <w:szCs w:val="16"/>
              </w:rPr>
              <w:t>℃</w:t>
            </w:r>
            <w:r w:rsidRPr="003A39F4">
              <w:rPr>
                <w:rFonts w:ascii="Arial" w:hAnsi="Arial" w:cs="Arial"/>
                <w:color w:val="000000"/>
                <w:sz w:val="16"/>
                <w:szCs w:val="16"/>
              </w:rPr>
              <w:t xml:space="preserve">- 3.2.S.2.3 Control of materials: представлено нова специфікація для етанолу 96%, оновлено сертифікати аналізу 2043801-ЕRV-VО2 -3.2.S.4.1Специфікація. Нова структура: окремо представлені Herbal Substance та Herbal Preparationу. Представлена нова специфікація Herbal Preparation (визначення Pyrrolizidinе alkaloids, інформація щодо умов зберігання </w:t>
            </w:r>
            <w:r w:rsidRPr="003A39F4">
              <w:rPr>
                <w:rFonts w:cs="Arial"/>
                <w:sz w:val="16"/>
                <w:szCs w:val="16"/>
              </w:rPr>
              <w:t xml:space="preserve"> ≤ </w:t>
            </w:r>
            <w:r w:rsidRPr="003A39F4">
              <w:rPr>
                <w:rFonts w:ascii="Arial" w:hAnsi="Arial" w:cs="Arial"/>
                <w:color w:val="000000"/>
                <w:sz w:val="16"/>
                <w:szCs w:val="16"/>
              </w:rPr>
              <w:t>25</w:t>
            </w:r>
            <w:r w:rsidRPr="003A39F4">
              <w:rPr>
                <w:rFonts w:ascii="Cambria Math" w:hAnsi="Cambria Math" w:cs="Cambria Math"/>
                <w:sz w:val="16"/>
                <w:szCs w:val="16"/>
              </w:rPr>
              <w:t>℃</w:t>
            </w:r>
            <w:r w:rsidRPr="003A39F4">
              <w:rPr>
                <w:rFonts w:ascii="Arial" w:hAnsi="Arial" w:cs="Arial"/>
                <w:color w:val="000000"/>
                <w:sz w:val="16"/>
                <w:szCs w:val="16"/>
              </w:rPr>
              <w:t>); - 3.2.S.4.2/4.3: нова структура (окремі графи для відповідних Analytical Procedure/Validation від Analytical Procedure); - 3.2.S.4.4 оновлено Batch analysis згідно 3.2.S.4.4 Herbal Preparationу; -3.2.S.4.5 оновлено інформації згідно 3.2.S.4.4 Herbal Preparationу; -3.2.S.5 оновлено інформацію щодо стандартних зразків: Caffeic Acid, Chlorogenic Acid, Resorcin; -3.2.S.6 нова специфікація для РЕ-пакетів;</w:t>
            </w:r>
            <w:r w:rsidRPr="003A39F4">
              <w:rPr>
                <w:rFonts w:ascii="Arial" w:hAnsi="Arial" w:cs="Arial"/>
                <w:color w:val="000000"/>
                <w:sz w:val="16"/>
                <w:szCs w:val="16"/>
              </w:rPr>
              <w:br/>
              <w:t>Версія 004 DMF 2017 Згідно даних стабільності запропонований термін зберігання для віджатого висушеного соку Echinacea 36 місяців при температурі не більше 25</w:t>
            </w:r>
            <w:r w:rsidRPr="003A39F4">
              <w:rPr>
                <w:rFonts w:ascii="Cambria Math" w:hAnsi="Cambria Math" w:cs="Cambria Math"/>
                <w:sz w:val="16"/>
                <w:szCs w:val="16"/>
              </w:rPr>
              <w:t>℃</w:t>
            </w:r>
            <w:r w:rsidRPr="003A39F4">
              <w:rPr>
                <w:rFonts w:ascii="Arial" w:hAnsi="Arial" w:cs="Arial"/>
                <w:color w:val="000000"/>
                <w:sz w:val="16"/>
                <w:szCs w:val="16"/>
              </w:rPr>
              <w:t>. Частина 3.2.S.7 Stability було оновлена. З версією DMF 0006 2019-06 представлені наступні зміни: -додавання зовнішніх лабораторій для проведення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UA/2837/02/01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ІРИТЕРО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концентрат для розчину для інфузій, 20 мг/мл; по 2 мл (40 мг) або по 5 мл (100 мг) у флаконі; по 1 флакону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UA/16087/01/01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КАБОМЕТИКС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Патеон Інк., Канада (виробництво, первинне та вторинне пакування, випробування при випуску та стабільності); Патеон Франція, Францiя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Канада/ 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UA/16766/01/01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КАБОМЕТИКС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Патеон Інк., Канада (виробництво, первинне та вторинне пакування, випробування при випуску та стабільності); Патеон Франція, Францiя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Канада/ 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UA/16766/01/02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КАБОМЕТИКС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Патеон Інк., Канада (виробництво, первинне та вторинне пакування, випробування при випуску та стабільності); Патеон Франція, Францiя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Канада/ 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UA/16766/01/03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КАДСІЛА®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концентрату для розчину для інфузій по 100 мг;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UA/13770/01/01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КАДСІЛА®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концентрату для розчину для інфузій по 160 мг;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UA/13770/01/02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КАЛІЮ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кристалічний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"ИМКоФарма"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Макко Органікс,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нового сертифіката відповідності Європейській фармакопеї № R0-CEP 2018-159-Rev 00 від вже затвердженого виробника. Як наслідок: видалення показника "Барій" та якісної реакції з використанням калію дихромату з тесту "Ідентифікація. Хлориди"; внесення додаткового показника якості "Свинець" у відповідність до СЕР; приведення розділу "Упаковка" у відповідність до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UA/17639/01/01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КАЛЬЦІЙ -Д3 НІКОМЕД З АПЕЛЬСИНОВИМ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жувальні по 20 або по 50,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Норвегiя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R0-CEP 2015-199-Rev 02 для АФІ холекальциферолу концентрату від вже затвердженого виробника DSM Nutritional Products Ltd; зміни І типу - подання нового ГЕ-сертифіката відповідності Європейській фармакопеї № R0-CEP 2015-199-Rev 02 для АФІ холекальциферолу концентрату від вже затвердженого виробника DSM Nutritional Products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UA/3541/01/01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КАЛЬЦІЙ -Д3 НІКОМЕД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жувальні по 30, або 60, або 120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Норвегiя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R0-CEP 2015-199-Rev 02 для АФІ холекальциферолу концентрату від вже затвердженого виробника DSM Nutritional Products Ltd; зміни І типу - подання нового ГЕ-сертифіката відповідності Європейській фармакопеї № R0-CEP 2015-199-Rev 02 для АФІ холекальциферолу концентрату від вже затвердженого виробника DSM Nutritional Products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UA/3541/01/02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КАЛЬЦІЮ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100 мг/мл, по 5 мл або 10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контролю під час виробництва готового лікарського засобу, зокрема: - введення критеріїв прийнятності (не більше 10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UA/4727/01/01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КАРСИЛ®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капсули тверді по 90 мг по 6 капсул у блістері; по 5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нерозфасованої продукції, первинна та вторинна упаковка:</w:t>
            </w:r>
            <w:r w:rsidRPr="00080E34">
              <w:rPr>
                <w:rFonts w:ascii="Arial" w:hAnsi="Arial" w:cs="Arial"/>
                <w:color w:val="000000"/>
                <w:sz w:val="16"/>
                <w:szCs w:val="16"/>
              </w:rPr>
              <w:br/>
              <w:t>АТ "Софарма", Болгарія;</w:t>
            </w:r>
            <w:r w:rsidRPr="00080E34">
              <w:rPr>
                <w:rFonts w:ascii="Arial" w:hAnsi="Arial" w:cs="Arial"/>
                <w:color w:val="000000"/>
                <w:sz w:val="16"/>
                <w:szCs w:val="16"/>
              </w:rPr>
              <w:br/>
              <w:t>Дозвіл на випуск серії або виробництво за повним циклом:</w:t>
            </w:r>
            <w:r w:rsidRPr="00080E34">
              <w:rPr>
                <w:rFonts w:ascii="Arial" w:hAnsi="Arial" w:cs="Arial"/>
                <w:color w:val="000000"/>
                <w:sz w:val="16"/>
                <w:szCs w:val="16"/>
              </w:rPr>
              <w:br/>
              <w:t>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затвердженого розміру серії готового лікарського засобу (мінімальна серія: 1 000 000 капсул твердих (370 кг); максимальна серія: 1 500 000 капсул твердих (555 кг)).Зміни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АТ "Софарма", вул. Ілієнське шосе, 16, Софія, 1220, Болгарія для вторинного пакування лікарського засобу.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АТ "Софарма", вул. Ілієнське шосе, 16, Софія, 1220, Болгарія для первинного пакування лікарського засобу.</w:t>
            </w:r>
            <w:r w:rsidRPr="00080E34">
              <w:rPr>
                <w:rFonts w:ascii="Arial" w:hAnsi="Arial" w:cs="Arial"/>
                <w:color w:val="000000"/>
                <w:sz w:val="16"/>
                <w:szCs w:val="16"/>
              </w:rPr>
              <w:br/>
              <w:t xml:space="preserve">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АТ "Софарма", вул. Ілієнське шосе, 16, Софія, 1220, дільниці,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Зміни внесені щодо введення додаткової дільниці виробництва лікарського засобу, як наслідок - затвердження тексту маркування упаковки для додаткової виробничої дільниці.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UA/2773/01/02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UA/13882/01/01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UA/13882/01/02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200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UA/13882/01/03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КЕТОНАЛ®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супозиторії по 100 мг, по 6 супозиторіїв у стрипі, по 2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Генвеон Ілак Санай ве Тікарет А.С., Туреччина (виробництво in bulk, пакування); Лек Фармацевтична компанія д.д., Словенія (випуск серії); С.К. Сандоз С.Р.Л., Румунiя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Туреччина/ Словенія/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2003-136-Rev 06 для АФІ кетопрофену від вже затвердженого виробника Zhejiang Jiuzhou Pharmaceutical Сo., Ltd., China, у наслідок введення додаткового постачальника вихідної речовини; зміни параметрів специфікації за показником «Залишкові розчинники»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UA/8325/06/01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КЛОТРИМАЗОЛ-ФІТОФАРМ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мазь 1%, по 15 г або по 25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 методів контролю від виробника АФІ Amoli Organics Private Limited, Індія вилучено показник «Важкі метали», і як наслідок відбулось вилучення зазначеного показника з розділу 3.2.S.4.Контроль діючої речовини у виробника ГЛЗ; зміни І типу - до показника «Ідентифікація. Клотримазол» введено альтернативний метод ВЕРХ для визначення діючої речовини клотримазолу від виробника АФІ Amoli Organics Private Limited, Індія; зміни І типу - внесено редакційні правки до розділів «Розчинність», «Ідентифікація. Клотримазол» (метод ТШХ) та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UA/3967/01/01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КОЛПОТРОФІН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крем вагінальний 1 %; по 15 г у тубі; по 1 тубі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за повним циклом:</w:t>
            </w:r>
            <w:r w:rsidRPr="00080E34">
              <w:rPr>
                <w:rFonts w:ascii="Arial" w:hAnsi="Arial" w:cs="Arial"/>
                <w:color w:val="000000"/>
                <w:sz w:val="16"/>
                <w:szCs w:val="16"/>
              </w:rPr>
              <w:br/>
              <w:t>Лабораторія ШЕМІНО, </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r w:rsidRPr="00080E34">
              <w:rPr>
                <w:rFonts w:ascii="Arial" w:hAnsi="Arial" w:cs="Arial"/>
                <w:color w:val="000000"/>
                <w:sz w:val="16"/>
                <w:szCs w:val="16"/>
              </w:rPr>
              <w:br/>
              <w:t>Контроль серії (тільки мікробіологічне тестування):</w:t>
            </w:r>
            <w:r w:rsidRPr="00080E34">
              <w:rPr>
                <w:rFonts w:ascii="Arial" w:hAnsi="Arial" w:cs="Arial"/>
                <w:color w:val="000000"/>
                <w:sz w:val="16"/>
                <w:szCs w:val="16"/>
              </w:rPr>
              <w:br/>
              <w:t>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UA/3481/02/01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КРАПЛІ БЕРЕШ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краплі оральні по 30 мл або 100 мл у флаконі з пробкою-крапельницею; по 1 флакону в картонній коробці; по 30 мл у флаконі з пробкою-крапельницею; по 4 флакони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Синюк Тетяна Андріївна. Зміна контактних даних контактної особи заявника, відповідальної за фармаконагляд в Україні;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Діана Ілдіко Геркцег / Diana Ildiko Herczeg.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UA/9101/01/01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КРАПЛІ БЕРЕШ®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краплі оральні, розчин, по 30 мл у флаконі з пробкою-крапельницею, по 1 або по 4 флакони у картонній коробці; по 100 мл у флаконі з пробкою-крапельницею, по 1 флакону у картонній коробці; по 30 мл у флаконі, по 1 або по 4 флакони у комплекті з окремим дозуючим насосом у картонній коробці; по 100 мл у флаконі по 1 флакону у комплекті з окремим дозуючим насосом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Діана Ілдіко Геркцег / Diana Ildiko Herczeg.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Синюк Тетяна Андріївна.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UA/16660/01/01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sz w:val="16"/>
                <w:szCs w:val="16"/>
              </w:rPr>
            </w:pPr>
            <w:r w:rsidRPr="00080E3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по 150 мг, по 10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 первинне пакування, вторинне пакування, випробування контролю якості:</w:t>
            </w:r>
            <w:r w:rsidRPr="00080E34">
              <w:rPr>
                <w:rFonts w:ascii="Arial" w:hAnsi="Arial" w:cs="Arial"/>
                <w:sz w:val="16"/>
                <w:szCs w:val="16"/>
              </w:rPr>
              <w:br/>
              <w:t>Екселла ГмбХ енд Ко. КГ, Німеччина;</w:t>
            </w:r>
            <w:r w:rsidRPr="00080E34">
              <w:rPr>
                <w:rFonts w:ascii="Arial" w:hAnsi="Arial" w:cs="Arial"/>
                <w:sz w:val="16"/>
                <w:szCs w:val="16"/>
              </w:rPr>
              <w:br/>
              <w:t>Первинне та вторинне пакування, випробування контролю якості, випуск серії:</w:t>
            </w:r>
            <w:r w:rsidRPr="00080E34">
              <w:rPr>
                <w:rFonts w:ascii="Arial" w:hAnsi="Arial" w:cs="Arial"/>
                <w:sz w:val="16"/>
                <w:szCs w:val="16"/>
              </w:rPr>
              <w:br/>
              <w:t>Ф.Хоффманн-Ля Рош Лтд, Швейцарія;</w:t>
            </w:r>
            <w:r w:rsidRPr="00080E34">
              <w:rPr>
                <w:rFonts w:ascii="Arial" w:hAnsi="Arial" w:cs="Arial"/>
                <w:sz w:val="16"/>
                <w:szCs w:val="16"/>
              </w:rPr>
              <w:br/>
              <w:t>Випробування контролю якості:</w:t>
            </w:r>
            <w:r w:rsidRPr="00080E34">
              <w:rPr>
                <w:rFonts w:ascii="Arial" w:hAnsi="Arial" w:cs="Arial"/>
                <w:sz w:val="16"/>
                <w:szCs w:val="16"/>
              </w:rPr>
              <w:br/>
              <w:t>Рош Фарма АГ, Німеччина;</w:t>
            </w:r>
            <w:r w:rsidRPr="00080E34">
              <w:rPr>
                <w:rFonts w:ascii="Arial" w:hAnsi="Arial" w:cs="Arial"/>
                <w:sz w:val="16"/>
                <w:szCs w:val="16"/>
              </w:rPr>
              <w:br/>
              <w:t xml:space="preserve">Випуск серії: </w:t>
            </w:r>
            <w:r w:rsidRPr="00080E34">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на якій здійснюється випуск серії Ф.Хоффманн-Ля Рош Лтд (Віадуктштрассе 33, 4051 Базель, Швейцарія)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UA/5142/01/01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sz w:val="16"/>
                <w:szCs w:val="16"/>
              </w:rPr>
            </w:pPr>
            <w:r w:rsidRPr="00080E3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по 150 мг in bulk: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 первинне пакування, випробування контролю якості:</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Екселла ГмбХ енд Ко. КГ, 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Первинне пакування, випробування контролю якості, випуск серії:</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Ф.Хоффманн-Ля Рош Лтд, Швейцарія</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Випробування контролю якості:</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Рош Фарма АГ, 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 xml:space="preserve">Випуск серії: </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на якій здійснюється випуск серії Ф.Хоффманн-Ля Рош Лтд (Віадуктштрассе 33, 4051 Базель, Швейцарія)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sz w:val="16"/>
                <w:szCs w:val="16"/>
              </w:rPr>
            </w:pPr>
            <w:r w:rsidRPr="00080E3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UA/5143/01/01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sz w:val="16"/>
                <w:szCs w:val="16"/>
              </w:rPr>
            </w:pPr>
            <w:r w:rsidRPr="00080E3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по 500 мг, по 10 таблеток у блістері, по 12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w:t>
            </w:r>
            <w:r w:rsidRPr="00080E34">
              <w:rPr>
                <w:rFonts w:ascii="Arial" w:hAnsi="Arial" w:cs="Arial"/>
                <w:sz w:val="16"/>
                <w:szCs w:val="16"/>
              </w:rPr>
              <w:br/>
              <w:t>Шанхай Рош Фармасьютікалз Лтд., Китай; </w:t>
            </w:r>
            <w:r w:rsidRPr="00080E34">
              <w:rPr>
                <w:rFonts w:ascii="Arial" w:hAnsi="Arial" w:cs="Arial"/>
                <w:sz w:val="16"/>
                <w:szCs w:val="16"/>
              </w:rPr>
              <w:br/>
              <w:t>Виробництво нерозфасованої продукції, первинне пакування, вторинне пакування, випробування контролю якості:</w:t>
            </w:r>
            <w:r w:rsidRPr="00080E34">
              <w:rPr>
                <w:rFonts w:ascii="Arial" w:hAnsi="Arial" w:cs="Arial"/>
                <w:sz w:val="16"/>
                <w:szCs w:val="16"/>
              </w:rPr>
              <w:br/>
              <w:t>Екселла ГмбХ енд Ко. КГ, Німеччина;</w:t>
            </w:r>
            <w:r w:rsidRPr="00080E34">
              <w:rPr>
                <w:rFonts w:ascii="Arial" w:hAnsi="Arial" w:cs="Arial"/>
                <w:sz w:val="16"/>
                <w:szCs w:val="16"/>
              </w:rPr>
              <w:br/>
              <w:t>Первинне та вторинне пакування, випробування контролю якості, випуск серії:</w:t>
            </w:r>
            <w:r w:rsidRPr="00080E34">
              <w:rPr>
                <w:rFonts w:ascii="Arial" w:hAnsi="Arial" w:cs="Arial"/>
                <w:sz w:val="16"/>
                <w:szCs w:val="16"/>
              </w:rPr>
              <w:br/>
              <w:t>Ф.Хоффманн-Ля Рош Лтд, Швейцарія;</w:t>
            </w:r>
            <w:r w:rsidRPr="00080E34">
              <w:rPr>
                <w:rFonts w:ascii="Arial" w:hAnsi="Arial" w:cs="Arial"/>
                <w:sz w:val="16"/>
                <w:szCs w:val="16"/>
              </w:rPr>
              <w:br/>
              <w:t>Випробування контролю якості:</w:t>
            </w:r>
            <w:r w:rsidRPr="00080E34">
              <w:rPr>
                <w:rFonts w:ascii="Arial" w:hAnsi="Arial" w:cs="Arial"/>
                <w:sz w:val="16"/>
                <w:szCs w:val="16"/>
              </w:rPr>
              <w:br/>
              <w:t>Рош Фарма АГ, Німеччина; </w:t>
            </w:r>
            <w:r w:rsidRPr="00080E34">
              <w:rPr>
                <w:rFonts w:ascii="Arial" w:hAnsi="Arial" w:cs="Arial"/>
                <w:sz w:val="16"/>
                <w:szCs w:val="16"/>
              </w:rPr>
              <w:br/>
              <w:t xml:space="preserve">Випуск серії: </w:t>
            </w:r>
            <w:r w:rsidRPr="00080E34">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Китай/</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на якій здійснюється випуск серії Ф.Хоффманн-Ля Рош Лтд (Віадуктштрассе 33, 4051 Базель, Швейцарія)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UA/5142/01/02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sz w:val="16"/>
                <w:szCs w:val="16"/>
              </w:rPr>
            </w:pPr>
            <w:r w:rsidRPr="00080E3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по 500 мг, in bulk: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Шанхай Рош Фармасьютікалз Лтд., Китай; </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Виробництво нерозфасованої продукції, первинне пакування, випробування контролю якості:</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Екселла ГмбХ енд Ко. КГ, 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Первинне пакування, випробування контролю якості, випуск серії:</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Ф.Хоффманн-Ля Рош Лтд, Швейцарія</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Випробування контролю якості:</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Рош Фарма АГ, 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 xml:space="preserve">Випуск серії: </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Китай/</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на якій здійснюється випуск серії Ф.Хоффманн-Ля Рош Лтд (Віадуктштрассе 33, 4051 Базель, Швейцарія)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sz w:val="16"/>
                <w:szCs w:val="16"/>
              </w:rPr>
            </w:pPr>
            <w:r w:rsidRPr="00080E3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UA/5143/01/02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500 мг, по 10 таблеток у блістері, по 12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Китай/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у текст маркування упаковки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UA/5142/01/02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150 мг, по 10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у текст маркування упаковки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UA/5142/01/01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ЛАМАЛ®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таблетки по 200 мг по 15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АЛКАЛОЇД АД </w:t>
            </w:r>
            <w:r w:rsidRPr="00080E34">
              <w:rPr>
                <w:rFonts w:ascii="Arial" w:hAnsi="Arial" w:cs="Arial"/>
                <w:color w:val="000000"/>
                <w:sz w:val="16"/>
                <w:szCs w:val="16"/>
              </w:rPr>
              <w:br/>
              <w:t xml:space="preserve">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80E34">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розділах "Показання" та "Спосіб застосування та дози", а саме, вірно зазначено назву лікарського засобу та додано помилково пропущені знак пунктуації та курсив. Інформація була не вірно зазначена та пропущена з технічних причин.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UA/9679/01/04</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ЛАМАЛ®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таблетки по 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АЛКАЛОЇД АД </w:t>
            </w:r>
            <w:r w:rsidRPr="00080E34">
              <w:rPr>
                <w:rFonts w:ascii="Arial" w:hAnsi="Arial" w:cs="Arial"/>
                <w:color w:val="000000"/>
                <w:sz w:val="16"/>
                <w:szCs w:val="16"/>
              </w:rPr>
              <w:br/>
              <w:t xml:space="preserve">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80E34">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розділах "Показання" та "Спосіб застосування та дози", а саме, вірно зазначено назву лікарського засобу та додано помилково пропущені знак пунктуації та курсив. Інформація була не вірно зазначена та пропущена з технічних причин.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UA/9679/01/01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ЛАМАЛ®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таблетки по 50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АЛКАЛОЇД АД </w:t>
            </w:r>
            <w:r w:rsidRPr="00080E34">
              <w:rPr>
                <w:rFonts w:ascii="Arial" w:hAnsi="Arial" w:cs="Arial"/>
                <w:color w:val="000000"/>
                <w:sz w:val="16"/>
                <w:szCs w:val="16"/>
              </w:rPr>
              <w:br/>
              <w:t xml:space="preserve">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80E34">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розділах "Показання" та "Спосіб застосування та дози", а саме, вірно зазначено назву лікарського засобу та додано помилково пропущені знак пунктуації та курсив. Інформація була не вірно зазначена та пропущена з технічних причин.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UA/9679/01/02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ЛАМАЛ®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таблетки по 100 мг по 15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АЛКАЛОЇД АД </w:t>
            </w:r>
            <w:r w:rsidRPr="00080E34">
              <w:rPr>
                <w:rFonts w:ascii="Arial" w:hAnsi="Arial" w:cs="Arial"/>
                <w:color w:val="000000"/>
                <w:sz w:val="16"/>
                <w:szCs w:val="16"/>
              </w:rPr>
              <w:br/>
              <w:t xml:space="preserve">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80E34">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розділах "Показання" та "Спосіб застосування та дози", а саме, вірно зазначено назву лікарського засобу та додано помилково пропущені знак пунктуації та курсив. Інформація була не вірно зазначена та пропущена з технічних причин.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UA/9679/01/03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ЛАФЕРОН-ФАРМБІОТЕК® НАЗАЛЬНИЙ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ліофілізат для приготування крапель назальних по 1 млн МО; по 1 флакону з ліофілізатом в комплекті з кришкою-крапельницею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(7300 мл замість затверджених 7500 мл ), в зв'язку з оптимізацією технологічного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UA/15811/01/01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ЛЕВОМЕКОЛЬ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мазь по 40 г у тубі; по 1 тубі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збільшення терміну зберігання нерозфасованого продукту (мазі) з 1 доби до 3 діб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UA/1197/01/01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ЛЕВОМІН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0,03 мг/0,15мг по 21 таблетці у блістері;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ТОВАРИСТВО З ОБМЕЖЕНОЮ ВІДПОВІДАЛЬНІСТЮ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UA/16583/01/01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ЛІНКАС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сироп; по 90 мл або 120 мл або 150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A39F4">
              <w:rPr>
                <w:rFonts w:ascii="Arial" w:hAnsi="Arial" w:cs="Arial"/>
                <w:color w:val="000000"/>
                <w:sz w:val="16"/>
                <w:szCs w:val="16"/>
              </w:rPr>
              <w:br/>
              <w:t xml:space="preserve">Зміна контактної особи заявника, відповідальної за фармаконагляд в Україні. Пропонована редакція: Алі Шах Амджад. </w:t>
            </w:r>
            <w:r w:rsidRPr="003A39F4">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UA/10374/01/01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ЛІНКАС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пастилки зі смаком меду та лимона; по 8 пастилок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Як наслідок, зміни внесено в текст маркування первинної та вторинної упаковок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UA/9888/01/01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ЛІНКАС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пастилки зі смаком апельсина; по 8 пастилок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Як наслідок, зміни внесено в текст маркування первинної та вторинної упаковок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UA/9890/01/01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ЛІНКАС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пастилки зі смаком меду та лимона, по 8 пастилок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A39F4">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UA/9888/01/01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ЛІНКАС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пастилки зі смаком апельсина; по 8 пастилок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A39F4">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UA/9890/01/01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ЛІНКАС ПЛЮС ЕКСПЕКТОРАНТ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сироп; по 120 мл у флаконі; по 1 флакону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Як наслідок, зміни внесено в текст маркування первинної та вторинної упаковок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UA/10961/01/01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ЛІНКАС ПЛЮС ЕКСПЕКТОРАНТ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сироп по 120 мл у флаконі; по 1 флакону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A39F4">
              <w:rPr>
                <w:rFonts w:ascii="Arial" w:hAnsi="Arial" w:cs="Arial"/>
                <w:color w:val="000000"/>
                <w:sz w:val="16"/>
                <w:szCs w:val="16"/>
              </w:rPr>
              <w:br/>
              <w:t xml:space="preserve">Зміна контактної особи заявника, відповідальної за фармаконагляд в Україні. Пропонована редакція: Алі Шах Амджад. </w:t>
            </w:r>
            <w:r w:rsidRPr="003A39F4">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UA/10961/01/01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ЛІПСТЕР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200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UA/18320/01/01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ЛІПСТЕР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400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UA/18320/01/02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ЛІПСТЕР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800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UA/18320/01/03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МАВЕНКЛАД®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UA/17515/01/01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МЕЗАКАР®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суспензія оральна, 100 мг/5 мл по 100 мл у флаконі; по 1 флакону з мірним стаканчиком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для ГЛЗ, з 2 років (24 місяців) до 3 років (36 місяців). Внесення змін до МКЯ ЛЗ у розділ «ТЕРМІН ПРИДАТНОСТІ»: Діюча редакція: ТЕРМІН ПРИДАТНОСТІ 2 роки. Пропонована редакція: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UA/9832/03/01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МІЛАГІН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супозиторії вагінальні по 100 мг; по 3 супозиторії у стрипі; по 1 стрипу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"Фармакотерапевтична група" (уточнення інформації),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"Передозування", "Побічні реакції" згідно з інформацією щодо медичного застосування референтного лікарського засобу (ДАЛАЦИН, супозиторії вагінальні по 100 мг).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UA/5924/01/01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МІЛАГІН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супозиторії вагінальні по 100 мг; по 3 супозиторії у стрипі; по 1 стрипу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сертифікату відповідності ЄФ № R1-CEP 2000-097-Rev 03 для АФІ Кліндаміцину фосфат, від вже затвердженого виробника «UNION QUIMICO FARMACEUTICA, S.A. (UQUIFA)»,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UA/5924/01/01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МІЛІКСОЛ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15 мг/1,5 мл по 1,5 мл в ампулах по 5 ампул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UA/15309/01/01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МІОРИКС®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капсули пролонгованої дії тверді по 15 мг; по 14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Такеда Фарма Сп. з о.о., Польща;</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UA/14641/01/01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МІОРИКС®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капсули пролонгованої дії тверді по 30 мг; по 14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Такеда Фарма Сп. з о.о., Польща;</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UA/14641/01/02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МІТРЕН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2 мг по 28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 ЕЧЕВАРНЕ, С.А., Іспанiя (контроль якості); ЛАБОРАТОРІОС ЛЕОН ФАРМА С.А., Іспанiя (виробництво, контроль якості, первинне та вторинне пакування, відповідальний за випуск серії); Манантіаль Інтегра, С.Л.У., Іспанiя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UA/17523/01/01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 xml:space="preserve">М-М-РВАКСПРО® ВАКЦИНА ДЛЯ ПРОФІЛАКТИКИ КОРУ, ЕПІДЕМІЧНОГО ПАРОТИТУ ТА КРАСНУХИ ЖИВА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порошок для суспензії для ін’єкцій 1 флакон з порошком (1 доза) та 1 флакон з розчинником (вода для ін’єкцій) по 0,7 мл у картонній коробці; </w:t>
            </w:r>
            <w:r w:rsidRPr="00080E34">
              <w:rPr>
                <w:rFonts w:ascii="Arial" w:hAnsi="Arial" w:cs="Arial"/>
                <w:color w:val="000000"/>
                <w:sz w:val="16"/>
                <w:szCs w:val="16"/>
              </w:rPr>
              <w:br/>
              <w:t>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Виробник вакцини in bulk та первинне пакування:</w:t>
            </w:r>
            <w:r w:rsidRPr="00080E34">
              <w:rPr>
                <w:rFonts w:ascii="Arial" w:hAnsi="Arial" w:cs="Arial"/>
                <w:color w:val="000000"/>
                <w:sz w:val="16"/>
                <w:szCs w:val="16"/>
              </w:rPr>
              <w:br/>
              <w:t>Мерк Шарп і Доум Корп., США;</w:t>
            </w:r>
            <w:r w:rsidRPr="00080E34">
              <w:rPr>
                <w:rFonts w:ascii="Arial" w:hAnsi="Arial" w:cs="Arial"/>
                <w:color w:val="000000"/>
                <w:sz w:val="16"/>
                <w:szCs w:val="16"/>
              </w:rPr>
              <w:br/>
              <w:t>Вторинне пакування, випуск серії вакцини та розчинника:</w:t>
            </w:r>
            <w:r w:rsidRPr="00080E34">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UA/14950/01/01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МОНТЕЛУКАСТ-ТЕВА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вкриті плівковою оболонкою, по 10 мг, по 7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змінено періодичність контролю ГЛЗ за показником «Мікробіологічна чистота» Затверджено: при випуску - перші 3 виробничі серії та кожна п’ята серія згодом, або щонайменше 1 серія на рік, якщо в рік виробляється менше 5 серій. </w:t>
            </w:r>
            <w:r w:rsidRPr="003A39F4">
              <w:rPr>
                <w:rFonts w:ascii="Arial" w:hAnsi="Arial" w:cs="Arial"/>
                <w:color w:val="000000"/>
                <w:sz w:val="16"/>
                <w:szCs w:val="16"/>
              </w:rPr>
              <w:br/>
              <w:t>Запропоновано: при випуску: випробування буде проводитися на перших трьох промислових серіях і потім на кожній 10-й серії, або принаймні на одній серії на рік, якщо виробляється менше десяти серій на рік; на термін придатності: випробування проводять відповідно до протоколу вивчення стабільності. Також відбулися зміни в Специфікації ГЛЗ відповідно до оригінальних матеріалів виробника: - в специфікації (на термін придатності та випуск) вимоги щодо зовнішнього вигляду таблетки були уніфіковані для спрощення ведення документації та змінилася назва показника з «Опис» на «Загальні вимоги». Зовнішній вигляд таблетки не змінився; - включення показника «S-енантіомер» з приміткою, що випробування буде проводитися лише на дослідних серіях; - редакторські правки за показниками «Ідентифікація»; «Хроматографічна чистота»; «Вміст води»; «Однорідність дозованих одиниць методом прямого визначення», «Ідентифікація барвника», «Мікробіологічна чистота»; «Розчинення», «Кількісне визначення». Введення змін протягом 6-ти місяців після затвердження; зміни І типу - внесення змін до затвердженого протоколу стабільності з метою зменшення відповідних проміжків часу для проведення випробувань на стабільність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UA/12439/02/01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НАЗИВІН®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дозований 0,05 % по 10 мл у флаконі з дозуючим пристроєм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Софарімекс - Індустріа Кіміка е Фармацеутіка,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UA/18086/01/01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НАЗИВІН®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краплі назальні 0,01 %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Дельфарм Бладель Б.В., Нідерланди; Софарімекс - Індустріа Кіміка е Фармацеутіка,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Нідерланди/ 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UA/7928/01/01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НАЗИВІН®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краплі назальні 0,025 % по 10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Дельфарм Бладель Б.В., Нідерланди; Софарімекс - Індустріа Кіміка е Фармацеутіка,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Нідерланди/ 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UA/7928/01/02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НАЗИВІН®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краплі назальні 0,05 % по 10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Дельфарм Бладель Б.В., Нідерланди; Софарімекс - Індустріа Кіміка е Фармацеутіка,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Нідерланди/ 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UA/7928/01/03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НАЛБАКСОН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10 мг/мл, по 1 мл в ампулі; по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Мюнгмун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Республiка Корея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технічну помилку виправлено в тексті маркування на вторинній упаковці лікарського засобу. Запропоновано: 17. ІНШЕ В тексті маркування використовуються міжнародні позначення одиниць SI Стерильно. Больовий синдром сильної та середньої інтенсивності • як додатковий засіб при проведенні анестезії • для зниження болю в перед- та післяопераційний період • знеболювання під час пологів Логотип наноситься Зазначається штрих-код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UA/15502/01/01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НАТРІЮ ХЛОРИДУ РОЗЧИН ІЗОТОНІЧНИЙ 0,9% Б. БРАУН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інфузій 0,9 %; по 100 мл у флаконі; по 20 флаконів у картонній коробці; по 250 мл, або по 500 мл, або по 1000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Медікал СА, Іспанiя; 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оновлення тексту маркування упаковки лікарського засобу з внесенням незначних технічних правок.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UA/9611/01/01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НЕІНФЕКЦІЙНІ АЛЕРГЕНИ ХАРЧОВОЇ ГРУПИ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(10000 PNU/мл), 1 кришку-крапельницю стерильну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виправлено технічну помилку в тексті маркування вторинної упаковки лікарського засобу. ЗАПРОПОНОВАНО: 5. СПОСІБ ТА ШЛЯХ ВВЕДЕННЯ Для проведення прик-тесту. Виправлено технічну помилку в тексті маркування вторинної упаковки лікарського засобу. ЗАПРОПОНОВАНО: 5. СПОСІБ ТА ШЛЯХ ВВЕДЕННЯ Для проведення прик-тесту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UA/15009/01/01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НЕЙРОТОП ФЛ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"Ліквор"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Республіка Вірменія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UA/16933/01/01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НЕЛАДЕКС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краплі очні/вушні, суспензія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Е.І.П.І.Ко.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Єгипет</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нового заявника та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UA/11179/01/01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НООТРОПІЛ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1200 мг по 10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СЖС Лаб Сімон СА, Бельгiя (додаткова дільниця контролю якості ); ЮСБ Фарма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2004-083-Rev 06 для АФІ пірацетаму від вже затвердженого виробника NORTHEAST PHARMACEUTICAL GROUP COMPANY, LIMITED, Китай, у наслідок змін в інформації щодо упаковки; зміни І типу - подання оновленого сертифіката відповідності Європейській фармакопеї № R1-CEP 2004-083-Rev 07 для АФІ пірацетаму від вже затвердженого виробника NORTHEAST PHARMACEUTICAL GROUP COMPANY, LIMITED, Китай, у наслідок змін у специфікації та методиці визначення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UA/0054/04/01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НООТРОПІЛ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800 мг по 15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СЖС Лаб Сімон СА, Бельгiя (додаткова дільниця контролю якості ); ЮСБ Фарма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2004-083-Rev 06 для АФІ пірацетаму від вже затвердженого виробника NORTHEAST PHARMACEUTICAL GROUP COMPANY, LIMITED, Китай, у наслідок змін в інформації щодо упаковки; зміни І типу - подання оновленого сертифіката відповідності Європейській фармакопеї № R1-CEP 2004-083-Rev 07 для АФІ пірацетаму від вже затвердженого виробника NORTHEAST PHARMACEUTICAL GROUP COMPANY, LIMITED, Китай, у наслідок змін у специфікації та методиці визначення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UA/0054/04/02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НОФА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10 мг/мл; по 1 мл в ампулі; по 5 ампул у контурній чарунковій упаковці; по 1 контурній чарунковій упаковці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СКАН 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UA/17533/01/01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НО-ШПА®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по 40 мг, № 12: по 12 таблеток у блістері; по 1 блістеру в картонній коробці; </w:t>
            </w:r>
            <w:r w:rsidRPr="00080E34">
              <w:rPr>
                <w:rFonts w:ascii="Arial" w:hAnsi="Arial" w:cs="Arial"/>
                <w:color w:val="000000"/>
                <w:sz w:val="16"/>
                <w:szCs w:val="16"/>
              </w:rPr>
              <w:br/>
              <w:t xml:space="preserve">№ 24: по 24 таблетки у блістері; по 1 блістеру в картонній коробці; </w:t>
            </w:r>
          </w:p>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 Угорщина;</w:t>
            </w:r>
            <w:r w:rsidRPr="00080E34">
              <w:rPr>
                <w:rFonts w:ascii="Arial" w:hAnsi="Arial" w:cs="Arial"/>
                <w:color w:val="000000"/>
                <w:sz w:val="16"/>
                <w:szCs w:val="16"/>
              </w:rPr>
              <w:br/>
              <w:t>Санофі – Авентіс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Угорщина/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у текст маркування упаковки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UA/0391/01/02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НУРОФЄН®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супозиторії по 60 мг по 5 супозиторіїв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Фамар А.В.Е. Завод Авлон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UA/6642/02/01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НУРОФЄН® ДЛЯ ДІТЕЙ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(ЮКей) Лімітед, Велика Британiя (виробництво in bulk, пакування, контроль якості, випуск серії); Реккітт Бенкізер Хелскер Індія Прайвет Лімітед, Індія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UA/8233/01/01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НУРОФЄН® ДЛЯ ДІТЕЙ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(Юкей) Лімітед, Велика Британiя (виробництво in bulk, пакування (первинне та вторинне), контроль якості, випуск серії); Реккітт Бенкізер Хелскер Індія Прайвет Лімітед, Індія (виробництво in bulk, пакування (первинне та вторинне),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UA/7914/01/01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НУРОФЄН® ДЛЯ ДІТЕЙ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UA/8233/01/02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НУРОФЄН® ДЛЯ ДІТЕЙ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UA/7914/01/02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НУРОФЄН®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400 мг по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1996-061-Rev 07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08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09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10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11 для діючої речовини Ibuprofen від вже затвердженого виробника зі зміною назви виробника (запропоновано: STRIDES SHASUN LIMITED, India); зміни І типу - подання оновленого сертифіката відповідності Європейській фармакопеї № R1-CEP 1996-061-Rev 12 для діючої речовини Ibuprofen від вже затвердженого виробника STRIDES SHASUN LIMITED, India; зміни І типу - подання оновленого сертифіката відповідності Європейській фармакопеї № R1-CEP 1996-061-Rev 13 для діючої речовини Ibuprofen від вже затвердженого виробника зі зміною назви виробника (запропоновано: SOLARA ACTIVE PHARMA SCIENCES LIMITED, India);</w:t>
            </w:r>
            <w:r w:rsidRPr="003A39F4">
              <w:rPr>
                <w:rFonts w:ascii="Arial" w:hAnsi="Arial" w:cs="Arial"/>
                <w:color w:val="000000"/>
                <w:sz w:val="16"/>
                <w:szCs w:val="16"/>
              </w:rPr>
              <w:br/>
              <w:t>зміни І типу - подання оновленого сертифіката відповідності Європейській фармакопеї № R1-CEP 1996-061-Rev 14 для діючої речовини Ibuprofen від вже затвердженого виробника SOLARA ACTIVE PHARMA SCIENCES LIMITED, India; зміни І типу - подання оновленого сертифікату відповідності Європейській фармакопеї R1-CEP 2000-087-Rev 03 для діючої речовини Ibuprofen від вже затвердженого виробника BASF Corporation, USA; зміни І типу - подання нового сертифіката відповідності Європейській фармакопеї № R1-CEP 2008-316-Rev 01 для діючої речовини Ibuprofen від нового виробника Iol Chemicals And Pharmaceuticals Ltd., Індія; зміни І типу - подання оновленого сертифіката відповідності Європейській фармакопеї № R1-CEP 2008-316-Rev 02 для діючої речовини Ibuprofen від виробника Iol Chemicals And Pharmaceuticals Ltd., Індія; зміни І типу - подання оновленого сертифіката відповідності Європейській фармакопеї № R1-CEP 2008-316-Rev 03 для діючої речовини Ibuprofen від вже затвердженого виробника IOL CHEMICALS AND PHARMACEUTICALS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UA/6313/02/01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НУТРИНІЛ ПД4 З 1,1% ВМІСТОМ АМІНОКИСЛОТ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-вилучення альтернативної виробничої дільниці AKZO NOBEL SALT A/S, Denmark, для АФІ натрію хлорид;</w:t>
            </w:r>
            <w:r w:rsidRPr="003A39F4">
              <w:rPr>
                <w:rFonts w:ascii="Arial" w:hAnsi="Arial" w:cs="Arial"/>
                <w:color w:val="000000"/>
                <w:sz w:val="16"/>
                <w:szCs w:val="16"/>
              </w:rPr>
              <w:br/>
              <w:t>зміни І типу - подання оновленого сертифіката відповідності Європейській фармакопеї № R1-CEP 2007-356-Rev 01 для діючої речовини Calcium chloride dehydrate від вже затвердженого виробника MERCK KGAA, Німеччина; зміни І типу - подання оновленого сертифіката відповідності Європейській фармакопеї № R1-CEP 2006-264-Rev 02 для діючої речовини Magnesium chloride hexahydrate від вже затвердженого виробника MACCO ORGANIQUES, S.R.O, Czech Republic; зміни І типу - подання оновленого сертифіката відповідності Європейській фармакопеї № № R1-CEP 2010-194-Rev 01 для діючої речовини Magnesium chloride hexahydrate від вже затвердженого виробника Merck KGaA, Німеччина; зміни І типу - приведення затверджених Методів контролю якості лікарського засобу у відповідність до вимог діючого законодавства, а саме змінити мову викладення з російської на українську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UA/4981/01/01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НУТРИФЛЕКС ЛІПІД СПЕЦІАЛЬНИЙ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емульсія для інфузій; по 625 мл (250 мл розчину амінокислот+ 125 мл жирової емульсії + 250 мл розчину глюкози) в мішках пластикових трикамерних; по 1 мішку у захисному пластиковому мішку; по 5 мішків картонній коробці; по 1250 мл (500 мл розчину амінокислот+ 250 мл жирової емульсії + 500 мл розчину глюкози) в мішках пластикових трикамерних; по 1 мішку у захисному пластиковому мішку; по 5 мішків картонній коробці; по 1875 мл (750 мл розчину амінокислот+ 375 мл жирової емульсії + 750 мл розчину глюкози) в мішках пластикових трикамерних; по 1 мішку у захисному пластиковому мішку; по 5 мішків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нового сертифіката відповідності Європейській фармакопеї № R1-CEP 2008-003-Rev 00 для діючої речовини Serine від нового виробника SHANGHAI KYOWA AMINO ACID CO., LTD., Китай; зміни І типу - подання нового сертифіката відповідності Європейській фармакопеї № R1-CEP 2010-188-Rev 00 для діючої речовини Isoleucine від нового виробника SHANGHAI KYOWA AMINO ACID CO., LTD., Китай; зміни І типу - подання нового сертифіката відповідності Європейській фармакопеї № R1-CEP 2010-225-Rev 00 для діючої речовини Phenylalanine від нового виробника SHANGHAI KYOWA AMINO ACID CO., LTD., Китай; зміни І типу - подання нового сертифіката відповідності Європейській фармакопеї № R1-CEP 2010-045-Rev 00 для діючої речовини Arginine від нового виробника SHANGHAI KYOWA AMINO ACID CO., LTD., Китай;</w:t>
            </w:r>
            <w:r w:rsidRPr="003A39F4">
              <w:rPr>
                <w:rFonts w:ascii="Arial" w:hAnsi="Arial" w:cs="Arial"/>
                <w:color w:val="000000"/>
                <w:sz w:val="16"/>
                <w:szCs w:val="16"/>
              </w:rPr>
              <w:br/>
              <w:t>зміни І типу - подання нового сертифіката відповідності Європейській фармакопеї № R1-CEP 2007-364-Rev 01для діючої речовини Valine від нового виробника SHANGHAI KYOWA AMINO ACID CO., LTD., Китай; зміни І типу - подання оновленого сертифіката відповідності Європейській фармакопеї № R1-CEP 2004-216-Rev 02 для діючої речовини Aspartic Acid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2006-263-Rev 01 для діючої речовини Calcium chloride dihydrate від вже затвердженого виробника MACCO ORGANIQUES, S.R.O., Чехія; зміни І типу - подання оновленого сертифіката відповідності Європейській фармакопеї № R1-CEP 2009-311-Rev 00 для діючої речовини Glutamic Acid від вже затвердженого виробника EVONIK REXIM S.A.S., Франція; 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2004-228-Rev 02 для діючої речовини Isoleucine від вже затвердженого виробника AMINO GMBH, Німеччина; зміни І типу - подання оновленого сертифіката відповідності Європейській фармакопеї № R1-CEP 2007-367-Rev 01 для діючої речовини Sodium chloride від вже затвердженого виробника Esco-european salt company GmbH &amp; Co KG", Німеччина;</w:t>
            </w:r>
            <w:r w:rsidRPr="003A39F4">
              <w:rPr>
                <w:rFonts w:ascii="Arial" w:hAnsi="Arial" w:cs="Arial"/>
                <w:color w:val="000000"/>
                <w:sz w:val="16"/>
                <w:szCs w:val="16"/>
              </w:rPr>
              <w:br/>
              <w:t>зміни І типу - подання оновленого сертифіката відповідності Європейській фармакопеї № R1-CEP 2011-115-Rev 00 для діючої речовини Soya-bean oil від вже затвердженого виробника SOCIETE INDUSTRIELLE DES OLEAGINEUX, Франція; зміни І типу - подання нового сертифіката відповідності Європейській фармакопеї № R1-CEP 2007-351-Rev 00 для діючої речовини Alanine від нового виробника SHANGHAI KYOWA AMINO ACID CO., LTD., Китай; зміни І типу - подання нового сертифіката відповідності Європейській фармакопеї № R0-CEP 2016-137-Rev 00 для діючої речовини Valine від вже затвердженого виробника Amino GmbH, Німеччина, який замінює діючий зареєстрований Drug Master File; зміни І типу - вилучення виробника «Evonik Rexim (Nanning) Pharmaceutical Co., Ltd», Китай для діючої речовини Лейцин; зміни І типу - подання нового сертифіката відповідності Європейській фармакопеї № R1-CEP 2010-047-Rev 01 для діючої речовини Histidine Hydrochloride Monohydrate від нового виробника SHANGHAI KYOWA AMINO ACID CO., LTD; зміни І типу - подання оновленого сертифіката відповідності Європейській фармакопеї № R1-CEP 2011-115-Rev 01 для діючої речовини Soya-bean oil від вже затвердженого виробника SOCIETE INDUSTRIELLE DES OLEAGINEUX, Франція; зміни І типу - подання оновленого сертифіката відповідності Європейській фармакопеї № R1-CEP 2010-225-Rev 01 для діючої речовини Phenylalanine виробника SHANGHAI KYOWA AMINO ACID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UA/13297/01/01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НУТРИФЛЕКС ОМЕГА СПЕЦІАЛЬНИЙ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вилучення виробника «Evonik Rexim (Nanning) Pharmaceutical Co., Ltd», Китай (СЕР R1-CEP 2008-097-Rev 01) для діючої речовини Лейцин; зміни І типу - подання нового сертифіката відповідності Європейській фармакопеї № R0-CEP 2016-137-Rev 00 для діючої речовини Valine від вже затвердженого виробника Amino GmbH, Німеччина, який замінює діючий зареєстрований Drug Master File; зміни І типу - подання оновленого сертифіката відповідності Європейській фармакопеї № R1-CEP 2009-311-Rev 00 для діючої речовини Glutamic Acid від вже затвердженого виробника EVONIK REXIM S.A.S., Франція; 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2007-367-Rev 01 для діючої речовини Sodium chloride від вже затвердженого виробника Esco-european salt company GmbH &amp; Co KG", Німеччина; зміни І типу - подання оновленого сертифіката відповідності Європейській фармакопеї № R1-CEP 2011-115-Rev 00 для діючої речовини Soya-bean oil від вже затвердженого виробника SOCIETE INDUSTRIELLE DES OLEAGINEUX, Франція; зміни І типу - подання оновленого сертифіката відповідності Європейській фармакопеї № R1-CEP 2004-277-Rev 01 для діючої речовини Threonine від вже затвердженого виробника Amino GmbH» Німеччина; зміни І типу - подання нового сертифіката відповідності Європейській фармакопеї № R1-CEP 2007-364-Rev 01 для діючої речовини Valine від нового виробника SHANGHAI KYOWA AMINO ACID CO., LTD., Китай; зміни І типу - подання нового сертифіката відповідності Європейській фармакопеї № R1-CEP 2010-047-Rev 01 для діючої речовини Histidine Hydrochloride Monohydrate від нового виробника SHANGHAI KYOWA AMINO ACID CO., LTD; зміни І типу - подання нового сертифіката відповідності Європейській фармакопеї № R1-CEP 2007-351-Rev 00 для діючої речовини Alanine від нового виробника SHANGHAI KYOWA AMINO ACID CO., LTD., Китай; зміни І типу - подання нового сертифіката відповідності Європейській фармакопеї № R1-CEP 2010-045-Rev 00 для діючої речовини Arginine від нового виробника SHANGHAI KYOWA AMINO ACID CO., LTD., Китай; зміни І типу - подання нового сертифіката відповідності Європейській фармакопеї № R1-CEP 2010-188-Rev 00 для діючої речовини Isoleucine від нового виробника SHANGHAI KYOWA AMINO ACID CO., LTD., Китай; зміни І типу - подання нового сертифіката відповідності Європейській фармакопеї № R1-CEP 2010-225-Rev 00 для діючої речовини Phenylalanine від нового виробника SHANGHAI KYOWA AMINO ACID CO., LTD., Китай; зміни І типу - подання нового сертифіката відповідності Європейській фармакопеї № R1-CEP 2008-003-Rev 00 для діючої речовини Serine від нового виробника SHANGHAI KYOWA AMINO ACID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UA/13231/01/01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НЬЮРЕКСАН®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по 25 або по 50 таблеток у контейнері поліпропіленовому; по 1 контейнеру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UA/17415/01/01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ОКТРЕОТИД-МБ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0,05 мг/мл, по 1 мл в ампулі, по 5 ампул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технічну помилку виправлено в тексті маркування на вторинній упаковці для дозувань: 0,05 мг/мл, по 1 мл, в ампулах № 5; по 0,1 мг/мл, по 1 мл, в ампулах № 5; по 0,5 мг/мл, по 1 мл, в ампулах № 5. Затверджено: Виробник: Бендаліс ГмбХ Келтенрінг 17, 82041 Оберхахінг, Німеччина Bendalis GmbX Keltenring 17, 82041, Oberhaching, Germany Заявник: М.БІОТЕК ЛТД Гледстоун Хауз, 77-79 Хай Стріт, Егам ТВ20 9ГИ, Суррей, Велика Британія Запропоновано: Виробник: Бендаліс ГмбХ Келтенрінг 17, 82041 Оберхахінг, Німеччина Bendalis GmbH Keltenring 17, 82041 Oberhaching, Germany Заявник: М.БІОТЕК ЛТД Гледстоун Хауз, 77-79 Хай Стріт, Егам ТВ20 9ГИ, Суррей, Велика Британія.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UA/14242/01/01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ОКТРЕОТИД-МБ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0,1 мг/мл, по 1 мл в ампулі, по 5 ампул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технічну помилку виправлено в тексті маркування на вторинній упаковці для дозувань: 0,05 мг/мл, по 1 мл, в ампулах № 5; по 0,1 мг/мл, по 1 мл, в ампулах № 5; по 0,5 мг/мл, по 1 мл, в ампулах № 5. Затверджено: Виробник: Бендаліс ГмбХ Келтенрінг 17, 82041 Оберхахінг, Німеччина Bendalis GmbX Keltenring 17, 82041, Oberhaching, Germany Заявник: М.БІОТЕК ЛТД Гледстоун Хауз, 77-79 Хай Стріт, Егам ТВ20 9ГИ, Суррей, Велика Британія Запропоновано: Виробник: Бендаліс ГмбХ Келтенрінг 17, 82041 Оберхахінг, Німеччина Bendalis GmbH Keltenring 17, 82041 Oberhaching, Germany Заявник: М.БІОТЕК ЛТД Гледстоун Хауз, 77-79 Хай Стріт, Егам ТВ20 9ГИ, Суррей, Велика Британія.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UA/14242/01/02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ОКТРЕОТИД-МБ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по 0,5 мг/мл, по 1 мл в ампулі, по 5 ампул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технічну помилку виправлено в тексті маркування на вторинній упаковці для дозувань: 0,05 мг/мл, по 1 мл, в ампулах № 5; по 0,1 мг/мл, по 1 мл, в ампулах № 5; по 0,5 мг/мл, по 1 мл, в ампулах № 5. Затверджено: Виробник: Бендаліс ГмбХ Келтенрінг 17, 82041 Оберхахінг, Німеччина Bendalis GmbX Keltenring 17, 82041, Oberhaching, Germany Заявник: М.БІОТЕК ЛТД Гледстоун Хауз, 77-79 Хай Стріт, Егам ТВ20 9ГИ, Суррей, Велика Британія Запропоновано: Виробник: Бендаліс ГмбХ Келтенрінг 17, 82041 Оберхахінг, Німеччина Bendalis GmbH Keltenring 17, 82041 Oberhaching, Germany Заявник: М.БІОТЕК ЛТД Гледстоун Хауз, 77-79 Хай Стріт, Егам ТВ20 9ГИ, Суррей, Велика Британія.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UA/14242/01/03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ОТРИВІН З МЕНТОЛОМ ТА ЕВКАЛІПТОМ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оновлено та уніфіковано опис виробничого процесу, щоб застосовувався до всіх виробничих розмірів серій (від мінімального 900 л до максимального 4500 л розміру серій); зміни І типу - збільшено розмір серії та внесено редакційні правки до розділу 3.2.P.3.2.Склад на серію (запропоновано: 900 L, 1800 L, 4500 L); зміни І типу - додано in-process control (IPC 2) візуальний контроль повного розчинення діючої речовини ксилометазоліну гідрохлориду; зміни І типу - додано час витримки bulk (Bulk Holding Time (BHT)) у процесі виробництва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UA/5416/01/01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ОФТАХІСТ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очні краплі, розчин 1 мг/мл, по 5 мл у флаконі, по 1 або 4, або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"Адамед Фарма", Польща (випуск серії); Сентісс Фарма Прайвет Лімітед, Індія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Польща/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вторинної упаковки лікарського засобу: п. 2. Кількість діючої речовини (1 мг/mg/мл/ml), п. 3. Перелік допоміжних речовин (Для детальної інформації див. інструкцію для медичного застосування лікарського засобу) та зазначення інформації щодо терміну придатності після першого відкриття флакона, нанесення QR-коду, № серіалізації.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UA/17206/01/01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ПАРАЛЕН® ТИМ'ЯН-ПРИМУЛА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рідина оральна № 1: по 100 мл (130 г)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UA/10764/01/01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ПАСК НАТРІЄВА СІЛЬ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орального розчину по 5,52 г; по 12,5 г препарату у пакетику з ламінату; по 25 або 300 пакетиків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незначних змін до р. 3.2.Р.3. Процес виробництва лікарського засобу, зокрема: змінено порядок загрузки компонентів з використанням системи вакуумного завантаження; зміни І типу - внесення змін до р. 3.2.Р.3. Процес виробництва лікарського засобу, зокрема: - виключений етап "Контроль готового продукту після заповнення пакетиків з ламінату"з контролю виробництва готового продукту. Готовий продукт контролюють в кінці процесу виробництва після упаковки пакетиків в картонні пачки. (Зміни обумовлені встановленням пакувального обладнаня нової контструкції, яке передбачає упаковку пакетиків в картонні пачки одразу після заповнення пакетиків, що виключає стадію контролю якості неупакованого продукту (до пакування їх в пачки) - оновлення р.3.2.Р.3.4. Контроль критичних стадій і проміжної продукції;</w:t>
            </w:r>
            <w:r w:rsidRPr="003A39F4">
              <w:rPr>
                <w:rFonts w:ascii="Arial" w:hAnsi="Arial" w:cs="Arial"/>
                <w:color w:val="000000"/>
                <w:sz w:val="16"/>
                <w:szCs w:val="16"/>
              </w:rPr>
              <w:br/>
              <w:t>зміни І типу - внесення змін до специфікації АФІ Пара-аміносаліцилова кислота натрієвої солі дигідрат від виробника АТ "Олайнфарм", зокрема: вилучення показника "Важкі метали", відкорегований розділ "Розчинність", розділ "3-Амінофенол" замінений на розділ "Супутні домішки"; зміни II типу - оновлення майстер-файла на АФІ Пара-аміносаліцилова кислота натрієвої солі дигідрат від виробника Biochemical &amp; SyntheticProduct Limited, Індія з BSPL/Sodium aminosalicylate dihydrate/OP/01/2013-04-01 на PSB-ASMF-OP, Rev: 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UA/11571/01/01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ПІЛФУД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спрей нашкірний, розчин 2% по 60 мл 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color w:val="000000"/>
                <w:sz w:val="16"/>
                <w:szCs w:val="16"/>
              </w:rPr>
              <w:t>зміни II типу - зміни в процесі виробництва АФІ зі зміною версії ASMF міноксиділу виробником ICROM SpA, Італія з Rev 04 на Rev 05, 2014; зміни II типу - зміни в процесі виробництва АФІ зі зміною версії ASMF міноксиділу виробником ICROM SpA, Італія з Rev 05 на Rev 06, 2018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UA/1840/01/01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ПІЛФУД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спрей нашкірний, розчин 5% по 60 мл 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в процесі виробництва АФІ зі зміною версії ASMF міноксиділу виробником ICROM SpA, Італія з Rev 04 на Rev 05, 2014; зміни II типу - зміни в процесі виробництва АФІ зі зміною версії ASMF міноксиділу виробником ICROM SpA, Італія з Rev 05 на Rev 06, 2018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UA/1840/01/02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по 0,4 г по 10 капсул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специфікації та аналітичних методів вхідного контролю на желатинові капсули, а саме вилучення тесту «Важкі метали»; зміни І типу - внесення змін до специфікації та аналітичних методів вхідного контролю на желатинові капсули, а саме вилучення показника «Геометричні розміри»; зміни І типу - вилучення зі специфікації на желатинові капсули опис повного викладу проведення методики до р. «Мікробіологічна чистота» без зміни критеріїв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UA/1878/01/01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Фармасеутикал Солюшинс ЛЛС, США; Ваєт Фармасеутикалс, Велика Британiя; Пфайзер Ірленд Фармасеутикалс, Ірландiя; Пфайзер Менюфекчуринг Бельгія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США/ 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зміна методу ідентифікації при випуску з методу Slot Blot на метод 1Н-NMR з критерієм прийнятності «Conforms to reference (Anomeric region fingerprint)» для усіх серотипів очищених пневмококових полісахаридів, які використовуються у виробництві АФІ; зміни II типу - внесення суттєвих змін до методу випробування 1Н-NМR, який використовується для аналізу всіх серотипів очищених пневмококових полісахаридів при виробництві АФІ, з метою полегшення якісного визначення нелабільних груп та внутрішньомолекулярного кількісного визначення лабільних О-ацетильних груп. Редакційні правки до розділів 3.2.S.4.1 та 3.2.S.4.5 для серотипу 5; зміни II типу - розширення допустимих меж для нелабільних функціональних груп очищених пневмококових полісахаридів, які використовуються у виробництві АФІ, з кількісних значень на якісний критерій. Видалення критеріїв прийнятності для нелабільних функціональних груп при дослідженні стабільності; зміни II типу - розширення допустимих меж для показника О-Acetyl при випуску та досліджені стабільності для очищених пневмококових полісахаридів серотипів 1, 7F, 9V та 18С.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UA/15864/01/01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Бакстер Фармасеутикал Солюшинс ЛЛС, США; Ваєт Фармасеутикалс, Велика Британiя; Пфайзер Ірленд Фармасеутикалс, Ірландiя; Пфайзер Менюфекчуринг Бельгія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США/ 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видалення тесту "Enzymatic activity (Detection of CRM197 toxicity)" зi специфікації білка носія CRM197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UA/15864/01/01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ПРЕГАБАЛІН-ТЕВА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капсули тверді по 75 мг по 14 капсул у блістері; по 1, 2, або 4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ПЛІВА Хрватска д.о.о.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(інші зміни). </w:t>
            </w:r>
            <w:r w:rsidRPr="00080E34">
              <w:rPr>
                <w:rFonts w:ascii="Arial" w:hAnsi="Arial" w:cs="Arial"/>
                <w:color w:val="000000"/>
                <w:sz w:val="16"/>
                <w:szCs w:val="16"/>
              </w:rPr>
              <w:br/>
              <w:t xml:space="preserve">Зміни внесені щодо назви лікарського засобу. Затведжено: Альгеріка. Запропоновано: Прегабалін-Тева (Pregabalin-Teva) </w:t>
            </w:r>
            <w:r w:rsidRPr="00080E34">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UA/13629/01/01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ПРЕГАБАЛІН-ТЕВА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капсули тверді по 150 мг по 14 капсул у блістері; по 1, 2, або 4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ПЛІВА Хрватска д.о.о.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(інші зміни). </w:t>
            </w:r>
            <w:r w:rsidRPr="00080E34">
              <w:rPr>
                <w:rFonts w:ascii="Arial" w:hAnsi="Arial" w:cs="Arial"/>
                <w:color w:val="000000"/>
                <w:sz w:val="16"/>
                <w:szCs w:val="16"/>
              </w:rPr>
              <w:br/>
              <w:t xml:space="preserve">Зміни внесені щодо назви лікарського засобу. Затведжено: Альгеріка. Запропоновано: Прегабалін-Тева (Pregabalin-Teva) </w:t>
            </w:r>
            <w:r w:rsidRPr="00080E34">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UA/13629/01/02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ПРЕДУКТАЛ® MR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"Серв'є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АНФАРМ Підприємство Фармацевтичне АТ, Польща; 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Польща/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UA/3704/02/01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ПРОГИНОРМ ГЕСТА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капсули м’які по 100 мг; по 15 капсул м’яких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UA/15254/01/02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ПРОГИНОРМ ГЕСТА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капсули м’які по 200 мг; по 15 капсул м’яких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UA/15254/01/01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ПРОГИНОРМ ОВО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м’які по 100 мг по 15 капсул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UA/15255/01/01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ПРОГИНОРМ ОВО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м’які по 200 мг по 15 капсул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UA/15255/01/02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150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АЛС Чеська Республіка с.р.о., Чеська Республiка (контроль якості); 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 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вилучено інформацію щодо формату нанесення терміну придатності та серії лікарського засобу із тексту маркування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UA/5421/01/01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300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АЛС Чеська Республіка с.р.о., Чеська Республiка (контроль якості); 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 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вилучено інформацію щодо формату нанесення терміну придатності та серії лікарського засобу із тексту маркування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UA/5421/01/02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150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 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 типу - вилучення інформації про постачальників первинної упаковки (алюмінієва фольга, ПВХ плівка) з р. 3.2.Р.7. Система контейнер/закупорювальний засіб; зміни I типу - зміни до показника "Опис первинної упаковки" - ПВХ плівки; запропоновано: «colorless foil, plain, uniform surface, without impurities, cuts, holes or other defects»; зміни I типу - зміна опису первинної упаковки - алюмінієвої фольги; запропоновано: «Hard Aluminium foil. Mat side lacquered, printed and coated with overlaquer, bright side heatseal lacquered»; зміни I типу - вилучення незначного показника "Width" зі специфікації первинної упаковки - алюмінієва фольга; зміни I типу - вилучення незначного показника "Weight of 100 cm of foil" зі специфікації первинної упаковки - алюмінієва фольга; зміни I типу - вилучення незначного показника "Coherence of layers" зі специфікації первинної упаковки - алюмінієва фольга; зміни I типу - вилучення незначного показника "Winding" зі специфікації первинної упаковки - алюмінієва фольга; зміни I типу - вилучення незначного показника "Width" зі специфікації первинної упаковки - ПВХ плівки; зміни I типу - вилучення незначного показника "Thickness of foil in cross-section" зі специфікації первинної упаковки - ПВХ плівки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UA/5421/01/01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300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Чеська Республiка/ 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 типу - вилучення інформації про постачальників первинної упаковки (алюмінієва фольга, ПВХ плівка) з р. 3.2.Р.7. Система контейнер/закупорювальний засіб; зміни I типу - зміни до показника "Опис первинної упаковки" - ПВХ плівки; запропоновано: «colorless foil, plain, uniform surface, without impurities, cuts, holes or other defects»; зміни I типу - зміна опису первинної упаковки - алюмінієвої фольги; запропоновано: «Hard Aluminium foil. Mat side lacquered, printed and coated with overlaquer, bright side heatseal lacquered»; зміни I типу - вилучення незначного показника "Width" зі специфікації первинної упаковки - алюмінієва фольга; зміни I типу - вилучення незначного показника "Weight of 100 cm of foil" зі специфікації первинної упаковки - алюмінієва фольга; зміни I типу - вилучення незначного показника "Coherence of layers" зі специфікації первинної упаковки - алюмінієва фольга; зміни I типу - вилучення незначного показника "Winding" зі специфікації первинної упаковки - алюмінієва фольга; зміни I типу - вилучення незначного показника "Width" зі специфікації первинної упаковки - ПВХ плівки; зміни I типу - вилучення незначного показника "Thickness of foil in cross-section" зі специфікації первинної упаковки - ПВХ плівки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UA/5421/01/02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ПРОТАФАН®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jc w:val="center"/>
              <w:rPr>
                <w:rFonts w:ascii="Arial" w:hAnsi="Arial" w:cs="Arial"/>
                <w:sz w:val="16"/>
                <w:szCs w:val="16"/>
                <w:lang w:val="ru-RU" w:eastAsia="en-US"/>
              </w:rPr>
            </w:pPr>
            <w:r w:rsidRPr="00080E34">
              <w:rPr>
                <w:rFonts w:ascii="Arial" w:hAnsi="Arial" w:cs="Arial"/>
                <w:sz w:val="16"/>
                <w:szCs w:val="16"/>
                <w:lang w:val="ru-RU"/>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А/Т Ново Нордіск, Дан</w:t>
            </w:r>
            <w:r w:rsidRPr="00080E34">
              <w:rPr>
                <w:rFonts w:ascii="Arial" w:hAnsi="Arial" w:cs="Arial"/>
                <w:sz w:val="16"/>
                <w:szCs w:val="16"/>
              </w:rPr>
              <w:t>i</w:t>
            </w:r>
            <w:r w:rsidRPr="00080E34">
              <w:rPr>
                <w:rFonts w:ascii="Arial" w:hAnsi="Arial" w:cs="Arial"/>
                <w:sz w:val="16"/>
                <w:szCs w:val="16"/>
                <w:lang w:val="ru-RU"/>
              </w:rPr>
              <w:t>я;</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Виробник відповідальний за збирання, маркування та вторинне пакування готового продукту (ФлексПен®); контроль якості готового продукту (ФлексПен®):</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А/Т Ново Нордіск, Данія;</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Маркування та вторинне пакування готового продукту (ФлексПен®):</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А/Т Ново Нордіск, Данія;</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Виробник продукції за повним циклом:</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Ново Нордіск Продюксьон САС, Франція;</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w:t>
            </w:r>
          </w:p>
          <w:p w:rsidR="00685B6C" w:rsidRPr="00080E34" w:rsidRDefault="00685B6C" w:rsidP="00685B6C">
            <w:pPr>
              <w:jc w:val="center"/>
              <w:rPr>
                <w:rFonts w:ascii="Arial" w:hAnsi="Arial" w:cs="Arial"/>
                <w:color w:val="000000"/>
                <w:sz w:val="16"/>
                <w:szCs w:val="16"/>
                <w:lang w:val="ru-RU"/>
              </w:rPr>
            </w:pPr>
            <w:r w:rsidRPr="00080E34">
              <w:rPr>
                <w:rFonts w:ascii="Arial" w:hAnsi="Arial" w:cs="Arial"/>
                <w:sz w:val="16"/>
                <w:szCs w:val="16"/>
                <w:lang w:val="ru-RU"/>
              </w:rPr>
              <w:t>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Данія/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Бразилія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Дана зміна полягає у зміні функцій виробника А/Т Ново Нордіск, Халлас Аллє, ДК-4400 Калундборг, Данія (Novo Nordisk A/S, Hallas Alle, DK-4400 Kalundborg, Denmark), а саме видалення функції «Виробник нерозфасованого продукту, первинне пакування (картриджі Пенфіл®), збирання» в зв'язку з припиненням асептичного виробництва на даній виробничій дільниці. Наступні виробничі функції залишаються у вищезазначеного виробника: «Маркування та вторинне пакування готового продукту (ФлексПен®)». Функції, що вилучаються можуть виконувати інші зареєстровані виробники. Зміни вносяться в МКЯ ЛЗ до розділу «Виробники».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UA/17174/01/01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РЕБІФ®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ін'єкцій по 22 мкг (6 млн МО) / 0,5 мл по 0,5 мл у попередньо заповненому шприцу; по 3 або 12 попередньо заповнених шприців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С.п.А., Італiя;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UA/16340/01/01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РЕБІФ®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ін'єкцій по 44 мкг (12 млн МО) / 0,5 мл по 0,5 мл у попередньо заповненому шприцу; по 3 або 12 попередньо заповнених шприців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Сероно С.п.А., Італiя;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UA/16340/01/02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РЕЛІФ®УЛЬТРА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супозиторії ректальні; по 6 супозиторіїв у стрипі; по 2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помилки, що виникла в описанні однієї зі складових параметрів формули розрахунку для «Будь-який неспецифічний продукт деградації, %» у розділі “Assay of Hydrocortisone acetate” реєстраційного досьє (3.2.Р.5.2. Аналітичні методики). Зміна носить виключно редакційний характер.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розділі "6.1. Гідрокортизону ацетат та продукти деградації" МКЯ ЛЗ - оновлення формули перерахунку «Будь-який неспецифічний продукт деградації, %». Зміни І типу - Адміністративні зміни. Зміна назви АФІ або допоміжної речовини. Зміна назви допоміжної речовини у відповідності до вимог монографії ЕР: з "кальцію гідрофосфат безводний" на "кальцію гідрофосфат". Як наслідок внесення відповідних змін до розділу "Склад" методів контролю якості ЛЗ. Зміни внесено в інструкцію для медичного застосування (розділ "Склад" (допоміжні речовини) та у коротку характеристику лікарського засобу (розділ "Допоміжні речовини"). Відповідні зміни внесено у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UA/1954/01/01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РЕНЕЛЬ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UA/2442/01/01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РЕСПЕРО МИРТОЛ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кишковорозчинні по 120 мг по 10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упаковки лікарського засобу (заміна логотипу виробника на логотип дистриб'ютора; уточнення тексту в п. 16. ІНФОРМАЦІЯ, ЯКА НАНОСИТЬСЯ ШРИФТОМ БРАЙЛЯ).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UA/4948/01/01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РЕТРОВІР™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оральний, 10 мг/мл; по 200 мл у флаконі; по 1 флакону разом із шприцем для дозування об'ємом 10 мл або 1 мл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ВііВ Хелскер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r w:rsidRPr="003A39F4">
              <w:rPr>
                <w:rFonts w:ascii="Arial" w:hAnsi="Arial" w:cs="Arial"/>
                <w:color w:val="000000"/>
                <w:sz w:val="16"/>
                <w:szCs w:val="16"/>
              </w:rPr>
              <w:br/>
              <w:t>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UA/0232/03/01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РЕТРОВІР™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інфузій, 10 мг/мл; по 20 мл у флаконі; по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ВііВ Хелскер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 xml:space="preserve">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r w:rsidRPr="003A39F4">
              <w:rPr>
                <w:rFonts w:ascii="Arial" w:hAnsi="Arial" w:cs="Arial"/>
                <w:color w:val="000000"/>
                <w:sz w:val="16"/>
                <w:szCs w:val="16"/>
              </w:rPr>
              <w:br/>
              <w:t>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UA/0232/01/01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РЕХОЛ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НВФ "МІКРОХІМ", Україна (виробнича дільниця (всі стадії виробничого процесу); юридична адреса та лабораторія фізико-хімічного аналізу та контролю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у процесі виробництва, а саме виключення зі складу покриття таблеток органічних розчинників Хлороформу та Спирту ізопропілового; зміни І типу - у специфікації ГЛЗ зміни за показником "Залишкова кількість органічних розчинників. Хлороформ. Спирт ізопропіловий" внаслідок виключення зі специфікації даних показників якості (як наслідок зміни у виробничому процесі) та у зв'язку з тим, що контроль за даним показником здійснюється під час пофазного контролю напівпродукту, таблетки нерозфасовані; запропоновано: етанол не більше 0,5%; зміни І типу - зміни методики виконання за показником "Залишкова кількість органічних"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UA/17043/01/01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РЕХОЛ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НВФ "МІКРОХІМ", Україна (виробнича дільниця (всі стадії виробничого процесу); юридична адреса та лабораторія фізико-хімічного аналізу та контролю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(альтернативного ) виробника АФІ (адеметіоніну 1,4 -бутандисульфонат), запропоновано: 1. ТОВ НВФ "МІКРОХІМ", Україна 2. OMNIABIOS S.R.L.,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UA/17043/01/01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РИБОКСИН-ДАРНИЦЯ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20 мг/мл, по 5 мл в ампулі; по 5 ампул у контурній чарунковій упаковці; по 2 контурні чарункові упаковки у пачці; по 10 мл в ампулі; по 5 ампул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за показником «Кількісне визначення» для проміжного продукту. Діюча редакція Кількісне визначення Не менше 19,7 мг і не більше 20,3 мг рибоксину в 1 мл препарату. Пропонована редакція Кількісне визначення Не менше 19,4 мг і не більше 20,6 мг рибоксину в 1 мл препарату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UA/6209/01/01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РИСПЕРОН®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4 мг по 10 таблеток у блістері,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UA/13764/01/01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РИСПЕРОН®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2 мг по 10 таблеток у блістері,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UA/13764/01/02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РІНГЕРА ЛАКТАТ РОЗЧИН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інфузій, по 200 мл або по 400 мл у пляшках скляних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подання нового сертифікату відповідності ЄФ від альтернативного виробника АФІ Натрію лактат, «Purac Biochem BV», Нідерланди, № R1-CEP 1999-038-Rev 01. Внесення змін до МКЯ ЛЗ розділу «Склад»: Пропонована редакція: «Galactic S.A», Бельгія «Purac Biochem BV», Нідерланди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UA/18296/01/01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РОДИНІР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порошок для оральної суспензії по 250 мг/5 мл по 60 мл, 100 мл у флаконі; по 1 флакону з мірною ложкою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w:t>
            </w:r>
            <w:r w:rsidRPr="00080E34">
              <w:rPr>
                <w:rFonts w:ascii="Arial" w:hAnsi="Arial" w:cs="Arial"/>
                <w:color w:val="000000"/>
                <w:sz w:val="16"/>
                <w:szCs w:val="16"/>
              </w:rPr>
              <w:br/>
              <w:t xml:space="preserve">внесені в текст маркування упаковки щодо найменування нового заявника та незначні правки по тексту.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UA/18546/01/01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РОДИНІР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капсули тверді по 300 мг по 10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UA/17831/01/01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РОТАТЕК ВАКЦИНА ДЛЯ ПРОФІЛАКТИКИ РОТАВІРУСНОЇ ІНФЕКЦІЇ, ЖИВА, ПЕРОРАЛЬНА, ПЕНТАВАЛЕНТНА / ROTATEQ™ ROTAVIRUS VACCINE, LIVE, ORAL, PENTAVALENT</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розчин оральний по одній дозі (2 мл) у попередньо заповненій тубі, в захисному пакеті; </w:t>
            </w:r>
            <w:r w:rsidRPr="00080E34">
              <w:rPr>
                <w:rFonts w:ascii="Arial" w:hAnsi="Arial" w:cs="Arial"/>
                <w:color w:val="000000"/>
                <w:sz w:val="16"/>
                <w:szCs w:val="16"/>
              </w:rPr>
              <w:br/>
              <w:t xml:space="preserve">по 1 попередньо заповненій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первинне та вторинне пакування, контроль якості:</w:t>
            </w:r>
            <w:r w:rsidRPr="00080E34">
              <w:rPr>
                <w:rFonts w:ascii="Arial" w:hAnsi="Arial" w:cs="Arial"/>
                <w:color w:val="000000"/>
                <w:sz w:val="16"/>
                <w:szCs w:val="16"/>
              </w:rPr>
              <w:br/>
              <w:t>Мерк Шарп і Доум Корп., США;</w:t>
            </w:r>
            <w:r w:rsidRPr="00080E34">
              <w:rPr>
                <w:rFonts w:ascii="Arial" w:hAnsi="Arial" w:cs="Arial"/>
                <w:color w:val="000000"/>
                <w:sz w:val="16"/>
                <w:szCs w:val="16"/>
              </w:rPr>
              <w:br/>
              <w:t>дозвіл на випуск серії:</w:t>
            </w:r>
            <w:r w:rsidRPr="00080E34">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UA/18589/01/01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САВІС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таблетки по 2 мг; по 14 таблеток у блістері; по 2 або 6 блістерів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введення додаткового розміру серії готового лікарського засобу; запропоновано: 150 000 табл /20 400 г; 1 200 000 таблеток /163 200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UA/18485/01/01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гранули гастрорезистентні пролонгованої дії по 3 г; по 5,58 г гранул у пакеті «Грану-Стикс»; по 50 пакетів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Др. Фальк Фарма ГмбХ, Німеччина (відповідальний за випуск серій кінцевого продукту,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дозованої форми, первинне, вторинне пакування та контроль якості); Фарбіл Фарма ГмбХ, Німеччина (виробник дозованої форми,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UA/3745/01/03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гранули гастрорезистентні пролонгованої дії по 1,5 г по 2,79 г гранул у пакеті "Грану-Стикс"; по 35 пакетів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дозованої форми, первинне, вторинне пакування та контроль якості); Фарбіл Фарма ГмбХ, Німеччина (виробник дозованої форми,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UA/3745/01/04</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незначні зміни у виробничому процесі для виправлення місця етапу відбору проб IPC 12 для фракцій переробки. Зміна вноситься до процесу виробництва субстанції; зміни І типу - невеликі зміни у виробничому процесі для подальшої ясності тестування IPC 1. Зміна вноситься до процесу виробництва субстанції; зміни І типу - зміни допустимих меж у процесі виробництва АФІ що встановлені в специфікаціях. Розширення меж внутрішньовиробничого контролю для ІРС 16 (оцтова кислота перед ліофілізацією)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UA/1537/02/01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незначні зміни у виробничому процесі для виправлення місця етапу відбору проб IPC 12 для фракцій переробки. Зміна вноситься до процесу виробництва субстанції; зміни І типу - невеликі зміни у виробничому процесі для подальшої ясності тестування IPC 1. Зміна вноситься до процесу виробництва субстанції; зміни І типу - зміни допустимих меж у процесі виробництва АФІ що встановлені в специфікаціях. Розширення меж внутрішньовиробничого контролю для ІРС 16 (оцтова кислота перед ліофілізацією)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UA/1537/02/02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незначні зміни у виробничому процесі для виправлення місця етапу відбору проб IPC 12 для фракцій переробки. Зміна вноситься до процесу виробництва субстанції; зміни І типу - невеликі зміни у виробничому процесі для подальшої ясності тестування IPC 1. Зміна вноситься до процесу виробництва субстанції; зміни І типу - зміни допустимих меж у процесі виробництва АФІ що встановлені в специфікаціях. Розширення меж внутрішньовиробничого контролю для ІРС 16 (оцтова кислота перед ліофілізацією)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UA/1537/02/03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СЕЗОНІЯ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5 мг по 10 таблеток у блістері, по 1, по 2, по 3 або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введення нового виробника АФI (левоцитиризину дигідрохлориду фірми "Glenmark Life Sciences Limited", Індія та заміна виробника АФІ "Glochem Indusries Limited", Індія (затверджено: Glochem Indusries Limited, Індія; запропоновано: "Glenmark Life Sciences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UA/16127/01/01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Рекордаті Реа Дізізес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вторинне пакування, випуск серії:</w:t>
            </w:r>
            <w:r w:rsidRPr="00080E34">
              <w:rPr>
                <w:rFonts w:ascii="Arial" w:hAnsi="Arial" w:cs="Arial"/>
                <w:color w:val="000000"/>
                <w:sz w:val="16"/>
                <w:szCs w:val="16"/>
              </w:rPr>
              <w:br/>
              <w:t>Новартіс Фарма Штейн АГ, Швейцарія;</w:t>
            </w:r>
            <w:r w:rsidRPr="00080E34">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080E34">
              <w:rPr>
                <w:rFonts w:ascii="Arial" w:hAnsi="Arial" w:cs="Arial"/>
                <w:color w:val="000000"/>
                <w:sz w:val="16"/>
                <w:szCs w:val="16"/>
              </w:rPr>
              <w:br/>
              <w:t>Абботт Біолоджикалс Б.В., Нідерланди;</w:t>
            </w:r>
            <w:r w:rsidRPr="00080E34">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080E34">
              <w:rPr>
                <w:rFonts w:ascii="Arial" w:hAnsi="Arial" w:cs="Arial"/>
                <w:color w:val="000000"/>
                <w:sz w:val="16"/>
                <w:szCs w:val="16"/>
              </w:rPr>
              <w:br/>
              <w:t>Сандоз ГмбХ, Австрія;</w:t>
            </w:r>
            <w:r w:rsidRPr="00080E34">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080E34">
              <w:rPr>
                <w:rFonts w:ascii="Arial" w:hAnsi="Arial" w:cs="Arial"/>
                <w:color w:val="000000"/>
                <w:sz w:val="16"/>
                <w:szCs w:val="16"/>
              </w:rPr>
              <w:br/>
              <w:t>Сандоз ГмбХ, Австрія;</w:t>
            </w:r>
            <w:r w:rsidRPr="00080E34">
              <w:rPr>
                <w:rFonts w:ascii="Arial" w:hAnsi="Arial" w:cs="Arial"/>
                <w:color w:val="000000"/>
                <w:sz w:val="16"/>
                <w:szCs w:val="16"/>
              </w:rPr>
              <w:br/>
              <w:t>виробництво порошку in bulk для суспензії для ін'єкцій:</w:t>
            </w:r>
            <w:r w:rsidRPr="00080E34">
              <w:rPr>
                <w:rFonts w:ascii="Arial" w:hAnsi="Arial" w:cs="Arial"/>
                <w:color w:val="000000"/>
                <w:sz w:val="16"/>
                <w:szCs w:val="16"/>
              </w:rPr>
              <w:br/>
              <w:t>Новартіс Фарма АГ, Швейцарія;</w:t>
            </w:r>
            <w:r w:rsidRPr="00080E34">
              <w:rPr>
                <w:rFonts w:ascii="Arial" w:hAnsi="Arial" w:cs="Arial"/>
                <w:color w:val="000000"/>
                <w:sz w:val="16"/>
                <w:szCs w:val="16"/>
              </w:rPr>
              <w:br/>
              <w:t>контроль якості за показником "Бактеріальні ендотоксини":</w:t>
            </w:r>
            <w:r w:rsidRPr="00080E34">
              <w:rPr>
                <w:rFonts w:ascii="Arial" w:hAnsi="Arial" w:cs="Arial"/>
                <w:color w:val="000000"/>
                <w:sz w:val="16"/>
                <w:szCs w:val="16"/>
              </w:rPr>
              <w:br/>
              <w:t>Еурофінс Біофарма Продакт Тестінг Мюніх ГмбХ, Німеччина;  </w:t>
            </w:r>
            <w:r w:rsidRPr="00080E34">
              <w:rPr>
                <w:rFonts w:ascii="Arial" w:hAnsi="Arial" w:cs="Arial"/>
                <w:color w:val="000000"/>
                <w:sz w:val="16"/>
                <w:szCs w:val="16"/>
              </w:rPr>
              <w:br/>
              <w:t>термінальна стерилізація флаконів:</w:t>
            </w:r>
            <w:r w:rsidRPr="00080E34">
              <w:rPr>
                <w:rFonts w:ascii="Arial" w:hAnsi="Arial" w:cs="Arial"/>
                <w:color w:val="000000"/>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Австрія/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B.Sc (Hons), Ph. D. Пропонована редакція: Кawthar Kehal, MD.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Діюча редакція: Орлов В’ячеслав. Пропонована редакція: Данілова Лариса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UA/15926/01/01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Рекордаті Реа Дізізес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вторинне пакування, випуск серії:</w:t>
            </w:r>
            <w:r w:rsidRPr="00080E34">
              <w:rPr>
                <w:rFonts w:ascii="Arial" w:hAnsi="Arial" w:cs="Arial"/>
                <w:color w:val="000000"/>
                <w:sz w:val="16"/>
                <w:szCs w:val="16"/>
              </w:rPr>
              <w:br/>
              <w:t>Новартіс Фарма Штейн АГ, Швейцарія;</w:t>
            </w:r>
            <w:r w:rsidRPr="00080E34">
              <w:rPr>
                <w:rFonts w:ascii="Arial" w:hAnsi="Arial" w:cs="Arial"/>
                <w:color w:val="000000"/>
                <w:sz w:val="16"/>
                <w:szCs w:val="16"/>
              </w:rPr>
              <w:br/>
              <w:t>виробництво, контроль якості, первинне пакування розчинника та вторинне пакування готового продукту:</w:t>
            </w:r>
            <w:r w:rsidRPr="00080E34">
              <w:rPr>
                <w:rFonts w:ascii="Arial" w:hAnsi="Arial" w:cs="Arial"/>
                <w:color w:val="000000"/>
                <w:sz w:val="16"/>
                <w:szCs w:val="16"/>
              </w:rPr>
              <w:br/>
              <w:t>Абботт Біолоджикалс Б.В., Нідерланди;</w:t>
            </w:r>
            <w:r w:rsidRPr="00080E34">
              <w:rPr>
                <w:rFonts w:ascii="Arial" w:hAnsi="Arial" w:cs="Arial"/>
                <w:color w:val="000000"/>
                <w:sz w:val="16"/>
                <w:szCs w:val="16"/>
              </w:rPr>
              <w:br/>
              <w:t>контроль якості за всіма параметрами за виключенням тесту "Бактеріальні ендотоксини", первинне пакування порошку:</w:t>
            </w:r>
            <w:r w:rsidRPr="00080E34">
              <w:rPr>
                <w:rFonts w:ascii="Arial" w:hAnsi="Arial" w:cs="Arial"/>
                <w:color w:val="000000"/>
                <w:sz w:val="16"/>
                <w:szCs w:val="16"/>
              </w:rPr>
              <w:br/>
              <w:t>Сандоз ГмбХ, Австрія;</w:t>
            </w:r>
            <w:r w:rsidRPr="00080E34">
              <w:rPr>
                <w:rFonts w:ascii="Arial" w:hAnsi="Arial" w:cs="Arial"/>
                <w:color w:val="000000"/>
                <w:sz w:val="16"/>
                <w:szCs w:val="16"/>
              </w:rPr>
              <w:br/>
              <w:t>контроль якості за всіма параметрами за виключенням молекулярної маси полімеру та тесту "Бактеріальні ендотоксини":</w:t>
            </w:r>
            <w:r w:rsidRPr="00080E34">
              <w:rPr>
                <w:rFonts w:ascii="Arial" w:hAnsi="Arial" w:cs="Arial"/>
                <w:color w:val="000000"/>
                <w:sz w:val="16"/>
                <w:szCs w:val="16"/>
              </w:rPr>
              <w:br/>
              <w:t>Сандоз ГмбХ, Австрія;</w:t>
            </w:r>
            <w:r w:rsidRPr="00080E34">
              <w:rPr>
                <w:rFonts w:ascii="Arial" w:hAnsi="Arial" w:cs="Arial"/>
                <w:color w:val="000000"/>
                <w:sz w:val="16"/>
                <w:szCs w:val="16"/>
              </w:rPr>
              <w:br/>
              <w:t>виробництво порошку in bulk для суспензії для ін'єкцій:</w:t>
            </w:r>
            <w:r w:rsidRPr="00080E34">
              <w:rPr>
                <w:rFonts w:ascii="Arial" w:hAnsi="Arial" w:cs="Arial"/>
                <w:color w:val="000000"/>
                <w:sz w:val="16"/>
                <w:szCs w:val="16"/>
              </w:rPr>
              <w:br/>
              <w:t>Новартіс Фарма АГ, Швейцарія;</w:t>
            </w:r>
            <w:r w:rsidRPr="00080E34">
              <w:rPr>
                <w:rFonts w:ascii="Arial" w:hAnsi="Arial" w:cs="Arial"/>
                <w:color w:val="000000"/>
                <w:sz w:val="16"/>
                <w:szCs w:val="16"/>
              </w:rPr>
              <w:br/>
              <w:t>контроль якості за показником "Бактеріальні ендотоксини":</w:t>
            </w:r>
            <w:r w:rsidRPr="00080E34">
              <w:rPr>
                <w:rFonts w:ascii="Arial" w:hAnsi="Arial" w:cs="Arial"/>
                <w:color w:val="000000"/>
                <w:sz w:val="16"/>
                <w:szCs w:val="16"/>
              </w:rPr>
              <w:br/>
              <w:t>Еурофінс Біофарма Продакт Тестінг Мюніх ГмбХ, Німеччина;  </w:t>
            </w:r>
            <w:r w:rsidRPr="00080E34">
              <w:rPr>
                <w:rFonts w:ascii="Arial" w:hAnsi="Arial" w:cs="Arial"/>
                <w:color w:val="000000"/>
                <w:sz w:val="16"/>
                <w:szCs w:val="16"/>
              </w:rPr>
              <w:br/>
              <w:t>термінальна стерилізація флаконів:</w:t>
            </w:r>
            <w:r w:rsidRPr="00080E34">
              <w:rPr>
                <w:rFonts w:ascii="Arial" w:hAnsi="Arial" w:cs="Arial"/>
                <w:color w:val="000000"/>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Австрія/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B.Sc (Hons), Ph. D. Пропонована редакція: Кawthar Kehal, MD.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Діюча редакція: Орлов В’ячеслав. Пропонована редакція: Данілова Лариса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UA/15926/01/02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sz w:val="16"/>
                <w:szCs w:val="16"/>
              </w:rPr>
            </w:pPr>
            <w:r w:rsidRPr="00080E34">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sz w:val="16"/>
                <w:szCs w:val="16"/>
              </w:rPr>
            </w:pPr>
            <w:r w:rsidRPr="00080E34">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 xml:space="preserve">Рекордаті Реа Дізізес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вторинне пакування, випуск серії:</w:t>
            </w:r>
            <w:r w:rsidRPr="00080E34">
              <w:rPr>
                <w:rFonts w:ascii="Arial" w:hAnsi="Arial" w:cs="Arial"/>
                <w:sz w:val="16"/>
                <w:szCs w:val="16"/>
              </w:rPr>
              <w:br/>
              <w:t>Новартіс Фарма Штейн АГ, Швейцарія;</w:t>
            </w:r>
            <w:r w:rsidRPr="00080E34">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080E34">
              <w:rPr>
                <w:rFonts w:ascii="Arial" w:hAnsi="Arial" w:cs="Arial"/>
                <w:sz w:val="16"/>
                <w:szCs w:val="16"/>
              </w:rPr>
              <w:br/>
              <w:t>Абботт Біолоджикалс Б.В., Нідерланди;</w:t>
            </w:r>
            <w:r w:rsidRPr="00080E34">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080E34">
              <w:rPr>
                <w:rFonts w:ascii="Arial" w:hAnsi="Arial" w:cs="Arial"/>
                <w:sz w:val="16"/>
                <w:szCs w:val="16"/>
              </w:rPr>
              <w:br/>
              <w:t>Сандоз ГмбХ, Австрія;</w:t>
            </w:r>
            <w:r w:rsidRPr="00080E34">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080E34">
              <w:rPr>
                <w:rFonts w:ascii="Arial" w:hAnsi="Arial" w:cs="Arial"/>
                <w:sz w:val="16"/>
                <w:szCs w:val="16"/>
              </w:rPr>
              <w:br/>
              <w:t>Сандоз ГмбХ, Австрія;</w:t>
            </w:r>
            <w:r w:rsidRPr="00080E34">
              <w:rPr>
                <w:rFonts w:ascii="Arial" w:hAnsi="Arial" w:cs="Arial"/>
                <w:sz w:val="16"/>
                <w:szCs w:val="16"/>
              </w:rPr>
              <w:br/>
              <w:t>виробництво порошку in bulk для суспензії для ін'єкцій:</w:t>
            </w:r>
            <w:r w:rsidRPr="00080E34">
              <w:rPr>
                <w:rFonts w:ascii="Arial" w:hAnsi="Arial" w:cs="Arial"/>
                <w:sz w:val="16"/>
                <w:szCs w:val="16"/>
              </w:rPr>
              <w:br/>
              <w:t>Новартіс Фарма АГ, Швейцарія;</w:t>
            </w:r>
            <w:r w:rsidRPr="00080E34">
              <w:rPr>
                <w:rFonts w:ascii="Arial" w:hAnsi="Arial" w:cs="Arial"/>
                <w:sz w:val="16"/>
                <w:szCs w:val="16"/>
              </w:rPr>
              <w:br/>
              <w:t>контроль якості за показником "Бактеріальні ендотоксини":</w:t>
            </w:r>
            <w:r w:rsidRPr="00080E34">
              <w:rPr>
                <w:rFonts w:ascii="Arial" w:hAnsi="Arial" w:cs="Arial"/>
                <w:sz w:val="16"/>
                <w:szCs w:val="16"/>
              </w:rPr>
              <w:br/>
              <w:t>Еурофінс Біофарма Продакт Тестінг Мюніх ГмбХ, Німеччина;  </w:t>
            </w:r>
            <w:r w:rsidRPr="00080E34">
              <w:rPr>
                <w:rFonts w:ascii="Arial" w:hAnsi="Arial" w:cs="Arial"/>
                <w:sz w:val="16"/>
                <w:szCs w:val="16"/>
              </w:rPr>
              <w:br/>
              <w:t>термінальна стерилізація флаконів:</w:t>
            </w:r>
            <w:r w:rsidRPr="00080E34">
              <w:rPr>
                <w:rFonts w:ascii="Arial" w:hAnsi="Arial" w:cs="Arial"/>
                <w:sz w:val="16"/>
                <w:szCs w:val="16"/>
              </w:rPr>
              <w:br/>
              <w:t xml:space="preserve">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Швейцарія/</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Нідерланди/</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Австрія/</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B.Sc (Hons), Ph. D. Пропонована редакція: Кawthar Kehal, MD.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Діюча редакція: Орлов В’ячеслав. Пропонована редакція: Данілова Лариса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UA/15926/01/03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sz w:val="16"/>
                <w:szCs w:val="16"/>
              </w:rPr>
            </w:pPr>
            <w:r w:rsidRPr="00080E34">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виробництво, первинне та вторинне пакування, контроль якості, випуск серії:</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Берінгер Інгельхайм Фарма ГмбХ і Ко. КГ, Німеччина;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виробництво, контроль якості (за винятком тесту "Мікробіологічна чистота"), первинне та вторинне пакування, випуск серії:</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Берінгер Інгельхайм Еллас А.Е., Греція;</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первинне та вторинне пакування, контроль якості, випуск серії:</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ПАТЕОН ФРАНЦІЯ, Франція;</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виробництво таблеток "</w:t>
            </w:r>
            <w:r w:rsidRPr="00080E34">
              <w:rPr>
                <w:rFonts w:ascii="Arial" w:hAnsi="Arial" w:cs="Arial"/>
                <w:sz w:val="16"/>
                <w:szCs w:val="16"/>
              </w:rPr>
              <w:t>in</w:t>
            </w:r>
            <w:r w:rsidRPr="00080E34">
              <w:rPr>
                <w:rFonts w:ascii="Arial" w:hAnsi="Arial" w:cs="Arial"/>
                <w:sz w:val="16"/>
                <w:szCs w:val="16"/>
                <w:lang w:val="ru-RU"/>
              </w:rPr>
              <w:t xml:space="preserve"> </w:t>
            </w:r>
            <w:r w:rsidRPr="00080E34">
              <w:rPr>
                <w:rFonts w:ascii="Arial" w:hAnsi="Arial" w:cs="Arial"/>
                <w:sz w:val="16"/>
                <w:szCs w:val="16"/>
              </w:rPr>
              <w:t>bulk</w:t>
            </w:r>
            <w:r w:rsidRPr="00080E34">
              <w:rPr>
                <w:rFonts w:ascii="Arial" w:hAnsi="Arial" w:cs="Arial"/>
                <w:sz w:val="16"/>
                <w:szCs w:val="16"/>
                <w:lang w:val="ru-RU"/>
              </w:rPr>
              <w:t>" та контроль якості:</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Патеон Пуерто Рико. Інк., Сполучені Штати Америки;</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контроль якості (за винятком тесту "Мікробіологічна чистота")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А енд Ем Штабтест ГмбХ, Німеччина;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контроль якості при дослідженні стабільності (за винятком тесту "Мікробіологічна чистота"):</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Еврофінс ФАСТ ГмбХ, Німеччина;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альтернативна лабораторія для контролю тесту "Мікробіологічна чистота":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СГС Інститут Фрезеніус ГмбХ, Німеччина;</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Лабор ЛС СЕ енд Ко. КГ, Німеччина</w:t>
            </w:r>
            <w:r w:rsidRPr="00080E34">
              <w:rPr>
                <w:rFonts w:ascii="Arial" w:hAnsi="Arial" w:cs="Arial"/>
                <w:sz w:val="16"/>
                <w:szCs w:val="16"/>
              </w:rPr>
              <w:t>;</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К`юЕйСіЕс ЕПЕ, Грец</w:t>
            </w:r>
            <w:r w:rsidRPr="00080E34">
              <w:rPr>
                <w:rFonts w:ascii="Arial" w:hAnsi="Arial" w:cs="Arial"/>
                <w:sz w:val="16"/>
                <w:szCs w:val="16"/>
              </w:rPr>
              <w:t>i</w:t>
            </w:r>
            <w:r w:rsidRPr="00080E34">
              <w:rPr>
                <w:rFonts w:ascii="Arial" w:hAnsi="Arial" w:cs="Arial"/>
                <w:sz w:val="16"/>
                <w:szCs w:val="16"/>
                <w:lang w:val="ru-RU"/>
              </w:rPr>
              <w:t>я</w:t>
            </w:r>
          </w:p>
          <w:p w:rsidR="00685B6C" w:rsidRPr="00080E34" w:rsidRDefault="00685B6C" w:rsidP="00685B6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Греція/</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Сполучені Штати Америки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Патеон Пуерто Рико. Інк (Стейт Роуд №670, 2, 7 км, Манаті, Пуерто-Рико (ПР), 00674, Сполучені Штати Америки (США)), відповідального за виробництво продукції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введення альтернативного виробника Патеон Франція (40, бульвар Шампаре, Бургуен-Жальє, 38300, Франція), відповідального за контроль та випуск серії ГЛЗ. Зміни внесено в інструкцію для медичного застосування та коротку характеристику лікарського засобу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Патеон Франція (40, бульвар Шампаре, Бургуен-Жальє, 38300, Франція),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Патеон Франція (40, бульвар Шампаре, Бургуен-Жальє, 38300, Франція), відповідального за вторинне пакування.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метформіну гідрохлорид - Farmhispania S. A., Passeig del Riu Besos, 9-10 08160 Montmelo, Spain із поданням нового СЕР R1-CEP 1999-183-Rev 04.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TPI Norway AS, Kragero Plant, Gruveveien 1, 3770 Kragero, Norway відповідальної за контроль якості діючої речовини метформіну гідрохлорид.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альтернативного виробника відповідального за контроль якості діючої речовини метформіну гідрохлорид Patheon Puerto Rico, Inc., State Road # 670 Km. 2.7, Manati, Puerto Rico (PR) 00674, United State (USA).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альтернативного виробника відповідального за контроль якості діючої речовини метформіну гідрохлорид Particle Technology Labs, 555 Rogers St., Downers Grove, Illinois (IL) 60515, United States (USA).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альтернативного виробника Патеон Пуерто Рико. Інк (Стейт Роуд №670, 2, 7 км, Манаті, Пуерто-Рико (ПР), 00674, Сполучені Штати Америки (США)), відповідальної за контроль якості ГЛЗ.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при приготуванні готової суміші, змішуванні, пресуванні та покритті таблеток.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UA/15724/01/01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sz w:val="16"/>
                <w:szCs w:val="16"/>
              </w:rPr>
            </w:pPr>
            <w:r w:rsidRPr="00080E34">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sz w:val="16"/>
                <w:szCs w:val="16"/>
              </w:rPr>
            </w:pPr>
            <w:r w:rsidRPr="00080E34">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виробництво, первинне та вторинне пакування, контроль якості, випуск серії:</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Берінгер Інгельхайм Фарма ГмбХ і Ко. КГ, Німеччина;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виробництво, контроль якості (за винятком тесту "Мікробіологічна чистота"), первинне та вторинне пакування, випуск серії:</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Берінгер Інгельхайм Еллас А.Е., Греція;</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первинне та вторинне пакування, контроль якості, випуск серії:</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ПАТЕОН ФРАНЦІЯ, Франція;</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виробництво таблеток "</w:t>
            </w:r>
            <w:r w:rsidRPr="00080E34">
              <w:rPr>
                <w:rFonts w:ascii="Arial" w:hAnsi="Arial" w:cs="Arial"/>
                <w:sz w:val="16"/>
                <w:szCs w:val="16"/>
              </w:rPr>
              <w:t>in</w:t>
            </w:r>
            <w:r w:rsidRPr="00080E34">
              <w:rPr>
                <w:rFonts w:ascii="Arial" w:hAnsi="Arial" w:cs="Arial"/>
                <w:sz w:val="16"/>
                <w:szCs w:val="16"/>
                <w:lang w:val="ru-RU"/>
              </w:rPr>
              <w:t xml:space="preserve"> </w:t>
            </w:r>
            <w:r w:rsidRPr="00080E34">
              <w:rPr>
                <w:rFonts w:ascii="Arial" w:hAnsi="Arial" w:cs="Arial"/>
                <w:sz w:val="16"/>
                <w:szCs w:val="16"/>
              </w:rPr>
              <w:t>bulk</w:t>
            </w:r>
            <w:r w:rsidRPr="00080E34">
              <w:rPr>
                <w:rFonts w:ascii="Arial" w:hAnsi="Arial" w:cs="Arial"/>
                <w:sz w:val="16"/>
                <w:szCs w:val="16"/>
                <w:lang w:val="ru-RU"/>
              </w:rPr>
              <w:t>" та контроль якості:</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Патеон Пуерто Рико. Інк., Сполучені Штати Америки;</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контроль якості (за винятком тесту "Мікробіологічна чистота")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А енд Ем Штабтест ГмбХ, Німеччина;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контроль якості при дослідженні стабільності (за винятком тесту "Мікробіологічна чистота"):</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Еврофінс ФАСТ ГмбХ, Німеччина;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альтернативна лабораторія для контролю тесту "Мікробіологічна чистота":</w:t>
            </w:r>
          </w:p>
          <w:p w:rsidR="00685B6C" w:rsidRPr="00080E34" w:rsidRDefault="00685B6C" w:rsidP="00685B6C">
            <w:pPr>
              <w:jc w:val="center"/>
              <w:rPr>
                <w:rFonts w:ascii="Arial" w:hAnsi="Arial" w:cs="Arial"/>
                <w:sz w:val="16"/>
                <w:szCs w:val="16"/>
                <w:lang w:val="ru-RU"/>
              </w:rPr>
            </w:pPr>
            <w:r w:rsidRPr="00080E34">
              <w:rPr>
                <w:rFonts w:ascii="Arial" w:hAnsi="Arial" w:cs="Arial"/>
                <w:sz w:val="16"/>
                <w:szCs w:val="16"/>
                <w:lang w:val="ru-RU"/>
              </w:rPr>
              <w:t>СГС Інститут Фрезеніус ГмбХ, Німеччина;</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Лабор ЛС СЕ енд Ко. КГ, Німеччина</w:t>
            </w:r>
            <w:r w:rsidRPr="00080E34">
              <w:rPr>
                <w:rFonts w:ascii="Arial" w:hAnsi="Arial" w:cs="Arial"/>
                <w:sz w:val="16"/>
                <w:szCs w:val="16"/>
              </w:rPr>
              <w:t>;</w:t>
            </w:r>
          </w:p>
          <w:p w:rsidR="00685B6C" w:rsidRPr="00080E34" w:rsidRDefault="00685B6C" w:rsidP="00685B6C">
            <w:pPr>
              <w:jc w:val="center"/>
              <w:rPr>
                <w:rFonts w:ascii="Arial" w:hAnsi="Arial" w:cs="Arial"/>
                <w:sz w:val="16"/>
                <w:szCs w:val="16"/>
              </w:rPr>
            </w:pPr>
            <w:r w:rsidRPr="00080E34">
              <w:rPr>
                <w:rFonts w:ascii="Arial" w:hAnsi="Arial" w:cs="Arial"/>
                <w:sz w:val="16"/>
                <w:szCs w:val="16"/>
                <w:lang w:val="ru-RU"/>
              </w:rPr>
              <w:t>К`юЕйСіЕс ЕПЕ, Грец</w:t>
            </w:r>
            <w:r w:rsidRPr="00080E34">
              <w:rPr>
                <w:rFonts w:ascii="Arial" w:hAnsi="Arial" w:cs="Arial"/>
                <w:sz w:val="16"/>
                <w:szCs w:val="16"/>
              </w:rPr>
              <w:t>i</w:t>
            </w:r>
            <w:r w:rsidRPr="00080E34">
              <w:rPr>
                <w:rFonts w:ascii="Arial" w:hAnsi="Arial" w:cs="Arial"/>
                <w:sz w:val="16"/>
                <w:szCs w:val="16"/>
                <w:lang w:val="ru-RU"/>
              </w:rPr>
              <w:t>я</w:t>
            </w:r>
          </w:p>
          <w:p w:rsidR="00685B6C" w:rsidRPr="00080E34" w:rsidRDefault="00685B6C" w:rsidP="00685B6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Німеччина/</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Греція/</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Сполучені Штати Америки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Патеон Пуерто Рико. Інк (Стейт Роуд №670, 2, 7 км, Манаті, Пуерто-Рико (ПР), 00674, Сполучені Штати Америки (США)), відповідального за виробництво продукції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Патеон Франція (40, бульвар Шампаре, Бургуен-Жальє, 38300, Франція), відповідального за контроль та випуск серії ГЛЗ. Зміни внесено в інструкцію для медичного застосування та коротку характеристику лікарського засобу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Патеон Франція (40, бульвар Шампаре, Бургуен-Жальє, 38300, Франція),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Патеон Франція (40, бульвар Шампаре, Бургуен-Жальє, 38300, Франція), відповідального за вторинне пакування.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метформіну гідрохлорид - Farmhispania S. A., Passeig del Riu Besos, 9-10 08160 Montmelo, Spain із поданням нового СЕР R1-CEP 1999-183-Rev 04.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TPI Norway AS, Kragero Plant, Gruveveien 1, 3770 Kragero, Norway відповідальної за контроль якості діючої речовини метформіну гідрохлорид.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альтернативного виробника відповідального за контроль якості діючої речовини метформіну гідрохлорид Patheon Puerto Rico, Inc., State Road # 670 Km. 2.7, Manati, Puerto Rico (PR) 00674, United State (USA).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альтернативного виробника відповідального за контроль якості діючої речовини метформіну гідрохлорид Particle Technology Labs, 555 Rogers St., Downers Grove, Illinois (IL) 60515, United States (USA).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альтернативного виробника Патеон Пуерто Рико. Інк (Стейт Роуд №670, 2, 7 км, Манаті, Пуерто-Рико (ПР), 00674, Сполучені Штати Америки (США)), відповідальної за контроль якості ГЛЗ.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w:t>
            </w:r>
          </w:p>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незначні зміни в процесі виробництва ГЛЗ при приготуванні готової суміші, змішуванні, пресуванні та покритті таблеток.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UA/15722/01/01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СПАСКУПРЕЛЬ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UA/11194/02/01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СПОРАКСОЛ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Лабораторіос Ліконса,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UA/13899/01/01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СТОПТУСИН-ТЕВА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сироп; по 100 мл у флаконі; по 1 флакону разом з мірною піпеткою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4 роки. Запропоновано: 3 роки. Зміни внесені в розділ "Термін придатності" в інструкцію для медичного застосування лікарського засобу у зв"язку зі зменшенням терміну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UA/10779/01/01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впровадження нового посівного матеріалу Working Cell Bank (MRC-5 WCB AMRC5W016B) та відповідного кваліфікаційного протоколу, що описує виготовлення, кваліфікацію та звіт про MRC-5 WCB, що планується для виробництва антигену вірусу гепатиту А (HAV). Внесення редакційних правок до розділу 3.2.A.2.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UA/13056/01/01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капсули по 100 мг; по 1 капсулі у саше; по 5 або по 20 саше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нерозфасованої продукції, первинна упаковка та контроль якості:</w:t>
            </w:r>
            <w:r w:rsidRPr="00080E34">
              <w:rPr>
                <w:rFonts w:ascii="Arial" w:hAnsi="Arial" w:cs="Arial"/>
                <w:color w:val="000000"/>
                <w:sz w:val="16"/>
                <w:szCs w:val="16"/>
              </w:rPr>
              <w:br/>
              <w:t>Оріон Фарма, Фінляндія;</w:t>
            </w:r>
            <w:r w:rsidRPr="00080E34">
              <w:rPr>
                <w:rFonts w:ascii="Arial" w:hAnsi="Arial" w:cs="Arial"/>
                <w:color w:val="000000"/>
                <w:sz w:val="16"/>
                <w:szCs w:val="16"/>
              </w:rPr>
              <w:br/>
              <w:t>Первинна та вторинна упаковка, дозвіл на випуск серії:</w:t>
            </w:r>
            <w:r w:rsidRPr="00080E34">
              <w:rPr>
                <w:rFonts w:ascii="Arial" w:hAnsi="Arial" w:cs="Arial"/>
                <w:color w:val="000000"/>
                <w:sz w:val="16"/>
                <w:szCs w:val="16"/>
              </w:rPr>
              <w:br/>
              <w:t>Шерінг-Плау Лабо Н.В., Бельгія;</w:t>
            </w:r>
            <w:r w:rsidRPr="00080E34">
              <w:rPr>
                <w:rFonts w:ascii="Arial" w:hAnsi="Arial" w:cs="Arial"/>
                <w:color w:val="000000"/>
                <w:sz w:val="16"/>
                <w:szCs w:val="16"/>
              </w:rPr>
              <w:br/>
              <w:t xml:space="preserve">Альтернативний контроль якості: </w:t>
            </w:r>
            <w:r w:rsidRPr="00080E34">
              <w:rPr>
                <w:rFonts w:ascii="Arial" w:hAnsi="Arial" w:cs="Arial"/>
                <w:color w:val="000000"/>
                <w:sz w:val="16"/>
                <w:szCs w:val="16"/>
              </w:rPr>
              <w:br/>
              <w:t>Оріон Фарма,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Фінляндія/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UA/4893/01/03</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капсули по 20 мг; по 1 капсулі у саше; по 5 або по 20 саше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нерозфасованої продукції, первинна упаковка та контроль якості:</w:t>
            </w:r>
            <w:r w:rsidRPr="00080E34">
              <w:rPr>
                <w:rFonts w:ascii="Arial" w:hAnsi="Arial" w:cs="Arial"/>
                <w:color w:val="000000"/>
                <w:sz w:val="16"/>
                <w:szCs w:val="16"/>
              </w:rPr>
              <w:br/>
              <w:t>Оріон Фарма, Фінляндія;</w:t>
            </w:r>
            <w:r w:rsidRPr="00080E34">
              <w:rPr>
                <w:rFonts w:ascii="Arial" w:hAnsi="Arial" w:cs="Arial"/>
                <w:color w:val="000000"/>
                <w:sz w:val="16"/>
                <w:szCs w:val="16"/>
              </w:rPr>
              <w:br/>
              <w:t>Первинна та вторинна упаковка, дозвіл на випуск серії:</w:t>
            </w:r>
            <w:r w:rsidRPr="00080E34">
              <w:rPr>
                <w:rFonts w:ascii="Arial" w:hAnsi="Arial" w:cs="Arial"/>
                <w:color w:val="000000"/>
                <w:sz w:val="16"/>
                <w:szCs w:val="16"/>
              </w:rPr>
              <w:br/>
              <w:t>Шерінг-Плау Лабо Н.В., Бельгія;</w:t>
            </w:r>
            <w:r w:rsidRPr="00080E34">
              <w:rPr>
                <w:rFonts w:ascii="Arial" w:hAnsi="Arial" w:cs="Arial"/>
                <w:color w:val="000000"/>
                <w:sz w:val="16"/>
                <w:szCs w:val="16"/>
              </w:rPr>
              <w:br/>
              <w:t xml:space="preserve">Альтернативний контроль якості: </w:t>
            </w:r>
            <w:r w:rsidRPr="00080E34">
              <w:rPr>
                <w:rFonts w:ascii="Arial" w:hAnsi="Arial" w:cs="Arial"/>
                <w:color w:val="000000"/>
                <w:sz w:val="16"/>
                <w:szCs w:val="16"/>
              </w:rPr>
              <w:br/>
              <w:t xml:space="preserve">Оріон Фарма, Фiнляндiя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Фінляндія/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UA/4893/01/02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інфузій по 100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Виробництво нерозфасованої продукції, первинне пакування та контроль якості:</w:t>
            </w:r>
            <w:r w:rsidRPr="00080E34">
              <w:rPr>
                <w:rFonts w:ascii="Arial" w:hAnsi="Arial" w:cs="Arial"/>
                <w:color w:val="000000"/>
                <w:sz w:val="16"/>
                <w:szCs w:val="16"/>
              </w:rPr>
              <w:br/>
              <w:t>Бакстер Онколоджі ГмбХ, Нiмеччина;</w:t>
            </w:r>
            <w:r w:rsidRPr="00080E34">
              <w:rPr>
                <w:rFonts w:ascii="Arial" w:hAnsi="Arial" w:cs="Arial"/>
                <w:color w:val="000000"/>
                <w:sz w:val="16"/>
                <w:szCs w:val="16"/>
              </w:rPr>
              <w:br/>
              <w:t>Вторинне пакування та дозвіл на випуск серії:</w:t>
            </w:r>
            <w:r w:rsidRPr="00080E34">
              <w:rPr>
                <w:rFonts w:ascii="Arial" w:hAnsi="Arial" w:cs="Arial"/>
                <w:color w:val="000000"/>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Німеччина/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UA/4893/02/01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ТИРОГЕН® 0,9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приготування розчину (0,9 мг/мл) для ін`єкцій по 1,1 мг; 2 флакони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 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вилучення показників зі специфікації діючої речовини та проміжних продуктів: - аналіз тиротропіну альфа методом ІФА – випробування при випуску на основі історичних даних та наявного тесту по визначенню загального білка Спектрофотометричним методом А280, - вміст білка методом Бредфорда з посиланням – випробування в рамках контролю в процесі на етапі збору синтезованого продукту, оскільки наявний тест аналіз тиротропіну альфа методом ІФА, - С-кінцевий аналіз гетерогенності методом обернено - фазової ВЕРХ- випробування при випуску на основі історичних даних доведено, що С- субодиниця стабільна, - склад моносахаридів методом високоефективної аніонообмінної хроматографії з пульсуючим амперометричним детектором - випробування при випуску, оскільки методом визначається загальний молярний вміст, відсутня інформація щодо структури олігосахаридів в молекулі, наявний тест випробування на сіалові кислоти та олігосаради в процентному відношенні, - чистота методом обернено-фазової ВЕРХ-випробування при випуску, наявний тест методом SDS-PAGE, - залишковий розчинник: етиленгліколь - випробування при випуску на основі історичних даних; Редакційні правки до р. 3.2.S.2.4; 3.2.S.4.1; 3.2.S.5; 3.2.S.7.1; зміни II типу - вилучення показників специфікації приготованого нерозфасованого продукту /об`єднаного нерозфасованого продукту (formulated bulk)/ (pooled formulated bulk) та готового лікарського засобу: -залишок ізоаспаргінової кислоти методом обернено-фазової ВЕРХ, оскільки це інформативний показник для опису характеристик та у рамках досліджень стабільності після значної зміни процесу та на основі статистичних даних, - випробування допоміжних речовин хлориди, фосфати, натрій (нерозфасований продукт) - випробування при випуску нерозфасованого продукту на основі історичних даних, -агрегація методом ексклюзивної ВЕРХ – випробування при випуску та у рамках досліджень стабільності на основі історичних даних , -чистота методом обернено-фазової ВЕРХ (RP-HPLC) - випробування при випуску та у рамках досліджень стабільності, наявний тест на чистоту методом SDS-PAGE - рН (нерозфосований продукт/ об`єднаний нерозфасований продукт) - випробування при випуску на основі історичних даних, наявний тест в контролі готового лікарського засобу; Редакційні правки до розділу 3.2.Р.3.4 контроль в процесі виробництва; оновлення розділів 3.2.P.5.1; 3.2.P.5.2 (оновлено тест осмоляльність - зміни формулювання опису процедури, перенесено з р. 3.2.Р.3.4 ); 3.2.Р.8.1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UA/9743/01/01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ТИРОЗОЛ®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5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UA/8848/01/01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ТИРОЗОЛ®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10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UA/8848/01/02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ТІЄНАМ®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порошок для розчину для інфузій; 10 флаконів з порошком у пластиковому піддоні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Виробник нерозфасованої продукції, первинне пакування:</w:t>
            </w:r>
            <w:r w:rsidRPr="00080E34">
              <w:rPr>
                <w:rFonts w:ascii="Arial" w:hAnsi="Arial" w:cs="Arial"/>
                <w:color w:val="000000"/>
                <w:sz w:val="16"/>
                <w:szCs w:val="16"/>
              </w:rPr>
              <w:br/>
              <w:t>Мерк Шарп і Доум Корп., США;</w:t>
            </w:r>
            <w:r w:rsidRPr="00080E34">
              <w:rPr>
                <w:rFonts w:ascii="Arial" w:hAnsi="Arial" w:cs="Arial"/>
                <w:color w:val="000000"/>
                <w:sz w:val="16"/>
                <w:szCs w:val="16"/>
              </w:rPr>
              <w:br/>
              <w:t xml:space="preserve">Вторинне пакування, дозвіл на випуск серії: </w:t>
            </w:r>
            <w:r w:rsidRPr="00080E34">
              <w:rPr>
                <w:rFonts w:ascii="Arial" w:hAnsi="Arial" w:cs="Arial"/>
                <w:color w:val="000000"/>
                <w:sz w:val="16"/>
                <w:szCs w:val="16"/>
              </w:rPr>
              <w:br/>
              <w:t xml:space="preserve">ФАРЕВА Мірабель, Франція; </w:t>
            </w:r>
            <w:r w:rsidRPr="00080E34">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Франція/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UA/0524/01/01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ТІОНЕКС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розчин для ін'єкцій, 2 мг/мл; по 2 мл в ампулі; по 6 ампул в контурній чарунковій упаковці; по 1 контурній чарунковій упаковці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ЛАБОРАТОРІО ФАРМАЦЕУТІКО С.Т.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A39F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UA/17110/01/01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ТРАУМЕЛЬ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UA/5934/02/01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ТРИТАЦЕ ПЛЮС® 10 МГ/12,5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таблетки; №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080E34">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UA/10165/01/01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ТРИТАЦЕ ПЛЮС® 5 МГ/12,5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таблетки; №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080E34">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UA/10164/01/01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ТРОПІСЕТРОН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розчин для ін'єкцій/інфузій, 1 мг/мл по 5 мл в ампулі; по 5 ампул в пачці або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додаткового пакування ампул у блістері, а саме по 5 мл в ампулах, по 5 ампул у блістері, по 1 блістеру у пачці, без зміни первинного пакувального матеріалу, з відповідними змінами у р. «Упаковка» МКЯ ЛЗ </w:t>
            </w:r>
            <w:r w:rsidRPr="00080E34">
              <w:rPr>
                <w:rFonts w:ascii="Arial" w:hAnsi="Arial" w:cs="Arial"/>
                <w:color w:val="000000"/>
                <w:sz w:val="16"/>
                <w:szCs w:val="16"/>
              </w:rPr>
              <w:br/>
              <w:t>Зміни внесені в розділ "Упаковка" в інструкцію для медичного застосування лікарського засобу у зв"язку з введенням додаткового пакування амул у блістери (первинне пакування та кількість ампул у вторинній упаковці не змінюється)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UA/6402/01/01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pStyle w:val="111"/>
              <w:tabs>
                <w:tab w:val="left" w:pos="12600"/>
              </w:tabs>
              <w:rPr>
                <w:rFonts w:ascii="Arial" w:hAnsi="Arial" w:cs="Arial"/>
                <w:b/>
                <w:i/>
                <w:color w:val="000000"/>
                <w:sz w:val="16"/>
                <w:szCs w:val="16"/>
              </w:rPr>
            </w:pPr>
            <w:r w:rsidRPr="00080E34">
              <w:rPr>
                <w:rFonts w:ascii="Arial" w:hAnsi="Arial" w:cs="Arial"/>
                <w:b/>
                <w:sz w:val="16"/>
                <w:szCs w:val="16"/>
              </w:rPr>
              <w:t>ТУГІНА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rPr>
                <w:rFonts w:ascii="Arial" w:hAnsi="Arial" w:cs="Arial"/>
                <w:color w:val="000000"/>
                <w:sz w:val="16"/>
                <w:szCs w:val="16"/>
                <w:lang w:val="ru-RU"/>
              </w:rPr>
            </w:pPr>
            <w:r w:rsidRPr="00080E34">
              <w:rPr>
                <w:rFonts w:ascii="Arial" w:hAnsi="Arial" w:cs="Arial"/>
                <w:color w:val="000000"/>
                <w:sz w:val="16"/>
                <w:szCs w:val="16"/>
                <w:lang w:val="ru-RU"/>
              </w:rPr>
              <w:t>розчин для ін’єкцій, 100 мг/мл; по 5 мл в ампулі; по 5 ампул в лотку з ПВХ; кожен лоток в упаковці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lang w:val="ru-RU"/>
              </w:rPr>
            </w:pPr>
            <w:r w:rsidRPr="00080E34">
              <w:rPr>
                <w:rFonts w:ascii="Arial" w:hAnsi="Arial" w:cs="Arial"/>
                <w:color w:val="000000"/>
                <w:sz w:val="16"/>
                <w:szCs w:val="16"/>
                <w:lang w:val="ru-RU"/>
              </w:rPr>
              <w:t>Туліп Лаб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зміна виробника готового лікарського засобу, затверджено: Aurobindo Pharma Limited, India; запропоновано: Steril-Gene Life Sciences (Р) Ltd., India.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Зміна виробника готового лікарського засобу, затверджено: Aurobindo Pharma Limited, India; запропоновано: Steril-Gene Life Sciences (P) Ltd., India , що відповідає за виробництво та випуск серії, включаючи контроль/випробування серії.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pStyle w:val="111"/>
              <w:tabs>
                <w:tab w:val="left" w:pos="12600"/>
              </w:tabs>
              <w:jc w:val="center"/>
              <w:rPr>
                <w:rFonts w:ascii="Arial" w:hAnsi="Arial" w:cs="Arial"/>
                <w:sz w:val="16"/>
                <w:szCs w:val="16"/>
              </w:rPr>
            </w:pPr>
            <w:r w:rsidRPr="00080E34">
              <w:rPr>
                <w:rFonts w:ascii="Arial" w:hAnsi="Arial" w:cs="Arial"/>
                <w:sz w:val="16"/>
                <w:szCs w:val="16"/>
              </w:rPr>
              <w:t>UA/8117/01/01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460)Виправлено технічну помилку в інструкції для медичного застосування лікарського засобу у розділі "Склад", а також у розділі "Лікарська форма" друкованої версії інструкції (наказ МОЗ № 231 від 30.01.2019).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UA/2727/02/01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краплі оральні in bulk: по 25 мл у флаконі-крапельниці або по 25 мл у флаконі-крапельниці, закритому кришкою з контролем першого розкриття, по 88 флаконів-крапельниць у коробі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технічна помилка (згідно наказу МОЗ від 23.07.2015 № 460)Виправлено технічну помилку в інструкції для медичного застосування лікарського засобу у розділі "Склад", а також у розділі "Лікарська форма" друкованої версії інструкції (наказ МОЗ № 231 від 30.01.2019).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UA/9517/01/01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УРСОЛІВ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капсули по 250 мг; по 10 капсул у блістері; по 5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Таїланд</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виправлено технічну помилку в тексті маркування вторинної упаковки лікарського засобу, а саме: вилучено дублювання щодо кількості діючої речовини.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UA/12805/01/01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ФАМОТИДИН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кристалічний або кристали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ІПКА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адреси виробника діючої речовини фамотидину Ipca Laboratories Limited, India, без зміни місця виробництва; запропоновано: 4722, 4723, 4731 &amp; 4732, ДжіАйДіСі ЕСТЕЙТ, Сіті: АНКЛЕШВАР, Діст: БХАРУЧ, ГУДЖАРАТ СТЕЙТ, ІНДІЯ 4722, 4723, 4731 &amp; 4732, GIDC ESTATE, City: ANKLESHWAR, Dist: BHARUCH, GUJARAT STATE,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UA/3370/01/01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ФАМОТИДИН-ДАРНИЦЯ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оболонкою, по 20 мг по 10 таблеток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зміна адреси виробника діючої речовини фамотидину Ipca Laboratories Limited, India, без зміни місця виробництва; запропоновано: 4722, 4723, 4731 &amp; 4732, ДжіАйДіСі ЕСТЕЙТ, Сіті: АНКЛЕШВАР, Діст: БХАРУЧ, ГУДЖАРАТ СТЕЙТ, ІНДІЯ; 4722, 4723, 4731 &amp; 4732, GIDC ESTATE, City: ANKLESHWAR, Dist: BHARUCH, GUJARAT STATE,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UA/8956/01/01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ФЕНОКІТ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краплі оральні, 1 мг/ мл; по 20 мл у контейнері; по 1 конейнеру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(Б.III.2. (б), ІА), Внесення змін до р.3.2.Р.4.1 Специфікація допоміжної речовини натрію гідрофосфат додекагідрат, а саме: заміна п. Вода на п. Втрата в масі при висушуванні та вилучення п. Арсен, у зв’язку з приведенням до монографії ЕР. Запропоновано: 3.2.Р.4 Контроль допоміжних речовин; 3.2.Р.4.1 Специфікації. Натрію гідрофосфат додекагідрат Арсен Параметр виключено. Втрата в масі при висушуванні Від 57,0 % до 61,0 %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UA/16281/01/01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ФЛАВОВІР®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 методах контролю якості готового лікарського засобу за показником "Кількісне визначення. Сорбіт." (ДФУ, 2.2.29), а саме вноситься уточнення в склад рухомої фази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UA/5510/01/01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ФЛІКС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спрей назальний, суспензія 0,05 %; по 9 г або 18 г у поліетиленовому флаконі з насосом-дозатором;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більшення терміну придатності ГЛЗ з 2 до 3 років для торгової упаковки 9 г, що підтверджується даними реального часу. Діюча редакція Срок годности. Для флаконов емкостью 9 г: 2 года. Для флаконов емкостью 18 г: 3 года. Пропонована редакція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UA/13463/01/01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ФЛЮОРОУРАЦИЛ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50 мг/мл по 5 мл, або по 10 мл, або по 20 мл, або по 100 мл розчину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Онкомед меньюфекчерінг, а.с., Чеська Республiка (виробник, що відповідає за випуск форми in bulk, маркування, первинне та вторинне пакування, контроль/випробування серії); Онкотек Фарма Продакшн ГмбХ, Німеччина (виробник, що відповідає за випуск форми in bulk, маркування, первинне та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введення альтернативного in-house методу випробування (газової хроматографії) залишкового розчинника, що використовуються у процесі виробництва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UA/8091/01/01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500 мг, in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в картонній коробці;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UA/16853/01/01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1000 мг in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в картонній коробці;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UA/16853/01/02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500 мг по 1 або по 5 або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в картонній коробці;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UA/16854/01/01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1000 мг по 1 або по 5 або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в картонній коробці;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UA/16854/01/02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ФОРТЕЗА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ротової порожнини 0,15 % по 60 мл або 120 мл розчину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оновлення DMF для діючої речовини бензидамін виробництва Uquifa Mexico S.A. de C.V.,Mexico, (затверджено: EDMF-O-1051/06.04/ud-08.07 dated August2007; запропоновано: CTD-O-BP-1051/04.14 dated April 2014)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UA/13797/01/01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ФУРАЦИЛІН®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для приготування розчину для зовнішнього застосування по 20 мг, по 10 таблеток у стрипі; по 10 таблеток у блістері, по 2 блістера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ПАТ "Галичфарм", Україна; 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Розмір серії: 200,0 кг, що становить 240 963 таблеток (від мінімального 180,0 кг або 216 857 таблеток до максимального розміру 220,0 кг або 265 060 таблеток). 800,0 кг, що становить 963 855 таблеток (від мінімального 720,0 кг або 867 469 таблеток до максимального 880,0 кг або 1 060 240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UA/5187/01/01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впровадження нового посівного матеріалу Working Cell Bank (MRC-5 WCB AMRC5W016B) та відповідного кваліфікаційного протоколу, що описує виготовлення, кваліфікацію та звіт про MRC-5 WCB, що планується для виробництва антигену вірусу гепатиту А (HAV). Внесення редакційних правок до розділу 3.2.A.2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UA/16497/01/02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ХАВРИКС™ 720 ВАКЦИНА ДЛЯ ПРОФІЛАКТИКИ ГЕПАТИТУ 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впровадження нового посівного матеріалу Working Cell Bank (MRC-5 WCB AMRC5W016B) та відповідного кваліфікаційного протоколу, що описує виготовлення, кваліфікацію та звіт про MRC-5 WCB, що планується для виробництва антигену вірусу гепатиту А (HAV). Внесення редакційних правок до розділу 3.2.A.2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UA/16497/01/01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ХАРВОНІ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вкриті плівковою оболонкою, по 90 мг/400 мг; по 28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Гілеад Сайєнсиз Айеленд ЮС, Ірландiя (випуск серії, вторинна упаковка, контроль серії); Гілеад Сайєнсиз, Інк., США (вторинна упаковка); Гілеад Сайєнсиз, Інк., США (контроль серії); Мілмаунт Хелскеа Лтд., Ірландiя (вторинна упаковка); Патеон Інк., Канада (виробництво, первинна та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 США/ 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внесення змін до розділу «Маркування» МКЯ ЛЗ Затверджено: Маркування. Відповідно до затвердженого тексту маркування, що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3A39F4">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UA/15873/01/01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ХІМОТРИПСИН КРИСТАЛІЧНИЙ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ліофілізат для розчину для ін'єкцій по 0,01 г 5 флаконів з ліофілізатом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запропоновано у специфікацію на ГЛЗ одиниці вираження вимог за показником «Бактеріальні ендотоксини» зазначити в МО/фл (було: МО/мг); зміни II типу - – введення додаткового нормування за показником «Кількісне визначення. Протеолітична активність» у специфікацію на термін придатності. Запропоновано: протеолітична активність препарату в 1 контейнері має бути: - на момент випуску - не менше 50 мккатал; - в процесі зберігання – не менше 45 мккатал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UA/2347/01/01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ХІПОТЕЛ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таблетки по 40 мг, по 10 таблеток у блістері; по 3 блістери в картонній упаковці; по 14 таблеток у блістері; по 2,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введення додаткового розміру серії готового лікарського засобу. Запропоновано: 100 000 таблеток, 300 000 таблеток , 600 000 таблеток , 800 000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UA/13322/01/02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ЦЕРЕЗИМ® 400 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приготування концентрату для розчину для інфузій по 400 ОД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Джензайм Ірланд Лімітед, Ірландiя (виробництво кінцевого продукту (fill/finish), контроль серії, пакування, маркування, місцезнаходження уповноваженої особи, випуск серії); Джензайм Корпорейшн, США (формулювання препарату); Лонца Біолоджікс, Інк., США (формулювання препарату)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Ірландiя/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II типу - додавання альтернативної дільниці Eurofins Lancaster Laboratories Inc., United States для проведення випробування на Везивірус VV2117 в зразках посівного матеріалу, з біореактору та матеріалу, зібраного в процесі культивації клітин, а також в сироватці крові, зокрема в донорській бичачій сироватці, ембріональній бичачій сироватці та сироватці крові телят. Метод дослідження не 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UA/8659/01/02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ЦЕФАЗОЛІН-БХФЗ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500 мг 1 флакон з порошком; 1 флакон з порошком у пачці з картону; 1 флакон з порошком у комплекті з 1 ампулою розчинника (вода для ін'єкцій) по 5 мл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2006-016-Rev 02 для АФІ цефазоліну натрієвої солі від вже затвердженого виробника Qilu Antibiotics Pharmaceutical Co., Ltd., Китай; зміни І типу - подання оновленого сертифіката відповідності Європейській фармакопеї № R1-CEP 2006-016-Rev 03 для АФІ цефазоліну натрієвої солі від вже затвердженого виробника Qilu Antibiotics Pharmaceutical Co., Ltd., Китай, у наслідок змін у виробничому процесі, а саме: зміна розміру партій проміжного продукту; введення альтернативного методу стерилізації та установки асептичної обробки; введення альтернативного виробника вихідних матеріалів; змін у методиці визначення «Залишкової кількості органічних розчинників»; зміни І типу - подання оновленого сертифіката відповідності Європейській фармакопеї № R1-CEP 2006-016-Rev 01 для АФІ цефазоліну натрієвої солі від вже затвердженого виробника Qilu Antibiotics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UA/4616/01/01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ЦЕФАЗОЛІН-БХФЗ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1000 мг 1 флакон з порошком; 1 флакон з порошком у пачці з картону; 1 флакон з порошком у комплекті з 1 ампулою розчинника (вода для ін'єкцій) по 5 мл або по 10 мл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подання оновленого сертифіката відповідності Європейській фармакопеї № R1-CEP 2006-016-Rev 02 для АФІ цефазоліну натрієвої солі від вже затвердженого виробника Qilu Antibiotics Pharmaceutical Co., Ltd., Китай; зміни І типу - подання оновленого сертифіката відповідності Європейській фармакопеї № R1-CEP 2006-016-Rev 03 для АФІ цефазоліну натрієвої солі від вже затвердженого виробника Qilu Antibiotics Pharmaceutical Co., Ltd., Китай, у наслідок змін у виробничому процесі, а саме: зміна розміру партій проміжного продукту; введення альтернативного методу стерилізації та установки асептичної обробки; введення альтернативного виробника вихідних матеріалів; змін у методиці визначення «Залишкової кількості органічних розчинників»; зміни І типу - подання оновленого сертифіката відповідності Європейській фармакопеї № R1-CEP 2006-016-Rev 01 для АФІ цефазоліну натрієвої солі від вже затвердженого виробника Qilu Antibiotics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UA/4616/01/02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ЦЕФОРТ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або інфузій по 1 г порошку у флаконі;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 Румунiя (вторинне пакування, тестування, випуск серії); Сінофарм Жиюн (Шеньчжен) Фармасьютикал Ко., Лтд., Китай (виробництво кінцевого продукту, первинне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Румунiя/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діапазону розміру серії ГЛЗ з "50-170 кг" на "20-170 кг" (16.800 - 140.000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UA/18819/01/01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або інфузій по 1 г;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Румунiя/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збільшення діапазону розміру серії ГЛЗ; запропоновано: 20 - 200 кг (15,200 – 152,000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UA/18721/01/01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ЦЕФТАЗИДИМ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або інфузій по 1 г;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Румунiя/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внесено в текст маркування упаковки лікарського засобу з метою вилучення інформації, що дублюється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UA/18721/01/01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ЦЕФТРАКТАМ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500 мг/250 мг, 1 флакон з порошком; 1 флакон з порошком у пачці з картону; 5 флаконів з порошком у касеті; по 1 касеті в пеналі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UA/13736/01/01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ЦЕФТРАКТАМ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UA/13736/01/02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ЦЕФТРІАКСОН-БХФЗ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500 мг, флакони з порошком; 1 флакон з порошком в пачці; 1 флакон з порошком у комплекті з розчинником (вода для ін'єкцій) по 5 мл в ампулі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UA/4174/01/01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ЦЕФТРІАКСОН-БХФЗ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порошок для розчину для ін'єкцій по 1000 мг, флакони з порошком; 1 флакон з порошком в пачці; 1 флакон з порошком у комплекті з розчинником (вода для ін'єкцій) по 5 мл або по 10 мл в ампулі в пачці з картонною перегородкою; 1 флакон з порошком у комплекті з розчинником (лідокаїну гідрохлорид, розчин для ін'єкцій, 10 мг/мл) по 3,5 мл в ампулі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UA/4174/01/02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 xml:space="preserve">ЦЕФУРОКСИМ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 xml:space="preserve">порошок для розчину для ін'єкцій або інфузій по 1,5 г; по 1 або 10 флаконів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АНТИБІОТИКИ СА, Румунiя ( вторинне пакування, тестування, випуск серії); Сінофарм Жиюн (Шеньчжен) Фармасьютикал Ко., Лтд., Китай (виробництво кінцевого продукту,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Румунiя/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збільшення діапазону розміру серії ГЛЗ. Запропоновано: Розмір серії: 25 - 100 кг (15 000 – 60 000 флаконів)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UA/18774/01/01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ЦИЛІТИН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125 мг/мл; по 4 мл в ампулі, по 5 ампул у блістері, по 1 або 2 блістери у пачці; по 4 мл в ампулі, по 100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специфікації та методах контролю АФІ, у зв’язку з вилученням показника «Важкі метали», відповідно до реєстраційних матеріалів на діючу речовину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UA/17490/01/01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3A39F4" w:rsidRDefault="00685B6C" w:rsidP="00685B6C">
            <w:pPr>
              <w:pStyle w:val="11"/>
              <w:tabs>
                <w:tab w:val="left" w:pos="12600"/>
              </w:tabs>
              <w:rPr>
                <w:rFonts w:ascii="Arial" w:hAnsi="Arial" w:cs="Arial"/>
                <w:b/>
                <w:i/>
                <w:color w:val="000000"/>
                <w:sz w:val="16"/>
                <w:szCs w:val="16"/>
              </w:rPr>
            </w:pPr>
            <w:r w:rsidRPr="003A39F4">
              <w:rPr>
                <w:rFonts w:ascii="Arial" w:hAnsi="Arial" w:cs="Arial"/>
                <w:b/>
                <w:sz w:val="16"/>
                <w:szCs w:val="16"/>
              </w:rPr>
              <w:t>ЦИЛІТИН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rPr>
                <w:rFonts w:ascii="Arial" w:hAnsi="Arial" w:cs="Arial"/>
                <w:color w:val="000000"/>
                <w:sz w:val="16"/>
                <w:szCs w:val="16"/>
              </w:rPr>
            </w:pPr>
            <w:r w:rsidRPr="003A39F4">
              <w:rPr>
                <w:rFonts w:ascii="Arial" w:hAnsi="Arial" w:cs="Arial"/>
                <w:color w:val="000000"/>
                <w:sz w:val="16"/>
                <w:szCs w:val="16"/>
              </w:rPr>
              <w:t>розчин для ін'єкцій, 250 мг/мл; по 4 мл в ампулі, по 5 ампул у блістері, по 1 або 2 блістери у пачці; по 4 мл в ампулі, по 100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color w:val="000000"/>
                <w:sz w:val="16"/>
                <w:szCs w:val="16"/>
              </w:rPr>
            </w:pPr>
            <w:r w:rsidRPr="003A39F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spacing w:after="240"/>
              <w:jc w:val="center"/>
              <w:rPr>
                <w:rFonts w:ascii="Arial" w:hAnsi="Arial" w:cs="Arial"/>
                <w:color w:val="000000"/>
                <w:sz w:val="16"/>
                <w:szCs w:val="16"/>
              </w:rPr>
            </w:pPr>
            <w:r w:rsidRPr="003A39F4">
              <w:rPr>
                <w:rFonts w:ascii="Arial" w:hAnsi="Arial" w:cs="Arial"/>
                <w:sz w:val="16"/>
                <w:szCs w:val="16"/>
              </w:rPr>
              <w:t xml:space="preserve">внесення змін до реєстраційних матеріалів: </w:t>
            </w:r>
            <w:r w:rsidRPr="003A39F4">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специфікації та методах контролю АФІ, у зв’язку з вилученням показника «Важкі метали», відповідно до реєстраційних матеріалів на діючу речовину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b/>
                <w:i/>
                <w:color w:val="000000"/>
                <w:sz w:val="16"/>
                <w:szCs w:val="16"/>
              </w:rPr>
            </w:pPr>
            <w:r w:rsidRPr="003A39F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3A39F4" w:rsidRDefault="00685B6C" w:rsidP="00685B6C">
            <w:pPr>
              <w:pStyle w:val="11"/>
              <w:tabs>
                <w:tab w:val="left" w:pos="12600"/>
              </w:tabs>
              <w:jc w:val="center"/>
              <w:rPr>
                <w:rFonts w:ascii="Arial" w:hAnsi="Arial" w:cs="Arial"/>
                <w:sz w:val="16"/>
                <w:szCs w:val="16"/>
              </w:rPr>
            </w:pPr>
            <w:r w:rsidRPr="003A39F4">
              <w:rPr>
                <w:rFonts w:ascii="Arial" w:hAnsi="Arial" w:cs="Arial"/>
                <w:sz w:val="16"/>
                <w:szCs w:val="16"/>
              </w:rPr>
              <w:t>UA/17490/01/02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ЯНУМЕТ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вкриті плівковою оболонкою, по 50 мг/500 мг; по 14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Мерк Шарп і Доум Б.В., Нiдерланди;</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 xml:space="preserve">Есіка Квінборо Лімітед, Велика Британiя; </w:t>
            </w:r>
            <w:r w:rsidRPr="00080E34">
              <w:rPr>
                <w:rFonts w:ascii="Arial" w:hAnsi="Arial" w:cs="Arial"/>
                <w:color w:val="000000"/>
                <w:sz w:val="16"/>
                <w:szCs w:val="16"/>
              </w:rPr>
              <w:br/>
              <w:t>Патеон Пуерто Ріко, Інк., Пуерто Ріко, США;</w:t>
            </w:r>
            <w:r w:rsidRPr="00080E34">
              <w:rPr>
                <w:rFonts w:ascii="Arial" w:hAnsi="Arial" w:cs="Arial"/>
                <w:color w:val="000000"/>
                <w:sz w:val="16"/>
                <w:szCs w:val="16"/>
              </w:rPr>
              <w:br/>
              <w:t>Первинна та вторинна упаковка:</w:t>
            </w:r>
            <w:r w:rsidRPr="00080E34">
              <w:rPr>
                <w:rFonts w:ascii="Arial" w:hAnsi="Arial" w:cs="Arial"/>
                <w:color w:val="000000"/>
                <w:sz w:val="16"/>
                <w:szCs w:val="16"/>
              </w:rPr>
              <w:br/>
              <w:t xml:space="preserve">Рові Фарма Індастріал Сервісес,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Велика Британія/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UA/11003/01/01</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ЯНУМЕТ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вкриті плівковою оболонкою, по 50 мг/850 мг; по 14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Мерк Шарп і Доум Б.В., Нiдерланди;</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 xml:space="preserve">Есіка Квінборо Лімітед, Велика Британiя; </w:t>
            </w:r>
            <w:r w:rsidRPr="00080E34">
              <w:rPr>
                <w:rFonts w:ascii="Arial" w:hAnsi="Arial" w:cs="Arial"/>
                <w:color w:val="000000"/>
                <w:sz w:val="16"/>
                <w:szCs w:val="16"/>
              </w:rPr>
              <w:br/>
              <w:t>Патеон Пуерто Ріко, Інк., Пуерто Ріко, США;</w:t>
            </w:r>
            <w:r w:rsidRPr="00080E34">
              <w:rPr>
                <w:rFonts w:ascii="Arial" w:hAnsi="Arial" w:cs="Arial"/>
                <w:color w:val="000000"/>
                <w:sz w:val="16"/>
                <w:szCs w:val="16"/>
              </w:rPr>
              <w:br/>
              <w:t>Первинна та вторинна упаковка:</w:t>
            </w:r>
            <w:r w:rsidRPr="00080E34">
              <w:rPr>
                <w:rFonts w:ascii="Arial" w:hAnsi="Arial" w:cs="Arial"/>
                <w:color w:val="000000"/>
                <w:sz w:val="16"/>
                <w:szCs w:val="16"/>
              </w:rPr>
              <w:br/>
              <w:t xml:space="preserve">Рові Фарма Індастріал Сервісес,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Велика Британія/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UA/11003/01/02</w:t>
            </w:r>
          </w:p>
        </w:tc>
      </w:tr>
      <w:tr w:rsidR="00685B6C" w:rsidRPr="00080E34" w:rsidTr="00B21C3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85B6C" w:rsidRPr="00080E34" w:rsidRDefault="00685B6C" w:rsidP="00685B6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85B6C" w:rsidRPr="00080E34" w:rsidRDefault="00685B6C" w:rsidP="00685B6C">
            <w:pPr>
              <w:tabs>
                <w:tab w:val="left" w:pos="12600"/>
              </w:tabs>
              <w:rPr>
                <w:rFonts w:ascii="Arial" w:hAnsi="Arial" w:cs="Arial"/>
                <w:b/>
                <w:i/>
                <w:color w:val="000000"/>
                <w:sz w:val="16"/>
                <w:szCs w:val="16"/>
              </w:rPr>
            </w:pPr>
            <w:r w:rsidRPr="00080E34">
              <w:rPr>
                <w:rFonts w:ascii="Arial" w:hAnsi="Arial" w:cs="Arial"/>
                <w:b/>
                <w:sz w:val="16"/>
                <w:szCs w:val="16"/>
              </w:rPr>
              <w:t>ЯНУМЕТ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rPr>
                <w:rFonts w:ascii="Arial" w:hAnsi="Arial" w:cs="Arial"/>
                <w:color w:val="000000"/>
                <w:sz w:val="16"/>
                <w:szCs w:val="16"/>
              </w:rPr>
            </w:pPr>
            <w:r w:rsidRPr="00080E34">
              <w:rPr>
                <w:rFonts w:ascii="Arial" w:hAnsi="Arial" w:cs="Arial"/>
                <w:color w:val="000000"/>
                <w:sz w:val="16"/>
                <w:szCs w:val="16"/>
              </w:rPr>
              <w:t xml:space="preserve">таблетки, вкриті плівковою оболонкою, по 50 мг/1000 мг; по 14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Первинна та вторинна упаковка, дозвіл на випуск серії:</w:t>
            </w:r>
            <w:r w:rsidRPr="00080E34">
              <w:rPr>
                <w:rFonts w:ascii="Arial" w:hAnsi="Arial" w:cs="Arial"/>
                <w:color w:val="000000"/>
                <w:sz w:val="16"/>
                <w:szCs w:val="16"/>
              </w:rPr>
              <w:br/>
              <w:t>Мерк Шарп і Доум Б.В., Нiдерланди;</w:t>
            </w:r>
            <w:r w:rsidRPr="00080E34">
              <w:rPr>
                <w:rFonts w:ascii="Arial" w:hAnsi="Arial" w:cs="Arial"/>
                <w:color w:val="000000"/>
                <w:sz w:val="16"/>
                <w:szCs w:val="16"/>
              </w:rPr>
              <w:br/>
              <w:t>Виробництво нерозфасованої продукції:</w:t>
            </w:r>
            <w:r w:rsidRPr="00080E34">
              <w:rPr>
                <w:rFonts w:ascii="Arial" w:hAnsi="Arial" w:cs="Arial"/>
                <w:color w:val="000000"/>
                <w:sz w:val="16"/>
                <w:szCs w:val="16"/>
              </w:rPr>
              <w:br/>
              <w:t xml:space="preserve">Есіка Квінборо Лімітед, Велика Британiя; </w:t>
            </w:r>
            <w:r w:rsidRPr="00080E34">
              <w:rPr>
                <w:rFonts w:ascii="Arial" w:hAnsi="Arial" w:cs="Arial"/>
                <w:color w:val="000000"/>
                <w:sz w:val="16"/>
                <w:szCs w:val="16"/>
              </w:rPr>
              <w:br/>
              <w:t>Патеон Пуерто Ріко, Інк., Пуерто Ріко, США;</w:t>
            </w:r>
            <w:r w:rsidRPr="00080E34">
              <w:rPr>
                <w:rFonts w:ascii="Arial" w:hAnsi="Arial" w:cs="Arial"/>
                <w:color w:val="000000"/>
                <w:sz w:val="16"/>
                <w:szCs w:val="16"/>
              </w:rPr>
              <w:br/>
              <w:t>Первинна та вторинна упаковка:</w:t>
            </w:r>
            <w:r w:rsidRPr="00080E34">
              <w:rPr>
                <w:rFonts w:ascii="Arial" w:hAnsi="Arial" w:cs="Arial"/>
                <w:color w:val="000000"/>
                <w:sz w:val="16"/>
                <w:szCs w:val="16"/>
              </w:rPr>
              <w:br/>
              <w:t xml:space="preserve">Рові Фарма Індастріал Сервісес,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Нідерланди/</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Велика Британія/</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США/</w:t>
            </w:r>
          </w:p>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color w:val="000000"/>
                <w:sz w:val="16"/>
                <w:szCs w:val="16"/>
              </w:rPr>
            </w:pPr>
            <w:r w:rsidRPr="00080E3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080E34">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b/>
                <w:i/>
                <w:color w:val="000000"/>
                <w:sz w:val="16"/>
                <w:szCs w:val="16"/>
              </w:rPr>
            </w:pPr>
            <w:r w:rsidRPr="00080E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85B6C" w:rsidRPr="00080E34" w:rsidRDefault="00685B6C" w:rsidP="00685B6C">
            <w:pPr>
              <w:tabs>
                <w:tab w:val="left" w:pos="12600"/>
              </w:tabs>
              <w:jc w:val="center"/>
              <w:rPr>
                <w:rFonts w:ascii="Arial" w:hAnsi="Arial" w:cs="Arial"/>
                <w:sz w:val="16"/>
                <w:szCs w:val="16"/>
              </w:rPr>
            </w:pPr>
            <w:r w:rsidRPr="00080E34">
              <w:rPr>
                <w:rFonts w:ascii="Arial" w:hAnsi="Arial" w:cs="Arial"/>
                <w:sz w:val="16"/>
                <w:szCs w:val="16"/>
              </w:rPr>
              <w:t>UA/11003/01/03</w:t>
            </w:r>
          </w:p>
        </w:tc>
      </w:tr>
    </w:tbl>
    <w:p w:rsidR="00B12EF9" w:rsidRPr="00080E34" w:rsidRDefault="00B12EF9" w:rsidP="00910AD1">
      <w:pPr>
        <w:tabs>
          <w:tab w:val="left" w:pos="12600"/>
        </w:tabs>
        <w:jc w:val="center"/>
        <w:rPr>
          <w:rFonts w:ascii="Arial" w:hAnsi="Arial" w:cs="Arial"/>
          <w:b/>
          <w:sz w:val="18"/>
          <w:szCs w:val="18"/>
          <w:lang w:val="ru-RU"/>
        </w:rPr>
      </w:pPr>
    </w:p>
    <w:p w:rsidR="00B80E71" w:rsidRPr="00080E34" w:rsidRDefault="00B80E71" w:rsidP="00910AD1">
      <w:pPr>
        <w:tabs>
          <w:tab w:val="left" w:pos="12600"/>
        </w:tabs>
        <w:jc w:val="center"/>
        <w:rPr>
          <w:rFonts w:ascii="Arial" w:hAnsi="Arial" w:cs="Arial"/>
          <w:b/>
          <w:sz w:val="18"/>
          <w:szCs w:val="18"/>
          <w:lang w:val="ru-RU"/>
        </w:rPr>
      </w:pPr>
    </w:p>
    <w:p w:rsidR="00603B12" w:rsidRPr="00080E34"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DC176B" w:rsidTr="002A037E">
        <w:tc>
          <w:tcPr>
            <w:tcW w:w="7421" w:type="dxa"/>
            <w:shd w:val="clear" w:color="auto" w:fill="auto"/>
          </w:tcPr>
          <w:p w:rsidR="00603B12" w:rsidRPr="00080E34" w:rsidRDefault="00603B12" w:rsidP="002A037E">
            <w:pPr>
              <w:ind w:right="20"/>
              <w:rPr>
                <w:rStyle w:val="cs95e872d01"/>
                <w:rFonts w:ascii="Arial" w:hAnsi="Arial" w:cs="Arial"/>
                <w:sz w:val="28"/>
                <w:szCs w:val="28"/>
                <w:lang w:val="ru-RU"/>
              </w:rPr>
            </w:pPr>
            <w:r w:rsidRPr="00080E34">
              <w:rPr>
                <w:rStyle w:val="cs7864ebcf1"/>
                <w:rFonts w:ascii="Arial" w:hAnsi="Arial" w:cs="Arial"/>
                <w:color w:val="auto"/>
                <w:sz w:val="28"/>
                <w:szCs w:val="28"/>
              </w:rPr>
              <w:t xml:space="preserve">В.о. Генерального директора Директорату </w:t>
            </w:r>
          </w:p>
          <w:p w:rsidR="00603B12" w:rsidRPr="00080E34" w:rsidRDefault="00603B12" w:rsidP="002A037E">
            <w:pPr>
              <w:ind w:right="20"/>
              <w:rPr>
                <w:rStyle w:val="cs7864ebcf1"/>
                <w:rFonts w:ascii="Arial" w:hAnsi="Arial" w:cs="Arial"/>
                <w:color w:val="auto"/>
                <w:sz w:val="28"/>
                <w:szCs w:val="28"/>
              </w:rPr>
            </w:pPr>
            <w:r w:rsidRPr="00080E34">
              <w:rPr>
                <w:rStyle w:val="cs7864ebcf1"/>
                <w:rFonts w:ascii="Arial" w:hAnsi="Arial" w:cs="Arial"/>
                <w:color w:val="auto"/>
                <w:sz w:val="28"/>
                <w:szCs w:val="28"/>
              </w:rPr>
              <w:t>фармацевтичного забезпечення</w:t>
            </w:r>
            <w:r w:rsidRPr="00080E34">
              <w:rPr>
                <w:rStyle w:val="cs188c92b51"/>
                <w:rFonts w:ascii="Arial" w:hAnsi="Arial" w:cs="Arial"/>
                <w:color w:val="auto"/>
                <w:sz w:val="28"/>
                <w:szCs w:val="28"/>
              </w:rPr>
              <w:t>                                    </w:t>
            </w:r>
          </w:p>
        </w:tc>
        <w:tc>
          <w:tcPr>
            <w:tcW w:w="7422" w:type="dxa"/>
            <w:shd w:val="clear" w:color="auto" w:fill="auto"/>
          </w:tcPr>
          <w:p w:rsidR="00603B12" w:rsidRPr="00080E34" w:rsidRDefault="00603B12" w:rsidP="00603B12">
            <w:pPr>
              <w:pStyle w:val="cs95e872d0"/>
              <w:rPr>
                <w:rStyle w:val="cs7864ebcf1"/>
                <w:rFonts w:ascii="Arial" w:hAnsi="Arial" w:cs="Arial"/>
                <w:color w:val="auto"/>
                <w:sz w:val="28"/>
                <w:szCs w:val="28"/>
              </w:rPr>
            </w:pPr>
          </w:p>
          <w:p w:rsidR="00603B12" w:rsidRPr="00DC176B" w:rsidRDefault="00603B12" w:rsidP="002A037E">
            <w:pPr>
              <w:pStyle w:val="cs95e872d0"/>
              <w:jc w:val="right"/>
              <w:rPr>
                <w:rStyle w:val="cs7864ebcf1"/>
                <w:rFonts w:ascii="Arial" w:hAnsi="Arial" w:cs="Arial"/>
                <w:color w:val="auto"/>
                <w:sz w:val="28"/>
                <w:szCs w:val="28"/>
              </w:rPr>
            </w:pPr>
            <w:r w:rsidRPr="00080E34">
              <w:rPr>
                <w:rStyle w:val="cs7864ebcf1"/>
                <w:rFonts w:ascii="Arial" w:hAnsi="Arial" w:cs="Arial"/>
                <w:color w:val="auto"/>
                <w:sz w:val="28"/>
                <w:szCs w:val="28"/>
              </w:rPr>
              <w:t>Іван ЗАДВОРНИХ</w:t>
            </w:r>
          </w:p>
        </w:tc>
      </w:tr>
    </w:tbl>
    <w:p w:rsidR="009454A2" w:rsidRPr="00DC176B" w:rsidRDefault="009454A2" w:rsidP="007A35AE">
      <w:pPr>
        <w:jc w:val="center"/>
      </w:pPr>
    </w:p>
    <w:sectPr w:rsidR="009454A2" w:rsidRPr="00DC176B"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E08" w:rsidRDefault="00D21E08" w:rsidP="00C87489">
      <w:r>
        <w:separator/>
      </w:r>
    </w:p>
  </w:endnote>
  <w:endnote w:type="continuationSeparator" w:id="0">
    <w:p w:rsidR="00D21E08" w:rsidRDefault="00D21E08"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2E" w:rsidRDefault="00C8322E">
    <w:pPr>
      <w:pStyle w:val="a6"/>
      <w:jc w:val="center"/>
    </w:pPr>
    <w:r>
      <w:fldChar w:fldCharType="begin"/>
    </w:r>
    <w:r>
      <w:instrText>PAGE   \* MERGEFORMAT</w:instrText>
    </w:r>
    <w:r>
      <w:fldChar w:fldCharType="separate"/>
    </w:r>
    <w:r w:rsidR="001F60DF" w:rsidRPr="001F60DF">
      <w:rPr>
        <w:noProof/>
        <w:lang w:val="ru-RU"/>
      </w:rPr>
      <w:t>1</w:t>
    </w:r>
    <w:r>
      <w:fldChar w:fldCharType="end"/>
    </w:r>
  </w:p>
  <w:p w:rsidR="00C8322E" w:rsidRDefault="00C832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E08" w:rsidRDefault="00D21E08" w:rsidP="00C87489">
      <w:r>
        <w:separator/>
      </w:r>
    </w:p>
  </w:footnote>
  <w:footnote w:type="continuationSeparator" w:id="0">
    <w:p w:rsidR="00D21E08" w:rsidRDefault="00D21E08"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5C348EA"/>
    <w:multiLevelType w:val="multilevel"/>
    <w:tmpl w:val="DB9C6AB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E896E3D"/>
    <w:multiLevelType w:val="multilevel"/>
    <w:tmpl w:val="B83A066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4"/>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1"/>
  </w:num>
  <w:num w:numId="21">
    <w:abstractNumId w:val="33"/>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8"/>
  </w:num>
  <w:num w:numId="32">
    <w:abstractNumId w:val="37"/>
  </w:num>
  <w:num w:numId="33">
    <w:abstractNumId w:val="19"/>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3"/>
  </w:num>
  <w:num w:numId="41">
    <w:abstractNumId w:val="18"/>
  </w:num>
  <w:num w:numId="4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7E"/>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5EC"/>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125"/>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E34"/>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6E6"/>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1B1"/>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0D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6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043"/>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0FE0"/>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5FA1"/>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2E"/>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23"/>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BB"/>
    <w:rsid w:val="00162D53"/>
    <w:rsid w:val="00162EA2"/>
    <w:rsid w:val="00162EF7"/>
    <w:rsid w:val="00162FF9"/>
    <w:rsid w:val="001631AA"/>
    <w:rsid w:val="00163252"/>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CD9"/>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43"/>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292"/>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639"/>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5F6"/>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B5"/>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1"/>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38"/>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9AB"/>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D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CFB"/>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DE0"/>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938"/>
    <w:rsid w:val="00250B80"/>
    <w:rsid w:val="00250BDD"/>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A58"/>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207"/>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6AA"/>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78"/>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0"/>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22F"/>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1F29"/>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B"/>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1AE"/>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B3F"/>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8A"/>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02"/>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07"/>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C2"/>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8BB"/>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891"/>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45"/>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A62"/>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CA"/>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97B"/>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DEB"/>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3E"/>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D7"/>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B8E"/>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9DD"/>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8BA"/>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1A2"/>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8BF"/>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6E"/>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285"/>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A96"/>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4E2"/>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7F"/>
    <w:rsid w:val="00591D82"/>
    <w:rsid w:val="00591EB2"/>
    <w:rsid w:val="00591EC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6F"/>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79"/>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CF3"/>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56"/>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6C"/>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13"/>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6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7F"/>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8F9"/>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7F5"/>
    <w:rsid w:val="007028C3"/>
    <w:rsid w:val="0070293C"/>
    <w:rsid w:val="00702998"/>
    <w:rsid w:val="00702A5E"/>
    <w:rsid w:val="00702AAE"/>
    <w:rsid w:val="00702B25"/>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6F"/>
    <w:rsid w:val="00710A94"/>
    <w:rsid w:val="00710AB4"/>
    <w:rsid w:val="00710BA7"/>
    <w:rsid w:val="00710C10"/>
    <w:rsid w:val="00710E4E"/>
    <w:rsid w:val="0071100E"/>
    <w:rsid w:val="00711130"/>
    <w:rsid w:val="00711133"/>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51"/>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55"/>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A"/>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2F60"/>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67F5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5AE"/>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12"/>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1"/>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92"/>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DD"/>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41"/>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62"/>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860"/>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91E"/>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CC"/>
    <w:rsid w:val="008461DD"/>
    <w:rsid w:val="00846204"/>
    <w:rsid w:val="0084623F"/>
    <w:rsid w:val="0084639A"/>
    <w:rsid w:val="00846459"/>
    <w:rsid w:val="00846470"/>
    <w:rsid w:val="00846483"/>
    <w:rsid w:val="00846487"/>
    <w:rsid w:val="008464B0"/>
    <w:rsid w:val="008464C7"/>
    <w:rsid w:val="00846555"/>
    <w:rsid w:val="00846558"/>
    <w:rsid w:val="0084664B"/>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AAE"/>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14"/>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B8"/>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574"/>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0F3B"/>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4C7"/>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3B"/>
    <w:rsid w:val="009739A4"/>
    <w:rsid w:val="00973A70"/>
    <w:rsid w:val="00973C77"/>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2F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085"/>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94"/>
    <w:rsid w:val="009C08E7"/>
    <w:rsid w:val="009C09D8"/>
    <w:rsid w:val="009C0A4C"/>
    <w:rsid w:val="009C0AD9"/>
    <w:rsid w:val="009C0DBE"/>
    <w:rsid w:val="009C0DE8"/>
    <w:rsid w:val="009C1057"/>
    <w:rsid w:val="009C1137"/>
    <w:rsid w:val="009C1181"/>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39"/>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37"/>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34"/>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E9"/>
    <w:rsid w:val="00A23BF7"/>
    <w:rsid w:val="00A23BFB"/>
    <w:rsid w:val="00A23D18"/>
    <w:rsid w:val="00A23D7B"/>
    <w:rsid w:val="00A23E50"/>
    <w:rsid w:val="00A23F19"/>
    <w:rsid w:val="00A2405A"/>
    <w:rsid w:val="00A24065"/>
    <w:rsid w:val="00A242FD"/>
    <w:rsid w:val="00A2439D"/>
    <w:rsid w:val="00A246AD"/>
    <w:rsid w:val="00A24735"/>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EA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721"/>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CC9"/>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C09"/>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BFB"/>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5E8"/>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80C"/>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29"/>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86"/>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D"/>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39"/>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31"/>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41A"/>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1CE"/>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A3"/>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6E3"/>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BFB"/>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F2D"/>
    <w:rsid w:val="00B74FE4"/>
    <w:rsid w:val="00B750AA"/>
    <w:rsid w:val="00B750EB"/>
    <w:rsid w:val="00B75198"/>
    <w:rsid w:val="00B75331"/>
    <w:rsid w:val="00B753E1"/>
    <w:rsid w:val="00B753F9"/>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50"/>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624"/>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A79"/>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0CA"/>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8C9"/>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CE5"/>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7BF"/>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D0"/>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70B"/>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2B3"/>
    <w:rsid w:val="00C64365"/>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22E"/>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0A"/>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7CC"/>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D78"/>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5D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EBD"/>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30"/>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87"/>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08"/>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C99"/>
    <w:rsid w:val="00D24D2A"/>
    <w:rsid w:val="00D24E69"/>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95"/>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679"/>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9F8"/>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56"/>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61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8A"/>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753"/>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4F39"/>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60"/>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88F"/>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87"/>
    <w:rsid w:val="00E43FAA"/>
    <w:rsid w:val="00E44010"/>
    <w:rsid w:val="00E44061"/>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795"/>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4EF"/>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0AF"/>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11"/>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026"/>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BF8"/>
    <w:rsid w:val="00F00C13"/>
    <w:rsid w:val="00F00DAB"/>
    <w:rsid w:val="00F00E11"/>
    <w:rsid w:val="00F00EBF"/>
    <w:rsid w:val="00F01020"/>
    <w:rsid w:val="00F01118"/>
    <w:rsid w:val="00F01213"/>
    <w:rsid w:val="00F0129D"/>
    <w:rsid w:val="00F012DB"/>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997"/>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AE"/>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23"/>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2B"/>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ADC"/>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BF0"/>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59B"/>
    <w:rsid w:val="00F50669"/>
    <w:rsid w:val="00F5069B"/>
    <w:rsid w:val="00F506A2"/>
    <w:rsid w:val="00F5070E"/>
    <w:rsid w:val="00F5073A"/>
    <w:rsid w:val="00F50772"/>
    <w:rsid w:val="00F507A9"/>
    <w:rsid w:val="00F507DB"/>
    <w:rsid w:val="00F50892"/>
    <w:rsid w:val="00F508B7"/>
    <w:rsid w:val="00F508CE"/>
    <w:rsid w:val="00F508F6"/>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E7"/>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50"/>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45F"/>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8C"/>
    <w:rsid w:val="00FC49B8"/>
    <w:rsid w:val="00FC4AEE"/>
    <w:rsid w:val="00FC4B80"/>
    <w:rsid w:val="00FC4B87"/>
    <w:rsid w:val="00FC4B8D"/>
    <w:rsid w:val="00FC4BC4"/>
    <w:rsid w:val="00FC4CC0"/>
    <w:rsid w:val="00FC4CF3"/>
    <w:rsid w:val="00FC4DD5"/>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5FB6"/>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9B6C59-05D1-4180-A428-F7C7E600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00763188">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D7CF5-2728-460F-A51A-9C97778B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51095</Words>
  <Characters>291244</Characters>
  <Application>Microsoft Office Word</Application>
  <DocSecurity>0</DocSecurity>
  <Lines>2427</Lines>
  <Paragraphs>683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ПЕРЕЛІК</vt:lpstr>
      <vt:lpstr>    </vt:lpstr>
      <vt:lpstr>    ПЕРЕЛІК</vt:lpstr>
      <vt:lpstr>    ПЕРЕЛІК</vt:lpstr>
    </vt:vector>
  </TitlesOfParts>
  <Company>Hewlett-Packard</Company>
  <LinksUpToDate>false</LinksUpToDate>
  <CharactersWithSpaces>341656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2021-10-04T10:59:00Z</cp:lastPrinted>
  <dcterms:created xsi:type="dcterms:W3CDTF">2021-11-08T07:35:00Z</dcterms:created>
  <dcterms:modified xsi:type="dcterms:W3CDTF">2021-11-08T07:35:00Z</dcterms:modified>
</cp:coreProperties>
</file>