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9965B6" w:rsidRPr="00A622E7" w:rsidTr="000F3DEA">
        <w:tc>
          <w:tcPr>
            <w:tcW w:w="3825" w:type="dxa"/>
            <w:hideMark/>
          </w:tcPr>
          <w:p w:rsidR="009965B6" w:rsidRPr="00A622E7" w:rsidRDefault="009965B6" w:rsidP="000F3DEA">
            <w:pPr>
              <w:pStyle w:val="4"/>
              <w:tabs>
                <w:tab w:val="left" w:pos="12600"/>
              </w:tabs>
              <w:jc w:val="left"/>
              <w:rPr>
                <w:rFonts w:cs="Arial"/>
                <w:sz w:val="18"/>
                <w:szCs w:val="18"/>
              </w:rPr>
            </w:pPr>
            <w:bookmarkStart w:id="0" w:name="_GoBack"/>
            <w:bookmarkEnd w:id="0"/>
            <w:r w:rsidRPr="00A622E7">
              <w:rPr>
                <w:rFonts w:cs="Arial"/>
                <w:sz w:val="18"/>
                <w:szCs w:val="18"/>
              </w:rPr>
              <w:t>Додаток 1</w:t>
            </w:r>
          </w:p>
          <w:p w:rsidR="009965B6" w:rsidRPr="00A622E7" w:rsidRDefault="009965B6" w:rsidP="000F3DEA">
            <w:pPr>
              <w:pStyle w:val="4"/>
              <w:tabs>
                <w:tab w:val="left" w:pos="12600"/>
              </w:tabs>
              <w:jc w:val="left"/>
              <w:rPr>
                <w:rFonts w:cs="Arial"/>
                <w:sz w:val="18"/>
                <w:szCs w:val="18"/>
              </w:rPr>
            </w:pPr>
            <w:r w:rsidRPr="00A622E7">
              <w:rPr>
                <w:rFonts w:cs="Arial"/>
                <w:sz w:val="18"/>
                <w:szCs w:val="18"/>
              </w:rPr>
              <w:t>до Наказу Міністерства охорони</w:t>
            </w:r>
          </w:p>
          <w:p w:rsidR="009965B6" w:rsidRPr="00A622E7" w:rsidRDefault="009965B6" w:rsidP="000F3DEA">
            <w:pPr>
              <w:pStyle w:val="4"/>
              <w:tabs>
                <w:tab w:val="left" w:pos="12600"/>
              </w:tabs>
              <w:jc w:val="left"/>
              <w:rPr>
                <w:rFonts w:cs="Arial"/>
                <w:sz w:val="18"/>
                <w:szCs w:val="18"/>
              </w:rPr>
            </w:pPr>
            <w:r w:rsidRPr="00A622E7">
              <w:rPr>
                <w:rFonts w:cs="Arial"/>
                <w:sz w:val="18"/>
                <w:szCs w:val="18"/>
              </w:rPr>
              <w:t>здоров’я України</w:t>
            </w:r>
          </w:p>
          <w:p w:rsidR="009965B6" w:rsidRPr="00A622E7" w:rsidRDefault="009965B6" w:rsidP="000F3DEA">
            <w:pPr>
              <w:pStyle w:val="4"/>
              <w:tabs>
                <w:tab w:val="left" w:pos="12600"/>
              </w:tabs>
              <w:jc w:val="left"/>
              <w:rPr>
                <w:rFonts w:cs="Arial"/>
                <w:sz w:val="18"/>
                <w:szCs w:val="18"/>
              </w:rPr>
            </w:pPr>
            <w:r w:rsidRPr="00A622E7">
              <w:rPr>
                <w:rFonts w:cs="Arial"/>
                <w:sz w:val="18"/>
                <w:szCs w:val="18"/>
              </w:rPr>
              <w:t>____________________ № _______</w:t>
            </w:r>
          </w:p>
        </w:tc>
      </w:tr>
    </w:tbl>
    <w:p w:rsidR="00E158AB" w:rsidRPr="00A622E7" w:rsidRDefault="00E158AB" w:rsidP="000D56AD">
      <w:pPr>
        <w:tabs>
          <w:tab w:val="left" w:pos="12600"/>
        </w:tabs>
        <w:jc w:val="center"/>
        <w:rPr>
          <w:rFonts w:ascii="Arial" w:hAnsi="Arial" w:cs="Arial"/>
          <w:b/>
          <w:sz w:val="18"/>
          <w:szCs w:val="18"/>
          <w:lang w:val="en-US"/>
        </w:rPr>
      </w:pPr>
    </w:p>
    <w:p w:rsidR="00ED6627" w:rsidRPr="00A622E7" w:rsidRDefault="00ED6627" w:rsidP="000D56AD">
      <w:pPr>
        <w:pStyle w:val="2"/>
        <w:tabs>
          <w:tab w:val="left" w:pos="12600"/>
        </w:tabs>
        <w:jc w:val="center"/>
        <w:rPr>
          <w:sz w:val="24"/>
          <w:szCs w:val="24"/>
        </w:rPr>
      </w:pPr>
    </w:p>
    <w:p w:rsidR="004D3DD8" w:rsidRPr="00C5541C" w:rsidRDefault="004D3DD8" w:rsidP="004D3DD8">
      <w:pPr>
        <w:pStyle w:val="2"/>
        <w:tabs>
          <w:tab w:val="left" w:pos="12600"/>
        </w:tabs>
        <w:jc w:val="center"/>
        <w:rPr>
          <w:rFonts w:cs="Arial"/>
          <w:caps w:val="0"/>
          <w:sz w:val="26"/>
          <w:szCs w:val="26"/>
        </w:rPr>
      </w:pPr>
      <w:r w:rsidRPr="00C5541C">
        <w:rPr>
          <w:rFonts w:cs="Arial"/>
          <w:sz w:val="26"/>
          <w:szCs w:val="26"/>
        </w:rPr>
        <w:t>ПЕРЕЛІК</w:t>
      </w:r>
    </w:p>
    <w:p w:rsidR="004D3DD8" w:rsidRPr="00C5541C" w:rsidRDefault="004D3DD8" w:rsidP="004D3DD8">
      <w:pPr>
        <w:pStyle w:val="4"/>
        <w:rPr>
          <w:rFonts w:cs="Arial"/>
          <w:caps/>
          <w:sz w:val="26"/>
          <w:szCs w:val="26"/>
        </w:rPr>
      </w:pPr>
      <w:r w:rsidRPr="00C5541C">
        <w:rPr>
          <w:rFonts w:cs="Arial"/>
          <w:caps/>
          <w:sz w:val="26"/>
          <w:szCs w:val="26"/>
        </w:rPr>
        <w:t xml:space="preserve">ЛІКАРСЬКИХ ЗАСОБІВ, що пропонуються до державної реєстрації </w:t>
      </w:r>
    </w:p>
    <w:p w:rsidR="004D3DD8" w:rsidRPr="00C5541C" w:rsidRDefault="004D3DD8" w:rsidP="004D3DD8">
      <w:pPr>
        <w:tabs>
          <w:tab w:val="left" w:pos="12600"/>
        </w:tabs>
        <w:jc w:val="center"/>
        <w:rPr>
          <w:rFonts w:ascii="Arial" w:hAnsi="Arial" w:cs="Arial"/>
          <w:b/>
          <w:sz w:val="28"/>
          <w:szCs w:val="28"/>
        </w:rPr>
      </w:pPr>
    </w:p>
    <w:tbl>
      <w:tblPr>
        <w:tblW w:w="15735"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2"/>
        <w:gridCol w:w="1985"/>
        <w:gridCol w:w="1559"/>
        <w:gridCol w:w="1276"/>
        <w:gridCol w:w="1559"/>
        <w:gridCol w:w="1276"/>
        <w:gridCol w:w="1984"/>
        <w:gridCol w:w="1134"/>
        <w:gridCol w:w="993"/>
        <w:gridCol w:w="1559"/>
      </w:tblGrid>
      <w:tr w:rsidR="0098669C" w:rsidRPr="00C5541C" w:rsidTr="008E704F">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98669C" w:rsidRPr="00C5541C" w:rsidRDefault="0098669C" w:rsidP="008E704F">
            <w:pPr>
              <w:tabs>
                <w:tab w:val="left" w:pos="12600"/>
              </w:tabs>
              <w:jc w:val="center"/>
              <w:rPr>
                <w:rFonts w:ascii="Arial" w:hAnsi="Arial" w:cs="Arial"/>
                <w:b/>
                <w:i/>
                <w:sz w:val="16"/>
                <w:szCs w:val="16"/>
              </w:rPr>
            </w:pPr>
            <w:r w:rsidRPr="00C5541C">
              <w:rPr>
                <w:rFonts w:ascii="Arial" w:hAnsi="Arial" w:cs="Arial"/>
                <w:b/>
                <w:i/>
                <w:sz w:val="16"/>
                <w:szCs w:val="16"/>
              </w:rPr>
              <w:t>№ п/п</w:t>
            </w: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98669C" w:rsidRPr="00C5541C" w:rsidRDefault="0098669C" w:rsidP="008E704F">
            <w:pPr>
              <w:tabs>
                <w:tab w:val="left" w:pos="12600"/>
              </w:tabs>
              <w:jc w:val="center"/>
              <w:rPr>
                <w:rFonts w:ascii="Arial" w:hAnsi="Arial" w:cs="Arial"/>
                <w:b/>
                <w:i/>
                <w:sz w:val="16"/>
                <w:szCs w:val="16"/>
              </w:rPr>
            </w:pPr>
            <w:r w:rsidRPr="00C5541C">
              <w:rPr>
                <w:rFonts w:ascii="Arial" w:hAnsi="Arial" w:cs="Arial"/>
                <w:b/>
                <w:i/>
                <w:sz w:val="16"/>
                <w:szCs w:val="16"/>
              </w:rPr>
              <w:t>Назва лікарського засобу</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98669C" w:rsidRPr="00C5541C" w:rsidRDefault="0098669C" w:rsidP="008E704F">
            <w:pPr>
              <w:tabs>
                <w:tab w:val="left" w:pos="12600"/>
              </w:tabs>
              <w:jc w:val="center"/>
              <w:rPr>
                <w:rFonts w:ascii="Arial" w:hAnsi="Arial" w:cs="Arial"/>
                <w:b/>
                <w:i/>
                <w:sz w:val="16"/>
                <w:szCs w:val="16"/>
              </w:rPr>
            </w:pPr>
            <w:r w:rsidRPr="00C5541C">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98669C" w:rsidRPr="00C5541C" w:rsidRDefault="0098669C" w:rsidP="008E704F">
            <w:pPr>
              <w:tabs>
                <w:tab w:val="left" w:pos="12600"/>
              </w:tabs>
              <w:jc w:val="center"/>
              <w:rPr>
                <w:rFonts w:ascii="Arial" w:hAnsi="Arial" w:cs="Arial"/>
                <w:b/>
                <w:i/>
                <w:sz w:val="16"/>
                <w:szCs w:val="16"/>
              </w:rPr>
            </w:pPr>
            <w:r w:rsidRPr="00C5541C">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98669C" w:rsidRPr="00C5541C" w:rsidRDefault="0098669C" w:rsidP="008E704F">
            <w:pPr>
              <w:tabs>
                <w:tab w:val="left" w:pos="12600"/>
              </w:tabs>
              <w:jc w:val="center"/>
              <w:rPr>
                <w:rFonts w:ascii="Arial" w:hAnsi="Arial" w:cs="Arial"/>
                <w:b/>
                <w:i/>
                <w:sz w:val="16"/>
                <w:szCs w:val="16"/>
              </w:rPr>
            </w:pPr>
            <w:r w:rsidRPr="00C5541C">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98669C" w:rsidRPr="00C5541C" w:rsidRDefault="0098669C" w:rsidP="008E704F">
            <w:pPr>
              <w:tabs>
                <w:tab w:val="left" w:pos="12600"/>
              </w:tabs>
              <w:jc w:val="center"/>
              <w:rPr>
                <w:rFonts w:ascii="Arial" w:hAnsi="Arial" w:cs="Arial"/>
                <w:b/>
                <w:i/>
                <w:sz w:val="16"/>
                <w:szCs w:val="16"/>
              </w:rPr>
            </w:pPr>
            <w:r w:rsidRPr="00C5541C">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98669C" w:rsidRPr="00C5541C" w:rsidRDefault="0098669C" w:rsidP="008E704F">
            <w:pPr>
              <w:tabs>
                <w:tab w:val="left" w:pos="12600"/>
              </w:tabs>
              <w:jc w:val="center"/>
              <w:rPr>
                <w:rFonts w:ascii="Arial" w:hAnsi="Arial" w:cs="Arial"/>
                <w:b/>
                <w:i/>
                <w:sz w:val="16"/>
                <w:szCs w:val="16"/>
              </w:rPr>
            </w:pPr>
            <w:r w:rsidRPr="00C5541C">
              <w:rPr>
                <w:rFonts w:ascii="Arial" w:hAnsi="Arial" w:cs="Arial"/>
                <w:b/>
                <w:i/>
                <w:sz w:val="16"/>
                <w:szCs w:val="16"/>
              </w:rPr>
              <w:t>Країна виробника</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98669C" w:rsidRPr="00C5541C" w:rsidRDefault="0098669C" w:rsidP="008E704F">
            <w:pPr>
              <w:tabs>
                <w:tab w:val="left" w:pos="12600"/>
              </w:tabs>
              <w:jc w:val="center"/>
              <w:rPr>
                <w:rFonts w:ascii="Arial" w:hAnsi="Arial" w:cs="Arial"/>
                <w:b/>
                <w:i/>
                <w:sz w:val="16"/>
                <w:szCs w:val="16"/>
              </w:rPr>
            </w:pPr>
            <w:r w:rsidRPr="00C5541C">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98669C" w:rsidRPr="00C5541C" w:rsidRDefault="0098669C" w:rsidP="008E704F">
            <w:pPr>
              <w:tabs>
                <w:tab w:val="left" w:pos="12600"/>
              </w:tabs>
              <w:jc w:val="center"/>
              <w:rPr>
                <w:rFonts w:ascii="Arial" w:hAnsi="Arial" w:cs="Arial"/>
                <w:b/>
                <w:i/>
                <w:sz w:val="16"/>
                <w:szCs w:val="16"/>
                <w:lang w:val="en-US"/>
              </w:rPr>
            </w:pPr>
            <w:r w:rsidRPr="00C5541C">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98669C" w:rsidRPr="00C5541C" w:rsidRDefault="0098669C" w:rsidP="008E704F">
            <w:pPr>
              <w:tabs>
                <w:tab w:val="left" w:pos="12600"/>
              </w:tabs>
              <w:jc w:val="center"/>
              <w:rPr>
                <w:rFonts w:ascii="Arial" w:hAnsi="Arial" w:cs="Arial"/>
                <w:b/>
                <w:i/>
                <w:sz w:val="16"/>
                <w:szCs w:val="16"/>
                <w:lang w:val="en-US"/>
              </w:rPr>
            </w:pPr>
            <w:r w:rsidRPr="00C5541C">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98669C" w:rsidRPr="00C5541C" w:rsidRDefault="0098669C" w:rsidP="008E704F">
            <w:pPr>
              <w:tabs>
                <w:tab w:val="left" w:pos="12600"/>
              </w:tabs>
              <w:jc w:val="center"/>
              <w:rPr>
                <w:rFonts w:ascii="Arial" w:hAnsi="Arial" w:cs="Arial"/>
                <w:b/>
                <w:i/>
                <w:sz w:val="16"/>
                <w:szCs w:val="16"/>
                <w:lang w:val="en-US"/>
              </w:rPr>
            </w:pPr>
            <w:r w:rsidRPr="00C5541C">
              <w:rPr>
                <w:rFonts w:ascii="Arial" w:hAnsi="Arial" w:cs="Arial"/>
                <w:b/>
                <w:i/>
                <w:sz w:val="16"/>
                <w:szCs w:val="16"/>
              </w:rPr>
              <w:t>Номер реєстраційного посвідчення</w:t>
            </w:r>
          </w:p>
        </w:tc>
      </w:tr>
      <w:tr w:rsidR="0098669C" w:rsidRPr="00A622E7" w:rsidTr="008E704F">
        <w:tc>
          <w:tcPr>
            <w:tcW w:w="568" w:type="dxa"/>
            <w:tcBorders>
              <w:top w:val="single" w:sz="4" w:space="0" w:color="auto"/>
              <w:left w:val="single" w:sz="4" w:space="0" w:color="000000"/>
              <w:bottom w:val="single" w:sz="4" w:space="0" w:color="auto"/>
              <w:right w:val="single" w:sz="4" w:space="0" w:color="000000"/>
            </w:tcBorders>
            <w:shd w:val="clear" w:color="auto" w:fill="auto"/>
          </w:tcPr>
          <w:p w:rsidR="0098669C" w:rsidRPr="00A622E7" w:rsidRDefault="0098669C" w:rsidP="008E704F">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8669C" w:rsidRPr="00A622E7" w:rsidRDefault="0098669C" w:rsidP="008E704F">
            <w:pPr>
              <w:tabs>
                <w:tab w:val="left" w:pos="12600"/>
              </w:tabs>
              <w:rPr>
                <w:rFonts w:ascii="Arial" w:hAnsi="Arial" w:cs="Arial"/>
                <w:b/>
                <w:i/>
                <w:color w:val="000000"/>
                <w:sz w:val="16"/>
                <w:szCs w:val="16"/>
              </w:rPr>
            </w:pPr>
            <w:r w:rsidRPr="00A622E7">
              <w:rPr>
                <w:rFonts w:ascii="Arial" w:hAnsi="Arial" w:cs="Arial"/>
                <w:b/>
                <w:sz w:val="16"/>
                <w:szCs w:val="16"/>
              </w:rPr>
              <w:t>АЛОПУРИНОЛ-ЗДОРОВ'Я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rPr>
                <w:rFonts w:ascii="Arial" w:hAnsi="Arial" w:cs="Arial"/>
                <w:color w:val="000000"/>
                <w:sz w:val="16"/>
                <w:szCs w:val="16"/>
              </w:rPr>
            </w:pPr>
            <w:r w:rsidRPr="00A622E7">
              <w:rPr>
                <w:rFonts w:ascii="Arial" w:hAnsi="Arial" w:cs="Arial"/>
                <w:color w:val="000000"/>
                <w:sz w:val="16"/>
                <w:szCs w:val="16"/>
              </w:rPr>
              <w:t>таблетки по 100 мг, по 10 таблеток у блістері, по 5 блістерів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реєстрація на 5 років</w:t>
            </w:r>
            <w:r w:rsidRPr="00A622E7">
              <w:rPr>
                <w:rFonts w:ascii="Arial" w:hAnsi="Arial" w:cs="Arial"/>
                <w:color w:val="000000"/>
                <w:sz w:val="16"/>
                <w:szCs w:val="16"/>
              </w:rPr>
              <w:br/>
            </w:r>
            <w:r w:rsidRPr="00A622E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i/>
                <w:color w:val="000000"/>
                <w:sz w:val="16"/>
                <w:szCs w:val="16"/>
              </w:rPr>
            </w:pPr>
            <w:r w:rsidRPr="00A622E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i/>
                <w:sz w:val="16"/>
                <w:szCs w:val="16"/>
              </w:rPr>
            </w:pPr>
            <w:r w:rsidRPr="00A622E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sz w:val="16"/>
                <w:szCs w:val="16"/>
              </w:rPr>
            </w:pPr>
            <w:r w:rsidRPr="00A622E7">
              <w:rPr>
                <w:rFonts w:ascii="Arial" w:hAnsi="Arial" w:cs="Arial"/>
                <w:sz w:val="16"/>
                <w:szCs w:val="16"/>
              </w:rPr>
              <w:t>UA/19063/01/01</w:t>
            </w:r>
          </w:p>
        </w:tc>
      </w:tr>
      <w:tr w:rsidR="0098669C" w:rsidRPr="00A622E7" w:rsidTr="008E704F">
        <w:tc>
          <w:tcPr>
            <w:tcW w:w="568" w:type="dxa"/>
            <w:tcBorders>
              <w:top w:val="single" w:sz="4" w:space="0" w:color="auto"/>
              <w:left w:val="single" w:sz="4" w:space="0" w:color="000000"/>
              <w:bottom w:val="single" w:sz="4" w:space="0" w:color="auto"/>
              <w:right w:val="single" w:sz="4" w:space="0" w:color="000000"/>
            </w:tcBorders>
            <w:shd w:val="clear" w:color="auto" w:fill="auto"/>
          </w:tcPr>
          <w:p w:rsidR="0098669C" w:rsidRPr="00A622E7" w:rsidRDefault="0098669C" w:rsidP="008E704F">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8669C" w:rsidRPr="00A622E7" w:rsidRDefault="0098669C" w:rsidP="008E704F">
            <w:pPr>
              <w:tabs>
                <w:tab w:val="left" w:pos="12600"/>
              </w:tabs>
              <w:rPr>
                <w:rFonts w:ascii="Arial" w:hAnsi="Arial" w:cs="Arial"/>
                <w:b/>
                <w:i/>
                <w:color w:val="000000"/>
                <w:sz w:val="16"/>
                <w:szCs w:val="16"/>
              </w:rPr>
            </w:pPr>
            <w:r w:rsidRPr="00A622E7">
              <w:rPr>
                <w:rFonts w:ascii="Arial" w:hAnsi="Arial" w:cs="Arial"/>
                <w:b/>
                <w:sz w:val="16"/>
                <w:szCs w:val="16"/>
              </w:rPr>
              <w:t>АЛОПУРИНОЛ-ЗДОРОВ'Я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rPr>
                <w:rFonts w:ascii="Arial" w:hAnsi="Arial" w:cs="Arial"/>
                <w:color w:val="000000"/>
                <w:sz w:val="16"/>
                <w:szCs w:val="16"/>
              </w:rPr>
            </w:pPr>
            <w:r w:rsidRPr="00A622E7">
              <w:rPr>
                <w:rFonts w:ascii="Arial" w:hAnsi="Arial" w:cs="Arial"/>
                <w:color w:val="000000"/>
                <w:sz w:val="16"/>
                <w:szCs w:val="16"/>
              </w:rPr>
              <w:t>таблетки по 300 мг, по 10 таблеток у блістері, по 1 або 5 блістерів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реєстрація на 5 років</w:t>
            </w:r>
            <w:r w:rsidRPr="00A622E7">
              <w:rPr>
                <w:rFonts w:ascii="Arial" w:hAnsi="Arial" w:cs="Arial"/>
                <w:color w:val="000000"/>
                <w:sz w:val="16"/>
                <w:szCs w:val="16"/>
              </w:rPr>
              <w:br/>
            </w:r>
            <w:r w:rsidRPr="00A622E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w:t>
            </w:r>
            <w:r w:rsidRPr="00A622E7">
              <w:rPr>
                <w:rFonts w:ascii="Arial" w:hAnsi="Arial" w:cs="Arial"/>
                <w:color w:val="000000"/>
                <w:sz w:val="16"/>
                <w:szCs w:val="16"/>
              </w:rPr>
              <w:lastRenderedPageBreak/>
              <w:t>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i/>
                <w:color w:val="000000"/>
                <w:sz w:val="16"/>
                <w:szCs w:val="16"/>
              </w:rPr>
            </w:pPr>
            <w:r w:rsidRPr="00A622E7">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i/>
                <w:sz w:val="16"/>
                <w:szCs w:val="16"/>
              </w:rPr>
            </w:pPr>
            <w:r w:rsidRPr="00A622E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sz w:val="16"/>
                <w:szCs w:val="16"/>
              </w:rPr>
            </w:pPr>
            <w:r w:rsidRPr="00A622E7">
              <w:rPr>
                <w:rFonts w:ascii="Arial" w:hAnsi="Arial" w:cs="Arial"/>
                <w:sz w:val="16"/>
                <w:szCs w:val="16"/>
              </w:rPr>
              <w:t>UA/19063/01/02</w:t>
            </w:r>
          </w:p>
        </w:tc>
      </w:tr>
      <w:tr w:rsidR="0098669C" w:rsidRPr="00A622E7" w:rsidTr="008E704F">
        <w:tc>
          <w:tcPr>
            <w:tcW w:w="568" w:type="dxa"/>
            <w:tcBorders>
              <w:top w:val="single" w:sz="4" w:space="0" w:color="auto"/>
              <w:left w:val="single" w:sz="4" w:space="0" w:color="000000"/>
              <w:bottom w:val="single" w:sz="4" w:space="0" w:color="auto"/>
              <w:right w:val="single" w:sz="4" w:space="0" w:color="000000"/>
            </w:tcBorders>
            <w:shd w:val="clear" w:color="auto" w:fill="auto"/>
          </w:tcPr>
          <w:p w:rsidR="0098669C" w:rsidRPr="00A622E7" w:rsidRDefault="0098669C" w:rsidP="008E704F">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8669C" w:rsidRPr="00A622E7" w:rsidRDefault="0098669C" w:rsidP="008E704F">
            <w:pPr>
              <w:tabs>
                <w:tab w:val="left" w:pos="12600"/>
              </w:tabs>
              <w:rPr>
                <w:rFonts w:ascii="Arial" w:hAnsi="Arial" w:cs="Arial"/>
                <w:b/>
                <w:i/>
                <w:color w:val="000000"/>
                <w:sz w:val="16"/>
                <w:szCs w:val="16"/>
              </w:rPr>
            </w:pPr>
            <w:r w:rsidRPr="00A622E7">
              <w:rPr>
                <w:rFonts w:ascii="Arial" w:hAnsi="Arial" w:cs="Arial"/>
                <w:b/>
                <w:sz w:val="16"/>
                <w:szCs w:val="16"/>
              </w:rPr>
              <w:t>ДОНЕКС®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rPr>
                <w:rFonts w:ascii="Arial" w:hAnsi="Arial" w:cs="Arial"/>
                <w:color w:val="000000"/>
                <w:sz w:val="16"/>
                <w:szCs w:val="16"/>
              </w:rPr>
            </w:pPr>
            <w:r w:rsidRPr="00A622E7">
              <w:rPr>
                <w:rFonts w:ascii="Arial" w:hAnsi="Arial" w:cs="Arial"/>
                <w:color w:val="000000"/>
                <w:sz w:val="16"/>
                <w:szCs w:val="16"/>
              </w:rPr>
              <w:t>таблетки, що диспергуються в ротовій порожнині, по 5 мг, по 10 таблеток у блістері, по 3 або 6 блістерів у картонній пачці, по 14 таблеток у блістері, по 2 блістери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ТОВ "АСІНО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Дженефарм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реєстрація на 5 років</w:t>
            </w:r>
            <w:r w:rsidRPr="00A622E7">
              <w:rPr>
                <w:rFonts w:ascii="Arial" w:hAnsi="Arial" w:cs="Arial"/>
                <w:color w:val="000000"/>
                <w:sz w:val="16"/>
                <w:szCs w:val="16"/>
              </w:rPr>
              <w:br/>
            </w:r>
            <w:r w:rsidRPr="00A622E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i/>
                <w:color w:val="000000"/>
                <w:sz w:val="16"/>
                <w:szCs w:val="16"/>
              </w:rPr>
            </w:pPr>
            <w:r w:rsidRPr="00A622E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i/>
                <w:sz w:val="16"/>
                <w:szCs w:val="16"/>
              </w:rPr>
            </w:pPr>
            <w:r w:rsidRPr="00A622E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sz w:val="16"/>
                <w:szCs w:val="16"/>
              </w:rPr>
            </w:pPr>
            <w:r w:rsidRPr="00A622E7">
              <w:rPr>
                <w:rFonts w:ascii="Arial" w:hAnsi="Arial" w:cs="Arial"/>
                <w:sz w:val="16"/>
                <w:szCs w:val="16"/>
              </w:rPr>
              <w:t>UA/19064/01/01</w:t>
            </w:r>
          </w:p>
        </w:tc>
      </w:tr>
      <w:tr w:rsidR="0098669C" w:rsidRPr="00A622E7" w:rsidTr="008E704F">
        <w:tc>
          <w:tcPr>
            <w:tcW w:w="568" w:type="dxa"/>
            <w:tcBorders>
              <w:top w:val="single" w:sz="4" w:space="0" w:color="auto"/>
              <w:left w:val="single" w:sz="4" w:space="0" w:color="000000"/>
              <w:bottom w:val="single" w:sz="4" w:space="0" w:color="auto"/>
              <w:right w:val="single" w:sz="4" w:space="0" w:color="000000"/>
            </w:tcBorders>
            <w:shd w:val="clear" w:color="auto" w:fill="auto"/>
          </w:tcPr>
          <w:p w:rsidR="0098669C" w:rsidRPr="00A622E7" w:rsidRDefault="0098669C" w:rsidP="008E704F">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8669C" w:rsidRPr="00A622E7" w:rsidRDefault="0098669C" w:rsidP="008E704F">
            <w:pPr>
              <w:tabs>
                <w:tab w:val="left" w:pos="12600"/>
              </w:tabs>
              <w:rPr>
                <w:rFonts w:ascii="Arial" w:hAnsi="Arial" w:cs="Arial"/>
                <w:b/>
                <w:i/>
                <w:color w:val="000000"/>
                <w:sz w:val="16"/>
                <w:szCs w:val="16"/>
              </w:rPr>
            </w:pPr>
            <w:r w:rsidRPr="00A622E7">
              <w:rPr>
                <w:rFonts w:ascii="Arial" w:hAnsi="Arial" w:cs="Arial"/>
                <w:b/>
                <w:sz w:val="16"/>
                <w:szCs w:val="16"/>
              </w:rPr>
              <w:t>ДОНЕКС®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rPr>
                <w:rFonts w:ascii="Arial" w:hAnsi="Arial" w:cs="Arial"/>
                <w:color w:val="000000"/>
                <w:sz w:val="16"/>
                <w:szCs w:val="16"/>
              </w:rPr>
            </w:pPr>
            <w:r w:rsidRPr="00A622E7">
              <w:rPr>
                <w:rFonts w:ascii="Arial" w:hAnsi="Arial" w:cs="Arial"/>
                <w:color w:val="000000"/>
                <w:sz w:val="16"/>
                <w:szCs w:val="16"/>
              </w:rPr>
              <w:t xml:space="preserve">таблетки, що диспергуються в </w:t>
            </w:r>
            <w:r w:rsidRPr="00A622E7">
              <w:rPr>
                <w:rFonts w:ascii="Arial" w:hAnsi="Arial" w:cs="Arial"/>
                <w:color w:val="000000"/>
                <w:sz w:val="16"/>
                <w:szCs w:val="16"/>
              </w:rPr>
              <w:lastRenderedPageBreak/>
              <w:t>ротовій порожнині, по 10 мг, по 10 таблеток у блістері, по 3 або 6 блістерів у картонній пачці, по 14 таблеток у блістері, по 2 блістери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lastRenderedPageBreak/>
              <w:t>ТОВ "АСІНО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Дженефарм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реєстрація на 5 років</w:t>
            </w:r>
            <w:r w:rsidRPr="00A622E7">
              <w:rPr>
                <w:rFonts w:ascii="Arial" w:hAnsi="Arial" w:cs="Arial"/>
                <w:color w:val="000000"/>
                <w:sz w:val="16"/>
                <w:szCs w:val="16"/>
              </w:rPr>
              <w:br/>
            </w:r>
            <w:r w:rsidRPr="00A622E7">
              <w:rPr>
                <w:rFonts w:ascii="Arial" w:hAnsi="Arial" w:cs="Arial"/>
                <w:color w:val="000000"/>
                <w:sz w:val="16"/>
                <w:szCs w:val="16"/>
              </w:rPr>
              <w:br/>
            </w:r>
            <w:r w:rsidRPr="00A622E7">
              <w:rPr>
                <w:rFonts w:ascii="Arial" w:hAnsi="Arial" w:cs="Arial"/>
                <w:color w:val="000000"/>
                <w:sz w:val="16"/>
                <w:szCs w:val="16"/>
              </w:rPr>
              <w:lastRenderedPageBreak/>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i/>
                <w:color w:val="000000"/>
                <w:sz w:val="16"/>
                <w:szCs w:val="16"/>
              </w:rPr>
            </w:pPr>
            <w:r w:rsidRPr="00A622E7">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i/>
                <w:sz w:val="16"/>
                <w:szCs w:val="16"/>
              </w:rPr>
            </w:pPr>
            <w:r w:rsidRPr="00A622E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sz w:val="16"/>
                <w:szCs w:val="16"/>
              </w:rPr>
            </w:pPr>
            <w:r w:rsidRPr="00A622E7">
              <w:rPr>
                <w:rFonts w:ascii="Arial" w:hAnsi="Arial" w:cs="Arial"/>
                <w:sz w:val="16"/>
                <w:szCs w:val="16"/>
              </w:rPr>
              <w:t>UA/19064/01/02</w:t>
            </w:r>
          </w:p>
        </w:tc>
      </w:tr>
      <w:tr w:rsidR="0098669C" w:rsidRPr="00A622E7" w:rsidTr="008E704F">
        <w:tc>
          <w:tcPr>
            <w:tcW w:w="568" w:type="dxa"/>
            <w:tcBorders>
              <w:top w:val="single" w:sz="4" w:space="0" w:color="auto"/>
              <w:left w:val="single" w:sz="4" w:space="0" w:color="000000"/>
              <w:bottom w:val="single" w:sz="4" w:space="0" w:color="auto"/>
              <w:right w:val="single" w:sz="4" w:space="0" w:color="000000"/>
            </w:tcBorders>
            <w:shd w:val="clear" w:color="auto" w:fill="auto"/>
          </w:tcPr>
          <w:p w:rsidR="0098669C" w:rsidRPr="00A622E7" w:rsidRDefault="0098669C" w:rsidP="008E704F">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8669C" w:rsidRPr="00A622E7" w:rsidRDefault="0098669C" w:rsidP="008E704F">
            <w:pPr>
              <w:tabs>
                <w:tab w:val="left" w:pos="12600"/>
              </w:tabs>
              <w:rPr>
                <w:rFonts w:ascii="Arial" w:hAnsi="Arial" w:cs="Arial"/>
                <w:b/>
                <w:i/>
                <w:color w:val="000000"/>
                <w:sz w:val="16"/>
                <w:szCs w:val="16"/>
              </w:rPr>
            </w:pPr>
            <w:r w:rsidRPr="00A622E7">
              <w:rPr>
                <w:rFonts w:ascii="Arial" w:hAnsi="Arial" w:cs="Arial"/>
                <w:b/>
                <w:sz w:val="16"/>
                <w:szCs w:val="16"/>
              </w:rPr>
              <w:t>КСИЛОСПРЕЙ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rPr>
                <w:rFonts w:ascii="Arial" w:hAnsi="Arial" w:cs="Arial"/>
                <w:color w:val="000000"/>
                <w:sz w:val="16"/>
                <w:szCs w:val="16"/>
              </w:rPr>
            </w:pPr>
            <w:r w:rsidRPr="00A622E7">
              <w:rPr>
                <w:rFonts w:ascii="Arial" w:hAnsi="Arial" w:cs="Arial"/>
                <w:color w:val="000000"/>
                <w:sz w:val="16"/>
                <w:szCs w:val="16"/>
              </w:rPr>
              <w:t>спрей назальний, 0,5 мг/мл по 10 мл у флаконі з насосом дозатором із розпилювачем по 1 флакону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ТОВ "АРТЕРІУМ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реєстрація на 5 років</w:t>
            </w:r>
            <w:r w:rsidRPr="00A622E7">
              <w:rPr>
                <w:rFonts w:ascii="Arial" w:hAnsi="Arial" w:cs="Arial"/>
                <w:color w:val="000000"/>
                <w:sz w:val="16"/>
                <w:szCs w:val="16"/>
              </w:rPr>
              <w:br/>
            </w:r>
            <w:r w:rsidRPr="00A622E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w:t>
            </w:r>
            <w:r w:rsidRPr="00A622E7">
              <w:rPr>
                <w:rFonts w:ascii="Arial" w:hAnsi="Arial" w:cs="Arial"/>
                <w:color w:val="000000"/>
                <w:sz w:val="16"/>
                <w:szCs w:val="16"/>
              </w:rPr>
              <w:lastRenderedPageBreak/>
              <w:t>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i/>
                <w:color w:val="000000"/>
                <w:sz w:val="16"/>
                <w:szCs w:val="16"/>
              </w:rPr>
            </w:pPr>
            <w:r w:rsidRPr="00A622E7">
              <w:rPr>
                <w:rFonts w:ascii="Arial" w:hAnsi="Arial" w:cs="Arial"/>
                <w:i/>
                <w:sz w:val="16"/>
                <w:szCs w:val="16"/>
              </w:rPr>
              <w:lastRenderedPageBreak/>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i/>
                <w:color w:val="0D0D0D"/>
                <w:sz w:val="16"/>
                <w:szCs w:val="16"/>
              </w:rPr>
            </w:pPr>
            <w:r w:rsidRPr="00A622E7">
              <w:rPr>
                <w:rFonts w:ascii="Arial" w:hAnsi="Arial" w:cs="Arial"/>
                <w:i/>
                <w:color w:val="0D0D0D"/>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sz w:val="16"/>
                <w:szCs w:val="16"/>
              </w:rPr>
            </w:pPr>
            <w:r w:rsidRPr="00A622E7">
              <w:rPr>
                <w:rFonts w:ascii="Arial" w:hAnsi="Arial" w:cs="Arial"/>
                <w:sz w:val="16"/>
                <w:szCs w:val="16"/>
              </w:rPr>
              <w:t>UA/19065/01/01</w:t>
            </w:r>
          </w:p>
        </w:tc>
      </w:tr>
      <w:tr w:rsidR="0098669C" w:rsidRPr="00A622E7" w:rsidTr="008E704F">
        <w:tc>
          <w:tcPr>
            <w:tcW w:w="568" w:type="dxa"/>
            <w:tcBorders>
              <w:top w:val="single" w:sz="4" w:space="0" w:color="auto"/>
              <w:left w:val="single" w:sz="4" w:space="0" w:color="000000"/>
              <w:bottom w:val="single" w:sz="4" w:space="0" w:color="auto"/>
              <w:right w:val="single" w:sz="4" w:space="0" w:color="000000"/>
            </w:tcBorders>
            <w:shd w:val="clear" w:color="auto" w:fill="auto"/>
          </w:tcPr>
          <w:p w:rsidR="0098669C" w:rsidRPr="00A622E7" w:rsidRDefault="0098669C" w:rsidP="008E704F">
            <w:pPr>
              <w:numPr>
                <w:ilvl w:val="0"/>
                <w:numId w:val="40"/>
              </w:numPr>
              <w:tabs>
                <w:tab w:val="left" w:pos="12600"/>
              </w:tabs>
              <w:jc w:val="center"/>
              <w:rPr>
                <w:rFonts w:ascii="Arial" w:hAnsi="Arial" w:cs="Arial"/>
                <w:b/>
                <w:color w:val="0D0D0D"/>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8669C" w:rsidRPr="00A622E7" w:rsidRDefault="0098669C" w:rsidP="008E704F">
            <w:pPr>
              <w:tabs>
                <w:tab w:val="left" w:pos="12600"/>
              </w:tabs>
              <w:rPr>
                <w:rFonts w:ascii="Arial" w:hAnsi="Arial" w:cs="Arial"/>
                <w:b/>
                <w:i/>
                <w:color w:val="0D0D0D"/>
                <w:sz w:val="16"/>
                <w:szCs w:val="16"/>
              </w:rPr>
            </w:pPr>
            <w:r w:rsidRPr="00A622E7">
              <w:rPr>
                <w:rFonts w:ascii="Arial" w:hAnsi="Arial" w:cs="Arial"/>
                <w:b/>
                <w:color w:val="0D0D0D"/>
                <w:sz w:val="16"/>
                <w:szCs w:val="16"/>
              </w:rPr>
              <w:t>КСИЛОСПРЕЙ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rPr>
                <w:rFonts w:ascii="Arial" w:hAnsi="Arial" w:cs="Arial"/>
                <w:color w:val="0D0D0D"/>
                <w:sz w:val="16"/>
                <w:szCs w:val="16"/>
              </w:rPr>
            </w:pPr>
            <w:r w:rsidRPr="00A622E7">
              <w:rPr>
                <w:rFonts w:ascii="Arial" w:hAnsi="Arial" w:cs="Arial"/>
                <w:color w:val="0D0D0D"/>
                <w:sz w:val="16"/>
                <w:szCs w:val="16"/>
              </w:rPr>
              <w:t>спрей назальний, 1,0 мг/мл, по 10 мл у флаконі з насосом - дозатором із розпилювачем, по 1 флакону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D0D0D"/>
                <w:sz w:val="16"/>
                <w:szCs w:val="16"/>
              </w:rPr>
            </w:pPr>
            <w:r w:rsidRPr="00A622E7">
              <w:rPr>
                <w:rFonts w:ascii="Arial" w:hAnsi="Arial" w:cs="Arial"/>
                <w:color w:val="0D0D0D"/>
                <w:sz w:val="16"/>
                <w:szCs w:val="16"/>
              </w:rPr>
              <w:t>ТОВ "АРТЕРІУМ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D0D0D"/>
                <w:sz w:val="16"/>
                <w:szCs w:val="16"/>
              </w:rPr>
            </w:pPr>
            <w:r w:rsidRPr="00A622E7">
              <w:rPr>
                <w:rFonts w:ascii="Arial" w:hAnsi="Arial" w:cs="Arial"/>
                <w:color w:val="0D0D0D"/>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D0D0D"/>
                <w:sz w:val="16"/>
                <w:szCs w:val="16"/>
              </w:rPr>
            </w:pPr>
            <w:r w:rsidRPr="00A622E7">
              <w:rPr>
                <w:rFonts w:ascii="Arial" w:hAnsi="Arial" w:cs="Arial"/>
                <w:color w:val="0D0D0D"/>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D0D0D"/>
                <w:sz w:val="16"/>
                <w:szCs w:val="16"/>
              </w:rPr>
            </w:pPr>
            <w:r w:rsidRPr="00A622E7">
              <w:rPr>
                <w:rFonts w:ascii="Arial" w:hAnsi="Arial" w:cs="Arial"/>
                <w:color w:val="0D0D0D"/>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D0D0D"/>
                <w:sz w:val="16"/>
                <w:szCs w:val="16"/>
              </w:rPr>
            </w:pPr>
            <w:r w:rsidRPr="00A622E7">
              <w:rPr>
                <w:rFonts w:ascii="Arial" w:hAnsi="Arial" w:cs="Arial"/>
                <w:color w:val="0D0D0D"/>
                <w:sz w:val="16"/>
                <w:szCs w:val="16"/>
              </w:rPr>
              <w:t>реєстрація на 5 років</w:t>
            </w:r>
            <w:r w:rsidRPr="00A622E7">
              <w:rPr>
                <w:rFonts w:ascii="Arial" w:hAnsi="Arial" w:cs="Arial"/>
                <w:color w:val="0D0D0D"/>
                <w:sz w:val="16"/>
                <w:szCs w:val="16"/>
              </w:rPr>
              <w:br/>
            </w:r>
            <w:r w:rsidRPr="00A622E7">
              <w:rPr>
                <w:rFonts w:ascii="Arial" w:hAnsi="Arial" w:cs="Arial"/>
                <w:color w:val="0D0D0D"/>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i/>
                <w:color w:val="0D0D0D"/>
                <w:sz w:val="16"/>
                <w:szCs w:val="16"/>
              </w:rPr>
            </w:pPr>
            <w:r w:rsidRPr="00A622E7">
              <w:rPr>
                <w:rFonts w:ascii="Arial" w:hAnsi="Arial" w:cs="Arial"/>
                <w:i/>
                <w:color w:val="0D0D0D"/>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i/>
                <w:color w:val="0D0D0D"/>
                <w:sz w:val="16"/>
                <w:szCs w:val="16"/>
              </w:rPr>
            </w:pPr>
            <w:r w:rsidRPr="00A622E7">
              <w:rPr>
                <w:rFonts w:ascii="Arial" w:hAnsi="Arial" w:cs="Arial"/>
                <w:i/>
                <w:color w:val="0D0D0D"/>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D0D0D"/>
                <w:sz w:val="16"/>
                <w:szCs w:val="16"/>
              </w:rPr>
            </w:pPr>
            <w:r w:rsidRPr="00A622E7">
              <w:rPr>
                <w:rFonts w:ascii="Arial" w:hAnsi="Arial" w:cs="Arial"/>
                <w:sz w:val="16"/>
                <w:szCs w:val="16"/>
              </w:rPr>
              <w:t>UA/19065/01/02</w:t>
            </w:r>
          </w:p>
        </w:tc>
      </w:tr>
      <w:tr w:rsidR="0098669C" w:rsidRPr="00A622E7" w:rsidTr="008E704F">
        <w:tc>
          <w:tcPr>
            <w:tcW w:w="568" w:type="dxa"/>
            <w:tcBorders>
              <w:top w:val="single" w:sz="4" w:space="0" w:color="auto"/>
              <w:left w:val="single" w:sz="4" w:space="0" w:color="000000"/>
              <w:bottom w:val="single" w:sz="4" w:space="0" w:color="auto"/>
              <w:right w:val="single" w:sz="4" w:space="0" w:color="000000"/>
            </w:tcBorders>
            <w:shd w:val="clear" w:color="auto" w:fill="auto"/>
          </w:tcPr>
          <w:p w:rsidR="0098669C" w:rsidRPr="00A622E7" w:rsidRDefault="0098669C" w:rsidP="008E704F">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8669C" w:rsidRPr="00A622E7" w:rsidRDefault="0098669C" w:rsidP="008E704F">
            <w:pPr>
              <w:tabs>
                <w:tab w:val="left" w:pos="12600"/>
              </w:tabs>
              <w:rPr>
                <w:rFonts w:ascii="Arial" w:hAnsi="Arial" w:cs="Arial"/>
                <w:b/>
                <w:i/>
                <w:color w:val="000000"/>
                <w:sz w:val="16"/>
                <w:szCs w:val="16"/>
              </w:rPr>
            </w:pPr>
            <w:r w:rsidRPr="00A622E7">
              <w:rPr>
                <w:rFonts w:ascii="Arial" w:hAnsi="Arial" w:cs="Arial"/>
                <w:b/>
                <w:sz w:val="16"/>
                <w:szCs w:val="16"/>
              </w:rPr>
              <w:t>МАГНІЮ СУЛЬФАТ ГЕПТАГІДРАТ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rPr>
                <w:rFonts w:ascii="Arial" w:hAnsi="Arial" w:cs="Arial"/>
                <w:color w:val="000000"/>
                <w:sz w:val="16"/>
                <w:szCs w:val="16"/>
              </w:rPr>
            </w:pPr>
            <w:r w:rsidRPr="00A622E7">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 xml:space="preserve">ТОВ "ФАРМАСЕЛ"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 xml:space="preserve">Хебей Бест Фармасьютікалс Ко.,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i/>
                <w:color w:val="000000"/>
                <w:sz w:val="16"/>
                <w:szCs w:val="16"/>
              </w:rPr>
            </w:pPr>
            <w:r w:rsidRPr="00A622E7">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i/>
                <w:sz w:val="16"/>
                <w:szCs w:val="16"/>
              </w:rPr>
            </w:pPr>
            <w:r w:rsidRPr="00A622E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sz w:val="16"/>
                <w:szCs w:val="16"/>
              </w:rPr>
            </w:pPr>
            <w:r w:rsidRPr="00A622E7">
              <w:rPr>
                <w:rFonts w:ascii="Arial" w:hAnsi="Arial" w:cs="Arial"/>
                <w:sz w:val="16"/>
                <w:szCs w:val="16"/>
              </w:rPr>
              <w:t>UA/19066/01/01</w:t>
            </w:r>
          </w:p>
        </w:tc>
      </w:tr>
      <w:tr w:rsidR="0098669C" w:rsidRPr="00A622E7" w:rsidTr="008E704F">
        <w:tc>
          <w:tcPr>
            <w:tcW w:w="568" w:type="dxa"/>
            <w:tcBorders>
              <w:top w:val="single" w:sz="4" w:space="0" w:color="auto"/>
              <w:left w:val="single" w:sz="4" w:space="0" w:color="000000"/>
              <w:bottom w:val="single" w:sz="4" w:space="0" w:color="auto"/>
              <w:right w:val="single" w:sz="4" w:space="0" w:color="000000"/>
            </w:tcBorders>
            <w:shd w:val="clear" w:color="auto" w:fill="auto"/>
          </w:tcPr>
          <w:p w:rsidR="0098669C" w:rsidRPr="00A622E7" w:rsidRDefault="0098669C" w:rsidP="008E704F">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8669C" w:rsidRPr="00A622E7" w:rsidRDefault="0098669C" w:rsidP="008E704F">
            <w:pPr>
              <w:tabs>
                <w:tab w:val="left" w:pos="12600"/>
              </w:tabs>
              <w:rPr>
                <w:rFonts w:ascii="Arial" w:hAnsi="Arial" w:cs="Arial"/>
                <w:b/>
                <w:i/>
                <w:color w:val="000000"/>
                <w:sz w:val="16"/>
                <w:szCs w:val="16"/>
              </w:rPr>
            </w:pPr>
            <w:r w:rsidRPr="00A622E7">
              <w:rPr>
                <w:rFonts w:ascii="Arial" w:hAnsi="Arial" w:cs="Arial"/>
                <w:b/>
                <w:sz w:val="16"/>
                <w:szCs w:val="16"/>
              </w:rPr>
              <w:t>МЕРОПЕНЕМ АНАНТА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rPr>
                <w:rFonts w:ascii="Arial" w:hAnsi="Arial" w:cs="Arial"/>
                <w:color w:val="000000"/>
                <w:sz w:val="16"/>
                <w:szCs w:val="16"/>
              </w:rPr>
            </w:pPr>
            <w:r w:rsidRPr="00A622E7">
              <w:rPr>
                <w:rFonts w:ascii="Arial" w:hAnsi="Arial" w:cs="Arial"/>
                <w:color w:val="000000"/>
                <w:sz w:val="16"/>
                <w:szCs w:val="16"/>
              </w:rPr>
              <w:t>порошок для розчину для ін'єкцій або інфузій по 1000 мг, порошок у флаконі, по 1 флакону з порошком у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Ананта Медікеар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«Венус Ремедіс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реєстрація на 5 років</w:t>
            </w:r>
            <w:r w:rsidRPr="00A622E7">
              <w:rPr>
                <w:rFonts w:ascii="Arial" w:hAnsi="Arial" w:cs="Arial"/>
                <w:color w:val="000000"/>
                <w:sz w:val="16"/>
                <w:szCs w:val="16"/>
              </w:rPr>
              <w:br/>
            </w:r>
            <w:r w:rsidRPr="00A622E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w:t>
            </w:r>
            <w:r w:rsidRPr="00A622E7">
              <w:rPr>
                <w:rFonts w:ascii="Arial" w:hAnsi="Arial" w:cs="Arial"/>
                <w:color w:val="000000"/>
                <w:sz w:val="16"/>
                <w:szCs w:val="16"/>
              </w:rPr>
              <w:lastRenderedPageBreak/>
              <w:t>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i/>
                <w:color w:val="000000"/>
                <w:sz w:val="16"/>
                <w:szCs w:val="16"/>
              </w:rPr>
            </w:pPr>
            <w:r w:rsidRPr="00A622E7">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i/>
                <w:sz w:val="16"/>
                <w:szCs w:val="16"/>
              </w:rPr>
            </w:pPr>
            <w:r w:rsidRPr="00A622E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sz w:val="16"/>
                <w:szCs w:val="16"/>
              </w:rPr>
            </w:pPr>
            <w:r w:rsidRPr="00A622E7">
              <w:rPr>
                <w:rFonts w:ascii="Arial" w:hAnsi="Arial" w:cs="Arial"/>
                <w:sz w:val="16"/>
                <w:szCs w:val="16"/>
              </w:rPr>
              <w:t>UA/19067/01/01</w:t>
            </w:r>
          </w:p>
        </w:tc>
      </w:tr>
      <w:tr w:rsidR="0098669C" w:rsidRPr="00A622E7" w:rsidTr="008E704F">
        <w:tc>
          <w:tcPr>
            <w:tcW w:w="568" w:type="dxa"/>
            <w:tcBorders>
              <w:top w:val="single" w:sz="4" w:space="0" w:color="auto"/>
              <w:left w:val="single" w:sz="4" w:space="0" w:color="000000"/>
              <w:bottom w:val="single" w:sz="4" w:space="0" w:color="auto"/>
              <w:right w:val="single" w:sz="4" w:space="0" w:color="000000"/>
            </w:tcBorders>
            <w:shd w:val="clear" w:color="auto" w:fill="auto"/>
          </w:tcPr>
          <w:p w:rsidR="0098669C" w:rsidRPr="00A622E7" w:rsidRDefault="0098669C" w:rsidP="008E704F">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8669C" w:rsidRPr="00A622E7" w:rsidRDefault="0098669C" w:rsidP="008E704F">
            <w:pPr>
              <w:tabs>
                <w:tab w:val="left" w:pos="12600"/>
              </w:tabs>
              <w:rPr>
                <w:rFonts w:ascii="Arial" w:hAnsi="Arial" w:cs="Arial"/>
                <w:b/>
                <w:i/>
                <w:color w:val="000000"/>
                <w:sz w:val="16"/>
                <w:szCs w:val="16"/>
              </w:rPr>
            </w:pPr>
            <w:r w:rsidRPr="00A622E7">
              <w:rPr>
                <w:rFonts w:ascii="Arial" w:hAnsi="Arial" w:cs="Arial"/>
                <w:b/>
                <w:sz w:val="16"/>
                <w:szCs w:val="16"/>
              </w:rPr>
              <w:t>НАЛБУФІН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rPr>
                <w:rFonts w:ascii="Arial" w:hAnsi="Arial" w:cs="Arial"/>
                <w:color w:val="000000"/>
                <w:sz w:val="16"/>
                <w:szCs w:val="16"/>
              </w:rPr>
            </w:pPr>
            <w:r w:rsidRPr="00A622E7">
              <w:rPr>
                <w:rFonts w:ascii="Arial" w:hAnsi="Arial" w:cs="Arial"/>
                <w:color w:val="000000"/>
                <w:sz w:val="16"/>
                <w:szCs w:val="16"/>
              </w:rPr>
              <w:t xml:space="preserve">розчин для ін'єкцій, 10 мг/мл по 1 мл або по 2 мл в ампулах по 5 ампул у блістері з плівки, по 1 або 2 блістери в пачці з картону; по 5 або 10 ампул у пачці з картону з картонними перегородками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АТ "Лубнифарм"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АТ "Лубнифарм"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реєстрація на 5 років</w:t>
            </w:r>
            <w:r w:rsidRPr="00A622E7">
              <w:rPr>
                <w:rFonts w:ascii="Arial" w:hAnsi="Arial" w:cs="Arial"/>
                <w:color w:val="000000"/>
                <w:sz w:val="16"/>
                <w:szCs w:val="16"/>
              </w:rPr>
              <w:br/>
            </w:r>
            <w:r w:rsidRPr="00A622E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i/>
                <w:color w:val="000000"/>
                <w:sz w:val="16"/>
                <w:szCs w:val="16"/>
              </w:rPr>
            </w:pPr>
            <w:r w:rsidRPr="00A622E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i/>
                <w:sz w:val="16"/>
                <w:szCs w:val="16"/>
              </w:rPr>
            </w:pPr>
            <w:r w:rsidRPr="00A622E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sz w:val="16"/>
                <w:szCs w:val="16"/>
              </w:rPr>
            </w:pPr>
            <w:r w:rsidRPr="00A622E7">
              <w:rPr>
                <w:rFonts w:ascii="Arial" w:hAnsi="Arial" w:cs="Arial"/>
                <w:sz w:val="16"/>
                <w:szCs w:val="16"/>
              </w:rPr>
              <w:t>UA/19068/01/01</w:t>
            </w:r>
          </w:p>
        </w:tc>
      </w:tr>
      <w:tr w:rsidR="0098669C" w:rsidRPr="00A622E7" w:rsidTr="008E704F">
        <w:tc>
          <w:tcPr>
            <w:tcW w:w="568" w:type="dxa"/>
            <w:tcBorders>
              <w:top w:val="single" w:sz="4" w:space="0" w:color="auto"/>
              <w:left w:val="single" w:sz="4" w:space="0" w:color="000000"/>
              <w:bottom w:val="single" w:sz="4" w:space="0" w:color="auto"/>
              <w:right w:val="single" w:sz="4" w:space="0" w:color="000000"/>
            </w:tcBorders>
            <w:shd w:val="clear" w:color="auto" w:fill="auto"/>
          </w:tcPr>
          <w:p w:rsidR="0098669C" w:rsidRPr="00A622E7" w:rsidRDefault="0098669C" w:rsidP="008E704F">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8669C" w:rsidRPr="00A622E7" w:rsidRDefault="0098669C" w:rsidP="008E704F">
            <w:pPr>
              <w:tabs>
                <w:tab w:val="left" w:pos="12600"/>
              </w:tabs>
              <w:rPr>
                <w:rFonts w:ascii="Arial" w:hAnsi="Arial" w:cs="Arial"/>
                <w:b/>
                <w:i/>
                <w:color w:val="000000"/>
                <w:sz w:val="16"/>
                <w:szCs w:val="16"/>
              </w:rPr>
            </w:pPr>
            <w:r w:rsidRPr="00A622E7">
              <w:rPr>
                <w:rFonts w:ascii="Arial" w:hAnsi="Arial" w:cs="Arial"/>
                <w:b/>
                <w:sz w:val="16"/>
                <w:szCs w:val="16"/>
              </w:rPr>
              <w:t>ПЕРІНДОПРЕС® ДУО</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rPr>
                <w:rFonts w:ascii="Arial" w:hAnsi="Arial" w:cs="Arial"/>
                <w:color w:val="000000"/>
                <w:sz w:val="16"/>
                <w:szCs w:val="16"/>
              </w:rPr>
            </w:pPr>
            <w:r w:rsidRPr="00A622E7">
              <w:rPr>
                <w:rFonts w:ascii="Arial" w:hAnsi="Arial" w:cs="Arial"/>
                <w:color w:val="000000"/>
                <w:sz w:val="16"/>
                <w:szCs w:val="16"/>
              </w:rPr>
              <w:t>таблетки по 4 мг/1,25 мг, по 10 таблеток у блістері; по 3 блістери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реєстрація на 5 років</w:t>
            </w:r>
            <w:r w:rsidRPr="00A622E7">
              <w:rPr>
                <w:rFonts w:ascii="Arial" w:hAnsi="Arial" w:cs="Arial"/>
                <w:color w:val="000000"/>
                <w:sz w:val="16"/>
                <w:szCs w:val="16"/>
              </w:rPr>
              <w:br/>
            </w:r>
            <w:r w:rsidRPr="00A622E7">
              <w:rPr>
                <w:rFonts w:ascii="Arial" w:hAnsi="Arial" w:cs="Arial"/>
                <w:color w:val="000000"/>
                <w:sz w:val="16"/>
                <w:szCs w:val="16"/>
              </w:rPr>
              <w:br/>
              <w:t xml:space="preserve">Періодичність подання регулярно </w:t>
            </w:r>
            <w:r w:rsidRPr="00A622E7">
              <w:rPr>
                <w:rFonts w:ascii="Arial" w:hAnsi="Arial" w:cs="Arial"/>
                <w:color w:val="000000"/>
                <w:sz w:val="16"/>
                <w:szCs w:val="16"/>
              </w:rPr>
              <w:lastRenderedPageBreak/>
              <w:t>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i/>
                <w:color w:val="000000"/>
                <w:sz w:val="16"/>
                <w:szCs w:val="16"/>
              </w:rPr>
            </w:pPr>
            <w:r w:rsidRPr="00A622E7">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i/>
                <w:sz w:val="16"/>
                <w:szCs w:val="16"/>
              </w:rPr>
            </w:pPr>
            <w:r w:rsidRPr="00A622E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sz w:val="16"/>
                <w:szCs w:val="16"/>
              </w:rPr>
            </w:pPr>
            <w:r w:rsidRPr="00A622E7">
              <w:rPr>
                <w:rFonts w:ascii="Arial" w:hAnsi="Arial" w:cs="Arial"/>
                <w:sz w:val="16"/>
                <w:szCs w:val="16"/>
              </w:rPr>
              <w:t>UA/19069/01/01</w:t>
            </w:r>
          </w:p>
        </w:tc>
      </w:tr>
      <w:tr w:rsidR="0098669C" w:rsidRPr="00A622E7" w:rsidTr="008E704F">
        <w:tc>
          <w:tcPr>
            <w:tcW w:w="568" w:type="dxa"/>
            <w:tcBorders>
              <w:top w:val="single" w:sz="4" w:space="0" w:color="auto"/>
              <w:left w:val="single" w:sz="4" w:space="0" w:color="000000"/>
              <w:bottom w:val="single" w:sz="4" w:space="0" w:color="auto"/>
              <w:right w:val="single" w:sz="4" w:space="0" w:color="000000"/>
            </w:tcBorders>
            <w:shd w:val="clear" w:color="auto" w:fill="auto"/>
          </w:tcPr>
          <w:p w:rsidR="0098669C" w:rsidRPr="00A622E7" w:rsidRDefault="0098669C" w:rsidP="008E704F">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8669C" w:rsidRPr="00A622E7" w:rsidRDefault="0098669C" w:rsidP="008E704F">
            <w:pPr>
              <w:tabs>
                <w:tab w:val="left" w:pos="12600"/>
              </w:tabs>
              <w:rPr>
                <w:rFonts w:ascii="Arial" w:hAnsi="Arial" w:cs="Arial"/>
                <w:b/>
                <w:i/>
                <w:color w:val="000000"/>
                <w:sz w:val="16"/>
                <w:szCs w:val="16"/>
              </w:rPr>
            </w:pPr>
            <w:r w:rsidRPr="00A622E7">
              <w:rPr>
                <w:rFonts w:ascii="Arial" w:hAnsi="Arial" w:cs="Arial"/>
                <w:b/>
                <w:sz w:val="16"/>
                <w:szCs w:val="16"/>
              </w:rPr>
              <w:t>ПЕРІНДОПРЕС® ДУО</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rPr>
                <w:rFonts w:ascii="Arial" w:hAnsi="Arial" w:cs="Arial"/>
                <w:color w:val="000000"/>
                <w:sz w:val="16"/>
                <w:szCs w:val="16"/>
              </w:rPr>
            </w:pPr>
            <w:r w:rsidRPr="00A622E7">
              <w:rPr>
                <w:rFonts w:ascii="Arial" w:hAnsi="Arial" w:cs="Arial"/>
                <w:color w:val="000000"/>
                <w:sz w:val="16"/>
                <w:szCs w:val="16"/>
              </w:rPr>
              <w:t>таблетки по 8 мг/2,5 мг, по 10 таблеток у блістері; по 3 блістери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реєстрація на 5 років</w:t>
            </w:r>
            <w:r w:rsidRPr="00A622E7">
              <w:rPr>
                <w:rFonts w:ascii="Arial" w:hAnsi="Arial" w:cs="Arial"/>
                <w:color w:val="000000"/>
                <w:sz w:val="16"/>
                <w:szCs w:val="16"/>
              </w:rPr>
              <w:br/>
            </w:r>
            <w:r w:rsidRPr="00A622E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w:t>
            </w:r>
            <w:r w:rsidRPr="00A622E7">
              <w:rPr>
                <w:rFonts w:ascii="Arial" w:hAnsi="Arial" w:cs="Arial"/>
                <w:color w:val="000000"/>
                <w:sz w:val="16"/>
                <w:szCs w:val="16"/>
              </w:rPr>
              <w:lastRenderedPageBreak/>
              <w:t>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i/>
                <w:color w:val="000000"/>
                <w:sz w:val="16"/>
                <w:szCs w:val="16"/>
              </w:rPr>
            </w:pPr>
            <w:r w:rsidRPr="00A622E7">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i/>
                <w:sz w:val="16"/>
                <w:szCs w:val="16"/>
              </w:rPr>
            </w:pPr>
            <w:r w:rsidRPr="00A622E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sz w:val="16"/>
                <w:szCs w:val="16"/>
              </w:rPr>
            </w:pPr>
            <w:r w:rsidRPr="00A622E7">
              <w:rPr>
                <w:rFonts w:ascii="Arial" w:hAnsi="Arial" w:cs="Arial"/>
                <w:sz w:val="16"/>
                <w:szCs w:val="16"/>
              </w:rPr>
              <w:t>UA/19069/01/02</w:t>
            </w:r>
          </w:p>
        </w:tc>
      </w:tr>
      <w:tr w:rsidR="0098669C" w:rsidRPr="00A622E7" w:rsidTr="008E704F">
        <w:tc>
          <w:tcPr>
            <w:tcW w:w="568" w:type="dxa"/>
            <w:tcBorders>
              <w:top w:val="single" w:sz="4" w:space="0" w:color="auto"/>
              <w:left w:val="single" w:sz="4" w:space="0" w:color="000000"/>
              <w:bottom w:val="single" w:sz="4" w:space="0" w:color="auto"/>
              <w:right w:val="single" w:sz="4" w:space="0" w:color="000000"/>
            </w:tcBorders>
            <w:shd w:val="clear" w:color="auto" w:fill="auto"/>
          </w:tcPr>
          <w:p w:rsidR="0098669C" w:rsidRPr="00A622E7" w:rsidRDefault="0098669C" w:rsidP="008E704F">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8669C" w:rsidRPr="00A622E7" w:rsidRDefault="0098669C" w:rsidP="008E704F">
            <w:pPr>
              <w:tabs>
                <w:tab w:val="left" w:pos="12600"/>
              </w:tabs>
              <w:rPr>
                <w:rFonts w:ascii="Arial" w:hAnsi="Arial" w:cs="Arial"/>
                <w:b/>
                <w:i/>
                <w:color w:val="000000"/>
                <w:sz w:val="16"/>
                <w:szCs w:val="16"/>
              </w:rPr>
            </w:pPr>
            <w:r w:rsidRPr="00A622E7">
              <w:rPr>
                <w:rFonts w:ascii="Arial" w:hAnsi="Arial" w:cs="Arial"/>
                <w:b/>
                <w:sz w:val="16"/>
                <w:szCs w:val="16"/>
              </w:rPr>
              <w:t>САНЦЕД - 1000</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rPr>
                <w:rFonts w:ascii="Arial" w:hAnsi="Arial" w:cs="Arial"/>
                <w:color w:val="000000"/>
                <w:sz w:val="16"/>
                <w:szCs w:val="16"/>
              </w:rPr>
            </w:pPr>
            <w:r w:rsidRPr="00A622E7">
              <w:rPr>
                <w:rFonts w:ascii="Arial" w:hAnsi="Arial" w:cs="Arial"/>
                <w:color w:val="000000"/>
                <w:sz w:val="16"/>
                <w:szCs w:val="16"/>
              </w:rPr>
              <w:t>порошок для розчину для ін'єкцій по 1000 мг, по 1 флакону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Cенс Лабораторіc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Cенс Лабораторіc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реєстрація на 5 років</w:t>
            </w:r>
            <w:r w:rsidRPr="00A622E7">
              <w:rPr>
                <w:rFonts w:ascii="Arial" w:hAnsi="Arial" w:cs="Arial"/>
                <w:color w:val="000000"/>
                <w:sz w:val="16"/>
                <w:szCs w:val="16"/>
              </w:rPr>
              <w:br/>
            </w:r>
            <w:r w:rsidRPr="00A622E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i/>
                <w:color w:val="000000"/>
                <w:sz w:val="16"/>
                <w:szCs w:val="16"/>
              </w:rPr>
            </w:pPr>
            <w:r w:rsidRPr="00A622E7">
              <w:rPr>
                <w:rFonts w:ascii="Arial" w:hAnsi="Arial" w:cs="Arial"/>
                <w:i/>
                <w:color w:val="000000"/>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i/>
                <w:sz w:val="16"/>
                <w:szCs w:val="16"/>
              </w:rPr>
            </w:pPr>
            <w:r w:rsidRPr="00A622E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sz w:val="16"/>
                <w:szCs w:val="16"/>
              </w:rPr>
            </w:pPr>
            <w:r w:rsidRPr="00A622E7">
              <w:rPr>
                <w:rFonts w:ascii="Arial" w:hAnsi="Arial" w:cs="Arial"/>
                <w:sz w:val="16"/>
                <w:szCs w:val="16"/>
              </w:rPr>
              <w:t>UA/19070/01/01</w:t>
            </w:r>
          </w:p>
        </w:tc>
      </w:tr>
      <w:tr w:rsidR="0098669C" w:rsidRPr="00A622E7" w:rsidTr="008E704F">
        <w:tc>
          <w:tcPr>
            <w:tcW w:w="568" w:type="dxa"/>
            <w:tcBorders>
              <w:top w:val="single" w:sz="4" w:space="0" w:color="auto"/>
              <w:left w:val="single" w:sz="4" w:space="0" w:color="000000"/>
              <w:bottom w:val="single" w:sz="4" w:space="0" w:color="auto"/>
              <w:right w:val="single" w:sz="4" w:space="0" w:color="000000"/>
            </w:tcBorders>
            <w:shd w:val="clear" w:color="auto" w:fill="auto"/>
          </w:tcPr>
          <w:p w:rsidR="0098669C" w:rsidRPr="00A622E7" w:rsidRDefault="0098669C" w:rsidP="008E704F">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8669C" w:rsidRPr="00A622E7" w:rsidRDefault="0098669C" w:rsidP="008E704F">
            <w:pPr>
              <w:tabs>
                <w:tab w:val="left" w:pos="12600"/>
              </w:tabs>
              <w:rPr>
                <w:rFonts w:ascii="Arial" w:hAnsi="Arial" w:cs="Arial"/>
                <w:b/>
                <w:i/>
                <w:color w:val="000000"/>
                <w:sz w:val="16"/>
                <w:szCs w:val="16"/>
              </w:rPr>
            </w:pPr>
            <w:r w:rsidRPr="00A622E7">
              <w:rPr>
                <w:rFonts w:ascii="Arial" w:hAnsi="Arial" w:cs="Arial"/>
                <w:b/>
                <w:sz w:val="16"/>
                <w:szCs w:val="16"/>
              </w:rPr>
              <w:t xml:space="preserve">СІАТУФ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rPr>
                <w:rFonts w:ascii="Arial" w:hAnsi="Arial" w:cs="Arial"/>
                <w:color w:val="000000"/>
                <w:sz w:val="16"/>
                <w:szCs w:val="16"/>
              </w:rPr>
            </w:pPr>
            <w:r w:rsidRPr="00A622E7">
              <w:rPr>
                <w:rFonts w:ascii="Arial" w:hAnsi="Arial" w:cs="Arial"/>
                <w:color w:val="000000"/>
                <w:sz w:val="16"/>
                <w:szCs w:val="16"/>
              </w:rPr>
              <w:t>таблетки, вкриті плівковою оболонкою, по 10 мг, по 2 таблетки у блістері, по 1 блістеру у картонній коробці; по 4 таблетки у блістері, по 1 або по 2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Ауробіндо Фарма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Ауробіндо Фарма Лімітед – Юніт VII</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реєстрація на 5 років</w:t>
            </w:r>
            <w:r w:rsidRPr="00A622E7">
              <w:rPr>
                <w:rFonts w:ascii="Arial" w:hAnsi="Arial" w:cs="Arial"/>
                <w:color w:val="000000"/>
                <w:sz w:val="16"/>
                <w:szCs w:val="16"/>
              </w:rPr>
              <w:br/>
            </w:r>
            <w:r w:rsidRPr="00A622E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w:t>
            </w:r>
            <w:r w:rsidRPr="00A622E7">
              <w:rPr>
                <w:rFonts w:ascii="Arial" w:hAnsi="Arial" w:cs="Arial"/>
                <w:color w:val="000000"/>
                <w:sz w:val="16"/>
                <w:szCs w:val="16"/>
              </w:rPr>
              <w:lastRenderedPageBreak/>
              <w:t>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i/>
                <w:color w:val="000000"/>
                <w:sz w:val="16"/>
                <w:szCs w:val="16"/>
              </w:rPr>
            </w:pPr>
            <w:r w:rsidRPr="00A622E7">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i/>
                <w:sz w:val="16"/>
                <w:szCs w:val="16"/>
              </w:rPr>
            </w:pPr>
            <w:r w:rsidRPr="00A622E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sz w:val="16"/>
                <w:szCs w:val="16"/>
              </w:rPr>
            </w:pPr>
            <w:r w:rsidRPr="00A622E7">
              <w:rPr>
                <w:rFonts w:ascii="Arial" w:hAnsi="Arial" w:cs="Arial"/>
                <w:sz w:val="16"/>
                <w:szCs w:val="16"/>
              </w:rPr>
              <w:t>UA/19071/01/01</w:t>
            </w:r>
          </w:p>
        </w:tc>
      </w:tr>
      <w:tr w:rsidR="0098669C" w:rsidRPr="00A622E7" w:rsidTr="008E704F">
        <w:tc>
          <w:tcPr>
            <w:tcW w:w="568" w:type="dxa"/>
            <w:tcBorders>
              <w:top w:val="single" w:sz="4" w:space="0" w:color="auto"/>
              <w:left w:val="single" w:sz="4" w:space="0" w:color="000000"/>
              <w:bottom w:val="single" w:sz="4" w:space="0" w:color="auto"/>
              <w:right w:val="single" w:sz="4" w:space="0" w:color="000000"/>
            </w:tcBorders>
            <w:shd w:val="clear" w:color="auto" w:fill="auto"/>
          </w:tcPr>
          <w:p w:rsidR="0098669C" w:rsidRPr="00A622E7" w:rsidRDefault="0098669C" w:rsidP="008E704F">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8669C" w:rsidRPr="00A622E7" w:rsidRDefault="0098669C" w:rsidP="008E704F">
            <w:pPr>
              <w:tabs>
                <w:tab w:val="left" w:pos="12600"/>
              </w:tabs>
              <w:rPr>
                <w:rFonts w:ascii="Arial" w:hAnsi="Arial" w:cs="Arial"/>
                <w:b/>
                <w:i/>
                <w:color w:val="000000"/>
                <w:sz w:val="16"/>
                <w:szCs w:val="16"/>
              </w:rPr>
            </w:pPr>
            <w:r w:rsidRPr="00A622E7">
              <w:rPr>
                <w:rFonts w:ascii="Arial" w:hAnsi="Arial" w:cs="Arial"/>
                <w:b/>
                <w:sz w:val="16"/>
                <w:szCs w:val="16"/>
              </w:rPr>
              <w:t xml:space="preserve">СІАТУФ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rPr>
                <w:rFonts w:ascii="Arial" w:hAnsi="Arial" w:cs="Arial"/>
                <w:color w:val="000000"/>
                <w:sz w:val="16"/>
                <w:szCs w:val="16"/>
              </w:rPr>
            </w:pPr>
            <w:r w:rsidRPr="00A622E7">
              <w:rPr>
                <w:rFonts w:ascii="Arial" w:hAnsi="Arial" w:cs="Arial"/>
                <w:color w:val="000000"/>
                <w:sz w:val="16"/>
                <w:szCs w:val="16"/>
              </w:rPr>
              <w:t>таблетки, вкриті плівковою оболонкою, по 20 мг, по 2 таблетки у блістері, по 1 блістеру у картонній коробці; по 4 таблетки у блістері, по 1 або по 2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Ауробіндо Фарма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Ауробіндо Фарма Лімітед – Юніт VII</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реєстрація на 5 років</w:t>
            </w:r>
            <w:r w:rsidRPr="00A622E7">
              <w:rPr>
                <w:rFonts w:ascii="Arial" w:hAnsi="Arial" w:cs="Arial"/>
                <w:color w:val="000000"/>
                <w:sz w:val="16"/>
                <w:szCs w:val="16"/>
              </w:rPr>
              <w:br/>
            </w:r>
            <w:r w:rsidRPr="00A622E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i/>
                <w:color w:val="000000"/>
                <w:sz w:val="16"/>
                <w:szCs w:val="16"/>
              </w:rPr>
            </w:pPr>
            <w:r w:rsidRPr="00A622E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i/>
                <w:sz w:val="16"/>
                <w:szCs w:val="16"/>
              </w:rPr>
            </w:pPr>
            <w:r w:rsidRPr="00A622E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sz w:val="16"/>
                <w:szCs w:val="16"/>
              </w:rPr>
            </w:pPr>
            <w:r w:rsidRPr="00A622E7">
              <w:rPr>
                <w:rFonts w:ascii="Arial" w:hAnsi="Arial" w:cs="Arial"/>
                <w:sz w:val="16"/>
                <w:szCs w:val="16"/>
              </w:rPr>
              <w:t>UA/19071/01/02</w:t>
            </w:r>
          </w:p>
        </w:tc>
      </w:tr>
      <w:tr w:rsidR="0098669C" w:rsidRPr="00A622E7" w:rsidTr="008E704F">
        <w:tc>
          <w:tcPr>
            <w:tcW w:w="568" w:type="dxa"/>
            <w:tcBorders>
              <w:top w:val="single" w:sz="4" w:space="0" w:color="auto"/>
              <w:left w:val="single" w:sz="4" w:space="0" w:color="000000"/>
              <w:bottom w:val="single" w:sz="4" w:space="0" w:color="auto"/>
              <w:right w:val="single" w:sz="4" w:space="0" w:color="000000"/>
            </w:tcBorders>
            <w:shd w:val="clear" w:color="auto" w:fill="auto"/>
          </w:tcPr>
          <w:p w:rsidR="0098669C" w:rsidRPr="00A622E7" w:rsidRDefault="0098669C" w:rsidP="008E704F">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8669C" w:rsidRPr="00A622E7" w:rsidRDefault="0098669C" w:rsidP="008E704F">
            <w:pPr>
              <w:tabs>
                <w:tab w:val="left" w:pos="12600"/>
              </w:tabs>
              <w:rPr>
                <w:rFonts w:ascii="Arial" w:hAnsi="Arial" w:cs="Arial"/>
                <w:b/>
                <w:i/>
                <w:color w:val="000000"/>
                <w:sz w:val="16"/>
                <w:szCs w:val="16"/>
              </w:rPr>
            </w:pPr>
            <w:r w:rsidRPr="00A622E7">
              <w:rPr>
                <w:rFonts w:ascii="Arial" w:hAnsi="Arial" w:cs="Arial"/>
                <w:b/>
                <w:sz w:val="16"/>
                <w:szCs w:val="16"/>
              </w:rPr>
              <w:t>ТЕОФІЛІН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rPr>
                <w:rFonts w:ascii="Arial" w:hAnsi="Arial" w:cs="Arial"/>
                <w:color w:val="000000"/>
                <w:sz w:val="16"/>
                <w:szCs w:val="16"/>
              </w:rPr>
            </w:pPr>
            <w:r w:rsidRPr="00A622E7">
              <w:rPr>
                <w:rFonts w:ascii="Arial" w:hAnsi="Arial" w:cs="Arial"/>
                <w:color w:val="000000"/>
                <w:sz w:val="16"/>
                <w:szCs w:val="16"/>
              </w:rPr>
              <w:t>порошок (субстанція) у пакетах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ТОВ "ФАРМАСЕЛ"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БАКУЛ АРОМАТІКС &amp; КЕМІКАЛ ПРАЙВЕТ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i/>
                <w:color w:val="000000"/>
                <w:sz w:val="16"/>
                <w:szCs w:val="16"/>
              </w:rPr>
            </w:pPr>
            <w:r w:rsidRPr="00A622E7">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i/>
                <w:sz w:val="16"/>
                <w:szCs w:val="16"/>
              </w:rPr>
            </w:pPr>
            <w:r w:rsidRPr="00A622E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sz w:val="16"/>
                <w:szCs w:val="16"/>
              </w:rPr>
            </w:pPr>
            <w:r w:rsidRPr="00A622E7">
              <w:rPr>
                <w:rFonts w:ascii="Arial" w:hAnsi="Arial" w:cs="Arial"/>
                <w:sz w:val="16"/>
                <w:szCs w:val="16"/>
              </w:rPr>
              <w:t>UA/19072/01/01</w:t>
            </w:r>
          </w:p>
        </w:tc>
      </w:tr>
      <w:tr w:rsidR="0098669C" w:rsidRPr="00A622E7" w:rsidTr="008E704F">
        <w:tc>
          <w:tcPr>
            <w:tcW w:w="568" w:type="dxa"/>
            <w:tcBorders>
              <w:top w:val="single" w:sz="4" w:space="0" w:color="auto"/>
              <w:left w:val="single" w:sz="4" w:space="0" w:color="000000"/>
              <w:bottom w:val="single" w:sz="4" w:space="0" w:color="auto"/>
              <w:right w:val="single" w:sz="4" w:space="0" w:color="000000"/>
            </w:tcBorders>
            <w:shd w:val="clear" w:color="auto" w:fill="auto"/>
          </w:tcPr>
          <w:p w:rsidR="0098669C" w:rsidRPr="00A622E7" w:rsidRDefault="0098669C" w:rsidP="008E704F">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8669C" w:rsidRPr="00A622E7" w:rsidRDefault="0098669C" w:rsidP="008E704F">
            <w:pPr>
              <w:tabs>
                <w:tab w:val="left" w:pos="12600"/>
              </w:tabs>
              <w:rPr>
                <w:rFonts w:ascii="Arial" w:hAnsi="Arial" w:cs="Arial"/>
                <w:b/>
                <w:i/>
                <w:color w:val="000000"/>
                <w:sz w:val="16"/>
                <w:szCs w:val="16"/>
              </w:rPr>
            </w:pPr>
            <w:r w:rsidRPr="00A622E7">
              <w:rPr>
                <w:rFonts w:ascii="Arial" w:hAnsi="Arial" w:cs="Arial"/>
                <w:b/>
                <w:sz w:val="16"/>
                <w:szCs w:val="16"/>
              </w:rPr>
              <w:t>ФРИНОЛ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rPr>
                <w:rFonts w:ascii="Arial" w:hAnsi="Arial" w:cs="Arial"/>
                <w:color w:val="000000"/>
                <w:sz w:val="16"/>
                <w:szCs w:val="16"/>
              </w:rPr>
            </w:pPr>
            <w:r w:rsidRPr="00A622E7">
              <w:rPr>
                <w:rFonts w:ascii="Arial" w:hAnsi="Arial" w:cs="Arial"/>
                <w:color w:val="000000"/>
                <w:sz w:val="16"/>
                <w:szCs w:val="16"/>
              </w:rPr>
              <w:t>екстракт рідкий (субстанція) у бочках полімерних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МАРІФАРМ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i/>
                <w:color w:val="000000"/>
                <w:sz w:val="16"/>
                <w:szCs w:val="16"/>
              </w:rPr>
            </w:pPr>
            <w:r w:rsidRPr="00A622E7">
              <w:rPr>
                <w:rFonts w:ascii="Arial" w:hAnsi="Arial" w:cs="Arial"/>
                <w:i/>
                <w:color w:val="000000"/>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i/>
                <w:sz w:val="16"/>
                <w:szCs w:val="16"/>
              </w:rPr>
            </w:pPr>
            <w:r w:rsidRPr="00A622E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sz w:val="16"/>
                <w:szCs w:val="16"/>
              </w:rPr>
            </w:pPr>
            <w:r w:rsidRPr="00A622E7">
              <w:rPr>
                <w:rFonts w:ascii="Arial" w:hAnsi="Arial" w:cs="Arial"/>
                <w:sz w:val="16"/>
                <w:szCs w:val="16"/>
              </w:rPr>
              <w:t>UA/19073/01/01</w:t>
            </w:r>
          </w:p>
        </w:tc>
      </w:tr>
      <w:tr w:rsidR="0098669C" w:rsidRPr="00A622E7" w:rsidTr="008E704F">
        <w:tc>
          <w:tcPr>
            <w:tcW w:w="568" w:type="dxa"/>
            <w:tcBorders>
              <w:top w:val="single" w:sz="4" w:space="0" w:color="auto"/>
              <w:left w:val="single" w:sz="4" w:space="0" w:color="000000"/>
              <w:bottom w:val="single" w:sz="4" w:space="0" w:color="auto"/>
              <w:right w:val="single" w:sz="4" w:space="0" w:color="000000"/>
            </w:tcBorders>
            <w:shd w:val="clear" w:color="auto" w:fill="auto"/>
          </w:tcPr>
          <w:p w:rsidR="0098669C" w:rsidRPr="00A622E7" w:rsidRDefault="0098669C" w:rsidP="008E704F">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8669C" w:rsidRPr="00A622E7" w:rsidRDefault="0098669C" w:rsidP="008E704F">
            <w:pPr>
              <w:tabs>
                <w:tab w:val="left" w:pos="12600"/>
              </w:tabs>
              <w:rPr>
                <w:rFonts w:ascii="Arial" w:hAnsi="Arial" w:cs="Arial"/>
                <w:b/>
                <w:i/>
                <w:color w:val="000000"/>
                <w:sz w:val="16"/>
                <w:szCs w:val="16"/>
              </w:rPr>
            </w:pPr>
            <w:r w:rsidRPr="00A622E7">
              <w:rPr>
                <w:rFonts w:ascii="Arial" w:hAnsi="Arial" w:cs="Arial"/>
                <w:b/>
                <w:sz w:val="16"/>
                <w:szCs w:val="16"/>
              </w:rPr>
              <w:t>ФРИНОЛ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rPr>
                <w:rFonts w:ascii="Arial" w:hAnsi="Arial" w:cs="Arial"/>
                <w:color w:val="000000"/>
                <w:sz w:val="16"/>
                <w:szCs w:val="16"/>
              </w:rPr>
            </w:pPr>
            <w:r w:rsidRPr="00A622E7">
              <w:rPr>
                <w:rFonts w:ascii="Arial" w:hAnsi="Arial" w:cs="Arial"/>
                <w:color w:val="000000"/>
                <w:sz w:val="16"/>
                <w:szCs w:val="16"/>
              </w:rPr>
              <w:t xml:space="preserve">краплі оральні, по 50 мл у флаконі по 1 </w:t>
            </w:r>
            <w:r w:rsidRPr="00A622E7">
              <w:rPr>
                <w:rFonts w:ascii="Arial" w:hAnsi="Arial" w:cs="Arial"/>
                <w:color w:val="000000"/>
                <w:sz w:val="16"/>
                <w:szCs w:val="16"/>
              </w:rPr>
              <w:lastRenderedPageBreak/>
              <w:t>флакону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lastRenderedPageBreak/>
              <w:t>МАРІФАРМ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реєстрація на 5 років</w:t>
            </w:r>
            <w:r w:rsidRPr="00A622E7">
              <w:rPr>
                <w:rFonts w:ascii="Arial" w:hAnsi="Arial" w:cs="Arial"/>
                <w:color w:val="000000"/>
                <w:sz w:val="16"/>
                <w:szCs w:val="16"/>
              </w:rPr>
              <w:br/>
            </w:r>
            <w:r w:rsidRPr="00A622E7">
              <w:rPr>
                <w:rFonts w:ascii="Arial" w:hAnsi="Arial" w:cs="Arial"/>
                <w:color w:val="000000"/>
                <w:sz w:val="16"/>
                <w:szCs w:val="16"/>
              </w:rPr>
              <w:br/>
            </w:r>
            <w:r w:rsidRPr="00A622E7">
              <w:rPr>
                <w:rFonts w:ascii="Arial" w:hAnsi="Arial" w:cs="Arial"/>
                <w:color w:val="000000"/>
                <w:sz w:val="16"/>
                <w:szCs w:val="16"/>
              </w:rPr>
              <w:lastRenderedPageBreak/>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i/>
                <w:color w:val="000000"/>
                <w:sz w:val="16"/>
                <w:szCs w:val="16"/>
              </w:rPr>
            </w:pPr>
            <w:r w:rsidRPr="00A622E7">
              <w:rPr>
                <w:rFonts w:ascii="Arial" w:hAnsi="Arial" w:cs="Arial"/>
                <w:i/>
                <w:sz w:val="16"/>
                <w:szCs w:val="16"/>
              </w:rPr>
              <w:lastRenderedPageBreak/>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i/>
                <w:sz w:val="16"/>
                <w:szCs w:val="16"/>
              </w:rPr>
            </w:pPr>
            <w:r w:rsidRPr="00A622E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8669C" w:rsidRPr="00A622E7" w:rsidRDefault="0098669C" w:rsidP="008E704F">
            <w:pPr>
              <w:tabs>
                <w:tab w:val="left" w:pos="12600"/>
              </w:tabs>
              <w:jc w:val="center"/>
              <w:rPr>
                <w:rFonts w:ascii="Arial" w:hAnsi="Arial" w:cs="Arial"/>
                <w:b/>
                <w:color w:val="FF0000"/>
                <w:sz w:val="16"/>
                <w:szCs w:val="16"/>
              </w:rPr>
            </w:pPr>
            <w:r w:rsidRPr="00A622E7">
              <w:rPr>
                <w:rFonts w:ascii="Arial" w:hAnsi="Arial" w:cs="Arial"/>
                <w:b/>
                <w:color w:val="FF0000"/>
                <w:sz w:val="16"/>
                <w:szCs w:val="16"/>
              </w:rPr>
              <w:t>UA/19074/01/01</w:t>
            </w:r>
          </w:p>
        </w:tc>
      </w:tr>
    </w:tbl>
    <w:p w:rsidR="004D3DD8" w:rsidRPr="00826CD8" w:rsidRDefault="004D3DD8" w:rsidP="004D3DD8">
      <w:pPr>
        <w:pStyle w:val="2"/>
        <w:tabs>
          <w:tab w:val="left" w:pos="12600"/>
        </w:tabs>
        <w:jc w:val="center"/>
        <w:rPr>
          <w:sz w:val="24"/>
          <w:szCs w:val="24"/>
        </w:rPr>
      </w:pPr>
    </w:p>
    <w:p w:rsidR="004D3DD8" w:rsidRPr="00826CD8" w:rsidRDefault="004D3DD8" w:rsidP="004D3DD8">
      <w:pPr>
        <w:ind w:right="20"/>
        <w:rPr>
          <w:rStyle w:val="cs7864ebcf1"/>
          <w:color w:val="auto"/>
        </w:rPr>
      </w:pPr>
    </w:p>
    <w:p w:rsidR="004D3DD8" w:rsidRPr="00826CD8" w:rsidRDefault="004D3DD8" w:rsidP="004D3DD8">
      <w:pPr>
        <w:ind w:right="20"/>
        <w:rPr>
          <w:rStyle w:val="cs7864ebcf1"/>
          <w:color w:val="auto"/>
        </w:rPr>
      </w:pPr>
    </w:p>
    <w:tbl>
      <w:tblPr>
        <w:tblW w:w="0" w:type="auto"/>
        <w:tblLook w:val="04A0" w:firstRow="1" w:lastRow="0" w:firstColumn="1" w:lastColumn="0" w:noHBand="0" w:noVBand="1"/>
      </w:tblPr>
      <w:tblGrid>
        <w:gridCol w:w="7421"/>
        <w:gridCol w:w="7422"/>
      </w:tblGrid>
      <w:tr w:rsidR="004D3DD8" w:rsidRPr="00826CD8" w:rsidTr="008E704F">
        <w:tc>
          <w:tcPr>
            <w:tcW w:w="7421" w:type="dxa"/>
            <w:shd w:val="clear" w:color="auto" w:fill="auto"/>
          </w:tcPr>
          <w:p w:rsidR="004D3DD8" w:rsidRPr="00826CD8" w:rsidRDefault="004D3DD8" w:rsidP="008E704F">
            <w:pPr>
              <w:ind w:right="20"/>
              <w:rPr>
                <w:rStyle w:val="cs95e872d01"/>
                <w:rFonts w:ascii="Arial" w:hAnsi="Arial" w:cs="Arial"/>
                <w:sz w:val="28"/>
                <w:szCs w:val="28"/>
                <w:lang w:val="ru-RU"/>
              </w:rPr>
            </w:pPr>
            <w:r w:rsidRPr="00826CD8">
              <w:rPr>
                <w:rStyle w:val="cs7864ebcf1"/>
                <w:rFonts w:ascii="Arial" w:hAnsi="Arial" w:cs="Arial"/>
                <w:color w:val="auto"/>
                <w:sz w:val="28"/>
                <w:szCs w:val="28"/>
              </w:rPr>
              <w:t xml:space="preserve">В.о. Генерального директора Директорату </w:t>
            </w:r>
          </w:p>
          <w:p w:rsidR="004D3DD8" w:rsidRPr="00826CD8" w:rsidRDefault="004D3DD8" w:rsidP="008E704F">
            <w:pPr>
              <w:ind w:right="20"/>
              <w:rPr>
                <w:rStyle w:val="cs7864ebcf1"/>
                <w:rFonts w:ascii="Arial" w:hAnsi="Arial" w:cs="Arial"/>
                <w:color w:val="auto"/>
                <w:sz w:val="28"/>
                <w:szCs w:val="28"/>
              </w:rPr>
            </w:pPr>
            <w:r w:rsidRPr="00826CD8">
              <w:rPr>
                <w:rStyle w:val="cs7864ebcf1"/>
                <w:rFonts w:ascii="Arial" w:hAnsi="Arial" w:cs="Arial"/>
                <w:color w:val="auto"/>
                <w:sz w:val="28"/>
                <w:szCs w:val="28"/>
              </w:rPr>
              <w:t>фармацевтичного забезпечення</w:t>
            </w:r>
            <w:r w:rsidRPr="00826CD8">
              <w:rPr>
                <w:rStyle w:val="cs188c92b51"/>
                <w:rFonts w:ascii="Arial" w:hAnsi="Arial" w:cs="Arial"/>
                <w:color w:val="auto"/>
                <w:sz w:val="28"/>
                <w:szCs w:val="28"/>
              </w:rPr>
              <w:t>                                    </w:t>
            </w:r>
          </w:p>
        </w:tc>
        <w:tc>
          <w:tcPr>
            <w:tcW w:w="7422" w:type="dxa"/>
            <w:shd w:val="clear" w:color="auto" w:fill="auto"/>
          </w:tcPr>
          <w:p w:rsidR="004D3DD8" w:rsidRPr="00826CD8" w:rsidRDefault="004D3DD8" w:rsidP="008E704F">
            <w:pPr>
              <w:pStyle w:val="cs95e872d0"/>
              <w:rPr>
                <w:rStyle w:val="cs7864ebcf1"/>
                <w:rFonts w:ascii="Arial" w:hAnsi="Arial" w:cs="Arial"/>
                <w:color w:val="auto"/>
                <w:sz w:val="28"/>
                <w:szCs w:val="28"/>
              </w:rPr>
            </w:pPr>
          </w:p>
          <w:p w:rsidR="004D3DD8" w:rsidRPr="00826CD8" w:rsidRDefault="004D3DD8" w:rsidP="008E704F">
            <w:pPr>
              <w:pStyle w:val="cs95e872d0"/>
              <w:jc w:val="right"/>
              <w:rPr>
                <w:rStyle w:val="cs7864ebcf1"/>
                <w:rFonts w:ascii="Arial" w:hAnsi="Arial" w:cs="Arial"/>
                <w:color w:val="auto"/>
                <w:sz w:val="28"/>
                <w:szCs w:val="28"/>
              </w:rPr>
            </w:pPr>
            <w:r w:rsidRPr="00826CD8">
              <w:rPr>
                <w:rStyle w:val="cs7864ebcf1"/>
                <w:rFonts w:ascii="Arial" w:hAnsi="Arial" w:cs="Arial"/>
                <w:color w:val="auto"/>
                <w:sz w:val="28"/>
                <w:szCs w:val="28"/>
              </w:rPr>
              <w:t>Іван ЗАДВОРНИХ</w:t>
            </w:r>
          </w:p>
        </w:tc>
      </w:tr>
    </w:tbl>
    <w:p w:rsidR="004D3DD8" w:rsidRPr="00C5541C" w:rsidRDefault="004D3DD8" w:rsidP="004D3DD8">
      <w:pPr>
        <w:tabs>
          <w:tab w:val="left" w:pos="12600"/>
        </w:tabs>
        <w:jc w:val="center"/>
        <w:rPr>
          <w:rFonts w:ascii="Arial" w:hAnsi="Arial" w:cs="Arial"/>
          <w:b/>
        </w:rPr>
        <w:sectPr w:rsidR="004D3DD8" w:rsidRPr="00C5541C">
          <w:footerReference w:type="default" r:id="rId8"/>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4D3DD8" w:rsidRPr="00C5541C" w:rsidTr="008E704F">
        <w:tc>
          <w:tcPr>
            <w:tcW w:w="3828" w:type="dxa"/>
          </w:tcPr>
          <w:p w:rsidR="004D3DD8" w:rsidRPr="00C5541C" w:rsidRDefault="004D3DD8" w:rsidP="008E704F">
            <w:pPr>
              <w:pStyle w:val="4"/>
              <w:tabs>
                <w:tab w:val="left" w:pos="12600"/>
              </w:tabs>
              <w:jc w:val="left"/>
              <w:rPr>
                <w:rFonts w:cs="Arial"/>
                <w:sz w:val="18"/>
                <w:szCs w:val="18"/>
              </w:rPr>
            </w:pPr>
            <w:r w:rsidRPr="00C5541C">
              <w:rPr>
                <w:rFonts w:cs="Arial"/>
                <w:sz w:val="18"/>
                <w:szCs w:val="18"/>
              </w:rPr>
              <w:lastRenderedPageBreak/>
              <w:t>Додаток 2</w:t>
            </w:r>
          </w:p>
          <w:p w:rsidR="004D3DD8" w:rsidRPr="00C5541C" w:rsidRDefault="004D3DD8" w:rsidP="008E704F">
            <w:pPr>
              <w:pStyle w:val="4"/>
              <w:tabs>
                <w:tab w:val="left" w:pos="12600"/>
              </w:tabs>
              <w:jc w:val="left"/>
              <w:rPr>
                <w:rFonts w:cs="Arial"/>
                <w:sz w:val="18"/>
                <w:szCs w:val="18"/>
              </w:rPr>
            </w:pPr>
            <w:r w:rsidRPr="00C5541C">
              <w:rPr>
                <w:rFonts w:cs="Arial"/>
                <w:sz w:val="18"/>
                <w:szCs w:val="18"/>
              </w:rPr>
              <w:t>до Наказу Міністерства охорони</w:t>
            </w:r>
          </w:p>
          <w:p w:rsidR="004D3DD8" w:rsidRPr="00C5541C" w:rsidRDefault="004D3DD8" w:rsidP="008E704F">
            <w:pPr>
              <w:tabs>
                <w:tab w:val="left" w:pos="12600"/>
              </w:tabs>
              <w:rPr>
                <w:rFonts w:ascii="Arial" w:hAnsi="Arial" w:cs="Arial"/>
                <w:b/>
                <w:sz w:val="18"/>
                <w:szCs w:val="18"/>
              </w:rPr>
            </w:pPr>
            <w:r w:rsidRPr="00C5541C">
              <w:rPr>
                <w:rFonts w:ascii="Arial" w:hAnsi="Arial" w:cs="Arial"/>
                <w:b/>
                <w:sz w:val="18"/>
                <w:szCs w:val="18"/>
              </w:rPr>
              <w:t>здоров’я України</w:t>
            </w:r>
          </w:p>
          <w:p w:rsidR="004D3DD8" w:rsidRPr="00C5541C" w:rsidRDefault="004D3DD8" w:rsidP="008E704F">
            <w:pPr>
              <w:tabs>
                <w:tab w:val="left" w:pos="12600"/>
              </w:tabs>
              <w:rPr>
                <w:rFonts w:ascii="Arial" w:hAnsi="Arial" w:cs="Arial"/>
                <w:b/>
                <w:sz w:val="18"/>
                <w:szCs w:val="18"/>
              </w:rPr>
            </w:pPr>
            <w:r w:rsidRPr="00C5541C">
              <w:rPr>
                <w:rFonts w:ascii="Arial" w:hAnsi="Arial" w:cs="Arial"/>
                <w:b/>
                <w:sz w:val="18"/>
                <w:szCs w:val="18"/>
                <w:lang w:val="en-US"/>
              </w:rPr>
              <w:t xml:space="preserve">____________________ </w:t>
            </w:r>
            <w:r w:rsidRPr="00C5541C">
              <w:rPr>
                <w:rFonts w:ascii="Arial" w:hAnsi="Arial" w:cs="Arial"/>
                <w:b/>
                <w:sz w:val="18"/>
                <w:szCs w:val="18"/>
              </w:rPr>
              <w:t>№ _______</w:t>
            </w:r>
          </w:p>
        </w:tc>
      </w:tr>
    </w:tbl>
    <w:p w:rsidR="004D3DD8" w:rsidRPr="00C5541C" w:rsidRDefault="004D3DD8" w:rsidP="004D3DD8">
      <w:pPr>
        <w:tabs>
          <w:tab w:val="left" w:pos="12600"/>
        </w:tabs>
        <w:jc w:val="center"/>
        <w:rPr>
          <w:rFonts w:ascii="Arial" w:hAnsi="Arial" w:cs="Arial"/>
          <w:sz w:val="18"/>
          <w:szCs w:val="18"/>
          <w:u w:val="single"/>
          <w:lang w:val="en-US"/>
        </w:rPr>
      </w:pPr>
    </w:p>
    <w:p w:rsidR="004D3DD8" w:rsidRPr="00C5541C" w:rsidRDefault="004D3DD8" w:rsidP="004D3DD8">
      <w:pPr>
        <w:tabs>
          <w:tab w:val="left" w:pos="12600"/>
        </w:tabs>
        <w:jc w:val="center"/>
        <w:rPr>
          <w:rFonts w:ascii="Arial" w:hAnsi="Arial" w:cs="Arial"/>
          <w:sz w:val="18"/>
          <w:szCs w:val="18"/>
          <w:lang w:val="en-US"/>
        </w:rPr>
      </w:pPr>
    </w:p>
    <w:p w:rsidR="004D3DD8" w:rsidRPr="00C5541C" w:rsidRDefault="004D3DD8" w:rsidP="004D3DD8">
      <w:pPr>
        <w:pStyle w:val="2"/>
        <w:tabs>
          <w:tab w:val="left" w:pos="12600"/>
        </w:tabs>
        <w:jc w:val="center"/>
        <w:rPr>
          <w:rFonts w:cs="Arial"/>
          <w:caps w:val="0"/>
          <w:sz w:val="28"/>
          <w:szCs w:val="28"/>
        </w:rPr>
      </w:pPr>
      <w:r w:rsidRPr="00C5541C">
        <w:rPr>
          <w:rFonts w:cs="Arial"/>
          <w:sz w:val="28"/>
          <w:szCs w:val="28"/>
        </w:rPr>
        <w:t>ПЕРЕЛІК</w:t>
      </w:r>
    </w:p>
    <w:p w:rsidR="004D3DD8" w:rsidRPr="00C5541C" w:rsidRDefault="004D3DD8" w:rsidP="004D3DD8">
      <w:pPr>
        <w:pStyle w:val="4"/>
        <w:tabs>
          <w:tab w:val="left" w:pos="12600"/>
        </w:tabs>
        <w:rPr>
          <w:rFonts w:cs="Arial"/>
          <w:caps/>
          <w:sz w:val="28"/>
          <w:szCs w:val="28"/>
        </w:rPr>
      </w:pPr>
      <w:r w:rsidRPr="00C5541C">
        <w:rPr>
          <w:rFonts w:cs="Arial"/>
          <w:caps/>
          <w:sz w:val="28"/>
          <w:szCs w:val="28"/>
        </w:rPr>
        <w:t>ЛІКАРСЬКИХ ЗАСОБІВ, що пропонуються до державної ПЕРЕреєстрації</w:t>
      </w:r>
    </w:p>
    <w:p w:rsidR="004D3DD8" w:rsidRPr="00C5541C" w:rsidRDefault="004D3DD8" w:rsidP="004D3DD8">
      <w:pPr>
        <w:tabs>
          <w:tab w:val="left" w:pos="12600"/>
        </w:tabs>
        <w:jc w:val="center"/>
        <w:rPr>
          <w:rFonts w:ascii="Arial" w:hAnsi="Arial" w:cs="Arial"/>
          <w:b/>
          <w:sz w:val="28"/>
          <w:szCs w:val="28"/>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1984"/>
        <w:gridCol w:w="1559"/>
        <w:gridCol w:w="1276"/>
        <w:gridCol w:w="1559"/>
        <w:gridCol w:w="1276"/>
        <w:gridCol w:w="1985"/>
        <w:gridCol w:w="1134"/>
        <w:gridCol w:w="992"/>
        <w:gridCol w:w="1559"/>
      </w:tblGrid>
      <w:tr w:rsidR="00497160" w:rsidRPr="00C5541C" w:rsidTr="008E704F">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497160" w:rsidRPr="00C5541C" w:rsidRDefault="00497160" w:rsidP="008E704F">
            <w:pPr>
              <w:tabs>
                <w:tab w:val="left" w:pos="12600"/>
              </w:tabs>
              <w:jc w:val="center"/>
              <w:rPr>
                <w:rFonts w:ascii="Arial" w:hAnsi="Arial" w:cs="Arial"/>
                <w:b/>
                <w:i/>
                <w:sz w:val="16"/>
                <w:szCs w:val="16"/>
              </w:rPr>
            </w:pPr>
            <w:r w:rsidRPr="00C5541C">
              <w:rPr>
                <w:rFonts w:ascii="Arial" w:hAnsi="Arial" w:cs="Arial"/>
                <w:b/>
                <w:i/>
                <w:sz w:val="16"/>
                <w:szCs w:val="16"/>
              </w:rPr>
              <w:t>№ п/п</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497160" w:rsidRPr="00C5541C" w:rsidRDefault="00497160" w:rsidP="008E704F">
            <w:pPr>
              <w:tabs>
                <w:tab w:val="left" w:pos="12600"/>
              </w:tabs>
              <w:jc w:val="center"/>
              <w:rPr>
                <w:rFonts w:ascii="Arial" w:hAnsi="Arial" w:cs="Arial"/>
                <w:b/>
                <w:i/>
                <w:sz w:val="16"/>
                <w:szCs w:val="16"/>
              </w:rPr>
            </w:pPr>
            <w:r w:rsidRPr="00C5541C">
              <w:rPr>
                <w:rFonts w:ascii="Arial" w:hAnsi="Arial" w:cs="Arial"/>
                <w:b/>
                <w:i/>
                <w:sz w:val="16"/>
                <w:szCs w:val="16"/>
              </w:rPr>
              <w:t>Назва лікарського засобу</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497160" w:rsidRPr="00C5541C" w:rsidRDefault="00497160" w:rsidP="008E704F">
            <w:pPr>
              <w:tabs>
                <w:tab w:val="left" w:pos="12600"/>
              </w:tabs>
              <w:jc w:val="center"/>
              <w:rPr>
                <w:rFonts w:ascii="Arial" w:hAnsi="Arial" w:cs="Arial"/>
                <w:b/>
                <w:i/>
                <w:sz w:val="16"/>
                <w:szCs w:val="16"/>
              </w:rPr>
            </w:pPr>
            <w:r w:rsidRPr="00C5541C">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497160" w:rsidRPr="00C5541C" w:rsidRDefault="00497160" w:rsidP="008E704F">
            <w:pPr>
              <w:tabs>
                <w:tab w:val="left" w:pos="12600"/>
              </w:tabs>
              <w:jc w:val="center"/>
              <w:rPr>
                <w:rFonts w:ascii="Arial" w:hAnsi="Arial" w:cs="Arial"/>
                <w:b/>
                <w:i/>
                <w:sz w:val="16"/>
                <w:szCs w:val="16"/>
              </w:rPr>
            </w:pPr>
            <w:r w:rsidRPr="00C5541C">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497160" w:rsidRPr="00C5541C" w:rsidRDefault="00497160" w:rsidP="008E704F">
            <w:pPr>
              <w:tabs>
                <w:tab w:val="left" w:pos="12600"/>
              </w:tabs>
              <w:jc w:val="center"/>
              <w:rPr>
                <w:rFonts w:ascii="Arial" w:hAnsi="Arial" w:cs="Arial"/>
                <w:b/>
                <w:i/>
                <w:sz w:val="16"/>
                <w:szCs w:val="16"/>
              </w:rPr>
            </w:pPr>
            <w:r w:rsidRPr="00C5541C">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497160" w:rsidRPr="00C5541C" w:rsidRDefault="00497160" w:rsidP="008E704F">
            <w:pPr>
              <w:tabs>
                <w:tab w:val="left" w:pos="12600"/>
              </w:tabs>
              <w:jc w:val="center"/>
              <w:rPr>
                <w:rFonts w:ascii="Arial" w:hAnsi="Arial" w:cs="Arial"/>
                <w:b/>
                <w:i/>
                <w:sz w:val="16"/>
                <w:szCs w:val="16"/>
              </w:rPr>
            </w:pPr>
            <w:r w:rsidRPr="00C5541C">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497160" w:rsidRPr="00C5541C" w:rsidRDefault="00497160" w:rsidP="008E704F">
            <w:pPr>
              <w:tabs>
                <w:tab w:val="left" w:pos="12600"/>
              </w:tabs>
              <w:jc w:val="center"/>
              <w:rPr>
                <w:rFonts w:ascii="Arial" w:hAnsi="Arial" w:cs="Arial"/>
                <w:b/>
                <w:i/>
                <w:sz w:val="16"/>
                <w:szCs w:val="16"/>
              </w:rPr>
            </w:pPr>
            <w:r w:rsidRPr="00C5541C">
              <w:rPr>
                <w:rFonts w:ascii="Arial" w:hAnsi="Arial" w:cs="Arial"/>
                <w:b/>
                <w:i/>
                <w:sz w:val="16"/>
                <w:szCs w:val="16"/>
              </w:rPr>
              <w:t>Країна виробника</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497160" w:rsidRPr="00C5541C" w:rsidRDefault="00497160" w:rsidP="008E704F">
            <w:pPr>
              <w:tabs>
                <w:tab w:val="left" w:pos="12600"/>
              </w:tabs>
              <w:jc w:val="center"/>
              <w:rPr>
                <w:rFonts w:ascii="Arial" w:hAnsi="Arial" w:cs="Arial"/>
                <w:b/>
                <w:i/>
                <w:sz w:val="16"/>
                <w:szCs w:val="16"/>
              </w:rPr>
            </w:pPr>
            <w:r w:rsidRPr="00C5541C">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497160" w:rsidRPr="00C5541C" w:rsidRDefault="00497160" w:rsidP="008E704F">
            <w:pPr>
              <w:tabs>
                <w:tab w:val="left" w:pos="12600"/>
              </w:tabs>
              <w:jc w:val="center"/>
              <w:rPr>
                <w:rFonts w:ascii="Arial" w:hAnsi="Arial" w:cs="Arial"/>
                <w:b/>
                <w:i/>
                <w:sz w:val="16"/>
                <w:szCs w:val="16"/>
                <w:lang w:val="en-US"/>
              </w:rPr>
            </w:pPr>
            <w:r w:rsidRPr="00C5541C">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497160" w:rsidRPr="00C5541C" w:rsidRDefault="00497160" w:rsidP="008E704F">
            <w:pPr>
              <w:tabs>
                <w:tab w:val="left" w:pos="12600"/>
              </w:tabs>
              <w:jc w:val="center"/>
              <w:rPr>
                <w:rFonts w:ascii="Arial" w:hAnsi="Arial" w:cs="Arial"/>
                <w:b/>
                <w:i/>
                <w:sz w:val="16"/>
                <w:szCs w:val="16"/>
                <w:lang w:val="en-US"/>
              </w:rPr>
            </w:pPr>
            <w:r w:rsidRPr="00C5541C">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497160" w:rsidRPr="00C5541C" w:rsidRDefault="00497160" w:rsidP="008E704F">
            <w:pPr>
              <w:tabs>
                <w:tab w:val="left" w:pos="12600"/>
              </w:tabs>
              <w:jc w:val="center"/>
              <w:rPr>
                <w:rFonts w:ascii="Arial" w:hAnsi="Arial" w:cs="Arial"/>
                <w:b/>
                <w:i/>
                <w:sz w:val="16"/>
                <w:szCs w:val="16"/>
                <w:lang w:val="en-US"/>
              </w:rPr>
            </w:pPr>
            <w:r w:rsidRPr="00C5541C">
              <w:rPr>
                <w:rFonts w:ascii="Arial" w:hAnsi="Arial" w:cs="Arial"/>
                <w:b/>
                <w:i/>
                <w:sz w:val="16"/>
                <w:szCs w:val="16"/>
              </w:rPr>
              <w:t>Номер реєстраційного посвідчення</w:t>
            </w:r>
          </w:p>
        </w:tc>
      </w:tr>
      <w:tr w:rsidR="00497160" w:rsidRPr="00A622E7" w:rsidTr="00E2281C">
        <w:tc>
          <w:tcPr>
            <w:tcW w:w="568" w:type="dxa"/>
            <w:tcBorders>
              <w:top w:val="single" w:sz="4" w:space="0" w:color="auto"/>
              <w:left w:val="single" w:sz="4" w:space="0" w:color="000000"/>
              <w:bottom w:val="single" w:sz="4" w:space="0" w:color="auto"/>
              <w:right w:val="single" w:sz="4" w:space="0" w:color="000000"/>
            </w:tcBorders>
            <w:shd w:val="clear" w:color="auto" w:fill="auto"/>
          </w:tcPr>
          <w:p w:rsidR="00497160" w:rsidRPr="00A622E7" w:rsidRDefault="00497160" w:rsidP="00E2281C">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97160" w:rsidRPr="00A622E7" w:rsidRDefault="00497160" w:rsidP="008E704F">
            <w:pPr>
              <w:tabs>
                <w:tab w:val="left" w:pos="12600"/>
              </w:tabs>
              <w:rPr>
                <w:rFonts w:ascii="Arial" w:hAnsi="Arial" w:cs="Arial"/>
                <w:b/>
                <w:i/>
                <w:color w:val="000000"/>
                <w:sz w:val="16"/>
                <w:szCs w:val="16"/>
              </w:rPr>
            </w:pPr>
            <w:r w:rsidRPr="00A622E7">
              <w:rPr>
                <w:rFonts w:ascii="Arial" w:hAnsi="Arial" w:cs="Arial"/>
                <w:b/>
                <w:sz w:val="16"/>
                <w:szCs w:val="16"/>
              </w:rPr>
              <w:t>БОНДЕРМ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rPr>
                <w:rFonts w:ascii="Arial" w:hAnsi="Arial" w:cs="Arial"/>
                <w:color w:val="000000"/>
                <w:sz w:val="16"/>
                <w:szCs w:val="16"/>
              </w:rPr>
            </w:pPr>
            <w:r w:rsidRPr="00A622E7">
              <w:rPr>
                <w:rFonts w:ascii="Arial" w:hAnsi="Arial" w:cs="Arial"/>
                <w:color w:val="000000"/>
                <w:sz w:val="16"/>
                <w:szCs w:val="16"/>
              </w:rPr>
              <w:t>мазь, 20 мг/г по 15 г у тубі, по 1 тубі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Белупо, ліки та косметика,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Хорватія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Белупо, ліки та косметика,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Хорватія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перереєстрація на необмежений термін</w:t>
            </w:r>
            <w:r w:rsidRPr="00A622E7">
              <w:rPr>
                <w:rFonts w:ascii="Arial" w:hAnsi="Arial" w:cs="Arial"/>
                <w:color w:val="000000"/>
                <w:sz w:val="16"/>
                <w:szCs w:val="16"/>
              </w:rPr>
              <w:br/>
            </w:r>
            <w:r w:rsidRPr="00A622E7">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:"Фармакотерапевтична група" (уточнення назви),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відповідно до інформації щодо медичного застосування референтного лікарського засобу (БАКТРОБАН, мазь).</w:t>
            </w:r>
            <w:r w:rsidRPr="00A622E7">
              <w:rPr>
                <w:rFonts w:ascii="Arial" w:hAnsi="Arial" w:cs="Arial"/>
                <w:color w:val="000000"/>
                <w:sz w:val="16"/>
                <w:szCs w:val="16"/>
              </w:rPr>
              <w:br/>
            </w:r>
            <w:r w:rsidRPr="00A622E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i/>
                <w:color w:val="000000"/>
                <w:sz w:val="16"/>
                <w:szCs w:val="16"/>
              </w:rPr>
            </w:pPr>
            <w:r w:rsidRPr="00A622E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i/>
                <w:sz w:val="16"/>
                <w:szCs w:val="16"/>
              </w:rPr>
            </w:pPr>
            <w:r w:rsidRPr="00A622E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sz w:val="16"/>
                <w:szCs w:val="16"/>
              </w:rPr>
            </w:pPr>
            <w:r w:rsidRPr="00A622E7">
              <w:rPr>
                <w:rFonts w:ascii="Arial" w:hAnsi="Arial" w:cs="Arial"/>
                <w:sz w:val="16"/>
                <w:szCs w:val="16"/>
              </w:rPr>
              <w:t>UA/15555/01/01</w:t>
            </w:r>
          </w:p>
        </w:tc>
      </w:tr>
      <w:tr w:rsidR="00497160" w:rsidRPr="00A622E7" w:rsidTr="00E2281C">
        <w:tc>
          <w:tcPr>
            <w:tcW w:w="568" w:type="dxa"/>
            <w:tcBorders>
              <w:top w:val="single" w:sz="4" w:space="0" w:color="auto"/>
              <w:left w:val="single" w:sz="4" w:space="0" w:color="000000"/>
              <w:bottom w:val="single" w:sz="4" w:space="0" w:color="auto"/>
              <w:right w:val="single" w:sz="4" w:space="0" w:color="000000"/>
            </w:tcBorders>
            <w:shd w:val="clear" w:color="auto" w:fill="auto"/>
          </w:tcPr>
          <w:p w:rsidR="00497160" w:rsidRPr="00A622E7" w:rsidRDefault="00497160" w:rsidP="00E2281C">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97160" w:rsidRPr="00A622E7" w:rsidRDefault="00497160" w:rsidP="008E704F">
            <w:pPr>
              <w:tabs>
                <w:tab w:val="left" w:pos="12600"/>
              </w:tabs>
              <w:rPr>
                <w:rFonts w:ascii="Arial" w:hAnsi="Arial" w:cs="Arial"/>
                <w:b/>
                <w:i/>
                <w:color w:val="000000"/>
                <w:sz w:val="16"/>
                <w:szCs w:val="16"/>
              </w:rPr>
            </w:pPr>
            <w:r w:rsidRPr="00A622E7">
              <w:rPr>
                <w:rFonts w:ascii="Arial" w:hAnsi="Arial" w:cs="Arial"/>
                <w:b/>
                <w:sz w:val="16"/>
                <w:szCs w:val="16"/>
              </w:rPr>
              <w:t>ВІТАМІН А+Е-ЗДОРОВ`Я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rPr>
                <w:rFonts w:ascii="Arial" w:hAnsi="Arial" w:cs="Arial"/>
                <w:color w:val="000000"/>
                <w:sz w:val="16"/>
                <w:szCs w:val="16"/>
              </w:rPr>
            </w:pPr>
            <w:r w:rsidRPr="00A622E7">
              <w:rPr>
                <w:rFonts w:ascii="Arial" w:hAnsi="Arial" w:cs="Arial"/>
                <w:color w:val="000000"/>
                <w:sz w:val="16"/>
                <w:szCs w:val="16"/>
              </w:rPr>
              <w:t>капсули м'які, по 10 капсул у блістері; по 3 блістери або по 5 блістерів у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 xml:space="preserve">Перереєстрація на необмежений термін. </w:t>
            </w:r>
            <w:r w:rsidRPr="00A622E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i/>
                <w:color w:val="000000"/>
                <w:sz w:val="16"/>
                <w:szCs w:val="16"/>
              </w:rPr>
            </w:pPr>
            <w:r w:rsidRPr="00A622E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i/>
                <w:sz w:val="16"/>
                <w:szCs w:val="16"/>
              </w:rPr>
            </w:pPr>
            <w:r w:rsidRPr="00A622E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sz w:val="16"/>
                <w:szCs w:val="16"/>
              </w:rPr>
            </w:pPr>
            <w:r w:rsidRPr="00A622E7">
              <w:rPr>
                <w:rFonts w:ascii="Arial" w:hAnsi="Arial" w:cs="Arial"/>
                <w:sz w:val="16"/>
                <w:szCs w:val="16"/>
              </w:rPr>
              <w:t>UA/16043/01/01</w:t>
            </w:r>
          </w:p>
        </w:tc>
      </w:tr>
      <w:tr w:rsidR="00497160" w:rsidRPr="00A622E7" w:rsidTr="00E2281C">
        <w:tc>
          <w:tcPr>
            <w:tcW w:w="568" w:type="dxa"/>
            <w:tcBorders>
              <w:top w:val="single" w:sz="4" w:space="0" w:color="auto"/>
              <w:left w:val="single" w:sz="4" w:space="0" w:color="000000"/>
              <w:bottom w:val="single" w:sz="4" w:space="0" w:color="auto"/>
              <w:right w:val="single" w:sz="4" w:space="0" w:color="000000"/>
            </w:tcBorders>
            <w:shd w:val="clear" w:color="auto" w:fill="auto"/>
          </w:tcPr>
          <w:p w:rsidR="00497160" w:rsidRPr="00A622E7" w:rsidRDefault="00497160" w:rsidP="00E2281C">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97160" w:rsidRPr="00A622E7" w:rsidRDefault="00497160" w:rsidP="008E704F">
            <w:pPr>
              <w:tabs>
                <w:tab w:val="left" w:pos="12600"/>
              </w:tabs>
              <w:rPr>
                <w:rFonts w:ascii="Arial" w:hAnsi="Arial" w:cs="Arial"/>
                <w:b/>
                <w:i/>
                <w:color w:val="000000"/>
                <w:sz w:val="16"/>
                <w:szCs w:val="16"/>
              </w:rPr>
            </w:pPr>
            <w:r w:rsidRPr="00A622E7">
              <w:rPr>
                <w:rFonts w:ascii="Arial" w:hAnsi="Arial" w:cs="Arial"/>
                <w:b/>
                <w:sz w:val="16"/>
                <w:szCs w:val="16"/>
              </w:rPr>
              <w:t>ВОЛЬТАРЕН® РАПІД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rPr>
                <w:rFonts w:ascii="Arial" w:hAnsi="Arial" w:cs="Arial"/>
                <w:color w:val="000000"/>
                <w:sz w:val="16"/>
                <w:szCs w:val="16"/>
              </w:rPr>
            </w:pPr>
            <w:r w:rsidRPr="00A622E7">
              <w:rPr>
                <w:rFonts w:ascii="Arial" w:hAnsi="Arial" w:cs="Arial"/>
                <w:color w:val="000000"/>
                <w:sz w:val="16"/>
                <w:szCs w:val="16"/>
              </w:rPr>
              <w:t>таблетки, вкриті цукровою оболонкою, по 50 мг; по 10 таблеток у блістері; по 1 або 2 блістери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Новартіс Фарма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 xml:space="preserve">Новартіс Саглік, Гіда ве Тарім Урунлері Сан. Ве Тік. А.С.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 xml:space="preserve">Перереєстрація на необмежений термін. </w:t>
            </w:r>
          </w:p>
          <w:p w:rsidR="00497160" w:rsidRPr="00A622E7" w:rsidRDefault="00497160" w:rsidP="008E704F">
            <w:pPr>
              <w:tabs>
                <w:tab w:val="left" w:pos="12600"/>
              </w:tabs>
              <w:jc w:val="center"/>
              <w:rPr>
                <w:rFonts w:ascii="Arial" w:hAnsi="Arial" w:cs="Arial"/>
                <w:color w:val="000000"/>
                <w:sz w:val="16"/>
                <w:szCs w:val="16"/>
              </w:rPr>
            </w:pPr>
          </w:p>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 xml:space="preserve">Оновлено інформацію в інструкції для медичного застосування лікарського засобу в розділах "Фармакотерапевтична група. Код АТХ" (надано розширену назву фармакотерапевтичної групи згідно з міжнародним класифікатором ВООЗ без зміни коду АТХ), "Фармакологічні властивості" (редагування тексту), "Показання" (внесено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(внесено уточнення інформації), "Діти" (внесено уточнення інформації), "Побічні реакції" відповідно до матеріалів реєстраційного досьє. </w:t>
            </w:r>
            <w:r w:rsidRPr="00A622E7">
              <w:rPr>
                <w:rFonts w:ascii="Arial" w:hAnsi="Arial" w:cs="Arial"/>
                <w:color w:val="000000"/>
                <w:sz w:val="16"/>
                <w:szCs w:val="16"/>
              </w:rPr>
              <w:br/>
            </w:r>
            <w:r w:rsidRPr="00A622E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i/>
                <w:color w:val="000000"/>
                <w:sz w:val="16"/>
                <w:szCs w:val="16"/>
              </w:rPr>
            </w:pPr>
            <w:r w:rsidRPr="00A622E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i/>
                <w:sz w:val="16"/>
                <w:szCs w:val="16"/>
              </w:rPr>
            </w:pPr>
            <w:r w:rsidRPr="00A622E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sz w:val="16"/>
                <w:szCs w:val="16"/>
              </w:rPr>
            </w:pPr>
            <w:r w:rsidRPr="00A622E7">
              <w:rPr>
                <w:rFonts w:ascii="Arial" w:hAnsi="Arial" w:cs="Arial"/>
                <w:sz w:val="16"/>
                <w:szCs w:val="16"/>
              </w:rPr>
              <w:t>UA/0310/04/02</w:t>
            </w:r>
          </w:p>
        </w:tc>
      </w:tr>
      <w:tr w:rsidR="00497160" w:rsidRPr="00A622E7" w:rsidTr="00E2281C">
        <w:tc>
          <w:tcPr>
            <w:tcW w:w="568" w:type="dxa"/>
            <w:tcBorders>
              <w:top w:val="single" w:sz="4" w:space="0" w:color="auto"/>
              <w:left w:val="single" w:sz="4" w:space="0" w:color="000000"/>
              <w:bottom w:val="single" w:sz="4" w:space="0" w:color="auto"/>
              <w:right w:val="single" w:sz="4" w:space="0" w:color="000000"/>
            </w:tcBorders>
            <w:shd w:val="clear" w:color="auto" w:fill="auto"/>
          </w:tcPr>
          <w:p w:rsidR="00497160" w:rsidRPr="00A622E7" w:rsidRDefault="00497160" w:rsidP="00E2281C">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97160" w:rsidRPr="00A622E7" w:rsidRDefault="00497160" w:rsidP="008E704F">
            <w:pPr>
              <w:tabs>
                <w:tab w:val="left" w:pos="12600"/>
              </w:tabs>
              <w:rPr>
                <w:rFonts w:ascii="Arial" w:hAnsi="Arial" w:cs="Arial"/>
                <w:b/>
                <w:i/>
                <w:color w:val="000000"/>
                <w:sz w:val="16"/>
                <w:szCs w:val="16"/>
              </w:rPr>
            </w:pPr>
            <w:r w:rsidRPr="00A622E7">
              <w:rPr>
                <w:rFonts w:ascii="Arial" w:hAnsi="Arial" w:cs="Arial"/>
                <w:b/>
                <w:sz w:val="16"/>
                <w:szCs w:val="16"/>
              </w:rPr>
              <w:t>ВОЛЬТАРЕН® РАПІД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rPr>
                <w:rFonts w:ascii="Arial" w:hAnsi="Arial" w:cs="Arial"/>
                <w:color w:val="000000"/>
                <w:sz w:val="16"/>
                <w:szCs w:val="16"/>
              </w:rPr>
            </w:pPr>
            <w:r w:rsidRPr="00A622E7">
              <w:rPr>
                <w:rFonts w:ascii="Arial" w:hAnsi="Arial" w:cs="Arial"/>
                <w:color w:val="000000"/>
                <w:sz w:val="16"/>
                <w:szCs w:val="16"/>
              </w:rPr>
              <w:t>таблетки, вкриті цукровою оболонкою, по 25 мг; по 10 таблеток у блістері; по 3 блістери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Новартіс Фарма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 xml:space="preserve">Новартіс Саглік, Гіда ве Тарім Урунлері Сан. Ве Тік. А.С.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в розділах "Фармакотерапевтична група. Код АТХ" (надано розширену назву фармакотерапевтичної групи згідно з міжнародним класифікатором ВООЗ без зміни коду АТХ), "Фармакологічні властивості" (редагування тексту), "Показання" (внесено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(внесено уточнення інформації), "Діти" (внесено уточнення інформації), "Побічні реакції" відповідно до матеріалів реєстраційного досьє. </w:t>
            </w:r>
            <w:r w:rsidRPr="00A622E7">
              <w:rPr>
                <w:rFonts w:ascii="Arial" w:hAnsi="Arial" w:cs="Arial"/>
                <w:color w:val="000000"/>
                <w:sz w:val="16"/>
                <w:szCs w:val="16"/>
              </w:rPr>
              <w:br/>
            </w:r>
            <w:r w:rsidRPr="00A622E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i/>
                <w:color w:val="000000"/>
                <w:sz w:val="16"/>
                <w:szCs w:val="16"/>
              </w:rPr>
            </w:pPr>
            <w:r w:rsidRPr="00A622E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i/>
                <w:sz w:val="16"/>
                <w:szCs w:val="16"/>
              </w:rPr>
            </w:pPr>
            <w:r w:rsidRPr="00A622E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sz w:val="16"/>
                <w:szCs w:val="16"/>
              </w:rPr>
            </w:pPr>
            <w:r w:rsidRPr="00A622E7">
              <w:rPr>
                <w:rFonts w:ascii="Arial" w:hAnsi="Arial" w:cs="Arial"/>
                <w:sz w:val="16"/>
                <w:szCs w:val="16"/>
              </w:rPr>
              <w:t>UA/0310/04/01</w:t>
            </w:r>
          </w:p>
        </w:tc>
      </w:tr>
      <w:tr w:rsidR="00497160" w:rsidRPr="00A622E7" w:rsidTr="00E2281C">
        <w:tc>
          <w:tcPr>
            <w:tcW w:w="568" w:type="dxa"/>
            <w:tcBorders>
              <w:top w:val="single" w:sz="4" w:space="0" w:color="auto"/>
              <w:left w:val="single" w:sz="4" w:space="0" w:color="000000"/>
              <w:bottom w:val="single" w:sz="4" w:space="0" w:color="auto"/>
              <w:right w:val="single" w:sz="4" w:space="0" w:color="000000"/>
            </w:tcBorders>
            <w:shd w:val="clear" w:color="auto" w:fill="auto"/>
          </w:tcPr>
          <w:p w:rsidR="00497160" w:rsidRPr="00A622E7" w:rsidRDefault="00497160" w:rsidP="00E2281C">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97160" w:rsidRPr="00A622E7" w:rsidRDefault="00497160" w:rsidP="008E704F">
            <w:pPr>
              <w:tabs>
                <w:tab w:val="left" w:pos="12600"/>
              </w:tabs>
              <w:rPr>
                <w:rFonts w:ascii="Arial" w:hAnsi="Arial" w:cs="Arial"/>
                <w:b/>
                <w:i/>
                <w:color w:val="000000"/>
                <w:sz w:val="16"/>
                <w:szCs w:val="16"/>
              </w:rPr>
            </w:pPr>
            <w:r w:rsidRPr="00A622E7">
              <w:rPr>
                <w:rFonts w:ascii="Arial" w:hAnsi="Arial" w:cs="Arial"/>
                <w:b/>
                <w:sz w:val="16"/>
                <w:szCs w:val="16"/>
              </w:rPr>
              <w:t>ВОРИКОНАЗОЛ ЗЕНТІВА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rPr>
                <w:rFonts w:ascii="Arial" w:hAnsi="Arial" w:cs="Arial"/>
                <w:color w:val="000000"/>
                <w:sz w:val="16"/>
                <w:szCs w:val="16"/>
              </w:rPr>
            </w:pPr>
            <w:r w:rsidRPr="00A622E7">
              <w:rPr>
                <w:rFonts w:ascii="Arial" w:hAnsi="Arial" w:cs="Arial"/>
                <w:color w:val="000000"/>
                <w:sz w:val="16"/>
                <w:szCs w:val="16"/>
              </w:rPr>
              <w:t>таблетки, вкриті плівковою оболонкою, по 50 мг, по 7 таблеток у блістері, по 2 або 4 блістери у картонній пачці, по 10 таблеток у блістері, по 3 блістери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Зентіва, 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первинне та вторинне пакування, контроль серії, відповідає за випуск серії:</w:t>
            </w:r>
            <w:r w:rsidRPr="00A622E7">
              <w:rPr>
                <w:rFonts w:ascii="Arial" w:hAnsi="Arial" w:cs="Arial"/>
                <w:color w:val="000000"/>
                <w:sz w:val="16"/>
                <w:szCs w:val="16"/>
              </w:rPr>
              <w:br/>
              <w:t>ФАРМАТЕН С.А., Грецiя; виробництво "in bulk", первинне та вторинне пакування, контроль серії, відповідає за випуск серії: ФАРМАТЕН ІНТЕРНЕШНЛ СА, Греція</w:t>
            </w:r>
          </w:p>
          <w:p w:rsidR="00497160" w:rsidRPr="00A622E7" w:rsidRDefault="00497160" w:rsidP="008E704F">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Греція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перереєстрація на необмежений термін</w:t>
            </w:r>
            <w:r w:rsidRPr="00A622E7">
              <w:rPr>
                <w:rFonts w:ascii="Arial" w:hAnsi="Arial" w:cs="Arial"/>
                <w:color w:val="000000"/>
                <w:sz w:val="16"/>
                <w:szCs w:val="16"/>
              </w:rPr>
              <w:br/>
            </w:r>
            <w:r w:rsidRPr="00A622E7">
              <w:rPr>
                <w:rFonts w:ascii="Arial" w:hAnsi="Arial" w:cs="Arial"/>
                <w:color w:val="000000"/>
                <w:sz w:val="16"/>
                <w:szCs w:val="16"/>
              </w:rPr>
              <w:br/>
              <w:t>Оновлено інформацію в інструкції для медичного застосування лікарського засобу відповідно до референтного лікарського засобу (ВІФЕНД/VFEND®, таблетки, вкриті плівковою оболонкою, по 50 мг або по 200 мг) у розділах "Фармакологічні властивості", "Показання" (уточнення формулювання), "Протипоказання", "Взаємодія з іншими лікарськими засобами або інші види взаємодій", "Особливості застосування" та "Побічні реакції"</w:t>
            </w:r>
            <w:r w:rsidRPr="00A622E7">
              <w:rPr>
                <w:rFonts w:ascii="Arial" w:hAnsi="Arial" w:cs="Arial"/>
                <w:color w:val="000000"/>
                <w:sz w:val="16"/>
                <w:szCs w:val="16"/>
              </w:rPr>
              <w:br/>
            </w:r>
            <w:r w:rsidRPr="00A622E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i/>
                <w:color w:val="000000"/>
                <w:sz w:val="16"/>
                <w:szCs w:val="16"/>
              </w:rPr>
            </w:pPr>
            <w:r w:rsidRPr="00A622E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i/>
                <w:sz w:val="16"/>
                <w:szCs w:val="16"/>
              </w:rPr>
            </w:pPr>
            <w:r w:rsidRPr="00A622E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sz w:val="16"/>
                <w:szCs w:val="16"/>
              </w:rPr>
            </w:pPr>
            <w:r w:rsidRPr="00A622E7">
              <w:rPr>
                <w:rFonts w:ascii="Arial" w:hAnsi="Arial" w:cs="Arial"/>
                <w:sz w:val="16"/>
                <w:szCs w:val="16"/>
              </w:rPr>
              <w:t>UA/15524/02/01</w:t>
            </w:r>
          </w:p>
        </w:tc>
      </w:tr>
      <w:tr w:rsidR="00497160" w:rsidRPr="00A622E7" w:rsidTr="00E2281C">
        <w:tc>
          <w:tcPr>
            <w:tcW w:w="568" w:type="dxa"/>
            <w:tcBorders>
              <w:top w:val="single" w:sz="4" w:space="0" w:color="auto"/>
              <w:left w:val="single" w:sz="4" w:space="0" w:color="000000"/>
              <w:bottom w:val="single" w:sz="4" w:space="0" w:color="auto"/>
              <w:right w:val="single" w:sz="4" w:space="0" w:color="000000"/>
            </w:tcBorders>
            <w:shd w:val="clear" w:color="auto" w:fill="auto"/>
          </w:tcPr>
          <w:p w:rsidR="00497160" w:rsidRPr="00A622E7" w:rsidRDefault="00497160" w:rsidP="00E2281C">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97160" w:rsidRPr="00A622E7" w:rsidRDefault="00497160" w:rsidP="008E704F">
            <w:pPr>
              <w:tabs>
                <w:tab w:val="left" w:pos="12600"/>
              </w:tabs>
              <w:rPr>
                <w:rFonts w:ascii="Arial" w:hAnsi="Arial" w:cs="Arial"/>
                <w:b/>
                <w:i/>
                <w:color w:val="000000"/>
                <w:sz w:val="16"/>
                <w:szCs w:val="16"/>
              </w:rPr>
            </w:pPr>
            <w:r w:rsidRPr="00A622E7">
              <w:rPr>
                <w:rFonts w:ascii="Arial" w:hAnsi="Arial" w:cs="Arial"/>
                <w:b/>
                <w:sz w:val="16"/>
                <w:szCs w:val="16"/>
              </w:rPr>
              <w:t>ВОРИКОНАЗОЛ ЗЕНТІВА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rPr>
                <w:rFonts w:ascii="Arial" w:hAnsi="Arial" w:cs="Arial"/>
                <w:color w:val="000000"/>
                <w:sz w:val="16"/>
                <w:szCs w:val="16"/>
              </w:rPr>
            </w:pPr>
            <w:r w:rsidRPr="00A622E7">
              <w:rPr>
                <w:rFonts w:ascii="Arial" w:hAnsi="Arial" w:cs="Arial"/>
                <w:color w:val="000000"/>
                <w:sz w:val="16"/>
                <w:szCs w:val="16"/>
              </w:rPr>
              <w:t>таблетки, вкриті плівковою оболонкою, по 200 мг, по 7 таблеток у блістері, по 2 або 4 блістери у картонній пачці, по 10 таблеток у блістері, по 3 блістери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Зентіва, 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первинне та вторинне пакування, контроль серії, відповідає за випуск серії:</w:t>
            </w:r>
            <w:r w:rsidRPr="00A622E7">
              <w:rPr>
                <w:rFonts w:ascii="Arial" w:hAnsi="Arial" w:cs="Arial"/>
                <w:color w:val="000000"/>
                <w:sz w:val="16"/>
                <w:szCs w:val="16"/>
              </w:rPr>
              <w:br/>
              <w:t>ФАРМАТЕН С.А., Грецiя; виробництво "in bulk", первинне та вторинне пакування, контроль серії, відповідає за випуск серії: ФАРМАТЕН ІНТЕРНЕШНЛ СА, Греція</w:t>
            </w:r>
          </w:p>
          <w:p w:rsidR="00497160" w:rsidRPr="00A622E7" w:rsidRDefault="00497160" w:rsidP="008E704F">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Греція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перереєстрація на необмежений термін</w:t>
            </w:r>
            <w:r w:rsidRPr="00A622E7">
              <w:rPr>
                <w:rFonts w:ascii="Arial" w:hAnsi="Arial" w:cs="Arial"/>
                <w:color w:val="000000"/>
                <w:sz w:val="16"/>
                <w:szCs w:val="16"/>
              </w:rPr>
              <w:br/>
            </w:r>
            <w:r w:rsidRPr="00A622E7">
              <w:rPr>
                <w:rFonts w:ascii="Arial" w:hAnsi="Arial" w:cs="Arial"/>
                <w:color w:val="000000"/>
                <w:sz w:val="16"/>
                <w:szCs w:val="16"/>
              </w:rPr>
              <w:br/>
              <w:t>Оновлено інформацію в інструкції для медичного застосування лікарського засобу відповідно до референтного лікарського засобу (ВІФЕНД/VFEND®, таблетки, вкриті плівковою оболонкою, по 50 мг або по 200 мг) у розділах "Фармакологічні властивості", "Показання" (уточнення формулювання), "Протипоказання", "Взаємодія з іншими лікарськими засобами або інші види взаємодій", "Особливості застосування" та "Побічні реакції"</w:t>
            </w:r>
            <w:r w:rsidRPr="00A622E7">
              <w:rPr>
                <w:rFonts w:ascii="Arial" w:hAnsi="Arial" w:cs="Arial"/>
                <w:color w:val="000000"/>
                <w:sz w:val="16"/>
                <w:szCs w:val="16"/>
              </w:rPr>
              <w:br/>
            </w:r>
            <w:r w:rsidRPr="00A622E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i/>
                <w:color w:val="000000"/>
                <w:sz w:val="16"/>
                <w:szCs w:val="16"/>
              </w:rPr>
            </w:pPr>
            <w:r w:rsidRPr="00A622E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i/>
                <w:sz w:val="16"/>
                <w:szCs w:val="16"/>
              </w:rPr>
            </w:pPr>
            <w:r w:rsidRPr="00A622E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sz w:val="16"/>
                <w:szCs w:val="16"/>
              </w:rPr>
            </w:pPr>
            <w:r w:rsidRPr="00A622E7">
              <w:rPr>
                <w:rFonts w:ascii="Arial" w:hAnsi="Arial" w:cs="Arial"/>
                <w:sz w:val="16"/>
                <w:szCs w:val="16"/>
              </w:rPr>
              <w:t>UA/15524/02/02</w:t>
            </w:r>
          </w:p>
        </w:tc>
      </w:tr>
      <w:tr w:rsidR="00497160" w:rsidRPr="00A622E7" w:rsidTr="00E2281C">
        <w:tc>
          <w:tcPr>
            <w:tcW w:w="568" w:type="dxa"/>
            <w:tcBorders>
              <w:top w:val="single" w:sz="4" w:space="0" w:color="auto"/>
              <w:left w:val="single" w:sz="4" w:space="0" w:color="000000"/>
              <w:bottom w:val="single" w:sz="4" w:space="0" w:color="auto"/>
              <w:right w:val="single" w:sz="4" w:space="0" w:color="000000"/>
            </w:tcBorders>
            <w:shd w:val="clear" w:color="auto" w:fill="auto"/>
          </w:tcPr>
          <w:p w:rsidR="00497160" w:rsidRPr="00A622E7" w:rsidRDefault="00497160" w:rsidP="00E2281C">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97160" w:rsidRPr="00A622E7" w:rsidRDefault="00497160" w:rsidP="008E704F">
            <w:pPr>
              <w:tabs>
                <w:tab w:val="left" w:pos="12600"/>
              </w:tabs>
              <w:rPr>
                <w:rFonts w:ascii="Arial" w:hAnsi="Arial" w:cs="Arial"/>
                <w:b/>
                <w:i/>
                <w:color w:val="000000"/>
                <w:sz w:val="16"/>
                <w:szCs w:val="16"/>
              </w:rPr>
            </w:pPr>
            <w:r w:rsidRPr="00A622E7">
              <w:rPr>
                <w:rFonts w:ascii="Arial" w:hAnsi="Arial" w:cs="Arial"/>
                <w:b/>
                <w:sz w:val="16"/>
                <w:szCs w:val="16"/>
              </w:rPr>
              <w:t>ГЕПАМЕТІОН®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rPr>
                <w:rFonts w:ascii="Arial" w:hAnsi="Arial" w:cs="Arial"/>
                <w:color w:val="000000"/>
                <w:sz w:val="16"/>
                <w:szCs w:val="16"/>
              </w:rPr>
            </w:pPr>
            <w:r w:rsidRPr="00A622E7">
              <w:rPr>
                <w:rFonts w:ascii="Arial" w:hAnsi="Arial" w:cs="Arial"/>
                <w:color w:val="000000"/>
                <w:sz w:val="16"/>
                <w:szCs w:val="16"/>
              </w:rPr>
              <w:t>ліофілізат для розчину для ін`єкцій по 400 мг, 5 флаконів з ліофілізатом у комплекті з 5 ампулами з розчинником (L-лізин, натрію гідроксид, вода для ін’єкцій) по 5 мл в контурній чарунковій упаковці; по 1 контурній чарунковій упаковці в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виробник ліофілізату, відповідальний за випуск серії готового лікарського засобу:</w:t>
            </w:r>
            <w:r w:rsidRPr="00A622E7">
              <w:rPr>
                <w:rFonts w:ascii="Arial" w:hAnsi="Arial" w:cs="Arial"/>
                <w:color w:val="000000"/>
                <w:sz w:val="16"/>
                <w:szCs w:val="16"/>
              </w:rPr>
              <w:br/>
              <w:t>ПАТ "Київмедпрепарат",</w:t>
            </w:r>
            <w:r w:rsidRPr="00A622E7">
              <w:rPr>
                <w:rFonts w:ascii="Arial" w:hAnsi="Arial" w:cs="Arial"/>
                <w:color w:val="000000"/>
                <w:sz w:val="16"/>
                <w:szCs w:val="16"/>
              </w:rPr>
              <w:br/>
              <w:t xml:space="preserve">Україна; виробник розчинника: </w:t>
            </w:r>
            <w:r w:rsidRPr="00A622E7">
              <w:rPr>
                <w:rFonts w:ascii="Arial" w:hAnsi="Arial" w:cs="Arial"/>
                <w:color w:val="000000"/>
                <w:sz w:val="16"/>
                <w:szCs w:val="16"/>
              </w:rPr>
              <w:br/>
              <w:t>ПАТ "Галичфарм",</w:t>
            </w:r>
            <w:r w:rsidRPr="00A622E7">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 xml:space="preserve">Перереєстрації на необмежений термін. Оновлено інформацію в інструкції для медичного застосування лікарського засобу відповідно до референтного лікарського засобу (Гептрал®, порошок ліофілізований для приготування розчину для ін'єкцій по 400 мг) у розділах "Взаємодія з іншими лікарськими засобами або інші види взаємодій". </w:t>
            </w:r>
            <w:r w:rsidRPr="00A622E7">
              <w:rPr>
                <w:rFonts w:ascii="Arial" w:hAnsi="Arial" w:cs="Arial"/>
                <w:color w:val="000000"/>
                <w:sz w:val="16"/>
                <w:szCs w:val="16"/>
              </w:rPr>
              <w:br/>
            </w:r>
            <w:r w:rsidRPr="00A622E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i/>
                <w:color w:val="000000"/>
                <w:sz w:val="16"/>
                <w:szCs w:val="16"/>
              </w:rPr>
            </w:pPr>
            <w:r w:rsidRPr="00A622E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i/>
                <w:sz w:val="16"/>
                <w:szCs w:val="16"/>
              </w:rPr>
            </w:pPr>
            <w:r w:rsidRPr="00A622E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sz w:val="16"/>
                <w:szCs w:val="16"/>
              </w:rPr>
            </w:pPr>
            <w:r w:rsidRPr="00A622E7">
              <w:rPr>
                <w:rFonts w:ascii="Arial" w:hAnsi="Arial" w:cs="Arial"/>
                <w:sz w:val="16"/>
                <w:szCs w:val="16"/>
              </w:rPr>
              <w:t>UA/15978/01/01</w:t>
            </w:r>
          </w:p>
        </w:tc>
      </w:tr>
      <w:tr w:rsidR="00497160" w:rsidRPr="00A622E7" w:rsidTr="00E2281C">
        <w:tc>
          <w:tcPr>
            <w:tcW w:w="568" w:type="dxa"/>
            <w:tcBorders>
              <w:top w:val="single" w:sz="4" w:space="0" w:color="auto"/>
              <w:left w:val="single" w:sz="4" w:space="0" w:color="000000"/>
              <w:bottom w:val="single" w:sz="4" w:space="0" w:color="auto"/>
              <w:right w:val="single" w:sz="4" w:space="0" w:color="000000"/>
            </w:tcBorders>
            <w:shd w:val="clear" w:color="auto" w:fill="auto"/>
          </w:tcPr>
          <w:p w:rsidR="00497160" w:rsidRPr="00A622E7" w:rsidRDefault="00497160" w:rsidP="00E2281C">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97160" w:rsidRPr="00A622E7" w:rsidRDefault="00497160" w:rsidP="008E704F">
            <w:pPr>
              <w:tabs>
                <w:tab w:val="left" w:pos="12600"/>
              </w:tabs>
              <w:rPr>
                <w:rFonts w:ascii="Arial" w:hAnsi="Arial" w:cs="Arial"/>
                <w:b/>
                <w:i/>
                <w:color w:val="000000"/>
                <w:sz w:val="16"/>
                <w:szCs w:val="16"/>
              </w:rPr>
            </w:pPr>
            <w:r w:rsidRPr="00A622E7">
              <w:rPr>
                <w:rFonts w:ascii="Arial" w:hAnsi="Arial" w:cs="Arial"/>
                <w:b/>
                <w:sz w:val="16"/>
                <w:szCs w:val="16"/>
              </w:rPr>
              <w:t>ГІОТРИФ®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rPr>
                <w:rFonts w:ascii="Arial" w:hAnsi="Arial" w:cs="Arial"/>
                <w:color w:val="000000"/>
                <w:sz w:val="16"/>
                <w:szCs w:val="16"/>
              </w:rPr>
            </w:pPr>
            <w:r w:rsidRPr="00A622E7">
              <w:rPr>
                <w:rFonts w:ascii="Arial" w:hAnsi="Arial" w:cs="Arial"/>
                <w:color w:val="000000"/>
                <w:sz w:val="16"/>
                <w:szCs w:val="16"/>
              </w:rPr>
              <w:t>таблетки, вкриті плівковою оболонкою по 20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Берінгер Інгельхайм Інтернешнл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виробництво, первинне та вторинне пакування, контроль якості та випуск серії:</w:t>
            </w:r>
            <w:r w:rsidRPr="00A622E7">
              <w:rPr>
                <w:rFonts w:ascii="Arial" w:hAnsi="Arial" w:cs="Arial"/>
                <w:color w:val="000000"/>
                <w:sz w:val="16"/>
                <w:szCs w:val="16"/>
              </w:rPr>
              <w:br/>
              <w:t>Берінгер Інгельхайм Фарма ГмбХ і Ко. КГ, Німеччина;</w:t>
            </w:r>
            <w:r w:rsidRPr="00A622E7">
              <w:rPr>
                <w:rFonts w:ascii="Arial" w:hAnsi="Arial" w:cs="Arial"/>
                <w:color w:val="000000"/>
                <w:sz w:val="16"/>
                <w:szCs w:val="16"/>
              </w:rPr>
              <w:br/>
              <w:t>альтернативна лабораторія для проведення контролю якості за показником мікробіологічна чистота:</w:t>
            </w:r>
            <w:r w:rsidRPr="00A622E7">
              <w:rPr>
                <w:rFonts w:ascii="Arial" w:hAnsi="Arial" w:cs="Arial"/>
                <w:color w:val="000000"/>
                <w:sz w:val="16"/>
                <w:szCs w:val="16"/>
              </w:rPr>
              <w:br/>
              <w:t>СГС Інститут Фрезеніус ГмбХ, Німеччина;</w:t>
            </w:r>
            <w:r w:rsidRPr="00A622E7">
              <w:rPr>
                <w:rFonts w:ascii="Arial" w:hAnsi="Arial" w:cs="Arial"/>
                <w:color w:val="000000"/>
                <w:sz w:val="16"/>
                <w:szCs w:val="16"/>
              </w:rPr>
              <w:br/>
              <w:t>Лабор ЛС СЕ енд Ко. КГ, Німеччина;</w:t>
            </w:r>
            <w:r w:rsidRPr="00A622E7">
              <w:rPr>
                <w:rFonts w:ascii="Arial" w:hAnsi="Arial" w:cs="Arial"/>
                <w:color w:val="000000"/>
                <w:sz w:val="16"/>
                <w:szCs w:val="16"/>
              </w:rPr>
              <w:br/>
              <w:t>альтернативна дільниця для контролю якості готового лікарського засобу та за показником "Розкладання діметиламіну":</w:t>
            </w:r>
            <w:r w:rsidRPr="00A622E7">
              <w:rPr>
                <w:rFonts w:ascii="Arial" w:hAnsi="Arial" w:cs="Arial"/>
                <w:color w:val="000000"/>
                <w:sz w:val="16"/>
                <w:szCs w:val="16"/>
              </w:rPr>
              <w:br/>
              <w:t xml:space="preserve">Єврофінс ФАСТ ГмбХ, Німеччина; </w:t>
            </w:r>
            <w:r w:rsidRPr="00A622E7">
              <w:rPr>
                <w:rFonts w:ascii="Arial" w:hAnsi="Arial" w:cs="Arial"/>
                <w:color w:val="000000"/>
                <w:sz w:val="16"/>
                <w:szCs w:val="16"/>
              </w:rPr>
              <w:br/>
              <w:t>альтернативна дільниця для маркування та вторинного пакування:</w:t>
            </w:r>
            <w:r w:rsidRPr="00A622E7">
              <w:rPr>
                <w:rFonts w:ascii="Arial" w:hAnsi="Arial" w:cs="Arial"/>
                <w:color w:val="000000"/>
                <w:sz w:val="16"/>
                <w:szCs w:val="16"/>
              </w:rPr>
              <w:br/>
              <w:t>ФармЛог Фарма Лоджістік ГмбХ, Німеччина;</w:t>
            </w:r>
            <w:r w:rsidRPr="00A622E7">
              <w:rPr>
                <w:rFonts w:ascii="Arial" w:hAnsi="Arial" w:cs="Arial"/>
                <w:color w:val="000000"/>
                <w:sz w:val="16"/>
                <w:szCs w:val="16"/>
              </w:rPr>
              <w:br/>
              <w:t>Штегеманн Льонферпакунген унд Логістішер Сервіс е. К., Німеччина;</w:t>
            </w:r>
            <w:r w:rsidRPr="00A622E7">
              <w:rPr>
                <w:rFonts w:ascii="Arial" w:hAnsi="Arial" w:cs="Arial"/>
                <w:color w:val="000000"/>
                <w:sz w:val="16"/>
                <w:szCs w:val="16"/>
              </w:rPr>
              <w:br/>
              <w:t>альтернативна дільниця для контролю якості готового лікарського засобу та за показником "Розкладання діметиламіну":</w:t>
            </w:r>
            <w:r w:rsidRPr="00A622E7">
              <w:rPr>
                <w:rFonts w:ascii="Arial" w:hAnsi="Arial" w:cs="Arial"/>
                <w:color w:val="000000"/>
                <w:sz w:val="16"/>
                <w:szCs w:val="16"/>
              </w:rPr>
              <w:br/>
              <w:t>А енд Ем Штабтест Лабор фур Аналітик унд Стабілітатспруфунген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перереєстрація на необмежений термін</w:t>
            </w:r>
            <w:r w:rsidRPr="00A622E7">
              <w:rPr>
                <w:rFonts w:ascii="Arial" w:hAnsi="Arial" w:cs="Arial"/>
                <w:color w:val="000000"/>
                <w:sz w:val="16"/>
                <w:szCs w:val="16"/>
              </w:rPr>
              <w:br/>
            </w:r>
            <w:r w:rsidRPr="00A622E7">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"Склад" (внесено редакційну правку), "Фармакологічні властивості" (внесено редакційну правку), "Особливості застосування", "Спосіб застосування та дози (внесено редакційну правку), "Діти" (внесено редакційну правку) та в короткій характеристиці лікарського засобу в розділах "Дози та спосіб застосування" (внесено редакційну правку), "Особливі застереження та запобіжні заходи при застосуванні", "Фармакодинамічні властивості" (внесено редакційну правку), "Фармакокінетичні властивості (внесено редакційну правку) відповідно до інформації, яка зазначена в матеріалах реєстраційного досьє. </w:t>
            </w:r>
            <w:r w:rsidRPr="00A622E7">
              <w:rPr>
                <w:rFonts w:ascii="Arial" w:hAnsi="Arial" w:cs="Arial"/>
                <w:color w:val="000000"/>
                <w:sz w:val="16"/>
                <w:szCs w:val="16"/>
              </w:rPr>
              <w:br/>
            </w:r>
            <w:r w:rsidRPr="00A622E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i/>
                <w:color w:val="000000"/>
                <w:sz w:val="16"/>
                <w:szCs w:val="16"/>
              </w:rPr>
            </w:pPr>
            <w:r w:rsidRPr="00A622E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i/>
                <w:sz w:val="16"/>
                <w:szCs w:val="16"/>
              </w:rPr>
            </w:pPr>
            <w:r w:rsidRPr="00A622E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sz w:val="16"/>
                <w:szCs w:val="16"/>
              </w:rPr>
            </w:pPr>
            <w:r w:rsidRPr="00A622E7">
              <w:rPr>
                <w:rFonts w:ascii="Arial" w:hAnsi="Arial" w:cs="Arial"/>
                <w:sz w:val="16"/>
                <w:szCs w:val="16"/>
              </w:rPr>
              <w:t>UA/15816/01/01</w:t>
            </w:r>
          </w:p>
        </w:tc>
      </w:tr>
      <w:tr w:rsidR="00497160" w:rsidRPr="00A622E7" w:rsidTr="00E2281C">
        <w:tc>
          <w:tcPr>
            <w:tcW w:w="568" w:type="dxa"/>
            <w:tcBorders>
              <w:top w:val="single" w:sz="4" w:space="0" w:color="auto"/>
              <w:left w:val="single" w:sz="4" w:space="0" w:color="000000"/>
              <w:bottom w:val="single" w:sz="4" w:space="0" w:color="auto"/>
              <w:right w:val="single" w:sz="4" w:space="0" w:color="000000"/>
            </w:tcBorders>
            <w:shd w:val="clear" w:color="auto" w:fill="auto"/>
          </w:tcPr>
          <w:p w:rsidR="00497160" w:rsidRPr="00A622E7" w:rsidRDefault="00497160" w:rsidP="00E2281C">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97160" w:rsidRPr="00A622E7" w:rsidRDefault="00497160" w:rsidP="008E704F">
            <w:pPr>
              <w:tabs>
                <w:tab w:val="left" w:pos="12600"/>
              </w:tabs>
              <w:rPr>
                <w:rFonts w:ascii="Arial" w:hAnsi="Arial" w:cs="Arial"/>
                <w:b/>
                <w:i/>
                <w:color w:val="000000"/>
                <w:sz w:val="16"/>
                <w:szCs w:val="16"/>
              </w:rPr>
            </w:pPr>
            <w:r w:rsidRPr="00A622E7">
              <w:rPr>
                <w:rFonts w:ascii="Arial" w:hAnsi="Arial" w:cs="Arial"/>
                <w:b/>
                <w:sz w:val="16"/>
                <w:szCs w:val="16"/>
              </w:rPr>
              <w:t>ГІОТРИФ®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rPr>
                <w:rFonts w:ascii="Arial" w:hAnsi="Arial" w:cs="Arial"/>
                <w:color w:val="000000"/>
                <w:sz w:val="16"/>
                <w:szCs w:val="16"/>
              </w:rPr>
            </w:pPr>
            <w:r w:rsidRPr="00A622E7">
              <w:rPr>
                <w:rFonts w:ascii="Arial" w:hAnsi="Arial" w:cs="Arial"/>
                <w:color w:val="000000"/>
                <w:sz w:val="16"/>
                <w:szCs w:val="16"/>
              </w:rPr>
              <w:t>таблетки, вкриті плівковою оболонкою по 30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Берінгер Інгельхайм Інтернешнл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виробництво, первинне та вторинне пакування, контроль якості та випуск серії:</w:t>
            </w:r>
            <w:r w:rsidRPr="00A622E7">
              <w:rPr>
                <w:rFonts w:ascii="Arial" w:hAnsi="Arial" w:cs="Arial"/>
                <w:color w:val="000000"/>
                <w:sz w:val="16"/>
                <w:szCs w:val="16"/>
              </w:rPr>
              <w:br/>
              <w:t>Берінгер Інгельхайм Фарма ГмбХ і Ко. КГ, Німеччина;</w:t>
            </w:r>
            <w:r w:rsidRPr="00A622E7">
              <w:rPr>
                <w:rFonts w:ascii="Arial" w:hAnsi="Arial" w:cs="Arial"/>
                <w:color w:val="000000"/>
                <w:sz w:val="16"/>
                <w:szCs w:val="16"/>
              </w:rPr>
              <w:br/>
              <w:t>альтернативна лабораторія для проведення контролю якості за показником мікробіологічна чистота:</w:t>
            </w:r>
            <w:r w:rsidRPr="00A622E7">
              <w:rPr>
                <w:rFonts w:ascii="Arial" w:hAnsi="Arial" w:cs="Arial"/>
                <w:color w:val="000000"/>
                <w:sz w:val="16"/>
                <w:szCs w:val="16"/>
              </w:rPr>
              <w:br/>
              <w:t>СГС Інститут Фрезеніус ГмбХ, Німеччина;</w:t>
            </w:r>
            <w:r w:rsidRPr="00A622E7">
              <w:rPr>
                <w:rFonts w:ascii="Arial" w:hAnsi="Arial" w:cs="Arial"/>
                <w:color w:val="000000"/>
                <w:sz w:val="16"/>
                <w:szCs w:val="16"/>
              </w:rPr>
              <w:br/>
              <w:t>Лабор ЛС СЕ енд Ко. КГ, Німеччина;</w:t>
            </w:r>
            <w:r w:rsidRPr="00A622E7">
              <w:rPr>
                <w:rFonts w:ascii="Arial" w:hAnsi="Arial" w:cs="Arial"/>
                <w:color w:val="000000"/>
                <w:sz w:val="16"/>
                <w:szCs w:val="16"/>
              </w:rPr>
              <w:br/>
              <w:t>альтернативна дільниця для контролю якості готового лікарського засобу та за показником "Розкладання діметиламіну":</w:t>
            </w:r>
            <w:r w:rsidRPr="00A622E7">
              <w:rPr>
                <w:rFonts w:ascii="Arial" w:hAnsi="Arial" w:cs="Arial"/>
                <w:color w:val="000000"/>
                <w:sz w:val="16"/>
                <w:szCs w:val="16"/>
              </w:rPr>
              <w:br/>
              <w:t xml:space="preserve">Єврофінс ФАСТ ГмбХ, Німеччина; </w:t>
            </w:r>
            <w:r w:rsidRPr="00A622E7">
              <w:rPr>
                <w:rFonts w:ascii="Arial" w:hAnsi="Arial" w:cs="Arial"/>
                <w:color w:val="000000"/>
                <w:sz w:val="16"/>
                <w:szCs w:val="16"/>
              </w:rPr>
              <w:br/>
              <w:t>альтернативна дільниця для маркування та вторинного пакування:</w:t>
            </w:r>
            <w:r w:rsidRPr="00A622E7">
              <w:rPr>
                <w:rFonts w:ascii="Arial" w:hAnsi="Arial" w:cs="Arial"/>
                <w:color w:val="000000"/>
                <w:sz w:val="16"/>
                <w:szCs w:val="16"/>
              </w:rPr>
              <w:br/>
              <w:t>ФармЛог Фарма Лоджістік ГмбХ, Німеччина;</w:t>
            </w:r>
            <w:r w:rsidRPr="00A622E7">
              <w:rPr>
                <w:rFonts w:ascii="Arial" w:hAnsi="Arial" w:cs="Arial"/>
                <w:color w:val="000000"/>
                <w:sz w:val="16"/>
                <w:szCs w:val="16"/>
              </w:rPr>
              <w:br/>
              <w:t>Штегеманн Льонферпакунген унд Логістішер Сервіс е. К., Німеччина;</w:t>
            </w:r>
            <w:r w:rsidRPr="00A622E7">
              <w:rPr>
                <w:rFonts w:ascii="Arial" w:hAnsi="Arial" w:cs="Arial"/>
                <w:color w:val="000000"/>
                <w:sz w:val="16"/>
                <w:szCs w:val="16"/>
              </w:rPr>
              <w:br/>
              <w:t>альтернативна дільниця для контролю якості готового лікарського засобу та за показником "Розкладання діметиламіну":</w:t>
            </w:r>
            <w:r w:rsidRPr="00A622E7">
              <w:rPr>
                <w:rFonts w:ascii="Arial" w:hAnsi="Arial" w:cs="Arial"/>
                <w:color w:val="000000"/>
                <w:sz w:val="16"/>
                <w:szCs w:val="16"/>
              </w:rPr>
              <w:br/>
              <w:t>А енд Ем Штабтест Лабор фур Аналітик унд Стабілітатспруфунген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перереєстрація на необмежений термін</w:t>
            </w:r>
            <w:r w:rsidRPr="00A622E7">
              <w:rPr>
                <w:rFonts w:ascii="Arial" w:hAnsi="Arial" w:cs="Arial"/>
                <w:color w:val="000000"/>
                <w:sz w:val="16"/>
                <w:szCs w:val="16"/>
              </w:rPr>
              <w:br/>
            </w:r>
            <w:r w:rsidRPr="00A622E7">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"Склад" (внесено редакційну правку), "Фармакологічні властивості" (внесено редакційну правку), "Особливості застосування", "Спосіб застосування та дози (внесено редакційну правку), "Діти" (внесено редакційну правку) та в короткій характеристиці лікарського засобу в розділах "Дози та спосіб застосування" (внесено редакційну правку), "Особливі застереження та запобіжні заходи при застосуванні", "Фармакодинамічні властивості" (внесено редакційну правку), "Фармакокінетичні властивості (внесено редакційну правку) відповідно до інформації, яка зазначена в матеріалах реєстраційного досьє. </w:t>
            </w:r>
            <w:r w:rsidRPr="00A622E7">
              <w:rPr>
                <w:rFonts w:ascii="Arial" w:hAnsi="Arial" w:cs="Arial"/>
                <w:color w:val="000000"/>
                <w:sz w:val="16"/>
                <w:szCs w:val="16"/>
              </w:rPr>
              <w:br/>
            </w:r>
            <w:r w:rsidRPr="00A622E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i/>
                <w:color w:val="000000"/>
                <w:sz w:val="16"/>
                <w:szCs w:val="16"/>
              </w:rPr>
            </w:pPr>
            <w:r w:rsidRPr="00A622E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i/>
                <w:sz w:val="16"/>
                <w:szCs w:val="16"/>
              </w:rPr>
            </w:pPr>
            <w:r w:rsidRPr="00A622E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sz w:val="16"/>
                <w:szCs w:val="16"/>
              </w:rPr>
            </w:pPr>
            <w:r w:rsidRPr="00A622E7">
              <w:rPr>
                <w:rFonts w:ascii="Arial" w:hAnsi="Arial" w:cs="Arial"/>
                <w:sz w:val="16"/>
                <w:szCs w:val="16"/>
              </w:rPr>
              <w:t>UA/15816/01/02</w:t>
            </w:r>
          </w:p>
        </w:tc>
      </w:tr>
      <w:tr w:rsidR="00497160" w:rsidRPr="00A622E7" w:rsidTr="00E2281C">
        <w:tc>
          <w:tcPr>
            <w:tcW w:w="568" w:type="dxa"/>
            <w:tcBorders>
              <w:top w:val="single" w:sz="4" w:space="0" w:color="auto"/>
              <w:left w:val="single" w:sz="4" w:space="0" w:color="000000"/>
              <w:bottom w:val="single" w:sz="4" w:space="0" w:color="auto"/>
              <w:right w:val="single" w:sz="4" w:space="0" w:color="000000"/>
            </w:tcBorders>
            <w:shd w:val="clear" w:color="auto" w:fill="auto"/>
          </w:tcPr>
          <w:p w:rsidR="00497160" w:rsidRPr="00A622E7" w:rsidRDefault="00497160" w:rsidP="00E2281C">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97160" w:rsidRPr="00A622E7" w:rsidRDefault="00497160" w:rsidP="008E704F">
            <w:pPr>
              <w:tabs>
                <w:tab w:val="left" w:pos="12600"/>
              </w:tabs>
              <w:rPr>
                <w:rFonts w:ascii="Arial" w:hAnsi="Arial" w:cs="Arial"/>
                <w:b/>
                <w:i/>
                <w:color w:val="000000"/>
                <w:sz w:val="16"/>
                <w:szCs w:val="16"/>
              </w:rPr>
            </w:pPr>
            <w:r w:rsidRPr="00A622E7">
              <w:rPr>
                <w:rFonts w:ascii="Arial" w:hAnsi="Arial" w:cs="Arial"/>
                <w:b/>
                <w:sz w:val="16"/>
                <w:szCs w:val="16"/>
              </w:rPr>
              <w:t>ГІОТРИФ®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rPr>
                <w:rFonts w:ascii="Arial" w:hAnsi="Arial" w:cs="Arial"/>
                <w:color w:val="000000"/>
                <w:sz w:val="16"/>
                <w:szCs w:val="16"/>
              </w:rPr>
            </w:pPr>
            <w:r w:rsidRPr="00A622E7">
              <w:rPr>
                <w:rFonts w:ascii="Arial" w:hAnsi="Arial" w:cs="Arial"/>
                <w:color w:val="000000"/>
                <w:sz w:val="16"/>
                <w:szCs w:val="16"/>
              </w:rPr>
              <w:t>таблетки, вкриті плівковою оболонкою по 40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Берінгер Інгельхайм Інтернешнл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виробництво, первинне та вторинне пакування, контроль якості та випуск серії:</w:t>
            </w:r>
            <w:r w:rsidRPr="00A622E7">
              <w:rPr>
                <w:rFonts w:ascii="Arial" w:hAnsi="Arial" w:cs="Arial"/>
                <w:color w:val="000000"/>
                <w:sz w:val="16"/>
                <w:szCs w:val="16"/>
              </w:rPr>
              <w:br/>
              <w:t>Берінгер Інгельхайм Фарма ГмбХ і Ко. КГ, Німеччина;</w:t>
            </w:r>
            <w:r w:rsidRPr="00A622E7">
              <w:rPr>
                <w:rFonts w:ascii="Arial" w:hAnsi="Arial" w:cs="Arial"/>
                <w:color w:val="000000"/>
                <w:sz w:val="16"/>
                <w:szCs w:val="16"/>
              </w:rPr>
              <w:br/>
              <w:t>альтернативна лабораторія для проведення контролю якості за показником мікробіологічна чистота:</w:t>
            </w:r>
            <w:r w:rsidRPr="00A622E7">
              <w:rPr>
                <w:rFonts w:ascii="Arial" w:hAnsi="Arial" w:cs="Arial"/>
                <w:color w:val="000000"/>
                <w:sz w:val="16"/>
                <w:szCs w:val="16"/>
              </w:rPr>
              <w:br/>
              <w:t>СГС Інститут Фрезеніус ГмбХ, Німеччина;</w:t>
            </w:r>
            <w:r w:rsidRPr="00A622E7">
              <w:rPr>
                <w:rFonts w:ascii="Arial" w:hAnsi="Arial" w:cs="Arial"/>
                <w:color w:val="000000"/>
                <w:sz w:val="16"/>
                <w:szCs w:val="16"/>
              </w:rPr>
              <w:br/>
              <w:t>Лабор ЛС СЕ енд Ко. КГ, Німеччина;</w:t>
            </w:r>
            <w:r w:rsidRPr="00A622E7">
              <w:rPr>
                <w:rFonts w:ascii="Arial" w:hAnsi="Arial" w:cs="Arial"/>
                <w:color w:val="000000"/>
                <w:sz w:val="16"/>
                <w:szCs w:val="16"/>
              </w:rPr>
              <w:br/>
              <w:t>альтернативна дільниця для контролю якості готового лікарського засобу та за показником "Розкладання діметиламіну":</w:t>
            </w:r>
            <w:r w:rsidRPr="00A622E7">
              <w:rPr>
                <w:rFonts w:ascii="Arial" w:hAnsi="Arial" w:cs="Arial"/>
                <w:color w:val="000000"/>
                <w:sz w:val="16"/>
                <w:szCs w:val="16"/>
              </w:rPr>
              <w:br/>
              <w:t xml:space="preserve">Єврофінс ФАСТ ГмбХ, Німеччина; </w:t>
            </w:r>
            <w:r w:rsidRPr="00A622E7">
              <w:rPr>
                <w:rFonts w:ascii="Arial" w:hAnsi="Arial" w:cs="Arial"/>
                <w:color w:val="000000"/>
                <w:sz w:val="16"/>
                <w:szCs w:val="16"/>
              </w:rPr>
              <w:br/>
              <w:t>альтернативна дільниця для маркування та вторинного пакування:</w:t>
            </w:r>
            <w:r w:rsidRPr="00A622E7">
              <w:rPr>
                <w:rFonts w:ascii="Arial" w:hAnsi="Arial" w:cs="Arial"/>
                <w:color w:val="000000"/>
                <w:sz w:val="16"/>
                <w:szCs w:val="16"/>
              </w:rPr>
              <w:br/>
              <w:t>ФармЛог Фарма Лоджістік ГмбХ, Німеччина;</w:t>
            </w:r>
            <w:r w:rsidRPr="00A622E7">
              <w:rPr>
                <w:rFonts w:ascii="Arial" w:hAnsi="Arial" w:cs="Arial"/>
                <w:color w:val="000000"/>
                <w:sz w:val="16"/>
                <w:szCs w:val="16"/>
              </w:rPr>
              <w:br/>
              <w:t>Штегеманн Льонферпакунген унд Логістішер Сервіс е. К., Німеччина;</w:t>
            </w:r>
            <w:r w:rsidRPr="00A622E7">
              <w:rPr>
                <w:rFonts w:ascii="Arial" w:hAnsi="Arial" w:cs="Arial"/>
                <w:color w:val="000000"/>
                <w:sz w:val="16"/>
                <w:szCs w:val="16"/>
              </w:rPr>
              <w:br/>
              <w:t>альтернативна дільниця для контролю якості готового лікарського засобу та за показником "Розкладання діметиламіну":</w:t>
            </w:r>
            <w:r w:rsidRPr="00A622E7">
              <w:rPr>
                <w:rFonts w:ascii="Arial" w:hAnsi="Arial" w:cs="Arial"/>
                <w:color w:val="000000"/>
                <w:sz w:val="16"/>
                <w:szCs w:val="16"/>
              </w:rPr>
              <w:br/>
              <w:t>А енд Ем Штабтест Лабор фур Аналітик унд Стабілітатспруфунген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перереєстрація на необмежений термін</w:t>
            </w:r>
            <w:r w:rsidRPr="00A622E7">
              <w:rPr>
                <w:rFonts w:ascii="Arial" w:hAnsi="Arial" w:cs="Arial"/>
                <w:color w:val="000000"/>
                <w:sz w:val="16"/>
                <w:szCs w:val="16"/>
              </w:rPr>
              <w:br/>
            </w:r>
            <w:r w:rsidRPr="00A622E7">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"Склад" (внесено редакційну правку), "Фармакологічні властивості" (внесено редакційну правку), "Особливості застосування", "Спосіб застосування та дози (внесено редакційну правку), "Діти" (внесено редакційну правку) та в короткій характеристиці лікарського засобу в розділах "Дози та спосіб застосування" (внесено редакційну правку), "Особливі застереження та запобіжні заходи при застосуванні", "Фармакодинамічні властивості" (внесено редакційну правку), "Фармакокінетичні властивості (внесено редакційну правку) відповідно до інформації, яка зазначена в матеріалах реєстраційного досьє. </w:t>
            </w:r>
            <w:r w:rsidRPr="00A622E7">
              <w:rPr>
                <w:rFonts w:ascii="Arial" w:hAnsi="Arial" w:cs="Arial"/>
                <w:color w:val="000000"/>
                <w:sz w:val="16"/>
                <w:szCs w:val="16"/>
              </w:rPr>
              <w:br/>
            </w:r>
            <w:r w:rsidRPr="00A622E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i/>
                <w:color w:val="000000"/>
                <w:sz w:val="16"/>
                <w:szCs w:val="16"/>
              </w:rPr>
            </w:pPr>
            <w:r w:rsidRPr="00A622E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i/>
                <w:sz w:val="16"/>
                <w:szCs w:val="16"/>
              </w:rPr>
            </w:pPr>
            <w:r w:rsidRPr="00A622E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sz w:val="16"/>
                <w:szCs w:val="16"/>
              </w:rPr>
            </w:pPr>
            <w:r w:rsidRPr="00A622E7">
              <w:rPr>
                <w:rFonts w:ascii="Arial" w:hAnsi="Arial" w:cs="Arial"/>
                <w:sz w:val="16"/>
                <w:szCs w:val="16"/>
              </w:rPr>
              <w:t>UA/15816/01/03</w:t>
            </w:r>
          </w:p>
        </w:tc>
      </w:tr>
      <w:tr w:rsidR="00497160" w:rsidRPr="00A622E7" w:rsidTr="00E2281C">
        <w:tc>
          <w:tcPr>
            <w:tcW w:w="568" w:type="dxa"/>
            <w:tcBorders>
              <w:top w:val="single" w:sz="4" w:space="0" w:color="auto"/>
              <w:left w:val="single" w:sz="4" w:space="0" w:color="000000"/>
              <w:bottom w:val="single" w:sz="4" w:space="0" w:color="auto"/>
              <w:right w:val="single" w:sz="4" w:space="0" w:color="000000"/>
            </w:tcBorders>
            <w:shd w:val="clear" w:color="auto" w:fill="auto"/>
          </w:tcPr>
          <w:p w:rsidR="00497160" w:rsidRPr="00A622E7" w:rsidRDefault="00497160" w:rsidP="00E2281C">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97160" w:rsidRPr="00A622E7" w:rsidRDefault="00497160" w:rsidP="008E704F">
            <w:pPr>
              <w:tabs>
                <w:tab w:val="left" w:pos="12600"/>
              </w:tabs>
              <w:rPr>
                <w:rFonts w:ascii="Arial" w:hAnsi="Arial" w:cs="Arial"/>
                <w:b/>
                <w:i/>
                <w:color w:val="000000"/>
                <w:sz w:val="16"/>
                <w:szCs w:val="16"/>
              </w:rPr>
            </w:pPr>
            <w:r w:rsidRPr="00A622E7">
              <w:rPr>
                <w:rFonts w:ascii="Arial" w:hAnsi="Arial" w:cs="Arial"/>
                <w:b/>
                <w:sz w:val="16"/>
                <w:szCs w:val="16"/>
              </w:rPr>
              <w:t>ГІОТРИФ®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rPr>
                <w:rFonts w:ascii="Arial" w:hAnsi="Arial" w:cs="Arial"/>
                <w:color w:val="000000"/>
                <w:sz w:val="16"/>
                <w:szCs w:val="16"/>
              </w:rPr>
            </w:pPr>
            <w:r w:rsidRPr="00A622E7">
              <w:rPr>
                <w:rFonts w:ascii="Arial" w:hAnsi="Arial" w:cs="Arial"/>
                <w:color w:val="000000"/>
                <w:sz w:val="16"/>
                <w:szCs w:val="16"/>
              </w:rPr>
              <w:t>таблетки, вкриті плівковою оболонкою по 50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Берінгер Інгельхайм Інтернешнл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виробництво, первинне та вторинне пакування, контроль якості та випуск серії:</w:t>
            </w:r>
            <w:r w:rsidRPr="00A622E7">
              <w:rPr>
                <w:rFonts w:ascii="Arial" w:hAnsi="Arial" w:cs="Arial"/>
                <w:color w:val="000000"/>
                <w:sz w:val="16"/>
                <w:szCs w:val="16"/>
              </w:rPr>
              <w:br/>
              <w:t>Берінгер Інгельхайм Фарма ГмбХ і Ко. КГ, Німеччина;</w:t>
            </w:r>
            <w:r w:rsidRPr="00A622E7">
              <w:rPr>
                <w:rFonts w:ascii="Arial" w:hAnsi="Arial" w:cs="Arial"/>
                <w:color w:val="000000"/>
                <w:sz w:val="16"/>
                <w:szCs w:val="16"/>
              </w:rPr>
              <w:br/>
              <w:t>альтернативна лабораторія для проведення контролю якості за показником мікробіологічна чистота:</w:t>
            </w:r>
            <w:r w:rsidRPr="00A622E7">
              <w:rPr>
                <w:rFonts w:ascii="Arial" w:hAnsi="Arial" w:cs="Arial"/>
                <w:color w:val="000000"/>
                <w:sz w:val="16"/>
                <w:szCs w:val="16"/>
              </w:rPr>
              <w:br/>
              <w:t>СГС Інститут Фрезеніус ГмбХ, Німеччина;</w:t>
            </w:r>
            <w:r w:rsidRPr="00A622E7">
              <w:rPr>
                <w:rFonts w:ascii="Arial" w:hAnsi="Arial" w:cs="Arial"/>
                <w:color w:val="000000"/>
                <w:sz w:val="16"/>
                <w:szCs w:val="16"/>
              </w:rPr>
              <w:br/>
              <w:t>Лабор ЛС СЕ енд Ко. КГ, Німеччина;</w:t>
            </w:r>
            <w:r w:rsidRPr="00A622E7">
              <w:rPr>
                <w:rFonts w:ascii="Arial" w:hAnsi="Arial" w:cs="Arial"/>
                <w:color w:val="000000"/>
                <w:sz w:val="16"/>
                <w:szCs w:val="16"/>
              </w:rPr>
              <w:br/>
              <w:t>альтернативна дільниця для контролю якості готового лікарського засобу та за показником "Розкладання діметиламіну":</w:t>
            </w:r>
            <w:r w:rsidRPr="00A622E7">
              <w:rPr>
                <w:rFonts w:ascii="Arial" w:hAnsi="Arial" w:cs="Arial"/>
                <w:color w:val="000000"/>
                <w:sz w:val="16"/>
                <w:szCs w:val="16"/>
              </w:rPr>
              <w:br/>
              <w:t xml:space="preserve">Єврофінс ФАСТ ГмбХ, Німеччина; </w:t>
            </w:r>
            <w:r w:rsidRPr="00A622E7">
              <w:rPr>
                <w:rFonts w:ascii="Arial" w:hAnsi="Arial" w:cs="Arial"/>
                <w:color w:val="000000"/>
                <w:sz w:val="16"/>
                <w:szCs w:val="16"/>
              </w:rPr>
              <w:br/>
              <w:t>альтернативна дільниця для маркування та вторинного пакування:</w:t>
            </w:r>
            <w:r w:rsidRPr="00A622E7">
              <w:rPr>
                <w:rFonts w:ascii="Arial" w:hAnsi="Arial" w:cs="Arial"/>
                <w:color w:val="000000"/>
                <w:sz w:val="16"/>
                <w:szCs w:val="16"/>
              </w:rPr>
              <w:br/>
              <w:t>ФармЛог Фарма Лоджістік ГмбХ, Німеччина;</w:t>
            </w:r>
            <w:r w:rsidRPr="00A622E7">
              <w:rPr>
                <w:rFonts w:ascii="Arial" w:hAnsi="Arial" w:cs="Arial"/>
                <w:color w:val="000000"/>
                <w:sz w:val="16"/>
                <w:szCs w:val="16"/>
              </w:rPr>
              <w:br/>
              <w:t>Штегеманн Льонферпакунген унд Логістішер Сервіс е. К., Німеччина;</w:t>
            </w:r>
            <w:r w:rsidRPr="00A622E7">
              <w:rPr>
                <w:rFonts w:ascii="Arial" w:hAnsi="Arial" w:cs="Arial"/>
                <w:color w:val="000000"/>
                <w:sz w:val="16"/>
                <w:szCs w:val="16"/>
              </w:rPr>
              <w:br/>
              <w:t>альтернативна дільниця для контролю якості готового лікарського засобу та за показником "Розкладання діметиламіну":</w:t>
            </w:r>
            <w:r w:rsidRPr="00A622E7">
              <w:rPr>
                <w:rFonts w:ascii="Arial" w:hAnsi="Arial" w:cs="Arial"/>
                <w:color w:val="000000"/>
                <w:sz w:val="16"/>
                <w:szCs w:val="16"/>
              </w:rPr>
              <w:br/>
              <w:t>А енд Ем Штабтест Лабор фур Аналітик унд Стабілітатспруфунген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перереєстрація на необмежений термін</w:t>
            </w:r>
            <w:r w:rsidRPr="00A622E7">
              <w:rPr>
                <w:rFonts w:ascii="Arial" w:hAnsi="Arial" w:cs="Arial"/>
                <w:color w:val="000000"/>
                <w:sz w:val="16"/>
                <w:szCs w:val="16"/>
              </w:rPr>
              <w:br/>
            </w:r>
            <w:r w:rsidRPr="00A622E7">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"Склад" (внесено редакційну правку), "Фармакологічні властивості" (внесено редакційну правку), "Особливості застосування", "Спосіб застосування та дози (внесено редакційну правку), "Діти" (внесено редакційну правку) та в короткій характеристиці лікарського засобу в розділах "Дози та спосіб застосування" (внесено редакційну правку), "Особливі застереження та запобіжні заходи при застосуванні", "Фармакодинамічні властивості" (внесено редакційну правку), "Фармакокінетичні властивості (внесено редакційну правку) відповідно до інформації, яка зазначена в матеріалах реєстраційного досьє. </w:t>
            </w:r>
            <w:r w:rsidRPr="00A622E7">
              <w:rPr>
                <w:rFonts w:ascii="Arial" w:hAnsi="Arial" w:cs="Arial"/>
                <w:color w:val="000000"/>
                <w:sz w:val="16"/>
                <w:szCs w:val="16"/>
              </w:rPr>
              <w:br/>
            </w:r>
            <w:r w:rsidRPr="00A622E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i/>
                <w:color w:val="000000"/>
                <w:sz w:val="16"/>
                <w:szCs w:val="16"/>
              </w:rPr>
            </w:pPr>
            <w:r w:rsidRPr="00A622E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i/>
                <w:sz w:val="16"/>
                <w:szCs w:val="16"/>
              </w:rPr>
            </w:pPr>
            <w:r w:rsidRPr="00A622E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sz w:val="16"/>
                <w:szCs w:val="16"/>
              </w:rPr>
            </w:pPr>
            <w:r w:rsidRPr="00A622E7">
              <w:rPr>
                <w:rFonts w:ascii="Arial" w:hAnsi="Arial" w:cs="Arial"/>
                <w:sz w:val="16"/>
                <w:szCs w:val="16"/>
              </w:rPr>
              <w:t>UA/15816/01/04</w:t>
            </w:r>
          </w:p>
        </w:tc>
      </w:tr>
      <w:tr w:rsidR="00497160" w:rsidRPr="00A622E7" w:rsidTr="00E2281C">
        <w:tc>
          <w:tcPr>
            <w:tcW w:w="568" w:type="dxa"/>
            <w:tcBorders>
              <w:top w:val="single" w:sz="4" w:space="0" w:color="auto"/>
              <w:left w:val="single" w:sz="4" w:space="0" w:color="000000"/>
              <w:bottom w:val="single" w:sz="4" w:space="0" w:color="auto"/>
              <w:right w:val="single" w:sz="4" w:space="0" w:color="000000"/>
            </w:tcBorders>
            <w:shd w:val="clear" w:color="auto" w:fill="auto"/>
          </w:tcPr>
          <w:p w:rsidR="00497160" w:rsidRPr="00A622E7" w:rsidRDefault="00497160" w:rsidP="00E2281C">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97160" w:rsidRPr="00A622E7" w:rsidRDefault="00497160" w:rsidP="008E704F">
            <w:pPr>
              <w:tabs>
                <w:tab w:val="left" w:pos="12600"/>
              </w:tabs>
              <w:rPr>
                <w:rFonts w:ascii="Arial" w:hAnsi="Arial" w:cs="Arial"/>
                <w:b/>
                <w:i/>
                <w:color w:val="000000"/>
                <w:sz w:val="16"/>
                <w:szCs w:val="16"/>
              </w:rPr>
            </w:pPr>
            <w:r w:rsidRPr="00A622E7">
              <w:rPr>
                <w:rFonts w:ascii="Arial" w:hAnsi="Arial" w:cs="Arial"/>
                <w:b/>
                <w:sz w:val="16"/>
                <w:szCs w:val="16"/>
              </w:rPr>
              <w:t>ГРИПОЦИТРОН БАЛЬЗАМ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rPr>
                <w:rFonts w:ascii="Arial" w:hAnsi="Arial" w:cs="Arial"/>
                <w:color w:val="000000"/>
                <w:sz w:val="16"/>
                <w:szCs w:val="16"/>
              </w:rPr>
            </w:pPr>
            <w:r w:rsidRPr="00A622E7">
              <w:rPr>
                <w:rFonts w:ascii="Arial" w:hAnsi="Arial" w:cs="Arial"/>
                <w:color w:val="000000"/>
                <w:sz w:val="16"/>
                <w:szCs w:val="16"/>
              </w:rPr>
              <w:t>емульсія нашкірна, 3 г/10 г у 100 г; по 40 г у тубі алюмінієвій або ламінатній; по 1 тубі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 xml:space="preserve">Товариство з обмеженою відповідальністю "Фармацевтична компанія "Здоров'я"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 xml:space="preserve">Товариство з обмеженою відповідальністю "Фармацевтична компанія "Здоров'я"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 xml:space="preserve">Перереєстрація на необмежений термін. Оновлено інформацію у розділах "Протипоказання", "Побічні реакції" інструкції для медичного застосування лікарського засобу відповідно до оновленої інформації щодо безпеки застосування діючих речовин. </w:t>
            </w:r>
            <w:r w:rsidRPr="00A622E7">
              <w:rPr>
                <w:rFonts w:ascii="Arial" w:hAnsi="Arial" w:cs="Arial"/>
                <w:color w:val="000000"/>
                <w:sz w:val="16"/>
                <w:szCs w:val="16"/>
              </w:rPr>
              <w:br/>
            </w:r>
            <w:r w:rsidRPr="00A622E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i/>
                <w:color w:val="000000"/>
                <w:sz w:val="16"/>
                <w:szCs w:val="16"/>
              </w:rPr>
            </w:pPr>
            <w:r w:rsidRPr="00A622E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i/>
                <w:sz w:val="16"/>
                <w:szCs w:val="16"/>
              </w:rPr>
            </w:pPr>
            <w:r w:rsidRPr="00A622E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sz w:val="16"/>
                <w:szCs w:val="16"/>
              </w:rPr>
            </w:pPr>
            <w:r w:rsidRPr="00A622E7">
              <w:rPr>
                <w:rFonts w:ascii="Arial" w:hAnsi="Arial" w:cs="Arial"/>
                <w:sz w:val="16"/>
                <w:szCs w:val="16"/>
              </w:rPr>
              <w:t>UA/16045/01/01</w:t>
            </w:r>
          </w:p>
        </w:tc>
      </w:tr>
      <w:tr w:rsidR="00497160" w:rsidRPr="00A622E7" w:rsidTr="00E2281C">
        <w:tc>
          <w:tcPr>
            <w:tcW w:w="568" w:type="dxa"/>
            <w:tcBorders>
              <w:top w:val="single" w:sz="4" w:space="0" w:color="auto"/>
              <w:left w:val="single" w:sz="4" w:space="0" w:color="000000"/>
              <w:bottom w:val="single" w:sz="4" w:space="0" w:color="auto"/>
              <w:right w:val="single" w:sz="4" w:space="0" w:color="000000"/>
            </w:tcBorders>
            <w:shd w:val="clear" w:color="auto" w:fill="auto"/>
          </w:tcPr>
          <w:p w:rsidR="00497160" w:rsidRPr="00A622E7" w:rsidRDefault="00497160" w:rsidP="00E2281C">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97160" w:rsidRPr="00A622E7" w:rsidRDefault="00497160" w:rsidP="008E704F">
            <w:pPr>
              <w:tabs>
                <w:tab w:val="left" w:pos="12600"/>
              </w:tabs>
              <w:rPr>
                <w:rFonts w:ascii="Arial" w:hAnsi="Arial" w:cs="Arial"/>
                <w:b/>
                <w:i/>
                <w:color w:val="000000"/>
                <w:sz w:val="16"/>
                <w:szCs w:val="16"/>
              </w:rPr>
            </w:pPr>
            <w:r w:rsidRPr="00A622E7">
              <w:rPr>
                <w:rFonts w:ascii="Arial" w:hAnsi="Arial" w:cs="Arial"/>
                <w:b/>
                <w:sz w:val="16"/>
                <w:szCs w:val="16"/>
              </w:rPr>
              <w:t>ДЖЕНАГРА® 100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rPr>
                <w:rFonts w:ascii="Arial" w:hAnsi="Arial" w:cs="Arial"/>
                <w:color w:val="000000"/>
                <w:sz w:val="16"/>
                <w:szCs w:val="16"/>
              </w:rPr>
            </w:pPr>
            <w:r w:rsidRPr="00A622E7">
              <w:rPr>
                <w:rFonts w:ascii="Arial" w:hAnsi="Arial" w:cs="Arial"/>
                <w:color w:val="000000"/>
                <w:sz w:val="16"/>
                <w:szCs w:val="16"/>
              </w:rPr>
              <w:t>таблетки, вкриті плівковою оболонкою, по 100 мг по 1 або 4 таблетки у блістері; по 1 блістеру в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Дженом Біотек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Дженом Біотек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розділі " Здатність впливати на швидкість реакції при керуванні автотранспортом або іншими механізмами" відповідно до оновленої інформації з безпеки застосування діючої речовини. </w:t>
            </w:r>
            <w:r w:rsidRPr="00A622E7">
              <w:rPr>
                <w:rFonts w:ascii="Arial" w:hAnsi="Arial" w:cs="Arial"/>
                <w:color w:val="000000"/>
                <w:sz w:val="16"/>
                <w:szCs w:val="16"/>
              </w:rPr>
              <w:br/>
            </w:r>
            <w:r w:rsidRPr="00A622E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i/>
                <w:color w:val="000000"/>
                <w:sz w:val="16"/>
                <w:szCs w:val="16"/>
              </w:rPr>
            </w:pPr>
            <w:r w:rsidRPr="00A622E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i/>
                <w:sz w:val="16"/>
                <w:szCs w:val="16"/>
              </w:rPr>
            </w:pPr>
            <w:r w:rsidRPr="00A622E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sz w:val="16"/>
                <w:szCs w:val="16"/>
              </w:rPr>
            </w:pPr>
            <w:r w:rsidRPr="00A622E7">
              <w:rPr>
                <w:rFonts w:ascii="Arial" w:hAnsi="Arial" w:cs="Arial"/>
                <w:sz w:val="16"/>
                <w:szCs w:val="16"/>
              </w:rPr>
              <w:t>UA/7193/01/03</w:t>
            </w:r>
          </w:p>
        </w:tc>
      </w:tr>
      <w:tr w:rsidR="00497160" w:rsidRPr="00A622E7" w:rsidTr="00E2281C">
        <w:tc>
          <w:tcPr>
            <w:tcW w:w="568" w:type="dxa"/>
            <w:tcBorders>
              <w:top w:val="single" w:sz="4" w:space="0" w:color="auto"/>
              <w:left w:val="single" w:sz="4" w:space="0" w:color="000000"/>
              <w:bottom w:val="single" w:sz="4" w:space="0" w:color="auto"/>
              <w:right w:val="single" w:sz="4" w:space="0" w:color="000000"/>
            </w:tcBorders>
            <w:shd w:val="clear" w:color="auto" w:fill="auto"/>
          </w:tcPr>
          <w:p w:rsidR="00497160" w:rsidRPr="00A622E7" w:rsidRDefault="00497160" w:rsidP="00E2281C">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97160" w:rsidRPr="00A622E7" w:rsidRDefault="00497160" w:rsidP="008E704F">
            <w:pPr>
              <w:tabs>
                <w:tab w:val="left" w:pos="12600"/>
              </w:tabs>
              <w:rPr>
                <w:rFonts w:ascii="Arial" w:hAnsi="Arial" w:cs="Arial"/>
                <w:b/>
                <w:i/>
                <w:color w:val="000000"/>
                <w:sz w:val="16"/>
                <w:szCs w:val="16"/>
              </w:rPr>
            </w:pPr>
            <w:r w:rsidRPr="00A622E7">
              <w:rPr>
                <w:rFonts w:ascii="Arial" w:hAnsi="Arial" w:cs="Arial"/>
                <w:b/>
                <w:sz w:val="16"/>
                <w:szCs w:val="16"/>
              </w:rPr>
              <w:t>ДЖЕНАГРА® 25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rPr>
                <w:rFonts w:ascii="Arial" w:hAnsi="Arial" w:cs="Arial"/>
                <w:color w:val="000000"/>
                <w:sz w:val="16"/>
                <w:szCs w:val="16"/>
              </w:rPr>
            </w:pPr>
            <w:r w:rsidRPr="00A622E7">
              <w:rPr>
                <w:rFonts w:ascii="Arial" w:hAnsi="Arial" w:cs="Arial"/>
                <w:color w:val="000000"/>
                <w:sz w:val="16"/>
                <w:szCs w:val="16"/>
              </w:rPr>
              <w:t>таблетки, вкриті плівковою оболонкою, по 25 мг, по 1 або 4 таблетки у блістері; по 1 блістеру в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Дженом Біотек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Дженом Біотек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розділі " Здатність впливати на швидкість реакції при керуванні автотранспортом або іншими механізмами" відповідно до оновленої інформації з безпеки застосування діючої речовини. </w:t>
            </w:r>
            <w:r w:rsidRPr="00A622E7">
              <w:rPr>
                <w:rFonts w:ascii="Arial" w:hAnsi="Arial" w:cs="Arial"/>
                <w:color w:val="000000"/>
                <w:sz w:val="16"/>
                <w:szCs w:val="16"/>
              </w:rPr>
              <w:br/>
            </w:r>
            <w:r w:rsidRPr="00A622E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i/>
                <w:color w:val="000000"/>
                <w:sz w:val="16"/>
                <w:szCs w:val="16"/>
              </w:rPr>
            </w:pPr>
            <w:r w:rsidRPr="00A622E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i/>
                <w:sz w:val="16"/>
                <w:szCs w:val="16"/>
              </w:rPr>
            </w:pPr>
            <w:r w:rsidRPr="00A622E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sz w:val="16"/>
                <w:szCs w:val="16"/>
              </w:rPr>
            </w:pPr>
            <w:r w:rsidRPr="00A622E7">
              <w:rPr>
                <w:rFonts w:ascii="Arial" w:hAnsi="Arial" w:cs="Arial"/>
                <w:sz w:val="16"/>
                <w:szCs w:val="16"/>
              </w:rPr>
              <w:t>UA/7193/01/01</w:t>
            </w:r>
          </w:p>
        </w:tc>
      </w:tr>
      <w:tr w:rsidR="00497160" w:rsidRPr="00A622E7" w:rsidTr="00E2281C">
        <w:tc>
          <w:tcPr>
            <w:tcW w:w="568" w:type="dxa"/>
            <w:tcBorders>
              <w:top w:val="single" w:sz="4" w:space="0" w:color="auto"/>
              <w:left w:val="single" w:sz="4" w:space="0" w:color="000000"/>
              <w:bottom w:val="single" w:sz="4" w:space="0" w:color="auto"/>
              <w:right w:val="single" w:sz="4" w:space="0" w:color="000000"/>
            </w:tcBorders>
            <w:shd w:val="clear" w:color="auto" w:fill="auto"/>
          </w:tcPr>
          <w:p w:rsidR="00497160" w:rsidRPr="00A622E7" w:rsidRDefault="00497160" w:rsidP="00E2281C">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97160" w:rsidRPr="00A622E7" w:rsidRDefault="00497160" w:rsidP="008E704F">
            <w:pPr>
              <w:tabs>
                <w:tab w:val="left" w:pos="12600"/>
              </w:tabs>
              <w:rPr>
                <w:rFonts w:ascii="Arial" w:hAnsi="Arial" w:cs="Arial"/>
                <w:b/>
                <w:i/>
                <w:color w:val="000000"/>
                <w:sz w:val="16"/>
                <w:szCs w:val="16"/>
              </w:rPr>
            </w:pPr>
            <w:r w:rsidRPr="00A622E7">
              <w:rPr>
                <w:rFonts w:ascii="Arial" w:hAnsi="Arial" w:cs="Arial"/>
                <w:b/>
                <w:sz w:val="16"/>
                <w:szCs w:val="16"/>
              </w:rPr>
              <w:t>ДЖЕНАГРА® 50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rPr>
                <w:rFonts w:ascii="Arial" w:hAnsi="Arial" w:cs="Arial"/>
                <w:color w:val="000000"/>
                <w:sz w:val="16"/>
                <w:szCs w:val="16"/>
              </w:rPr>
            </w:pPr>
            <w:r w:rsidRPr="00A622E7">
              <w:rPr>
                <w:rFonts w:ascii="Arial" w:hAnsi="Arial" w:cs="Arial"/>
                <w:color w:val="000000"/>
                <w:sz w:val="16"/>
                <w:szCs w:val="16"/>
              </w:rPr>
              <w:t>таблетки, вкриті плівковою оболонкою, по 50 мг по 1 або 4 таблетки у блістері; по 1 блістеру в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Дженом Біотек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Дженом Біотек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розділі " Здатність впливати на швидкість реакції при керуванні автотранспортом або іншими механізмами" відповідно до оновленої інформації з безпеки застосування діючої речовини. </w:t>
            </w:r>
            <w:r w:rsidRPr="00A622E7">
              <w:rPr>
                <w:rFonts w:ascii="Arial" w:hAnsi="Arial" w:cs="Arial"/>
                <w:color w:val="000000"/>
                <w:sz w:val="16"/>
                <w:szCs w:val="16"/>
              </w:rPr>
              <w:br/>
            </w:r>
            <w:r w:rsidRPr="00A622E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i/>
                <w:color w:val="000000"/>
                <w:sz w:val="16"/>
                <w:szCs w:val="16"/>
              </w:rPr>
            </w:pPr>
            <w:r w:rsidRPr="00A622E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i/>
                <w:sz w:val="16"/>
                <w:szCs w:val="16"/>
              </w:rPr>
            </w:pPr>
            <w:r w:rsidRPr="00A622E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sz w:val="16"/>
                <w:szCs w:val="16"/>
              </w:rPr>
            </w:pPr>
            <w:r w:rsidRPr="00A622E7">
              <w:rPr>
                <w:rFonts w:ascii="Arial" w:hAnsi="Arial" w:cs="Arial"/>
                <w:sz w:val="16"/>
                <w:szCs w:val="16"/>
              </w:rPr>
              <w:t>UA/7193/01/02</w:t>
            </w:r>
          </w:p>
        </w:tc>
      </w:tr>
      <w:tr w:rsidR="00497160" w:rsidRPr="00A622E7" w:rsidTr="00E2281C">
        <w:tc>
          <w:tcPr>
            <w:tcW w:w="568" w:type="dxa"/>
            <w:tcBorders>
              <w:top w:val="single" w:sz="4" w:space="0" w:color="auto"/>
              <w:left w:val="single" w:sz="4" w:space="0" w:color="000000"/>
              <w:bottom w:val="single" w:sz="4" w:space="0" w:color="auto"/>
              <w:right w:val="single" w:sz="4" w:space="0" w:color="000000"/>
            </w:tcBorders>
            <w:shd w:val="clear" w:color="auto" w:fill="auto"/>
          </w:tcPr>
          <w:p w:rsidR="00497160" w:rsidRPr="00A622E7" w:rsidRDefault="00497160" w:rsidP="00E2281C">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97160" w:rsidRPr="00A622E7" w:rsidRDefault="00497160" w:rsidP="008E704F">
            <w:pPr>
              <w:tabs>
                <w:tab w:val="left" w:pos="12600"/>
              </w:tabs>
              <w:rPr>
                <w:rFonts w:ascii="Arial" w:hAnsi="Arial" w:cs="Arial"/>
                <w:b/>
                <w:i/>
                <w:color w:val="000000"/>
                <w:sz w:val="16"/>
                <w:szCs w:val="16"/>
              </w:rPr>
            </w:pPr>
            <w:r w:rsidRPr="00A622E7">
              <w:rPr>
                <w:rFonts w:ascii="Arial" w:hAnsi="Arial" w:cs="Arial"/>
                <w:b/>
                <w:sz w:val="16"/>
                <w:szCs w:val="16"/>
              </w:rPr>
              <w:t>КАРДІОВІОЛ®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rPr>
                <w:rFonts w:ascii="Arial" w:hAnsi="Arial" w:cs="Arial"/>
                <w:color w:val="000000"/>
                <w:sz w:val="16"/>
                <w:szCs w:val="16"/>
              </w:rPr>
            </w:pPr>
            <w:r w:rsidRPr="00A622E7">
              <w:rPr>
                <w:rFonts w:ascii="Arial" w:hAnsi="Arial" w:cs="Arial"/>
                <w:color w:val="000000"/>
                <w:sz w:val="16"/>
                <w:szCs w:val="16"/>
              </w:rPr>
              <w:t>краплі оральні; по 25 мл або по 50 мл, або по 80 мл, або по 100 мл у флаконах з пробкою-крапельницею та кришкою; по 25 мл або по 50 мл, або по 80 мл, або по 100 мл у флаконі з пробкою-крапельницею та кришкою; по 1 флакону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ПрАТ Фармацевтична фабрика "Віола"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ПрАТ Фармацевтична фабрика "Віола"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 xml:space="preserve">Перереєстрація на необмежений термін. </w:t>
            </w:r>
            <w:r w:rsidRPr="00A622E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i/>
                <w:color w:val="000000"/>
                <w:sz w:val="16"/>
                <w:szCs w:val="16"/>
              </w:rPr>
            </w:pPr>
            <w:r w:rsidRPr="00A622E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i/>
                <w:color w:val="0D0D0D"/>
                <w:sz w:val="16"/>
                <w:szCs w:val="16"/>
              </w:rPr>
            </w:pPr>
            <w:r w:rsidRPr="00A622E7">
              <w:rPr>
                <w:rFonts w:ascii="Arial" w:hAnsi="Arial" w:cs="Arial"/>
                <w:i/>
                <w:color w:val="0D0D0D"/>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sz w:val="16"/>
                <w:szCs w:val="16"/>
              </w:rPr>
            </w:pPr>
            <w:r w:rsidRPr="00A622E7">
              <w:rPr>
                <w:rFonts w:ascii="Arial" w:hAnsi="Arial" w:cs="Arial"/>
                <w:sz w:val="16"/>
                <w:szCs w:val="16"/>
              </w:rPr>
              <w:t>UA/16005/01/01</w:t>
            </w:r>
          </w:p>
        </w:tc>
      </w:tr>
      <w:tr w:rsidR="00497160" w:rsidRPr="00A622E7" w:rsidTr="00E2281C">
        <w:tc>
          <w:tcPr>
            <w:tcW w:w="568" w:type="dxa"/>
            <w:tcBorders>
              <w:top w:val="single" w:sz="4" w:space="0" w:color="auto"/>
              <w:left w:val="single" w:sz="4" w:space="0" w:color="000000"/>
              <w:bottom w:val="single" w:sz="4" w:space="0" w:color="auto"/>
              <w:right w:val="single" w:sz="4" w:space="0" w:color="000000"/>
            </w:tcBorders>
            <w:shd w:val="clear" w:color="auto" w:fill="auto"/>
          </w:tcPr>
          <w:p w:rsidR="00497160" w:rsidRPr="00A622E7" w:rsidRDefault="00497160" w:rsidP="00E2281C">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97160" w:rsidRPr="00A622E7" w:rsidRDefault="00497160" w:rsidP="008E704F">
            <w:pPr>
              <w:tabs>
                <w:tab w:val="left" w:pos="12600"/>
              </w:tabs>
              <w:rPr>
                <w:rFonts w:ascii="Arial" w:hAnsi="Arial" w:cs="Arial"/>
                <w:b/>
                <w:i/>
                <w:color w:val="000000"/>
                <w:sz w:val="16"/>
                <w:szCs w:val="16"/>
              </w:rPr>
            </w:pPr>
            <w:r w:rsidRPr="00A622E7">
              <w:rPr>
                <w:rFonts w:ascii="Arial" w:hAnsi="Arial" w:cs="Arial"/>
                <w:b/>
                <w:sz w:val="16"/>
                <w:szCs w:val="16"/>
              </w:rPr>
              <w:t>МААЛОКС®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rPr>
                <w:rFonts w:ascii="Arial" w:hAnsi="Arial" w:cs="Arial"/>
                <w:color w:val="000000"/>
                <w:sz w:val="16"/>
                <w:szCs w:val="16"/>
              </w:rPr>
            </w:pPr>
            <w:r w:rsidRPr="00A622E7">
              <w:rPr>
                <w:rFonts w:ascii="Arial" w:hAnsi="Arial" w:cs="Arial"/>
                <w:color w:val="000000"/>
                <w:sz w:val="16"/>
                <w:szCs w:val="16"/>
              </w:rPr>
              <w:t>таблетки жувальні № 20 (10х2): по 10 таблеток у блістрі; по 2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ТОВ "Санофі-Авентіс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САНОФІ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Італія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перереєстрація необмежений термін</w:t>
            </w:r>
            <w:r w:rsidRPr="00A622E7">
              <w:rPr>
                <w:rFonts w:ascii="Arial" w:hAnsi="Arial" w:cs="Arial"/>
                <w:color w:val="000000"/>
                <w:sz w:val="16"/>
                <w:szCs w:val="16"/>
              </w:rPr>
              <w:br/>
            </w:r>
            <w:r w:rsidRPr="00A622E7">
              <w:rPr>
                <w:rFonts w:ascii="Arial" w:hAnsi="Arial" w:cs="Arial"/>
                <w:color w:val="000000"/>
                <w:sz w:val="16"/>
                <w:szCs w:val="16"/>
              </w:rPr>
              <w:br/>
              <w:t xml:space="preserve">Оновлено інформацію з безпеки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"Побічні реакції" відповідно до матеріалів реєстраційного досьє та внесено розширену назву фармакотерапевтичної групи згідно з міжнародним класифікатором ВООЗ у розділі "Фармакотерапевтична група. Код АТХ" без зміни коду АТХ. </w:t>
            </w:r>
            <w:r w:rsidRPr="00A622E7">
              <w:rPr>
                <w:rFonts w:ascii="Arial" w:hAnsi="Arial" w:cs="Arial"/>
                <w:color w:val="000000"/>
                <w:sz w:val="16"/>
                <w:szCs w:val="16"/>
              </w:rPr>
              <w:br/>
            </w:r>
            <w:r w:rsidRPr="00A622E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i/>
                <w:color w:val="000000"/>
                <w:sz w:val="16"/>
                <w:szCs w:val="16"/>
              </w:rPr>
            </w:pPr>
            <w:r w:rsidRPr="00A622E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i/>
                <w:sz w:val="16"/>
                <w:szCs w:val="16"/>
              </w:rPr>
            </w:pPr>
            <w:r w:rsidRPr="00A622E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sz w:val="16"/>
                <w:szCs w:val="16"/>
              </w:rPr>
            </w:pPr>
            <w:r w:rsidRPr="00A622E7">
              <w:rPr>
                <w:rFonts w:ascii="Arial" w:hAnsi="Arial" w:cs="Arial"/>
                <w:sz w:val="16"/>
                <w:szCs w:val="16"/>
              </w:rPr>
              <w:t>UA/1076/03/01</w:t>
            </w:r>
          </w:p>
        </w:tc>
      </w:tr>
      <w:tr w:rsidR="00497160" w:rsidRPr="00A622E7" w:rsidTr="00E2281C">
        <w:tc>
          <w:tcPr>
            <w:tcW w:w="568" w:type="dxa"/>
            <w:tcBorders>
              <w:top w:val="single" w:sz="4" w:space="0" w:color="auto"/>
              <w:left w:val="single" w:sz="4" w:space="0" w:color="000000"/>
              <w:bottom w:val="single" w:sz="4" w:space="0" w:color="auto"/>
              <w:right w:val="single" w:sz="4" w:space="0" w:color="000000"/>
            </w:tcBorders>
            <w:shd w:val="clear" w:color="auto" w:fill="auto"/>
          </w:tcPr>
          <w:p w:rsidR="00497160" w:rsidRPr="00A622E7" w:rsidRDefault="00497160" w:rsidP="00E2281C">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97160" w:rsidRPr="00A622E7" w:rsidRDefault="00497160" w:rsidP="008E704F">
            <w:pPr>
              <w:tabs>
                <w:tab w:val="left" w:pos="12600"/>
              </w:tabs>
              <w:rPr>
                <w:rFonts w:ascii="Arial" w:hAnsi="Arial" w:cs="Arial"/>
                <w:b/>
                <w:i/>
                <w:sz w:val="16"/>
                <w:szCs w:val="16"/>
              </w:rPr>
            </w:pPr>
            <w:r w:rsidRPr="00A622E7">
              <w:rPr>
                <w:rFonts w:ascii="Arial" w:hAnsi="Arial" w:cs="Arial"/>
                <w:b/>
                <w:sz w:val="16"/>
                <w:szCs w:val="16"/>
              </w:rPr>
              <w:t>МУЛЬТИГРИП НАЗАЛЬ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rPr>
                <w:rFonts w:ascii="Arial" w:hAnsi="Arial" w:cs="Arial"/>
                <w:sz w:val="16"/>
                <w:szCs w:val="16"/>
              </w:rPr>
            </w:pPr>
            <w:r w:rsidRPr="00A622E7">
              <w:rPr>
                <w:rFonts w:ascii="Arial" w:hAnsi="Arial" w:cs="Arial"/>
                <w:sz w:val="16"/>
                <w:szCs w:val="16"/>
              </w:rPr>
              <w:t>краплі назальні, розчин 0,05% по 10 мл у флаконі з назальним аплікатором; по 1 флакону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sz w:val="16"/>
                <w:szCs w:val="16"/>
              </w:rPr>
            </w:pPr>
            <w:r w:rsidRPr="00A622E7">
              <w:rPr>
                <w:rFonts w:ascii="Arial" w:hAnsi="Arial" w:cs="Arial"/>
                <w:sz w:val="16"/>
                <w:szCs w:val="16"/>
              </w:rPr>
              <w:t>Дельта Медікел Промоушнз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sz w:val="16"/>
                <w:szCs w:val="16"/>
              </w:rPr>
            </w:pPr>
            <w:r w:rsidRPr="00A622E7">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sz w:val="16"/>
                <w:szCs w:val="16"/>
              </w:rPr>
            </w:pPr>
            <w:r w:rsidRPr="00A622E7">
              <w:rPr>
                <w:rFonts w:ascii="Arial" w:hAnsi="Arial" w:cs="Arial"/>
                <w:sz w:val="16"/>
                <w:szCs w:val="16"/>
              </w:rPr>
              <w:t>К.О. Біофарм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sz w:val="16"/>
                <w:szCs w:val="16"/>
              </w:rPr>
            </w:pPr>
            <w:r w:rsidRPr="00A622E7">
              <w:rPr>
                <w:rFonts w:ascii="Arial" w:hAnsi="Arial" w:cs="Arial"/>
                <w:sz w:val="16"/>
                <w:szCs w:val="16"/>
              </w:rPr>
              <w:t>Румунія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sz w:val="16"/>
                <w:szCs w:val="16"/>
              </w:rPr>
            </w:pPr>
            <w:r w:rsidRPr="00A622E7">
              <w:rPr>
                <w:rFonts w:ascii="Arial" w:hAnsi="Arial" w:cs="Arial"/>
                <w:sz w:val="16"/>
                <w:szCs w:val="16"/>
              </w:rPr>
              <w:t>перереєстрація на необмежений термін</w:t>
            </w:r>
            <w:r w:rsidRPr="00A622E7">
              <w:rPr>
                <w:rFonts w:ascii="Arial" w:hAnsi="Arial" w:cs="Arial"/>
                <w:sz w:val="16"/>
                <w:szCs w:val="16"/>
              </w:rPr>
              <w:br/>
            </w:r>
            <w:r w:rsidRPr="00A622E7">
              <w:rPr>
                <w:rFonts w:ascii="Arial" w:hAnsi="Arial" w:cs="Arial"/>
                <w:sz w:val="16"/>
                <w:szCs w:val="16"/>
              </w:rPr>
              <w:br/>
              <w:t>Оновлено інформацію у розділах: "Протипоказання", "Особливі заходи безпеки", "Застосування у період вагітності або годування груддю" (редагування), "Здатність впливати на швидкість реакції при керуванні автотранспортом або іншими механізмами", "Діти" (уточнення), "Передозування", "Побічні реакції" в інструкції для медичного застосування щодо безпеки лікарського засобу.</w:t>
            </w:r>
            <w:r w:rsidRPr="00A622E7">
              <w:rPr>
                <w:rFonts w:ascii="Arial" w:hAnsi="Arial" w:cs="Arial"/>
                <w:sz w:val="16"/>
                <w:szCs w:val="16"/>
              </w:rPr>
              <w:br/>
            </w:r>
            <w:r w:rsidRPr="00A622E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i/>
                <w:sz w:val="16"/>
                <w:szCs w:val="16"/>
              </w:rPr>
            </w:pPr>
            <w:r w:rsidRPr="00A622E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i/>
                <w:sz w:val="16"/>
                <w:szCs w:val="16"/>
              </w:rPr>
            </w:pPr>
            <w:r w:rsidRPr="00A622E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sz w:val="16"/>
                <w:szCs w:val="16"/>
              </w:rPr>
            </w:pPr>
            <w:r w:rsidRPr="00A622E7">
              <w:rPr>
                <w:rFonts w:ascii="Arial" w:hAnsi="Arial" w:cs="Arial"/>
                <w:sz w:val="16"/>
                <w:szCs w:val="16"/>
              </w:rPr>
              <w:t>UA/15882/01/01</w:t>
            </w:r>
          </w:p>
        </w:tc>
      </w:tr>
      <w:tr w:rsidR="00497160" w:rsidRPr="00A622E7" w:rsidTr="00E2281C">
        <w:tc>
          <w:tcPr>
            <w:tcW w:w="568" w:type="dxa"/>
            <w:tcBorders>
              <w:top w:val="single" w:sz="4" w:space="0" w:color="auto"/>
              <w:left w:val="single" w:sz="4" w:space="0" w:color="000000"/>
              <w:bottom w:val="single" w:sz="4" w:space="0" w:color="auto"/>
              <w:right w:val="single" w:sz="4" w:space="0" w:color="000000"/>
            </w:tcBorders>
            <w:shd w:val="clear" w:color="auto" w:fill="auto"/>
          </w:tcPr>
          <w:p w:rsidR="00497160" w:rsidRPr="00A622E7" w:rsidRDefault="00497160" w:rsidP="00E2281C">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97160" w:rsidRPr="00A622E7" w:rsidRDefault="00497160" w:rsidP="008E704F">
            <w:pPr>
              <w:tabs>
                <w:tab w:val="left" w:pos="12600"/>
              </w:tabs>
              <w:rPr>
                <w:rFonts w:ascii="Arial" w:hAnsi="Arial" w:cs="Arial"/>
                <w:b/>
                <w:i/>
                <w:color w:val="000000"/>
                <w:sz w:val="16"/>
                <w:szCs w:val="16"/>
              </w:rPr>
            </w:pPr>
            <w:r w:rsidRPr="00A622E7">
              <w:rPr>
                <w:rFonts w:ascii="Arial" w:hAnsi="Arial" w:cs="Arial"/>
                <w:b/>
                <w:sz w:val="16"/>
                <w:szCs w:val="16"/>
              </w:rPr>
              <w:t>МУЛЬТИГРИП НАЗАЛЬ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rPr>
                <w:rFonts w:ascii="Arial" w:hAnsi="Arial" w:cs="Arial"/>
                <w:color w:val="000000"/>
                <w:sz w:val="16"/>
                <w:szCs w:val="16"/>
              </w:rPr>
            </w:pPr>
            <w:r w:rsidRPr="00A622E7">
              <w:rPr>
                <w:rFonts w:ascii="Arial" w:hAnsi="Arial" w:cs="Arial"/>
                <w:color w:val="000000"/>
                <w:sz w:val="16"/>
                <w:szCs w:val="16"/>
              </w:rPr>
              <w:t>краплі назальні, розчин 0,1% по 10 мл у флаконі з назальним аплікатором; по 1 флакону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Дельта Медікел Промоушнз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К.О. Біофарм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Румунія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перереєстрація на необмежений термін</w:t>
            </w:r>
            <w:r w:rsidRPr="00A622E7">
              <w:rPr>
                <w:rFonts w:ascii="Arial" w:hAnsi="Arial" w:cs="Arial"/>
                <w:color w:val="000000"/>
                <w:sz w:val="16"/>
                <w:szCs w:val="16"/>
              </w:rPr>
              <w:br/>
            </w:r>
            <w:r w:rsidRPr="00A622E7">
              <w:rPr>
                <w:rFonts w:ascii="Arial" w:hAnsi="Arial" w:cs="Arial"/>
                <w:color w:val="000000"/>
                <w:sz w:val="16"/>
                <w:szCs w:val="16"/>
              </w:rPr>
              <w:br/>
              <w:t>Оновлено інформацію у розділах: "Протипоказання", "Особливі заходи безпеки", "Застосування у період вагітності або годування груддю" (редагування), "Здатність впливати на швидкість реакції при керуванні автотранспортом або іншими механізмами", "Діти" (уточнення), "Передозування", "Побічні реакції" в інструкції для медичного застосування щодо безпеки лікарського засобу.</w:t>
            </w:r>
            <w:r w:rsidRPr="00A622E7">
              <w:rPr>
                <w:rFonts w:ascii="Arial" w:hAnsi="Arial" w:cs="Arial"/>
                <w:color w:val="000000"/>
                <w:sz w:val="16"/>
                <w:szCs w:val="16"/>
              </w:rPr>
              <w:br/>
            </w:r>
            <w:r w:rsidRPr="00A622E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i/>
                <w:color w:val="000000"/>
                <w:sz w:val="16"/>
                <w:szCs w:val="16"/>
              </w:rPr>
            </w:pPr>
            <w:r w:rsidRPr="00A622E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i/>
                <w:sz w:val="16"/>
                <w:szCs w:val="16"/>
              </w:rPr>
            </w:pPr>
            <w:r w:rsidRPr="00A622E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sz w:val="16"/>
                <w:szCs w:val="16"/>
              </w:rPr>
            </w:pPr>
            <w:r w:rsidRPr="00A622E7">
              <w:rPr>
                <w:rFonts w:ascii="Arial" w:hAnsi="Arial" w:cs="Arial"/>
                <w:sz w:val="16"/>
                <w:szCs w:val="16"/>
              </w:rPr>
              <w:t>UA/15882/01/02</w:t>
            </w:r>
          </w:p>
        </w:tc>
      </w:tr>
      <w:tr w:rsidR="00497160" w:rsidRPr="00A622E7" w:rsidTr="00E2281C">
        <w:tc>
          <w:tcPr>
            <w:tcW w:w="568" w:type="dxa"/>
            <w:tcBorders>
              <w:top w:val="single" w:sz="4" w:space="0" w:color="auto"/>
              <w:left w:val="single" w:sz="4" w:space="0" w:color="000000"/>
              <w:bottom w:val="single" w:sz="4" w:space="0" w:color="auto"/>
              <w:right w:val="single" w:sz="4" w:space="0" w:color="000000"/>
            </w:tcBorders>
            <w:shd w:val="clear" w:color="auto" w:fill="auto"/>
          </w:tcPr>
          <w:p w:rsidR="00497160" w:rsidRPr="00A622E7" w:rsidRDefault="00497160" w:rsidP="00E2281C">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97160" w:rsidRPr="00A622E7" w:rsidRDefault="00497160" w:rsidP="008E704F">
            <w:pPr>
              <w:tabs>
                <w:tab w:val="left" w:pos="12600"/>
              </w:tabs>
              <w:rPr>
                <w:rFonts w:ascii="Arial" w:hAnsi="Arial" w:cs="Arial"/>
                <w:b/>
                <w:i/>
                <w:color w:val="000000"/>
                <w:sz w:val="16"/>
                <w:szCs w:val="16"/>
              </w:rPr>
            </w:pPr>
            <w:r w:rsidRPr="00A622E7">
              <w:rPr>
                <w:rFonts w:ascii="Arial" w:hAnsi="Arial" w:cs="Arial"/>
                <w:b/>
                <w:sz w:val="16"/>
                <w:szCs w:val="16"/>
              </w:rPr>
              <w:t>МУЛЬТИГРИП НАЗАЛЬ ФІТО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rPr>
                <w:rFonts w:ascii="Arial" w:hAnsi="Arial" w:cs="Arial"/>
                <w:color w:val="000000"/>
                <w:sz w:val="16"/>
                <w:szCs w:val="16"/>
              </w:rPr>
            </w:pPr>
            <w:r w:rsidRPr="00A622E7">
              <w:rPr>
                <w:rFonts w:ascii="Arial" w:hAnsi="Arial" w:cs="Arial"/>
                <w:color w:val="000000"/>
                <w:sz w:val="16"/>
                <w:szCs w:val="16"/>
              </w:rPr>
              <w:t>спрей назальний, розчин 0,1 %; по 10 мл у флаконі з розпилювачем;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Дельта Медікел Промоушнз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К.О. Біофарм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Румунія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перереєстрація на необмежений термін</w:t>
            </w:r>
            <w:r w:rsidRPr="00A622E7">
              <w:rPr>
                <w:rFonts w:ascii="Arial" w:hAnsi="Arial" w:cs="Arial"/>
                <w:color w:val="000000"/>
                <w:sz w:val="16"/>
                <w:szCs w:val="16"/>
              </w:rPr>
              <w:br/>
            </w:r>
            <w:r w:rsidRPr="00A622E7">
              <w:rPr>
                <w:rFonts w:ascii="Arial" w:hAnsi="Arial" w:cs="Arial"/>
                <w:color w:val="000000"/>
                <w:sz w:val="16"/>
                <w:szCs w:val="16"/>
              </w:rPr>
              <w:br/>
              <w:t>Оновлено інформацію у розділах: "Протипоказання", "Особливі заходи безпеки", "Взаємодія з іншими лікарськими засобами та інші види взаємодій", "Застосування у період вагітності або годування груддю" (редагування),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 інструкції для медичного застосування щодо безпеки лікарського засобу.</w:t>
            </w:r>
            <w:r w:rsidRPr="00A622E7">
              <w:rPr>
                <w:rFonts w:ascii="Arial" w:hAnsi="Arial" w:cs="Arial"/>
                <w:color w:val="000000"/>
                <w:sz w:val="16"/>
                <w:szCs w:val="16"/>
              </w:rPr>
              <w:br/>
            </w:r>
            <w:r w:rsidRPr="00A622E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i/>
                <w:color w:val="000000"/>
                <w:sz w:val="16"/>
                <w:szCs w:val="16"/>
              </w:rPr>
            </w:pPr>
            <w:r w:rsidRPr="00A622E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i/>
                <w:sz w:val="16"/>
                <w:szCs w:val="16"/>
              </w:rPr>
            </w:pPr>
            <w:r w:rsidRPr="00A622E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sz w:val="16"/>
                <w:szCs w:val="16"/>
              </w:rPr>
            </w:pPr>
            <w:r w:rsidRPr="00A622E7">
              <w:rPr>
                <w:rFonts w:ascii="Arial" w:hAnsi="Arial" w:cs="Arial"/>
                <w:sz w:val="16"/>
                <w:szCs w:val="16"/>
              </w:rPr>
              <w:t>UA/15720/01/01</w:t>
            </w:r>
          </w:p>
        </w:tc>
      </w:tr>
      <w:tr w:rsidR="00497160" w:rsidRPr="00A622E7" w:rsidTr="00E2281C">
        <w:tc>
          <w:tcPr>
            <w:tcW w:w="568" w:type="dxa"/>
            <w:tcBorders>
              <w:top w:val="single" w:sz="4" w:space="0" w:color="auto"/>
              <w:left w:val="single" w:sz="4" w:space="0" w:color="000000"/>
              <w:bottom w:val="single" w:sz="4" w:space="0" w:color="auto"/>
              <w:right w:val="single" w:sz="4" w:space="0" w:color="000000"/>
            </w:tcBorders>
            <w:shd w:val="clear" w:color="auto" w:fill="auto"/>
          </w:tcPr>
          <w:p w:rsidR="00497160" w:rsidRPr="00A622E7" w:rsidRDefault="00497160" w:rsidP="00E2281C">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97160" w:rsidRPr="00A622E7" w:rsidRDefault="00497160" w:rsidP="008E704F">
            <w:pPr>
              <w:tabs>
                <w:tab w:val="left" w:pos="12600"/>
              </w:tabs>
              <w:rPr>
                <w:rFonts w:ascii="Arial" w:hAnsi="Arial" w:cs="Arial"/>
                <w:b/>
                <w:i/>
                <w:color w:val="000000"/>
                <w:sz w:val="16"/>
                <w:szCs w:val="16"/>
              </w:rPr>
            </w:pPr>
            <w:r w:rsidRPr="00A622E7">
              <w:rPr>
                <w:rFonts w:ascii="Arial" w:hAnsi="Arial" w:cs="Arial"/>
                <w:b/>
                <w:sz w:val="16"/>
                <w:szCs w:val="16"/>
              </w:rPr>
              <w:t xml:space="preserve">СІМБРИНЗА®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rPr>
                <w:rFonts w:ascii="Arial" w:hAnsi="Arial" w:cs="Arial"/>
                <w:color w:val="000000"/>
                <w:sz w:val="16"/>
                <w:szCs w:val="16"/>
              </w:rPr>
            </w:pPr>
            <w:r w:rsidRPr="00A622E7">
              <w:rPr>
                <w:rFonts w:ascii="Arial" w:hAnsi="Arial" w:cs="Arial"/>
                <w:color w:val="000000"/>
                <w:sz w:val="16"/>
                <w:szCs w:val="16"/>
              </w:rPr>
              <w:t>краплі очні, по 5 мл у флаконах-крапельницях "Дроп-Тейнер®", по 1 або 3 флакони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Новартіс Фарма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Алкон-Куврьор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Бельгія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перереєстрація на необмежений термін</w:t>
            </w:r>
            <w:r w:rsidRPr="00A622E7">
              <w:rPr>
                <w:rFonts w:ascii="Arial" w:hAnsi="Arial" w:cs="Arial"/>
                <w:color w:val="000000"/>
                <w:sz w:val="16"/>
                <w:szCs w:val="16"/>
              </w:rPr>
              <w:br/>
            </w:r>
            <w:r w:rsidRPr="00A622E7">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"Фармакологічні властивості" (внесено уточнення), "Протипоказання", "Взаємодія з іншими лікарськими засобами та інші види взаємодій", "Особливості застосування", "Побічні реакції" відповідно до інформації стосовно безпеки, яка зазначена в матеріалах реєстраційного досьє. </w:t>
            </w:r>
            <w:r w:rsidRPr="00A622E7">
              <w:rPr>
                <w:rFonts w:ascii="Arial" w:hAnsi="Arial" w:cs="Arial"/>
                <w:color w:val="000000"/>
                <w:sz w:val="16"/>
                <w:szCs w:val="16"/>
              </w:rPr>
              <w:br/>
            </w:r>
            <w:r w:rsidRPr="00A622E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i/>
                <w:color w:val="000000"/>
                <w:sz w:val="16"/>
                <w:szCs w:val="16"/>
              </w:rPr>
            </w:pPr>
            <w:r w:rsidRPr="00A622E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i/>
                <w:sz w:val="16"/>
                <w:szCs w:val="16"/>
              </w:rPr>
            </w:pPr>
            <w:r w:rsidRPr="00A622E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sz w:val="16"/>
                <w:szCs w:val="16"/>
              </w:rPr>
            </w:pPr>
            <w:r w:rsidRPr="00A622E7">
              <w:rPr>
                <w:rFonts w:ascii="Arial" w:hAnsi="Arial" w:cs="Arial"/>
                <w:sz w:val="16"/>
                <w:szCs w:val="16"/>
              </w:rPr>
              <w:t>UA/15669/01/01</w:t>
            </w:r>
          </w:p>
        </w:tc>
      </w:tr>
      <w:tr w:rsidR="00497160" w:rsidRPr="00A622E7" w:rsidTr="00E2281C">
        <w:tc>
          <w:tcPr>
            <w:tcW w:w="568" w:type="dxa"/>
            <w:tcBorders>
              <w:top w:val="single" w:sz="4" w:space="0" w:color="auto"/>
              <w:left w:val="single" w:sz="4" w:space="0" w:color="000000"/>
              <w:bottom w:val="single" w:sz="4" w:space="0" w:color="auto"/>
              <w:right w:val="single" w:sz="4" w:space="0" w:color="000000"/>
            </w:tcBorders>
            <w:shd w:val="clear" w:color="auto" w:fill="auto"/>
          </w:tcPr>
          <w:p w:rsidR="00497160" w:rsidRPr="00A622E7" w:rsidRDefault="00497160" w:rsidP="00E2281C">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97160" w:rsidRPr="00A622E7" w:rsidRDefault="00497160" w:rsidP="008E704F">
            <w:pPr>
              <w:tabs>
                <w:tab w:val="left" w:pos="12600"/>
              </w:tabs>
              <w:rPr>
                <w:rFonts w:ascii="Arial" w:hAnsi="Arial" w:cs="Arial"/>
                <w:b/>
                <w:i/>
                <w:color w:val="000000"/>
                <w:sz w:val="16"/>
                <w:szCs w:val="16"/>
              </w:rPr>
            </w:pPr>
            <w:r w:rsidRPr="00A622E7">
              <w:rPr>
                <w:rFonts w:ascii="Arial" w:hAnsi="Arial" w:cs="Arial"/>
                <w:b/>
                <w:sz w:val="16"/>
                <w:szCs w:val="16"/>
              </w:rPr>
              <w:t>ТЕЛМІСТА H 40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rPr>
                <w:rFonts w:ascii="Arial" w:hAnsi="Arial" w:cs="Arial"/>
                <w:color w:val="000000"/>
                <w:sz w:val="16"/>
                <w:szCs w:val="16"/>
              </w:rPr>
            </w:pPr>
            <w:r w:rsidRPr="00A622E7">
              <w:rPr>
                <w:rFonts w:ascii="Arial" w:hAnsi="Arial" w:cs="Arial"/>
                <w:color w:val="000000"/>
                <w:sz w:val="16"/>
                <w:szCs w:val="16"/>
              </w:rPr>
              <w:t>таблетки по 40 мг/12,5 мг, по 7 таблеток у блістері; по 2 або 4, або 8, або 12, або 14 блістерів у картонній коробці; по 10 таблеток у блістері; по 3 або 6, або 9, або 10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"Побічні реакції" відповідно до інформації референтного лікарського засобу МІКАРДИСПЛЮС® та урахуванням оновлених даних щодо безпеки діючої речовини.</w:t>
            </w:r>
            <w:r w:rsidRPr="00A622E7">
              <w:rPr>
                <w:rFonts w:ascii="Arial" w:hAnsi="Arial" w:cs="Arial"/>
                <w:color w:val="000000"/>
                <w:sz w:val="16"/>
                <w:szCs w:val="16"/>
              </w:rPr>
              <w:br/>
            </w:r>
            <w:r w:rsidRPr="00A622E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i/>
                <w:color w:val="000000"/>
                <w:sz w:val="16"/>
                <w:szCs w:val="16"/>
              </w:rPr>
            </w:pPr>
            <w:r w:rsidRPr="00A622E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i/>
                <w:sz w:val="16"/>
                <w:szCs w:val="16"/>
              </w:rPr>
            </w:pPr>
            <w:r w:rsidRPr="00A622E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sz w:val="16"/>
                <w:szCs w:val="16"/>
              </w:rPr>
            </w:pPr>
            <w:r w:rsidRPr="00A622E7">
              <w:rPr>
                <w:rFonts w:ascii="Arial" w:hAnsi="Arial" w:cs="Arial"/>
                <w:sz w:val="16"/>
                <w:szCs w:val="16"/>
              </w:rPr>
              <w:t>UA/15859/01/01</w:t>
            </w:r>
          </w:p>
        </w:tc>
      </w:tr>
      <w:tr w:rsidR="00497160" w:rsidRPr="00A622E7" w:rsidTr="00E2281C">
        <w:tc>
          <w:tcPr>
            <w:tcW w:w="568" w:type="dxa"/>
            <w:tcBorders>
              <w:top w:val="single" w:sz="4" w:space="0" w:color="auto"/>
              <w:left w:val="single" w:sz="4" w:space="0" w:color="000000"/>
              <w:bottom w:val="single" w:sz="4" w:space="0" w:color="auto"/>
              <w:right w:val="single" w:sz="4" w:space="0" w:color="000000"/>
            </w:tcBorders>
            <w:shd w:val="clear" w:color="auto" w:fill="auto"/>
          </w:tcPr>
          <w:p w:rsidR="00497160" w:rsidRPr="00A622E7" w:rsidRDefault="00497160" w:rsidP="00E2281C">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97160" w:rsidRPr="00A622E7" w:rsidRDefault="00497160" w:rsidP="008E704F">
            <w:pPr>
              <w:tabs>
                <w:tab w:val="left" w:pos="12600"/>
              </w:tabs>
              <w:rPr>
                <w:rFonts w:ascii="Arial" w:hAnsi="Arial" w:cs="Arial"/>
                <w:b/>
                <w:i/>
                <w:color w:val="000000"/>
                <w:sz w:val="16"/>
                <w:szCs w:val="16"/>
              </w:rPr>
            </w:pPr>
            <w:r w:rsidRPr="00A622E7">
              <w:rPr>
                <w:rFonts w:ascii="Arial" w:hAnsi="Arial" w:cs="Arial"/>
                <w:b/>
                <w:sz w:val="16"/>
                <w:szCs w:val="16"/>
              </w:rPr>
              <w:t>ТЕЛМІСТА H 80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rPr>
                <w:rFonts w:ascii="Arial" w:hAnsi="Arial" w:cs="Arial"/>
                <w:color w:val="000000"/>
                <w:sz w:val="16"/>
                <w:szCs w:val="16"/>
              </w:rPr>
            </w:pPr>
            <w:r w:rsidRPr="00A622E7">
              <w:rPr>
                <w:rFonts w:ascii="Arial" w:hAnsi="Arial" w:cs="Arial"/>
                <w:color w:val="000000"/>
                <w:sz w:val="16"/>
                <w:szCs w:val="16"/>
              </w:rPr>
              <w:t>таблетки по 80 мг/ 12,5 мг по 7 таблеток у блістері; по 2 або 4, або 8, або 12, або 14 блістерів у картонній коробці; по 10 таблеток у блістері; по 3 або 6, або 9, або 10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перереєстрація на необмежений термін.</w:t>
            </w:r>
            <w:r w:rsidRPr="00A622E7">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"Побічні реакції" відповідно до інформації референтного лікарського засобу МІКАРДИС ПЛЮС® та урахуванням оновлених даних щодо безпеки діючої речовини.</w:t>
            </w:r>
            <w:r w:rsidRPr="00A622E7">
              <w:rPr>
                <w:rFonts w:ascii="Arial" w:hAnsi="Arial" w:cs="Arial"/>
                <w:color w:val="000000"/>
                <w:sz w:val="16"/>
                <w:szCs w:val="16"/>
              </w:rPr>
              <w:br/>
            </w:r>
            <w:r w:rsidRPr="00A622E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i/>
                <w:color w:val="000000"/>
                <w:sz w:val="16"/>
                <w:szCs w:val="16"/>
              </w:rPr>
            </w:pPr>
            <w:r w:rsidRPr="00A622E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i/>
                <w:sz w:val="16"/>
                <w:szCs w:val="16"/>
              </w:rPr>
            </w:pPr>
            <w:r w:rsidRPr="00A622E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sz w:val="16"/>
                <w:szCs w:val="16"/>
              </w:rPr>
            </w:pPr>
            <w:r w:rsidRPr="00A622E7">
              <w:rPr>
                <w:rFonts w:ascii="Arial" w:hAnsi="Arial" w:cs="Arial"/>
                <w:sz w:val="16"/>
                <w:szCs w:val="16"/>
              </w:rPr>
              <w:t>UA/15858/01/01</w:t>
            </w:r>
          </w:p>
        </w:tc>
      </w:tr>
      <w:tr w:rsidR="00497160" w:rsidRPr="00A622E7" w:rsidTr="00E2281C">
        <w:tc>
          <w:tcPr>
            <w:tcW w:w="568" w:type="dxa"/>
            <w:tcBorders>
              <w:top w:val="single" w:sz="4" w:space="0" w:color="auto"/>
              <w:left w:val="single" w:sz="4" w:space="0" w:color="000000"/>
              <w:bottom w:val="single" w:sz="4" w:space="0" w:color="auto"/>
              <w:right w:val="single" w:sz="4" w:space="0" w:color="000000"/>
            </w:tcBorders>
            <w:shd w:val="clear" w:color="auto" w:fill="auto"/>
          </w:tcPr>
          <w:p w:rsidR="00497160" w:rsidRPr="00A622E7" w:rsidRDefault="00497160" w:rsidP="00E2281C">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97160" w:rsidRPr="00A622E7" w:rsidRDefault="00497160" w:rsidP="008E704F">
            <w:pPr>
              <w:tabs>
                <w:tab w:val="left" w:pos="12600"/>
              </w:tabs>
              <w:rPr>
                <w:rFonts w:ascii="Arial" w:hAnsi="Arial" w:cs="Arial"/>
                <w:b/>
                <w:i/>
                <w:color w:val="000000"/>
                <w:sz w:val="16"/>
                <w:szCs w:val="16"/>
              </w:rPr>
            </w:pPr>
            <w:r w:rsidRPr="00A622E7">
              <w:rPr>
                <w:rFonts w:ascii="Arial" w:hAnsi="Arial" w:cs="Arial"/>
                <w:b/>
                <w:sz w:val="16"/>
                <w:szCs w:val="16"/>
              </w:rPr>
              <w:t>ТЕЛМІСТА НD 80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rPr>
                <w:rFonts w:ascii="Arial" w:hAnsi="Arial" w:cs="Arial"/>
                <w:color w:val="000000"/>
                <w:sz w:val="16"/>
                <w:szCs w:val="16"/>
              </w:rPr>
            </w:pPr>
            <w:r w:rsidRPr="00A622E7">
              <w:rPr>
                <w:rFonts w:ascii="Arial" w:hAnsi="Arial" w:cs="Arial"/>
                <w:color w:val="000000"/>
                <w:sz w:val="16"/>
                <w:szCs w:val="16"/>
              </w:rPr>
              <w:t>таблетки по 80 мг/25,0 мг, по 7 таблеток у блістері; по 2 або 4, або 8, або 12, або 14 блістерів у картонній коробці; по 10 таблеток у блістері; по 3 або 6, або 9, або 10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"Побічні реакції" відповідно до інформації референтного лікарського засобу МІКАРДИСПЛЮС® та урахуванням оновлених даних щодо безпеки діючої речовини.</w:t>
            </w:r>
            <w:r w:rsidRPr="00A622E7">
              <w:rPr>
                <w:rFonts w:ascii="Arial" w:hAnsi="Arial" w:cs="Arial"/>
                <w:color w:val="000000"/>
                <w:sz w:val="16"/>
                <w:szCs w:val="16"/>
              </w:rPr>
              <w:br/>
            </w:r>
            <w:r w:rsidRPr="00A622E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i/>
                <w:color w:val="000000"/>
                <w:sz w:val="16"/>
                <w:szCs w:val="16"/>
              </w:rPr>
            </w:pPr>
            <w:r w:rsidRPr="00A622E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i/>
                <w:sz w:val="16"/>
                <w:szCs w:val="16"/>
              </w:rPr>
            </w:pPr>
            <w:r w:rsidRPr="00A622E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sz w:val="16"/>
                <w:szCs w:val="16"/>
              </w:rPr>
            </w:pPr>
            <w:r w:rsidRPr="00A622E7">
              <w:rPr>
                <w:rFonts w:ascii="Arial" w:hAnsi="Arial" w:cs="Arial"/>
                <w:sz w:val="16"/>
                <w:szCs w:val="16"/>
              </w:rPr>
              <w:t>UA/15860/01/01</w:t>
            </w:r>
          </w:p>
        </w:tc>
      </w:tr>
      <w:tr w:rsidR="00497160" w:rsidRPr="00A622E7" w:rsidTr="00E2281C">
        <w:tc>
          <w:tcPr>
            <w:tcW w:w="568" w:type="dxa"/>
            <w:tcBorders>
              <w:top w:val="single" w:sz="4" w:space="0" w:color="auto"/>
              <w:left w:val="single" w:sz="4" w:space="0" w:color="000000"/>
              <w:bottom w:val="single" w:sz="4" w:space="0" w:color="auto"/>
              <w:right w:val="single" w:sz="4" w:space="0" w:color="000000"/>
            </w:tcBorders>
            <w:shd w:val="clear" w:color="auto" w:fill="auto"/>
          </w:tcPr>
          <w:p w:rsidR="00497160" w:rsidRPr="00A622E7" w:rsidRDefault="00497160" w:rsidP="00E2281C">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97160" w:rsidRPr="00A622E7" w:rsidRDefault="00497160" w:rsidP="008E704F">
            <w:pPr>
              <w:tabs>
                <w:tab w:val="left" w:pos="12600"/>
              </w:tabs>
              <w:rPr>
                <w:rFonts w:ascii="Arial" w:hAnsi="Arial" w:cs="Arial"/>
                <w:b/>
                <w:i/>
                <w:color w:val="000000"/>
                <w:sz w:val="16"/>
                <w:szCs w:val="16"/>
              </w:rPr>
            </w:pPr>
            <w:r w:rsidRPr="00A622E7">
              <w:rPr>
                <w:rFonts w:ascii="Arial" w:hAnsi="Arial" w:cs="Arial"/>
                <w:b/>
                <w:sz w:val="16"/>
                <w:szCs w:val="16"/>
              </w:rPr>
              <w:t>ТИЛДА®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rPr>
                <w:rFonts w:ascii="Arial" w:hAnsi="Arial" w:cs="Arial"/>
                <w:color w:val="000000"/>
                <w:sz w:val="16"/>
                <w:szCs w:val="16"/>
              </w:rPr>
            </w:pPr>
            <w:r w:rsidRPr="00A622E7">
              <w:rPr>
                <w:rFonts w:ascii="Arial" w:hAnsi="Arial" w:cs="Arial"/>
                <w:color w:val="000000"/>
                <w:sz w:val="16"/>
                <w:szCs w:val="16"/>
              </w:rPr>
              <w:t>таблетки, вкриті плівковою оболонкою 200(4х50): по 4 таблетки у стрипі; по 1 стрипу в конверті; по 50 конвертів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Дженом Біотек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Дженом Біотек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color w:val="000000"/>
                <w:sz w:val="16"/>
                <w:szCs w:val="16"/>
              </w:rPr>
            </w:pPr>
            <w:r w:rsidRPr="00A622E7">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"Особливості застосування", "Побічні реакції" відповідно до оновленої інформації з безпеки застосування діючих речовин. </w:t>
            </w:r>
            <w:r w:rsidRPr="00A622E7">
              <w:rPr>
                <w:rFonts w:ascii="Arial" w:hAnsi="Arial" w:cs="Arial"/>
                <w:color w:val="000000"/>
                <w:sz w:val="16"/>
                <w:szCs w:val="16"/>
              </w:rPr>
              <w:br/>
            </w:r>
            <w:r w:rsidRPr="00A622E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i/>
                <w:color w:val="000000"/>
                <w:sz w:val="16"/>
                <w:szCs w:val="16"/>
              </w:rPr>
            </w:pPr>
            <w:r w:rsidRPr="00A622E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i/>
                <w:sz w:val="16"/>
                <w:szCs w:val="16"/>
              </w:rPr>
            </w:pPr>
            <w:r w:rsidRPr="00A622E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97160" w:rsidRPr="00A622E7" w:rsidRDefault="00497160" w:rsidP="008E704F">
            <w:pPr>
              <w:tabs>
                <w:tab w:val="left" w:pos="12600"/>
              </w:tabs>
              <w:jc w:val="center"/>
              <w:rPr>
                <w:rFonts w:ascii="Arial" w:hAnsi="Arial" w:cs="Arial"/>
                <w:sz w:val="16"/>
                <w:szCs w:val="16"/>
              </w:rPr>
            </w:pPr>
            <w:r w:rsidRPr="00A622E7">
              <w:rPr>
                <w:rFonts w:ascii="Arial" w:hAnsi="Arial" w:cs="Arial"/>
                <w:sz w:val="16"/>
                <w:szCs w:val="16"/>
              </w:rPr>
              <w:t>UA/8346/01/01</w:t>
            </w:r>
          </w:p>
        </w:tc>
      </w:tr>
    </w:tbl>
    <w:p w:rsidR="00E2281C" w:rsidRPr="00826CD8" w:rsidRDefault="00E2281C" w:rsidP="00E2281C">
      <w:pPr>
        <w:pStyle w:val="2"/>
        <w:tabs>
          <w:tab w:val="left" w:pos="12600"/>
        </w:tabs>
        <w:jc w:val="center"/>
        <w:rPr>
          <w:sz w:val="24"/>
          <w:szCs w:val="24"/>
        </w:rPr>
      </w:pPr>
    </w:p>
    <w:p w:rsidR="00E2281C" w:rsidRPr="00826CD8" w:rsidRDefault="00E2281C" w:rsidP="00E2281C">
      <w:pPr>
        <w:ind w:right="20"/>
        <w:rPr>
          <w:rStyle w:val="cs7864ebcf1"/>
          <w:color w:val="auto"/>
        </w:rPr>
      </w:pPr>
    </w:p>
    <w:p w:rsidR="00E2281C" w:rsidRPr="00826CD8" w:rsidRDefault="00E2281C" w:rsidP="00E2281C">
      <w:pPr>
        <w:ind w:right="20"/>
        <w:rPr>
          <w:rStyle w:val="cs7864ebcf1"/>
          <w:color w:val="auto"/>
        </w:rPr>
      </w:pPr>
    </w:p>
    <w:tbl>
      <w:tblPr>
        <w:tblW w:w="0" w:type="auto"/>
        <w:tblLook w:val="04A0" w:firstRow="1" w:lastRow="0" w:firstColumn="1" w:lastColumn="0" w:noHBand="0" w:noVBand="1"/>
      </w:tblPr>
      <w:tblGrid>
        <w:gridCol w:w="7421"/>
        <w:gridCol w:w="7422"/>
      </w:tblGrid>
      <w:tr w:rsidR="00E2281C" w:rsidRPr="00826CD8" w:rsidTr="008E704F">
        <w:tc>
          <w:tcPr>
            <w:tcW w:w="7421" w:type="dxa"/>
            <w:shd w:val="clear" w:color="auto" w:fill="auto"/>
          </w:tcPr>
          <w:p w:rsidR="00E2281C" w:rsidRPr="00826CD8" w:rsidRDefault="00E2281C" w:rsidP="008E704F">
            <w:pPr>
              <w:ind w:right="20"/>
              <w:rPr>
                <w:rStyle w:val="cs95e872d01"/>
                <w:rFonts w:ascii="Arial" w:hAnsi="Arial" w:cs="Arial"/>
                <w:sz w:val="28"/>
                <w:szCs w:val="28"/>
                <w:lang w:val="ru-RU"/>
              </w:rPr>
            </w:pPr>
            <w:r w:rsidRPr="00826CD8">
              <w:rPr>
                <w:rStyle w:val="cs7864ebcf1"/>
                <w:rFonts w:ascii="Arial" w:hAnsi="Arial" w:cs="Arial"/>
                <w:color w:val="auto"/>
                <w:sz w:val="28"/>
                <w:szCs w:val="28"/>
              </w:rPr>
              <w:t xml:space="preserve">В.о. Генерального директора Директорату </w:t>
            </w:r>
          </w:p>
          <w:p w:rsidR="00E2281C" w:rsidRPr="00826CD8" w:rsidRDefault="00E2281C" w:rsidP="008E704F">
            <w:pPr>
              <w:ind w:right="20"/>
              <w:rPr>
                <w:rStyle w:val="cs7864ebcf1"/>
                <w:rFonts w:ascii="Arial" w:hAnsi="Arial" w:cs="Arial"/>
                <w:color w:val="auto"/>
                <w:sz w:val="28"/>
                <w:szCs w:val="28"/>
              </w:rPr>
            </w:pPr>
            <w:r w:rsidRPr="00826CD8">
              <w:rPr>
                <w:rStyle w:val="cs7864ebcf1"/>
                <w:rFonts w:ascii="Arial" w:hAnsi="Arial" w:cs="Arial"/>
                <w:color w:val="auto"/>
                <w:sz w:val="28"/>
                <w:szCs w:val="28"/>
              </w:rPr>
              <w:t>фармацевтичного забезпечення</w:t>
            </w:r>
            <w:r w:rsidRPr="00826CD8">
              <w:rPr>
                <w:rStyle w:val="cs188c92b51"/>
                <w:rFonts w:ascii="Arial" w:hAnsi="Arial" w:cs="Arial"/>
                <w:color w:val="auto"/>
                <w:sz w:val="28"/>
                <w:szCs w:val="28"/>
              </w:rPr>
              <w:t>                                    </w:t>
            </w:r>
          </w:p>
        </w:tc>
        <w:tc>
          <w:tcPr>
            <w:tcW w:w="7422" w:type="dxa"/>
            <w:shd w:val="clear" w:color="auto" w:fill="auto"/>
          </w:tcPr>
          <w:p w:rsidR="00E2281C" w:rsidRPr="00826CD8" w:rsidRDefault="00E2281C" w:rsidP="008E704F">
            <w:pPr>
              <w:pStyle w:val="cs95e872d0"/>
              <w:rPr>
                <w:rStyle w:val="cs7864ebcf1"/>
                <w:rFonts w:ascii="Arial" w:hAnsi="Arial" w:cs="Arial"/>
                <w:color w:val="auto"/>
                <w:sz w:val="28"/>
                <w:szCs w:val="28"/>
              </w:rPr>
            </w:pPr>
          </w:p>
          <w:p w:rsidR="00E2281C" w:rsidRPr="00826CD8" w:rsidRDefault="00E2281C" w:rsidP="008E704F">
            <w:pPr>
              <w:pStyle w:val="cs95e872d0"/>
              <w:jc w:val="right"/>
              <w:rPr>
                <w:rStyle w:val="cs7864ebcf1"/>
                <w:rFonts w:ascii="Arial" w:hAnsi="Arial" w:cs="Arial"/>
                <w:color w:val="auto"/>
                <w:sz w:val="28"/>
                <w:szCs w:val="28"/>
              </w:rPr>
            </w:pPr>
            <w:r w:rsidRPr="00826CD8">
              <w:rPr>
                <w:rStyle w:val="cs7864ebcf1"/>
                <w:rFonts w:ascii="Arial" w:hAnsi="Arial" w:cs="Arial"/>
                <w:color w:val="auto"/>
                <w:sz w:val="28"/>
                <w:szCs w:val="28"/>
              </w:rPr>
              <w:t>Іван ЗАДВОРНИХ</w:t>
            </w:r>
          </w:p>
        </w:tc>
      </w:tr>
    </w:tbl>
    <w:p w:rsidR="00E2281C" w:rsidRPr="00C5541C" w:rsidRDefault="00E2281C" w:rsidP="00E2281C">
      <w:pPr>
        <w:tabs>
          <w:tab w:val="left" w:pos="12600"/>
        </w:tabs>
        <w:jc w:val="center"/>
        <w:rPr>
          <w:rFonts w:ascii="Arial" w:hAnsi="Arial" w:cs="Arial"/>
          <w:b/>
        </w:rPr>
      </w:pPr>
    </w:p>
    <w:p w:rsidR="00E2281C" w:rsidRPr="00C5541C" w:rsidRDefault="00E2281C" w:rsidP="00E2281C">
      <w:pPr>
        <w:rPr>
          <w:rFonts w:ascii="Arial" w:hAnsi="Arial" w:cs="Arial"/>
          <w:b/>
          <w:sz w:val="18"/>
          <w:szCs w:val="18"/>
          <w:lang w:eastAsia="en-US"/>
        </w:rPr>
      </w:pPr>
    </w:p>
    <w:p w:rsidR="00E2281C" w:rsidRPr="00C5541C" w:rsidRDefault="00E2281C" w:rsidP="00E2281C">
      <w:pPr>
        <w:tabs>
          <w:tab w:val="left" w:pos="12600"/>
        </w:tabs>
        <w:jc w:val="center"/>
        <w:rPr>
          <w:rFonts w:ascii="Arial" w:hAnsi="Arial" w:cs="Arial"/>
          <w:b/>
        </w:rPr>
      </w:pPr>
    </w:p>
    <w:p w:rsidR="00E2281C" w:rsidRPr="00C5541C" w:rsidRDefault="00E2281C" w:rsidP="00E2281C">
      <w:pPr>
        <w:tabs>
          <w:tab w:val="left" w:pos="12600"/>
        </w:tabs>
        <w:jc w:val="center"/>
        <w:rPr>
          <w:rFonts w:ascii="Arial" w:hAnsi="Arial" w:cs="Arial"/>
          <w:b/>
        </w:rPr>
        <w:sectPr w:rsidR="00E2281C" w:rsidRPr="00C5541C">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E2281C" w:rsidRPr="00C5541C" w:rsidTr="008E704F">
        <w:tc>
          <w:tcPr>
            <w:tcW w:w="3828" w:type="dxa"/>
          </w:tcPr>
          <w:p w:rsidR="00E2281C" w:rsidRPr="00C5541C" w:rsidRDefault="00E2281C" w:rsidP="008E704F">
            <w:pPr>
              <w:pStyle w:val="4"/>
              <w:tabs>
                <w:tab w:val="left" w:pos="12600"/>
              </w:tabs>
              <w:jc w:val="left"/>
              <w:rPr>
                <w:rFonts w:cs="Arial"/>
                <w:sz w:val="18"/>
                <w:szCs w:val="18"/>
              </w:rPr>
            </w:pPr>
            <w:r w:rsidRPr="00C5541C">
              <w:rPr>
                <w:rFonts w:cs="Arial"/>
                <w:sz w:val="18"/>
                <w:szCs w:val="18"/>
              </w:rPr>
              <w:t>Додаток 3</w:t>
            </w:r>
          </w:p>
          <w:p w:rsidR="00E2281C" w:rsidRPr="00C5541C" w:rsidRDefault="00E2281C" w:rsidP="008E704F">
            <w:pPr>
              <w:pStyle w:val="4"/>
              <w:tabs>
                <w:tab w:val="left" w:pos="12600"/>
              </w:tabs>
              <w:jc w:val="left"/>
              <w:rPr>
                <w:rFonts w:cs="Arial"/>
                <w:sz w:val="18"/>
                <w:szCs w:val="18"/>
              </w:rPr>
            </w:pPr>
            <w:r w:rsidRPr="00C5541C">
              <w:rPr>
                <w:rFonts w:cs="Arial"/>
                <w:sz w:val="18"/>
                <w:szCs w:val="18"/>
              </w:rPr>
              <w:t>до Наказу Міністерства охорони</w:t>
            </w:r>
          </w:p>
          <w:p w:rsidR="00E2281C" w:rsidRPr="00C5541C" w:rsidRDefault="00E2281C" w:rsidP="008E704F">
            <w:pPr>
              <w:tabs>
                <w:tab w:val="left" w:pos="12600"/>
              </w:tabs>
              <w:rPr>
                <w:rFonts w:ascii="Arial" w:hAnsi="Arial" w:cs="Arial"/>
                <w:b/>
                <w:sz w:val="18"/>
                <w:szCs w:val="18"/>
              </w:rPr>
            </w:pPr>
            <w:r w:rsidRPr="00C5541C">
              <w:rPr>
                <w:rFonts w:ascii="Arial" w:hAnsi="Arial" w:cs="Arial"/>
                <w:b/>
                <w:sz w:val="18"/>
                <w:szCs w:val="18"/>
              </w:rPr>
              <w:t>здоров’я України</w:t>
            </w:r>
          </w:p>
          <w:p w:rsidR="00E2281C" w:rsidRPr="00C5541C" w:rsidRDefault="00E2281C" w:rsidP="008E704F">
            <w:pPr>
              <w:tabs>
                <w:tab w:val="left" w:pos="12600"/>
              </w:tabs>
              <w:rPr>
                <w:rFonts w:ascii="Arial" w:hAnsi="Arial" w:cs="Arial"/>
                <w:b/>
                <w:sz w:val="18"/>
                <w:szCs w:val="18"/>
              </w:rPr>
            </w:pPr>
            <w:r w:rsidRPr="00C5541C">
              <w:rPr>
                <w:rFonts w:ascii="Arial" w:hAnsi="Arial" w:cs="Arial"/>
                <w:b/>
                <w:sz w:val="18"/>
                <w:szCs w:val="18"/>
                <w:lang w:val="en-US"/>
              </w:rPr>
              <w:t xml:space="preserve">____________________ </w:t>
            </w:r>
            <w:r w:rsidRPr="00C5541C">
              <w:rPr>
                <w:rFonts w:ascii="Arial" w:hAnsi="Arial" w:cs="Arial"/>
                <w:b/>
                <w:sz w:val="18"/>
                <w:szCs w:val="18"/>
              </w:rPr>
              <w:t>№ _______</w:t>
            </w:r>
          </w:p>
        </w:tc>
      </w:tr>
    </w:tbl>
    <w:p w:rsidR="00E2281C" w:rsidRPr="00C5541C" w:rsidRDefault="00E2281C" w:rsidP="00E2281C">
      <w:pPr>
        <w:tabs>
          <w:tab w:val="left" w:pos="12600"/>
        </w:tabs>
        <w:jc w:val="center"/>
        <w:rPr>
          <w:rFonts w:ascii="Arial" w:hAnsi="Arial" w:cs="Arial"/>
          <w:sz w:val="18"/>
          <w:szCs w:val="18"/>
          <w:u w:val="single"/>
          <w:lang w:val="en-US"/>
        </w:rPr>
      </w:pPr>
    </w:p>
    <w:p w:rsidR="00E2281C" w:rsidRPr="00C5541C" w:rsidRDefault="00E2281C" w:rsidP="00E2281C">
      <w:pPr>
        <w:tabs>
          <w:tab w:val="left" w:pos="12600"/>
        </w:tabs>
        <w:jc w:val="center"/>
        <w:rPr>
          <w:rFonts w:ascii="Arial" w:hAnsi="Arial" w:cs="Arial"/>
          <w:sz w:val="18"/>
          <w:szCs w:val="18"/>
          <w:lang w:val="en-US"/>
        </w:rPr>
      </w:pPr>
    </w:p>
    <w:p w:rsidR="00E2281C" w:rsidRPr="00C5541C" w:rsidRDefault="00E2281C" w:rsidP="00E2281C">
      <w:pPr>
        <w:pStyle w:val="2"/>
        <w:jc w:val="center"/>
        <w:rPr>
          <w:rFonts w:cs="Arial"/>
          <w:caps w:val="0"/>
          <w:sz w:val="26"/>
          <w:szCs w:val="26"/>
        </w:rPr>
      </w:pPr>
      <w:r w:rsidRPr="00C5541C">
        <w:rPr>
          <w:rFonts w:cs="Arial"/>
          <w:sz w:val="26"/>
          <w:szCs w:val="26"/>
        </w:rPr>
        <w:t>ПЕРЕЛІК</w:t>
      </w:r>
    </w:p>
    <w:p w:rsidR="00E2281C" w:rsidRPr="00C5541C" w:rsidRDefault="00E2281C" w:rsidP="00E2281C">
      <w:pPr>
        <w:pStyle w:val="4"/>
        <w:rPr>
          <w:rFonts w:cs="Arial"/>
          <w:caps/>
          <w:sz w:val="26"/>
          <w:szCs w:val="26"/>
        </w:rPr>
      </w:pPr>
      <w:r w:rsidRPr="00C5541C">
        <w:rPr>
          <w:rFonts w:cs="Arial"/>
          <w:caps/>
          <w:sz w:val="26"/>
          <w:szCs w:val="26"/>
        </w:rPr>
        <w:t>ЛІКАРСЬКИХ засобів, щодо яких пропонується внесеНня змін до реєстраційних матеріалів</w:t>
      </w:r>
    </w:p>
    <w:p w:rsidR="00E2281C" w:rsidRPr="00C5541C" w:rsidRDefault="00E2281C" w:rsidP="00E2281C">
      <w:pPr>
        <w:pStyle w:val="3a"/>
        <w:jc w:val="center"/>
        <w:rPr>
          <w:rFonts w:ascii="Arial" w:hAnsi="Arial" w:cs="Arial"/>
          <w:sz w:val="26"/>
          <w:szCs w:val="26"/>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702"/>
        <w:gridCol w:w="1984"/>
        <w:gridCol w:w="1701"/>
        <w:gridCol w:w="1134"/>
        <w:gridCol w:w="1701"/>
        <w:gridCol w:w="1134"/>
        <w:gridCol w:w="2694"/>
        <w:gridCol w:w="1275"/>
        <w:gridCol w:w="1843"/>
      </w:tblGrid>
      <w:tr w:rsidR="000B7DF1" w:rsidRPr="00C5541C" w:rsidTr="008E704F">
        <w:trPr>
          <w:tblHeader/>
        </w:trPr>
        <w:tc>
          <w:tcPr>
            <w:tcW w:w="567" w:type="dxa"/>
            <w:shd w:val="clear" w:color="auto" w:fill="D9D9D9"/>
          </w:tcPr>
          <w:p w:rsidR="000B7DF1" w:rsidRPr="00C5541C" w:rsidRDefault="000B7DF1" w:rsidP="008E704F">
            <w:pPr>
              <w:tabs>
                <w:tab w:val="left" w:pos="12600"/>
              </w:tabs>
              <w:jc w:val="center"/>
              <w:rPr>
                <w:rFonts w:ascii="Arial" w:hAnsi="Arial" w:cs="Arial"/>
                <w:b/>
                <w:i/>
                <w:sz w:val="16"/>
                <w:szCs w:val="16"/>
              </w:rPr>
            </w:pPr>
            <w:r w:rsidRPr="00C5541C">
              <w:rPr>
                <w:rFonts w:ascii="Arial" w:hAnsi="Arial" w:cs="Arial"/>
                <w:b/>
                <w:i/>
                <w:sz w:val="16"/>
                <w:szCs w:val="16"/>
              </w:rPr>
              <w:t>№ п/п</w:t>
            </w:r>
          </w:p>
        </w:tc>
        <w:tc>
          <w:tcPr>
            <w:tcW w:w="1702" w:type="dxa"/>
            <w:shd w:val="clear" w:color="auto" w:fill="D9D9D9"/>
          </w:tcPr>
          <w:p w:rsidR="000B7DF1" w:rsidRPr="00C5541C" w:rsidRDefault="000B7DF1" w:rsidP="008E704F">
            <w:pPr>
              <w:tabs>
                <w:tab w:val="left" w:pos="12600"/>
              </w:tabs>
              <w:jc w:val="center"/>
              <w:rPr>
                <w:rFonts w:ascii="Arial" w:hAnsi="Arial" w:cs="Arial"/>
                <w:b/>
                <w:i/>
                <w:sz w:val="16"/>
                <w:szCs w:val="16"/>
              </w:rPr>
            </w:pPr>
            <w:r w:rsidRPr="00C5541C">
              <w:rPr>
                <w:rFonts w:ascii="Arial" w:hAnsi="Arial" w:cs="Arial"/>
                <w:b/>
                <w:i/>
                <w:sz w:val="16"/>
                <w:szCs w:val="16"/>
              </w:rPr>
              <w:t>Назва лікарського засобу</w:t>
            </w:r>
          </w:p>
        </w:tc>
        <w:tc>
          <w:tcPr>
            <w:tcW w:w="1984" w:type="dxa"/>
            <w:shd w:val="clear" w:color="auto" w:fill="D9D9D9"/>
          </w:tcPr>
          <w:p w:rsidR="000B7DF1" w:rsidRPr="00C5541C" w:rsidRDefault="000B7DF1" w:rsidP="008E704F">
            <w:pPr>
              <w:tabs>
                <w:tab w:val="left" w:pos="12600"/>
              </w:tabs>
              <w:jc w:val="center"/>
              <w:rPr>
                <w:rFonts w:ascii="Arial" w:hAnsi="Arial" w:cs="Arial"/>
                <w:b/>
                <w:i/>
                <w:sz w:val="16"/>
                <w:szCs w:val="16"/>
              </w:rPr>
            </w:pPr>
            <w:r w:rsidRPr="00C5541C">
              <w:rPr>
                <w:rFonts w:ascii="Arial" w:hAnsi="Arial" w:cs="Arial"/>
                <w:b/>
                <w:i/>
                <w:sz w:val="16"/>
                <w:szCs w:val="16"/>
              </w:rPr>
              <w:t>Форма випуску (лікарська форма, упаковка)</w:t>
            </w:r>
          </w:p>
        </w:tc>
        <w:tc>
          <w:tcPr>
            <w:tcW w:w="1701" w:type="dxa"/>
            <w:shd w:val="clear" w:color="auto" w:fill="D9D9D9"/>
          </w:tcPr>
          <w:p w:rsidR="000B7DF1" w:rsidRPr="00C5541C" w:rsidRDefault="000B7DF1" w:rsidP="008E704F">
            <w:pPr>
              <w:tabs>
                <w:tab w:val="left" w:pos="12600"/>
              </w:tabs>
              <w:jc w:val="center"/>
              <w:rPr>
                <w:rFonts w:ascii="Arial" w:hAnsi="Arial" w:cs="Arial"/>
                <w:b/>
                <w:i/>
                <w:sz w:val="16"/>
                <w:szCs w:val="16"/>
              </w:rPr>
            </w:pPr>
            <w:r w:rsidRPr="00C5541C">
              <w:rPr>
                <w:rFonts w:ascii="Arial" w:hAnsi="Arial" w:cs="Arial"/>
                <w:b/>
                <w:i/>
                <w:sz w:val="16"/>
                <w:szCs w:val="16"/>
              </w:rPr>
              <w:t>Заявник</w:t>
            </w:r>
          </w:p>
        </w:tc>
        <w:tc>
          <w:tcPr>
            <w:tcW w:w="1134" w:type="dxa"/>
            <w:shd w:val="clear" w:color="auto" w:fill="D9D9D9"/>
          </w:tcPr>
          <w:p w:rsidR="000B7DF1" w:rsidRPr="00C5541C" w:rsidRDefault="000B7DF1" w:rsidP="008E704F">
            <w:pPr>
              <w:tabs>
                <w:tab w:val="left" w:pos="12600"/>
              </w:tabs>
              <w:jc w:val="center"/>
              <w:rPr>
                <w:rFonts w:ascii="Arial" w:hAnsi="Arial" w:cs="Arial"/>
                <w:b/>
                <w:i/>
                <w:sz w:val="16"/>
                <w:szCs w:val="16"/>
              </w:rPr>
            </w:pPr>
            <w:r w:rsidRPr="00C5541C">
              <w:rPr>
                <w:rFonts w:ascii="Arial" w:hAnsi="Arial" w:cs="Arial"/>
                <w:b/>
                <w:i/>
                <w:sz w:val="16"/>
                <w:szCs w:val="16"/>
              </w:rPr>
              <w:t>Країна заявника</w:t>
            </w:r>
          </w:p>
        </w:tc>
        <w:tc>
          <w:tcPr>
            <w:tcW w:w="1701" w:type="dxa"/>
            <w:shd w:val="clear" w:color="auto" w:fill="D9D9D9"/>
          </w:tcPr>
          <w:p w:rsidR="000B7DF1" w:rsidRPr="00C5541C" w:rsidRDefault="000B7DF1" w:rsidP="008E704F">
            <w:pPr>
              <w:tabs>
                <w:tab w:val="left" w:pos="12600"/>
              </w:tabs>
              <w:jc w:val="center"/>
              <w:rPr>
                <w:rFonts w:ascii="Arial" w:hAnsi="Arial" w:cs="Arial"/>
                <w:b/>
                <w:i/>
                <w:sz w:val="16"/>
                <w:szCs w:val="16"/>
              </w:rPr>
            </w:pPr>
            <w:r w:rsidRPr="00C5541C">
              <w:rPr>
                <w:rFonts w:ascii="Arial" w:hAnsi="Arial" w:cs="Arial"/>
                <w:b/>
                <w:i/>
                <w:sz w:val="16"/>
                <w:szCs w:val="16"/>
              </w:rPr>
              <w:t>Виробник</w:t>
            </w:r>
          </w:p>
        </w:tc>
        <w:tc>
          <w:tcPr>
            <w:tcW w:w="1134" w:type="dxa"/>
            <w:shd w:val="clear" w:color="auto" w:fill="D9D9D9"/>
          </w:tcPr>
          <w:p w:rsidR="000B7DF1" w:rsidRPr="00C5541C" w:rsidRDefault="000B7DF1" w:rsidP="008E704F">
            <w:pPr>
              <w:tabs>
                <w:tab w:val="left" w:pos="12600"/>
              </w:tabs>
              <w:jc w:val="center"/>
              <w:rPr>
                <w:rFonts w:ascii="Arial" w:hAnsi="Arial" w:cs="Arial"/>
                <w:b/>
                <w:i/>
                <w:sz w:val="16"/>
                <w:szCs w:val="16"/>
              </w:rPr>
            </w:pPr>
            <w:r w:rsidRPr="00C5541C">
              <w:rPr>
                <w:rFonts w:ascii="Arial" w:hAnsi="Arial" w:cs="Arial"/>
                <w:b/>
                <w:i/>
                <w:sz w:val="16"/>
                <w:szCs w:val="16"/>
              </w:rPr>
              <w:t>Країна виробника</w:t>
            </w:r>
          </w:p>
        </w:tc>
        <w:tc>
          <w:tcPr>
            <w:tcW w:w="2694" w:type="dxa"/>
            <w:shd w:val="clear" w:color="auto" w:fill="D9D9D9"/>
          </w:tcPr>
          <w:p w:rsidR="000B7DF1" w:rsidRPr="00C5541C" w:rsidRDefault="000B7DF1" w:rsidP="008E704F">
            <w:pPr>
              <w:tabs>
                <w:tab w:val="left" w:pos="12600"/>
              </w:tabs>
              <w:jc w:val="center"/>
              <w:rPr>
                <w:rFonts w:ascii="Arial" w:hAnsi="Arial" w:cs="Arial"/>
                <w:b/>
                <w:i/>
                <w:sz w:val="16"/>
                <w:szCs w:val="16"/>
              </w:rPr>
            </w:pPr>
            <w:r w:rsidRPr="00C5541C">
              <w:rPr>
                <w:rFonts w:ascii="Arial" w:hAnsi="Arial" w:cs="Arial"/>
                <w:b/>
                <w:i/>
                <w:sz w:val="16"/>
                <w:szCs w:val="16"/>
              </w:rPr>
              <w:t>Реєстраційна процедура</w:t>
            </w:r>
          </w:p>
        </w:tc>
        <w:tc>
          <w:tcPr>
            <w:tcW w:w="1275" w:type="dxa"/>
            <w:shd w:val="clear" w:color="auto" w:fill="D9D9D9"/>
          </w:tcPr>
          <w:p w:rsidR="000B7DF1" w:rsidRPr="00C5541C" w:rsidRDefault="000B7DF1" w:rsidP="008E704F">
            <w:pPr>
              <w:tabs>
                <w:tab w:val="left" w:pos="12600"/>
              </w:tabs>
              <w:jc w:val="center"/>
              <w:rPr>
                <w:rFonts w:ascii="Arial" w:hAnsi="Arial" w:cs="Arial"/>
                <w:b/>
                <w:i/>
                <w:sz w:val="16"/>
                <w:szCs w:val="16"/>
                <w:lang w:val="en-US"/>
              </w:rPr>
            </w:pPr>
            <w:r w:rsidRPr="00C5541C">
              <w:rPr>
                <w:rFonts w:ascii="Arial" w:hAnsi="Arial" w:cs="Arial"/>
                <w:b/>
                <w:i/>
                <w:sz w:val="16"/>
                <w:szCs w:val="16"/>
              </w:rPr>
              <w:t>Умови відпуску</w:t>
            </w:r>
          </w:p>
        </w:tc>
        <w:tc>
          <w:tcPr>
            <w:tcW w:w="1843" w:type="dxa"/>
            <w:shd w:val="clear" w:color="auto" w:fill="D9D9D9"/>
          </w:tcPr>
          <w:p w:rsidR="000B7DF1" w:rsidRPr="00C5541C" w:rsidRDefault="000B7DF1" w:rsidP="008E704F">
            <w:pPr>
              <w:tabs>
                <w:tab w:val="left" w:pos="12600"/>
              </w:tabs>
              <w:jc w:val="center"/>
              <w:rPr>
                <w:rFonts w:ascii="Arial" w:hAnsi="Arial" w:cs="Arial"/>
                <w:b/>
                <w:i/>
                <w:sz w:val="16"/>
                <w:szCs w:val="16"/>
                <w:lang w:val="en-US"/>
              </w:rPr>
            </w:pPr>
            <w:r w:rsidRPr="00C5541C">
              <w:rPr>
                <w:rFonts w:ascii="Arial" w:hAnsi="Arial" w:cs="Arial"/>
                <w:b/>
                <w:i/>
                <w:sz w:val="16"/>
                <w:szCs w:val="16"/>
              </w:rPr>
              <w:t>Номер реєстраційного посвідчення</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2325CE">
            <w:pPr>
              <w:tabs>
                <w:tab w:val="left" w:pos="12600"/>
              </w:tabs>
              <w:rPr>
                <w:rFonts w:ascii="Arial" w:hAnsi="Arial" w:cs="Arial"/>
                <w:b/>
                <w:i/>
                <w:color w:val="000000"/>
                <w:sz w:val="16"/>
                <w:szCs w:val="16"/>
              </w:rPr>
            </w:pPr>
            <w:r w:rsidRPr="00A622E7">
              <w:rPr>
                <w:rFonts w:ascii="Arial" w:hAnsi="Arial" w:cs="Arial"/>
                <w:b/>
                <w:sz w:val="16"/>
                <w:szCs w:val="16"/>
              </w:rPr>
              <w:t>АЗИМАКС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rPr>
                <w:rFonts w:ascii="Arial" w:hAnsi="Arial" w:cs="Arial"/>
                <w:color w:val="000000"/>
                <w:sz w:val="16"/>
                <w:szCs w:val="16"/>
              </w:rPr>
            </w:pPr>
            <w:r w:rsidRPr="00A622E7">
              <w:rPr>
                <w:rFonts w:ascii="Arial" w:hAnsi="Arial" w:cs="Arial"/>
                <w:color w:val="000000"/>
                <w:sz w:val="16"/>
                <w:szCs w:val="16"/>
              </w:rPr>
              <w:t>таблетки, вкриті плівковою оболонкою, по 250 мг; по 3 таблетки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Ауробіндо Фарма Лімітед - Юніт VІІ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sz w:val="16"/>
                <w:szCs w:val="16"/>
              </w:rPr>
            </w:pPr>
            <w:r w:rsidRPr="00A622E7">
              <w:rPr>
                <w:rFonts w:ascii="Arial" w:hAnsi="Arial" w:cs="Arial"/>
                <w:sz w:val="16"/>
                <w:szCs w:val="16"/>
              </w:rPr>
              <w:t>UA/18430/01/01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2325CE">
            <w:pPr>
              <w:tabs>
                <w:tab w:val="left" w:pos="12600"/>
              </w:tabs>
              <w:rPr>
                <w:rFonts w:ascii="Arial" w:hAnsi="Arial" w:cs="Arial"/>
                <w:b/>
                <w:i/>
                <w:color w:val="000000"/>
                <w:sz w:val="16"/>
                <w:szCs w:val="16"/>
              </w:rPr>
            </w:pPr>
            <w:r w:rsidRPr="00A622E7">
              <w:rPr>
                <w:rFonts w:ascii="Arial" w:hAnsi="Arial" w:cs="Arial"/>
                <w:b/>
                <w:sz w:val="16"/>
                <w:szCs w:val="16"/>
              </w:rPr>
              <w:t>АЗИМАКС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rPr>
                <w:rFonts w:ascii="Arial" w:hAnsi="Arial" w:cs="Arial"/>
                <w:color w:val="000000"/>
                <w:sz w:val="16"/>
                <w:szCs w:val="16"/>
              </w:rPr>
            </w:pPr>
            <w:r w:rsidRPr="00A622E7">
              <w:rPr>
                <w:rFonts w:ascii="Arial" w:hAnsi="Arial" w:cs="Arial"/>
                <w:color w:val="000000"/>
                <w:sz w:val="16"/>
                <w:szCs w:val="16"/>
              </w:rPr>
              <w:t>таблетки, вкриті плівковою оболонкою, по 500 мг; по 3 таблетки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Ауробіндо Фарма Лімітед - Юніт VІІ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sz w:val="16"/>
                <w:szCs w:val="16"/>
              </w:rPr>
            </w:pPr>
            <w:r w:rsidRPr="00A622E7">
              <w:rPr>
                <w:rFonts w:ascii="Arial" w:hAnsi="Arial" w:cs="Arial"/>
                <w:sz w:val="16"/>
                <w:szCs w:val="16"/>
              </w:rPr>
              <w:t>UA/18430/01/02</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275482">
            <w:pPr>
              <w:pStyle w:val="111"/>
              <w:tabs>
                <w:tab w:val="left" w:pos="12600"/>
              </w:tabs>
              <w:rPr>
                <w:rFonts w:ascii="Arial" w:hAnsi="Arial" w:cs="Arial"/>
                <w:b/>
                <w:i/>
                <w:color w:val="000000"/>
                <w:sz w:val="16"/>
                <w:szCs w:val="16"/>
              </w:rPr>
            </w:pPr>
            <w:r w:rsidRPr="00A622E7">
              <w:rPr>
                <w:rFonts w:ascii="Arial" w:hAnsi="Arial" w:cs="Arial"/>
                <w:b/>
                <w:sz w:val="16"/>
                <w:szCs w:val="16"/>
              </w:rPr>
              <w:t>АМІСУЛЬПРИД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75482">
            <w:pPr>
              <w:pStyle w:val="111"/>
              <w:tabs>
                <w:tab w:val="left" w:pos="12600"/>
              </w:tabs>
              <w:rPr>
                <w:rFonts w:ascii="Arial" w:hAnsi="Arial" w:cs="Arial"/>
                <w:color w:val="000000"/>
                <w:sz w:val="16"/>
                <w:szCs w:val="16"/>
                <w:lang w:val="ru-RU"/>
              </w:rPr>
            </w:pPr>
            <w:r w:rsidRPr="00A622E7">
              <w:rPr>
                <w:rFonts w:ascii="Arial" w:hAnsi="Arial" w:cs="Arial"/>
                <w:color w:val="000000"/>
                <w:sz w:val="16"/>
                <w:szCs w:val="16"/>
                <w:lang w:val="ru-RU"/>
              </w:rPr>
              <w:t>порошок (субстанція) у подвійних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75482">
            <w:pPr>
              <w:pStyle w:val="111"/>
              <w:tabs>
                <w:tab w:val="left" w:pos="12600"/>
              </w:tabs>
              <w:jc w:val="center"/>
              <w:rPr>
                <w:rFonts w:ascii="Arial" w:hAnsi="Arial" w:cs="Arial"/>
                <w:color w:val="000000"/>
                <w:sz w:val="16"/>
                <w:szCs w:val="16"/>
                <w:lang w:val="ru-RU"/>
              </w:rPr>
            </w:pPr>
            <w:r w:rsidRPr="00A622E7">
              <w:rPr>
                <w:rFonts w:ascii="Arial" w:hAnsi="Arial" w:cs="Arial"/>
                <w:color w:val="000000"/>
                <w:sz w:val="16"/>
                <w:szCs w:val="16"/>
                <w:lang w:val="ru-RU"/>
              </w:rPr>
              <w:t>ІКРОМ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75482">
            <w:pPr>
              <w:pStyle w:val="111"/>
              <w:tabs>
                <w:tab w:val="left" w:pos="12600"/>
              </w:tabs>
              <w:jc w:val="center"/>
              <w:rPr>
                <w:rFonts w:ascii="Arial" w:hAnsi="Arial" w:cs="Arial"/>
                <w:color w:val="000000"/>
                <w:sz w:val="16"/>
                <w:szCs w:val="16"/>
              </w:rPr>
            </w:pPr>
            <w:r w:rsidRPr="00A622E7">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75482">
            <w:pPr>
              <w:pStyle w:val="111"/>
              <w:tabs>
                <w:tab w:val="left" w:pos="12600"/>
              </w:tabs>
              <w:jc w:val="center"/>
              <w:rPr>
                <w:rFonts w:ascii="Arial" w:hAnsi="Arial" w:cs="Arial"/>
                <w:color w:val="000000"/>
                <w:sz w:val="16"/>
                <w:szCs w:val="16"/>
                <w:lang w:val="ru-RU"/>
              </w:rPr>
            </w:pPr>
            <w:r w:rsidRPr="00A622E7">
              <w:rPr>
                <w:rFonts w:ascii="Arial" w:hAnsi="Arial" w:cs="Arial"/>
                <w:color w:val="000000"/>
                <w:sz w:val="16"/>
                <w:szCs w:val="16"/>
                <w:lang w:val="ru-RU"/>
              </w:rPr>
              <w:t>ІКРОМ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75482">
            <w:pPr>
              <w:pStyle w:val="111"/>
              <w:tabs>
                <w:tab w:val="left" w:pos="12600"/>
              </w:tabs>
              <w:jc w:val="center"/>
              <w:rPr>
                <w:rFonts w:ascii="Arial" w:hAnsi="Arial" w:cs="Arial"/>
                <w:color w:val="000000"/>
                <w:sz w:val="16"/>
                <w:szCs w:val="16"/>
              </w:rPr>
            </w:pPr>
            <w:r w:rsidRPr="00A622E7">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75482">
            <w:pPr>
              <w:pStyle w:val="111"/>
              <w:tabs>
                <w:tab w:val="left" w:pos="12600"/>
              </w:tabs>
              <w:jc w:val="center"/>
              <w:rPr>
                <w:rFonts w:ascii="Arial" w:hAnsi="Arial" w:cs="Arial"/>
                <w:color w:val="000000"/>
                <w:sz w:val="16"/>
                <w:szCs w:val="16"/>
              </w:rPr>
            </w:pPr>
            <w:r w:rsidRPr="00A622E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2009-215-Rev 01 (затверджено: № R1-CEP 2009-215-Rev 00) для діючої речовини Amisulpride затвердженого виробника, як наслідок зміна назви заявника, власника СЕР та назви виробничої дільниці (затверджено: ICROM S.p.A., Италия; запропоновано: ICROM S.R.L., Італія).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2009-215-Rev 02 для діючої речовини Amisulpride затвердженого виробника ICROM S.R.L., Італия, як наслідок зміни у специфікації та методах контролю субстанції за показником «Важкі метали» - видалення показника, оскільки СЕР доповнений оцінкою ризиків щодо елементних домішок відповідно до вимог ICH Q3D Guideline for elemental impurity, що представлено в додатку 2 до СЕР; -зміни за р. «Упаковка»- приведено у відповідність до СЕР ( затверджено: упаковка фирмы ICROM S.p.A., Италия – двойные полиэтиленовые пакеты, помещенные в картонные барабаны; запропоновано: подвійні поліетиленові пакети, які поміщено в пресований картонний барабан); - зміна сфери застосування АФІ, а саме: (затверджено: для виробництва нестерильних лікарських форм; запропоновано: для фармацевтичного застосування). Зміни І типу - Зміни з якості. АФІ. Контроль АФІ (інші зміни) - викладення Методів контролю якості на субстанцію амісульприд, порошок (субстанція) українською мовою у зв’язку з вимогами до матеріалів реєстраційного досьє, які затверджені наказом МОЗ України № 1528 від 27.06.2019.</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75482">
            <w:pPr>
              <w:pStyle w:val="111"/>
              <w:tabs>
                <w:tab w:val="left" w:pos="12600"/>
              </w:tabs>
              <w:jc w:val="center"/>
              <w:rPr>
                <w:rFonts w:ascii="Arial" w:hAnsi="Arial" w:cs="Arial"/>
                <w:b/>
                <w:i/>
                <w:color w:val="000000"/>
                <w:sz w:val="16"/>
                <w:szCs w:val="16"/>
              </w:rPr>
            </w:pPr>
            <w:r w:rsidRPr="00A622E7">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75482">
            <w:pPr>
              <w:pStyle w:val="111"/>
              <w:tabs>
                <w:tab w:val="left" w:pos="12600"/>
              </w:tabs>
              <w:jc w:val="center"/>
              <w:rPr>
                <w:rFonts w:ascii="Arial" w:hAnsi="Arial" w:cs="Arial"/>
                <w:sz w:val="16"/>
                <w:szCs w:val="16"/>
              </w:rPr>
            </w:pPr>
            <w:r w:rsidRPr="00A622E7">
              <w:rPr>
                <w:rFonts w:ascii="Arial" w:hAnsi="Arial" w:cs="Arial"/>
                <w:sz w:val="16"/>
                <w:szCs w:val="16"/>
              </w:rPr>
              <w:t>UA/10183/01/01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2325CE">
            <w:pPr>
              <w:tabs>
                <w:tab w:val="left" w:pos="12600"/>
              </w:tabs>
              <w:rPr>
                <w:rFonts w:ascii="Arial" w:hAnsi="Arial" w:cs="Arial"/>
                <w:b/>
                <w:i/>
                <w:color w:val="000000"/>
                <w:sz w:val="16"/>
                <w:szCs w:val="16"/>
              </w:rPr>
            </w:pPr>
            <w:r w:rsidRPr="00A622E7">
              <w:rPr>
                <w:rFonts w:ascii="Arial" w:hAnsi="Arial" w:cs="Arial"/>
                <w:b/>
                <w:sz w:val="16"/>
                <w:szCs w:val="16"/>
              </w:rPr>
              <w:t>БЕНЗИЛБЕНЗОАТ ГРІНДЕКС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rPr>
                <w:rFonts w:ascii="Arial" w:hAnsi="Arial" w:cs="Arial"/>
                <w:color w:val="000000"/>
                <w:sz w:val="16"/>
                <w:szCs w:val="16"/>
              </w:rPr>
            </w:pPr>
            <w:r w:rsidRPr="00A622E7">
              <w:rPr>
                <w:rFonts w:ascii="Arial" w:hAnsi="Arial" w:cs="Arial"/>
                <w:color w:val="000000"/>
                <w:sz w:val="16"/>
                <w:szCs w:val="16"/>
              </w:rPr>
              <w:t>мазь, 200 мг/г, по 30 г в тубі; по 1 тубі в пачці картонній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 xml:space="preserve">АТ Талліннський фармацевтичний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Естонія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АТ Талліннський фармацевтичний завод, Естонiя, без зміни місця виробництва. Зміни внесені у розділи "Виробник" та "Місцезнаходження виробника та його адреса місця провадження діяльності" в інструкцію для медичного застосування та як наслідок - відповідні зміни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i/>
                <w:color w:val="000000"/>
                <w:sz w:val="16"/>
                <w:szCs w:val="16"/>
              </w:rPr>
            </w:pPr>
            <w:r w:rsidRPr="00A622E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sz w:val="16"/>
                <w:szCs w:val="16"/>
              </w:rPr>
            </w:pPr>
            <w:r w:rsidRPr="00A622E7">
              <w:rPr>
                <w:rFonts w:ascii="Arial" w:hAnsi="Arial" w:cs="Arial"/>
                <w:sz w:val="16"/>
                <w:szCs w:val="16"/>
              </w:rPr>
              <w:t>UA/7710/01/01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275482">
            <w:pPr>
              <w:pStyle w:val="111"/>
              <w:tabs>
                <w:tab w:val="left" w:pos="12600"/>
              </w:tabs>
              <w:rPr>
                <w:rFonts w:ascii="Arial" w:hAnsi="Arial" w:cs="Arial"/>
                <w:b/>
                <w:i/>
                <w:color w:val="000000"/>
                <w:sz w:val="16"/>
                <w:szCs w:val="16"/>
              </w:rPr>
            </w:pPr>
            <w:r w:rsidRPr="00A622E7">
              <w:rPr>
                <w:rFonts w:ascii="Arial" w:hAnsi="Arial" w:cs="Arial"/>
                <w:b/>
                <w:sz w:val="16"/>
                <w:szCs w:val="16"/>
              </w:rPr>
              <w:t>БУПРЕНОРФІНУ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75482">
            <w:pPr>
              <w:pStyle w:val="111"/>
              <w:tabs>
                <w:tab w:val="left" w:pos="12600"/>
              </w:tabs>
              <w:rPr>
                <w:rFonts w:ascii="Arial" w:hAnsi="Arial" w:cs="Arial"/>
                <w:color w:val="000000"/>
                <w:sz w:val="16"/>
                <w:szCs w:val="16"/>
                <w:lang w:val="ru-RU"/>
              </w:rPr>
            </w:pPr>
            <w:r w:rsidRPr="00A622E7">
              <w:rPr>
                <w:rFonts w:ascii="Arial" w:hAnsi="Arial" w:cs="Arial"/>
                <w:color w:val="000000"/>
                <w:sz w:val="16"/>
                <w:szCs w:val="16"/>
                <w:lang w:val="ru-RU"/>
              </w:rPr>
              <w:t>розчин для ін'єкцій, 0,3 мг/мл по 1 мл в ампулі; по 5 ампул у блістері; по 1 або 2, або 20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75482">
            <w:pPr>
              <w:pStyle w:val="111"/>
              <w:tabs>
                <w:tab w:val="left" w:pos="12600"/>
              </w:tabs>
              <w:jc w:val="center"/>
              <w:rPr>
                <w:rFonts w:ascii="Arial" w:hAnsi="Arial" w:cs="Arial"/>
                <w:color w:val="000000"/>
                <w:sz w:val="16"/>
                <w:szCs w:val="16"/>
                <w:lang w:val="ru-RU"/>
              </w:rPr>
            </w:pPr>
            <w:r w:rsidRPr="00A622E7">
              <w:rPr>
                <w:rFonts w:ascii="Arial" w:hAnsi="Arial" w:cs="Arial"/>
                <w:color w:val="000000"/>
                <w:sz w:val="16"/>
                <w:szCs w:val="16"/>
                <w:lang w:val="ru-RU"/>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75482">
            <w:pPr>
              <w:pStyle w:val="111"/>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75482">
            <w:pPr>
              <w:pStyle w:val="111"/>
              <w:tabs>
                <w:tab w:val="left" w:pos="12600"/>
              </w:tabs>
              <w:jc w:val="center"/>
              <w:rPr>
                <w:rFonts w:ascii="Arial" w:hAnsi="Arial" w:cs="Arial"/>
                <w:color w:val="000000"/>
                <w:sz w:val="16"/>
                <w:szCs w:val="16"/>
              </w:rPr>
            </w:pPr>
            <w:r w:rsidRPr="00A622E7">
              <w:rPr>
                <w:rFonts w:ascii="Arial" w:hAnsi="Arial" w:cs="Arial"/>
                <w:color w:val="000000"/>
                <w:sz w:val="16"/>
                <w:szCs w:val="16"/>
              </w:rPr>
              <w:t xml:space="preserve">Товариство з обмеженою відповідальністю "Харківське фармацевтичне підприємство "Здоров'я народу"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75482">
            <w:pPr>
              <w:pStyle w:val="111"/>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75482">
            <w:pPr>
              <w:pStyle w:val="111"/>
              <w:tabs>
                <w:tab w:val="left" w:pos="12600"/>
              </w:tabs>
              <w:jc w:val="center"/>
              <w:rPr>
                <w:rFonts w:ascii="Arial" w:hAnsi="Arial" w:cs="Arial"/>
                <w:color w:val="000000"/>
                <w:sz w:val="16"/>
                <w:szCs w:val="16"/>
              </w:rPr>
            </w:pPr>
            <w:r w:rsidRPr="00A622E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R0-CEP 2017-228 - Rev 00 для АФІ бупренорфіну гідрохлориду від нового виробника Rusan Pharma Ltd., India (доповнення).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75482">
            <w:pPr>
              <w:pStyle w:val="111"/>
              <w:tabs>
                <w:tab w:val="left" w:pos="12600"/>
              </w:tabs>
              <w:jc w:val="center"/>
              <w:rPr>
                <w:rFonts w:ascii="Arial" w:hAnsi="Arial" w:cs="Arial"/>
                <w:b/>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75482">
            <w:pPr>
              <w:pStyle w:val="111"/>
              <w:tabs>
                <w:tab w:val="left" w:pos="12600"/>
              </w:tabs>
              <w:jc w:val="center"/>
              <w:rPr>
                <w:rFonts w:ascii="Arial" w:hAnsi="Arial" w:cs="Arial"/>
                <w:sz w:val="16"/>
                <w:szCs w:val="16"/>
              </w:rPr>
            </w:pPr>
            <w:r w:rsidRPr="00A622E7">
              <w:rPr>
                <w:rFonts w:ascii="Arial" w:hAnsi="Arial" w:cs="Arial"/>
                <w:sz w:val="16"/>
                <w:szCs w:val="16"/>
              </w:rPr>
              <w:t>UA/6573/01/01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2325CE">
            <w:pPr>
              <w:tabs>
                <w:tab w:val="left" w:pos="12600"/>
              </w:tabs>
              <w:rPr>
                <w:rFonts w:ascii="Arial" w:hAnsi="Arial" w:cs="Arial"/>
                <w:b/>
                <w:i/>
                <w:color w:val="000000"/>
                <w:sz w:val="16"/>
                <w:szCs w:val="16"/>
              </w:rPr>
            </w:pPr>
            <w:r w:rsidRPr="00A622E7">
              <w:rPr>
                <w:rFonts w:ascii="Arial" w:hAnsi="Arial" w:cs="Arial"/>
                <w:b/>
                <w:sz w:val="16"/>
                <w:szCs w:val="16"/>
              </w:rPr>
              <w:t>ВАЛЕРІАНИ КОРЕНЕВИЩА З КОРЕНЯМИ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rPr>
                <w:rFonts w:ascii="Arial" w:hAnsi="Arial" w:cs="Arial"/>
                <w:color w:val="000000"/>
                <w:sz w:val="16"/>
                <w:szCs w:val="16"/>
              </w:rPr>
            </w:pPr>
            <w:r w:rsidRPr="00A622E7">
              <w:rPr>
                <w:rFonts w:ascii="Arial" w:hAnsi="Arial" w:cs="Arial"/>
                <w:color w:val="000000"/>
                <w:sz w:val="16"/>
                <w:szCs w:val="16"/>
              </w:rPr>
              <w:t>кореневища з коренями по 50 г або по 100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 xml:space="preserve">ПрАТ "Ліктрави"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змін до р. 3.2.Р.7. Система контейнер/ 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«Пачки зовні обгортають плівкою поліпропіленовою»), з відповідними змінами в р. "Упаковка" МКЯ ЛЗ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i/>
                <w:color w:val="000000"/>
                <w:sz w:val="16"/>
                <w:szCs w:val="16"/>
              </w:rPr>
            </w:pPr>
            <w:r w:rsidRPr="00A622E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sz w:val="16"/>
                <w:szCs w:val="16"/>
              </w:rPr>
            </w:pPr>
            <w:r w:rsidRPr="00A622E7">
              <w:rPr>
                <w:rFonts w:ascii="Arial" w:hAnsi="Arial" w:cs="Arial"/>
                <w:sz w:val="16"/>
                <w:szCs w:val="16"/>
              </w:rPr>
              <w:t>UA/5668/01/01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A7070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70703" w:rsidRDefault="000B7DF1" w:rsidP="00A70703">
            <w:pPr>
              <w:pStyle w:val="111"/>
              <w:tabs>
                <w:tab w:val="left" w:pos="12600"/>
              </w:tabs>
              <w:rPr>
                <w:rFonts w:ascii="Arial" w:hAnsi="Arial" w:cs="Arial"/>
                <w:b/>
                <w:i/>
                <w:color w:val="000000"/>
                <w:sz w:val="16"/>
                <w:szCs w:val="16"/>
              </w:rPr>
            </w:pPr>
            <w:r w:rsidRPr="00A70703">
              <w:rPr>
                <w:rFonts w:ascii="Arial" w:hAnsi="Arial" w:cs="Arial"/>
                <w:b/>
                <w:sz w:val="16"/>
                <w:szCs w:val="16"/>
              </w:rPr>
              <w:t>ВІЗАРСИН® Q-TAB®</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70703" w:rsidRDefault="000B7DF1" w:rsidP="00A70703">
            <w:pPr>
              <w:pStyle w:val="111"/>
              <w:tabs>
                <w:tab w:val="left" w:pos="12600"/>
              </w:tabs>
              <w:rPr>
                <w:rFonts w:ascii="Arial" w:hAnsi="Arial" w:cs="Arial"/>
                <w:color w:val="000000"/>
                <w:sz w:val="16"/>
                <w:szCs w:val="16"/>
                <w:lang w:val="ru-RU"/>
              </w:rPr>
            </w:pPr>
            <w:r w:rsidRPr="00A70703">
              <w:rPr>
                <w:rFonts w:ascii="Arial" w:hAnsi="Arial" w:cs="Arial"/>
                <w:color w:val="000000"/>
                <w:sz w:val="16"/>
                <w:szCs w:val="16"/>
                <w:lang w:val="ru-RU"/>
              </w:rPr>
              <w:t>таблетки, що диспергуються в ротовій порожнині, по 50 мг, по 1 таблетці у блістері; по 1 або по 2 блістери в картонній коробці; по 4 таблетки у блістері; по 1, або по 2, або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70703" w:rsidRDefault="000B7DF1" w:rsidP="00A70703">
            <w:pPr>
              <w:pStyle w:val="111"/>
              <w:tabs>
                <w:tab w:val="left" w:pos="12600"/>
              </w:tabs>
              <w:jc w:val="center"/>
              <w:rPr>
                <w:rFonts w:ascii="Arial" w:hAnsi="Arial" w:cs="Arial"/>
                <w:color w:val="000000"/>
                <w:sz w:val="16"/>
                <w:szCs w:val="16"/>
                <w:lang w:val="ru-RU"/>
              </w:rPr>
            </w:pPr>
            <w:r w:rsidRPr="00A70703">
              <w:rPr>
                <w:rFonts w:ascii="Arial" w:hAnsi="Arial" w:cs="Arial"/>
                <w:color w:val="000000"/>
                <w:sz w:val="16"/>
                <w:szCs w:val="16"/>
                <w:lang w:val="ru-RU"/>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70703" w:rsidRDefault="000B7DF1" w:rsidP="00A70703">
            <w:pPr>
              <w:pStyle w:val="111"/>
              <w:tabs>
                <w:tab w:val="left" w:pos="12600"/>
              </w:tabs>
              <w:jc w:val="center"/>
              <w:rPr>
                <w:rFonts w:ascii="Arial" w:hAnsi="Arial" w:cs="Arial"/>
                <w:color w:val="000000"/>
                <w:sz w:val="16"/>
                <w:szCs w:val="16"/>
              </w:rPr>
            </w:pPr>
            <w:r w:rsidRPr="00A70703">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70703" w:rsidRDefault="000B7DF1" w:rsidP="00A70703">
            <w:pPr>
              <w:pStyle w:val="111"/>
              <w:tabs>
                <w:tab w:val="left" w:pos="12600"/>
              </w:tabs>
              <w:jc w:val="center"/>
              <w:rPr>
                <w:rFonts w:ascii="Arial" w:hAnsi="Arial" w:cs="Arial"/>
                <w:color w:val="000000"/>
                <w:sz w:val="16"/>
                <w:szCs w:val="16"/>
                <w:lang w:val="ru-RU"/>
              </w:rPr>
            </w:pPr>
            <w:r w:rsidRPr="00A70703">
              <w:rPr>
                <w:rFonts w:ascii="Arial" w:hAnsi="Arial" w:cs="Arial"/>
                <w:color w:val="000000"/>
                <w:sz w:val="16"/>
                <w:szCs w:val="16"/>
                <w:lang w:val="ru-RU"/>
              </w:rPr>
              <w:t>виробник, відповідальний за первинну та вторинну упаковку, контроль та випуск серії: КРКА, д.д., Ново место, Словенія; Виробник, відповідальний за виробництво "in bulk", первинну та вторинну упаковку: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70703" w:rsidRDefault="000B7DF1" w:rsidP="00A70703">
            <w:pPr>
              <w:pStyle w:val="111"/>
              <w:tabs>
                <w:tab w:val="left" w:pos="12600"/>
              </w:tabs>
              <w:jc w:val="center"/>
              <w:rPr>
                <w:rFonts w:ascii="Arial" w:hAnsi="Arial" w:cs="Arial"/>
                <w:color w:val="000000"/>
                <w:sz w:val="16"/>
                <w:szCs w:val="16"/>
              </w:rPr>
            </w:pPr>
            <w:r w:rsidRPr="00A70703">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70703" w:rsidRDefault="000B7DF1" w:rsidP="00A70703">
            <w:pPr>
              <w:pStyle w:val="111"/>
              <w:tabs>
                <w:tab w:val="left" w:pos="12600"/>
              </w:tabs>
              <w:jc w:val="center"/>
              <w:rPr>
                <w:rFonts w:ascii="Arial" w:hAnsi="Arial" w:cs="Arial"/>
                <w:color w:val="000000"/>
                <w:sz w:val="16"/>
                <w:szCs w:val="16"/>
              </w:rPr>
            </w:pPr>
            <w:r w:rsidRPr="00A7070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Приведення розділу "Перелік допоміжних речовин" вторинної упаковки тексту маркування лікарського засобу до діючої інструкції для медичного застосування лікарського засобу. Термін введення змін - 6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70703" w:rsidRDefault="000B7DF1" w:rsidP="00A70703">
            <w:pPr>
              <w:pStyle w:val="111"/>
              <w:tabs>
                <w:tab w:val="left" w:pos="12600"/>
              </w:tabs>
              <w:jc w:val="center"/>
              <w:rPr>
                <w:rFonts w:ascii="Arial" w:hAnsi="Arial" w:cs="Arial"/>
                <w:b/>
                <w:i/>
                <w:color w:val="000000"/>
                <w:sz w:val="16"/>
                <w:szCs w:val="16"/>
              </w:rPr>
            </w:pPr>
            <w:r w:rsidRPr="00A7070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70703" w:rsidRDefault="000B7DF1" w:rsidP="00A70703">
            <w:pPr>
              <w:pStyle w:val="111"/>
              <w:tabs>
                <w:tab w:val="left" w:pos="12600"/>
              </w:tabs>
              <w:jc w:val="center"/>
              <w:rPr>
                <w:rFonts w:ascii="Arial" w:hAnsi="Arial" w:cs="Arial"/>
                <w:sz w:val="16"/>
                <w:szCs w:val="16"/>
              </w:rPr>
            </w:pPr>
            <w:r w:rsidRPr="00A70703">
              <w:rPr>
                <w:rFonts w:ascii="Arial" w:hAnsi="Arial" w:cs="Arial"/>
                <w:sz w:val="16"/>
                <w:szCs w:val="16"/>
              </w:rPr>
              <w:t>UA/13484/01/02</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A7070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70703" w:rsidRDefault="000B7DF1" w:rsidP="00A70703">
            <w:pPr>
              <w:pStyle w:val="111"/>
              <w:tabs>
                <w:tab w:val="left" w:pos="12600"/>
              </w:tabs>
              <w:rPr>
                <w:rFonts w:ascii="Arial" w:hAnsi="Arial" w:cs="Arial"/>
                <w:b/>
                <w:i/>
                <w:color w:val="000000"/>
                <w:sz w:val="16"/>
                <w:szCs w:val="16"/>
              </w:rPr>
            </w:pPr>
            <w:r w:rsidRPr="00A70703">
              <w:rPr>
                <w:rFonts w:ascii="Arial" w:hAnsi="Arial" w:cs="Arial"/>
                <w:b/>
                <w:sz w:val="16"/>
                <w:szCs w:val="16"/>
              </w:rPr>
              <w:t>ВІЗАРСИН® Q-TAB®</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70703" w:rsidRDefault="000B7DF1" w:rsidP="00A70703">
            <w:pPr>
              <w:pStyle w:val="111"/>
              <w:tabs>
                <w:tab w:val="left" w:pos="12600"/>
              </w:tabs>
              <w:rPr>
                <w:rFonts w:ascii="Arial" w:hAnsi="Arial" w:cs="Arial"/>
                <w:color w:val="000000"/>
                <w:sz w:val="16"/>
                <w:szCs w:val="16"/>
                <w:lang w:val="ru-RU"/>
              </w:rPr>
            </w:pPr>
            <w:r w:rsidRPr="00A70703">
              <w:rPr>
                <w:rFonts w:ascii="Arial" w:hAnsi="Arial" w:cs="Arial"/>
                <w:color w:val="000000"/>
                <w:sz w:val="16"/>
                <w:szCs w:val="16"/>
                <w:lang w:val="ru-RU"/>
              </w:rPr>
              <w:t>таблетки, що диспергуються в ротовій порожнині, по 100 мг, по 1 таблетці у блістері; по 1 або по 2 блістери в картонній коробці; по 4 таблетки у блістері; по 1, або по 2, або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70703" w:rsidRDefault="000B7DF1" w:rsidP="00A70703">
            <w:pPr>
              <w:pStyle w:val="111"/>
              <w:tabs>
                <w:tab w:val="left" w:pos="12600"/>
              </w:tabs>
              <w:jc w:val="center"/>
              <w:rPr>
                <w:rFonts w:ascii="Arial" w:hAnsi="Arial" w:cs="Arial"/>
                <w:color w:val="000000"/>
                <w:sz w:val="16"/>
                <w:szCs w:val="16"/>
                <w:lang w:val="ru-RU"/>
              </w:rPr>
            </w:pPr>
            <w:r w:rsidRPr="00A70703">
              <w:rPr>
                <w:rFonts w:ascii="Arial" w:hAnsi="Arial" w:cs="Arial"/>
                <w:color w:val="000000"/>
                <w:sz w:val="16"/>
                <w:szCs w:val="16"/>
                <w:lang w:val="ru-RU"/>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70703" w:rsidRDefault="000B7DF1" w:rsidP="00A70703">
            <w:pPr>
              <w:pStyle w:val="111"/>
              <w:tabs>
                <w:tab w:val="left" w:pos="12600"/>
              </w:tabs>
              <w:jc w:val="center"/>
              <w:rPr>
                <w:rFonts w:ascii="Arial" w:hAnsi="Arial" w:cs="Arial"/>
                <w:color w:val="000000"/>
                <w:sz w:val="16"/>
                <w:szCs w:val="16"/>
              </w:rPr>
            </w:pPr>
            <w:r w:rsidRPr="00A70703">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70703" w:rsidRDefault="000B7DF1" w:rsidP="00A70703">
            <w:pPr>
              <w:pStyle w:val="111"/>
              <w:tabs>
                <w:tab w:val="left" w:pos="12600"/>
              </w:tabs>
              <w:jc w:val="center"/>
              <w:rPr>
                <w:rFonts w:ascii="Arial" w:hAnsi="Arial" w:cs="Arial"/>
                <w:color w:val="000000"/>
                <w:sz w:val="16"/>
                <w:szCs w:val="16"/>
                <w:lang w:val="ru-RU"/>
              </w:rPr>
            </w:pPr>
            <w:r w:rsidRPr="00A70703">
              <w:rPr>
                <w:rFonts w:ascii="Arial" w:hAnsi="Arial" w:cs="Arial"/>
                <w:color w:val="000000"/>
                <w:sz w:val="16"/>
                <w:szCs w:val="16"/>
                <w:lang w:val="ru-RU"/>
              </w:rPr>
              <w:t>виробник, відповідальний за первинну та вторинну упаковку, контроль та випуск серії: КРКА, д.д., Ново место, Словенія; Виробник, відповідальний за виробництво "in bulk", первинну та вторинну упаковку: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70703" w:rsidRDefault="000B7DF1" w:rsidP="00A70703">
            <w:pPr>
              <w:pStyle w:val="111"/>
              <w:tabs>
                <w:tab w:val="left" w:pos="12600"/>
              </w:tabs>
              <w:jc w:val="center"/>
              <w:rPr>
                <w:rFonts w:ascii="Arial" w:hAnsi="Arial" w:cs="Arial"/>
                <w:color w:val="000000"/>
                <w:sz w:val="16"/>
                <w:szCs w:val="16"/>
              </w:rPr>
            </w:pPr>
            <w:r w:rsidRPr="00A70703">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70703" w:rsidRDefault="000B7DF1" w:rsidP="00A70703">
            <w:pPr>
              <w:pStyle w:val="111"/>
              <w:tabs>
                <w:tab w:val="left" w:pos="12600"/>
              </w:tabs>
              <w:jc w:val="center"/>
              <w:rPr>
                <w:rFonts w:ascii="Arial" w:hAnsi="Arial" w:cs="Arial"/>
                <w:color w:val="000000"/>
                <w:sz w:val="16"/>
                <w:szCs w:val="16"/>
              </w:rPr>
            </w:pPr>
            <w:r w:rsidRPr="00A7070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Приведення розділу "Перелік допоміжних речовин" вторинної упаковки тексту маркування лікарського засобу до діючої інструкції для медичного застосування лікарського засобу. Термін введення змін - 6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70703" w:rsidRDefault="000B7DF1" w:rsidP="00A70703">
            <w:pPr>
              <w:pStyle w:val="111"/>
              <w:tabs>
                <w:tab w:val="left" w:pos="12600"/>
              </w:tabs>
              <w:jc w:val="center"/>
              <w:rPr>
                <w:rFonts w:ascii="Arial" w:hAnsi="Arial" w:cs="Arial"/>
                <w:b/>
                <w:i/>
                <w:color w:val="000000"/>
                <w:sz w:val="16"/>
                <w:szCs w:val="16"/>
              </w:rPr>
            </w:pPr>
            <w:r w:rsidRPr="00A7070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70703" w:rsidRDefault="000B7DF1" w:rsidP="00A70703">
            <w:pPr>
              <w:pStyle w:val="111"/>
              <w:tabs>
                <w:tab w:val="left" w:pos="12600"/>
              </w:tabs>
              <w:jc w:val="center"/>
              <w:rPr>
                <w:rFonts w:ascii="Arial" w:hAnsi="Arial" w:cs="Arial"/>
                <w:sz w:val="16"/>
                <w:szCs w:val="16"/>
              </w:rPr>
            </w:pPr>
            <w:r w:rsidRPr="00A70703">
              <w:rPr>
                <w:rFonts w:ascii="Arial" w:hAnsi="Arial" w:cs="Arial"/>
                <w:sz w:val="16"/>
                <w:szCs w:val="16"/>
              </w:rPr>
              <w:t>UA/13484/01/03</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2325CE">
            <w:pPr>
              <w:tabs>
                <w:tab w:val="left" w:pos="12600"/>
              </w:tabs>
              <w:rPr>
                <w:rFonts w:ascii="Arial" w:hAnsi="Arial" w:cs="Arial"/>
                <w:b/>
                <w:i/>
                <w:color w:val="000000"/>
                <w:sz w:val="16"/>
                <w:szCs w:val="16"/>
              </w:rPr>
            </w:pPr>
            <w:r w:rsidRPr="00A622E7">
              <w:rPr>
                <w:rFonts w:ascii="Arial" w:hAnsi="Arial" w:cs="Arial"/>
                <w:b/>
                <w:sz w:val="16"/>
                <w:szCs w:val="16"/>
              </w:rPr>
              <w:t>ГІДРОКСИЗИН-ЗН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rPr>
                <w:rFonts w:ascii="Arial" w:hAnsi="Arial" w:cs="Arial"/>
                <w:color w:val="000000"/>
                <w:sz w:val="16"/>
                <w:szCs w:val="16"/>
              </w:rPr>
            </w:pPr>
            <w:r w:rsidRPr="00A622E7">
              <w:rPr>
                <w:rFonts w:ascii="Arial" w:hAnsi="Arial" w:cs="Arial"/>
                <w:color w:val="000000"/>
                <w:sz w:val="16"/>
                <w:szCs w:val="16"/>
              </w:rPr>
              <w:t>таблетки, вкриті плівковою оболонкою, по 25 мг, по 10 таблеток у блістері; по 1, 2 або 3 блістери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всі стадії виробництва, окрім випуску серії, контроль якості:</w:t>
            </w:r>
            <w:r w:rsidRPr="00A622E7">
              <w:rPr>
                <w:rFonts w:ascii="Arial" w:hAnsi="Arial" w:cs="Arial"/>
                <w:color w:val="000000"/>
                <w:sz w:val="16"/>
                <w:szCs w:val="16"/>
              </w:rPr>
              <w:br/>
              <w:t>Товариство з обмеженою відповідальністю "ФАРМЕКС ГРУП",</w:t>
            </w:r>
            <w:r w:rsidRPr="00A622E7">
              <w:rPr>
                <w:rFonts w:ascii="Arial" w:hAnsi="Arial" w:cs="Arial"/>
                <w:color w:val="000000"/>
                <w:sz w:val="16"/>
                <w:szCs w:val="16"/>
              </w:rPr>
              <w:br/>
              <w:t>Україна;</w:t>
            </w:r>
            <w:r w:rsidRPr="00A622E7">
              <w:rPr>
                <w:rFonts w:ascii="Arial" w:hAnsi="Arial" w:cs="Arial"/>
                <w:color w:val="000000"/>
                <w:sz w:val="16"/>
                <w:szCs w:val="16"/>
              </w:rPr>
              <w:br/>
              <w:t>випуск серії:</w:t>
            </w:r>
            <w:r w:rsidRPr="00A622E7">
              <w:rPr>
                <w:rFonts w:ascii="Arial" w:hAnsi="Arial" w:cs="Arial"/>
                <w:color w:val="000000"/>
                <w:sz w:val="16"/>
                <w:szCs w:val="16"/>
              </w:rPr>
              <w:br/>
              <w:t>Товариство з обмеженою відповідальністю "Харківське фармацевтичне підприємство "Здоров'я народу",</w:t>
            </w:r>
            <w:r w:rsidRPr="00A622E7">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5 років. Зміни внесені в розділ "Термін придатності" у зв’язку зі збільшенням терміну придатності в інструкцію для медичного застосування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sz w:val="16"/>
                <w:szCs w:val="16"/>
              </w:rPr>
            </w:pPr>
            <w:r w:rsidRPr="00A622E7">
              <w:rPr>
                <w:rFonts w:ascii="Arial" w:hAnsi="Arial" w:cs="Arial"/>
                <w:sz w:val="16"/>
                <w:szCs w:val="16"/>
              </w:rPr>
              <w:t>UA/16404/01/01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2325CE">
            <w:pPr>
              <w:tabs>
                <w:tab w:val="left" w:pos="12600"/>
              </w:tabs>
              <w:rPr>
                <w:rFonts w:ascii="Arial" w:hAnsi="Arial" w:cs="Arial"/>
                <w:b/>
                <w:i/>
                <w:color w:val="000000"/>
                <w:sz w:val="16"/>
                <w:szCs w:val="16"/>
              </w:rPr>
            </w:pPr>
            <w:r w:rsidRPr="00A622E7">
              <w:rPr>
                <w:rFonts w:ascii="Arial" w:hAnsi="Arial" w:cs="Arial"/>
                <w:b/>
                <w:sz w:val="16"/>
                <w:szCs w:val="16"/>
              </w:rPr>
              <w:t>ГЛІЯТОН®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rPr>
                <w:rFonts w:ascii="Arial" w:hAnsi="Arial" w:cs="Arial"/>
                <w:color w:val="000000"/>
                <w:sz w:val="16"/>
                <w:szCs w:val="16"/>
              </w:rPr>
            </w:pPr>
            <w:r w:rsidRPr="00A622E7">
              <w:rPr>
                <w:rFonts w:ascii="Arial" w:hAnsi="Arial" w:cs="Arial"/>
                <w:color w:val="000000"/>
                <w:sz w:val="16"/>
                <w:szCs w:val="16"/>
              </w:rPr>
              <w:t>розчин для ін'єкцій, 250 мг/мл; по 4 мл в ампулі; по 5 ампул у блістері; по 1 або 2 блістери у пачці з картону; по 4 мл в ампулі; по 5 або 10 ампул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Дана зміна подається у зв’язку зі зміною у терміні придатності лікарського засобу, а саме збільшенням терміну придатності ГЛЗ з 2 до 3 років. Внесення змін до МКЯ ГЛЗ розділу «ТЕРМІН ПРИДАТНОСТІ»: Діюча редакція: ТЕРМІН ПРИДАТНОСТІ 2 роки. Пропонована редакція: ТЕРМІН ПРИДАТНОСТІ 3 роки. </w:t>
            </w:r>
            <w:r w:rsidRPr="00A622E7">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sz w:val="16"/>
                <w:szCs w:val="16"/>
              </w:rPr>
            </w:pPr>
            <w:r w:rsidRPr="00A622E7">
              <w:rPr>
                <w:rFonts w:ascii="Arial" w:hAnsi="Arial" w:cs="Arial"/>
                <w:sz w:val="16"/>
                <w:szCs w:val="16"/>
              </w:rPr>
              <w:t>UA/13359/01/01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2325CE">
            <w:pPr>
              <w:tabs>
                <w:tab w:val="left" w:pos="12600"/>
              </w:tabs>
              <w:rPr>
                <w:rFonts w:ascii="Arial" w:hAnsi="Arial" w:cs="Arial"/>
                <w:b/>
                <w:i/>
                <w:color w:val="000000"/>
                <w:sz w:val="16"/>
                <w:szCs w:val="16"/>
              </w:rPr>
            </w:pPr>
            <w:r w:rsidRPr="00A622E7">
              <w:rPr>
                <w:rFonts w:ascii="Arial" w:hAnsi="Arial" w:cs="Arial"/>
                <w:b/>
                <w:sz w:val="16"/>
                <w:szCs w:val="16"/>
              </w:rPr>
              <w:t>ДЕБІТУМ - САНОВЕЛЬ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rPr>
                <w:rFonts w:ascii="Arial" w:hAnsi="Arial" w:cs="Arial"/>
                <w:color w:val="000000"/>
                <w:sz w:val="16"/>
                <w:szCs w:val="16"/>
              </w:rPr>
            </w:pPr>
            <w:r w:rsidRPr="00A622E7">
              <w:rPr>
                <w:rFonts w:ascii="Arial" w:hAnsi="Arial" w:cs="Arial"/>
                <w:color w:val="000000"/>
                <w:sz w:val="16"/>
                <w:szCs w:val="16"/>
              </w:rPr>
              <w:t>таблетки, вкриті плівковою оболонкою, по 50 мг по 7 таблеток у блістері;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внесення змін до реєстраційних матеріалів: виправлення технічної помилки в оновлених методах контролю якості лікарського засобу затверджених наказом МОЗ України № 81 від 11.01.2019 (процедура - зміни І типу - Адміністративні зміни. Зміна найменування та/або адреси заявника (власника реєстраційного посвідчення). Зміна адреси заявника.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Сановель Іляч Санаі ве Тиджарет А.Ш., Туреччина) в розділі "Склад" (написання виробників АФІ)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sz w:val="16"/>
                <w:szCs w:val="16"/>
              </w:rPr>
            </w:pPr>
            <w:r w:rsidRPr="00A622E7">
              <w:rPr>
                <w:rFonts w:ascii="Arial" w:hAnsi="Arial" w:cs="Arial"/>
                <w:sz w:val="16"/>
                <w:szCs w:val="16"/>
              </w:rPr>
              <w:t>UA/12668/01/02</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2325CE">
            <w:pPr>
              <w:tabs>
                <w:tab w:val="left" w:pos="12600"/>
              </w:tabs>
              <w:rPr>
                <w:rFonts w:ascii="Arial" w:hAnsi="Arial" w:cs="Arial"/>
                <w:b/>
                <w:i/>
                <w:color w:val="000000"/>
                <w:sz w:val="16"/>
                <w:szCs w:val="16"/>
              </w:rPr>
            </w:pPr>
            <w:r w:rsidRPr="00A622E7">
              <w:rPr>
                <w:rFonts w:ascii="Arial" w:hAnsi="Arial" w:cs="Arial"/>
                <w:b/>
                <w:sz w:val="16"/>
                <w:szCs w:val="16"/>
              </w:rPr>
              <w:t>ДЕБІТУМ - САНОВЕЛЬ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rPr>
                <w:rFonts w:ascii="Arial" w:hAnsi="Arial" w:cs="Arial"/>
                <w:color w:val="000000"/>
                <w:sz w:val="16"/>
                <w:szCs w:val="16"/>
              </w:rPr>
            </w:pPr>
            <w:r w:rsidRPr="00A622E7">
              <w:rPr>
                <w:rFonts w:ascii="Arial" w:hAnsi="Arial" w:cs="Arial"/>
                <w:color w:val="000000"/>
                <w:sz w:val="16"/>
                <w:szCs w:val="16"/>
              </w:rPr>
              <w:t>таблетки, вкриті плівковою оболонкою, по 25 мг по 7 таблеток у блістері;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внесення змін до реєстраційних матеріалів: виправлення технічної помилки в оновлених методах контролю якості лікарського засобу затверджених наказом МОЗ України № 81 від 11.01.2019 (процедура - зміни І типу - Адміністративні зміни. Зміна найменування та/або адреси заявника (власника реєстраційного посвідчення). Зміна адреси заявника.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Сановель Іляч Санаі ве Тиджарет А.Ш., Туреччина) в розділі "Склад" (написання виробників АФІ)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sz w:val="16"/>
                <w:szCs w:val="16"/>
              </w:rPr>
            </w:pPr>
            <w:r w:rsidRPr="00A622E7">
              <w:rPr>
                <w:rFonts w:ascii="Arial" w:hAnsi="Arial" w:cs="Arial"/>
                <w:sz w:val="16"/>
                <w:szCs w:val="16"/>
              </w:rPr>
              <w:t>UA/12668/01/01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2325CE">
            <w:pPr>
              <w:tabs>
                <w:tab w:val="left" w:pos="12600"/>
              </w:tabs>
              <w:rPr>
                <w:rFonts w:ascii="Arial" w:hAnsi="Arial" w:cs="Arial"/>
                <w:b/>
                <w:i/>
                <w:color w:val="000000"/>
                <w:sz w:val="16"/>
                <w:szCs w:val="16"/>
              </w:rPr>
            </w:pPr>
            <w:r w:rsidRPr="00A622E7">
              <w:rPr>
                <w:rFonts w:ascii="Arial" w:hAnsi="Arial" w:cs="Arial"/>
                <w:b/>
                <w:sz w:val="16"/>
                <w:szCs w:val="16"/>
              </w:rPr>
              <w:t>ДЕБІТУМ - САНОВЕЛЬ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rPr>
                <w:rFonts w:ascii="Arial" w:hAnsi="Arial" w:cs="Arial"/>
                <w:color w:val="000000"/>
                <w:sz w:val="16"/>
                <w:szCs w:val="16"/>
              </w:rPr>
            </w:pPr>
            <w:r w:rsidRPr="00A622E7">
              <w:rPr>
                <w:rFonts w:ascii="Arial" w:hAnsi="Arial" w:cs="Arial"/>
                <w:color w:val="000000"/>
                <w:sz w:val="16"/>
                <w:szCs w:val="16"/>
              </w:rPr>
              <w:t>таблетки, вкриті плівковою оболонкою, по 100 мг по 7 таблеток у блістері;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внесення змін до реєстраційних матеріалів: виправлення технічної помилки в оновлених методах контролю якості лікарського засобу затверджених наказом МОЗ України № 81 від 11.01.2019 (процедура - зміни І типу - Адміністративні зміни. Зміна найменування та/або адреси заявника (власника реєстраційного посвідчення). Зміна адреси заявника.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Сановель Іляч Санаі ве Тиджарет А.Ш., Туреччина) в розділі "Склад" (написання виробників АФІ)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sz w:val="16"/>
                <w:szCs w:val="16"/>
              </w:rPr>
            </w:pPr>
            <w:r w:rsidRPr="00A622E7">
              <w:rPr>
                <w:rFonts w:ascii="Arial" w:hAnsi="Arial" w:cs="Arial"/>
                <w:sz w:val="16"/>
                <w:szCs w:val="16"/>
              </w:rPr>
              <w:t>UA/12668/01/03</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2325CE">
            <w:pPr>
              <w:tabs>
                <w:tab w:val="left" w:pos="12600"/>
              </w:tabs>
              <w:rPr>
                <w:rFonts w:ascii="Arial" w:hAnsi="Arial" w:cs="Arial"/>
                <w:b/>
                <w:i/>
                <w:color w:val="000000"/>
                <w:sz w:val="16"/>
                <w:szCs w:val="16"/>
              </w:rPr>
            </w:pPr>
            <w:r w:rsidRPr="00A622E7">
              <w:rPr>
                <w:rFonts w:ascii="Arial" w:hAnsi="Arial" w:cs="Arial"/>
                <w:b/>
                <w:sz w:val="16"/>
                <w:szCs w:val="16"/>
              </w:rPr>
              <w:t>ДИКЛОФЕНАК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rPr>
                <w:rFonts w:ascii="Arial" w:hAnsi="Arial" w:cs="Arial"/>
                <w:color w:val="000000"/>
                <w:sz w:val="16"/>
                <w:szCs w:val="16"/>
              </w:rPr>
            </w:pPr>
            <w:r w:rsidRPr="00A622E7">
              <w:rPr>
                <w:rFonts w:ascii="Arial" w:hAnsi="Arial" w:cs="Arial"/>
                <w:color w:val="000000"/>
                <w:sz w:val="16"/>
                <w:szCs w:val="16"/>
              </w:rPr>
              <w:t>гель 5%, по 40 г, 50 г, 100 г у тубі алюмінієвій в пачці, по 40 г, 50 г, 100 г у тубі ламінатній в пачці, по 40 г, 50 г, 100 г у тубі ламінатній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Ввведення додаткових упаковок по 40 г, по 50 г та по 100 г у тубах ламінатних в пачці або без пачки, зі зміною якісного та кількісного складу первинної упаковки (затверджено По 40 г, по 50 г та по 100 г в туби алюмінієві з бушонами з внутрішнім покриттям лаком у пачці з картону) з відповідними змінами до р. «Упаковки». Зміни внесені в інструкцію для медичного застосування лікарського засобу у розділ "Упаковка".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i/>
                <w:color w:val="000000"/>
                <w:sz w:val="16"/>
                <w:szCs w:val="16"/>
              </w:rPr>
            </w:pPr>
            <w:r w:rsidRPr="00A622E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sz w:val="16"/>
                <w:szCs w:val="16"/>
              </w:rPr>
            </w:pPr>
            <w:r w:rsidRPr="00A622E7">
              <w:rPr>
                <w:rFonts w:ascii="Arial" w:hAnsi="Arial" w:cs="Arial"/>
                <w:sz w:val="16"/>
                <w:szCs w:val="16"/>
              </w:rPr>
              <w:t>UA/7167/01/02</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ДІАЛІПОН® ТУРБО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розчин для інфузій 1,2 % по 50 мл у флаконі зі скла; по 1 або 10 флаконів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введення додаткових розмірів серії готового лікарського засобу, 2000 л; запропоновано: на 300 л розчину 5 882 фл.; на 400 л розчину 7 843фл.; на 500 л розчину 9 804 фл. на 2000 л розчину 39216 фл.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UA/0794/01/02</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2325CE">
            <w:pPr>
              <w:tabs>
                <w:tab w:val="left" w:pos="12600"/>
              </w:tabs>
              <w:rPr>
                <w:rFonts w:ascii="Arial" w:hAnsi="Arial" w:cs="Arial"/>
                <w:b/>
                <w:i/>
                <w:color w:val="000000"/>
                <w:sz w:val="16"/>
                <w:szCs w:val="16"/>
              </w:rPr>
            </w:pPr>
            <w:r w:rsidRPr="00A622E7">
              <w:rPr>
                <w:rFonts w:ascii="Arial" w:hAnsi="Arial" w:cs="Arial"/>
                <w:b/>
                <w:sz w:val="16"/>
                <w:szCs w:val="16"/>
              </w:rPr>
              <w:t>ЗАСПОКІЙЛИВИЙ ЗБІР № 2 (СЕДАТИВНИЙ)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rPr>
                <w:rFonts w:ascii="Arial" w:hAnsi="Arial" w:cs="Arial"/>
                <w:color w:val="000000"/>
                <w:sz w:val="16"/>
                <w:szCs w:val="16"/>
              </w:rPr>
            </w:pPr>
            <w:r w:rsidRPr="00A622E7">
              <w:rPr>
                <w:rFonts w:ascii="Arial" w:hAnsi="Arial" w:cs="Arial"/>
                <w:color w:val="000000"/>
                <w:sz w:val="16"/>
                <w:szCs w:val="16"/>
              </w:rPr>
              <w:t>збір по 60 г або по 75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змін до р. 3.2.Р.7. Система контейнер/ 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«Ззовні пачки обгортаються плівкою поліпропіленовою»), з відповідними змінами в р. "Упаковка" МКЯ ЛЗ</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i/>
                <w:color w:val="000000"/>
                <w:sz w:val="16"/>
                <w:szCs w:val="16"/>
              </w:rPr>
            </w:pPr>
            <w:r w:rsidRPr="00A622E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sz w:val="16"/>
                <w:szCs w:val="16"/>
              </w:rPr>
            </w:pPr>
            <w:r w:rsidRPr="00A622E7">
              <w:rPr>
                <w:rFonts w:ascii="Arial" w:hAnsi="Arial" w:cs="Arial"/>
                <w:sz w:val="16"/>
                <w:szCs w:val="16"/>
              </w:rPr>
              <w:t>UA/6044/01/01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2325CE">
            <w:pPr>
              <w:tabs>
                <w:tab w:val="left" w:pos="12600"/>
              </w:tabs>
              <w:rPr>
                <w:rFonts w:ascii="Arial" w:hAnsi="Arial" w:cs="Arial"/>
                <w:b/>
                <w:i/>
                <w:color w:val="000000"/>
                <w:sz w:val="16"/>
                <w:szCs w:val="16"/>
              </w:rPr>
            </w:pPr>
            <w:r w:rsidRPr="00A622E7">
              <w:rPr>
                <w:rFonts w:ascii="Arial" w:hAnsi="Arial" w:cs="Arial"/>
                <w:b/>
                <w:sz w:val="16"/>
                <w:szCs w:val="16"/>
              </w:rPr>
              <w:t>ЗВІРОБОЮ ТРАВА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rPr>
                <w:rFonts w:ascii="Arial" w:hAnsi="Arial" w:cs="Arial"/>
                <w:color w:val="000000"/>
                <w:sz w:val="16"/>
                <w:szCs w:val="16"/>
              </w:rPr>
            </w:pPr>
            <w:r w:rsidRPr="00A622E7">
              <w:rPr>
                <w:rFonts w:ascii="Arial" w:hAnsi="Arial" w:cs="Arial"/>
                <w:color w:val="000000"/>
                <w:sz w:val="16"/>
                <w:szCs w:val="16"/>
              </w:rPr>
              <w:t>трава по 60 г або 75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змін до р. 3.2.Р.7. Система контейнер/ 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«Ззовні пачки обгортаються плівкою поліпропіленовою»), з відповідними змінами в р. "Упаковка" МКЯ ЛЗ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i/>
                <w:color w:val="000000"/>
                <w:sz w:val="16"/>
                <w:szCs w:val="16"/>
              </w:rPr>
            </w:pPr>
            <w:r w:rsidRPr="00A622E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sz w:val="16"/>
                <w:szCs w:val="16"/>
              </w:rPr>
            </w:pPr>
            <w:r w:rsidRPr="00A622E7">
              <w:rPr>
                <w:rFonts w:ascii="Arial" w:hAnsi="Arial" w:cs="Arial"/>
                <w:sz w:val="16"/>
                <w:szCs w:val="16"/>
              </w:rPr>
              <w:t>UA/5675/01/01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ЗОДАК®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таблетки, вкриті оболонкою, по 10 мг № 30 (10х3):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подання оновленого сертифіката відповідності Європейській фармакопеї № R1-CEP 2000-081-Rev 06 для діючої речовини Cetirizine dihydrochloride від вже затвердженого виробника CIPLA LIMITED; зміни І типу - подання оновленого сертифіката відповідності Європейській фармакопеї № R1-CEP 2000-081-Rev 05 для діючої речовини Cetirizine dihydrochloride від вже затвердженого виробника CIPLA LIMITED; зміни І типу - подання оновленого сертифіката відповідності Європейській фармакопеї № R1-CEP 2006-309-Rev 01 для діючої речовини Cetirizine dihydrochloride від вже затвердженого виробника IPCA Laboratories Limited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UA/4070/03/01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2325CE">
            <w:pPr>
              <w:tabs>
                <w:tab w:val="left" w:pos="12600"/>
              </w:tabs>
              <w:rPr>
                <w:rFonts w:ascii="Arial" w:hAnsi="Arial" w:cs="Arial"/>
                <w:b/>
                <w:i/>
                <w:color w:val="000000"/>
                <w:sz w:val="16"/>
                <w:szCs w:val="16"/>
              </w:rPr>
            </w:pPr>
            <w:r w:rsidRPr="00A622E7">
              <w:rPr>
                <w:rFonts w:ascii="Arial" w:hAnsi="Arial" w:cs="Arial"/>
                <w:b/>
                <w:sz w:val="16"/>
                <w:szCs w:val="16"/>
              </w:rPr>
              <w:t xml:space="preserve">ЗОЛЕНДРОВІСТА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rPr>
                <w:rFonts w:ascii="Arial" w:hAnsi="Arial" w:cs="Arial"/>
                <w:color w:val="000000"/>
                <w:sz w:val="16"/>
                <w:szCs w:val="16"/>
              </w:rPr>
            </w:pPr>
            <w:r w:rsidRPr="00A622E7">
              <w:rPr>
                <w:rFonts w:ascii="Arial" w:hAnsi="Arial" w:cs="Arial"/>
                <w:color w:val="000000"/>
                <w:sz w:val="16"/>
                <w:szCs w:val="16"/>
              </w:rPr>
              <w:t>концентрат для розчину для інфузій, 4 мг/5 мл по 5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виробництво, пакування:</w:t>
            </w:r>
            <w:r w:rsidRPr="00A622E7">
              <w:rPr>
                <w:rFonts w:ascii="Arial" w:hAnsi="Arial" w:cs="Arial"/>
                <w:color w:val="000000"/>
                <w:sz w:val="16"/>
                <w:szCs w:val="16"/>
              </w:rPr>
              <w:br/>
              <w:t>Сотема, Марокко;</w:t>
            </w:r>
            <w:r w:rsidRPr="00A622E7">
              <w:rPr>
                <w:rFonts w:ascii="Arial" w:hAnsi="Arial" w:cs="Arial"/>
                <w:color w:val="000000"/>
                <w:sz w:val="16"/>
                <w:szCs w:val="16"/>
              </w:rPr>
              <w:br/>
              <w:t>відповідальний за випуск серії:</w:t>
            </w:r>
            <w:r w:rsidRPr="00A622E7">
              <w:rPr>
                <w:rFonts w:ascii="Arial" w:hAnsi="Arial" w:cs="Arial"/>
                <w:color w:val="000000"/>
                <w:sz w:val="16"/>
                <w:szCs w:val="16"/>
              </w:rPr>
              <w:br/>
              <w:t>Сінтон Хіспанія,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Марокко/</w:t>
            </w:r>
          </w:p>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ГЛЗ Сінтон БВ, Нідерланди, відповідальної за випуск серії. Затверджена виробнича дільниця, що залишилась – Сінтон Хіспанія, С.Л., Іспанiя, виконує ті самі функції, що вилучена. Зміни внесені в інструкцію для медичного застосування лікарського засобу у розділи "Виробник", "Місцезнаходження виробника та адреса місця провадження діяльності" з відповідними змінами в тексті маркування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sz w:val="16"/>
                <w:szCs w:val="16"/>
              </w:rPr>
            </w:pPr>
            <w:r w:rsidRPr="00A622E7">
              <w:rPr>
                <w:rFonts w:ascii="Arial" w:hAnsi="Arial" w:cs="Arial"/>
                <w:sz w:val="16"/>
                <w:szCs w:val="16"/>
              </w:rPr>
              <w:t>UA/16475/01/01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2325CE">
            <w:pPr>
              <w:tabs>
                <w:tab w:val="left" w:pos="12600"/>
              </w:tabs>
              <w:rPr>
                <w:rFonts w:ascii="Arial" w:hAnsi="Arial" w:cs="Arial"/>
                <w:b/>
                <w:i/>
                <w:color w:val="000000"/>
                <w:sz w:val="16"/>
                <w:szCs w:val="16"/>
              </w:rPr>
            </w:pPr>
            <w:r w:rsidRPr="00A622E7">
              <w:rPr>
                <w:rFonts w:ascii="Arial" w:hAnsi="Arial" w:cs="Arial"/>
                <w:b/>
                <w:sz w:val="16"/>
                <w:szCs w:val="16"/>
              </w:rPr>
              <w:t>ІНВАНЗ®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rPr>
                <w:rFonts w:ascii="Arial" w:hAnsi="Arial" w:cs="Arial"/>
                <w:color w:val="000000"/>
                <w:sz w:val="16"/>
                <w:szCs w:val="16"/>
              </w:rPr>
            </w:pPr>
            <w:r w:rsidRPr="00A622E7">
              <w:rPr>
                <w:rFonts w:ascii="Arial" w:hAnsi="Arial" w:cs="Arial"/>
                <w:color w:val="000000"/>
                <w:sz w:val="16"/>
                <w:szCs w:val="16"/>
              </w:rPr>
              <w:t>ліофілізат для розчину для ін'єкцій по 1 г; 1 скляний флакон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нерозфасована продукція, первинне пакування, вторинне пакування, контроль та випуск серії:</w:t>
            </w:r>
            <w:r w:rsidRPr="00A622E7">
              <w:rPr>
                <w:rFonts w:ascii="Arial" w:hAnsi="Arial" w:cs="Arial"/>
                <w:color w:val="000000"/>
                <w:sz w:val="16"/>
                <w:szCs w:val="16"/>
              </w:rPr>
              <w:br/>
              <w:t>ФАРЕВА Мірабель, Франція;</w:t>
            </w:r>
            <w:r w:rsidRPr="00A622E7">
              <w:rPr>
                <w:rFonts w:ascii="Arial" w:hAnsi="Arial" w:cs="Arial"/>
                <w:color w:val="000000"/>
                <w:sz w:val="16"/>
                <w:szCs w:val="16"/>
              </w:rPr>
              <w:br/>
              <w:t>вторинне пакування (альтернативний виробник):</w:t>
            </w:r>
            <w:r w:rsidRPr="00A622E7">
              <w:rPr>
                <w:rFonts w:ascii="Arial" w:hAnsi="Arial" w:cs="Arial"/>
                <w:color w:val="000000"/>
                <w:sz w:val="16"/>
                <w:szCs w:val="16"/>
              </w:rPr>
              <w:br/>
              <w:t>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Франція/</w:t>
            </w:r>
          </w:p>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Нідерланди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sz w:val="16"/>
                <w:szCs w:val="16"/>
              </w:rPr>
            </w:pPr>
            <w:r w:rsidRPr="00A622E7">
              <w:rPr>
                <w:rFonts w:ascii="Arial" w:hAnsi="Arial" w:cs="Arial"/>
                <w:sz w:val="16"/>
                <w:szCs w:val="16"/>
              </w:rPr>
              <w:t>UA/9179/01/01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2325CE">
            <w:pPr>
              <w:tabs>
                <w:tab w:val="left" w:pos="12600"/>
              </w:tabs>
              <w:rPr>
                <w:rFonts w:ascii="Arial" w:hAnsi="Arial" w:cs="Arial"/>
                <w:b/>
                <w:i/>
                <w:color w:val="000000"/>
                <w:sz w:val="16"/>
                <w:szCs w:val="16"/>
              </w:rPr>
            </w:pPr>
            <w:r w:rsidRPr="00A622E7">
              <w:rPr>
                <w:rFonts w:ascii="Arial" w:hAnsi="Arial" w:cs="Arial"/>
                <w:b/>
                <w:sz w:val="16"/>
                <w:szCs w:val="16"/>
              </w:rPr>
              <w:t>ІНФЛУВАК® ТЕТРА ВАКЦИНА ДЛЯ ПРОФІЛАКТИКИ ГРИПУ ЧОТИРЬОХВАЛЕНТНА, ПОВЕРХНЕВИЙ АНТИГЕН, ІНАКТИВОВАНА / INFLUVAC® TETRA INFLUENZA VACCINE QUADRIVALENT, SURFACE ANTIGEN, INACTIVATED</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rPr>
                <w:rFonts w:ascii="Arial" w:hAnsi="Arial" w:cs="Arial"/>
                <w:color w:val="000000"/>
                <w:sz w:val="16"/>
                <w:szCs w:val="16"/>
              </w:rPr>
            </w:pPr>
            <w:r w:rsidRPr="00A622E7">
              <w:rPr>
                <w:rFonts w:ascii="Arial" w:hAnsi="Arial" w:cs="Arial"/>
                <w:color w:val="000000"/>
                <w:sz w:val="16"/>
                <w:szCs w:val="16"/>
              </w:rPr>
              <w:t>суспензія для ін'єкцій; по 0,5 мл суспензії для ін’єкцій у попередньо наповненому одноразовому шприці з голкою або без голки; по 1 або 10 шприців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Абботт Біолоджікалз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виробництво «final bulk»; контроль «final bulk» (крім тесту на стерильність); контроль серії ГЛЗ (ідентифікація та кількісне визначення гемаглютиніну (ГА), бактеріальні ендотоксини):</w:t>
            </w:r>
            <w:r w:rsidRPr="00A622E7">
              <w:rPr>
                <w:rFonts w:ascii="Arial" w:hAnsi="Arial" w:cs="Arial"/>
                <w:color w:val="000000"/>
                <w:sz w:val="16"/>
                <w:szCs w:val="16"/>
              </w:rPr>
              <w:br/>
              <w:t>Абботт Біолоджікалз Б.В., Нідерланди;</w:t>
            </w:r>
            <w:r w:rsidRPr="00A622E7">
              <w:rPr>
                <w:rFonts w:ascii="Arial" w:hAnsi="Arial" w:cs="Arial"/>
                <w:color w:val="000000"/>
                <w:sz w:val="16"/>
                <w:szCs w:val="16"/>
              </w:rPr>
              <w:br/>
              <w:t>контроль «final bulk» (стерильність та бактеріальні ендотоксини); первинне та вторинне пакування ГЛЗ; контроль серії ГЛЗ (крім ідентифікації та кількісного визначення гемаглютиніну (ГА); тест на стабільність); випуск серії ГЛЗ:</w:t>
            </w:r>
            <w:r w:rsidRPr="00A622E7">
              <w:rPr>
                <w:rFonts w:ascii="Arial" w:hAnsi="Arial" w:cs="Arial"/>
                <w:color w:val="000000"/>
                <w:sz w:val="16"/>
                <w:szCs w:val="16"/>
              </w:rPr>
              <w:br/>
              <w:t>Абботт Біолоджікалз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Нідерланди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внесення змін до реєстраційних матеріалів: зміни внесено до інструкції для медичного застосування лікарського засобу до розділу "Показання" та відповідні зміни до розділів "Імунологічні і біологічні властивості", "Особливості застосування", "Спосіб застосування та дози", "Діти" , "Побічні реакції" на основі  результатів клінічного дослідження  INFQ3003.</w:t>
            </w:r>
          </w:p>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Резюме ПУРа версія 5.0 додається.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sz w:val="16"/>
                <w:szCs w:val="16"/>
              </w:rPr>
            </w:pPr>
            <w:r w:rsidRPr="00A622E7">
              <w:rPr>
                <w:rFonts w:ascii="Arial" w:hAnsi="Arial" w:cs="Arial"/>
                <w:sz w:val="16"/>
                <w:szCs w:val="16"/>
              </w:rPr>
              <w:t>UA/18498/01/01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2325CE">
            <w:pPr>
              <w:tabs>
                <w:tab w:val="left" w:pos="12600"/>
              </w:tabs>
              <w:rPr>
                <w:rFonts w:ascii="Arial" w:hAnsi="Arial" w:cs="Arial"/>
                <w:b/>
                <w:i/>
                <w:color w:val="000000"/>
                <w:sz w:val="16"/>
                <w:szCs w:val="16"/>
              </w:rPr>
            </w:pPr>
            <w:r w:rsidRPr="00A622E7">
              <w:rPr>
                <w:rFonts w:ascii="Arial" w:hAnsi="Arial" w:cs="Arial"/>
                <w:b/>
                <w:sz w:val="16"/>
                <w:szCs w:val="16"/>
              </w:rPr>
              <w:t>ІСЕНТРЕСС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rPr>
                <w:rFonts w:ascii="Arial" w:hAnsi="Arial" w:cs="Arial"/>
                <w:color w:val="000000"/>
                <w:sz w:val="16"/>
                <w:szCs w:val="16"/>
              </w:rPr>
            </w:pPr>
            <w:r w:rsidRPr="00A622E7">
              <w:rPr>
                <w:rFonts w:ascii="Arial" w:hAnsi="Arial" w:cs="Arial"/>
                <w:color w:val="000000"/>
                <w:sz w:val="16"/>
                <w:szCs w:val="16"/>
              </w:rPr>
              <w:t>таблетки жувальні по 25 мг; по 60 таблеток жувальних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виробник нерозфасованої продукції:</w:t>
            </w:r>
            <w:r w:rsidRPr="00A622E7">
              <w:rPr>
                <w:rFonts w:ascii="Arial" w:hAnsi="Arial" w:cs="Arial"/>
                <w:color w:val="000000"/>
                <w:sz w:val="16"/>
                <w:szCs w:val="16"/>
              </w:rPr>
              <w:br/>
              <w:t>Патеон Фармасьютікалз Інк., США;</w:t>
            </w:r>
            <w:r w:rsidRPr="00A622E7">
              <w:rPr>
                <w:rFonts w:ascii="Arial" w:hAnsi="Arial" w:cs="Arial"/>
                <w:color w:val="000000"/>
                <w:sz w:val="16"/>
                <w:szCs w:val="16"/>
              </w:rPr>
              <w:br/>
              <w:t>первинне та вторинне пакування, дозвіл на випуск серії:</w:t>
            </w:r>
            <w:r w:rsidRPr="00A622E7">
              <w:rPr>
                <w:rFonts w:ascii="Arial" w:hAnsi="Arial" w:cs="Arial"/>
                <w:color w:val="000000"/>
                <w:sz w:val="16"/>
                <w:szCs w:val="16"/>
              </w:rPr>
              <w:br/>
              <w:t>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США/</w:t>
            </w:r>
          </w:p>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Нідерланди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sz w:val="16"/>
                <w:szCs w:val="16"/>
              </w:rPr>
            </w:pPr>
            <w:r w:rsidRPr="00A622E7">
              <w:rPr>
                <w:rFonts w:ascii="Arial" w:hAnsi="Arial" w:cs="Arial"/>
                <w:sz w:val="16"/>
                <w:szCs w:val="16"/>
              </w:rPr>
              <w:t>UA/9325/02/01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2325CE">
            <w:pPr>
              <w:tabs>
                <w:tab w:val="left" w:pos="12600"/>
              </w:tabs>
              <w:rPr>
                <w:rFonts w:ascii="Arial" w:hAnsi="Arial" w:cs="Arial"/>
                <w:b/>
                <w:i/>
                <w:color w:val="000000"/>
                <w:sz w:val="16"/>
                <w:szCs w:val="16"/>
              </w:rPr>
            </w:pPr>
            <w:r w:rsidRPr="00A622E7">
              <w:rPr>
                <w:rFonts w:ascii="Arial" w:hAnsi="Arial" w:cs="Arial"/>
                <w:b/>
                <w:sz w:val="16"/>
                <w:szCs w:val="16"/>
              </w:rPr>
              <w:t>ІСЕНТРЕСС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rPr>
                <w:rFonts w:ascii="Arial" w:hAnsi="Arial" w:cs="Arial"/>
                <w:color w:val="000000"/>
                <w:sz w:val="16"/>
                <w:szCs w:val="16"/>
              </w:rPr>
            </w:pPr>
            <w:r w:rsidRPr="00A622E7">
              <w:rPr>
                <w:rFonts w:ascii="Arial" w:hAnsi="Arial" w:cs="Arial"/>
                <w:color w:val="000000"/>
                <w:sz w:val="16"/>
                <w:szCs w:val="16"/>
              </w:rPr>
              <w:t>таблетки жувальні по 100 мг; по 60 таблеток жувальних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виробник нерозфасованої продукції:</w:t>
            </w:r>
            <w:r w:rsidRPr="00A622E7">
              <w:rPr>
                <w:rFonts w:ascii="Arial" w:hAnsi="Arial" w:cs="Arial"/>
                <w:color w:val="000000"/>
                <w:sz w:val="16"/>
                <w:szCs w:val="16"/>
              </w:rPr>
              <w:br/>
              <w:t>Патеон Фармасьютікалз Інк., США;</w:t>
            </w:r>
            <w:r w:rsidRPr="00A622E7">
              <w:rPr>
                <w:rFonts w:ascii="Arial" w:hAnsi="Arial" w:cs="Arial"/>
                <w:color w:val="000000"/>
                <w:sz w:val="16"/>
                <w:szCs w:val="16"/>
              </w:rPr>
              <w:br/>
              <w:t>первинне та вторинне пакування, дозвіл на випуск серії:</w:t>
            </w:r>
            <w:r w:rsidRPr="00A622E7">
              <w:rPr>
                <w:rFonts w:ascii="Arial" w:hAnsi="Arial" w:cs="Arial"/>
                <w:color w:val="000000"/>
                <w:sz w:val="16"/>
                <w:szCs w:val="16"/>
              </w:rPr>
              <w:br/>
              <w:t>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США/</w:t>
            </w:r>
          </w:p>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Нідерланди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sz w:val="16"/>
                <w:szCs w:val="16"/>
              </w:rPr>
            </w:pPr>
            <w:r w:rsidRPr="00A622E7">
              <w:rPr>
                <w:rFonts w:ascii="Arial" w:hAnsi="Arial" w:cs="Arial"/>
                <w:sz w:val="16"/>
                <w:szCs w:val="16"/>
              </w:rPr>
              <w:t>UA/9325/02/02</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2325CE">
            <w:pPr>
              <w:tabs>
                <w:tab w:val="left" w:pos="12600"/>
              </w:tabs>
              <w:rPr>
                <w:rFonts w:ascii="Arial" w:hAnsi="Arial" w:cs="Arial"/>
                <w:b/>
                <w:i/>
                <w:color w:val="000000"/>
                <w:sz w:val="16"/>
                <w:szCs w:val="16"/>
              </w:rPr>
            </w:pPr>
            <w:r w:rsidRPr="00A622E7">
              <w:rPr>
                <w:rFonts w:ascii="Arial" w:hAnsi="Arial" w:cs="Arial"/>
                <w:b/>
                <w:sz w:val="16"/>
                <w:szCs w:val="16"/>
              </w:rPr>
              <w:t>КАЛГАН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rPr>
                <w:rFonts w:ascii="Arial" w:hAnsi="Arial" w:cs="Arial"/>
                <w:color w:val="000000"/>
                <w:sz w:val="16"/>
                <w:szCs w:val="16"/>
              </w:rPr>
            </w:pPr>
            <w:r w:rsidRPr="00A622E7">
              <w:rPr>
                <w:rFonts w:ascii="Arial" w:hAnsi="Arial" w:cs="Arial"/>
                <w:color w:val="000000"/>
                <w:sz w:val="16"/>
                <w:szCs w:val="16"/>
              </w:rPr>
              <w:t>кореневища по 50 г, по 75 г або по 100 г у пачках з внутрішнім пакетом; по 3,0 г у фільтр-пакеті; по 20 фільтр-пакетів у пачках або у пачках з внутрішнім пакетом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введення додаткової упаковки по 100 г у пачках з внутрішнім пакетом, без зміни первинного пакувального матеріалу, з відповідними змінами в р. «Упаковка» та в Специфікації/Методах контролю якості за п. «Маса вмісту упаковки». Зміни внесені в розділ "Упаковка" в інструкцію для медичного застосування лікарського засобу у зв"язку з введенням додаткової упаковки, як наслідок - затвердження тексту маркування додаткової упаковки лікарського засобу.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i/>
                <w:color w:val="000000"/>
                <w:sz w:val="16"/>
                <w:szCs w:val="16"/>
              </w:rPr>
            </w:pPr>
            <w:r w:rsidRPr="00A622E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sz w:val="16"/>
                <w:szCs w:val="16"/>
              </w:rPr>
            </w:pPr>
            <w:r w:rsidRPr="00A622E7">
              <w:rPr>
                <w:rFonts w:ascii="Arial" w:hAnsi="Arial" w:cs="Arial"/>
                <w:sz w:val="16"/>
                <w:szCs w:val="16"/>
              </w:rPr>
              <w:t>UA/7179/01/01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КАЛЕНДУЛИ КВІТКИ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квітки по 30 г або по 50 г у пачках з внутрішнім пакетом, по 1,5 г у фільтр-пакеті ; по 20 фільтр-пакетів у пачці або у пачці з внутрішнім пакетом, по 1,5 г у фільтр-пакеті в індивідуальному пакетику; по 20 фільтр-пакетів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внесення змін до р. 3.2.Р.7. Система контейнер/закупорювальний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«Ззовні пачки обгортаються плівкою поліпропіленовою»), з відповідними змінами в р. "Упаковка" МКЯ ЛЗ; запропоновано: Подрібнена сировина по 30 г або 50 г в пакети, виготовлені з паперу пакувального вологостійкого, або крафт-паперу, або паперу газетного, або в пакети з плівки пакувальної, або у пакети з плівки з полімерних матеріалів з наступним вкладанням в пачки картонні. Порошок крупний по 1,5 г в фільтр-пакети, виготовлені з паперу термозварювального пористого, що не розмокає, з наступним укладанням по 20 фільтр-пакетів в пачки картонні. Додатково пачки можуть обгортатися ззовні плівкою поліпропіленовою. Порошок крупний по 1,5 г в фільтр-пакети, виготовлені з паперу термозварювального пористого, що не розмокає, з наступним укладанням по 20 фільтр-пакетів в пакети, виготовлені з плівки з полімерних матеріалів з наступним вкладанням в пачки картонні. Додатково пачки можуть обгортатися ззовні плівкою поліпропіленовою. Порошок крупний по 1,5 г в фільтр-пакети, виготовлені з паперу термозварювального пористого, що не розмокає, з наступним пакуванням кожного фільтр-пакета в індивідуальний пакетик, виготовлений з плівки пакувальної або ламінату на основі паперу або алюмінієвої фольги на основі паперу. По 20 фільтр-пакетів в індивідуальних пакетиках поміщають в пачки картонні. Додатково пачки можуть обгортатися ззовні плівкою поліпропіленовою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UA/6047/01/01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КАРДОНАТ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 xml:space="preserve">капсули, по 20 або 30 капсул у контейнері; по 1 контейнеру в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Спільне українсько-іспанське підприємство "Сперко Україна", Україна (повний цикл виробництва, випуск серії;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внесення змін до Специфікації та Методів контролю якості, а саме - приведення у відповідність до загальної статті 2.9.40 «Однорідність дозованих одиниць» ДФУ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UA/6386/01/01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КВАНІЛ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гранули 500 мг по 1,5 г у саше; по 10 або по 30 саше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внесення змін у специфікацію під час виробничого процесу, зокрема додано випробування за показником "Залишкові кількості органічних розчинників". Як наслідок в специфікацію ГЛЗ за показником "Залишкові кількості органічних розчинників" внесено примітку "щодо перенесення результатів випробування з контролю в процесі виробництва"; зміни І типу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UA/14767/01/01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КЛЄВАЗОЛ®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крем вагінальний по 20 г у тубі; по 1 тубі разом з 3 аплікаторами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та "Побічні реакції" щодо безпеки застосування діючих речовин, відповідно до рекомендацій PRAC. Введення змін протягом 6-ти місяців після затвердження; зміни І типу -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оновленої інформації з безпеки застосування діючих речовин.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UA/12647/01/01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2325CE">
            <w:pPr>
              <w:tabs>
                <w:tab w:val="left" w:pos="12600"/>
              </w:tabs>
              <w:rPr>
                <w:rFonts w:ascii="Arial" w:hAnsi="Arial" w:cs="Arial"/>
                <w:b/>
                <w:i/>
                <w:color w:val="000000"/>
                <w:sz w:val="16"/>
                <w:szCs w:val="16"/>
              </w:rPr>
            </w:pPr>
            <w:r w:rsidRPr="00A622E7">
              <w:rPr>
                <w:rFonts w:ascii="Arial" w:hAnsi="Arial" w:cs="Arial"/>
                <w:b/>
                <w:sz w:val="16"/>
                <w:szCs w:val="16"/>
              </w:rPr>
              <w:t>КЛОТРИМАЗОЛ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rPr>
                <w:rFonts w:ascii="Arial" w:hAnsi="Arial" w:cs="Arial"/>
                <w:color w:val="000000"/>
                <w:sz w:val="16"/>
                <w:szCs w:val="16"/>
              </w:rPr>
            </w:pPr>
            <w:r w:rsidRPr="00A622E7">
              <w:rPr>
                <w:rFonts w:ascii="Arial" w:hAnsi="Arial" w:cs="Arial"/>
                <w:color w:val="000000"/>
                <w:sz w:val="16"/>
                <w:szCs w:val="16"/>
              </w:rPr>
              <w:t>кристалічний порошок (субстанція) у пакетах поліетиленових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 xml:space="preserve">ОЛОН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оновленої версії СЕР R1-CEP 2004-102-Rev 05 (затверджено R1-CEP 2004-102-Rev 03) від затвердженого виробника OLON S.P.A., Italy, та як наслідок приведення МКЯ за показником «Залишкові кількості органічних розчинників» і розділу «Упаковка» до актуальної версії СЕР. </w:t>
            </w:r>
            <w:r w:rsidRPr="00A622E7">
              <w:rPr>
                <w:rFonts w:ascii="Arial" w:hAnsi="Arial" w:cs="Arial"/>
                <w:color w:val="000000"/>
                <w:sz w:val="16"/>
                <w:szCs w:val="16"/>
              </w:rPr>
              <w:br/>
              <w:t>Діюча редакція:</w:t>
            </w:r>
            <w:r w:rsidRPr="00A622E7">
              <w:rPr>
                <w:rFonts w:ascii="Arial" w:hAnsi="Arial" w:cs="Arial"/>
                <w:color w:val="000000"/>
                <w:sz w:val="16"/>
                <w:szCs w:val="16"/>
              </w:rPr>
              <w:br/>
              <w:t xml:space="preserve">7. Залишкові кількості органічних розчинників </w:t>
            </w:r>
            <w:r w:rsidRPr="00A622E7">
              <w:rPr>
                <w:rFonts w:ascii="Arial" w:hAnsi="Arial" w:cs="Arial"/>
                <w:color w:val="000000"/>
                <w:sz w:val="16"/>
                <w:szCs w:val="16"/>
              </w:rPr>
              <w:br/>
              <w:t xml:space="preserve">Умови хроматографуванння: </w:t>
            </w:r>
            <w:r w:rsidRPr="00A622E7">
              <w:rPr>
                <w:rFonts w:ascii="Arial" w:hAnsi="Arial" w:cs="Arial"/>
                <w:color w:val="000000"/>
                <w:sz w:val="16"/>
                <w:szCs w:val="16"/>
              </w:rPr>
              <w:br/>
              <w:t xml:space="preserve">Колонка капілярна кварцева (DB-624) розміром 0,53 мм х 30 м з шаром нерухомої фази 6%-ціанопропілфеніл-94 % -диметилполісилоксан, товщина шару 3,0 мкм. УПАКОВКА </w:t>
            </w:r>
            <w:r w:rsidRPr="00A622E7">
              <w:rPr>
                <w:rFonts w:ascii="Arial" w:hAnsi="Arial" w:cs="Arial"/>
                <w:color w:val="000000"/>
                <w:sz w:val="16"/>
                <w:szCs w:val="16"/>
              </w:rPr>
              <w:br/>
              <w:t xml:space="preserve">Первинна упаковка – пакети подвійні поліетиленові. </w:t>
            </w:r>
            <w:r w:rsidRPr="00A622E7">
              <w:rPr>
                <w:rFonts w:ascii="Arial" w:hAnsi="Arial" w:cs="Arial"/>
                <w:color w:val="000000"/>
                <w:sz w:val="16"/>
                <w:szCs w:val="16"/>
              </w:rPr>
              <w:br/>
              <w:t xml:space="preserve">Вторинна упаковка – пакети з алюмінієвої фольги у картонних барабанах. Пропонована редакція: </w:t>
            </w:r>
            <w:r w:rsidRPr="00A622E7">
              <w:rPr>
                <w:rFonts w:ascii="Arial" w:hAnsi="Arial" w:cs="Arial"/>
                <w:color w:val="000000"/>
                <w:sz w:val="16"/>
                <w:szCs w:val="16"/>
              </w:rPr>
              <w:br/>
              <w:t xml:space="preserve">7. Залишкові кількості органічних розчинників </w:t>
            </w:r>
            <w:r w:rsidRPr="00A622E7">
              <w:rPr>
                <w:rFonts w:ascii="Arial" w:hAnsi="Arial" w:cs="Arial"/>
                <w:color w:val="000000"/>
                <w:sz w:val="16"/>
                <w:szCs w:val="16"/>
              </w:rPr>
              <w:br/>
              <w:t xml:space="preserve">Умови хроматографуванння: </w:t>
            </w:r>
            <w:r w:rsidRPr="00A622E7">
              <w:rPr>
                <w:rFonts w:ascii="Arial" w:hAnsi="Arial" w:cs="Arial"/>
                <w:color w:val="000000"/>
                <w:sz w:val="16"/>
                <w:szCs w:val="16"/>
              </w:rPr>
              <w:br/>
              <w:t xml:space="preserve">Колонка капілярна кварцова розміром 0,53 мм х 30 м з шаром нерухомої фази 6%-ціанопропілфеніл-94 % -диметилполісилоксан, товщина шару 3,0 мкм, або еквівалентна. </w:t>
            </w:r>
            <w:r w:rsidRPr="00A622E7">
              <w:rPr>
                <w:rFonts w:ascii="Arial" w:hAnsi="Arial" w:cs="Arial"/>
                <w:color w:val="000000"/>
                <w:sz w:val="16"/>
                <w:szCs w:val="16"/>
              </w:rPr>
              <w:br/>
              <w:t xml:space="preserve">УПАКОВКА </w:t>
            </w:r>
            <w:r w:rsidRPr="00A622E7">
              <w:rPr>
                <w:rFonts w:ascii="Arial" w:hAnsi="Arial" w:cs="Arial"/>
                <w:color w:val="000000"/>
                <w:sz w:val="16"/>
                <w:szCs w:val="16"/>
              </w:rPr>
              <w:br/>
              <w:t xml:space="preserve">Первинна упаковка – пакети поліетиленові. </w:t>
            </w:r>
            <w:r w:rsidRPr="00A622E7">
              <w:rPr>
                <w:rFonts w:ascii="Arial" w:hAnsi="Arial" w:cs="Arial"/>
                <w:color w:val="000000"/>
                <w:sz w:val="16"/>
                <w:szCs w:val="16"/>
              </w:rPr>
              <w:br/>
              <w:t>Вторинна упаковка – пакети з поліетиленової, алюмінієвої або поліпропіленової фольги у фібрових барабанах.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i/>
                <w:color w:val="000000"/>
                <w:sz w:val="16"/>
                <w:szCs w:val="16"/>
              </w:rPr>
            </w:pPr>
            <w:r w:rsidRPr="00A622E7">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sz w:val="16"/>
                <w:szCs w:val="16"/>
              </w:rPr>
            </w:pPr>
            <w:r w:rsidRPr="00A622E7">
              <w:rPr>
                <w:rFonts w:ascii="Arial" w:hAnsi="Arial" w:cs="Arial"/>
                <w:sz w:val="16"/>
                <w:szCs w:val="16"/>
              </w:rPr>
              <w:t>UA/17396/01/01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КОЛДФЛЮ</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 xml:space="preserve">таблетки № 4: по 4 таблетки у стрипі, по 1 стрипу в картонному конверті, по 50 конвертів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622E7">
              <w:rPr>
                <w:rFonts w:ascii="Arial" w:hAnsi="Arial" w:cs="Arial"/>
                <w:color w:val="000000"/>
                <w:sz w:val="16"/>
                <w:szCs w:val="16"/>
              </w:rPr>
              <w:br/>
              <w:t>Пропонована редакція: Доктор Сарасваті Венкатешвара Вітіаваті. Зміна контактних даних уповноваженої особи, відповідальної за фармаконагляд. Введення контактної особи заявника, відповідальної за фармаконагляд в Україні. Пропонована редакція: Шинкаренко Людмила Юріївна. Введення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UA/1799/01/01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КРЕОН® 10000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капсули тверді з гастрорезистентними гранулами по 150 мг; по 20 або 50, або 100 капсул у флаконі; по 1 флакону в картонній коробці; по 10 капсул у блістері; по 1 або 2, або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 xml:space="preserve">зміни І типу - введення нових ГЕ-сертифікатів відповідності Європейській фармакопеї для допоміжної речовини желатин, що використовується для виробництва твердих желатинових капсул для даного ГЛЗ: R1-CEP 2010-043-Rev 00 виробництва ROUSSELOT; R1-CEP 2002-115-Rev 02 виробництва ROUSSELOT; R1-CEP 2000-067-Rev 03 виробництва ROUSSELOT; R1-CEP 2000-116-Rev 02; виробництва GELITA Group R1-CEP 2008-137-Rev 01; виробництва GELITA AG R1-CEP 2000-050-Rev 02; виробництва GELITA Group R1-CEP 2006-086-Rev 00; виробництва Gelco S.A.S. R1-CEP 2008-048-Rev 00; виробництва PIONEER JELLICE INDIA PRIVATE LIMITED R1-CEP 2000-182-Rev 02. виробництва Lapi Gelatine SpA; зміни І типу - подання оновлених ГЕ-сертифікатів відповідності Європейській фармакопеї для допоміжної речовини желатин, що використовується для виробництва твердих желатинових капсул для даного ГЛЗ: запропоновано: R1-CEP 2003-172-Rev 02 виробництва GELITA Group; R1-CEP 2000-045-Rev 04; виробництва TESSENDERLO GROUP N.V. R1-CEP 2000-344-Rev 03; виробництва NITTA GELATIN INDIA LTD. R1-CEP 2004-022-Rev 01; виробництва PB LEINER АRGENTINA S.A. R1-CEP 2005-217-Rev 02 виробництва Nitta Gelatin Inc.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UA/9842/01/01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КРЕОН® 25000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капсули тверді з гастрорезистентними гранулами по 300 мг; по 20 або 50, або 100 капсул у флаконі; по 1 флакону в картонній коробці; по 10 капсул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 xml:space="preserve">зміни І типу - введення нових ГЕ-сертифікатів відповідності Європейській фармакопеї для допоміжної речовини желатин, що використовується для виробництва твердих желатинових капсул для даного ГЛЗ: R1-CEP 2010-043-Rev 00 виробництва ROUSSELOT; R1-CEP 2002-115-Rev 02 виробництва ROUSSELOT; R1-CEP 2000-067-Rev 03 виробництва ROUSSELOT; R1-CEP 2000-116-Rev 02; виробництва GELITA Group R1-CEP 2008-137-Rev 01; виробництва GELITA AG R1-CEP 2000-050-Rev 02; виробництва GELITA Group R1-CEP 2006-086-Rev 00; виробництва Gelco S.A.S. R1-CEP 2008-048-Rev 00; виробництва PIONEER JELLICE INDIA PRIVATE LIMITED R1-CEP 2000-182-Rev 02. виробництва Lapi Gelatine SpA; зміни І типу - подання оновлених ГЕ-сертифікатів відповідності Європейській фармакопеї для допоміжної речовини желатин, що використовується для виробництва твердих желатинових капсул для даного ГЛЗ: запропоновано: R1-CEP 2003-172-Rev 02 виробництва GELITA Group; R1-CEP 2000-045-Rev 04; виробництва TESSENDERLO GROUP N.V. R1-CEP 2000-344-Rev 03; виробництва NITTA GELATIN INDIA LTD. R1-CEP 2004-022-Rev 01; виробництва PB LEINER АRGENTINA S.A. R1-CEP 2005-217-Rev 02 виробництва Nitta Gelatin Inc.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UA/9842/01/02</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КРЕОН® 40000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капсули тверді з гастрорезистентними гранулами по 400 мг; по 20 або 50, або 100 капсул у флаконі; по 1 флакону в картонній коробці; по 10 капсул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 xml:space="preserve">зміни І типу - введення нових ГЕ-сертифікатів відповідності Європейській фармакопеї для допоміжної речовини желатин, що використовується для виробництва твердих желатинових капсул для даного ГЛЗ: R1-CEP 2010-043-Rev 00 виробництва ROUSSELOT; R1-CEP 2002-115-Rev 02 виробництва ROUSSELOT; R1-CEP 2000-067-Rev 03 виробництва ROUSSELOT; R1-CEP 2000-116-Rev 02; виробництва GELITA Group R1-CEP 2008-137-Rev 01; виробництва GELITA AG R1-CEP 2000-050-Rev 02; виробництва GELITA Group R1-CEP 2006-086-Rev 00; виробництва Gelco S.A.S. R1-CEP 2008-048-Rev 00; виробництва PIONEER JELLICE INDIA PRIVATE LIMITED R1-CEP 2000-182-Rev 02. виробництва Lapi Gelatine SpA; зміни І типу - подання оновлених ГЕ-сертифікатів відповідності Європейській фармакопеї для допоміжної речовини желатин, що використовується для виробництва твердих желатинових капсул для даного ГЛЗ: запропоновано: R1-CEP 2003-172-Rev 02 виробництва GELITA Group; R1-CEP 2000-045-Rev 04; виробництва TESSENDERLO GROUP N.V. R1-CEP 2000-344-Rev 03; виробництва NITTA GELATIN INDIA LTD. R1-CEP 2004-022-Rev 01; виробництва PB LEINER АRGENTINA S.A. R1-CEP 2005-217-Rev 02 виробництва Nitta Gelatin Inc.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UA/9842/01/03</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КРОМОДРОПС®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 xml:space="preserve">краплі очні, розчин, 20 мг/мл; по 5 мл або 10 мл у флаконі-крапельниці; по 1 флакону-крапельниці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Білокобильський Сергій Анатолійович. Зміна контактних даних контактної особи уповноваженої особи заявника, відповідальної за фармаконагляд в Україні.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UA/15701/01/01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2325CE">
            <w:pPr>
              <w:tabs>
                <w:tab w:val="left" w:pos="12600"/>
              </w:tabs>
              <w:rPr>
                <w:rFonts w:ascii="Arial" w:hAnsi="Arial" w:cs="Arial"/>
                <w:b/>
                <w:i/>
                <w:color w:val="000000"/>
                <w:sz w:val="16"/>
                <w:szCs w:val="16"/>
              </w:rPr>
            </w:pPr>
            <w:r w:rsidRPr="00A622E7">
              <w:rPr>
                <w:rFonts w:ascii="Arial" w:hAnsi="Arial" w:cs="Arial"/>
                <w:b/>
                <w:sz w:val="16"/>
                <w:szCs w:val="16"/>
              </w:rPr>
              <w:t>КСОЛАР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rPr>
                <w:rFonts w:ascii="Arial" w:hAnsi="Arial" w:cs="Arial"/>
                <w:color w:val="000000"/>
                <w:sz w:val="16"/>
                <w:szCs w:val="16"/>
              </w:rPr>
            </w:pPr>
            <w:r w:rsidRPr="00A622E7">
              <w:rPr>
                <w:rFonts w:ascii="Arial" w:hAnsi="Arial" w:cs="Arial"/>
                <w:color w:val="000000"/>
                <w:sz w:val="16"/>
                <w:szCs w:val="16"/>
              </w:rPr>
              <w:t>порошок для розчину для ін`єкцій по 75 мг; 1 флакон з порошком у комплекті з розчинником (вода для ін`єкцій) по 2 мл в ампулах № 1 в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Новартіс Фарма Штейн АГ, Швейцарія;</w:t>
            </w:r>
            <w:r w:rsidRPr="00A622E7">
              <w:rPr>
                <w:rFonts w:ascii="Arial" w:hAnsi="Arial" w:cs="Arial"/>
                <w:color w:val="000000"/>
                <w:sz w:val="16"/>
                <w:szCs w:val="16"/>
              </w:rPr>
              <w:br/>
              <w:t>Виробництво, контроль якості, первинне пакування розчинника:</w:t>
            </w:r>
            <w:r w:rsidRPr="00A622E7">
              <w:rPr>
                <w:rFonts w:ascii="Arial" w:hAnsi="Arial" w:cs="Arial"/>
                <w:color w:val="000000"/>
                <w:sz w:val="16"/>
                <w:szCs w:val="16"/>
              </w:rPr>
              <w:br/>
              <w:t>Такеда Австрія ГмбХ, Австрія;</w:t>
            </w:r>
            <w:r w:rsidRPr="00A622E7">
              <w:rPr>
                <w:rFonts w:ascii="Arial" w:hAnsi="Arial" w:cs="Arial"/>
                <w:color w:val="000000"/>
                <w:sz w:val="16"/>
                <w:szCs w:val="16"/>
              </w:rPr>
              <w:br/>
              <w:t>Виробництво, контроль якості, первинне пакування розчинника:</w:t>
            </w:r>
            <w:r w:rsidRPr="00A622E7">
              <w:rPr>
                <w:rFonts w:ascii="Arial" w:hAnsi="Arial" w:cs="Arial"/>
                <w:color w:val="000000"/>
                <w:sz w:val="16"/>
                <w:szCs w:val="16"/>
              </w:rPr>
              <w:br/>
              <w:t>ДЕЛЬФАРМ ДІЖОН, Франція;</w:t>
            </w:r>
            <w:r w:rsidRPr="00A622E7">
              <w:rPr>
                <w:rFonts w:ascii="Arial" w:hAnsi="Arial" w:cs="Arial"/>
                <w:color w:val="000000"/>
                <w:sz w:val="16"/>
                <w:szCs w:val="16"/>
              </w:rPr>
              <w:br/>
              <w:t>Контроль якості розчинника:</w:t>
            </w:r>
            <w:r w:rsidRPr="00A622E7">
              <w:rPr>
                <w:rFonts w:ascii="Arial" w:hAnsi="Arial" w:cs="Arial"/>
                <w:color w:val="000000"/>
                <w:sz w:val="16"/>
                <w:szCs w:val="16"/>
              </w:rPr>
              <w:br/>
              <w:t>АГЕС Граз ІМЕД,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Швейцарія/</w:t>
            </w:r>
          </w:p>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Австрія/</w:t>
            </w:r>
          </w:p>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Франція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"Спосіб застосування та дози".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та, як наслідок, до розділів "Фармакологічні властивості", "Взаємодія з іншими лікарськими засобами та інші види взаємодій", "Особливості застосування", "Спосіб застосування та дози", "Побічні реакції".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sz w:val="16"/>
                <w:szCs w:val="16"/>
              </w:rPr>
            </w:pPr>
            <w:r w:rsidRPr="00A622E7">
              <w:rPr>
                <w:rFonts w:ascii="Arial" w:hAnsi="Arial" w:cs="Arial"/>
                <w:sz w:val="16"/>
                <w:szCs w:val="16"/>
              </w:rPr>
              <w:t>UA/9055/01/01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2325CE">
            <w:pPr>
              <w:tabs>
                <w:tab w:val="left" w:pos="12600"/>
              </w:tabs>
              <w:rPr>
                <w:rFonts w:ascii="Arial" w:hAnsi="Arial" w:cs="Arial"/>
                <w:b/>
                <w:i/>
                <w:color w:val="000000"/>
                <w:sz w:val="16"/>
                <w:szCs w:val="16"/>
              </w:rPr>
            </w:pPr>
            <w:r w:rsidRPr="00A622E7">
              <w:rPr>
                <w:rFonts w:ascii="Arial" w:hAnsi="Arial" w:cs="Arial"/>
                <w:b/>
                <w:sz w:val="16"/>
                <w:szCs w:val="16"/>
              </w:rPr>
              <w:t>КСОЛАР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rPr>
                <w:rFonts w:ascii="Arial" w:hAnsi="Arial" w:cs="Arial"/>
                <w:color w:val="000000"/>
                <w:sz w:val="16"/>
                <w:szCs w:val="16"/>
              </w:rPr>
            </w:pPr>
            <w:r w:rsidRPr="00A622E7">
              <w:rPr>
                <w:rFonts w:ascii="Arial" w:hAnsi="Arial" w:cs="Arial"/>
                <w:color w:val="000000"/>
                <w:sz w:val="16"/>
                <w:szCs w:val="16"/>
              </w:rPr>
              <w:t>порошок для розчину для ін`єкцій по 150 мг; 1 флакон з порошком у комплекті з розчинником (вода для ін`єкцій) по 2 мл в ампулах № 1 в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Новартіс Фарма Штейн АГ, Швейцарія;</w:t>
            </w:r>
            <w:r w:rsidRPr="00A622E7">
              <w:rPr>
                <w:rFonts w:ascii="Arial" w:hAnsi="Arial" w:cs="Arial"/>
                <w:color w:val="000000"/>
                <w:sz w:val="16"/>
                <w:szCs w:val="16"/>
              </w:rPr>
              <w:br/>
              <w:t>Виробництво, контроль якості, первинне пакування розчинника:</w:t>
            </w:r>
            <w:r w:rsidRPr="00A622E7">
              <w:rPr>
                <w:rFonts w:ascii="Arial" w:hAnsi="Arial" w:cs="Arial"/>
                <w:color w:val="000000"/>
                <w:sz w:val="16"/>
                <w:szCs w:val="16"/>
              </w:rPr>
              <w:br/>
              <w:t>Такеда Австрія ГмбХ, Австрія;</w:t>
            </w:r>
            <w:r w:rsidRPr="00A622E7">
              <w:rPr>
                <w:rFonts w:ascii="Arial" w:hAnsi="Arial" w:cs="Arial"/>
                <w:color w:val="000000"/>
                <w:sz w:val="16"/>
                <w:szCs w:val="16"/>
              </w:rPr>
              <w:br/>
              <w:t>Виробництво, контроль якості, первинне пакування розчинника:</w:t>
            </w:r>
            <w:r w:rsidRPr="00A622E7">
              <w:rPr>
                <w:rFonts w:ascii="Arial" w:hAnsi="Arial" w:cs="Arial"/>
                <w:color w:val="000000"/>
                <w:sz w:val="16"/>
                <w:szCs w:val="16"/>
              </w:rPr>
              <w:br/>
              <w:t>ДЕЛЬФАРМ ДІЖОН, Франція;</w:t>
            </w:r>
            <w:r w:rsidRPr="00A622E7">
              <w:rPr>
                <w:rFonts w:ascii="Arial" w:hAnsi="Arial" w:cs="Arial"/>
                <w:color w:val="000000"/>
                <w:sz w:val="16"/>
                <w:szCs w:val="16"/>
              </w:rPr>
              <w:br/>
              <w:t>Контроль якості розчинника:</w:t>
            </w:r>
            <w:r w:rsidRPr="00A622E7">
              <w:rPr>
                <w:rFonts w:ascii="Arial" w:hAnsi="Arial" w:cs="Arial"/>
                <w:color w:val="000000"/>
                <w:sz w:val="16"/>
                <w:szCs w:val="16"/>
              </w:rPr>
              <w:br/>
              <w:t>АГЕС Граз ІМЕД,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Швейцарія/</w:t>
            </w:r>
          </w:p>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Австрія/</w:t>
            </w:r>
          </w:p>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Франція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"Спосіб застосування та дози".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та, як наслідок, до розділів "Фармакологічні властивості", "Взаємодія з іншими лікарськими засобами та інші види взаємодій", "Особливості застосування", "Спосіб застосування та дози", "Побічні реакції".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sz w:val="16"/>
                <w:szCs w:val="16"/>
              </w:rPr>
            </w:pPr>
            <w:r w:rsidRPr="00A622E7">
              <w:rPr>
                <w:rFonts w:ascii="Arial" w:hAnsi="Arial" w:cs="Arial"/>
                <w:sz w:val="16"/>
                <w:szCs w:val="16"/>
              </w:rPr>
              <w:t>UA/9055/01/02</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ЛАФЕРОМАКС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супозиторії по 1 000 000 МО, по 3 супозиторії по 1 г у контурній чарунковій упаковці; по 1 контурній чарунковій упаковці в пачці з картону; по 5 супозиторіїв по 1 г у контурній чарунковій упаковці; по 1 або по 2 контурні чарункові упаковки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уточнення до методів контролю "Ідентифікація Токоферолу ацетат" та "Кількісне визначення Токоферолу ацетат" доповнено інформацією стосовно розчину, що використовують як компенсаційний розчин, внесено уточнення до розрахункової формули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UA/13779/01/03</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ЛАФЕРОМАКС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супозиторії по 3 000 000 МО, по 3 супозиторії по 1 г у контурній чарунковій упаковці; по 1 контурній чарунковій упаковці в пачці з картону; по 5 супозиторіїв по 1 г у контурній чарунковій упаковці; по 1 або по 2 контурні чарункові упаковки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уточнення до методів контролю "Ідентифікація Токоферолу ацетат" та "Кількісне визначення Токоферолу ацетат" доповнено інформацією стосовно розчину, що використовують як компенсаційний розчин, внесено уточнення до розрахункової формули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UA/13779/01/04</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ЛЕПЕХИ КОРЕНЕВИЩА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кореневища по 30 г, або по 75 г, або по 100 г у пачці з внутрішнім пакетом, по 1,5 г в фільтр-пакеті; по 20 фільтр-пакетів у пачці або у пачці з внутрішнім пакетом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внесення змін до р. 3.2.Р.7. Система контейнер/ 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«пачки зовні обгортаються плівкою поліпропіленовою»), з відповідними змінами в р. "Упаковка" МКЯ ЛЗ; запропоновано: подрібнена сировина по 30 г, або 75 г, або 100 г в пакети паперові, або в пакети з плівки пакувальної з наступним укладанням в пачки картонні. Порошок крупний по 1,5 г у фільтр-пакети, виготовлені з паперу термозварювального пористого, що не розмокає, з подальшим укладанням по 20 фільтр-пакетів в пачки картонні. Додатково пачки можуть обгортатися ззовні плівкою поліпропіленовою. Порошок крупний по 1,5 г у фільтр-пакети, виготовлені з паперу термозварювального пористого, що не розмокає, з подальшим укладанням по 20 фільтр-пакетів в пакети, виготовлені з плівки з полімерних матеріалів з подальшим укладанням в пачки картонні. Додатково пачки можуть обгортатися ззовні плівкою поліпропіленовою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UA/5771/01/01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ЛЮФІ-500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таблетки, вкриті плівковою оболонкою, по 500 мг; по 5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Ms Geeta Shanbhag / пані Гіта Шанбхаг. Зміна контактних даних уповноваженої особи, відповідальної за фармаконагляд. Введення контактної особи заявника, відповідальної за здійснення фармаконагляду в Україні. Пропонована редакція: Dr Satish Chandra / д-р Сатіш Чандра. Введення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Введення адреси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UA/16367/01/01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2325CE">
            <w:pPr>
              <w:tabs>
                <w:tab w:val="left" w:pos="12600"/>
              </w:tabs>
              <w:rPr>
                <w:rFonts w:ascii="Arial" w:hAnsi="Arial" w:cs="Arial"/>
                <w:b/>
                <w:i/>
                <w:color w:val="000000"/>
                <w:sz w:val="16"/>
                <w:szCs w:val="16"/>
              </w:rPr>
            </w:pPr>
            <w:r w:rsidRPr="00A622E7">
              <w:rPr>
                <w:rFonts w:ascii="Arial" w:hAnsi="Arial" w:cs="Arial"/>
                <w:b/>
                <w:sz w:val="16"/>
                <w:szCs w:val="16"/>
              </w:rPr>
              <w:t>МААЛОКС®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rPr>
                <w:rFonts w:ascii="Arial" w:hAnsi="Arial" w:cs="Arial"/>
                <w:color w:val="000000"/>
                <w:sz w:val="16"/>
                <w:szCs w:val="16"/>
              </w:rPr>
            </w:pPr>
            <w:r w:rsidRPr="00A622E7">
              <w:rPr>
                <w:rFonts w:ascii="Arial" w:hAnsi="Arial" w:cs="Arial"/>
                <w:color w:val="000000"/>
                <w:sz w:val="16"/>
                <w:szCs w:val="16"/>
              </w:rPr>
              <w:t>таблетки жувальні, № 20 (10х2): по 10 таблеток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САНОФІ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Італія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уточнення адреси дільниці САНОФІ С.П.А., Італія на САНОФІ С.Р.Л., Італія для ГЛЗ, без зміни місця виробництва. Зміни внесено в інструкцію для медичного застосування щодо найменування виробника з відповідними змінами у тексті маркування упаковки лікарського засобу;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Санофі С.п.А., Італія для ГЛЗ, що затверджена для повного виробничого циклу за адресою Вьяле Еуропа, 11-21040 Оріджьо (VA), Італія. Зміни внесено в інструкцію для медичного застосування щодо вилучення виробника (найменування та місцезнаходження) з відповідними змінами у тексті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i/>
                <w:color w:val="000000"/>
                <w:sz w:val="16"/>
                <w:szCs w:val="16"/>
              </w:rPr>
            </w:pPr>
            <w:r w:rsidRPr="00A622E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sz w:val="16"/>
                <w:szCs w:val="16"/>
              </w:rPr>
            </w:pPr>
            <w:r w:rsidRPr="00A622E7">
              <w:rPr>
                <w:rFonts w:ascii="Arial" w:hAnsi="Arial" w:cs="Arial"/>
                <w:sz w:val="16"/>
                <w:szCs w:val="16"/>
              </w:rPr>
              <w:t>UA/1076/03/01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2325CE">
            <w:pPr>
              <w:pStyle w:val="111"/>
              <w:tabs>
                <w:tab w:val="left" w:pos="12600"/>
              </w:tabs>
              <w:jc w:val="center"/>
              <w:rPr>
                <w:rFonts w:ascii="Arial" w:hAnsi="Arial" w:cs="Arial"/>
                <w:b/>
                <w:i/>
                <w:color w:val="000000"/>
                <w:sz w:val="16"/>
                <w:szCs w:val="16"/>
              </w:rPr>
            </w:pPr>
            <w:r w:rsidRPr="00A622E7">
              <w:rPr>
                <w:rFonts w:ascii="Arial" w:hAnsi="Arial" w:cs="Arial"/>
                <w:b/>
                <w:sz w:val="16"/>
                <w:szCs w:val="16"/>
              </w:rPr>
              <w:t>МАКОКС 150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pStyle w:val="111"/>
              <w:tabs>
                <w:tab w:val="left" w:pos="12600"/>
              </w:tabs>
              <w:jc w:val="center"/>
              <w:rPr>
                <w:rFonts w:ascii="Arial" w:hAnsi="Arial" w:cs="Arial"/>
                <w:color w:val="000000"/>
                <w:sz w:val="16"/>
                <w:szCs w:val="16"/>
              </w:rPr>
            </w:pPr>
            <w:r w:rsidRPr="00A622E7">
              <w:rPr>
                <w:rFonts w:ascii="Arial" w:hAnsi="Arial" w:cs="Arial"/>
                <w:color w:val="000000"/>
                <w:sz w:val="16"/>
                <w:szCs w:val="16"/>
              </w:rPr>
              <w:t>капсули по 150 мг; по 10 капсул у блістері; по 10 блістерів у картонній коробці; по 10 капсул у стрипі; по 10 стрипів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pStyle w:val="111"/>
              <w:tabs>
                <w:tab w:val="left" w:pos="12600"/>
              </w:tabs>
              <w:jc w:val="center"/>
              <w:rPr>
                <w:rFonts w:ascii="Arial" w:hAnsi="Arial" w:cs="Arial"/>
                <w:color w:val="000000"/>
                <w:sz w:val="16"/>
                <w:szCs w:val="16"/>
              </w:rPr>
            </w:pPr>
            <w:r w:rsidRPr="00A622E7">
              <w:rPr>
                <w:rFonts w:ascii="Arial" w:hAnsi="Arial" w:cs="Arial"/>
                <w:color w:val="000000"/>
                <w:sz w:val="16"/>
                <w:szCs w:val="16"/>
              </w:rPr>
              <w:t>Маклеодс Фармасьютикалс Лімітед</w:t>
            </w:r>
            <w:r w:rsidRPr="00A622E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pStyle w:val="111"/>
              <w:tabs>
                <w:tab w:val="left" w:pos="12600"/>
              </w:tabs>
              <w:jc w:val="center"/>
              <w:rPr>
                <w:rFonts w:ascii="Arial" w:hAnsi="Arial" w:cs="Arial"/>
                <w:color w:val="000000"/>
                <w:sz w:val="16"/>
                <w:szCs w:val="16"/>
              </w:rPr>
            </w:pPr>
            <w:r w:rsidRPr="00A622E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pStyle w:val="111"/>
              <w:tabs>
                <w:tab w:val="left" w:pos="12600"/>
              </w:tabs>
              <w:jc w:val="center"/>
              <w:rPr>
                <w:rFonts w:ascii="Arial" w:hAnsi="Arial" w:cs="Arial"/>
                <w:color w:val="000000"/>
                <w:sz w:val="16"/>
                <w:szCs w:val="16"/>
              </w:rPr>
            </w:pPr>
            <w:r w:rsidRPr="00A622E7">
              <w:rPr>
                <w:rFonts w:ascii="Arial" w:hAnsi="Arial" w:cs="Arial"/>
                <w:color w:val="000000"/>
                <w:sz w:val="16"/>
                <w:szCs w:val="16"/>
              </w:rPr>
              <w:t xml:space="preserve">Маклеодс Фармасьютикалс Лімітед </w:t>
            </w:r>
            <w:r w:rsidRPr="00A622E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pStyle w:val="111"/>
              <w:tabs>
                <w:tab w:val="left" w:pos="12600"/>
              </w:tabs>
              <w:jc w:val="center"/>
              <w:rPr>
                <w:rFonts w:ascii="Arial" w:hAnsi="Arial" w:cs="Arial"/>
                <w:color w:val="000000"/>
                <w:sz w:val="16"/>
                <w:szCs w:val="16"/>
              </w:rPr>
            </w:pPr>
            <w:r w:rsidRPr="00A622E7">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pStyle w:val="111"/>
              <w:tabs>
                <w:tab w:val="left" w:pos="12600"/>
              </w:tabs>
              <w:spacing w:after="240"/>
              <w:jc w:val="center"/>
              <w:rPr>
                <w:rFonts w:ascii="Arial" w:hAnsi="Arial" w:cs="Arial"/>
                <w:color w:val="000000"/>
                <w:sz w:val="16"/>
                <w:szCs w:val="16"/>
              </w:rPr>
            </w:pPr>
            <w:r w:rsidRPr="00A622E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готового лікарського засобу Затверджено: Термін зберігання: 3 роки </w:t>
            </w:r>
            <w:r w:rsidRPr="00A622E7">
              <w:rPr>
                <w:rFonts w:ascii="Arial" w:hAnsi="Arial" w:cs="Arial"/>
                <w:color w:val="000000"/>
                <w:sz w:val="16"/>
                <w:szCs w:val="16"/>
              </w:rPr>
              <w:br/>
              <w:t>Запропоновано: Термін зберігання: 2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pStyle w:val="111"/>
              <w:tabs>
                <w:tab w:val="left" w:pos="12600"/>
              </w:tabs>
              <w:ind w:left="-185"/>
              <w:jc w:val="center"/>
              <w:rPr>
                <w:rFonts w:ascii="Arial" w:hAnsi="Arial" w:cs="Arial"/>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pStyle w:val="111"/>
              <w:tabs>
                <w:tab w:val="left" w:pos="12600"/>
              </w:tabs>
              <w:jc w:val="center"/>
              <w:rPr>
                <w:rFonts w:ascii="Arial" w:hAnsi="Arial" w:cs="Arial"/>
                <w:sz w:val="16"/>
                <w:szCs w:val="16"/>
              </w:rPr>
            </w:pPr>
            <w:r w:rsidRPr="00A622E7">
              <w:rPr>
                <w:rFonts w:ascii="Arial" w:hAnsi="Arial" w:cs="Arial"/>
                <w:sz w:val="16"/>
                <w:szCs w:val="16"/>
              </w:rPr>
              <w:t>UA/6796/01/01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2325CE">
            <w:pPr>
              <w:pStyle w:val="111"/>
              <w:tabs>
                <w:tab w:val="left" w:pos="12600"/>
              </w:tabs>
              <w:jc w:val="center"/>
              <w:rPr>
                <w:rFonts w:ascii="Arial" w:hAnsi="Arial" w:cs="Arial"/>
                <w:b/>
                <w:i/>
                <w:color w:val="000000"/>
                <w:sz w:val="16"/>
                <w:szCs w:val="16"/>
              </w:rPr>
            </w:pPr>
            <w:r w:rsidRPr="00A622E7">
              <w:rPr>
                <w:rFonts w:ascii="Arial" w:hAnsi="Arial" w:cs="Arial"/>
                <w:b/>
                <w:sz w:val="16"/>
                <w:szCs w:val="16"/>
              </w:rPr>
              <w:t>МАКОКС 150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pStyle w:val="111"/>
              <w:tabs>
                <w:tab w:val="left" w:pos="12600"/>
              </w:tabs>
              <w:jc w:val="center"/>
              <w:rPr>
                <w:rFonts w:ascii="Arial" w:hAnsi="Arial" w:cs="Arial"/>
                <w:color w:val="000000"/>
                <w:sz w:val="16"/>
                <w:szCs w:val="16"/>
              </w:rPr>
            </w:pPr>
            <w:r w:rsidRPr="00A622E7">
              <w:rPr>
                <w:rFonts w:ascii="Arial" w:hAnsi="Arial" w:cs="Arial"/>
                <w:color w:val="000000"/>
                <w:sz w:val="16"/>
                <w:szCs w:val="16"/>
              </w:rPr>
              <w:t>капсули по 150 мг in bulk: по 500 або 1000 капсул у пластиковій банці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pStyle w:val="111"/>
              <w:tabs>
                <w:tab w:val="left" w:pos="12600"/>
              </w:tabs>
              <w:jc w:val="center"/>
              <w:rPr>
                <w:rFonts w:ascii="Arial" w:hAnsi="Arial" w:cs="Arial"/>
                <w:color w:val="000000"/>
                <w:sz w:val="16"/>
                <w:szCs w:val="16"/>
              </w:rPr>
            </w:pPr>
            <w:r w:rsidRPr="00A622E7">
              <w:rPr>
                <w:rFonts w:ascii="Arial" w:hAnsi="Arial" w:cs="Arial"/>
                <w:color w:val="000000"/>
                <w:sz w:val="16"/>
                <w:szCs w:val="16"/>
              </w:rPr>
              <w:t>Маклеодс Фармасьютикалс Лімітед</w:t>
            </w:r>
            <w:r w:rsidRPr="00A622E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pStyle w:val="111"/>
              <w:tabs>
                <w:tab w:val="left" w:pos="12600"/>
              </w:tabs>
              <w:jc w:val="center"/>
              <w:rPr>
                <w:rFonts w:ascii="Arial" w:hAnsi="Arial" w:cs="Arial"/>
                <w:color w:val="000000"/>
                <w:sz w:val="16"/>
                <w:szCs w:val="16"/>
              </w:rPr>
            </w:pPr>
            <w:r w:rsidRPr="00A622E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pStyle w:val="111"/>
              <w:tabs>
                <w:tab w:val="left" w:pos="12600"/>
              </w:tabs>
              <w:jc w:val="center"/>
              <w:rPr>
                <w:rFonts w:ascii="Arial" w:hAnsi="Arial" w:cs="Arial"/>
                <w:color w:val="000000"/>
                <w:sz w:val="16"/>
                <w:szCs w:val="16"/>
              </w:rPr>
            </w:pPr>
            <w:r w:rsidRPr="00A622E7">
              <w:rPr>
                <w:rFonts w:ascii="Arial" w:hAnsi="Arial" w:cs="Arial"/>
                <w:color w:val="000000"/>
                <w:sz w:val="16"/>
                <w:szCs w:val="16"/>
              </w:rPr>
              <w:t xml:space="preserve">Маклеодс Фармасьютикалс Лімітед </w:t>
            </w:r>
            <w:r w:rsidRPr="00A622E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pStyle w:val="111"/>
              <w:tabs>
                <w:tab w:val="left" w:pos="12600"/>
              </w:tabs>
              <w:jc w:val="center"/>
              <w:rPr>
                <w:rFonts w:ascii="Arial" w:hAnsi="Arial" w:cs="Arial"/>
                <w:color w:val="000000"/>
                <w:sz w:val="16"/>
                <w:szCs w:val="16"/>
              </w:rPr>
            </w:pPr>
            <w:r w:rsidRPr="00A622E7">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pStyle w:val="111"/>
              <w:tabs>
                <w:tab w:val="left" w:pos="12600"/>
              </w:tabs>
              <w:spacing w:after="240"/>
              <w:jc w:val="center"/>
              <w:rPr>
                <w:rFonts w:ascii="Arial" w:hAnsi="Arial" w:cs="Arial"/>
                <w:color w:val="000000"/>
                <w:sz w:val="16"/>
                <w:szCs w:val="16"/>
              </w:rPr>
            </w:pPr>
            <w:r w:rsidRPr="00A622E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готового лікарського засобу Затверджено: Термін зберігання: 3 роки </w:t>
            </w:r>
            <w:r w:rsidRPr="00A622E7">
              <w:rPr>
                <w:rFonts w:ascii="Arial" w:hAnsi="Arial" w:cs="Arial"/>
                <w:color w:val="000000"/>
                <w:sz w:val="16"/>
                <w:szCs w:val="16"/>
              </w:rPr>
              <w:br/>
              <w:t>Запропоновано: Термін зберігання: 2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pStyle w:val="111"/>
              <w:tabs>
                <w:tab w:val="left" w:pos="12600"/>
              </w:tabs>
              <w:ind w:left="-185"/>
              <w:jc w:val="center"/>
              <w:rPr>
                <w:rFonts w:ascii="Arial" w:hAnsi="Arial" w:cs="Arial"/>
                <w:i/>
                <w:color w:val="000000"/>
                <w:sz w:val="16"/>
                <w:szCs w:val="16"/>
              </w:rPr>
            </w:pPr>
            <w:r w:rsidRPr="00A622E7">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pStyle w:val="111"/>
              <w:tabs>
                <w:tab w:val="left" w:pos="12600"/>
              </w:tabs>
              <w:jc w:val="center"/>
              <w:rPr>
                <w:rFonts w:ascii="Arial" w:hAnsi="Arial" w:cs="Arial"/>
                <w:sz w:val="16"/>
                <w:szCs w:val="16"/>
              </w:rPr>
            </w:pPr>
            <w:r w:rsidRPr="00A622E7">
              <w:rPr>
                <w:rFonts w:ascii="Arial" w:hAnsi="Arial" w:cs="Arial"/>
                <w:sz w:val="16"/>
                <w:szCs w:val="16"/>
              </w:rPr>
              <w:t>UA/6797/01/01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2325CE">
            <w:pPr>
              <w:pStyle w:val="111"/>
              <w:tabs>
                <w:tab w:val="left" w:pos="12600"/>
              </w:tabs>
              <w:jc w:val="center"/>
              <w:rPr>
                <w:rFonts w:ascii="Arial" w:hAnsi="Arial" w:cs="Arial"/>
                <w:b/>
                <w:i/>
                <w:color w:val="000000"/>
                <w:sz w:val="16"/>
                <w:szCs w:val="16"/>
              </w:rPr>
            </w:pPr>
            <w:r w:rsidRPr="00A622E7">
              <w:rPr>
                <w:rFonts w:ascii="Arial" w:hAnsi="Arial" w:cs="Arial"/>
                <w:b/>
                <w:sz w:val="16"/>
                <w:szCs w:val="16"/>
              </w:rPr>
              <w:t>МАКОКС 300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pStyle w:val="111"/>
              <w:tabs>
                <w:tab w:val="left" w:pos="12600"/>
              </w:tabs>
              <w:jc w:val="center"/>
              <w:rPr>
                <w:rFonts w:ascii="Arial" w:hAnsi="Arial" w:cs="Arial"/>
                <w:color w:val="000000"/>
                <w:sz w:val="16"/>
                <w:szCs w:val="16"/>
              </w:rPr>
            </w:pPr>
            <w:r w:rsidRPr="00A622E7">
              <w:rPr>
                <w:rFonts w:ascii="Arial" w:hAnsi="Arial" w:cs="Arial"/>
                <w:color w:val="000000"/>
                <w:sz w:val="16"/>
                <w:szCs w:val="16"/>
              </w:rPr>
              <w:t>капсули по 300 мг; по 10 капсул у блістері; по 10 блістерів у картонній коробці; по 10 капсул у стрипі; по 10 стрипів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pStyle w:val="111"/>
              <w:tabs>
                <w:tab w:val="left" w:pos="12600"/>
              </w:tabs>
              <w:jc w:val="center"/>
              <w:rPr>
                <w:rFonts w:ascii="Arial" w:hAnsi="Arial" w:cs="Arial"/>
                <w:color w:val="000000"/>
                <w:sz w:val="16"/>
                <w:szCs w:val="16"/>
              </w:rPr>
            </w:pPr>
            <w:r w:rsidRPr="00A622E7">
              <w:rPr>
                <w:rFonts w:ascii="Arial" w:hAnsi="Arial" w:cs="Arial"/>
                <w:color w:val="000000"/>
                <w:sz w:val="16"/>
                <w:szCs w:val="16"/>
              </w:rPr>
              <w:t>Маклеодс Фармасьютикалс Лімітед</w:t>
            </w:r>
            <w:r w:rsidRPr="00A622E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pStyle w:val="111"/>
              <w:tabs>
                <w:tab w:val="left" w:pos="12600"/>
              </w:tabs>
              <w:jc w:val="center"/>
              <w:rPr>
                <w:rFonts w:ascii="Arial" w:hAnsi="Arial" w:cs="Arial"/>
                <w:color w:val="000000"/>
                <w:sz w:val="16"/>
                <w:szCs w:val="16"/>
              </w:rPr>
            </w:pPr>
            <w:r w:rsidRPr="00A622E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pStyle w:val="111"/>
              <w:tabs>
                <w:tab w:val="left" w:pos="12600"/>
              </w:tabs>
              <w:jc w:val="center"/>
              <w:rPr>
                <w:rFonts w:ascii="Arial" w:hAnsi="Arial" w:cs="Arial"/>
                <w:color w:val="000000"/>
                <w:sz w:val="16"/>
                <w:szCs w:val="16"/>
              </w:rPr>
            </w:pPr>
            <w:r w:rsidRPr="00A622E7">
              <w:rPr>
                <w:rFonts w:ascii="Arial" w:hAnsi="Arial" w:cs="Arial"/>
                <w:color w:val="000000"/>
                <w:sz w:val="16"/>
                <w:szCs w:val="16"/>
              </w:rPr>
              <w:t xml:space="preserve">Маклеодс Фармасьютикалс Лімітед </w:t>
            </w:r>
            <w:r w:rsidRPr="00A622E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pStyle w:val="111"/>
              <w:tabs>
                <w:tab w:val="left" w:pos="12600"/>
              </w:tabs>
              <w:jc w:val="center"/>
              <w:rPr>
                <w:rFonts w:ascii="Arial" w:hAnsi="Arial" w:cs="Arial"/>
                <w:color w:val="000000"/>
                <w:sz w:val="16"/>
                <w:szCs w:val="16"/>
              </w:rPr>
            </w:pPr>
            <w:r w:rsidRPr="00A622E7">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pStyle w:val="111"/>
              <w:tabs>
                <w:tab w:val="left" w:pos="12600"/>
              </w:tabs>
              <w:spacing w:after="240"/>
              <w:jc w:val="center"/>
              <w:rPr>
                <w:rFonts w:ascii="Arial" w:hAnsi="Arial" w:cs="Arial"/>
                <w:color w:val="000000"/>
                <w:sz w:val="16"/>
                <w:szCs w:val="16"/>
              </w:rPr>
            </w:pPr>
            <w:r w:rsidRPr="00A622E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готового лікарського засобу Затверджено: Термін зберігання: 3 роки </w:t>
            </w:r>
            <w:r w:rsidRPr="00A622E7">
              <w:rPr>
                <w:rFonts w:ascii="Arial" w:hAnsi="Arial" w:cs="Arial"/>
                <w:color w:val="000000"/>
                <w:sz w:val="16"/>
                <w:szCs w:val="16"/>
              </w:rPr>
              <w:br/>
              <w:t>Запропоновано: Термін зберігання: 2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pStyle w:val="111"/>
              <w:tabs>
                <w:tab w:val="left" w:pos="12600"/>
              </w:tabs>
              <w:ind w:left="-185"/>
              <w:jc w:val="center"/>
              <w:rPr>
                <w:rFonts w:ascii="Arial" w:hAnsi="Arial" w:cs="Arial"/>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pStyle w:val="111"/>
              <w:tabs>
                <w:tab w:val="left" w:pos="12600"/>
              </w:tabs>
              <w:jc w:val="center"/>
              <w:rPr>
                <w:rFonts w:ascii="Arial" w:hAnsi="Arial" w:cs="Arial"/>
                <w:sz w:val="16"/>
                <w:szCs w:val="16"/>
              </w:rPr>
            </w:pPr>
            <w:r w:rsidRPr="00A622E7">
              <w:rPr>
                <w:rFonts w:ascii="Arial" w:hAnsi="Arial" w:cs="Arial"/>
                <w:sz w:val="16"/>
                <w:szCs w:val="16"/>
              </w:rPr>
              <w:t>UA/6796/01/02</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2325CE">
            <w:pPr>
              <w:pStyle w:val="111"/>
              <w:tabs>
                <w:tab w:val="left" w:pos="12600"/>
              </w:tabs>
              <w:jc w:val="center"/>
              <w:rPr>
                <w:rFonts w:ascii="Arial" w:hAnsi="Arial" w:cs="Arial"/>
                <w:b/>
                <w:i/>
                <w:color w:val="000000"/>
                <w:sz w:val="16"/>
                <w:szCs w:val="16"/>
              </w:rPr>
            </w:pPr>
            <w:r w:rsidRPr="00A622E7">
              <w:rPr>
                <w:rFonts w:ascii="Arial" w:hAnsi="Arial" w:cs="Arial"/>
                <w:b/>
                <w:sz w:val="16"/>
                <w:szCs w:val="16"/>
              </w:rPr>
              <w:t>МАКОКС 300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pStyle w:val="111"/>
              <w:tabs>
                <w:tab w:val="left" w:pos="12600"/>
              </w:tabs>
              <w:jc w:val="center"/>
              <w:rPr>
                <w:rFonts w:ascii="Arial" w:hAnsi="Arial" w:cs="Arial"/>
                <w:color w:val="000000"/>
                <w:sz w:val="16"/>
                <w:szCs w:val="16"/>
              </w:rPr>
            </w:pPr>
            <w:r w:rsidRPr="00A622E7">
              <w:rPr>
                <w:rFonts w:ascii="Arial" w:hAnsi="Arial" w:cs="Arial"/>
                <w:color w:val="000000"/>
                <w:sz w:val="16"/>
                <w:szCs w:val="16"/>
              </w:rPr>
              <w:t>капсули по 300 мг; in bulk: по 500 або 1000 капсул у пластиковій банці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pStyle w:val="111"/>
              <w:tabs>
                <w:tab w:val="left" w:pos="12600"/>
              </w:tabs>
              <w:jc w:val="center"/>
              <w:rPr>
                <w:rFonts w:ascii="Arial" w:hAnsi="Arial" w:cs="Arial"/>
                <w:color w:val="000000"/>
                <w:sz w:val="16"/>
                <w:szCs w:val="16"/>
              </w:rPr>
            </w:pPr>
            <w:r w:rsidRPr="00A622E7">
              <w:rPr>
                <w:rFonts w:ascii="Arial" w:hAnsi="Arial" w:cs="Arial"/>
                <w:color w:val="000000"/>
                <w:sz w:val="16"/>
                <w:szCs w:val="16"/>
              </w:rPr>
              <w:t>Маклеодс Фармасьютикалс Лімітед</w:t>
            </w:r>
            <w:r w:rsidRPr="00A622E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pStyle w:val="111"/>
              <w:tabs>
                <w:tab w:val="left" w:pos="12600"/>
              </w:tabs>
              <w:jc w:val="center"/>
              <w:rPr>
                <w:rFonts w:ascii="Arial" w:hAnsi="Arial" w:cs="Arial"/>
                <w:color w:val="000000"/>
                <w:sz w:val="16"/>
                <w:szCs w:val="16"/>
              </w:rPr>
            </w:pPr>
            <w:r w:rsidRPr="00A622E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pStyle w:val="111"/>
              <w:tabs>
                <w:tab w:val="left" w:pos="12600"/>
              </w:tabs>
              <w:jc w:val="center"/>
              <w:rPr>
                <w:rFonts w:ascii="Arial" w:hAnsi="Arial" w:cs="Arial"/>
                <w:color w:val="000000"/>
                <w:sz w:val="16"/>
                <w:szCs w:val="16"/>
              </w:rPr>
            </w:pPr>
            <w:r w:rsidRPr="00A622E7">
              <w:rPr>
                <w:rFonts w:ascii="Arial" w:hAnsi="Arial" w:cs="Arial"/>
                <w:color w:val="000000"/>
                <w:sz w:val="16"/>
                <w:szCs w:val="16"/>
              </w:rPr>
              <w:t xml:space="preserve">Маклеодс Фармасьютикалс Лімітед </w:t>
            </w:r>
            <w:r w:rsidRPr="00A622E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pStyle w:val="111"/>
              <w:tabs>
                <w:tab w:val="left" w:pos="12600"/>
              </w:tabs>
              <w:jc w:val="center"/>
              <w:rPr>
                <w:rFonts w:ascii="Arial" w:hAnsi="Arial" w:cs="Arial"/>
                <w:color w:val="000000"/>
                <w:sz w:val="16"/>
                <w:szCs w:val="16"/>
              </w:rPr>
            </w:pPr>
            <w:r w:rsidRPr="00A622E7">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pStyle w:val="111"/>
              <w:tabs>
                <w:tab w:val="left" w:pos="12600"/>
              </w:tabs>
              <w:jc w:val="center"/>
              <w:rPr>
                <w:rFonts w:ascii="Arial" w:hAnsi="Arial" w:cs="Arial"/>
                <w:color w:val="000000"/>
                <w:sz w:val="16"/>
                <w:szCs w:val="16"/>
              </w:rPr>
            </w:pPr>
            <w:r w:rsidRPr="00A622E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готового лікарського засобу Затверджено: Термін зберігання: 3 роки </w:t>
            </w:r>
            <w:r w:rsidRPr="00A622E7">
              <w:rPr>
                <w:rFonts w:ascii="Arial" w:hAnsi="Arial" w:cs="Arial"/>
                <w:color w:val="000000"/>
                <w:sz w:val="16"/>
                <w:szCs w:val="16"/>
              </w:rPr>
              <w:br/>
              <w:t>Запропоновано: Термін зберігання: 2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pStyle w:val="111"/>
              <w:tabs>
                <w:tab w:val="left" w:pos="12600"/>
              </w:tabs>
              <w:ind w:left="-185"/>
              <w:jc w:val="center"/>
              <w:rPr>
                <w:rFonts w:ascii="Arial" w:hAnsi="Arial" w:cs="Arial"/>
                <w:i/>
                <w:color w:val="000000"/>
                <w:sz w:val="16"/>
                <w:szCs w:val="16"/>
              </w:rPr>
            </w:pPr>
            <w:r w:rsidRPr="00A622E7">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pStyle w:val="111"/>
              <w:tabs>
                <w:tab w:val="left" w:pos="12600"/>
              </w:tabs>
              <w:jc w:val="center"/>
              <w:rPr>
                <w:rFonts w:ascii="Arial" w:hAnsi="Arial" w:cs="Arial"/>
                <w:sz w:val="16"/>
                <w:szCs w:val="16"/>
              </w:rPr>
            </w:pPr>
            <w:r w:rsidRPr="00A622E7">
              <w:rPr>
                <w:rFonts w:ascii="Arial" w:hAnsi="Arial" w:cs="Arial"/>
                <w:sz w:val="16"/>
                <w:szCs w:val="16"/>
              </w:rPr>
              <w:t>UA/6797/01/02</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МАКРОЦЕФ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порошок для приготування розчину для ін`єкцій, 500 мг/500 мг по 1 або по 5, або по 10 флаконів з порошком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збільшенння діапазону розміру серії ГЛЗ для дозування 1000 мг/1000 мг з "від 27 000 до 40 800 флаконів" на "від 18 000 до 114 600 флаконів"; зміни І типу - внесення змін до Методів випробування ГЛЗ, зокрема: - за показником "рН": виправлення технічної помилки в опису методики; - за показником "Сторонні домішки": зазначення пробопідготовки для визначення домішки С; приведення методики до вимог монографії ЕР; - за показниками "Механічні включення" та "Кількісне визначення": приведення методики до вимог монографії ЕР; зміни І типу - внесення змін до Специфікації ГЛЗ, зокрема: звуження критеріїв прийнятності за показниками "Сторонні домішки"; зміни І типу - доповнення Специфікації ГЛЗ показником "Механічні включення: видимі частки"; зміни І типу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UA/8973/01/01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МАКРОЦЕФ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 xml:space="preserve">порошок для приготування розчину для ін`єкцій, 1000 мг/1000 мг по 1 або по 5, або по 10 флаконів з порошком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збільшенння діапазону розміру серії ГЛЗ для дозування 1000 мг/1000 мг з "від 27 000 до 40 800 флаконів" на "від 18 000 до 114 600 флаконів"; зміни І типу - внесення змін до Методів випробування ГЛЗ, зокрема: - за показником "рН": виправлення технічної помилки в опису методики; - за показником "Сторонні домішки": зазначення пробопідготовки для визначення домішки С; приведення методики до вимог монографії ЕР; - за показниками "Механічні включення" та "Кількісне визначення": приведення методики до вимог монографії ЕР; зміни І типу - внесення змін до Специфікації ГЛЗ, зокрема: звуження критеріїв прийнятності за показниками "Сторонні домішки"; зміни І типу - доповнення Специфікації ГЛЗ показником "Механічні включення: видимі частки"; зміни І типу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UA/8973/01/02</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МАКРОЦЕФ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порошок для приготування розчину для ін`єкцій, 500 мг/500 мг in bulk: по 10 флаконів з порошком у груповій тарі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збільшенння діапазону розміру серії ГЛЗ для дозування 1000 мг/1000 мг з "від 27 000 до 40 800 флаконів" на "від 18 000 до 114 600 флаконів"; зміни І типу - внесення змін до Методів випробування ГЛЗ, зокрема: - за показником "рН": виправлення технічної помилки в опису методики; - за показником "Сторонні домішки": зазначення пробопідготовки для визначення домішки С; приведення методики до вимог монографії ЕР; - за показниками "Механічні включення" та "Кількісне визначення": приведення методики до вимог монографії ЕР; зміни І типу - внесення змін до Специфікації ГЛЗ, зокрема: звуження критеріїв прийнятності за показниками "Сторонні домішки"; зміни І типу - доповнення Специфікації ГЛЗ показником "Механічні включення: видимі частки"; зміни І типу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UA/8972/01/01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МАКРОЦЕФ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порошок для приготування розчину для ін`єкцій, 1000 мг/1000 мг in bulk: по 10 флаконів з порошком у груповій тарі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збільшенння діапазону розміру серії ГЛЗ для дозування 1000 мг/1000 мг з "від 27 000 до 40 800 флаконів" на "від 18 000 до 114 600 флаконів"; зміни І типу - внесення змін до Методів випробування ГЛЗ, зокрема: - за показником "рН": виправлення технічної помилки в опису методики; - за показником "Сторонні домішки": зазначення пробопідготовки для визначення домішки С; приведення методики до вимог монографії ЕР; - за показниками "Механічні включення" та "Кількісне визначення": приведення методики до вимог монографії ЕР; зміни І типу - внесення змін до Специфікації ГЛЗ, зокрема: звуження критеріїв прийнятності за показниками "Сторонні домішки"; зміни І типу - доповнення Специфікації ГЛЗ показником "Механічні включення: видимі частки"; зміни І типу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UA/8972/01/02</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МЕДОБІОТИН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таблетки по 2,5 мг по 10 таблеток у блістері; по 3 або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Антон Хюбнер ГмбХ &amp; Ко. КГ, Німеччина (виробник, відповідальний за випуск серії, включаючи контроль/випробування серії); мібе ГмбХ Арцнайміттель, Німеччина (виробник, відповідальний за випуск серії, включаючи контроль/випробування серії); мібе ГмбХ Арцнайміттель, Німеччина (виробник, відповідальний за виробництво нерозфасованого продукту,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зміни внесено в Інструкцію для медичного застосування лікарського засобу до розділу "Особливості застосування" (додано інформацію про вміст натрію) відповідно до матеріалів реєстраційного досьє. Введення змін протягом 6-ти місяців після затвердження; зміни І типу - оновлення тексту маркування вторинної упаковки лікарського засобу в п. 3 щодо допоміжних речовин та в п.17 (вилучення логотипу та доповнення інформацією відповідно до тексту інструкції). Введення змін протягом 6-ти місяців після затвердження; зміни І типу - зміни внесено в Інструкцію для медичного застосування лікарського засобу до розділів "Особливі заходи безпеки" - вилучено застереження щодо вмісту лактози з переміщенням в розділ "Особливості застосування" відповідно до матеріалів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UA/2432/01/01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2325CE">
            <w:pPr>
              <w:tabs>
                <w:tab w:val="left" w:pos="12600"/>
              </w:tabs>
              <w:rPr>
                <w:rFonts w:ascii="Arial" w:hAnsi="Arial" w:cs="Arial"/>
                <w:b/>
                <w:i/>
                <w:color w:val="000000"/>
                <w:sz w:val="16"/>
                <w:szCs w:val="16"/>
              </w:rPr>
            </w:pPr>
            <w:r w:rsidRPr="00A622E7">
              <w:rPr>
                <w:rFonts w:ascii="Arial" w:hAnsi="Arial" w:cs="Arial"/>
                <w:b/>
                <w:sz w:val="16"/>
                <w:szCs w:val="16"/>
              </w:rPr>
              <w:t>МЕТОДЖЕКТ®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rPr>
                <w:rFonts w:ascii="Arial" w:hAnsi="Arial" w:cs="Arial"/>
                <w:color w:val="000000"/>
                <w:sz w:val="16"/>
                <w:szCs w:val="16"/>
              </w:rPr>
            </w:pPr>
            <w:r w:rsidRPr="00A622E7">
              <w:rPr>
                <w:rFonts w:ascii="Arial" w:hAnsi="Arial" w:cs="Arial"/>
                <w:color w:val="000000"/>
                <w:sz w:val="16"/>
                <w:szCs w:val="16"/>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виробник, що відповідає за вторинне пакування, маркування, контроль/випробування серії та за випуск серії:</w:t>
            </w:r>
            <w:r w:rsidRPr="00A622E7">
              <w:rPr>
                <w:rFonts w:ascii="Arial" w:hAnsi="Arial" w:cs="Arial"/>
                <w:color w:val="000000"/>
                <w:sz w:val="16"/>
                <w:szCs w:val="16"/>
              </w:rPr>
              <w:br/>
              <w:t>Медак Гезельшафт фюр клініше Шпеціальпрепарате мбХ, Німеччина;</w:t>
            </w:r>
            <w:r w:rsidRPr="00A622E7">
              <w:rPr>
                <w:rFonts w:ascii="Arial" w:hAnsi="Arial" w:cs="Arial"/>
                <w:color w:val="000000"/>
                <w:sz w:val="16"/>
                <w:szCs w:val="16"/>
              </w:rPr>
              <w:br/>
              <w:t>виробник, що відповідає за виробництво лікарського засобу, первинне пакування, контроль/випробування серії:</w:t>
            </w:r>
            <w:r w:rsidRPr="00A622E7">
              <w:rPr>
                <w:rFonts w:ascii="Arial" w:hAnsi="Arial" w:cs="Arial"/>
                <w:color w:val="000000"/>
                <w:sz w:val="16"/>
                <w:szCs w:val="16"/>
              </w:rPr>
              <w:br/>
              <w:t>Онкотек Фарма Продакшн ГмбХ, Німеччина;</w:t>
            </w:r>
            <w:r w:rsidRPr="00A622E7">
              <w:rPr>
                <w:rFonts w:ascii="Arial" w:hAnsi="Arial" w:cs="Arial"/>
                <w:color w:val="000000"/>
                <w:sz w:val="16"/>
                <w:szCs w:val="16"/>
              </w:rPr>
              <w:br/>
              <w:t>виробник, що відповідає за вторинне пакування:</w:t>
            </w:r>
            <w:r w:rsidRPr="00A622E7">
              <w:rPr>
                <w:rFonts w:ascii="Arial" w:hAnsi="Arial" w:cs="Arial"/>
                <w:color w:val="000000"/>
                <w:sz w:val="16"/>
                <w:szCs w:val="16"/>
              </w:rPr>
              <w:br/>
              <w:t>Штегеманн Лонферпакунг унд Логістішер Сервіс е.К.,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ГЛЗ, виробника, що відповідає за вторинне пакування та маркування – ІДТ Біологіка ГмбХ, Німеччина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sz w:val="16"/>
                <w:szCs w:val="16"/>
              </w:rPr>
            </w:pPr>
            <w:r w:rsidRPr="00A622E7">
              <w:rPr>
                <w:rFonts w:ascii="Arial" w:hAnsi="Arial" w:cs="Arial"/>
                <w:sz w:val="16"/>
                <w:szCs w:val="16"/>
              </w:rPr>
              <w:t>UA/5873/01/02</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МЕТОТРЕКСАТ "ЕБЕВЕ"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 xml:space="preserve">таблетки по 2,5 мг, по 50 таблеток у контейнері; по 1 контейнеру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ЕБЕВЕ Фарма Гес.м.б.Х. Нфг.КГ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випуск серії: ЕБЕВЕ Фарма Гес.м.б.Х. Нфг. КГ, Австрія; випуск серії: Салютас Фарма ГмбХ, Німеччина; виробництво in bulk, упаковка, тестування: Гаупт Фарма Амарег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Австрія/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подання оновленого сертифікату відповідності ЄФ № R1-CEP 2001-145-Rev 04 для АФІ Метотрексат, від вже затвердженого виробника FERMION OY, Finland, та як наслідок виправлення у пакувальних матеріалах відповідно до СЕР; зміни І типу - подання оновленого сертифікату відповідності ЄФ № R1-CEP 2000-024-Rev 10 (затверджено R1-CEP 2000-024-Rev 09) для АФІ Метотрексат, від вже затвердженого виробника EXCELLA GmbH &amp; CО. KG, Germany, та як наслідок оновлення аналітичних методик АФІ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UA/0513/01/01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МЕТОТРЕКСАТ "ЕБЕВЕ"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 xml:space="preserve">таблетки по 5 мг, по 50 таблеток у контейнері; по 1 контейнеру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ЕБЕВЕ Фарма Гес.м.б.Х. Нфг.КГ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випуск серії: ЕБЕВЕ Фарма Гес.м.б.Х. Нфг. КГ, Австрія; випуск серії: Салютас Фарма ГмбХ, Німеччина; виробництво in bulk, упаковка, тестування: Гаупт Фарма Амарег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Австрія/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подання оновленого сертифікату відповідності ЄФ № R1-CEP 2001-145-Rev 04 для АФІ Метотрексат, від вже затвердженого виробника FERMION OY, Finland, та як наслідок виправлення у пакувальних матеріалах відповідно до СЕР; зміни І типу - подання оновленого сертифікату відповідності ЄФ № R1-CEP 2000-024-Rev 10 (затверджено R1-CEP 2000-024-Rev 09) для АФІ Метотрексат, від вже затвердженого виробника EXCELLA GmbH &amp; CО. KG, Germany, та як наслідок оновлення аналітичних методик АФІ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UA/0513/01/02</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МЕТОТРЕКСАТ "ЕБЕВЕ"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 xml:space="preserve">таблетки по 10 мг, по 50 таблеток у контейнері; по 1 контейнеру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ЕБЕВЕ Фарма Гес.м.б.Х. Нфг.КГ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випуск серії: ЕБЕВЕ Фарма Гес.м.б.Х. Нфг. КГ, Австрія; випуск серії: Салютас Фарма ГмбХ, Німеччина; виробництво in bulk, упаковка, тестування: Гаупт Фарма Амарег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Австрія/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подання оновленого сертифікату відповідності ЄФ № R1-CEP 2001-145-Rev 04 для АФІ Метотрексат, від вже затвердженого виробника FERMION OY, Finland, та як наслідок виправлення у пакувальних матеріалах відповідно до СЕР; зміни І типу - подання оновленого сертифікату відповідності ЄФ № R1-CEP 2000-024-Rev 10 (затверджено R1-CEP 2000-024-Rev 09) для АФІ Метотрексат, від вже затвердженого виробника EXCELLA GmbH &amp; CО. KG, Germany, та як наслідок оновлення аналітичних методик АФІ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UA/0513/01/03</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МЕТРОДЕНТ®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 xml:space="preserve">гель зубний, оригінальний; по 20 г в алюмінієвій тубі; по 1 тубі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Енк'юб Етікалз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фармаконагляд.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UA/7951/01/01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МЕТРОДЕНТ®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 xml:space="preserve">гель зубний, лимонний аромат; по 20 г в алюмінієвій тубі; по 1 тубі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Енк'юб Етікалз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фармаконагляд.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UA/7952/01/01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МЕТРОДЕНТ®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 xml:space="preserve">гель зубний, ананасовий аромат; по 20 г в алюмінієвій тубі; по 1 тубі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Енк'юб Етікалз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фармаконагляд.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UA/7953/01/01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МЕТРОДЕНТ®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 xml:space="preserve">гель зубний, полуничний аромат; по 20 г в алюмінієвій тубі; по 1 тубі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Енк'юб Етікалз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фармаконагляд.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UA/7954/01/01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МЕТФОРМІН САНДОЗ®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таблетки, вкриті плівковою оболонкою, по 500 мг; по 10 таблеток у блістері; по 3 або 12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Лек С.А., Польща (виробництво за повним циклом;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подання оновленого СЕР № R1-CEP 2000-059-Rev 11 для діючої речовини Метформіну гідрохлориду, від вже затвердженого виробника ДР Harman Finochem Limited,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UA/9477/01/01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МЕТФОРМІН САНДОЗ®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таблетки, вкриті плівковою оболонкою, по 850 мг; по 10 таблеток у блістері; по 3 або 12 блістерів у картонній коробці; по 12 таблеток у блістері; по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Лек С.А., Польща (виробництво за повним циклом;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подання оновленого СЕР № R1-CEP 2000-059-Rev 11 для діючої речовини Метформіну гідрохлориду, від вже затвердженого виробника ДР Harman Finochem Limited,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UA/9477/01/02</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2325CE">
            <w:pPr>
              <w:tabs>
                <w:tab w:val="left" w:pos="12600"/>
              </w:tabs>
              <w:rPr>
                <w:rFonts w:ascii="Arial" w:hAnsi="Arial" w:cs="Arial"/>
                <w:b/>
                <w:i/>
                <w:color w:val="000000"/>
                <w:sz w:val="16"/>
                <w:szCs w:val="16"/>
              </w:rPr>
            </w:pPr>
            <w:r w:rsidRPr="00A622E7">
              <w:rPr>
                <w:rFonts w:ascii="Arial" w:hAnsi="Arial" w:cs="Arial"/>
                <w:b/>
                <w:sz w:val="16"/>
                <w:szCs w:val="16"/>
              </w:rPr>
              <w:t>МЕТФОРМІНУ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rPr>
                <w:rFonts w:ascii="Arial" w:hAnsi="Arial" w:cs="Arial"/>
                <w:color w:val="000000"/>
                <w:sz w:val="16"/>
                <w:szCs w:val="16"/>
              </w:rPr>
            </w:pPr>
            <w:r w:rsidRPr="00A622E7">
              <w:rPr>
                <w:rFonts w:ascii="Arial" w:hAnsi="Arial" w:cs="Arial"/>
                <w:color w:val="000000"/>
                <w:sz w:val="16"/>
                <w:szCs w:val="16"/>
              </w:rPr>
              <w:t>кристалічний порошок (субстанція) у подвійних поліетиленових прозорих мішках низької щільності з пластиковою застібкою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Юнічемфарм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Сполучене Королiвство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Сохан Хелскере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i/>
                <w:color w:val="000000"/>
                <w:sz w:val="16"/>
                <w:szCs w:val="16"/>
              </w:rPr>
            </w:pPr>
            <w:r w:rsidRPr="00A622E7">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sz w:val="16"/>
                <w:szCs w:val="16"/>
              </w:rPr>
            </w:pPr>
            <w:r w:rsidRPr="00A622E7">
              <w:rPr>
                <w:rFonts w:ascii="Arial" w:hAnsi="Arial" w:cs="Arial"/>
                <w:sz w:val="16"/>
                <w:szCs w:val="16"/>
              </w:rPr>
              <w:t>UA/18835/01/01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МОВИПРЕП®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 xml:space="preserve">порошок для орального розчину; по 1 саше А і 1 саше В у пакеті; по 2 пакети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Норжин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НОРЖИН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Пропонована редакція: Кириліва Галина Георгіївна.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UA/12987/01/01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НАВІРЕЛ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концентрат для приготування розчину для інфузій, 10 мг/мл по 1 мл (10 мг) або 5 мл (50 мг)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Медак Гезельшафт фюр клініше Шпеціальпрепарате мбХ, Німеччина (пакування, маркування та випуск серії); Онкомед меньюфекчерінг а.с., Чеська Республiка (виробник "in bulk", контроль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Німеччина/ 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II типу - зміни внесено до інструкції для медичного застосування лікарського засобу до розділів "Фармакологічні властивості" (щодо уточнення інформації щодо безпеки діючої речовини «вінорелбін»), "Протипоказання", "Особливі заходи безпеки", "Особливості застосування", "Спосіб застосування та дози", "Побічні реакції"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UA/4711/01/01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2325CE">
            <w:pPr>
              <w:tabs>
                <w:tab w:val="left" w:pos="12600"/>
              </w:tabs>
              <w:rPr>
                <w:rFonts w:ascii="Arial" w:hAnsi="Arial" w:cs="Arial"/>
                <w:b/>
                <w:i/>
                <w:color w:val="000000"/>
                <w:sz w:val="16"/>
                <w:szCs w:val="16"/>
              </w:rPr>
            </w:pPr>
            <w:r w:rsidRPr="00A622E7">
              <w:rPr>
                <w:rFonts w:ascii="Arial" w:hAnsi="Arial" w:cs="Arial"/>
                <w:b/>
                <w:sz w:val="16"/>
                <w:szCs w:val="16"/>
              </w:rPr>
              <w:t>НАТРІЮ ТІОСУЛЬФАТ-БІОЛІК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rPr>
                <w:rFonts w:ascii="Arial" w:hAnsi="Arial" w:cs="Arial"/>
                <w:color w:val="000000"/>
                <w:sz w:val="16"/>
                <w:szCs w:val="16"/>
              </w:rPr>
            </w:pPr>
            <w:r w:rsidRPr="00A622E7">
              <w:rPr>
                <w:rFonts w:ascii="Arial" w:hAnsi="Arial" w:cs="Arial"/>
                <w:color w:val="000000"/>
                <w:sz w:val="16"/>
                <w:szCs w:val="16"/>
              </w:rPr>
              <w:t>розчин для ін'єкцій 300 мг/мл, по 5 мл в ампулі; по 10 ампул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упаковки по 10 мл в ампулі, по 5 або по 10 ампул в пачці.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заміна затвердженого виробника АФІ Натрію тіосульфат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sz w:val="16"/>
                <w:szCs w:val="16"/>
              </w:rPr>
            </w:pPr>
            <w:r w:rsidRPr="00A622E7">
              <w:rPr>
                <w:rFonts w:ascii="Arial" w:hAnsi="Arial" w:cs="Arial"/>
                <w:sz w:val="16"/>
                <w:szCs w:val="16"/>
              </w:rPr>
              <w:t>UA/11142/01/01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НІВЕСТИМ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розчин для ін'єкцій або інфузій по 12 млн ОД (120 мкг)/0,2 мл; по 0,2 мл у шприці (І класу); 1 попередньо наповнений шприц об'ємом 1 мл у блістері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SGS Лаб Саймон СА, Бельгiя (контроль якості, тестування випущеної серії, тестування стабільності); СВУС ФАРМА А.С., Чеська Республiка (альтернативний виробник вторинного пакування); ХОСПІРА ЗАГРЕБ Д.О.О., Хорватія (випуск серії, виробництво "in bulk", контроль серії у процесі виробництва, тестування випущеної серії, тестування стабільності, тестування стерильності,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Бельгiя/ Чеська Республiка/ Хорватія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I типу - зміна критерію прийнятності для показника «Ідентифікація методом ВЕРХ» з «Головний пік, отриманий на хроматограмі досліджуваного розчину , має однаковий час виходу з головним піком, отриманим на хроматограммах калібрувального стандарту /процедурного контрольного стандарту» на «Головний пік, отриманий на хроматограмі досліджуваного розчину, має однаковий час виходу та форму з головним піком, отриманим на хроматограмі розчину стандарту порівняння» відповідно до вимог монографії ЕР. Зміна методу аналізу для параметру Identification RP HPLC з LAB- 26423 (МРС 006543) на LAB- 26767 (МРС 009077); зміни I типу - зміна методу випробування: з «LAB -26401 (MPC 006207)» на «LAB -26767 (MPC 009077)» відповідно до вимог монографії ЕР для показника "Супутні білки методом ВЕРХ" (RP-HPL"; зміни I типу - впровадження нового методу аналізу для параметру: «Домішки методом ізоелектричного фокусування (IEF)» LAB -35662 відповідно до вимог монографії ЕР; зміни I типу - видалення зі специфікації показника "Ідентифікація методом електрофорезу в поліакриламідному гелі (SDS PAGE); зміни I типу - видалення зі специфікації показника «Визначення домішок, молекулярною масою відмінною від філграстиму методом електрофорезу в поліакриламідному гелі (SDS PAGE)»; зміни I типу - видалення зі специфікації показника «Визначення Домішок F met філграстиму та більш кислих супутніх домішок шляхом іонної хроматографі (ІС)»; зміни I типу - видалення зі специфікації показника «Ідентифікація методом ексклюзійної ВЕРХ (SEC HPLC)»;</w:t>
            </w:r>
            <w:r w:rsidRPr="00A622E7">
              <w:rPr>
                <w:rFonts w:ascii="Arial" w:hAnsi="Arial" w:cs="Arial"/>
                <w:color w:val="000000"/>
                <w:sz w:val="16"/>
                <w:szCs w:val="16"/>
              </w:rPr>
              <w:br/>
              <w:t>зміни I типу - видалення зі специфікації показника «Ідентифікація методом ізоелектричного фокусування (IEF)»; зміни I типу - зміна стандарту порівняння з RS 1920 на RS 1921, а також редакційні правки у методах контролю якості АФІ (зазначення «Чинний стандарт порівняння» замість «RS 1920» у методах контролю RPHPLC LAB-2676; IEFLAB-26431; SEC LAB -26432; SDS PAGE LAB- 26433; LAB -26458Y); зміни I типу - зміни параметрів специфікації т. Бактеріальні ендотоксини, затверджено: не більше 40 МО/мг: запропоновано: не більше 10 МО/мг; зміни I типу - внесення показника «Осмоляльність» до специфікації ГЛЗ з критерієм прийнятності 260-325 мОсмоль/кг. Випробування проводиться відповідно до ЕР 2.2.35; зміни I типу - зміни параметрів специфікації т. Домішки з молекулярною масою більшою ніж філграстим (SEC HPLC) відповідно до вимог монографії 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UA/15455/01/01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НІВЕСТИМ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 xml:space="preserve">розчин для ін'єкцій або інфузій по 30 млн ОД (300 мкг)/0,5 мл; по 0,5 мл у шприці (І класу); по 1 або 5 попередньо наповнених шприців об'ємом 1 мл у блістері в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SGS Лаб Саймон СА, Бельгiя (контроль якості, тестування випущеної серії, тестування стабільності); СВУС ФАРМА А.С., Чеська Республiка (альтернативний виробник вторинного пакування); ХОСПІРА ЗАГРЕБ Д.О.О., Хорватія (випуск серії, виробництво "in bulk", контроль серії у процесі виробництва, тестування випущеної серії, тестування стабільності, тестування стерильності,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Бельгiя/ Чеська Республiка/ Хорватія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I типу - зміна критерію прийнятності для показника «Ідентифікація методом ВЕРХ» з «Головний пік, отриманий на хроматограмі досліджуваного розчину , має однаковий час виходу з головним піком, отриманим на хроматограммах калібрувального стандарту /процедурного контрольного стандарту» на «Головний пік, отриманий на хроматограмі досліджуваного розчину, має однаковий час виходу та форму з головним піком, отриманим на хроматограмі розчину стандарту порівняння» відповідно до вимог монографії ЕР. Зміна методу аналізу для параметру Identification RP HPLC з LAB- 26423 (МРС 006543) на LAB- 26767 (МРС 009077); зміни I типу - зміна методу випробування: з «LAB -26401 (MPC 006207)» на «LAB -26767 (MPC 009077)» відповідно до вимог монографії ЕР для показника "Супутні білки методом ВЕРХ" (RP-HPL"; зміни I типу - впровадження нового методу аналізу для параметру: «Домішки методом ізоелектричного фокусування (IEF)» LAB -35662 відповідно до вимог монографії ЕР; зміни I типу - видалення зі специфікації показника "Ідентифікація методом електрофорезу в поліакриламідному гелі (SDS PAGE); зміни I типу - видалення зі специфікації показника «Визначення домішок, молекулярною масою відмінною від філграстиму методом електрофорезу в поліакриламідному гелі (SDS PAGE)»; зміни I типу - видалення зі специфікації показника «Визначення Домішок F met філграстиму та більш кислих супутніх домішок шляхом іонної хроматографі (ІС)»; зміни I типу - видалення зі специфікації показника «Ідентифікація методом ексклюзійної ВЕРХ (SEC HPLC)»;</w:t>
            </w:r>
            <w:r w:rsidRPr="00A622E7">
              <w:rPr>
                <w:rFonts w:ascii="Arial" w:hAnsi="Arial" w:cs="Arial"/>
                <w:color w:val="000000"/>
                <w:sz w:val="16"/>
                <w:szCs w:val="16"/>
              </w:rPr>
              <w:br/>
              <w:t>зміни I типу - видалення зі специфікації показника «Ідентифікація методом ізоелектричного фокусування (IEF)»; зміни I типу - зміна стандарту порівняння з RS 1920 на RS 1921, а також редакційні правки у методах контролю якості АФІ (зазначення «Чинний стандарт порівняння» замість «RS 1920» у методах контролю RPHPLC LAB-2676; IEFLAB-26431; SEC LAB -26432; SDS PAGE LAB- 26433; LAB -26458Y); зміни I типу - зміни параметрів специфікації т. Бактеріальні ендотоксини, затверджено: не більше 40 МО/мг: запропоновано: не більше 10 МО/мг; зміни I типу - внесення показника «Осмоляльність» до специфікації ГЛЗ з критерієм прийнятності 260-325 мОсмоль/кг. Випробування проводиться відповідно до ЕР 2.2.35; зміни I типу - зміни параметрів специфікації т. Домішки з молекулярною масою більшою ніж філграстим (SEC HPLC) відповідно до вимог монографії 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UA/15455/01/02</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НІВЕСТИМ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 xml:space="preserve">розчин для ін'єкцій або інфузій по 48 млн ОД (480 мкг)/0,5 мл; по 0,5 мл у шприці (І класу); по 1 або 5 попередньо наповнених шприців об'ємом 1 мл у блістері в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SGS Лаб Саймон СА, Бельгiя (контроль якості, тестування випущеної серії, тестування стабільності); СВУС ФАРМА А.С., Чеська Республiка (альтернативний виробник вторинного пакування); ХОСПІРА ЗАГРЕБ Д.О.О., Хорватія (випуск серії, виробництво "in bulk", контроль серії у процесі виробництва, тестування випущеної серії, тестування стабільності, тестування стерильності,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Бельгiя/ Чеська Республiка/ Хорватія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I типу - зміна критерію прийнятності для показника «Ідентифікація методом ВЕРХ» з «Головний пік, отриманий на хроматограмі досліджуваного розчину , має однаковий час виходу з головним піком, отриманим на хроматограммах калібрувального стандарту /процедурного контрольного стандарту» на «Головний пік, отриманий на хроматограмі досліджуваного розчину, має однаковий час виходу та форму з головним піком, отриманим на хроматограмі розчину стандарту порівняння» відповідно до вимог монографії ЕР. Зміна методу аналізу для параметру Identification RP HPLC з LAB- 26423 (МРС 006543) на LAB- 26767 (МРС 009077); зміни I типу - зміна методу випробування: з «LAB -26401 (MPC 006207)» на «LAB -26767 (MPC 009077)» відповідно до вимог монографії ЕР для показника "Супутні білки методом ВЕРХ" (RP-HPL"; зміни I типу - впровадження нового методу аналізу для параметру: «Домішки методом ізоелектричного фокусування (IEF)» LAB -35662 відповідно до вимог монографії ЕР; зміни I типу - видалення зі специфікації показника "Ідентифікація методом електрофорезу в поліакриламідному гелі (SDS PAGE); зміни I типу - видалення зі специфікації показника «Визначення домішок, молекулярною масою відмінною від філграстиму методом електрофорезу в поліакриламідному гелі (SDS PAGE)»; зміни I типу - видалення зі специфікації показника «Визначення Домішок F met філграстиму та більш кислих супутніх домішок шляхом іонної хроматографі (ІС)»; зміни I типу - видалення зі специфікації показника «Ідентифікація методом ексклюзійної ВЕРХ (SEC HPLC)»;</w:t>
            </w:r>
            <w:r w:rsidRPr="00A622E7">
              <w:rPr>
                <w:rFonts w:ascii="Arial" w:hAnsi="Arial" w:cs="Arial"/>
                <w:color w:val="000000"/>
                <w:sz w:val="16"/>
                <w:szCs w:val="16"/>
              </w:rPr>
              <w:br/>
              <w:t>зміни I типу - видалення зі специфікації показника «Ідентифікація методом ізоелектричного фокусування (IEF)»; зміни I типу - зміна стандарту порівняння з RS 1920 на RS 1921, а також редакційні правки у методах контролю якості АФІ (зазначення «Чинний стандарт порівняння» замість «RS 1920» у методах контролю RPHPLC LAB-2676; IEFLAB-26431; SEC LAB -26432; SDS PAGE LAB- 26433; LAB -26458Y); зміни I типу - зміни параметрів специфікації т. Бактеріальні ендотоксини, затверджено: не більше 40 МО/мг: запропоновано: не більше 10 МО/мг; зміни I типу - внесення показника «Осмоляльність» до специфікації ГЛЗ з критерієм прийнятності 260-325 мОсмоль/кг. Випробування проводиться відповідно до ЕР 2.2.35; зміни I типу - зміни параметрів специфікації т. Домішки з молекулярною масою більшою ніж філграстим (SEC HPLC) відповідно до вимог монографії 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UA/15455/01/03</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НІТРОГЛІЦЕРИН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концентрат для розчину для інфузій, 10 мг/мл; по 2 мл в ампулі, по 10 ампул у пачці; по 2 мл в ампулі, по 10 ампул у блістері, по 1 блістеру в пачці; по 5 мл в ампулі, по 5 ампул у блістері, по 1 блістеру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Товариство з обмеженою відповідальністю "Дослідний завод "ГНЦЛС"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Товариство з обмеженою відповідальністю "Дослідний завод "ГНЦЛС", Україна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зміни щодо безпеки/ефективності та фармаконагляду - незначні зміни у затвердженому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UA/5412/01/01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НІФУРОКСАЗИД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 xml:space="preserve">таблетки, вкриті оболонкою, по 0,1 г по 10 таблеток в блістері; по 1 або 3 блістери в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 xml:space="preserve">зміни II типу - внесення додаткового виробника активної субстанції ніфуроксазиду «Coprima S.L», Іспанія з наданням мастер-файла на АФІ та, як наслідок, зміна специфікації та методів контролю АФІ; запропоновано: S.P. Quimica S.A., Іспанія; Coprima S.L, </w:t>
            </w:r>
            <w:r w:rsidRPr="00A622E7">
              <w:rPr>
                <w:rFonts w:ascii="Arial" w:hAnsi="Arial" w:cs="Arial"/>
                <w:color w:val="000000"/>
                <w:sz w:val="16"/>
                <w:szCs w:val="16"/>
              </w:rPr>
              <w:br/>
              <w:t>Pablo Picasso 15, 08213 Poliny</w:t>
            </w:r>
            <w:r w:rsidRPr="00A622E7">
              <w:rPr>
                <w:rStyle w:val="csf562b9295"/>
                <w:b w:val="0"/>
                <w:i w:val="0"/>
                <w:sz w:val="16"/>
                <w:szCs w:val="16"/>
              </w:rPr>
              <w:t>ả</w:t>
            </w:r>
            <w:r w:rsidRPr="00A622E7">
              <w:rPr>
                <w:rFonts w:ascii="Arial" w:hAnsi="Arial" w:cs="Arial"/>
                <w:color w:val="000000"/>
                <w:sz w:val="16"/>
                <w:szCs w:val="16"/>
              </w:rPr>
              <w:t xml:space="preserve"> (Barcelona) Іспанія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UA/14644/01/01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НОРМАКОЛ КЛІЗМА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розчин ректальний, по 60 мл або по 130 мл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Норжин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Норжин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Пропонована редакція: Кириліва Галина Георгіївна.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UA/3635/01/01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 xml:space="preserve">ОКТРЕОТИД-МБ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розчин для ін'єкцій, по 0,05 мг/мл, по 1 мл в ампулі, по 5 ампул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М.Біотек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Виробник, що відповідає за випуск серії: Бендаліс ГмбХ, Німеччина; Виробник, що здійснює повний цикл виробництва, крім випуску серії: Вассербургер Арцнейміттельверк ГмбХ, Німеччина або Солюфарм Фармацойтіше Ерцойгніссе ГмбХ, Німеччина; альтернативний виробник, що здійснює вторинне пакування: Біоканол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зміни внесено до інструкції для медичного застосування лікарського засобу у розділи: "Особливості застосування", "Передозування" відповідно до оновленої інформації з безпеки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UA/14242/01/01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 xml:space="preserve">ОКТРЕОТИД-МБ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розчин для ін'єкцій, по 0,1 мг/мл, по 1 мл в ампулі, по 5 ампул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М.Біотек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Виробник, що відповідає за випуск серії: Бендаліс ГмбХ, Німеччина; Виробник, що здійснює повний цикл виробництва, крім випуску серії: Вассербургер Арцнейміттельверк ГмбХ, Німеччина або Солюфарм Фармацойтіше Ерцойгніссе ГмбХ, Німеччина; альтернативний виробник, що здійснює вторинне пакування: Біоканол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зміни внесено до інструкції для медичного застосування лікарського засобу у розділи: "Особливості застосування", "Передозування" відповідно до оновленої інформації з безпеки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UA/14242/01/02</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 xml:space="preserve">ОКТРЕОТИД-МБ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розчин для ін'єкцій, по 0,5 мг/мл, по 1 мл в ампулі, по 5 ампул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М.Біотек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Виробник, що відповідає за випуск серії: Бендаліс ГмбХ, Німеччина; Виробник, що здійснює повний цикл виробництва, крім випуску серії: Вассербургер Арцнейміттельверк ГмбХ, Німеччина або Солюфарм Фармацойтіше Ерцойгніссе ГмбХ, Німеччина; альтернативний виробник, що здійснює вторинне пакування: Біоканол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зміни внесено до інструкції для медичного застосування лікарського засобу у розділи: "Особливості застосування", "Передозування" відповідно до оновленої інформації з безпеки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UA/14242/01/03</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ОМАНУ КОРЕНЕВИЩА І КОРЕНІ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кореневища і корені по 100 г у пачках з внутрішнім пакетом по 4,0 г у фільтр-пакеті; по 20 фільтр-пакетів у пачці по 4,0 г у фільтр-пакеті; по 20 фільтр-пакетів у пачці з внутрішнім пакетом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внесення змін до р. 3.2.Р.7. Система контейнер/закупорювальний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«Ззовні пачки обгортаються плівкою поліпропіленовою»), з відповідними змінами в р. "Упаковка" МКЯ ЛЗ; запропоновано: Подрібнена сировина по 100 г в пакети, виготовлені з паперу пакувального вологостійкого, або крафт-паперу, або паперу газетного, або в пакети з плівки пакувальної з наступним вкладанням в пачки картонні. Порошок крупний по 4,0 г в фільтр-пакети, виготовлені з паперу термозварювального пористого, що не розмокає, з подальшим укладанням по 20 фільтр-пакетів в пачки картонні. Додатково пачки можуть обгортатися ззовні плівкою поліпропіленовою. Порошок крупний по 4,0 г в фільтр-пакети, виготовлені з паперу термозварювального пористого, що не розмокає, з подадбшим укладанням по 20 фільтр-пакетів в пакети, виготовлені з плівки з полімерних матеріалів з подальшим укладанням в пачки картонні. Додатково пачки можуть обгортатися ззовні плівкою поліпропіленовою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UA/5682/01/01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ОНБРЕЗ БРИЗХАЙЛЕР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порошок для інгаляцій, тверді капсули по 150 мкг; по 10 капсул у блістері; по 1 або по 3 блістери з 1 інгалятором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Новартіс Фарма Штейн АГ, Швейцарія (виробництво за повним циклом); Новартіс Фармасьютика С.А., Іспанiя (виробництво за повним циклом); Фарманалітика СА, Швейцарія (контроль якості (за винятком тесту мікробіологічна чистота))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Швейцарія/ 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внесення змін до матеріалів реєстраційного досьє до розділу "3.2.Р.7 Система контейнер/ закупорювальний засіб": вилучення постачальників медичного виробу (інгалятора), а саме: SAS Nypro France</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UA/11706/01/01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ОНБРЕЗ БРИЗХАЙЛЕР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порошок для інгаляцій, тверді капсули по 300 мкг; по 10 капсул у блістері; по 1 або по 3 блістери з 1 інгалятором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Новартіс Фарма Штейн АГ, Швейцарія (виробництво за повним циклом); Новартіс Фармасьютика С.А., Іспанiя (виробництво за повним циклом); Фарманалітика СА, Швейцарія (контроль якості (за винятком тесту мікробіологічна чистота))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Швейцарія/ 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внесення змін до матеріалів реєстраційного досьє до розділу "3.2.Р.7 Система контейнер/ закупорювальний засіб": вилучення постачальників медичного виробу (інгалятора), а саме: SAS Nypro France</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UA/11706/01/02</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ОФЛОКАЇН-ДАРНИЦЯ®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мазь по 15 г або по 30 г у тубі; по 1 тубі у пачці; по 500 г або по 1000 г у банках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приведення специфікації та методи контролю на допоміжну речовину Макрогол 6000 до вимог монографії Європейської Фармакопеї (1444) «MACROGOLS». У зв’язку внесено зміни до розділів «Опис», «Ідентифікація», «Температура тверднення», «Гідроксильне число»; внесено розділи «Кислотність або лужність», «Динамічна в’язкість», «Відновні речовини», «Формальдегід», «Етиленоксид і діоксан»; вилучено розділ «рН»;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супутня зміна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приведення специфікації та методи контролю на допоміжну речовину Поліетиленгліколь (Макрогол 1500) до вимог та рекомендацій Державної Фармакопеї України і Європейської Фармакопеї. У зв’язку внесено зміни та редакційні уточнення до розділів «Опис», «Прозорість розчину», «Кольоровість розчину», «Гідроксильне число», «Кислотність або лужність», «Кінематична в’язкість», «Відновні речовини», «Формальдегід», «Розчинність», «Мікробіологічна чистота»; зміни І типу - вилучення зі специфікації допоміжної речовини Поліетиленгліколь (Макрогол 1500) розділу «Важкі метали»; зміни І типу - приведення специфікації та методи контролю на допоміжну речовину Поліетиленгліколь (Макрогол 1500) до монографії Європейської Фармакопеї (1444) «MACROGOLS». У зв’язку внесено зміни до розділу «Ідентифікація», внесено розділи «Динамічна в’язкість», «Етиленоксид і діоксан», «Вода», вилучено розділи «Втрата в масі при висушуванні» та «Середнє значення молекулярної маси»;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супутня зміна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приведення специфікації та методи контролю на допоміжну речовину Макрогол 6000 до вимог та рекомендацій Державної Фармакопеї України і Європейської Фармакопеї. У зв’язку внесено зміни та редакційні уточнення до розділів «Прозорість розчину», «Кольоровість розчину», «Кінематична в’язкість», «Вода», «Розчинність», «Мікробіологічна чистота»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UA/7088/01/01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2325CE">
            <w:pPr>
              <w:tabs>
                <w:tab w:val="left" w:pos="12600"/>
              </w:tabs>
              <w:rPr>
                <w:rFonts w:ascii="Arial" w:hAnsi="Arial" w:cs="Arial"/>
                <w:b/>
                <w:i/>
                <w:color w:val="000000"/>
                <w:sz w:val="16"/>
                <w:szCs w:val="16"/>
              </w:rPr>
            </w:pPr>
            <w:r w:rsidRPr="00A622E7">
              <w:rPr>
                <w:rFonts w:ascii="Arial" w:hAnsi="Arial" w:cs="Arial"/>
                <w:b/>
                <w:sz w:val="16"/>
                <w:szCs w:val="16"/>
              </w:rPr>
              <w:t>ПІАСКЛЕДИН® 300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rPr>
                <w:rFonts w:ascii="Arial" w:hAnsi="Arial" w:cs="Arial"/>
                <w:color w:val="000000"/>
                <w:sz w:val="16"/>
                <w:szCs w:val="16"/>
              </w:rPr>
            </w:pPr>
            <w:r w:rsidRPr="00A622E7">
              <w:rPr>
                <w:rFonts w:ascii="Arial" w:hAnsi="Arial" w:cs="Arial"/>
                <w:color w:val="000000"/>
                <w:sz w:val="16"/>
                <w:szCs w:val="16"/>
              </w:rPr>
              <w:t xml:space="preserve">капсули, по 15 капсул у блістері; по 1 або 2 блістери в коробці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Лаборатуар Експансьєнс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Лаборатуар Експансьєнс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уточнення технологічних параметрів для більш чіткого опису процесу виробництва без змін безпосередньо у виробничому процесі (температура та час зберігання).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несуттєвого випробування, а саме візуальної перевірки гомогенності суміші на 2 етапі процесу виробництва лікарського засобу.</w:t>
            </w:r>
            <w:r w:rsidRPr="00A622E7">
              <w:rPr>
                <w:rFonts w:ascii="Arial" w:hAnsi="Arial" w:cs="Arial"/>
                <w:color w:val="000000"/>
                <w:sz w:val="16"/>
                <w:szCs w:val="16"/>
              </w:rPr>
              <w:b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додавання нового технологічного випробування, а саме перевірки температури на 2 етапі виробничого процесу лікарського засобу.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альтернативного виробника, відповідального за виробництво нерозфасованої продукції, Тіллотс Фарма АГ, Хауптштрассе 27, 4417 Зифен, Швейцарія.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(вилучення виробничої дільниці). Введення змін протягом 6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Додавання нового розміру упаковки, а саме на 30 капсул. Зміни внесено в інструкцію для медичного застосування у р. "Упаковка" з відповідними змінами у тексті маркування упаковки лікарського засобу. Введення змін протягом 6 місяців після затвердження. Зміни І типу - Зміни з якості. Готовий лікарський засіб. Контроль готового лікарського засобу (інші зміни). Переклад затверджених МКЯ на лікарський засіб з російської на українську мову відповідно до вимог розділу V Порядку проведення експертизи реєстраційних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затвердженого наказом МОЗ від 26 серпня 2005 року № 426 (у редакції наказу МОЗ від 23 липня 2015 року № 460).</w:t>
            </w:r>
            <w:r w:rsidRPr="00A622E7">
              <w:rPr>
                <w:rFonts w:ascii="Arial" w:hAnsi="Arial" w:cs="Arial"/>
                <w:color w:val="000000"/>
                <w:sz w:val="16"/>
                <w:szCs w:val="16"/>
              </w:rPr>
              <w:br/>
              <w:t>Зміни І типу - Зміни щодо безпеки/ефективності та фармаконагляду (інші зміни) - зміна щодо виключення тексту маркування вторинної упаковки та графічного зображення первинної упаковки лікарського засобу із Методів контролю якості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i/>
                <w:color w:val="000000"/>
                <w:sz w:val="16"/>
                <w:szCs w:val="16"/>
              </w:rPr>
            </w:pPr>
            <w:r w:rsidRPr="00A622E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sz w:val="16"/>
                <w:szCs w:val="16"/>
              </w:rPr>
            </w:pPr>
            <w:r w:rsidRPr="00A622E7">
              <w:rPr>
                <w:rFonts w:ascii="Arial" w:hAnsi="Arial" w:cs="Arial"/>
                <w:sz w:val="16"/>
                <w:szCs w:val="16"/>
              </w:rPr>
              <w:t>UA/13173/01/01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ПІРИДОКСИНУ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розчин для ін’єкцій, 50 мг/мл, по 1 мл в ампулі; по 10 ампул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зміни у процесі виробництва готового лікарського засобу, які включають нове обладнання для приготування та фасування ЛЗ у формі розчинів для ін'єкцій Цеху №5.;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виробництва ін’єкційних лікарських засобів №2 затвердженого виробника АТ «Лубнифарм», Україна; зміни І типу - збільшення розміру серії готового лікарського засобу; Запропонована редакція Розмір серії: від 50660 шт. до 63000 шт. ампул, або від 4,600 т. шт. до 6,000 т. шт. №10 від 108300 шт. до 120300 шт. ампул, або від 10,700 т. шт. до 11,900 т. шт. №10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UA/13549/01/01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ПОЛІЖИНАКС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капсули вагінальні, по 6 капсул у блістері, по 1 або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Лабораторія Іннотек Інтернасьйональ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Іннотера Шузі, Францiя (виробник відповідальний за пакування, контроль і випуск серії); Каталент Франц Бейнхейм СА, Францiя (виробник відповідальний за виробництво in bulk); СВІСС КЕПС АГ, Швейцарія (виробник відповідальний за виробництво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Францiя/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подання оновленого сертифіката відповідності Європейській фармакопеї № R1-CEP 1999-099-Rev 06 для АФІ Ністатину від вже затвердженого виробника CAPUA BIOSERVICES S.P.A., Італія, у наслідок: зміни методу аналізу розподілу частинок за розміром, що призводить до більш точних і жорстких меж специфікації. Профіль розміру частинок залишається незмінним; зміни назви власника СЕР на CENTRIENT PHARMACEUTICALS NETHERLANDS B.V.; реалізація керівних принципів ICH Q3D; зміни І типу - подання оновленого сертифіката відповідності Європейській фармакопеї № R1-CEP 1998-061-Rev 05 для АФІ Поліміксину В сульфат від вже затвердженого виробника XELLIA PHARMACEUTICALS ApS, у наслідок: оновлений у відповідності до керівних принципів ICH Q3D; зміни І типу - подання оновленого сертифіката відповідності Європейській фармакопеї № R1-CEP 2003-096-Rev 02 для АФІ Ністатину від вже затвердженого виробника Antibiotice SA, у наслідок: оновлення завдяки оптимізації процесу виробництва ністатину та зміні технічних характеристик; оновлення з метою впровадження рекомендацій ICH Q3D; зміни І типу - подання оновленого сертифіката відповідності Європейській фармакопеї № R1-CEP 2011-166-Rev 00 для АФІ Поліміксину В сульфат від вже затвердженого виробника Biotika A.S., у наслідок: оновлення з метою впровадження рекомендацій ICH Q3D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UA/10193/01/01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ПРИСИПКА ДИТЯЧА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порошок по 50 г у банці пластмасовій; по 1 банці в пачці з картону; по 50 г у контейнерах полімерних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ГЛЗ з 100,00 кг (2000 уп.) до 300,00 кг (6000 уп.)</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UA/4889/01/01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ПРОЛІА®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розчин для ін'єкцій, 60 мг/мл по 1 мл розчину в скляному попередньо наповненому шприці з голкою, закритою ковпачком, із захисним пристроєм від випадкового уколу голкою; по 1 попередньо заповненому шприцу з захисним пристроєм в блістері; по 1 блістеру в кортонній коробці; по 1 мл розчину в скляному попередньо заповненому шприці з голкою, закритою ковпачком; по 1 попередньо заповненому шприцу в блістері або без блістера, поміщеному в картонну коробку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Амджен Європа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Амджен Європа Б.В., Нідерланди (вторинне пакування та випуск серії); Амджен Мануфекчурінг Лімітед, США (виробництво нерозфасованої продукції, первинне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Нідерланди/ 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введення опису аналітичної методики та підтвердження специфічної ідентифікації за методом Раманівської спектроскопії для діючої речовини деносумаб та готового продукта ПРОЛІА®, яка використовується при виготовленні готового продукту. Введення змін протягом 6-ти місяців після затвердження; зміни І типу - зміни внесено до маркування упаковки лікарського засобу. Введення змін протягом 6-ти місяців після затвердження; зміни II типу - зміни внесено в інструкцію для медичного застосування лікарського засобу до розділіу "Особливості застосування" та редаговано розділи "Фармакологічні властивості", "Взаємодія з іншими лікарськими засобами та інші види взаємодій", "Особливості застосування", "Спосіб застосування та дози". Введення змін протягом 6-ти місяців після затвердження; зміни II типу - зміни внесено в інструкцію для медичного застосування лікарського засобу до розділіу "Побічні реакції".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UA/12077/01/01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ПРОНОСНИЙ ЗБІР № 1</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збір по 75 г у пачках з внутрішнім пакетом; по 2,0 г у фільтр-пакеті, по 20 фільтр-пакетів у пачці або у пачці з внутрішнім пакетом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внесення змін до р. 3.2.Р.7. Система контейнер/ 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«Ззовні пачки обгортаються плівкою поліпропіленовою»), з відповідними змінами в р. "Упаковка" МКЯ ЛЗ; запропоновано: Подрібнена сировина по 75 г в пакети, виготовлені з паперу пакувального вологостійкого, або крафт-паперу, або паперу газетного, або в пакети з плівки пакувальної з наступним вкладанням в пачки картонні. Порошок крупний по 2,0 г у фільтр-пакети, виготовлені з паперу термозварювального пористого, що не розмокає, з наступним укладанням по 20 фільтр-пакетів в пачки картонні. Додатково пачки можуть обгортатися ззовні плівкою поліпропіленовою. Порошок крупний по 2,0 г у фільтр-пакети, виготовлені з паперу термозварювального пористого, що не розмокає, з наступним укладанням по 20 фільтр-пакетів в пакети, виготовлені з плівки з полімерних матеріалів з наступним укладанням в пачки картонні. Додатково пачки можуть обгортатися ззовні плівкою поліпропіленовою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UA/5880/01/01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РЕЛІФ® АДВАНС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супозиторії ректальні по 206 мг; по 6 супозиторіїв у стрипі; по 2 стрипи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ТОВ "БАЙЄР"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Істітуто де Анжелі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збільшення періоду повторних випробувань мікронізованого АФІ бензокаїн до 24 місяців на основі даних про стабільність у реальному часі; запропоновано: a retest period of 24 months for micronized benzocaine (Results are available until T24 months for batches micronized at IMS and are in accordance with the specifications.); зміни І типу - у зв'язку з переглядом технологічних параметрів виробництва процесу бензокаїну, відбулися незначні зміни в процесі виробництва АФІ (вдосконалено виробничий процес, включаючи повторне використання каталізу та приняття систем DSC при гідруванні); оновлення розділу 3.2.S.2.2. Опис виробничего процесу та його контролю, 3.2.S.4.4 Аналіз серії, 3.2.S.7. Стабільність; зміни І типу - внесення редакційних змін до р. 3.2.S.6. Система контейнер/ закупорювальний засіб</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UA/7089/01/01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2325CE">
            <w:pPr>
              <w:tabs>
                <w:tab w:val="left" w:pos="12600"/>
              </w:tabs>
              <w:rPr>
                <w:rFonts w:ascii="Arial" w:hAnsi="Arial" w:cs="Arial"/>
                <w:b/>
                <w:i/>
                <w:color w:val="000000"/>
                <w:sz w:val="16"/>
                <w:szCs w:val="16"/>
              </w:rPr>
            </w:pPr>
            <w:r w:rsidRPr="00A622E7">
              <w:rPr>
                <w:rFonts w:ascii="Arial" w:hAnsi="Arial" w:cs="Arial"/>
                <w:b/>
                <w:sz w:val="16"/>
                <w:szCs w:val="16"/>
              </w:rPr>
              <w:t>РЕМІДЖЕКТ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rPr>
                <w:rFonts w:ascii="Arial" w:hAnsi="Arial" w:cs="Arial"/>
                <w:color w:val="000000"/>
                <w:sz w:val="16"/>
                <w:szCs w:val="16"/>
              </w:rPr>
            </w:pPr>
            <w:r w:rsidRPr="00A622E7">
              <w:rPr>
                <w:rFonts w:ascii="Arial" w:hAnsi="Arial" w:cs="Arial"/>
                <w:color w:val="000000"/>
                <w:sz w:val="16"/>
                <w:szCs w:val="16"/>
              </w:rPr>
              <w:t xml:space="preserve">розчин для ін'єкцій, 25 мг/мл; по 0,4 мл (10 мг), 0,6 мл (15 мг), 0,8 мл (20 мг), 1 мл (25 мг) у попередньо заповненому шприці; по 1 шприцу разом із вбудованою ін'єкційною голкою в контурній чарунковій упаковці; по 1 контурній чарунковій упаковці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 xml:space="preserve">Амакса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Онко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Онко Ілач Санаї ве Тіджарет А.Ш., Туреччина, без зміни місця виробництва: Зміни внесені в інструкцію для медичного застосування лікарського засобу у розділ "Місцезнаходження виробника та його адреса місця провадження діяльності" з відповідними змінами в тексті маркування упаковок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sz w:val="16"/>
                <w:szCs w:val="16"/>
              </w:rPr>
            </w:pPr>
            <w:r w:rsidRPr="00A622E7">
              <w:rPr>
                <w:rFonts w:ascii="Arial" w:hAnsi="Arial" w:cs="Arial"/>
                <w:sz w:val="16"/>
                <w:szCs w:val="16"/>
              </w:rPr>
              <w:t>UA/18821/01/01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2325CE">
            <w:pPr>
              <w:tabs>
                <w:tab w:val="left" w:pos="12600"/>
              </w:tabs>
              <w:rPr>
                <w:rFonts w:ascii="Arial" w:hAnsi="Arial" w:cs="Arial"/>
                <w:b/>
                <w:i/>
                <w:color w:val="000000"/>
                <w:sz w:val="16"/>
                <w:szCs w:val="16"/>
              </w:rPr>
            </w:pPr>
            <w:r w:rsidRPr="00A622E7">
              <w:rPr>
                <w:rFonts w:ascii="Arial" w:hAnsi="Arial" w:cs="Arial"/>
                <w:b/>
                <w:sz w:val="16"/>
                <w:szCs w:val="16"/>
              </w:rPr>
              <w:t>РЕНІТЕК®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rPr>
                <w:rFonts w:ascii="Arial" w:hAnsi="Arial" w:cs="Arial"/>
                <w:color w:val="000000"/>
                <w:sz w:val="16"/>
                <w:szCs w:val="16"/>
              </w:rPr>
            </w:pPr>
            <w:r w:rsidRPr="00A622E7">
              <w:rPr>
                <w:rFonts w:ascii="Arial" w:hAnsi="Arial" w:cs="Arial"/>
                <w:color w:val="000000"/>
                <w:sz w:val="16"/>
                <w:szCs w:val="16"/>
              </w:rPr>
              <w:t>таблетки по 20 мг;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 xml:space="preserve">Мерк Шарп і Доум ІДЕА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 xml:space="preserve">виробник нерозфасованої продукції, контроль якості: </w:t>
            </w:r>
            <w:r w:rsidRPr="00A622E7">
              <w:rPr>
                <w:rFonts w:ascii="Arial" w:hAnsi="Arial" w:cs="Arial"/>
                <w:color w:val="000000"/>
                <w:sz w:val="16"/>
                <w:szCs w:val="16"/>
              </w:rPr>
              <w:br/>
              <w:t>Мерк Шарп і Доум Лімітед, Велика Британiя;</w:t>
            </w:r>
            <w:r w:rsidRPr="00A622E7">
              <w:rPr>
                <w:rFonts w:ascii="Arial" w:hAnsi="Arial" w:cs="Arial"/>
                <w:color w:val="000000"/>
                <w:sz w:val="16"/>
                <w:szCs w:val="16"/>
              </w:rPr>
              <w:br/>
              <w:t xml:space="preserve">пакування, контроль якості, випуск серії: </w:t>
            </w:r>
            <w:r w:rsidRPr="00A622E7">
              <w:rPr>
                <w:rFonts w:ascii="Arial" w:hAnsi="Arial" w:cs="Arial"/>
                <w:color w:val="000000"/>
                <w:sz w:val="16"/>
                <w:szCs w:val="16"/>
              </w:rPr>
              <w:br/>
              <w:t xml:space="preserve">Мерк Шарп і Доум Б.В., Нідерланди; </w:t>
            </w:r>
            <w:r w:rsidRPr="00A622E7">
              <w:rPr>
                <w:rFonts w:ascii="Arial" w:hAnsi="Arial" w:cs="Arial"/>
                <w:color w:val="000000"/>
                <w:sz w:val="16"/>
                <w:szCs w:val="16"/>
              </w:rPr>
              <w:br/>
              <w:t xml:space="preserve">випуск серії: </w:t>
            </w:r>
            <w:r w:rsidRPr="00A622E7">
              <w:rPr>
                <w:rFonts w:ascii="Arial" w:hAnsi="Arial" w:cs="Arial"/>
                <w:color w:val="000000"/>
                <w:sz w:val="16"/>
                <w:szCs w:val="16"/>
              </w:rPr>
              <w:br/>
              <w:t>Шерінг-Плау Лабо Н.В.,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Велика Британiя/</w:t>
            </w:r>
          </w:p>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Нідерланди/</w:t>
            </w:r>
          </w:p>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Бельгія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Ввведення додаткової дільниці, відповідальної за випуск серії ГЛЗ Шерінг-Плау Лабо Н.В., Бельгія / Schering-Plough Labo NV, Belgium за адресою: Індустрієпарк 30, Хейст-оп-ден-Берг, 2220, Бельгія / Industriepark 30, Heist-op-den-Berg, 2220, Belgium. Введення змін протягом 6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Внесення зміни до матеріалів реєстраційного досьє ( розділу 3.2.Р.3.1 Виробник(и)), а саме - введення виробника Фарма Логістікс Н.В., Бельгія / Pharma Logistics NV, Belgium (Дільниця для імпорту в ЄС) за адресою: Леувенсистинвег 242, Буртмірбек, 3190, Бельгія / Leuvensesteenweg 242, Boortmeerbeek, 3190, Belgium.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та "Особливості застосування".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sz w:val="16"/>
                <w:szCs w:val="16"/>
              </w:rPr>
            </w:pPr>
            <w:r w:rsidRPr="00A622E7">
              <w:rPr>
                <w:rFonts w:ascii="Arial" w:hAnsi="Arial" w:cs="Arial"/>
                <w:sz w:val="16"/>
                <w:szCs w:val="16"/>
              </w:rPr>
              <w:t>UA/0525/01/01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РІНАЗАЛ®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спрей назальний, дозований 1,0 мг/мл по 10 мл у флаконі, по 1 флакону з дозуючим насосом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 xml:space="preserve">зміни І типу - внесення змін в методику випробування ГЛЗ за показником «Супровідні домішки» (рідинна хроматографія) ДФУ, 2.2.29. Також внесені редакційні правки відповідно до стилістики ДФУ;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Приведення вимог за показником «Мікробіологічна чистота» у відповідність до ЄФ, 2.6.12, 2.6.13, 5.1.4.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UA/1751/02/02</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РОЗТОРОПШІ СУХИЙ ЕКСТРАКТ, ОЧИЩЕНИЙ І СТАНДАРТИЗОВАНИЙ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 xml:space="preserve">порошок (субстанція) у подвійних поліетиленових пакетах для фармацевтичного застосування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ДжіангСу ДжіанДжіа Фармасьютікал Індастрі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зміни до специфікації та методів контролю АФІ, що обумовлені приведенням у відповідність до вимог монографії ЕР «Milk Thistle Dry Extract, Refined and Standardised» та до матеріалів виробника за показниками «Кількісне визначення», введено показник «Вода», вилучено розділи «Втрата в масі при висушуванні» та «Сульфатна зола»; зміни І типу – вилучення зі специфікації АФІ показників «Важкі метали», «Кадмій», «Свинець», «Ртуть» у відповідність до вимог діючої монографії «Milk Thistle Dry Extract, Refined and Standardised» Європейської фармакопеї та актуальними матеріалами виробника; зміни І типу – зміни до специфікації та методів контролю АФІ за показником «Залишкові кількості органічних розчинників», що обумовлено приведенням у відповідність до матеріалів виробника (без зміни схеми синтезу);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І типу – приведення методики випробування АФІ за показником «Мікробіологічна чистота» у відповідність до матеріалів виробника (без зміни нормування)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UA/15670/01/01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275482">
            <w:pPr>
              <w:pStyle w:val="111"/>
              <w:tabs>
                <w:tab w:val="left" w:pos="12600"/>
              </w:tabs>
              <w:rPr>
                <w:rFonts w:ascii="Arial" w:hAnsi="Arial" w:cs="Arial"/>
                <w:b/>
                <w:i/>
                <w:color w:val="000000"/>
                <w:sz w:val="16"/>
                <w:szCs w:val="16"/>
              </w:rPr>
            </w:pPr>
            <w:r w:rsidRPr="00A622E7">
              <w:rPr>
                <w:rFonts w:ascii="Arial" w:hAnsi="Arial" w:cs="Arial"/>
                <w:b/>
                <w:sz w:val="16"/>
                <w:szCs w:val="16"/>
              </w:rPr>
              <w:t>РОМАЗИК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75482">
            <w:pPr>
              <w:pStyle w:val="111"/>
              <w:tabs>
                <w:tab w:val="left" w:pos="12600"/>
              </w:tabs>
              <w:rPr>
                <w:rFonts w:ascii="Arial" w:hAnsi="Arial" w:cs="Arial"/>
                <w:color w:val="000000"/>
                <w:sz w:val="16"/>
                <w:szCs w:val="16"/>
                <w:lang w:val="ru-RU"/>
              </w:rPr>
            </w:pPr>
            <w:r w:rsidRPr="00A622E7">
              <w:rPr>
                <w:rFonts w:ascii="Arial" w:hAnsi="Arial" w:cs="Arial"/>
                <w:color w:val="000000"/>
                <w:sz w:val="16"/>
                <w:szCs w:val="16"/>
                <w:lang w:val="ru-RU"/>
              </w:rPr>
              <w:t xml:space="preserve">таблетки, вкриті плівковою оболонкою, по 5 мг; по 10 таблеток у блістері; по 3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75482">
            <w:pPr>
              <w:pStyle w:val="111"/>
              <w:tabs>
                <w:tab w:val="left" w:pos="12600"/>
              </w:tabs>
              <w:jc w:val="center"/>
              <w:rPr>
                <w:rFonts w:ascii="Arial" w:hAnsi="Arial" w:cs="Arial"/>
                <w:color w:val="000000"/>
                <w:sz w:val="16"/>
                <w:szCs w:val="16"/>
                <w:lang w:val="ru-RU"/>
              </w:rPr>
            </w:pPr>
            <w:r w:rsidRPr="00A622E7">
              <w:rPr>
                <w:rFonts w:ascii="Arial" w:hAnsi="Arial" w:cs="Arial"/>
                <w:color w:val="000000"/>
                <w:sz w:val="16"/>
                <w:szCs w:val="16"/>
                <w:lang w:val="ru-RU"/>
              </w:rPr>
              <w:t>Фармацевтичний Завод "Польфарма" С.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75482">
            <w:pPr>
              <w:pStyle w:val="111"/>
              <w:tabs>
                <w:tab w:val="left" w:pos="12600"/>
              </w:tabs>
              <w:jc w:val="center"/>
              <w:rPr>
                <w:rFonts w:ascii="Arial" w:hAnsi="Arial" w:cs="Arial"/>
                <w:color w:val="000000"/>
                <w:sz w:val="16"/>
                <w:szCs w:val="16"/>
              </w:rPr>
            </w:pPr>
            <w:r w:rsidRPr="00A622E7">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75482">
            <w:pPr>
              <w:pStyle w:val="111"/>
              <w:tabs>
                <w:tab w:val="left" w:pos="12600"/>
              </w:tabs>
              <w:jc w:val="center"/>
              <w:rPr>
                <w:rFonts w:ascii="Arial" w:hAnsi="Arial" w:cs="Arial"/>
                <w:color w:val="000000"/>
                <w:sz w:val="16"/>
                <w:szCs w:val="16"/>
                <w:lang w:val="ru-RU"/>
              </w:rPr>
            </w:pPr>
            <w:r w:rsidRPr="00A622E7">
              <w:rPr>
                <w:rFonts w:ascii="Arial" w:hAnsi="Arial" w:cs="Arial"/>
                <w:color w:val="000000"/>
                <w:sz w:val="16"/>
                <w:szCs w:val="16"/>
                <w:lang w:val="ru-RU"/>
              </w:rPr>
              <w:t xml:space="preserve">Фармацевтичний Завод "Польфарма" С. 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75482">
            <w:pPr>
              <w:pStyle w:val="111"/>
              <w:tabs>
                <w:tab w:val="left" w:pos="12600"/>
              </w:tabs>
              <w:jc w:val="center"/>
              <w:rPr>
                <w:rFonts w:ascii="Arial" w:hAnsi="Arial" w:cs="Arial"/>
                <w:color w:val="000000"/>
                <w:sz w:val="16"/>
                <w:szCs w:val="16"/>
                <w:lang w:val="ru-RU"/>
              </w:rPr>
            </w:pPr>
            <w:r w:rsidRPr="00A622E7">
              <w:rPr>
                <w:rFonts w:ascii="Arial" w:hAnsi="Arial" w:cs="Arial"/>
                <w:color w:val="000000"/>
                <w:sz w:val="16"/>
                <w:szCs w:val="16"/>
                <w:lang w:val="ru-RU"/>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75482">
            <w:pPr>
              <w:pStyle w:val="111"/>
              <w:tabs>
                <w:tab w:val="left" w:pos="12600"/>
              </w:tabs>
              <w:jc w:val="center"/>
              <w:rPr>
                <w:rFonts w:ascii="Arial" w:hAnsi="Arial" w:cs="Arial"/>
                <w:color w:val="000000"/>
                <w:sz w:val="16"/>
                <w:szCs w:val="16"/>
                <w:lang w:val="ru-RU"/>
              </w:rPr>
            </w:pPr>
            <w:r w:rsidRPr="00A622E7">
              <w:rPr>
                <w:rFonts w:ascii="Arial" w:hAnsi="Arial" w:cs="Arial"/>
                <w:color w:val="000000"/>
                <w:sz w:val="16"/>
                <w:szCs w:val="16"/>
              </w:rPr>
              <w:t xml:space="preserve">внесення змін до реєстраційних матеріалів: </w:t>
            </w:r>
            <w:r w:rsidRPr="00A622E7">
              <w:rPr>
                <w:rFonts w:ascii="Arial" w:hAnsi="Arial" w:cs="Arial"/>
                <w:color w:val="000000"/>
                <w:sz w:val="16"/>
                <w:szCs w:val="16"/>
                <w:lang w:val="ru-RU"/>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75482">
            <w:pPr>
              <w:pStyle w:val="111"/>
              <w:tabs>
                <w:tab w:val="left" w:pos="12600"/>
              </w:tabs>
              <w:jc w:val="center"/>
              <w:rPr>
                <w:rFonts w:ascii="Arial" w:hAnsi="Arial" w:cs="Arial"/>
                <w:b/>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75482">
            <w:pPr>
              <w:pStyle w:val="111"/>
              <w:tabs>
                <w:tab w:val="left" w:pos="12600"/>
              </w:tabs>
              <w:jc w:val="center"/>
              <w:rPr>
                <w:rFonts w:ascii="Arial" w:hAnsi="Arial" w:cs="Arial"/>
                <w:sz w:val="16"/>
                <w:szCs w:val="16"/>
              </w:rPr>
            </w:pPr>
            <w:r w:rsidRPr="00A622E7">
              <w:rPr>
                <w:rFonts w:ascii="Arial" w:hAnsi="Arial" w:cs="Arial"/>
                <w:sz w:val="16"/>
                <w:szCs w:val="16"/>
              </w:rPr>
              <w:t>UA/13299/01/01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275482">
            <w:pPr>
              <w:pStyle w:val="111"/>
              <w:tabs>
                <w:tab w:val="left" w:pos="12600"/>
              </w:tabs>
              <w:rPr>
                <w:rFonts w:ascii="Arial" w:hAnsi="Arial" w:cs="Arial"/>
                <w:b/>
                <w:i/>
                <w:color w:val="000000"/>
                <w:sz w:val="16"/>
                <w:szCs w:val="16"/>
              </w:rPr>
            </w:pPr>
            <w:r w:rsidRPr="00A622E7">
              <w:rPr>
                <w:rFonts w:ascii="Arial" w:hAnsi="Arial" w:cs="Arial"/>
                <w:b/>
                <w:sz w:val="16"/>
                <w:szCs w:val="16"/>
              </w:rPr>
              <w:t>РОМАЗИК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75482">
            <w:pPr>
              <w:pStyle w:val="111"/>
              <w:tabs>
                <w:tab w:val="left" w:pos="12600"/>
              </w:tabs>
              <w:rPr>
                <w:rFonts w:ascii="Arial" w:hAnsi="Arial" w:cs="Arial"/>
                <w:color w:val="000000"/>
                <w:sz w:val="16"/>
                <w:szCs w:val="16"/>
                <w:lang w:val="ru-RU"/>
              </w:rPr>
            </w:pPr>
            <w:r w:rsidRPr="00A622E7">
              <w:rPr>
                <w:rFonts w:ascii="Arial" w:hAnsi="Arial" w:cs="Arial"/>
                <w:color w:val="000000"/>
                <w:sz w:val="16"/>
                <w:szCs w:val="16"/>
                <w:lang w:val="ru-RU"/>
              </w:rPr>
              <w:t>таблетки, вкриті плівковою оболонкою, по 10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75482">
            <w:pPr>
              <w:pStyle w:val="111"/>
              <w:tabs>
                <w:tab w:val="left" w:pos="12600"/>
              </w:tabs>
              <w:jc w:val="center"/>
              <w:rPr>
                <w:rFonts w:ascii="Arial" w:hAnsi="Arial" w:cs="Arial"/>
                <w:color w:val="000000"/>
                <w:sz w:val="16"/>
                <w:szCs w:val="16"/>
                <w:lang w:val="ru-RU"/>
              </w:rPr>
            </w:pPr>
            <w:r w:rsidRPr="00A622E7">
              <w:rPr>
                <w:rFonts w:ascii="Arial" w:hAnsi="Arial" w:cs="Arial"/>
                <w:color w:val="000000"/>
                <w:sz w:val="16"/>
                <w:szCs w:val="16"/>
                <w:lang w:val="ru-RU"/>
              </w:rPr>
              <w:t>Фармацевтичний Завод "Польфарма" С.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75482">
            <w:pPr>
              <w:pStyle w:val="111"/>
              <w:tabs>
                <w:tab w:val="left" w:pos="12600"/>
              </w:tabs>
              <w:jc w:val="center"/>
              <w:rPr>
                <w:rFonts w:ascii="Arial" w:hAnsi="Arial" w:cs="Arial"/>
                <w:color w:val="000000"/>
                <w:sz w:val="16"/>
                <w:szCs w:val="16"/>
              </w:rPr>
            </w:pPr>
            <w:r w:rsidRPr="00A622E7">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75482">
            <w:pPr>
              <w:pStyle w:val="111"/>
              <w:tabs>
                <w:tab w:val="left" w:pos="12600"/>
              </w:tabs>
              <w:jc w:val="center"/>
              <w:rPr>
                <w:rFonts w:ascii="Arial" w:hAnsi="Arial" w:cs="Arial"/>
                <w:color w:val="000000"/>
                <w:sz w:val="16"/>
                <w:szCs w:val="16"/>
                <w:lang w:val="ru-RU"/>
              </w:rPr>
            </w:pPr>
            <w:r w:rsidRPr="00A622E7">
              <w:rPr>
                <w:rFonts w:ascii="Arial" w:hAnsi="Arial" w:cs="Arial"/>
                <w:color w:val="000000"/>
                <w:sz w:val="16"/>
                <w:szCs w:val="16"/>
                <w:lang w:val="ru-RU"/>
              </w:rPr>
              <w:t xml:space="preserve">Фармацевтичний Завод "Польфарма" С. 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75482">
            <w:pPr>
              <w:pStyle w:val="111"/>
              <w:tabs>
                <w:tab w:val="left" w:pos="12600"/>
              </w:tabs>
              <w:jc w:val="center"/>
              <w:rPr>
                <w:rFonts w:ascii="Arial" w:hAnsi="Arial" w:cs="Arial"/>
                <w:color w:val="000000"/>
                <w:sz w:val="16"/>
                <w:szCs w:val="16"/>
                <w:lang w:val="ru-RU"/>
              </w:rPr>
            </w:pPr>
            <w:r w:rsidRPr="00A622E7">
              <w:rPr>
                <w:rFonts w:ascii="Arial" w:hAnsi="Arial" w:cs="Arial"/>
                <w:color w:val="000000"/>
                <w:sz w:val="16"/>
                <w:szCs w:val="16"/>
                <w:lang w:val="ru-RU"/>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75482">
            <w:pPr>
              <w:pStyle w:val="111"/>
              <w:tabs>
                <w:tab w:val="left" w:pos="12600"/>
              </w:tabs>
              <w:jc w:val="center"/>
              <w:rPr>
                <w:rFonts w:ascii="Arial" w:hAnsi="Arial" w:cs="Arial"/>
                <w:color w:val="000000"/>
                <w:sz w:val="16"/>
                <w:szCs w:val="16"/>
                <w:lang w:val="ru-RU"/>
              </w:rPr>
            </w:pPr>
            <w:r w:rsidRPr="00A622E7">
              <w:rPr>
                <w:rFonts w:ascii="Arial" w:hAnsi="Arial" w:cs="Arial"/>
                <w:color w:val="000000"/>
                <w:sz w:val="16"/>
                <w:szCs w:val="16"/>
              </w:rPr>
              <w:t xml:space="preserve">внесення змін до реєстраційних матеріалів: </w:t>
            </w:r>
            <w:r w:rsidRPr="00A622E7">
              <w:rPr>
                <w:rFonts w:ascii="Arial" w:hAnsi="Arial" w:cs="Arial"/>
                <w:color w:val="000000"/>
                <w:sz w:val="16"/>
                <w:szCs w:val="16"/>
                <w:lang w:val="ru-RU"/>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75482">
            <w:pPr>
              <w:pStyle w:val="111"/>
              <w:tabs>
                <w:tab w:val="left" w:pos="12600"/>
              </w:tabs>
              <w:jc w:val="center"/>
              <w:rPr>
                <w:rFonts w:ascii="Arial" w:hAnsi="Arial" w:cs="Arial"/>
                <w:b/>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75482">
            <w:pPr>
              <w:pStyle w:val="111"/>
              <w:tabs>
                <w:tab w:val="left" w:pos="12600"/>
              </w:tabs>
              <w:jc w:val="center"/>
              <w:rPr>
                <w:rFonts w:ascii="Arial" w:hAnsi="Arial" w:cs="Arial"/>
                <w:sz w:val="16"/>
                <w:szCs w:val="16"/>
              </w:rPr>
            </w:pPr>
            <w:r w:rsidRPr="00A622E7">
              <w:rPr>
                <w:rFonts w:ascii="Arial" w:hAnsi="Arial" w:cs="Arial"/>
                <w:sz w:val="16"/>
                <w:szCs w:val="16"/>
              </w:rPr>
              <w:t>UA/13299/01/02</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275482">
            <w:pPr>
              <w:pStyle w:val="111"/>
              <w:tabs>
                <w:tab w:val="left" w:pos="12600"/>
              </w:tabs>
              <w:rPr>
                <w:rFonts w:ascii="Arial" w:hAnsi="Arial" w:cs="Arial"/>
                <w:b/>
                <w:i/>
                <w:color w:val="000000"/>
                <w:sz w:val="16"/>
                <w:szCs w:val="16"/>
              </w:rPr>
            </w:pPr>
            <w:r w:rsidRPr="00A622E7">
              <w:rPr>
                <w:rFonts w:ascii="Arial" w:hAnsi="Arial" w:cs="Arial"/>
                <w:b/>
                <w:sz w:val="16"/>
                <w:szCs w:val="16"/>
              </w:rPr>
              <w:t>РОМАЗИК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75482">
            <w:pPr>
              <w:pStyle w:val="111"/>
              <w:tabs>
                <w:tab w:val="left" w:pos="12600"/>
              </w:tabs>
              <w:rPr>
                <w:rFonts w:ascii="Arial" w:hAnsi="Arial" w:cs="Arial"/>
                <w:color w:val="000000"/>
                <w:sz w:val="16"/>
                <w:szCs w:val="16"/>
                <w:lang w:val="ru-RU"/>
              </w:rPr>
            </w:pPr>
            <w:r w:rsidRPr="00A622E7">
              <w:rPr>
                <w:rFonts w:ascii="Arial" w:hAnsi="Arial" w:cs="Arial"/>
                <w:color w:val="000000"/>
                <w:sz w:val="16"/>
                <w:szCs w:val="16"/>
                <w:lang w:val="ru-RU"/>
              </w:rPr>
              <w:t>таблетки, вкриті плівковою оболонкою, по 20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75482">
            <w:pPr>
              <w:pStyle w:val="111"/>
              <w:tabs>
                <w:tab w:val="left" w:pos="12600"/>
              </w:tabs>
              <w:jc w:val="center"/>
              <w:rPr>
                <w:rFonts w:ascii="Arial" w:hAnsi="Arial" w:cs="Arial"/>
                <w:color w:val="000000"/>
                <w:sz w:val="16"/>
                <w:szCs w:val="16"/>
                <w:lang w:val="ru-RU"/>
              </w:rPr>
            </w:pPr>
            <w:r w:rsidRPr="00A622E7">
              <w:rPr>
                <w:rFonts w:ascii="Arial" w:hAnsi="Arial" w:cs="Arial"/>
                <w:color w:val="000000"/>
                <w:sz w:val="16"/>
                <w:szCs w:val="16"/>
                <w:lang w:val="ru-RU"/>
              </w:rPr>
              <w:t>Фармацевтичний Завод "Польфарма" С.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75482">
            <w:pPr>
              <w:pStyle w:val="111"/>
              <w:tabs>
                <w:tab w:val="left" w:pos="12600"/>
              </w:tabs>
              <w:jc w:val="center"/>
              <w:rPr>
                <w:rFonts w:ascii="Arial" w:hAnsi="Arial" w:cs="Arial"/>
                <w:color w:val="000000"/>
                <w:sz w:val="16"/>
                <w:szCs w:val="16"/>
              </w:rPr>
            </w:pPr>
            <w:r w:rsidRPr="00A622E7">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75482">
            <w:pPr>
              <w:pStyle w:val="111"/>
              <w:tabs>
                <w:tab w:val="left" w:pos="12600"/>
              </w:tabs>
              <w:jc w:val="center"/>
              <w:rPr>
                <w:rFonts w:ascii="Arial" w:hAnsi="Arial" w:cs="Arial"/>
                <w:color w:val="000000"/>
                <w:sz w:val="16"/>
                <w:szCs w:val="16"/>
                <w:lang w:val="ru-RU"/>
              </w:rPr>
            </w:pPr>
            <w:r w:rsidRPr="00A622E7">
              <w:rPr>
                <w:rFonts w:ascii="Arial" w:hAnsi="Arial" w:cs="Arial"/>
                <w:color w:val="000000"/>
                <w:sz w:val="16"/>
                <w:szCs w:val="16"/>
                <w:lang w:val="ru-RU"/>
              </w:rPr>
              <w:t xml:space="preserve">Фармацевтичний Завод "Польфарма" С. 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75482">
            <w:pPr>
              <w:pStyle w:val="111"/>
              <w:tabs>
                <w:tab w:val="left" w:pos="12600"/>
              </w:tabs>
              <w:jc w:val="center"/>
              <w:rPr>
                <w:rFonts w:ascii="Arial" w:hAnsi="Arial" w:cs="Arial"/>
                <w:color w:val="000000"/>
                <w:sz w:val="16"/>
                <w:szCs w:val="16"/>
                <w:lang w:val="ru-RU"/>
              </w:rPr>
            </w:pPr>
            <w:r w:rsidRPr="00A622E7">
              <w:rPr>
                <w:rFonts w:ascii="Arial" w:hAnsi="Arial" w:cs="Arial"/>
                <w:color w:val="000000"/>
                <w:sz w:val="16"/>
                <w:szCs w:val="16"/>
                <w:lang w:val="ru-RU"/>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75482">
            <w:pPr>
              <w:pStyle w:val="111"/>
              <w:tabs>
                <w:tab w:val="left" w:pos="12600"/>
              </w:tabs>
              <w:jc w:val="center"/>
              <w:rPr>
                <w:rFonts w:ascii="Arial" w:hAnsi="Arial" w:cs="Arial"/>
                <w:color w:val="000000"/>
                <w:sz w:val="16"/>
                <w:szCs w:val="16"/>
                <w:lang w:val="ru-RU"/>
              </w:rPr>
            </w:pPr>
            <w:r w:rsidRPr="00A622E7">
              <w:rPr>
                <w:rFonts w:ascii="Arial" w:hAnsi="Arial" w:cs="Arial"/>
                <w:color w:val="000000"/>
                <w:sz w:val="16"/>
                <w:szCs w:val="16"/>
              </w:rPr>
              <w:t xml:space="preserve">внесення змін до реєстраційних матеріалів: </w:t>
            </w:r>
            <w:r w:rsidRPr="00A622E7">
              <w:rPr>
                <w:rFonts w:ascii="Arial" w:hAnsi="Arial" w:cs="Arial"/>
                <w:color w:val="000000"/>
                <w:sz w:val="16"/>
                <w:szCs w:val="16"/>
                <w:lang w:val="ru-RU"/>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75482">
            <w:pPr>
              <w:pStyle w:val="111"/>
              <w:tabs>
                <w:tab w:val="left" w:pos="12600"/>
              </w:tabs>
              <w:jc w:val="center"/>
              <w:rPr>
                <w:rFonts w:ascii="Arial" w:hAnsi="Arial" w:cs="Arial"/>
                <w:b/>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75482">
            <w:pPr>
              <w:pStyle w:val="111"/>
              <w:tabs>
                <w:tab w:val="left" w:pos="12600"/>
              </w:tabs>
              <w:jc w:val="center"/>
              <w:rPr>
                <w:rFonts w:ascii="Arial" w:hAnsi="Arial" w:cs="Arial"/>
                <w:sz w:val="16"/>
                <w:szCs w:val="16"/>
              </w:rPr>
            </w:pPr>
            <w:r w:rsidRPr="00A622E7">
              <w:rPr>
                <w:rFonts w:ascii="Arial" w:hAnsi="Arial" w:cs="Arial"/>
                <w:sz w:val="16"/>
                <w:szCs w:val="16"/>
              </w:rPr>
              <w:t>UA/13299/01/03</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275482">
            <w:pPr>
              <w:pStyle w:val="111"/>
              <w:tabs>
                <w:tab w:val="left" w:pos="12600"/>
              </w:tabs>
              <w:rPr>
                <w:rFonts w:ascii="Arial" w:hAnsi="Arial" w:cs="Arial"/>
                <w:b/>
                <w:i/>
                <w:color w:val="000000"/>
                <w:sz w:val="16"/>
                <w:szCs w:val="16"/>
              </w:rPr>
            </w:pPr>
            <w:r w:rsidRPr="00A622E7">
              <w:rPr>
                <w:rFonts w:ascii="Arial" w:hAnsi="Arial" w:cs="Arial"/>
                <w:b/>
                <w:sz w:val="16"/>
                <w:szCs w:val="16"/>
              </w:rPr>
              <w:t>РОМАЗИК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75482">
            <w:pPr>
              <w:pStyle w:val="111"/>
              <w:tabs>
                <w:tab w:val="left" w:pos="12600"/>
              </w:tabs>
              <w:rPr>
                <w:rFonts w:ascii="Arial" w:hAnsi="Arial" w:cs="Arial"/>
                <w:color w:val="000000"/>
                <w:sz w:val="16"/>
                <w:szCs w:val="16"/>
                <w:lang w:val="ru-RU"/>
              </w:rPr>
            </w:pPr>
            <w:r w:rsidRPr="00A622E7">
              <w:rPr>
                <w:rFonts w:ascii="Arial" w:hAnsi="Arial" w:cs="Arial"/>
                <w:color w:val="000000"/>
                <w:sz w:val="16"/>
                <w:szCs w:val="16"/>
                <w:lang w:val="ru-RU"/>
              </w:rPr>
              <w:t>таблетки, вкриті плівковою оболонкою, по 40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75482">
            <w:pPr>
              <w:pStyle w:val="111"/>
              <w:tabs>
                <w:tab w:val="left" w:pos="12600"/>
              </w:tabs>
              <w:jc w:val="center"/>
              <w:rPr>
                <w:rFonts w:ascii="Arial" w:hAnsi="Arial" w:cs="Arial"/>
                <w:color w:val="000000"/>
                <w:sz w:val="16"/>
                <w:szCs w:val="16"/>
                <w:lang w:val="ru-RU"/>
              </w:rPr>
            </w:pPr>
            <w:r w:rsidRPr="00A622E7">
              <w:rPr>
                <w:rFonts w:ascii="Arial" w:hAnsi="Arial" w:cs="Arial"/>
                <w:color w:val="000000"/>
                <w:sz w:val="16"/>
                <w:szCs w:val="16"/>
                <w:lang w:val="ru-RU"/>
              </w:rPr>
              <w:t>Фармацевтичний Завод "Польфарма" С.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75482">
            <w:pPr>
              <w:pStyle w:val="111"/>
              <w:tabs>
                <w:tab w:val="left" w:pos="12600"/>
              </w:tabs>
              <w:jc w:val="center"/>
              <w:rPr>
                <w:rFonts w:ascii="Arial" w:hAnsi="Arial" w:cs="Arial"/>
                <w:color w:val="000000"/>
                <w:sz w:val="16"/>
                <w:szCs w:val="16"/>
              </w:rPr>
            </w:pPr>
            <w:r w:rsidRPr="00A622E7">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75482">
            <w:pPr>
              <w:pStyle w:val="111"/>
              <w:tabs>
                <w:tab w:val="left" w:pos="12600"/>
              </w:tabs>
              <w:jc w:val="center"/>
              <w:rPr>
                <w:rFonts w:ascii="Arial" w:hAnsi="Arial" w:cs="Arial"/>
                <w:color w:val="000000"/>
                <w:sz w:val="16"/>
                <w:szCs w:val="16"/>
                <w:lang w:val="ru-RU"/>
              </w:rPr>
            </w:pPr>
            <w:r w:rsidRPr="00A622E7">
              <w:rPr>
                <w:rFonts w:ascii="Arial" w:hAnsi="Arial" w:cs="Arial"/>
                <w:color w:val="000000"/>
                <w:sz w:val="16"/>
                <w:szCs w:val="16"/>
                <w:lang w:val="ru-RU"/>
              </w:rPr>
              <w:t xml:space="preserve">Фармацевтичний Завод "Польфарма" С. 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75482">
            <w:pPr>
              <w:pStyle w:val="111"/>
              <w:tabs>
                <w:tab w:val="left" w:pos="12600"/>
              </w:tabs>
              <w:jc w:val="center"/>
              <w:rPr>
                <w:rFonts w:ascii="Arial" w:hAnsi="Arial" w:cs="Arial"/>
                <w:color w:val="000000"/>
                <w:sz w:val="16"/>
                <w:szCs w:val="16"/>
                <w:lang w:val="ru-RU"/>
              </w:rPr>
            </w:pPr>
            <w:r w:rsidRPr="00A622E7">
              <w:rPr>
                <w:rFonts w:ascii="Arial" w:hAnsi="Arial" w:cs="Arial"/>
                <w:color w:val="000000"/>
                <w:sz w:val="16"/>
                <w:szCs w:val="16"/>
                <w:lang w:val="ru-RU"/>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75482">
            <w:pPr>
              <w:pStyle w:val="111"/>
              <w:tabs>
                <w:tab w:val="left" w:pos="12600"/>
              </w:tabs>
              <w:jc w:val="center"/>
              <w:rPr>
                <w:rFonts w:ascii="Arial" w:hAnsi="Arial" w:cs="Arial"/>
                <w:color w:val="000000"/>
                <w:sz w:val="16"/>
                <w:szCs w:val="16"/>
                <w:lang w:val="ru-RU"/>
              </w:rPr>
            </w:pPr>
            <w:r w:rsidRPr="00A622E7">
              <w:rPr>
                <w:rFonts w:ascii="Arial" w:hAnsi="Arial" w:cs="Arial"/>
                <w:color w:val="000000"/>
                <w:sz w:val="16"/>
                <w:szCs w:val="16"/>
              </w:rPr>
              <w:t xml:space="preserve">внесення змін до реєстраційних матеріалів: </w:t>
            </w:r>
            <w:r w:rsidRPr="00A622E7">
              <w:rPr>
                <w:rFonts w:ascii="Arial" w:hAnsi="Arial" w:cs="Arial"/>
                <w:color w:val="000000"/>
                <w:sz w:val="16"/>
                <w:szCs w:val="16"/>
                <w:lang w:val="ru-RU"/>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75482">
            <w:pPr>
              <w:pStyle w:val="111"/>
              <w:tabs>
                <w:tab w:val="left" w:pos="12600"/>
              </w:tabs>
              <w:jc w:val="center"/>
              <w:rPr>
                <w:rFonts w:ascii="Arial" w:hAnsi="Arial" w:cs="Arial"/>
                <w:b/>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75482">
            <w:pPr>
              <w:pStyle w:val="111"/>
              <w:tabs>
                <w:tab w:val="left" w:pos="12600"/>
              </w:tabs>
              <w:jc w:val="center"/>
              <w:rPr>
                <w:rFonts w:ascii="Arial" w:hAnsi="Arial" w:cs="Arial"/>
                <w:sz w:val="16"/>
                <w:szCs w:val="16"/>
              </w:rPr>
            </w:pPr>
            <w:r w:rsidRPr="00A622E7">
              <w:rPr>
                <w:rFonts w:ascii="Arial" w:hAnsi="Arial" w:cs="Arial"/>
                <w:sz w:val="16"/>
                <w:szCs w:val="16"/>
              </w:rPr>
              <w:t>UA/13299/01/04</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САЛОФАЛЬК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гранули гастрорезистентні, пролонгованої дії по 1000 мг; по 1860 мг гранул у пакетиках "Грану-Стикс"; по 50 пакетиків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Др. Фальк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Др. Фальк Фарма ГмбХ, Німеччина (виробник, відповідальний за випуск серій кінцевого продукту та альтернативне вторинне пакування); Лозан Фарма ГмбХ (Ешбах сайт), Німеччина (виробник, відповідальний за первинне, вторинне пакування та контроль якості); Лозан Фарма ГмбХ (Ноенбург сайт), Німеччина (виробник, відповідальний за виробництво дозованої форми, первинне, вторинне пакування та контроль якості); Фарбіл Фарма ГмбХ, Німеччина (виробник, відповідальний за виробництво дозованої форми, первинне, вторинне пакування та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"Побічні реакції" щодо оновлення інформації з безпеки діючої речовини відповідно до рекомендацій PRAC EMA.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UA/3745/01/02</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САЛОФАЛЬК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 xml:space="preserve">гранули гастрорезистентні, пролонгованої дії по 500 мг; по 930 мг гранул у пакетиках «Грану-Стикс»; по 50 пакетиків у коробці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Др. Фальк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Др. Фальк Фарма ГмбХ, Німеччина (виробник, відповідальний за випуск серій кінцевого продукту та альтернативне вторинне пакування); Лозан Фарма ГмбХ (Ешбах сайт), Німеччина (виробник, відповідальний за первинне, вторинне пакування та контроль якості); Лозан Фарма ГмбХ (Ноенбург сайт), Німеччина (виробник, відповідальний за виробництво дозованої форми, первинне, вторинне пакування та контроль якості); Фарбіл Фарма ГмбХ, Німеччина (виробник, відповідальний за виробництво дозованої форми, первинне, вторинне пакування та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"Побічні реакції" щодо оновлення інформації з безпеки діючої речовини відповідно до рекомендацій PRAC EMA.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UA/3745/01/01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САЛОФАЛЬК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суспензія ректальна, 4 г/60 г, по 60 г суспензії у клізмі, по 7 клізм у блістерах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Др. Фальк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Віфор СА Цвайнідерлассунг Медіхемі Еттінген, Швейцарія (Виробник дозованої форми, первинне та вторинне пакування); Др. Фальк Фарма ГмбХ, Німеччина (Відповідальний за випуск серій кінцевого продукту та альтеративне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Швейцарія/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"Побічні реакції" щодо оновлення інформації з безпеки діючої речовини відповідно до рекомендацій PRAC EMA.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UA/3745/02/01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САРОТЕН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таблетки, вкриті плівковою оболонкою, по 25 мг, по 100 таблеток у контейнері; по 1 контейнеру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Лундбек Експорт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Еурофінс Біофарма Продакт Тестінг Денмарк А/С, Данiя (випробування за показником "мікробіологічна чистота"); Х. Лундбек А/С, Данiя (виробництво нерозфасованого продукту, первинне та вторинне пакування,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Данiя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вилучення тестування каталізаторів із специфікації АФІ амітриптиліну гідрохлориду у зв’язку з впровадженням нового постачальника для вихідного матеріалу, який використовує нікель як каталізатор (порівняно із поточним використанням паладію) та винесенням цієї інформації у відокремлений сертифікат відповідності ЄФ R0-CEP 2019-193-Rev 00 («Sister CEР»). Введення змін протягом 6-ти місяців після затвердження; зміни І типу - подання нового сертифіката відповідності Європейській фармакопеї № R0-CEP 2019-193-Rev 00 для АФІ амітриптиліну гідрохлориду від вже затвердженого виробника DIPHARMA FRANCIS S.R.L.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UA/2207/01/02</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СИМОДА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капсули гастрорезистентні тверді, по 30 мг, по 7 капсул у блістері; по 4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БАЛКАНФАРМА-ДУПНИЦЯ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Шульц Ольга Сергіївна.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UA/15445/01/01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СИМОДА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капсули гастрорезистентні тверді, по 60 мг по 7 капсул у блістері; по 4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БАЛКАНФАРМА-ДУПНИЦЯ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Шульц Ольга Сергіївна.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UA/15445/01/02</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СИНТОМІЦИН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лінімент 5 % по 25 г у тубі, по 1 тубі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II типу - введення нового виробника ТОВ «ЕЛПІС», Латвія (випуск серії); Янгжоу Хуаксінг Кемікал Ко., Лтд., Китай (усі стадії виробництва, за винятком випуску серії)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UA/4683/01/01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СІГАН-ДБС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таблетки, вкриті плівковою оболонкою; № 200: по 4 таблетки у стрипі; по 1 стрипу в картонному конверті; по 50 конвертів у картонній коробці; № 4: по 4 таблетки у стрипі; по 1 стрипу в картонному конверті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622E7">
              <w:rPr>
                <w:rFonts w:ascii="Arial" w:hAnsi="Arial" w:cs="Arial"/>
                <w:color w:val="000000"/>
                <w:sz w:val="16"/>
                <w:szCs w:val="16"/>
              </w:rPr>
              <w:br/>
              <w:t>Пропонована редакція: Доктор Сарасваті Венкатешвара Вітіаваті. Зміна контактних даних уповноваженої особи, відповідальної за фармаконагляд. Введення контактної особи заявника, відповідальної за фармаконагляд в Україні. Пропонована редакція: Шинкаренко Людмила Юріївна. Введення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UA/2445/01/01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СМЕКТА® АПЕЛЬСИН-ВАНІЛЬ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порошок для оральної суспензії по 3 г; по 3,76 г порошку у пакетику, по 10, 12 або 30 пакетиків у картонній коробціії</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ІПСЕН КОНСЬЮМЕР ХЕЛСКЕА, акціонерне товариство спрощеного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БОФУР ІПСЕН ІНДУСТРІ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622E7">
              <w:rPr>
                <w:rFonts w:ascii="Arial" w:hAnsi="Arial" w:cs="Arial"/>
                <w:color w:val="000000"/>
                <w:sz w:val="16"/>
                <w:szCs w:val="16"/>
              </w:rPr>
              <w:br/>
              <w:t>Пропонована редакція: Д-р Франсуа Сіллан / Dr. Francoise Sillan.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UA/7660/01/01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2325CE">
            <w:pPr>
              <w:tabs>
                <w:tab w:val="left" w:pos="12600"/>
              </w:tabs>
              <w:rPr>
                <w:rFonts w:ascii="Arial" w:hAnsi="Arial" w:cs="Arial"/>
                <w:b/>
                <w:i/>
                <w:color w:val="000000"/>
                <w:sz w:val="16"/>
                <w:szCs w:val="16"/>
              </w:rPr>
            </w:pPr>
            <w:r w:rsidRPr="00A622E7">
              <w:rPr>
                <w:rFonts w:ascii="Arial" w:hAnsi="Arial" w:cs="Arial"/>
                <w:b/>
                <w:sz w:val="16"/>
                <w:szCs w:val="16"/>
              </w:rPr>
              <w:t>СОДА-БУФЕР®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rPr>
                <w:rFonts w:ascii="Arial" w:hAnsi="Arial" w:cs="Arial"/>
                <w:color w:val="000000"/>
                <w:sz w:val="16"/>
                <w:szCs w:val="16"/>
              </w:rPr>
            </w:pPr>
            <w:r w:rsidRPr="00A622E7">
              <w:rPr>
                <w:rFonts w:ascii="Arial" w:hAnsi="Arial" w:cs="Arial"/>
                <w:color w:val="000000"/>
                <w:sz w:val="16"/>
                <w:szCs w:val="16"/>
              </w:rPr>
              <w:t>розчин для інфузій, 42 мг/мл, по 20 мл, або по 100 мл, або по 200 мл в пляшках скляних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упаковки по 50 мл та 400 мл у пляшках скляних, з відповідними змінами в розділі «Упаковка». Зміни внесені у розділ "Упаковка" в інструкцію для медичного застосування лікарського засобу у зв’язку з вилученням упаковок певного розміру та як наслідок - вилучення тексту маркування відповідних упаковок лікарського засобу. Відповідні зміни внесені у розділ "Тип та вміст первинної упаковки" в коротку характеристику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sz w:val="16"/>
                <w:szCs w:val="16"/>
              </w:rPr>
            </w:pPr>
            <w:r w:rsidRPr="00A622E7">
              <w:rPr>
                <w:rFonts w:ascii="Arial" w:hAnsi="Arial" w:cs="Arial"/>
                <w:sz w:val="16"/>
                <w:szCs w:val="16"/>
              </w:rPr>
              <w:t>UA/5656/01/01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 xml:space="preserve">СОЛАКУТАН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гель, 30 мг/г, по 25 г у тубі, по 1 тубі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 xml:space="preserve">виправлено технічну помилку в тексті маркування первинної та вторинної упаковки лікарського засобу, затвердженого наказом МОЗ України № 1605 від 30.07.2021р., а саме зазначено помилково пропущені позначення одиниць вимірювання у системі СІ латиницею у розділах "Назва лікарського засобу" та "Лікарська форма та кількість одиниць в упаковці". ЗАПРОПОНОВАНО: 1. НАЗВА ЛІКАРСЬКОГО ЗАСОБУ Солакутан гель Диклофенак натрію 30 мг/г (mg/g) 4. ЛІКАРСЬКА ФОРМА ТА КІЛЬКІСТЬ ОДИНИЦЬ В УПАКОВЦІ 25 г (g) Зазначене виправлення відповідає матеріалам реєстраційного досьє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UA/18872/01/01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2325CE">
            <w:pPr>
              <w:tabs>
                <w:tab w:val="left" w:pos="12600"/>
              </w:tabs>
              <w:rPr>
                <w:rFonts w:ascii="Arial" w:hAnsi="Arial" w:cs="Arial"/>
                <w:b/>
                <w:i/>
                <w:color w:val="000000"/>
                <w:sz w:val="16"/>
                <w:szCs w:val="16"/>
              </w:rPr>
            </w:pPr>
            <w:r w:rsidRPr="00A622E7">
              <w:rPr>
                <w:rFonts w:ascii="Arial" w:hAnsi="Arial" w:cs="Arial"/>
                <w:b/>
                <w:sz w:val="16"/>
                <w:szCs w:val="16"/>
              </w:rPr>
              <w:t>СОЛАНТРА®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rPr>
                <w:rFonts w:ascii="Arial" w:hAnsi="Arial" w:cs="Arial"/>
                <w:color w:val="000000"/>
                <w:sz w:val="16"/>
                <w:szCs w:val="16"/>
              </w:rPr>
            </w:pPr>
            <w:r w:rsidRPr="00A622E7">
              <w:rPr>
                <w:rFonts w:ascii="Arial" w:hAnsi="Arial" w:cs="Arial"/>
                <w:color w:val="000000"/>
                <w:sz w:val="16"/>
                <w:szCs w:val="16"/>
              </w:rPr>
              <w:t>крем, 10 мг/г; по 30 г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Галдерма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Виробництво, пакування, маркування, випробування контролю якості, випробування стабільності та випуск серій:</w:t>
            </w:r>
            <w:r w:rsidRPr="00A622E7">
              <w:rPr>
                <w:rFonts w:ascii="Arial" w:hAnsi="Arial" w:cs="Arial"/>
                <w:color w:val="000000"/>
                <w:sz w:val="16"/>
                <w:szCs w:val="16"/>
              </w:rPr>
              <w:br/>
              <w:t>ЛАБОРАТОРІЇ ГАЛДЕРМА, Францiя; випробування контролю якості, випробування стабільності:</w:t>
            </w:r>
            <w:r w:rsidRPr="00A622E7">
              <w:rPr>
                <w:rFonts w:ascii="Arial" w:hAnsi="Arial" w:cs="Arial"/>
                <w:color w:val="000000"/>
                <w:sz w:val="16"/>
                <w:szCs w:val="16"/>
              </w:rPr>
              <w:br/>
              <w:t>АМАТСІГРУП, Францiя</w:t>
            </w:r>
          </w:p>
          <w:p w:rsidR="000B7DF1" w:rsidRPr="00A622E7" w:rsidRDefault="000B7DF1" w:rsidP="002325C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sz w:val="16"/>
                <w:szCs w:val="16"/>
              </w:rPr>
            </w:pPr>
            <w:r w:rsidRPr="00A622E7">
              <w:rPr>
                <w:rFonts w:ascii="Arial" w:hAnsi="Arial" w:cs="Arial"/>
                <w:sz w:val="16"/>
                <w:szCs w:val="16"/>
              </w:rPr>
              <w:t>UA/16320/01/01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2325CE">
            <w:pPr>
              <w:tabs>
                <w:tab w:val="left" w:pos="12600"/>
              </w:tabs>
              <w:rPr>
                <w:rFonts w:ascii="Arial" w:hAnsi="Arial" w:cs="Arial"/>
                <w:b/>
                <w:i/>
                <w:color w:val="000000"/>
                <w:sz w:val="16"/>
                <w:szCs w:val="16"/>
              </w:rPr>
            </w:pPr>
            <w:r w:rsidRPr="00A622E7">
              <w:rPr>
                <w:rFonts w:ascii="Arial" w:hAnsi="Arial" w:cs="Arial"/>
                <w:b/>
                <w:sz w:val="16"/>
                <w:szCs w:val="16"/>
              </w:rPr>
              <w:t>СОЛІДАГОРЕН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rPr>
                <w:rFonts w:ascii="Arial" w:hAnsi="Arial" w:cs="Arial"/>
                <w:color w:val="000000"/>
                <w:sz w:val="16"/>
                <w:szCs w:val="16"/>
              </w:rPr>
            </w:pPr>
            <w:r w:rsidRPr="00A622E7">
              <w:rPr>
                <w:rFonts w:ascii="Arial" w:hAnsi="Arial" w:cs="Arial"/>
                <w:color w:val="000000"/>
                <w:sz w:val="16"/>
                <w:szCs w:val="16"/>
              </w:rPr>
              <w:t xml:space="preserve">краплі оральні; по 20 мл, або по 50 мл, або по 100 мл у флаконі з крапельницею; по 1 флакону в коробці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Др. Густав Кляйн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Др. Густав Кляйн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Нiмеччина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внесення змін до реєстраційних матеріалів: зміни І типу - Адміністративні зміни. Зміна назви АФІ або допоміжної речовини. Зміна назви АФІ. Як наслідок оновлено назву АФІ у специфікації за пунктами: «Идентификация ТСХ», «Идентификация ВЭЖХ», «Количественное определение» та методах контролю якості за пунктами: «Идентификация и количественное определение методом ВЭЖХ»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i/>
                <w:color w:val="000000"/>
                <w:sz w:val="16"/>
                <w:szCs w:val="16"/>
              </w:rPr>
            </w:pPr>
            <w:r w:rsidRPr="00A622E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sz w:val="16"/>
                <w:szCs w:val="16"/>
              </w:rPr>
            </w:pPr>
            <w:r w:rsidRPr="00A622E7">
              <w:rPr>
                <w:rFonts w:ascii="Arial" w:hAnsi="Arial" w:cs="Arial"/>
                <w:sz w:val="16"/>
                <w:szCs w:val="16"/>
              </w:rPr>
              <w:t>UA/13795/01/01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СОМАТУЛІН АУТОЖЕЛЬ 120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розчин для ін’єкцій пролонгованого вивільнення, 120 мг /шприц, по 1 попередньо наповненому шприцу для одноразового використання місткістю 0,5 мл з автоматичною захисною системою, 1 голкою (1,2х20 мм) в захисному ковпачку у багатошаровому пакетику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ІПСЕН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ІПСЕН ФАРМА 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622E7">
              <w:rPr>
                <w:rFonts w:ascii="Arial" w:hAnsi="Arial" w:cs="Arial"/>
                <w:color w:val="000000"/>
                <w:sz w:val="16"/>
                <w:szCs w:val="16"/>
              </w:rPr>
              <w:br/>
              <w:t>Пропонована редакція: Д-р Франсуа Сіллан / Dr. Francoise Sillan.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UA/13432/01/01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СОМАТУЛІН АУТОЖЕЛЬ 60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розчин для ін’єкцій пролонгованого вивільнення, 60 мг /шприц, по 1 попередньо наповненому шприцу для одноразового використання місткістю 0,5 мл з автоматичною захисною системою, 1 голкою (1,2х20 мм) в захисному ковпачку у багатошаровому пакетику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ІПСЕН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ІПСЕН ФАРМА 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622E7">
              <w:rPr>
                <w:rFonts w:ascii="Arial" w:hAnsi="Arial" w:cs="Arial"/>
                <w:color w:val="000000"/>
                <w:sz w:val="16"/>
                <w:szCs w:val="16"/>
              </w:rPr>
              <w:br/>
              <w:t>Пропонована редакція: Д-р Франсуа Сіллан / Dr. Francoise Sillan.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UA/13432/01/02</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СОМАТУЛІН АУТОЖЕЛЬ 90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розчин для ін’єкцій пролонгованого вивільнення, 90 мг /шприц; по 1 попередньо наповненому шприцу для одноразового використання місткістю 0,5 мл з автоматичною захисною системою, 1 голкою (1,2х20 мм) в захисному ковпачку у багатошаровому пакетику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ІПСЕН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ІПСЕН ФАРМА 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622E7">
              <w:rPr>
                <w:rFonts w:ascii="Arial" w:hAnsi="Arial" w:cs="Arial"/>
                <w:color w:val="000000"/>
                <w:sz w:val="16"/>
                <w:szCs w:val="16"/>
              </w:rPr>
              <w:br/>
              <w:t>Пропонована редакція: Д-р Франсуа Сіллан / Dr. Francoise Sillan.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UA/13432/01/03</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СТРЕПСІЛС® БЕЗ ЦУКРУ, ЗІ СМАКОМ ЛИМОНА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льодяники по 8 льодяників у блістері; по 2 блістери в картонній коробці; по 12 льодяників у блістері; по 1 або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622E7">
              <w:rPr>
                <w:rFonts w:ascii="Arial" w:hAnsi="Arial" w:cs="Arial"/>
                <w:color w:val="000000"/>
                <w:sz w:val="16"/>
                <w:szCs w:val="16"/>
              </w:rPr>
              <w:br/>
              <w:t>Пропонована редакція: Др. Хельмут Меік Бехренс / Dr. Helmut Meik Behrens.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UA/4927/01/01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СТРЕПСІЛС® З МЕДОМ ТА ЛИМОНОМ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льодяники; по 12 льодяників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A622E7">
              <w:rPr>
                <w:rFonts w:ascii="Arial" w:hAnsi="Arial" w:cs="Arial"/>
                <w:color w:val="000000"/>
                <w:sz w:val="16"/>
                <w:szCs w:val="16"/>
              </w:rPr>
              <w:br/>
              <w:t>Пропонована редакція: Др. Хельмут Меік Бехренс / Dr. Helmut Meik Behrens.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w:t>
            </w:r>
            <w:r w:rsidRPr="00A622E7">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UA/6400/01/01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2325CE">
            <w:pPr>
              <w:tabs>
                <w:tab w:val="left" w:pos="12600"/>
              </w:tabs>
              <w:rPr>
                <w:rFonts w:ascii="Arial" w:hAnsi="Arial" w:cs="Arial"/>
                <w:b/>
                <w:i/>
                <w:color w:val="000000"/>
                <w:sz w:val="16"/>
                <w:szCs w:val="16"/>
              </w:rPr>
            </w:pPr>
            <w:r w:rsidRPr="00A622E7">
              <w:rPr>
                <w:rFonts w:ascii="Arial" w:hAnsi="Arial" w:cs="Arial"/>
                <w:b/>
                <w:sz w:val="16"/>
                <w:szCs w:val="16"/>
              </w:rPr>
              <w:t>СТРОВАК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rPr>
                <w:rFonts w:ascii="Arial" w:hAnsi="Arial" w:cs="Arial"/>
                <w:color w:val="000000"/>
                <w:sz w:val="16"/>
                <w:szCs w:val="16"/>
              </w:rPr>
            </w:pPr>
            <w:r w:rsidRPr="00A622E7">
              <w:rPr>
                <w:rFonts w:ascii="Arial" w:hAnsi="Arial" w:cs="Arial"/>
                <w:color w:val="000000"/>
                <w:sz w:val="16"/>
                <w:szCs w:val="16"/>
              </w:rPr>
              <w:t>ліофілізований порошок для суспензії для ін'єкцій, 1 флакон з ліофілізованим порошком (одна доза) і 1 ампула з розчинником по 0,5 мл (алюмінію фосфат 2%, вода для ін'єкцій) в картонній коробці; 3 флакони з ліофілізованим порошком і 3 ампули з розчинником по 0,5 мл (алюмінію фосфат 2%, вода для ін'єкцій)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Стратманн ГмбХ енд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Біокірх ГмбХ Фармапродукціон унд Ерцтесервіс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зміни адреси заявника (власника реєстраційного посвідчення). Термін введення змін протягом 6 місяців після затвердження; зміни І типу - Адміністративні зміни. Зміна назви лікарського засобу - зміна назви лікарського засобу. ЗАТВЕРДЖЕНО: СолкоУровак® ЗАПРОПОНОВАНО: СтроВак Термін введення змін протягом 6 місяців після затвердження; 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Зміни до розділу «Маркування» МКЯ. Затверджено: Відповідно тексту маркування, що додається. Запропоновано: </w:t>
            </w:r>
            <w:r w:rsidRPr="00A622E7">
              <w:rPr>
                <w:rFonts w:ascii="Arial" w:hAnsi="Arial" w:cs="Arial"/>
                <w:color w:val="000000"/>
                <w:sz w:val="16"/>
                <w:szCs w:val="16"/>
              </w:rPr>
              <w:br/>
              <w:t>Згідно затвердженому тексту маркування. Термін введення змін протягом 6 місяців після затвердження; зміни І типу - Зміни щодо безпеки/ефективності та фармаконагляду (інші зміни) - Зміни внесено в інструкцію для медичного застосування лікарського засобу щодо вилучення найменування та місцезнаходження заявника.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sz w:val="16"/>
                <w:szCs w:val="16"/>
              </w:rPr>
            </w:pPr>
            <w:r w:rsidRPr="00A622E7">
              <w:rPr>
                <w:rFonts w:ascii="Arial" w:hAnsi="Arial" w:cs="Arial"/>
                <w:sz w:val="16"/>
                <w:szCs w:val="16"/>
              </w:rPr>
              <w:t>UA/17029/01/01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2325CE">
            <w:pPr>
              <w:tabs>
                <w:tab w:val="left" w:pos="12600"/>
              </w:tabs>
              <w:rPr>
                <w:rFonts w:ascii="Arial" w:hAnsi="Arial" w:cs="Arial"/>
                <w:b/>
                <w:i/>
                <w:color w:val="000000"/>
                <w:sz w:val="16"/>
                <w:szCs w:val="16"/>
              </w:rPr>
            </w:pPr>
            <w:r w:rsidRPr="00A622E7">
              <w:rPr>
                <w:rFonts w:ascii="Arial" w:hAnsi="Arial" w:cs="Arial"/>
                <w:b/>
                <w:sz w:val="16"/>
                <w:szCs w:val="16"/>
              </w:rPr>
              <w:t>СУЛЬФАРГИН®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rPr>
                <w:rFonts w:ascii="Arial" w:hAnsi="Arial" w:cs="Arial"/>
                <w:color w:val="000000"/>
                <w:sz w:val="16"/>
                <w:szCs w:val="16"/>
              </w:rPr>
            </w:pPr>
            <w:r w:rsidRPr="00A622E7">
              <w:rPr>
                <w:rFonts w:ascii="Arial" w:hAnsi="Arial" w:cs="Arial"/>
                <w:color w:val="000000"/>
                <w:sz w:val="16"/>
                <w:szCs w:val="16"/>
              </w:rPr>
              <w:t xml:space="preserve">мазь, 10 мг/г по 50 г у тубі алюмінієвій; по 1 тубі у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autoSpaceDE w:val="0"/>
              <w:autoSpaceDN w:val="0"/>
              <w:adjustRightInd w:val="0"/>
              <w:jc w:val="center"/>
              <w:rPr>
                <w:rFonts w:ascii="Arial" w:hAnsi="Arial" w:cs="Arial"/>
                <w:bCs/>
                <w:sz w:val="16"/>
                <w:szCs w:val="16"/>
              </w:rPr>
            </w:pPr>
            <w:r w:rsidRPr="00A622E7">
              <w:rPr>
                <w:rFonts w:ascii="Arial" w:hAnsi="Arial" w:cs="Arial"/>
                <w:bCs/>
                <w:color w:val="000000"/>
                <w:sz w:val="16"/>
                <w:szCs w:val="16"/>
              </w:rPr>
              <w:t xml:space="preserve">АТ Талліннський фармацевтичний завод, Естонія; </w:t>
            </w:r>
          </w:p>
          <w:p w:rsidR="000B7DF1" w:rsidRPr="00A622E7" w:rsidRDefault="000B7DF1" w:rsidP="002325CE">
            <w:pPr>
              <w:autoSpaceDE w:val="0"/>
              <w:autoSpaceDN w:val="0"/>
              <w:adjustRightInd w:val="0"/>
              <w:jc w:val="center"/>
              <w:rPr>
                <w:rFonts w:ascii="Arial" w:hAnsi="Arial" w:cs="Arial"/>
                <w:bCs/>
                <w:sz w:val="16"/>
                <w:szCs w:val="16"/>
                <w:lang w:val="ru-RU"/>
              </w:rPr>
            </w:pPr>
            <w:r w:rsidRPr="00A622E7">
              <w:rPr>
                <w:rFonts w:ascii="Arial" w:hAnsi="Arial" w:cs="Arial"/>
                <w:bCs/>
                <w:color w:val="000000"/>
                <w:sz w:val="16"/>
                <w:szCs w:val="16"/>
                <w:lang w:val="ru-RU"/>
              </w:rPr>
              <w:t>АТ "Гріндекс", Латвія</w:t>
            </w:r>
          </w:p>
          <w:p w:rsidR="000B7DF1" w:rsidRPr="00A622E7" w:rsidRDefault="000B7DF1" w:rsidP="002325CE">
            <w:pPr>
              <w:tabs>
                <w:tab w:val="left" w:pos="12600"/>
              </w:tabs>
              <w:jc w:val="center"/>
              <w:rPr>
                <w:rFonts w:ascii="Arial" w:hAnsi="Arial" w:cs="Arial"/>
                <w:color w:val="000000"/>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Естонія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адреси виробника, відповідального за виробництво та випуск серії ГЛЗ, а саме АТ Талліннський фармацевтичний завод, без зміни без зміни місця виробництва. Зміни внесені у розділи "Виробник" та "Місцезнаходження виробника та адреса місця провадження його діяльності" в інструкцію для медичного застосування у зв"язку з уточненням адреси виробника та як наслідок - відповідні зміни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sz w:val="16"/>
                <w:szCs w:val="16"/>
              </w:rPr>
            </w:pPr>
            <w:r w:rsidRPr="00A622E7">
              <w:rPr>
                <w:rFonts w:ascii="Arial" w:hAnsi="Arial" w:cs="Arial"/>
                <w:sz w:val="16"/>
                <w:szCs w:val="16"/>
              </w:rPr>
              <w:t>UA/7355/01/01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2325CE">
            <w:pPr>
              <w:tabs>
                <w:tab w:val="left" w:pos="12600"/>
              </w:tabs>
              <w:rPr>
                <w:rFonts w:ascii="Arial" w:hAnsi="Arial" w:cs="Arial"/>
                <w:b/>
                <w:i/>
                <w:color w:val="000000"/>
                <w:sz w:val="16"/>
                <w:szCs w:val="16"/>
              </w:rPr>
            </w:pPr>
            <w:r w:rsidRPr="00A622E7">
              <w:rPr>
                <w:rFonts w:ascii="Arial" w:hAnsi="Arial" w:cs="Arial"/>
                <w:b/>
                <w:sz w:val="16"/>
                <w:szCs w:val="16"/>
              </w:rPr>
              <w:t>СУНІТИНІБ ЗЕНТІВА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rPr>
                <w:rFonts w:ascii="Arial" w:hAnsi="Arial" w:cs="Arial"/>
                <w:color w:val="000000"/>
                <w:sz w:val="16"/>
                <w:szCs w:val="16"/>
              </w:rPr>
            </w:pPr>
            <w:r w:rsidRPr="00A622E7">
              <w:rPr>
                <w:rFonts w:ascii="Arial" w:hAnsi="Arial" w:cs="Arial"/>
                <w:color w:val="000000"/>
                <w:sz w:val="16"/>
                <w:szCs w:val="16"/>
              </w:rPr>
              <w:t>капсули тверді по 12,5 мг, по 7 капсул у блістері; по 4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Зентіва,к.с.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виробництво "in bulk", первинне та вторинне пакування, тестування, випуск серії:</w:t>
            </w:r>
            <w:r w:rsidRPr="00A622E7">
              <w:rPr>
                <w:rFonts w:ascii="Arial" w:hAnsi="Arial" w:cs="Arial"/>
                <w:color w:val="000000"/>
                <w:sz w:val="16"/>
                <w:szCs w:val="16"/>
              </w:rPr>
              <w:br/>
              <w:t>РЕМЕДІКА ЛТД, Кіпр;</w:t>
            </w:r>
            <w:r w:rsidRPr="00A622E7">
              <w:rPr>
                <w:rFonts w:ascii="Arial" w:hAnsi="Arial" w:cs="Arial"/>
                <w:color w:val="000000"/>
                <w:sz w:val="16"/>
                <w:szCs w:val="16"/>
              </w:rPr>
              <w:br/>
              <w:t>виробництво "in bulk", первинне та вторинне пакування, тестування, випуск серії:</w:t>
            </w:r>
            <w:r w:rsidRPr="00A622E7">
              <w:rPr>
                <w:rFonts w:ascii="Arial" w:hAnsi="Arial" w:cs="Arial"/>
                <w:color w:val="000000"/>
                <w:sz w:val="16"/>
                <w:szCs w:val="16"/>
              </w:rPr>
              <w:br/>
              <w:t>Фармакеа Преміум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Кіпр/</w:t>
            </w:r>
          </w:p>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Мальта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лікарського засобу щодо зміни назви заявника в інформацію щодо контактних даних для повідомлень про випадки побічних реакцій.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 Зміни І типу - Адміністративні зміни. Зміна назви лікарського засобу. Зміни внесені щодо назви лікарського засобу. Затверджено: СУНІТИНІБ АЛВОГЕН. Запропоновано: СУНІТИНІБ ЗЕНТІВА.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sz w:val="16"/>
                <w:szCs w:val="16"/>
              </w:rPr>
            </w:pPr>
            <w:r w:rsidRPr="00A622E7">
              <w:rPr>
                <w:rFonts w:ascii="Arial" w:hAnsi="Arial" w:cs="Arial"/>
                <w:sz w:val="16"/>
                <w:szCs w:val="16"/>
              </w:rPr>
              <w:t>UA/18466/01/01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2325CE">
            <w:pPr>
              <w:tabs>
                <w:tab w:val="left" w:pos="12600"/>
              </w:tabs>
              <w:rPr>
                <w:rFonts w:ascii="Arial" w:hAnsi="Arial" w:cs="Arial"/>
                <w:b/>
                <w:i/>
                <w:color w:val="000000"/>
                <w:sz w:val="16"/>
                <w:szCs w:val="16"/>
              </w:rPr>
            </w:pPr>
            <w:r w:rsidRPr="00A622E7">
              <w:rPr>
                <w:rFonts w:ascii="Arial" w:hAnsi="Arial" w:cs="Arial"/>
                <w:b/>
                <w:sz w:val="16"/>
                <w:szCs w:val="16"/>
              </w:rPr>
              <w:t>СУНІТИНІБ ЗЕНТІВА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rPr>
                <w:rFonts w:ascii="Arial" w:hAnsi="Arial" w:cs="Arial"/>
                <w:color w:val="000000"/>
                <w:sz w:val="16"/>
                <w:szCs w:val="16"/>
              </w:rPr>
            </w:pPr>
            <w:r w:rsidRPr="00A622E7">
              <w:rPr>
                <w:rFonts w:ascii="Arial" w:hAnsi="Arial" w:cs="Arial"/>
                <w:color w:val="000000"/>
                <w:sz w:val="16"/>
                <w:szCs w:val="16"/>
              </w:rPr>
              <w:t>капсули тверді по 25 мг, по 7 капсул у блістері; по 4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Зентіва,к.с.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виробництво "in bulk", первинне та вторинне пакування, тестування, випуск серії:</w:t>
            </w:r>
            <w:r w:rsidRPr="00A622E7">
              <w:rPr>
                <w:rFonts w:ascii="Arial" w:hAnsi="Arial" w:cs="Arial"/>
                <w:color w:val="000000"/>
                <w:sz w:val="16"/>
                <w:szCs w:val="16"/>
              </w:rPr>
              <w:br/>
              <w:t>РЕМЕДІКА ЛТД, Кіпр;</w:t>
            </w:r>
            <w:r w:rsidRPr="00A622E7">
              <w:rPr>
                <w:rFonts w:ascii="Arial" w:hAnsi="Arial" w:cs="Arial"/>
                <w:color w:val="000000"/>
                <w:sz w:val="16"/>
                <w:szCs w:val="16"/>
              </w:rPr>
              <w:br/>
              <w:t>виробництво "in bulk", первинне та вторинне пакування, тестування, випуск серії:</w:t>
            </w:r>
            <w:r w:rsidRPr="00A622E7">
              <w:rPr>
                <w:rFonts w:ascii="Arial" w:hAnsi="Arial" w:cs="Arial"/>
                <w:color w:val="000000"/>
                <w:sz w:val="16"/>
                <w:szCs w:val="16"/>
              </w:rPr>
              <w:br/>
              <w:t>Фармакеа Преміум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Кіпр/</w:t>
            </w:r>
          </w:p>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Мальта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лікарського засобу щодо зміни назви заявника в інформацію щодо контактних даних для повідомлень про випадки побічних реакцій.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 Зміни І типу - Адміністративні зміни. Зміна назви лікарського засобу. Зміни внесені щодо назви лікарського засобу. Затверджено: СУНІТИНІБ АЛВОГЕН. Запропоновано: СУНІТИНІБ ЗЕНТІВА.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sz w:val="16"/>
                <w:szCs w:val="16"/>
              </w:rPr>
            </w:pPr>
            <w:r w:rsidRPr="00A622E7">
              <w:rPr>
                <w:rFonts w:ascii="Arial" w:hAnsi="Arial" w:cs="Arial"/>
                <w:sz w:val="16"/>
                <w:szCs w:val="16"/>
              </w:rPr>
              <w:t>UA/18466/01/02</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2325CE">
            <w:pPr>
              <w:tabs>
                <w:tab w:val="left" w:pos="12600"/>
              </w:tabs>
              <w:rPr>
                <w:rFonts w:ascii="Arial" w:hAnsi="Arial" w:cs="Arial"/>
                <w:b/>
                <w:i/>
                <w:color w:val="000000"/>
                <w:sz w:val="16"/>
                <w:szCs w:val="16"/>
              </w:rPr>
            </w:pPr>
            <w:r w:rsidRPr="00A622E7">
              <w:rPr>
                <w:rFonts w:ascii="Arial" w:hAnsi="Arial" w:cs="Arial"/>
                <w:b/>
                <w:sz w:val="16"/>
                <w:szCs w:val="16"/>
              </w:rPr>
              <w:t>СУНІТИНІБ ЗЕНТІВА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rPr>
                <w:rFonts w:ascii="Arial" w:hAnsi="Arial" w:cs="Arial"/>
                <w:color w:val="000000"/>
                <w:sz w:val="16"/>
                <w:szCs w:val="16"/>
              </w:rPr>
            </w:pPr>
            <w:r w:rsidRPr="00A622E7">
              <w:rPr>
                <w:rFonts w:ascii="Arial" w:hAnsi="Arial" w:cs="Arial"/>
                <w:color w:val="000000"/>
                <w:sz w:val="16"/>
                <w:szCs w:val="16"/>
              </w:rPr>
              <w:t>капсули тверді по 50 мг, по 7 капсул у блістері; по 4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Зентіва,к.с.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виробництво "in bulk", первинне та вторинне пакування, тестування, випуск серії:</w:t>
            </w:r>
            <w:r w:rsidRPr="00A622E7">
              <w:rPr>
                <w:rFonts w:ascii="Arial" w:hAnsi="Arial" w:cs="Arial"/>
                <w:color w:val="000000"/>
                <w:sz w:val="16"/>
                <w:szCs w:val="16"/>
              </w:rPr>
              <w:br/>
              <w:t>РЕМЕДІКА ЛТД, Кіпр;</w:t>
            </w:r>
            <w:r w:rsidRPr="00A622E7">
              <w:rPr>
                <w:rFonts w:ascii="Arial" w:hAnsi="Arial" w:cs="Arial"/>
                <w:color w:val="000000"/>
                <w:sz w:val="16"/>
                <w:szCs w:val="16"/>
              </w:rPr>
              <w:br/>
              <w:t>виробництво "in bulk", первинне та вторинне пакування, тестування, випуск серії:</w:t>
            </w:r>
            <w:r w:rsidRPr="00A622E7">
              <w:rPr>
                <w:rFonts w:ascii="Arial" w:hAnsi="Arial" w:cs="Arial"/>
                <w:color w:val="000000"/>
                <w:sz w:val="16"/>
                <w:szCs w:val="16"/>
              </w:rPr>
              <w:br/>
              <w:t>Фармакеа Преміум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Кіпр/</w:t>
            </w:r>
          </w:p>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Мальта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лікарського засобу щодо зміни назви заявника в інформацію щодо контактних даних для повідомлень про випадки побічних реакцій.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 Зміни І типу - Адміністративні зміни. Зміна назви лікарського засобу. Зміни внесені щодо назви лікарського засобу. Затверджено: СУНІТИНІБ АЛВОГЕН. Запропоновано: СУНІТИНІБ ЗЕНТІВА.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sz w:val="16"/>
                <w:szCs w:val="16"/>
              </w:rPr>
            </w:pPr>
            <w:r w:rsidRPr="00A622E7">
              <w:rPr>
                <w:rFonts w:ascii="Arial" w:hAnsi="Arial" w:cs="Arial"/>
                <w:sz w:val="16"/>
                <w:szCs w:val="16"/>
              </w:rPr>
              <w:t>UA/18466/01/03</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ТАЛЛІТОН®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таблетки по 6,25 мг; по 20 або 30 таблеток у флаконі; по 1 флакону в картонній коробці; по 7 таблеток у блістері; по 2 або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внесення змін до р.3.2.Р.4.1 Специфікація, а саме- звуження допустимих меж для показника «Свинець» для допоміжної речовини «Хіноліновий жовтий CI 47005»; запропоновано Lead NMT 2 ppm; зміни І типу - вилучення зі специфікації допоміжної речовини «Хіноліновий жовтий CI 47005» показників «Ідентифікація ІІ. (ТШХ)» та «Цинк + Мідь» відповідно до вимог директиви ЄС 231/2012 та FAO JECFA. У зв’язку із вилученням показника «Цинк + Мідь» зміни вносяться до Розділу 3.2.Р.4.2 Аналітичні методики; зміни І типу - внесення змін до р.3.2.Р.4.1 Специфікація, а саме - приведення нормування мікробіологічної чистоти у відповідність до вимог ЕР. У зв’язку з цим зміни вносяться до Розділу 3.2.Р.4.2 Аналітичні методики;</w:t>
            </w:r>
            <w:r w:rsidRPr="00A622E7">
              <w:rPr>
                <w:rFonts w:ascii="Arial" w:hAnsi="Arial" w:cs="Arial"/>
                <w:color w:val="000000"/>
                <w:sz w:val="16"/>
                <w:szCs w:val="16"/>
              </w:rPr>
              <w:br/>
              <w:t>зміни І типу - внесення незначних змін до р.3.2.Р.4.1 Специфікація та 3.2.Р.4.2 Аналітичні методики, а саме - зміни в аналітичних методиках допоміжної речовини «Хіноліновий жовтий CI 47005» на показники «Ідентифікація», «Опис»; зміни І типу - внесення незначних змін до р. 3.2.Р.4.2 Аналітичні методики, а саме- зміни в аналітичних методиках допоміжної речовини «Хіноліновий жовтий CI 47005» на показники «Миш’як», «Вода», «Речовини, розчинні в ефірі»; зміни І типу - внесення змін до р.3.2.Р.4.1 Специфікація та 3.2.Р.4.2 Аналітичні методики, а саме - додавання показників в аналітичні методики та як наслідок у специфікацію допоміжної речовини «Хіноліновий жовтий CI 47005», а саме: «Ртуть», «Кадмій», «Вміст допоміжних барвників», «Cинтетичні проміжні продукти», «2- (2-хіноліл) індан-1,3-діон» та у зв’язку із заміною найменування та методики випробування для показника «Несульфоновані первинні ароматичні аміни», заміни метода випробування для показника «Кількісне визначення»; зміни II типу - внесення змін до р.3.2.Р.4.1 Специфікація, а саме- розширення нормування в специфікації допоміжної речовини «Хіноліновий жовтий CI 47005» на показник «Втрата в масі при висушуванні» з NMT 25% до NMT 30%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UA/0947/01/01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ТВІНРИКС™ ВАКЦИНА ДЛЯ ПРОФІЛАКТИКИ ГЕПАТИТІВ А (ІНАКТИВОВАНА) І В (АДСОРБОВАНА)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суспензія для ін'єкцій по 1 дозі (1 мл/дозу) у попередньо наповненому шприці № 1 у комплекті з голкою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II типу - зміни внесено до Інструкції для медичного застосування лікарського засобу до розділів "Імунологічні та біологічні властивості", "Спосіб застосування та дози".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UA/13056/01/01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ТЕБОКАН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таблетки, вкриті плівковою оболонкою, по 120 мг по 20 таблеток у блістері; по 1,2, або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Др. Вільмар Швабе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Др. Вільмар Швабе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внесення зміни до розділу «Маркування» МКЯ ЛЗ: запропоновано: МАРКУВАННЯ Згідно затвердженого тексту маркування. Зміни внесені в текст маркування первинної та вторинної упаковки лікарського засобу щодо зазначення міжнародних позначень одиниць вимірювання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UA/14890/01/01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ТЕЙКОПЛАНІН-ФАРМЕКС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ліофілізат для розчину для ін'єкцій по 400 мг; 1 флакон з ліофілізатом у комплекті з 1 флаконом розчинника (вода для ін'єкцій) по 3,2 мл у контурній чарунковій упаковці; по 1 контурній чарунковій упаковці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UA/13765/01/01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ТЕЙКОПЛАНІН-ФАРМЕКС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ліофілізат для розчину для ін'єкцій по 200 мг; 1 флакон з ліофілізатом у комплекті з 1 флаконом розчинника (вода для ін'єкцій) по 3,2 мл у контурній чарунковій упаковці; по 1 контурній чарунковій упаковці у пачці з картону; 1 флакон з ліофілізатом у комплекті з 1 флаконом розчинника (вода для ін'єкцій) по 3,2 мл у контурній чарунковій упаковці; по 15 контурних чарункових упаковок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UA/13765/01/02</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ТЕЛМІСАРТАН-ТЕВА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таблетки по 80 мг, по 7 таблеток у блістері; по 4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АТ Фармацевтичний завод ТЕВА, Угорщина (первинна та вторинна упаковка, дозвіл на випуск серій); Тевафарм Індія Пвт. Лтд., Індія (виробництво нерозфасованої продукції, первинна та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Угорщина/ 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подання оновленого Сертифікату відповідності Євр. Фарм. R1-CEP 2009-077-Rev 01 на АФІ Телмісартан від затвердженого виробника Zhejiang Huahai Pharmaceutical Co., Ltd. (China). У оновленій версії вилучено виробничу дільницю (Xunqiao Site); внесені параметри специфікації - домішки NDMA та NDEA разом із відповідним методом випробування, внесена таблиця звіту управління ризиками (RMS) елементних домішок, оновлено підрозділи до р. 3.2.S.Діюча речовина; зміни І типу - подання оновленого сертифікату відповідності ЄФ R1-CEP 2009-028-Rev 03 для діючої речовини Телмісартан від затвердженого виробника Glenmark Life Sciences Limited. Згідно оновленої версії відбулися наступні зміни: змінено межі специфікації для показника «Ідентифікація» (test by DSC) 269±2 0С до 270±2 0С; включено додаткові межі за показниками "Вміст нітрозамінів NDMA, NDEA, та NDBA" з відповідними методами випробування; оновлено підрозділи до р. 3.2.S.Діюча речовина; зміни І типу - додавання параметрів у специфікацію АФІ Телмісартан від виробника ГЛЗ, а саме: "Вміст нітрозамінних домішок - NDMA, NDEA, NDBA, EIPNA, DIPNA та NMBA" з відповідним методом випробування; додано примітку до специфікації стосовно нітрозамінних домішок відповідно до рекомендацій ЕМА; редакційні зміни у п. 3.2.S.4.1. Специфікація та 3.2.S.4.2. Аналітичні методики від виробника ГЛЗ; зміни І типу - незначні зміни у затвердженому методі випробування АФІ за параметром «Розподілення за розміром часток»; оновлення у п. 3.2.S.4.2. Аналітичні методики; зміни І типу - внесення змін у специфікацію АФІ від виробника ГЛЗ, з метою приведення у відповідність до монографії Євр. Фарм для АФІ Телмісартан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UA/14020/01/01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ТИЛДА®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таблетки, вкриті плівковою оболонкою 200(4х50): по 4 таблетки у стрипі; по 1 стрипу в конверті; по 50 конвертів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622E7">
              <w:rPr>
                <w:rFonts w:ascii="Arial" w:hAnsi="Arial" w:cs="Arial"/>
                <w:color w:val="000000"/>
                <w:sz w:val="16"/>
                <w:szCs w:val="16"/>
              </w:rPr>
              <w:br/>
              <w:t>Пропонована редакція: Доктор Сарасваті Венкатешвара Вітіаваті. Зміна контактних даних уповноваженої особи, відповідальної за фармаконагляд. Введення контактної особи заявника, відповідальної за фармаконагляд в Україні. Пропонована редакція: Шинкаренко Людмила Юріївна. Введення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UA/8346/01/01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ТОРАСЕМІД-ТЕВА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таблетки по 5 мг по 10 таблеток у блістері; по 2 або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подання оновленого сертифіката відповідності Європейській фармакопеї № R1-CEP 2009-061-Rev 02 для діючої речовини Torasemide від вже затвердженого виробника ZHEJIANG HUAHAI PHARMACEUTICAL CO., LTD.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UA/10754/01/01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ТОРАСЕМІД-ТЕВА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таблетки по 10 мг по 10 таблеток у блістері; по 2 або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подання оновленого сертифіката відповідності Європейській фармакопеї № R1-CEP 2009-061-Rev 02 для діючої речовини Torasemide від вже затвердженого виробника ZHEJIANG HUAHAI PHARMACEUTICAL CO., LTD.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UA/10754/01/02</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2325CE">
            <w:pPr>
              <w:tabs>
                <w:tab w:val="left" w:pos="12600"/>
              </w:tabs>
              <w:rPr>
                <w:rFonts w:ascii="Arial" w:hAnsi="Arial" w:cs="Arial"/>
                <w:b/>
                <w:i/>
                <w:color w:val="000000"/>
                <w:sz w:val="16"/>
                <w:szCs w:val="16"/>
              </w:rPr>
            </w:pPr>
            <w:r w:rsidRPr="00A622E7">
              <w:rPr>
                <w:rFonts w:ascii="Arial" w:hAnsi="Arial" w:cs="Arial"/>
                <w:b/>
                <w:sz w:val="16"/>
                <w:szCs w:val="16"/>
              </w:rPr>
              <w:t>ТОТЕМА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rPr>
                <w:rFonts w:ascii="Arial" w:hAnsi="Arial" w:cs="Arial"/>
                <w:color w:val="000000"/>
                <w:sz w:val="16"/>
                <w:szCs w:val="16"/>
              </w:rPr>
            </w:pPr>
            <w:r w:rsidRPr="00A622E7">
              <w:rPr>
                <w:rFonts w:ascii="Arial" w:hAnsi="Arial" w:cs="Arial"/>
                <w:color w:val="000000"/>
                <w:sz w:val="16"/>
                <w:szCs w:val="16"/>
              </w:rPr>
              <w:t>розчин оральний; по 10 мл в ампулі; по 10 ампул в чарунковій упаковці; по 2 чарункові упаковки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ЛАБОРАТОРІЯ ІННОТЕК ІНТЕРНАСЬЙОНАЛЬ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Іннотера Шузі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Франція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упаковки лікарського засобу, а саме: зазначення попереджувального напису "Перед вживанням збовтувати" та видалення тексту маркування російською мовою.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i/>
                <w:color w:val="000000"/>
                <w:sz w:val="16"/>
                <w:szCs w:val="16"/>
              </w:rPr>
            </w:pPr>
            <w:r w:rsidRPr="00A622E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sz w:val="16"/>
                <w:szCs w:val="16"/>
              </w:rPr>
            </w:pPr>
            <w:r w:rsidRPr="00A622E7">
              <w:rPr>
                <w:rFonts w:ascii="Arial" w:hAnsi="Arial" w:cs="Arial"/>
                <w:sz w:val="16"/>
                <w:szCs w:val="16"/>
              </w:rPr>
              <w:t>UA/7854/01/01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2325CE">
            <w:pPr>
              <w:tabs>
                <w:tab w:val="left" w:pos="12600"/>
              </w:tabs>
              <w:rPr>
                <w:rFonts w:ascii="Arial" w:hAnsi="Arial" w:cs="Arial"/>
                <w:b/>
                <w:i/>
                <w:color w:val="000000"/>
                <w:sz w:val="16"/>
                <w:szCs w:val="16"/>
              </w:rPr>
            </w:pPr>
            <w:r w:rsidRPr="00A622E7">
              <w:rPr>
                <w:rFonts w:ascii="Arial" w:hAnsi="Arial" w:cs="Arial"/>
                <w:b/>
                <w:sz w:val="16"/>
                <w:szCs w:val="16"/>
              </w:rPr>
              <w:t>ТРАУМЕЛЬ 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rPr>
                <w:rFonts w:ascii="Arial" w:hAnsi="Arial" w:cs="Arial"/>
                <w:color w:val="000000"/>
                <w:sz w:val="16"/>
                <w:szCs w:val="16"/>
              </w:rPr>
            </w:pPr>
            <w:r w:rsidRPr="00A622E7">
              <w:rPr>
                <w:rFonts w:ascii="Arial" w:hAnsi="Arial" w:cs="Arial"/>
                <w:color w:val="000000"/>
                <w:sz w:val="16"/>
                <w:szCs w:val="16"/>
              </w:rPr>
              <w:t>мазь, по 50 г у тубі; по 1 тубі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3 роки. Запропоновано: 5 роков.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i/>
                <w:color w:val="000000"/>
                <w:sz w:val="16"/>
                <w:szCs w:val="16"/>
              </w:rPr>
            </w:pPr>
            <w:r w:rsidRPr="00A622E7">
              <w:rPr>
                <w:rFonts w:ascii="Arial" w:hAnsi="Arial" w:cs="Arial"/>
                <w:i/>
                <w:sz w:val="16"/>
                <w:szCs w:val="16"/>
              </w:rPr>
              <w:t xml:space="preserve">без рецепта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sz w:val="16"/>
                <w:szCs w:val="16"/>
              </w:rPr>
            </w:pPr>
            <w:r w:rsidRPr="00A622E7">
              <w:rPr>
                <w:rFonts w:ascii="Arial" w:hAnsi="Arial" w:cs="Arial"/>
                <w:sz w:val="16"/>
                <w:szCs w:val="16"/>
              </w:rPr>
              <w:t>UA/5934/01/01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2325CE">
            <w:pPr>
              <w:tabs>
                <w:tab w:val="left" w:pos="12600"/>
              </w:tabs>
              <w:rPr>
                <w:rFonts w:ascii="Arial" w:hAnsi="Arial" w:cs="Arial"/>
                <w:b/>
                <w:i/>
                <w:color w:val="000000"/>
                <w:sz w:val="16"/>
                <w:szCs w:val="16"/>
              </w:rPr>
            </w:pPr>
            <w:r w:rsidRPr="00A622E7">
              <w:rPr>
                <w:rFonts w:ascii="Arial" w:hAnsi="Arial" w:cs="Arial"/>
                <w:b/>
                <w:sz w:val="16"/>
                <w:szCs w:val="16"/>
              </w:rPr>
              <w:t>УКРЛІВ®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rPr>
                <w:rFonts w:ascii="Arial" w:hAnsi="Arial" w:cs="Arial"/>
                <w:color w:val="000000"/>
                <w:sz w:val="16"/>
                <w:szCs w:val="16"/>
              </w:rPr>
            </w:pPr>
            <w:r w:rsidRPr="00A622E7">
              <w:rPr>
                <w:rFonts w:ascii="Arial" w:hAnsi="Arial" w:cs="Arial"/>
                <w:color w:val="000000"/>
                <w:sz w:val="16"/>
                <w:szCs w:val="16"/>
              </w:rPr>
              <w:t>суспензія оральна, 250 мг/5 мл; по 200 мл у флаконі; по 1 флакону разом з мірною ложечкою у картонній упаковці; по 30 мл у флаконі; по 1 флакону разом з мірною ложечкою у картонній упаковці; по 40 мл у банці; по 1 банці у картонній упаковці разом з мірною ложечкою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2 роки Запропоновано: 3 роки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sz w:val="16"/>
                <w:szCs w:val="16"/>
              </w:rPr>
            </w:pPr>
            <w:r w:rsidRPr="00A622E7">
              <w:rPr>
                <w:rFonts w:ascii="Arial" w:hAnsi="Arial" w:cs="Arial"/>
                <w:sz w:val="16"/>
                <w:szCs w:val="16"/>
              </w:rPr>
              <w:t>UA/11750/02/01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УПСАРИН УПСА 500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таблетки шипучі по 500 мг, по 4 таблетки в стрипі; по 4 стрипи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 xml:space="preserve">зміни II типу - зміна щодо розширення допустимих меж для показника «Розпадання» в специфікаціях готового лікарського засобу на випуск (було: </w:t>
            </w:r>
            <w:r w:rsidRPr="00A622E7">
              <w:rPr>
                <w:rStyle w:val="csf229d0ff142"/>
                <w:sz w:val="16"/>
                <w:szCs w:val="16"/>
              </w:rPr>
              <w:t xml:space="preserve">≤ </w:t>
            </w:r>
            <w:r w:rsidRPr="00A622E7">
              <w:rPr>
                <w:rFonts w:ascii="Arial" w:hAnsi="Arial" w:cs="Arial"/>
                <w:color w:val="000000"/>
                <w:sz w:val="16"/>
                <w:szCs w:val="16"/>
              </w:rPr>
              <w:t xml:space="preserve"> 120 сек; стало: </w:t>
            </w:r>
            <w:r w:rsidRPr="00A622E7">
              <w:rPr>
                <w:rStyle w:val="csf229d0ff142"/>
                <w:sz w:val="16"/>
                <w:szCs w:val="16"/>
              </w:rPr>
              <w:t xml:space="preserve">≤ </w:t>
            </w:r>
            <w:r w:rsidRPr="00A622E7">
              <w:rPr>
                <w:rFonts w:ascii="Arial" w:hAnsi="Arial" w:cs="Arial"/>
                <w:color w:val="000000"/>
                <w:sz w:val="16"/>
                <w:szCs w:val="16"/>
              </w:rPr>
              <w:t xml:space="preserve">5 хв). Пропонована межа прийнятності відповідає вимогам монографії Європейської фармакопеї; зміни II типу - зміна щодо розширення допустимих меж для показника «Розпадання» під час процесу виробництва готового лікарського засобу (було: </w:t>
            </w:r>
            <w:r w:rsidRPr="00A622E7">
              <w:rPr>
                <w:rStyle w:val="csf229d0ff142"/>
                <w:sz w:val="16"/>
                <w:szCs w:val="16"/>
              </w:rPr>
              <w:t xml:space="preserve">≤ </w:t>
            </w:r>
            <w:r w:rsidRPr="00A622E7">
              <w:rPr>
                <w:rFonts w:ascii="Arial" w:hAnsi="Arial" w:cs="Arial"/>
                <w:color w:val="000000"/>
                <w:sz w:val="16"/>
                <w:szCs w:val="16"/>
              </w:rPr>
              <w:t xml:space="preserve"> 2 min; стало: </w:t>
            </w:r>
            <w:r w:rsidRPr="00A622E7">
              <w:rPr>
                <w:rStyle w:val="csf229d0ff142"/>
                <w:sz w:val="16"/>
                <w:szCs w:val="16"/>
              </w:rPr>
              <w:t xml:space="preserve">≤ </w:t>
            </w:r>
            <w:r w:rsidRPr="00A622E7">
              <w:rPr>
                <w:rFonts w:ascii="Arial" w:hAnsi="Arial" w:cs="Arial"/>
                <w:color w:val="000000"/>
                <w:sz w:val="16"/>
                <w:szCs w:val="16"/>
              </w:rPr>
              <w:t xml:space="preserve"> 3 min)</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UA/2308/01/01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ФІРМАГОН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 xml:space="preserve">порошок для розчину для ін'єкцій по 80 мг; 1 флакон з порошком у комплекті з 1 попередньо наповненим шприцом з розчинником (вода для ін'єкцій) по 5 мл (з маркуванням 4,0 мл та об`ємом наповнення 4,2 мл), 1 адаптером для флакона, 1 голкою для введення та 1 стержнем поршня в картонній упаковці з маркуванням українською мовою; 1 флакон з порошком у комплекті з 1 попередньо наповненим шприцом з розчинником (вода для ін'єкцій) по 5 мл (з маркуванням 4,0 мл та об`ємом наповнення 4,2 мл), 1 адаптером для флакона, 1 голкою для введення та 1 стержнем поршня (з маркуванням англійською мовою) в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Феррінг Інтернешнл Сентер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Феррінг ГмбХ, Німеччина (виробник готового продукту, відповідальний за первинне пакування, контроль якості та випуск серії); Феррінг-Лечива, а.с., Чеська Республiка (відповідальний за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Німеччина/ 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зміни щодо безпеки/ефективності та фармаконагляду - зміни внесено у текст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UA/10182/01/01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ФІРМАГОН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 xml:space="preserve">порошок для розчину для ін'єкцій по 120 мг; 2 флакони з порошком у комплекті з 2 попередньо наповненими шприцами з розчинником (вода для ін'єкцій) по 5 мл (з маркуванням 3,0 мл та об`ємом наповнення 3,0 мл), 2 адаптерами для флаконів, 2 голками для введення та 2 стержнями поршня в картонній упаковці; 2 флакони з порошком у комплекті з 2 попередньо наповненими шприцами з розчинником (вода для ін'єкцій) по 5 мл (з маркуванням 3,0 мл та об`ємом наповнення 3,0 мл), 2 адаптерами для флаконів, 2 голками для введення та 2 стержнями поршня (з маркуванням англійською мовою) в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Феррінг Інтернешнл Сентер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Феррінг ГмбХ, Німеччина (виробник готового продукту, відповідальний за первинне пакування, контроль якості та випуск серії); Феррінг-Лечива, а.с., Чеська Республiка (відповідальний за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Німеччина/ 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зміни щодо безпеки/ефективності та фармаконагляду - зміни внесено у текст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UA/10182/01/02</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ФЛЕКСБУМІН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розчин для інфузій, 200 г/л, по 50 мл у поліетиленовому пакеті; по 1 або по 24 пакети в картонній коробці; по 100 мл у поліетиленовому пакеті: по 1 або по 12 пакетів в картонній коробці. Маркування українською мовою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Бакстер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Баксалта ЮС Інк., США (виробництво нерозфасованої продукції, термообробка); Баксалта ЮС Інк., США (стерильне наповнення, остаточна пастеризація, первинне та вторинне пакування); Бакстер АГ, Австрія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США/ 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виправлено технічну помилку в тексті маркування первинної упаковки (100 мл) лікарського засобу. ЗАПРОПОНОВАНО: 2. КІЛЬКІСТЬ ДІЮЧОЇ РЕЧОВИНИ 1 л (l) розчину містить альбуміну людини 200 г (g) (вміст альбуміну повинен становити не менше 95 % вмісту білків) 6. ІНШЕ Допоміжні речовини: Натрію хлорид 4,35 г/л (g/l) Натрію каприлат 2,66 г/л (g/l) N-ацетилтриптофан 3,94 г/л (g/l) Вода для ін’єкцій Загальна кількість іонів натрію: 130–160 ммоль/л (mmol/l) розчин для інфузій 100 мл (ml) Для внутрішньовенного застосування Зберігати у недоступному для дітей місці! Перед застосуванням уважно читайте інструкцію для медичного застосування Не використовувати, якщо розчин мутний або містить осад. Після відкриття препарат використати негайно! Зберігати при температурі не вище 25 °C. Не заморожувати. Зберігати в оригінальній упаковці для захисту від світла. Зазначене виправлення відповідає архівним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UA/18128/01/01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ФЛУЗАМЕД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капсули тверді 150 мг, по 1 капсулі в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 xml:space="preserve">зміни І типу - зміни внесено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згідно з інформацією щодо медичного застосування референтного лікарського засобу (ДИФЛЮКАН®, капсули).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UA/18328/01/01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2325CE">
            <w:pPr>
              <w:tabs>
                <w:tab w:val="left" w:pos="12600"/>
              </w:tabs>
              <w:rPr>
                <w:rFonts w:ascii="Arial" w:hAnsi="Arial" w:cs="Arial"/>
                <w:b/>
                <w:i/>
                <w:color w:val="000000"/>
                <w:sz w:val="16"/>
                <w:szCs w:val="16"/>
              </w:rPr>
            </w:pPr>
            <w:r w:rsidRPr="00A622E7">
              <w:rPr>
                <w:rFonts w:ascii="Arial" w:hAnsi="Arial" w:cs="Arial"/>
                <w:b/>
                <w:sz w:val="16"/>
                <w:szCs w:val="16"/>
              </w:rPr>
              <w:t>ФЛУМАЗЕНІЛ ФАРМАСЕЛЕКТ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rPr>
                <w:rFonts w:ascii="Arial" w:hAnsi="Arial" w:cs="Arial"/>
                <w:color w:val="000000"/>
                <w:sz w:val="16"/>
                <w:szCs w:val="16"/>
              </w:rPr>
            </w:pPr>
            <w:r w:rsidRPr="00A622E7">
              <w:rPr>
                <w:rFonts w:ascii="Arial" w:hAnsi="Arial" w:cs="Arial"/>
                <w:color w:val="000000"/>
                <w:sz w:val="16"/>
                <w:szCs w:val="16"/>
              </w:rPr>
              <w:t xml:space="preserve">розчин для ін`єкцій, 0,1 мг/мл; по 5 мл в ампулі, по 5 або 10 ампул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Фармаселект Інтернешнл Бетелігангз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виробник, який відповідає за випуск серії:</w:t>
            </w:r>
            <w:r w:rsidRPr="00A622E7">
              <w:rPr>
                <w:rFonts w:ascii="Arial" w:hAnsi="Arial" w:cs="Arial"/>
                <w:color w:val="000000"/>
                <w:sz w:val="16"/>
                <w:szCs w:val="16"/>
              </w:rPr>
              <w:br/>
              <w:t>Фармаселект Інтернешнл Бетелігангз ГмбХ, Австрія;</w:t>
            </w:r>
            <w:r w:rsidRPr="00A622E7">
              <w:rPr>
                <w:rFonts w:ascii="Arial" w:hAnsi="Arial" w:cs="Arial"/>
                <w:color w:val="000000"/>
                <w:sz w:val="16"/>
                <w:szCs w:val="16"/>
              </w:rPr>
              <w:br/>
              <w:t>випуск продукції in bulk, первинне та вторинне пакування, контроль якості:</w:t>
            </w:r>
            <w:r w:rsidRPr="00A622E7">
              <w:rPr>
                <w:rFonts w:ascii="Arial" w:hAnsi="Arial" w:cs="Arial"/>
                <w:color w:val="000000"/>
                <w:sz w:val="16"/>
                <w:szCs w:val="16"/>
              </w:rPr>
              <w:br/>
              <w:t>ЦЕНЕКСІ,  Франція;</w:t>
            </w:r>
            <w:r w:rsidRPr="00A622E7">
              <w:rPr>
                <w:rFonts w:ascii="Arial" w:hAnsi="Arial" w:cs="Arial"/>
                <w:color w:val="000000"/>
                <w:sz w:val="16"/>
                <w:szCs w:val="16"/>
              </w:rPr>
              <w:br/>
              <w:t>вторинне пакування:</w:t>
            </w:r>
            <w:r w:rsidRPr="00A622E7">
              <w:rPr>
                <w:rFonts w:ascii="Arial" w:hAnsi="Arial" w:cs="Arial"/>
                <w:color w:val="000000"/>
                <w:sz w:val="16"/>
                <w:szCs w:val="16"/>
              </w:rPr>
              <w:br/>
              <w:t>Фарма Пак Хангері Гіоцергіарто Корлатолт Фелелосегу Таршашаг (Фарма Пак Хангері Кфт.)/Фарма Пак Хангері Лтд., Угорщина;</w:t>
            </w:r>
            <w:r w:rsidRPr="00A622E7">
              <w:rPr>
                <w:rFonts w:ascii="Arial" w:hAnsi="Arial" w:cs="Arial"/>
                <w:color w:val="000000"/>
                <w:sz w:val="16"/>
                <w:szCs w:val="16"/>
              </w:rPr>
              <w:br/>
              <w:t>вторинне пакування:</w:t>
            </w:r>
            <w:r w:rsidRPr="00A622E7">
              <w:rPr>
                <w:rFonts w:ascii="Arial" w:hAnsi="Arial" w:cs="Arial"/>
                <w:color w:val="000000"/>
                <w:sz w:val="16"/>
                <w:szCs w:val="16"/>
              </w:rPr>
              <w:br/>
              <w:t>Квізда Фармадистрибьюшн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Австрія/</w:t>
            </w:r>
          </w:p>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Франція/</w:t>
            </w:r>
          </w:p>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color w:val="000000"/>
                <w:sz w:val="16"/>
                <w:szCs w:val="16"/>
              </w:rPr>
            </w:pPr>
            <w:r w:rsidRPr="00A622E7">
              <w:rPr>
                <w:rFonts w:ascii="Arial" w:hAnsi="Arial" w:cs="Arial"/>
                <w:color w:val="000000"/>
                <w:sz w:val="16"/>
                <w:szCs w:val="16"/>
              </w:rPr>
              <w:t>внесення змін до реєстраційних матеріалів: введення додаткової дільниці для вторинного пакування Квізда Фармадистрибьюшн ГмбХ, Ашауер Штрассе 2, Леопольдсдорф, 2333, Австрія/Kwizda Pharmadistribution GmbH, Achauer Strasse 2, Leopoldsdorf, 2333, Austria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325CE">
            <w:pPr>
              <w:tabs>
                <w:tab w:val="left" w:pos="12600"/>
              </w:tabs>
              <w:jc w:val="center"/>
              <w:rPr>
                <w:rFonts w:ascii="Arial" w:hAnsi="Arial" w:cs="Arial"/>
                <w:sz w:val="16"/>
                <w:szCs w:val="16"/>
              </w:rPr>
            </w:pPr>
            <w:r w:rsidRPr="00A622E7">
              <w:rPr>
                <w:rFonts w:ascii="Arial" w:hAnsi="Arial" w:cs="Arial"/>
                <w:sz w:val="16"/>
                <w:szCs w:val="16"/>
              </w:rPr>
              <w:t>UA/18091/01/01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ФОКОРТ®-ДАРНИЦЯ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 xml:space="preserve">крем, 1 мг/г по 15 г у тубі; по 1 тубі в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супутня зміна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(Б.II.в.2. (а) ІА)-приведення Специфікації/Методів випробування для допоміжної речовини Парафін твердий у відповідність до вимог монографії ЕР та ДФУ, зокрема: - редакційні уточнення до розділів «Розчинність», «Ідентифікація В», «Кислотність або лужність», «Поліциклічні ароматичні вуглеводні», «Сульфати»; - критерії прийнятності та методику за показником «Мікробіологічна чистота» відповідно до 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UA/4936/01/01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ФОСФОРАЛ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гранули для орального розчину, 3 г/пакет по 8 г у пакеті; по 1 пакету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Лабіана Фармасьютікалс,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 xml:space="preserve">технічну помилку виправлено в інструкції для медичного застосування лікарського засобу, а саме в розділі "Застосування у період вагітності або годування груддю" вірно зазначено назву лікарського засобу, у розділах "Фармакологічні властивості", "Взаємодія з іншими лікарськими засобами та інші види взаємодій", "Передозування" виправлено граматичні помилки в тексті. </w:t>
            </w:r>
            <w:r w:rsidRPr="00A622E7">
              <w:rPr>
                <w:rFonts w:ascii="Arial" w:hAnsi="Arial" w:cs="Arial"/>
                <w:color w:val="000000"/>
                <w:sz w:val="16"/>
                <w:szCs w:val="16"/>
              </w:rPr>
              <w:br/>
              <w:t>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UA/13238/01/01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AB270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B270A" w:rsidRDefault="000B7DF1" w:rsidP="00AB270A">
            <w:pPr>
              <w:pStyle w:val="111"/>
              <w:tabs>
                <w:tab w:val="left" w:pos="12600"/>
              </w:tabs>
              <w:rPr>
                <w:rFonts w:ascii="Arial" w:hAnsi="Arial" w:cs="Arial"/>
                <w:b/>
                <w:i/>
                <w:color w:val="000000"/>
                <w:sz w:val="16"/>
                <w:szCs w:val="16"/>
              </w:rPr>
            </w:pPr>
            <w:r w:rsidRPr="00AB270A">
              <w:rPr>
                <w:rFonts w:ascii="Arial" w:hAnsi="Arial" w:cs="Arial"/>
                <w:b/>
                <w:sz w:val="16"/>
                <w:szCs w:val="16"/>
              </w:rPr>
              <w:t>ФУЛВЕСТРАНТ-ВІСТА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B270A" w:rsidRDefault="000B7DF1" w:rsidP="00AB270A">
            <w:pPr>
              <w:pStyle w:val="111"/>
              <w:tabs>
                <w:tab w:val="left" w:pos="12600"/>
              </w:tabs>
              <w:rPr>
                <w:rFonts w:ascii="Arial" w:hAnsi="Arial" w:cs="Arial"/>
                <w:color w:val="000000"/>
                <w:sz w:val="16"/>
                <w:szCs w:val="16"/>
              </w:rPr>
            </w:pPr>
            <w:r w:rsidRPr="00AB270A">
              <w:rPr>
                <w:rFonts w:ascii="Arial" w:hAnsi="Arial" w:cs="Arial"/>
                <w:color w:val="000000"/>
                <w:sz w:val="16"/>
                <w:szCs w:val="16"/>
              </w:rPr>
              <w:t>розчин для ін'єкцій, 250 мг/5 мл по 1 попередньо заповненому шприцу з контролем першого відкриття в картонній коробці з безпечною голкою (BD SafetyGlide); по 2 попередньо заповнені шприци з контролем першого відкриття в картонній коробці з двома безпечними голками (BD SafetyGlide)</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B270A" w:rsidRDefault="000B7DF1" w:rsidP="00AB270A">
            <w:pPr>
              <w:pStyle w:val="111"/>
              <w:tabs>
                <w:tab w:val="left" w:pos="12600"/>
              </w:tabs>
              <w:jc w:val="center"/>
              <w:rPr>
                <w:rFonts w:ascii="Arial" w:hAnsi="Arial" w:cs="Arial"/>
                <w:color w:val="000000"/>
                <w:sz w:val="16"/>
                <w:szCs w:val="16"/>
              </w:rPr>
            </w:pPr>
            <w:r w:rsidRPr="00AB270A">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B270A" w:rsidRDefault="000B7DF1" w:rsidP="00AB270A">
            <w:pPr>
              <w:pStyle w:val="111"/>
              <w:tabs>
                <w:tab w:val="left" w:pos="12600"/>
              </w:tabs>
              <w:jc w:val="center"/>
              <w:rPr>
                <w:rFonts w:ascii="Arial" w:hAnsi="Arial" w:cs="Arial"/>
                <w:color w:val="000000"/>
                <w:sz w:val="16"/>
                <w:szCs w:val="16"/>
              </w:rPr>
            </w:pPr>
            <w:r w:rsidRPr="00AB270A">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B270A" w:rsidRDefault="000B7DF1" w:rsidP="00AB270A">
            <w:pPr>
              <w:pStyle w:val="111"/>
              <w:tabs>
                <w:tab w:val="left" w:pos="12600"/>
              </w:tabs>
              <w:jc w:val="center"/>
              <w:rPr>
                <w:rFonts w:ascii="Arial" w:hAnsi="Arial" w:cs="Arial"/>
                <w:color w:val="000000"/>
                <w:sz w:val="16"/>
                <w:szCs w:val="16"/>
              </w:rPr>
            </w:pPr>
            <w:r w:rsidRPr="00AB270A">
              <w:rPr>
                <w:rFonts w:ascii="Arial" w:hAnsi="Arial" w:cs="Arial"/>
                <w:color w:val="000000"/>
                <w:sz w:val="16"/>
                <w:szCs w:val="16"/>
              </w:rPr>
              <w:t>виробник, що здійснює контроль стерильних виробів:</w:t>
            </w:r>
            <w:r w:rsidRPr="00AB270A">
              <w:rPr>
                <w:rFonts w:ascii="Arial" w:hAnsi="Arial" w:cs="Arial"/>
                <w:color w:val="000000"/>
                <w:sz w:val="16"/>
                <w:szCs w:val="16"/>
              </w:rPr>
              <w:br/>
              <w:t>ЛАБОРАТОРІО ЕЧЕВАРНЕ, С.А., Іспанія;</w:t>
            </w:r>
            <w:r w:rsidRPr="00AB270A">
              <w:rPr>
                <w:rFonts w:ascii="Arial" w:hAnsi="Arial" w:cs="Arial"/>
                <w:color w:val="000000"/>
                <w:sz w:val="16"/>
                <w:szCs w:val="16"/>
              </w:rPr>
              <w:br/>
              <w:t>виробник, що здійснює вторинне пакування:</w:t>
            </w:r>
            <w:r w:rsidRPr="00AB270A">
              <w:rPr>
                <w:rFonts w:ascii="Arial" w:hAnsi="Arial" w:cs="Arial"/>
                <w:color w:val="000000"/>
                <w:sz w:val="16"/>
                <w:szCs w:val="16"/>
              </w:rPr>
              <w:br/>
              <w:t>МАНАНТІАЛ ІНТЕГРА, С.Л.Ю., Іспанія;</w:t>
            </w:r>
            <w:r w:rsidRPr="00AB270A">
              <w:rPr>
                <w:rFonts w:ascii="Arial" w:hAnsi="Arial" w:cs="Arial"/>
                <w:color w:val="000000"/>
                <w:sz w:val="16"/>
                <w:szCs w:val="16"/>
              </w:rPr>
              <w:br/>
              <w:t>виробник, що здійснює вторинне пакування:</w:t>
            </w:r>
            <w:r w:rsidRPr="00AB270A">
              <w:rPr>
                <w:rFonts w:ascii="Arial" w:hAnsi="Arial" w:cs="Arial"/>
                <w:color w:val="000000"/>
                <w:sz w:val="16"/>
                <w:szCs w:val="16"/>
              </w:rPr>
              <w:br/>
              <w:t>АТДІС ФАРМА, С.Л., Іспанія;</w:t>
            </w:r>
            <w:r w:rsidRPr="00AB270A">
              <w:rPr>
                <w:rFonts w:ascii="Arial" w:hAnsi="Arial" w:cs="Arial"/>
                <w:color w:val="000000"/>
                <w:sz w:val="16"/>
                <w:szCs w:val="16"/>
              </w:rPr>
              <w:br/>
              <w:t>виробник, що здійснює повний цикл виробництва та відповідальний за випуск серії:</w:t>
            </w:r>
            <w:r w:rsidRPr="00AB270A">
              <w:rPr>
                <w:rFonts w:ascii="Arial" w:hAnsi="Arial" w:cs="Arial"/>
                <w:color w:val="000000"/>
                <w:sz w:val="16"/>
                <w:szCs w:val="16"/>
              </w:rPr>
              <w:br/>
              <w:t>ЛАБОРАТОРІОС ФАРМАЛАН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B270A" w:rsidRDefault="000B7DF1" w:rsidP="00AB270A">
            <w:pPr>
              <w:pStyle w:val="111"/>
              <w:tabs>
                <w:tab w:val="left" w:pos="12600"/>
              </w:tabs>
              <w:jc w:val="center"/>
              <w:rPr>
                <w:rFonts w:ascii="Arial" w:hAnsi="Arial" w:cs="Arial"/>
                <w:color w:val="000000"/>
                <w:sz w:val="16"/>
                <w:szCs w:val="16"/>
              </w:rPr>
            </w:pPr>
            <w:r w:rsidRPr="00AB270A">
              <w:rPr>
                <w:rFonts w:ascii="Arial" w:hAnsi="Arial" w:cs="Arial"/>
                <w:color w:val="000000"/>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B270A" w:rsidRDefault="000B7DF1" w:rsidP="00AB270A">
            <w:pPr>
              <w:pStyle w:val="111"/>
              <w:tabs>
                <w:tab w:val="left" w:pos="12600"/>
              </w:tabs>
              <w:jc w:val="center"/>
              <w:rPr>
                <w:rFonts w:ascii="Arial" w:hAnsi="Arial" w:cs="Arial"/>
                <w:color w:val="000000"/>
                <w:sz w:val="16"/>
                <w:szCs w:val="16"/>
              </w:rPr>
            </w:pPr>
            <w:r w:rsidRPr="00AB270A">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B270A" w:rsidRDefault="000B7DF1" w:rsidP="00AB270A">
            <w:pPr>
              <w:pStyle w:val="111"/>
              <w:tabs>
                <w:tab w:val="left" w:pos="12600"/>
              </w:tabs>
              <w:jc w:val="center"/>
              <w:rPr>
                <w:rFonts w:ascii="Arial" w:hAnsi="Arial" w:cs="Arial"/>
                <w:b/>
                <w:i/>
                <w:color w:val="000000"/>
                <w:sz w:val="16"/>
                <w:szCs w:val="16"/>
              </w:rPr>
            </w:pPr>
            <w:r w:rsidRPr="00AB270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B270A" w:rsidRDefault="000B7DF1" w:rsidP="00AB270A">
            <w:pPr>
              <w:pStyle w:val="111"/>
              <w:tabs>
                <w:tab w:val="left" w:pos="12600"/>
              </w:tabs>
              <w:jc w:val="center"/>
              <w:rPr>
                <w:rFonts w:ascii="Arial" w:hAnsi="Arial" w:cs="Arial"/>
                <w:sz w:val="16"/>
                <w:szCs w:val="16"/>
              </w:rPr>
            </w:pPr>
            <w:r w:rsidRPr="00AB270A">
              <w:rPr>
                <w:rFonts w:ascii="Arial" w:hAnsi="Arial" w:cs="Arial"/>
                <w:sz w:val="16"/>
                <w:szCs w:val="16"/>
              </w:rPr>
              <w:t>UA/18759/01/01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ХВОЩА ПОЛЬОВОГО ТРАВА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трава по 50 г у пачках з внутрішнім пакетом, по 1,5 г у фільтр-пакеті, по 20 фільтр-пакетів у пачці або у пачці з внутрішнім пакетом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внесення змін до р. 3.2.Р.7. Система контейнер/ 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«Ззовні пачки обгортаються плівкою поліпропіленовою»), з відповідними змінами в р. "Упаковка" МКЯ ЛЗ; запропоновано: Подрібнена сировина по 50 г в пакети, виготовлені з паперу пакувального вологостійкого, або крафт-паперу, або паперу газетного, або в пакети з плівки пакувальної з наступним вкладанням в пачки картонні. Порошок крупний по 1,5 г у фільтр-пакети, виготовлені з паперу термозварювального пористого, що не розмокає, з наступним укладанням по 20 фільтр-пакетів в пачки картонні. Додатково пачки можуть обгортатися ззовні плівкою поліпропіленовою. Порошок крупний по 1,5 г у фільтр-пакети, виготовлені з паперу термозварювального пористого, що не розмокає, з наступним пакуванням по 20 фільтр-пакетів в пакети, виготовлені з плівки з полімерних матеріалів з наступним укладанням в пачки картонні. Додатково пачки можуть обгортатися ззовні плівкою поліпропіленовою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UA/5699/01/01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ХОНДРОІТИН® КОМПЛЕКС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капсули, по 30 або 60 капсул у контейнері; по 1 контейнеру в пачці; по 6 капсул у блістері; по 5 або 10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виробник відповідальний за виробничтво, первинне, вторинне пакування, контроль та випуск серії: ПРАТ "ФІТОФАРМ", Україна; виробник, відповідальний за виробництво, первинне, вторинне пакування, контроль якості: ТОВ "АСТРАФАРМ",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зменшення розміру серії до 10 разів; запропоновано: 200 кг (7850 упаковок №30, або 3920 упаковок №60); 100 кг (3925 упаковок №30, або 1960 упаковок №60)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UA/17345/01/01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ХОНДРОІТИН®-ФІТОФАРМ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 xml:space="preserve">емульгель для зовнішнього застосування, 5%; по 25 г або 40 г у тубі, по 1 тубі в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зменшення розміру серії: запропоновано: 200 кг (8080 упаковок по 25 г; 5050 упаковок по 40 г); 300 кг (12120 упаковок по 25 г, 7575 упаковок по 40 г). Введення змін протягом 6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розмііру серії; запропоновано: 400 кг (16160 упаковок по 25 г; 10100 упаковок по 40 г); 300 кг (12120 упаковок по 25 г, 7575 упаковок по 40 г).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UA/17346/01/01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ЦЕНТРОЛІН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 xml:space="preserve">розчин для ін`єкцій, 1000 мг/4 мл; по 4 мл розчину в ампулі; по 5 ампул у касеті; по 1 або 2 касети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 xml:space="preserve">Публічне акціонерне товариство "Науково-виробничий центр "Борщагівський хіміко-фармацевтичний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внесення змін до Методів випробування ГЛЗ, зокрема: за показником "Стерильність" вилучено фірму виробника фільтраційної установки "Стерітест" та внесені відповідні уточнення до методики випробування;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 введення нового виробника АФІ Холіну альфосцерат "Vav Lipids Pvt. Ltd.", Індія. Як наслідок зміни в Специфікації/Методах випробування АФІ за показником "Залишкові кількості органічних розчинників"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UA/16059/01/01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ЦЕРАКСОН®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таблетки, вкриті плівковою оболонкою, по 500 мг; по 5 таблеток у блістері; по 2 або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Феррер Інтернаціональ,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Феррер Інтернаціональ,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оновлення вже затверджених методів контролю якості ГЛЗ, а саме викладення тексту державною мовою згідно сучасних вимог. Введення змін протягом 6-ти місяців після затвердження; зміни І типу - внесення змін до розділу Маркування» МКЯ ЛЗ: запропоновано: МАРКУВАННЯ (згідно із затвердженим текстом маркування)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UA/4464/03/01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ЦЕРІНТА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таблетки, по 21 таблетці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виправлення технічних помилок у МКЯ: а саме: • у затвердженій специфікації при ідентифікації етинілестрадіолу помилково зазначена назва іншої діючої речовини – левоноргестрелу: …час утримання піку левоноргестрелу на хроматограмі…».</w:t>
            </w:r>
            <w:r w:rsidRPr="00A622E7">
              <w:rPr>
                <w:rFonts w:ascii="Arial" w:hAnsi="Arial" w:cs="Arial"/>
                <w:color w:val="000000"/>
                <w:sz w:val="16"/>
                <w:szCs w:val="16"/>
              </w:rPr>
              <w:br/>
              <w:t>• для тесту «Твердість» невірно зазначена назва одиниць вимірювання: замість «кілопонд» зазначено «кіло-паскаль), скорочений варіант одиниці вимірювання «kp». • у розділі «Склад» переплутані назви виробників АФІ: замість «Етинілестрадіол (Aspen OSS B.V., Нідерланди) та Левоноргестрел (Formosa Laboratories, Inc., Тайвань) зазначено «Етинілестрадіол (Formosa Laboratories, Inc., Тайвань) та Левоноргестрел (Aspen OSS B.V., Нідерланди). У розділі «супутні домішки етинілестрадіолу» помилка у назів домішки: «17Р-етинілестрадіол» замість «17</w:t>
            </w:r>
            <w:r w:rsidRPr="00A622E7">
              <w:rPr>
                <w:sz w:val="16"/>
                <w:szCs w:val="16"/>
              </w:rPr>
              <w:t xml:space="preserve"> </w:t>
            </w:r>
            <w:r w:rsidRPr="00A622E7">
              <w:rPr>
                <w:rStyle w:val="csf229d0ff152"/>
                <w:sz w:val="16"/>
                <w:szCs w:val="16"/>
              </w:rPr>
              <w:t>β</w:t>
            </w:r>
            <w:r w:rsidRPr="00A622E7">
              <w:rPr>
                <w:rFonts w:ascii="Arial" w:hAnsi="Arial" w:cs="Arial"/>
                <w:color w:val="000000"/>
                <w:sz w:val="16"/>
                <w:szCs w:val="16"/>
              </w:rPr>
              <w:t xml:space="preserve"> -етинілестрадіол»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UA/17746/01/01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ЦЕТИРИЗИН-ТЕВА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таблетки, вкриті плівковою оболонкою, по 10 мг; по 7 таблеток у блістері; по 1 блістеру у коробці; по 10 таблеток у блістері; по 1 або по 2, або по 3, або по 5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Меркле ГмбХ, Німеччина (виробництво нерозфасованого продукту, дозвіл на випуск серії; первинна та вторинна упаковка,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подання оновленого Сертифікату відповідності Євр. Фарм. R1-CEP 2004-047-Rev 06 для діючої речовини Цетиризину дигідрохлорид від вже затвердженого виробника Wavelength Enterprises Ltd., Israel, та як наслідок виправлення помилки в поштовому індексі штаб-квартири. Пропонована редакція: Ofer Park, Brosh Building, 4th floor 94 Shlomo Shmeltzer Road Israel – 4970602 Petah Tikva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UA/7158/01/01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275482">
            <w:pPr>
              <w:pStyle w:val="111"/>
              <w:tabs>
                <w:tab w:val="left" w:pos="12600"/>
              </w:tabs>
              <w:rPr>
                <w:rFonts w:ascii="Arial" w:hAnsi="Arial" w:cs="Arial"/>
                <w:b/>
                <w:i/>
                <w:color w:val="000000"/>
                <w:sz w:val="16"/>
                <w:szCs w:val="16"/>
              </w:rPr>
            </w:pPr>
            <w:r w:rsidRPr="00A622E7">
              <w:rPr>
                <w:rFonts w:ascii="Arial" w:hAnsi="Arial" w:cs="Arial"/>
                <w:b/>
                <w:sz w:val="16"/>
                <w:szCs w:val="16"/>
              </w:rPr>
              <w:t>ЦЕТРОТІД® 0,25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75482">
            <w:pPr>
              <w:pStyle w:val="111"/>
              <w:tabs>
                <w:tab w:val="left" w:pos="12600"/>
              </w:tabs>
              <w:rPr>
                <w:rFonts w:ascii="Arial" w:hAnsi="Arial" w:cs="Arial"/>
                <w:color w:val="000000"/>
                <w:sz w:val="16"/>
                <w:szCs w:val="16"/>
                <w:lang w:val="ru-RU"/>
              </w:rPr>
            </w:pPr>
            <w:r w:rsidRPr="00A622E7">
              <w:rPr>
                <w:rFonts w:ascii="Arial" w:hAnsi="Arial" w:cs="Arial"/>
                <w:color w:val="000000"/>
                <w:sz w:val="16"/>
                <w:szCs w:val="16"/>
                <w:lang w:val="ru-RU"/>
              </w:rPr>
              <w:t>порошок та розчинник для розчину для ін'єкцій по 0,25 мг 1 флакон з порошком у комплекті з 1 попередньо заповненим шприцом з розчинником (вода для ін`єкцій) по 1 мл, 1 голкою для розчинення, 1 голкою для ін`єкцій та 2 тампонами, просоченими спиртом, у контурній чарунковій упаковці; по 7 контурних чарункових упаковок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75482">
            <w:pPr>
              <w:pStyle w:val="111"/>
              <w:tabs>
                <w:tab w:val="left" w:pos="12600"/>
              </w:tabs>
              <w:jc w:val="center"/>
              <w:rPr>
                <w:rFonts w:ascii="Arial" w:hAnsi="Arial" w:cs="Arial"/>
                <w:color w:val="000000"/>
                <w:sz w:val="16"/>
                <w:szCs w:val="16"/>
                <w:lang w:val="ru-RU"/>
              </w:rPr>
            </w:pPr>
            <w:r w:rsidRPr="00A622E7">
              <w:rPr>
                <w:rFonts w:ascii="Arial" w:hAnsi="Arial" w:cs="Arial"/>
                <w:color w:val="000000"/>
                <w:sz w:val="16"/>
                <w:szCs w:val="16"/>
                <w:lang w:val="ru-RU"/>
              </w:rPr>
              <w:t>Арес Трейдінг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75482">
            <w:pPr>
              <w:pStyle w:val="111"/>
              <w:tabs>
                <w:tab w:val="left" w:pos="12600"/>
              </w:tabs>
              <w:jc w:val="center"/>
              <w:rPr>
                <w:rFonts w:ascii="Arial" w:hAnsi="Arial" w:cs="Arial"/>
                <w:color w:val="000000"/>
                <w:sz w:val="16"/>
                <w:szCs w:val="16"/>
              </w:rPr>
            </w:pPr>
            <w:r w:rsidRPr="00A622E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75482">
            <w:pPr>
              <w:pStyle w:val="111"/>
              <w:tabs>
                <w:tab w:val="left" w:pos="12600"/>
              </w:tabs>
              <w:jc w:val="center"/>
              <w:rPr>
                <w:rFonts w:ascii="Arial" w:hAnsi="Arial" w:cs="Arial"/>
                <w:color w:val="000000"/>
                <w:sz w:val="16"/>
                <w:szCs w:val="16"/>
              </w:rPr>
            </w:pPr>
            <w:r w:rsidRPr="00A622E7">
              <w:rPr>
                <w:rFonts w:ascii="Arial" w:hAnsi="Arial" w:cs="Arial"/>
                <w:color w:val="000000"/>
                <w:sz w:val="16"/>
                <w:szCs w:val="16"/>
              </w:rPr>
              <w:t>Абботт Біолоджікалз Б.В., Нiдерланди (вторинне пакування); Бакстер Онколоджі ГмбХ, Німеччина (виробник нерозфасованої продукції та первинне пакування); Мерк Хелскеа КГаА, Німеччина (відповідальний за випуск серії); П'єр Фабр Медикамент Продакшн, Францiя (виробник нерозфасованої продукції та первинне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75482">
            <w:pPr>
              <w:pStyle w:val="111"/>
              <w:tabs>
                <w:tab w:val="left" w:pos="12600"/>
              </w:tabs>
              <w:jc w:val="center"/>
              <w:rPr>
                <w:rFonts w:ascii="Arial" w:hAnsi="Arial" w:cs="Arial"/>
                <w:color w:val="000000"/>
                <w:sz w:val="16"/>
                <w:szCs w:val="16"/>
              </w:rPr>
            </w:pPr>
            <w:r w:rsidRPr="00A622E7">
              <w:rPr>
                <w:rFonts w:ascii="Arial" w:hAnsi="Arial" w:cs="Arial"/>
                <w:color w:val="000000"/>
                <w:sz w:val="16"/>
                <w:szCs w:val="16"/>
              </w:rPr>
              <w:t>Нідерланди/</w:t>
            </w:r>
          </w:p>
          <w:p w:rsidR="000B7DF1" w:rsidRPr="00A622E7" w:rsidRDefault="000B7DF1" w:rsidP="00275482">
            <w:pPr>
              <w:pStyle w:val="111"/>
              <w:tabs>
                <w:tab w:val="left" w:pos="12600"/>
              </w:tabs>
              <w:jc w:val="center"/>
              <w:rPr>
                <w:rFonts w:ascii="Arial" w:hAnsi="Arial" w:cs="Arial"/>
                <w:color w:val="000000"/>
                <w:sz w:val="16"/>
                <w:szCs w:val="16"/>
              </w:rPr>
            </w:pPr>
            <w:r w:rsidRPr="00A622E7">
              <w:rPr>
                <w:rFonts w:ascii="Arial" w:hAnsi="Arial" w:cs="Arial"/>
                <w:color w:val="000000"/>
                <w:sz w:val="16"/>
                <w:szCs w:val="16"/>
              </w:rPr>
              <w:t>Німеччина/</w:t>
            </w:r>
          </w:p>
          <w:p w:rsidR="000B7DF1" w:rsidRPr="00A622E7" w:rsidRDefault="000B7DF1" w:rsidP="00275482">
            <w:pPr>
              <w:pStyle w:val="111"/>
              <w:tabs>
                <w:tab w:val="left" w:pos="12600"/>
              </w:tabs>
              <w:jc w:val="center"/>
              <w:rPr>
                <w:rFonts w:ascii="Arial" w:hAnsi="Arial" w:cs="Arial"/>
                <w:color w:val="000000"/>
                <w:sz w:val="16"/>
                <w:szCs w:val="16"/>
              </w:rPr>
            </w:pPr>
            <w:r w:rsidRPr="00A622E7">
              <w:rPr>
                <w:rFonts w:ascii="Arial" w:hAnsi="Arial" w:cs="Arial"/>
                <w:color w:val="000000"/>
                <w:sz w:val="16"/>
                <w:szCs w:val="16"/>
              </w:rPr>
              <w:t>Франція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75482">
            <w:pPr>
              <w:pStyle w:val="111"/>
              <w:tabs>
                <w:tab w:val="left" w:pos="12600"/>
              </w:tabs>
              <w:spacing w:after="240"/>
              <w:jc w:val="center"/>
              <w:rPr>
                <w:rFonts w:ascii="Arial" w:hAnsi="Arial" w:cs="Arial"/>
                <w:color w:val="000000"/>
                <w:sz w:val="16"/>
                <w:szCs w:val="16"/>
                <w:lang w:val="ru-RU"/>
              </w:rPr>
            </w:pPr>
            <w:r w:rsidRPr="00A622E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w:t>
            </w:r>
            <w:r w:rsidRPr="00A622E7">
              <w:rPr>
                <w:rFonts w:ascii="Arial" w:hAnsi="Arial" w:cs="Arial"/>
                <w:color w:val="000000"/>
                <w:sz w:val="16"/>
                <w:szCs w:val="16"/>
                <w:lang w:val="ru-RU"/>
              </w:rPr>
              <w:t>Зміна контактної особи заявника, відповідальної за фармаконагляд в Україні. Пропонована редакція: Назаренко Вікторія Іванівна.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75482">
            <w:pPr>
              <w:pStyle w:val="111"/>
              <w:tabs>
                <w:tab w:val="left" w:pos="12600"/>
              </w:tabs>
              <w:jc w:val="center"/>
              <w:rPr>
                <w:rFonts w:ascii="Arial" w:hAnsi="Arial" w:cs="Arial"/>
                <w:b/>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275482">
            <w:pPr>
              <w:pStyle w:val="111"/>
              <w:tabs>
                <w:tab w:val="left" w:pos="12600"/>
              </w:tabs>
              <w:jc w:val="center"/>
              <w:rPr>
                <w:rFonts w:ascii="Arial" w:hAnsi="Arial" w:cs="Arial"/>
                <w:sz w:val="16"/>
                <w:szCs w:val="16"/>
              </w:rPr>
            </w:pPr>
            <w:r w:rsidRPr="00A622E7">
              <w:rPr>
                <w:rFonts w:ascii="Arial" w:hAnsi="Arial" w:cs="Arial"/>
                <w:sz w:val="16"/>
                <w:szCs w:val="16"/>
              </w:rPr>
              <w:t>UA/4898/01/01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 xml:space="preserve">ЦИПРОФЛОКСАЦИН ЄВРО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таблетки, вкриті плівковою оболонкою, по 250 мг; по 10 таблеток у блістері, по 1 або по 10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діючої речовини ципрофлоксацину гідрохлориду Dr.Reddy’s Laboratories Limited, 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UA/3061/02/01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 xml:space="preserve">ЦИПРОФЛОКСАЦИН ЄВРО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таблетки, вкриті плівковою оболонкою, по 500 мг; по 10 таблеток у блістері, по 1 або по 10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spacing w:after="240"/>
              <w:jc w:val="center"/>
              <w:rPr>
                <w:rFonts w:ascii="Arial" w:hAnsi="Arial" w:cs="Arial"/>
                <w:color w:val="000000"/>
                <w:sz w:val="16"/>
                <w:szCs w:val="16"/>
              </w:rPr>
            </w:pPr>
            <w:r w:rsidRPr="00A622E7">
              <w:rPr>
                <w:rFonts w:ascii="Arial" w:hAnsi="Arial" w:cs="Arial"/>
                <w:color w:val="000000"/>
                <w:sz w:val="16"/>
                <w:szCs w:val="16"/>
              </w:rP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діючої речовини ципрофлоксацину гідрохлориду Dr.Reddy’s Laboratories Limited, 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UA/3061/02/02</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ЧЕБРЕЦЮ ТРАВА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трава по 40 г або по 50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внесення змін до р. 3.2.Р.7. Система контейнер/ 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«Ззовні пачки обгортаються плівкою поліпропіленовою»), з відповідними змінами в р. "Упаковка" МКЯ ЛЗ; запропоновано: Подрібнена сировина по 40 г або 50 г в паперові пакети, або в пакети з плівки пакувальної з наступним укладанням в пачки картонні. Порошок крупний по 1,5 г у фільтр-пакети, виготовлені з паперу термозварювального пористого, що не розмокає, з наступним укладанням по 20 фільтр-пакетів в пачки картонні. Додатково пачки можуть обгортатися ззовні плівкою поліпропіленовою. Порошок крупний по 1,5 г у фільтр-пакети, виготовлені з паперу термозварювального пористого, що не розмокає, з наступним укладанням по 20 фільтр-пакетів в пакети, що виготовлені з плівки з полімерних матеріалів з наступним укладанням в пачки картонні. Додатково пачки можуть обгортатися ззовні плівкою поліпропіленовою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UA/2343/01/01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ЧИСТОТІЛУ ТРАВА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трава по 50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внесення змін до р. 3.2.Р.7. Система контейнер/закупорювальний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«Ззовні пачки обгортаються плівкою поліпропіленовою»), з відповідними змінами в р. "Упаковка" МКЯ ЛЗ; запропоновано: Подрібнена сировина по 50 г в пакети, виготовлені з паперу пакувального вологостійкого, або крафт-паперу, або паперу газетного, або в пакети з плівки пакувальної з наступним укладанням в пачки картонні. Порошок крупний по 1,5 г у фільтр-пакети, виготовлені з паперу термозварювального пористого, що не розмокає, з наступним укладанням по 20 фільтр-пакетів в пачки картонні. Додатково пачки можуть обгортатися ззовні плівкою поліпропіленовою. Порошок крупний по 1,5 г у фільтр-пакети, виготовлені з паперу термозварювального пористого, що не розмокає, з наступним укладанням по 20 фільтр-пакетів в пакети, виготовлені з плівки з полімерних матеріалів, з наступним укладанням в пачки картонні. Додатково пачки можуть обгортатися ззовні плівкою поліпропіленовою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UA/5701/01/01</w:t>
            </w:r>
          </w:p>
        </w:tc>
      </w:tr>
      <w:tr w:rsidR="000B7DF1" w:rsidRPr="00A622E7" w:rsidTr="001576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B7DF1" w:rsidRPr="00A622E7" w:rsidRDefault="000B7DF1" w:rsidP="001576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B7DF1" w:rsidRPr="00A622E7" w:rsidRDefault="000B7DF1" w:rsidP="00157680">
            <w:pPr>
              <w:pStyle w:val="11"/>
              <w:tabs>
                <w:tab w:val="left" w:pos="12600"/>
              </w:tabs>
              <w:rPr>
                <w:rFonts w:ascii="Arial" w:hAnsi="Arial" w:cs="Arial"/>
                <w:b/>
                <w:i/>
                <w:color w:val="000000"/>
                <w:sz w:val="16"/>
                <w:szCs w:val="16"/>
              </w:rPr>
            </w:pPr>
            <w:r w:rsidRPr="00A622E7">
              <w:rPr>
                <w:rFonts w:ascii="Arial" w:hAnsi="Arial" w:cs="Arial"/>
                <w:b/>
                <w:sz w:val="16"/>
                <w:szCs w:val="16"/>
              </w:rPr>
              <w:t>ЧОРНИЦІ ПАГОНИ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rPr>
                <w:rFonts w:ascii="Arial" w:hAnsi="Arial" w:cs="Arial"/>
                <w:color w:val="000000"/>
                <w:sz w:val="16"/>
                <w:szCs w:val="16"/>
              </w:rPr>
            </w:pPr>
            <w:r w:rsidRPr="00A622E7">
              <w:rPr>
                <w:rFonts w:ascii="Arial" w:hAnsi="Arial" w:cs="Arial"/>
                <w:color w:val="000000"/>
                <w:sz w:val="16"/>
                <w:szCs w:val="16"/>
              </w:rPr>
              <w:t>пагони, по 75 г у пачках з внутрішнім пакетом; по 1,5 г у фільтр-пакеті; по 20 фільтр-пакетів у пачці або у пачці з внутрішнім пакетом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color w:val="000000"/>
                <w:sz w:val="16"/>
                <w:szCs w:val="16"/>
              </w:rPr>
            </w:pPr>
            <w:r w:rsidRPr="00A622E7">
              <w:rPr>
                <w:rFonts w:ascii="Arial" w:hAnsi="Arial" w:cs="Arial"/>
                <w:sz w:val="16"/>
                <w:szCs w:val="16"/>
              </w:rPr>
              <w:t xml:space="preserve">внесення змін до реєстраційних матеріалів: </w:t>
            </w:r>
            <w:r w:rsidRPr="00A622E7">
              <w:rPr>
                <w:rFonts w:ascii="Arial" w:hAnsi="Arial" w:cs="Arial"/>
                <w:color w:val="000000"/>
                <w:sz w:val="16"/>
                <w:szCs w:val="16"/>
              </w:rPr>
              <w:t>зміни І типу - внесення змін до р. 3.2.Р.7. Система контейнер/ 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«Ззовні пачки обгортаються плівкою поліпропіленовою»), з відповідними змінами в р. "Упаковка" МКЯ ЛЗ; запропоновано: Подрібнена сировина по 75 г в паперові пакети, або в пакети з плівки пакувальної з наступним укладанням в пачки картонні. Порошок крупний по 1,5 г у фільтр-пакети, виготовлені з паперу термозварювального пористого, що не розмокає, з наступним укладанням по 20 фільтр-пакетів в пачки картонні. Додатково пачки можуть обгортатися ззовні плівкою поліпропіленовою. Порошок крупний по 1,5 г у фільтр-пакети, виготовлені з паперу термозварювального пористого, що не розмокає, з наступним укладанням по 20 фільтр-пакетів в пакети, що виготовлені з плівки з полімерних матеріалів з наступним укладанням в пачки картонні. Додатково пачки можуть обгортатися ззовні плівкою поліпропіленовою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b/>
                <w:i/>
                <w:color w:val="000000"/>
                <w:sz w:val="16"/>
                <w:szCs w:val="16"/>
              </w:rPr>
            </w:pPr>
            <w:r w:rsidRPr="00A622E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B7DF1" w:rsidRPr="00A622E7" w:rsidRDefault="000B7DF1" w:rsidP="00157680">
            <w:pPr>
              <w:pStyle w:val="11"/>
              <w:tabs>
                <w:tab w:val="left" w:pos="12600"/>
              </w:tabs>
              <w:jc w:val="center"/>
              <w:rPr>
                <w:rFonts w:ascii="Arial" w:hAnsi="Arial" w:cs="Arial"/>
                <w:sz w:val="16"/>
                <w:szCs w:val="16"/>
              </w:rPr>
            </w:pPr>
            <w:r w:rsidRPr="00A622E7">
              <w:rPr>
                <w:rFonts w:ascii="Arial" w:hAnsi="Arial" w:cs="Arial"/>
                <w:sz w:val="16"/>
                <w:szCs w:val="16"/>
              </w:rPr>
              <w:t>UA/3388/01/01</w:t>
            </w:r>
          </w:p>
        </w:tc>
      </w:tr>
    </w:tbl>
    <w:p w:rsidR="00017310" w:rsidRPr="00A622E7" w:rsidRDefault="00017310" w:rsidP="00910AD1">
      <w:pPr>
        <w:tabs>
          <w:tab w:val="left" w:pos="12600"/>
        </w:tabs>
        <w:jc w:val="center"/>
        <w:rPr>
          <w:rFonts w:ascii="Arial" w:hAnsi="Arial" w:cs="Arial"/>
          <w:b/>
          <w:sz w:val="18"/>
          <w:szCs w:val="18"/>
          <w:lang w:val="ru-RU"/>
        </w:rPr>
      </w:pPr>
    </w:p>
    <w:p w:rsidR="00B80E71" w:rsidRDefault="00B80E71" w:rsidP="00910AD1">
      <w:pPr>
        <w:tabs>
          <w:tab w:val="left" w:pos="12600"/>
        </w:tabs>
        <w:jc w:val="center"/>
        <w:rPr>
          <w:rFonts w:ascii="Arial" w:hAnsi="Arial" w:cs="Arial"/>
          <w:b/>
          <w:sz w:val="18"/>
          <w:szCs w:val="18"/>
          <w:lang w:val="ru-RU"/>
        </w:rPr>
      </w:pPr>
    </w:p>
    <w:p w:rsidR="00014CDC" w:rsidRPr="00A622E7" w:rsidRDefault="00014CDC" w:rsidP="00910AD1">
      <w:pPr>
        <w:tabs>
          <w:tab w:val="left" w:pos="12600"/>
        </w:tabs>
        <w:jc w:val="center"/>
        <w:rPr>
          <w:rFonts w:ascii="Arial" w:hAnsi="Arial" w:cs="Arial"/>
          <w:b/>
          <w:sz w:val="18"/>
          <w:szCs w:val="18"/>
          <w:lang w:val="ru-RU"/>
        </w:rPr>
      </w:pPr>
    </w:p>
    <w:p w:rsidR="00603B12" w:rsidRPr="00A622E7" w:rsidRDefault="00603B12" w:rsidP="00603B12">
      <w:pPr>
        <w:ind w:right="20"/>
        <w:rPr>
          <w:rStyle w:val="cs7864ebcf1"/>
          <w:color w:val="auto"/>
        </w:rPr>
      </w:pPr>
    </w:p>
    <w:tbl>
      <w:tblPr>
        <w:tblW w:w="0" w:type="auto"/>
        <w:tblLook w:val="04A0" w:firstRow="1" w:lastRow="0" w:firstColumn="1" w:lastColumn="0" w:noHBand="0" w:noVBand="1"/>
      </w:tblPr>
      <w:tblGrid>
        <w:gridCol w:w="7421"/>
        <w:gridCol w:w="7422"/>
      </w:tblGrid>
      <w:tr w:rsidR="00603B12" w:rsidRPr="00DC176B" w:rsidTr="002A037E">
        <w:tc>
          <w:tcPr>
            <w:tcW w:w="7421" w:type="dxa"/>
            <w:shd w:val="clear" w:color="auto" w:fill="auto"/>
          </w:tcPr>
          <w:p w:rsidR="00603B12" w:rsidRPr="00A622E7" w:rsidRDefault="00603B12" w:rsidP="002A037E">
            <w:pPr>
              <w:ind w:right="20"/>
              <w:rPr>
                <w:rStyle w:val="cs95e872d01"/>
                <w:rFonts w:ascii="Arial" w:hAnsi="Arial" w:cs="Arial"/>
                <w:sz w:val="28"/>
                <w:szCs w:val="28"/>
                <w:lang w:val="ru-RU"/>
              </w:rPr>
            </w:pPr>
            <w:r w:rsidRPr="00A622E7">
              <w:rPr>
                <w:rStyle w:val="cs7864ebcf1"/>
                <w:rFonts w:ascii="Arial" w:hAnsi="Arial" w:cs="Arial"/>
                <w:color w:val="auto"/>
                <w:sz w:val="28"/>
                <w:szCs w:val="28"/>
              </w:rPr>
              <w:t xml:space="preserve">В.о. Генерального директора Директорату </w:t>
            </w:r>
          </w:p>
          <w:p w:rsidR="00603B12" w:rsidRPr="00A622E7" w:rsidRDefault="00603B12" w:rsidP="002A037E">
            <w:pPr>
              <w:ind w:right="20"/>
              <w:rPr>
                <w:rStyle w:val="cs7864ebcf1"/>
                <w:rFonts w:ascii="Arial" w:hAnsi="Arial" w:cs="Arial"/>
                <w:color w:val="auto"/>
                <w:sz w:val="28"/>
                <w:szCs w:val="28"/>
              </w:rPr>
            </w:pPr>
            <w:r w:rsidRPr="00A622E7">
              <w:rPr>
                <w:rStyle w:val="cs7864ebcf1"/>
                <w:rFonts w:ascii="Arial" w:hAnsi="Arial" w:cs="Arial"/>
                <w:color w:val="auto"/>
                <w:sz w:val="28"/>
                <w:szCs w:val="28"/>
              </w:rPr>
              <w:t>фармацевтичного забезпечення</w:t>
            </w:r>
            <w:r w:rsidRPr="00A622E7">
              <w:rPr>
                <w:rStyle w:val="cs188c92b51"/>
                <w:rFonts w:ascii="Arial" w:hAnsi="Arial" w:cs="Arial"/>
                <w:color w:val="auto"/>
                <w:sz w:val="28"/>
                <w:szCs w:val="28"/>
              </w:rPr>
              <w:t>                                    </w:t>
            </w:r>
          </w:p>
        </w:tc>
        <w:tc>
          <w:tcPr>
            <w:tcW w:w="7422" w:type="dxa"/>
            <w:shd w:val="clear" w:color="auto" w:fill="auto"/>
          </w:tcPr>
          <w:p w:rsidR="00603B12" w:rsidRPr="00A622E7" w:rsidRDefault="00603B12" w:rsidP="00603B12">
            <w:pPr>
              <w:pStyle w:val="cs95e872d0"/>
              <w:rPr>
                <w:rStyle w:val="cs7864ebcf1"/>
                <w:rFonts w:ascii="Arial" w:hAnsi="Arial" w:cs="Arial"/>
                <w:color w:val="auto"/>
                <w:sz w:val="28"/>
                <w:szCs w:val="28"/>
              </w:rPr>
            </w:pPr>
          </w:p>
          <w:p w:rsidR="00603B12" w:rsidRPr="00DC176B" w:rsidRDefault="00603B12" w:rsidP="002A037E">
            <w:pPr>
              <w:pStyle w:val="cs95e872d0"/>
              <w:jc w:val="right"/>
              <w:rPr>
                <w:rStyle w:val="cs7864ebcf1"/>
                <w:rFonts w:ascii="Arial" w:hAnsi="Arial" w:cs="Arial"/>
                <w:color w:val="auto"/>
                <w:sz w:val="28"/>
                <w:szCs w:val="28"/>
              </w:rPr>
            </w:pPr>
            <w:r w:rsidRPr="00A622E7">
              <w:rPr>
                <w:rStyle w:val="cs7864ebcf1"/>
                <w:rFonts w:ascii="Arial" w:hAnsi="Arial" w:cs="Arial"/>
                <w:color w:val="auto"/>
                <w:sz w:val="28"/>
                <w:szCs w:val="28"/>
              </w:rPr>
              <w:t>Іван ЗАДВОРНИХ</w:t>
            </w:r>
          </w:p>
        </w:tc>
      </w:tr>
    </w:tbl>
    <w:p w:rsidR="00A70703" w:rsidRPr="00DC176B" w:rsidRDefault="00A70703" w:rsidP="00A70703">
      <w:pPr>
        <w:jc w:val="center"/>
      </w:pPr>
    </w:p>
    <w:sectPr w:rsidR="00A70703" w:rsidRPr="00DC176B" w:rsidSect="005C003A">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CC3" w:rsidRDefault="00DF3CC3" w:rsidP="00C87489">
      <w:r>
        <w:separator/>
      </w:r>
    </w:p>
  </w:endnote>
  <w:endnote w:type="continuationSeparator" w:id="0">
    <w:p w:rsidR="00DF3CC3" w:rsidRDefault="00DF3CC3"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DD8" w:rsidRDefault="004D3DD8">
    <w:pPr>
      <w:pStyle w:val="a6"/>
      <w:jc w:val="center"/>
    </w:pPr>
    <w:r>
      <w:fldChar w:fldCharType="begin"/>
    </w:r>
    <w:r>
      <w:instrText>PAGE   \* MERGEFORMAT</w:instrText>
    </w:r>
    <w:r>
      <w:fldChar w:fldCharType="separate"/>
    </w:r>
    <w:r w:rsidR="00E622BF" w:rsidRPr="00E622BF">
      <w:rPr>
        <w:noProof/>
        <w:lang w:val="ru-RU"/>
      </w:rPr>
      <w:t>9</w:t>
    </w:r>
    <w:r>
      <w:fldChar w:fldCharType="end"/>
    </w:r>
  </w:p>
  <w:p w:rsidR="004D3DD8" w:rsidRDefault="004D3DD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CC3" w:rsidRDefault="00DF3CC3" w:rsidP="00C87489">
      <w:r>
        <w:separator/>
      </w:r>
    </w:p>
  </w:footnote>
  <w:footnote w:type="continuationSeparator" w:id="0">
    <w:p w:rsidR="00DF3CC3" w:rsidRDefault="00DF3CC3"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7124F7A"/>
    <w:multiLevelType w:val="multilevel"/>
    <w:tmpl w:val="6C9C041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0"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3"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8"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E51732B"/>
    <w:multiLevelType w:val="multilevel"/>
    <w:tmpl w:val="275C5D3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2"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3"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6"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4"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6"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7"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8"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9"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4"/>
  </w:num>
  <w:num w:numId="2">
    <w:abstractNumId w:val="18"/>
  </w:num>
  <w:num w:numId="3">
    <w:abstractNumId w:val="3"/>
  </w:num>
  <w:num w:numId="4">
    <w:abstractNumId w:val="38"/>
  </w:num>
  <w:num w:numId="5">
    <w:abstractNumId w:val="17"/>
  </w:num>
  <w:num w:numId="6">
    <w:abstractNumId w:val="10"/>
  </w:num>
  <w:num w:numId="7">
    <w:abstractNumId w:val="25"/>
  </w:num>
  <w:num w:numId="8">
    <w:abstractNumId w:val="34"/>
  </w:num>
  <w:num w:numId="9">
    <w:abstractNumId w:val="11"/>
  </w:num>
  <w:num w:numId="10">
    <w:abstractNumId w:val="16"/>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2"/>
  </w:num>
  <w:num w:numId="16">
    <w:abstractNumId w:val="35"/>
  </w:num>
  <w:num w:numId="17">
    <w:abstractNumId w:val="4"/>
  </w:num>
  <w:num w:numId="18">
    <w:abstractNumId w:val="2"/>
  </w:num>
  <w:num w:numId="19">
    <w:abstractNumId w:val="5"/>
  </w:num>
  <w:num w:numId="20">
    <w:abstractNumId w:val="22"/>
  </w:num>
  <w:num w:numId="21">
    <w:abstractNumId w:val="33"/>
  </w:num>
  <w:num w:numId="22">
    <w:abstractNumId w:val="31"/>
  </w:num>
  <w:num w:numId="23">
    <w:abstractNumId w:val="29"/>
  </w:num>
  <w:num w:numId="24">
    <w:abstractNumId w:val="39"/>
  </w:num>
  <w:num w:numId="25">
    <w:abstractNumId w:val="28"/>
  </w:num>
  <w:num w:numId="26">
    <w:abstractNumId w:val="1"/>
  </w:num>
  <w:num w:numId="27">
    <w:abstractNumId w:val="30"/>
  </w:num>
  <w:num w:numId="28">
    <w:abstractNumId w:val="23"/>
  </w:num>
  <w:num w:numId="29">
    <w:abstractNumId w:val="21"/>
  </w:num>
  <w:num w:numId="30">
    <w:abstractNumId w:val="26"/>
  </w:num>
  <w:num w:numId="31">
    <w:abstractNumId w:val="9"/>
  </w:num>
  <w:num w:numId="32">
    <w:abstractNumId w:val="37"/>
  </w:num>
  <w:num w:numId="33">
    <w:abstractNumId w:val="19"/>
  </w:num>
  <w:num w:numId="34">
    <w:abstractNumId w:val="15"/>
  </w:num>
  <w:num w:numId="35">
    <w:abstractNumId w:val="13"/>
  </w:num>
  <w:num w:numId="36">
    <w:abstractNumId w:val="27"/>
  </w:num>
  <w:num w:numId="37">
    <w:abstractNumId w:val="0"/>
  </w:num>
  <w:num w:numId="38">
    <w:abstractNumId w:val="8"/>
  </w:num>
  <w:num w:numId="39">
    <w:abstractNumId w:val="6"/>
  </w:num>
  <w:num w:numId="40">
    <w:abstractNumId w:val="24"/>
  </w:num>
  <w:num w:numId="41">
    <w:abstractNumId w:val="7"/>
  </w:num>
  <w:num w:numId="42">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459"/>
    <w:rsid w:val="000004F7"/>
    <w:rsid w:val="000005AB"/>
    <w:rsid w:val="000005C5"/>
    <w:rsid w:val="00000646"/>
    <w:rsid w:val="00000684"/>
    <w:rsid w:val="00000691"/>
    <w:rsid w:val="000006F8"/>
    <w:rsid w:val="0000075F"/>
    <w:rsid w:val="00000774"/>
    <w:rsid w:val="00000799"/>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E72"/>
    <w:rsid w:val="00001EB0"/>
    <w:rsid w:val="00001F29"/>
    <w:rsid w:val="00001F42"/>
    <w:rsid w:val="00001FD4"/>
    <w:rsid w:val="00002039"/>
    <w:rsid w:val="00002045"/>
    <w:rsid w:val="00002255"/>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B0"/>
    <w:rsid w:val="00003252"/>
    <w:rsid w:val="000032D4"/>
    <w:rsid w:val="00003319"/>
    <w:rsid w:val="000033D4"/>
    <w:rsid w:val="0000361F"/>
    <w:rsid w:val="00003911"/>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7C3"/>
    <w:rsid w:val="00004900"/>
    <w:rsid w:val="000049AA"/>
    <w:rsid w:val="000049DB"/>
    <w:rsid w:val="00004A1F"/>
    <w:rsid w:val="00004A65"/>
    <w:rsid w:val="00004AD3"/>
    <w:rsid w:val="00004B0A"/>
    <w:rsid w:val="00004BD2"/>
    <w:rsid w:val="00004BDE"/>
    <w:rsid w:val="00004C65"/>
    <w:rsid w:val="00004CFD"/>
    <w:rsid w:val="00004E58"/>
    <w:rsid w:val="00004F23"/>
    <w:rsid w:val="0000506F"/>
    <w:rsid w:val="0000524C"/>
    <w:rsid w:val="000052B8"/>
    <w:rsid w:val="00005349"/>
    <w:rsid w:val="0000535C"/>
    <w:rsid w:val="000053C3"/>
    <w:rsid w:val="00005413"/>
    <w:rsid w:val="0000542F"/>
    <w:rsid w:val="000054C2"/>
    <w:rsid w:val="00005502"/>
    <w:rsid w:val="0000576F"/>
    <w:rsid w:val="000057A2"/>
    <w:rsid w:val="0000587B"/>
    <w:rsid w:val="00005933"/>
    <w:rsid w:val="000059ED"/>
    <w:rsid w:val="00005A7E"/>
    <w:rsid w:val="00005AC7"/>
    <w:rsid w:val="00005B24"/>
    <w:rsid w:val="00005CEB"/>
    <w:rsid w:val="00005D67"/>
    <w:rsid w:val="0000601C"/>
    <w:rsid w:val="00006202"/>
    <w:rsid w:val="00006234"/>
    <w:rsid w:val="0000629C"/>
    <w:rsid w:val="000063AE"/>
    <w:rsid w:val="00006458"/>
    <w:rsid w:val="00006471"/>
    <w:rsid w:val="00006531"/>
    <w:rsid w:val="000066A5"/>
    <w:rsid w:val="0000679E"/>
    <w:rsid w:val="00006984"/>
    <w:rsid w:val="00006995"/>
    <w:rsid w:val="00006A28"/>
    <w:rsid w:val="00006A51"/>
    <w:rsid w:val="00006A80"/>
    <w:rsid w:val="00006BD3"/>
    <w:rsid w:val="00006C7A"/>
    <w:rsid w:val="00006EEB"/>
    <w:rsid w:val="00007038"/>
    <w:rsid w:val="0000714A"/>
    <w:rsid w:val="00007191"/>
    <w:rsid w:val="000071D9"/>
    <w:rsid w:val="00007200"/>
    <w:rsid w:val="00007327"/>
    <w:rsid w:val="0000737C"/>
    <w:rsid w:val="000073B8"/>
    <w:rsid w:val="000074A9"/>
    <w:rsid w:val="000074BA"/>
    <w:rsid w:val="0000753C"/>
    <w:rsid w:val="00007554"/>
    <w:rsid w:val="00007560"/>
    <w:rsid w:val="0000760E"/>
    <w:rsid w:val="0000782D"/>
    <w:rsid w:val="000078EC"/>
    <w:rsid w:val="00007932"/>
    <w:rsid w:val="0000797C"/>
    <w:rsid w:val="00007997"/>
    <w:rsid w:val="00007A58"/>
    <w:rsid w:val="00007AA0"/>
    <w:rsid w:val="00007AAF"/>
    <w:rsid w:val="00007AB5"/>
    <w:rsid w:val="00007C0F"/>
    <w:rsid w:val="00007C46"/>
    <w:rsid w:val="00007C99"/>
    <w:rsid w:val="00007CFB"/>
    <w:rsid w:val="00007DAF"/>
    <w:rsid w:val="00007E7A"/>
    <w:rsid w:val="00007F70"/>
    <w:rsid w:val="00007FA4"/>
    <w:rsid w:val="00010143"/>
    <w:rsid w:val="000101DA"/>
    <w:rsid w:val="000101FC"/>
    <w:rsid w:val="00010296"/>
    <w:rsid w:val="000104D3"/>
    <w:rsid w:val="0001051A"/>
    <w:rsid w:val="00010532"/>
    <w:rsid w:val="0001079E"/>
    <w:rsid w:val="00010877"/>
    <w:rsid w:val="0001092D"/>
    <w:rsid w:val="00010B42"/>
    <w:rsid w:val="00010BF0"/>
    <w:rsid w:val="00010DD0"/>
    <w:rsid w:val="00010F26"/>
    <w:rsid w:val="00011055"/>
    <w:rsid w:val="0001111E"/>
    <w:rsid w:val="000111C6"/>
    <w:rsid w:val="000111EC"/>
    <w:rsid w:val="00011292"/>
    <w:rsid w:val="0001131B"/>
    <w:rsid w:val="0001132A"/>
    <w:rsid w:val="00011341"/>
    <w:rsid w:val="00011375"/>
    <w:rsid w:val="00011430"/>
    <w:rsid w:val="00011438"/>
    <w:rsid w:val="0001153B"/>
    <w:rsid w:val="0001161B"/>
    <w:rsid w:val="000116EF"/>
    <w:rsid w:val="00011775"/>
    <w:rsid w:val="00011910"/>
    <w:rsid w:val="00011967"/>
    <w:rsid w:val="00011A5D"/>
    <w:rsid w:val="00011B4A"/>
    <w:rsid w:val="00011B69"/>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1B2"/>
    <w:rsid w:val="0001234C"/>
    <w:rsid w:val="0001240E"/>
    <w:rsid w:val="000124E5"/>
    <w:rsid w:val="00012533"/>
    <w:rsid w:val="000125B5"/>
    <w:rsid w:val="00012625"/>
    <w:rsid w:val="00012665"/>
    <w:rsid w:val="000126F6"/>
    <w:rsid w:val="00012754"/>
    <w:rsid w:val="0001278F"/>
    <w:rsid w:val="000127A0"/>
    <w:rsid w:val="0001282D"/>
    <w:rsid w:val="00012A7D"/>
    <w:rsid w:val="00012AEB"/>
    <w:rsid w:val="00012BB7"/>
    <w:rsid w:val="00012C0C"/>
    <w:rsid w:val="00012E3D"/>
    <w:rsid w:val="00012F4F"/>
    <w:rsid w:val="00012F81"/>
    <w:rsid w:val="00013004"/>
    <w:rsid w:val="00013182"/>
    <w:rsid w:val="0001319B"/>
    <w:rsid w:val="00013411"/>
    <w:rsid w:val="00013535"/>
    <w:rsid w:val="00013547"/>
    <w:rsid w:val="00013723"/>
    <w:rsid w:val="0001374D"/>
    <w:rsid w:val="000137AA"/>
    <w:rsid w:val="000137BE"/>
    <w:rsid w:val="000137F8"/>
    <w:rsid w:val="00013845"/>
    <w:rsid w:val="0001388C"/>
    <w:rsid w:val="0001388D"/>
    <w:rsid w:val="000139B8"/>
    <w:rsid w:val="00013A88"/>
    <w:rsid w:val="00013BD0"/>
    <w:rsid w:val="00013D1B"/>
    <w:rsid w:val="00013D95"/>
    <w:rsid w:val="00013DE6"/>
    <w:rsid w:val="00013E18"/>
    <w:rsid w:val="00013EEA"/>
    <w:rsid w:val="00013F64"/>
    <w:rsid w:val="00013FCF"/>
    <w:rsid w:val="0001412C"/>
    <w:rsid w:val="00014190"/>
    <w:rsid w:val="000141DB"/>
    <w:rsid w:val="0001435F"/>
    <w:rsid w:val="00014396"/>
    <w:rsid w:val="000143E4"/>
    <w:rsid w:val="000143F7"/>
    <w:rsid w:val="00014436"/>
    <w:rsid w:val="000145DE"/>
    <w:rsid w:val="00014633"/>
    <w:rsid w:val="000146A8"/>
    <w:rsid w:val="000146F2"/>
    <w:rsid w:val="000147AF"/>
    <w:rsid w:val="000147C6"/>
    <w:rsid w:val="000147D6"/>
    <w:rsid w:val="00014870"/>
    <w:rsid w:val="00014879"/>
    <w:rsid w:val="0001487C"/>
    <w:rsid w:val="000148B8"/>
    <w:rsid w:val="000148F1"/>
    <w:rsid w:val="000148F3"/>
    <w:rsid w:val="000149C3"/>
    <w:rsid w:val="00014A76"/>
    <w:rsid w:val="00014A8B"/>
    <w:rsid w:val="00014A97"/>
    <w:rsid w:val="00014ACB"/>
    <w:rsid w:val="00014C2F"/>
    <w:rsid w:val="00014C64"/>
    <w:rsid w:val="00014CCA"/>
    <w:rsid w:val="00014CDC"/>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2E0"/>
    <w:rsid w:val="00015349"/>
    <w:rsid w:val="0001546E"/>
    <w:rsid w:val="00015484"/>
    <w:rsid w:val="000154CF"/>
    <w:rsid w:val="000154F8"/>
    <w:rsid w:val="00015518"/>
    <w:rsid w:val="0001558E"/>
    <w:rsid w:val="000156AE"/>
    <w:rsid w:val="000156DD"/>
    <w:rsid w:val="00015729"/>
    <w:rsid w:val="0001572B"/>
    <w:rsid w:val="00015738"/>
    <w:rsid w:val="0001591B"/>
    <w:rsid w:val="000159EA"/>
    <w:rsid w:val="00015C8D"/>
    <w:rsid w:val="00015CAE"/>
    <w:rsid w:val="00015EC7"/>
    <w:rsid w:val="00015ED6"/>
    <w:rsid w:val="00015F6F"/>
    <w:rsid w:val="0001603F"/>
    <w:rsid w:val="000160A0"/>
    <w:rsid w:val="00016101"/>
    <w:rsid w:val="00016277"/>
    <w:rsid w:val="000162C1"/>
    <w:rsid w:val="00016307"/>
    <w:rsid w:val="000163B2"/>
    <w:rsid w:val="000163E9"/>
    <w:rsid w:val="00016408"/>
    <w:rsid w:val="000164F1"/>
    <w:rsid w:val="00016535"/>
    <w:rsid w:val="00016683"/>
    <w:rsid w:val="00016727"/>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70D8"/>
    <w:rsid w:val="000171D7"/>
    <w:rsid w:val="0001730E"/>
    <w:rsid w:val="00017310"/>
    <w:rsid w:val="0001737F"/>
    <w:rsid w:val="0001739C"/>
    <w:rsid w:val="000173DF"/>
    <w:rsid w:val="000174A3"/>
    <w:rsid w:val="000174F5"/>
    <w:rsid w:val="0001757E"/>
    <w:rsid w:val="0001761B"/>
    <w:rsid w:val="00017638"/>
    <w:rsid w:val="00017678"/>
    <w:rsid w:val="0001767A"/>
    <w:rsid w:val="0001769B"/>
    <w:rsid w:val="000176B6"/>
    <w:rsid w:val="00017782"/>
    <w:rsid w:val="000177F3"/>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ADB"/>
    <w:rsid w:val="00020C7A"/>
    <w:rsid w:val="00020C7C"/>
    <w:rsid w:val="00020D15"/>
    <w:rsid w:val="00020D22"/>
    <w:rsid w:val="00020EBB"/>
    <w:rsid w:val="00020F25"/>
    <w:rsid w:val="0002103C"/>
    <w:rsid w:val="0002104E"/>
    <w:rsid w:val="0002109C"/>
    <w:rsid w:val="000210E4"/>
    <w:rsid w:val="00021286"/>
    <w:rsid w:val="0002129A"/>
    <w:rsid w:val="0002153C"/>
    <w:rsid w:val="000215EE"/>
    <w:rsid w:val="000215FE"/>
    <w:rsid w:val="00021635"/>
    <w:rsid w:val="000217A2"/>
    <w:rsid w:val="000217BD"/>
    <w:rsid w:val="0002186F"/>
    <w:rsid w:val="000218CB"/>
    <w:rsid w:val="00021901"/>
    <w:rsid w:val="00021AC6"/>
    <w:rsid w:val="00021AD1"/>
    <w:rsid w:val="00021CB7"/>
    <w:rsid w:val="00021CD4"/>
    <w:rsid w:val="00021CE3"/>
    <w:rsid w:val="00021E17"/>
    <w:rsid w:val="00021EBC"/>
    <w:rsid w:val="00021FB8"/>
    <w:rsid w:val="00022048"/>
    <w:rsid w:val="00022092"/>
    <w:rsid w:val="000220F5"/>
    <w:rsid w:val="00022291"/>
    <w:rsid w:val="000222A0"/>
    <w:rsid w:val="00022327"/>
    <w:rsid w:val="00022567"/>
    <w:rsid w:val="00022578"/>
    <w:rsid w:val="000225BE"/>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0DB"/>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23"/>
    <w:rsid w:val="000240E2"/>
    <w:rsid w:val="00024107"/>
    <w:rsid w:val="00024392"/>
    <w:rsid w:val="00024400"/>
    <w:rsid w:val="0002444F"/>
    <w:rsid w:val="00024514"/>
    <w:rsid w:val="0002461D"/>
    <w:rsid w:val="00024716"/>
    <w:rsid w:val="0002477D"/>
    <w:rsid w:val="0002483C"/>
    <w:rsid w:val="0002489B"/>
    <w:rsid w:val="00024927"/>
    <w:rsid w:val="0002495D"/>
    <w:rsid w:val="00024986"/>
    <w:rsid w:val="00024A18"/>
    <w:rsid w:val="00024B6B"/>
    <w:rsid w:val="00024BBE"/>
    <w:rsid w:val="00024CE1"/>
    <w:rsid w:val="00024D64"/>
    <w:rsid w:val="00024E2E"/>
    <w:rsid w:val="00024E5F"/>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3D"/>
    <w:rsid w:val="00025909"/>
    <w:rsid w:val="00025925"/>
    <w:rsid w:val="000259CF"/>
    <w:rsid w:val="000259E7"/>
    <w:rsid w:val="00025AC0"/>
    <w:rsid w:val="00025DB9"/>
    <w:rsid w:val="00025E4C"/>
    <w:rsid w:val="00025E66"/>
    <w:rsid w:val="00025F5E"/>
    <w:rsid w:val="00026053"/>
    <w:rsid w:val="00026070"/>
    <w:rsid w:val="00026107"/>
    <w:rsid w:val="00026330"/>
    <w:rsid w:val="000263D3"/>
    <w:rsid w:val="0002643F"/>
    <w:rsid w:val="0002660F"/>
    <w:rsid w:val="00026611"/>
    <w:rsid w:val="00026681"/>
    <w:rsid w:val="000266A0"/>
    <w:rsid w:val="0002673D"/>
    <w:rsid w:val="000267EB"/>
    <w:rsid w:val="0002682D"/>
    <w:rsid w:val="0002699E"/>
    <w:rsid w:val="000269D0"/>
    <w:rsid w:val="00026B41"/>
    <w:rsid w:val="00026C36"/>
    <w:rsid w:val="00026CCA"/>
    <w:rsid w:val="00026CF1"/>
    <w:rsid w:val="00026E7A"/>
    <w:rsid w:val="00026F6E"/>
    <w:rsid w:val="00026F72"/>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97"/>
    <w:rsid w:val="0002794B"/>
    <w:rsid w:val="000279E6"/>
    <w:rsid w:val="000279F1"/>
    <w:rsid w:val="00027A74"/>
    <w:rsid w:val="00027AA9"/>
    <w:rsid w:val="00027AC3"/>
    <w:rsid w:val="00027BAB"/>
    <w:rsid w:val="00027BD6"/>
    <w:rsid w:val="00027C19"/>
    <w:rsid w:val="00027CF6"/>
    <w:rsid w:val="00027D58"/>
    <w:rsid w:val="00027F71"/>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F3"/>
    <w:rsid w:val="0003086A"/>
    <w:rsid w:val="000308DA"/>
    <w:rsid w:val="000308E0"/>
    <w:rsid w:val="00030927"/>
    <w:rsid w:val="00030ADA"/>
    <w:rsid w:val="00030B8F"/>
    <w:rsid w:val="00030C16"/>
    <w:rsid w:val="00030C89"/>
    <w:rsid w:val="00030CB2"/>
    <w:rsid w:val="00030D29"/>
    <w:rsid w:val="00030D4F"/>
    <w:rsid w:val="00030DBB"/>
    <w:rsid w:val="00030DF4"/>
    <w:rsid w:val="00030E8A"/>
    <w:rsid w:val="00031074"/>
    <w:rsid w:val="0003108E"/>
    <w:rsid w:val="0003118B"/>
    <w:rsid w:val="0003118C"/>
    <w:rsid w:val="000312FF"/>
    <w:rsid w:val="0003136A"/>
    <w:rsid w:val="00031443"/>
    <w:rsid w:val="0003146E"/>
    <w:rsid w:val="00031684"/>
    <w:rsid w:val="000316FC"/>
    <w:rsid w:val="0003173F"/>
    <w:rsid w:val="00031862"/>
    <w:rsid w:val="000318B8"/>
    <w:rsid w:val="000318C6"/>
    <w:rsid w:val="00031922"/>
    <w:rsid w:val="00031990"/>
    <w:rsid w:val="000319F0"/>
    <w:rsid w:val="00031A0B"/>
    <w:rsid w:val="00031AA2"/>
    <w:rsid w:val="00031ABC"/>
    <w:rsid w:val="00031B95"/>
    <w:rsid w:val="00031BD2"/>
    <w:rsid w:val="00031C83"/>
    <w:rsid w:val="00031DE0"/>
    <w:rsid w:val="00031E28"/>
    <w:rsid w:val="00031E6B"/>
    <w:rsid w:val="00031E80"/>
    <w:rsid w:val="00031EEC"/>
    <w:rsid w:val="00031FC3"/>
    <w:rsid w:val="00031FDA"/>
    <w:rsid w:val="000320DE"/>
    <w:rsid w:val="000320E8"/>
    <w:rsid w:val="00032100"/>
    <w:rsid w:val="000321C6"/>
    <w:rsid w:val="000321FA"/>
    <w:rsid w:val="00032246"/>
    <w:rsid w:val="0003225A"/>
    <w:rsid w:val="00032484"/>
    <w:rsid w:val="000324E5"/>
    <w:rsid w:val="00032596"/>
    <w:rsid w:val="00032762"/>
    <w:rsid w:val="00032797"/>
    <w:rsid w:val="00032879"/>
    <w:rsid w:val="0003290E"/>
    <w:rsid w:val="00032952"/>
    <w:rsid w:val="00032A38"/>
    <w:rsid w:val="00032AF4"/>
    <w:rsid w:val="00032C32"/>
    <w:rsid w:val="00032D12"/>
    <w:rsid w:val="00032E64"/>
    <w:rsid w:val="00032EC8"/>
    <w:rsid w:val="00032F4C"/>
    <w:rsid w:val="00032F72"/>
    <w:rsid w:val="00032F8A"/>
    <w:rsid w:val="00033063"/>
    <w:rsid w:val="000331F7"/>
    <w:rsid w:val="0003328D"/>
    <w:rsid w:val="00033316"/>
    <w:rsid w:val="000334A7"/>
    <w:rsid w:val="0003355F"/>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62"/>
    <w:rsid w:val="000342C7"/>
    <w:rsid w:val="000342DA"/>
    <w:rsid w:val="000343D8"/>
    <w:rsid w:val="000343DF"/>
    <w:rsid w:val="000344EF"/>
    <w:rsid w:val="0003453C"/>
    <w:rsid w:val="000345DE"/>
    <w:rsid w:val="000345EF"/>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D3"/>
    <w:rsid w:val="00034F3D"/>
    <w:rsid w:val="00034FBB"/>
    <w:rsid w:val="00034FCF"/>
    <w:rsid w:val="000351C2"/>
    <w:rsid w:val="00035382"/>
    <w:rsid w:val="000353E9"/>
    <w:rsid w:val="000354B5"/>
    <w:rsid w:val="000354F7"/>
    <w:rsid w:val="00035543"/>
    <w:rsid w:val="00035561"/>
    <w:rsid w:val="000355B7"/>
    <w:rsid w:val="00035735"/>
    <w:rsid w:val="0003576E"/>
    <w:rsid w:val="00035813"/>
    <w:rsid w:val="00035908"/>
    <w:rsid w:val="00035948"/>
    <w:rsid w:val="00035963"/>
    <w:rsid w:val="000359AC"/>
    <w:rsid w:val="00035A6F"/>
    <w:rsid w:val="00035AF3"/>
    <w:rsid w:val="00035B7B"/>
    <w:rsid w:val="00035BC4"/>
    <w:rsid w:val="00035C24"/>
    <w:rsid w:val="00035C92"/>
    <w:rsid w:val="00035D5F"/>
    <w:rsid w:val="00035D76"/>
    <w:rsid w:val="00035DE8"/>
    <w:rsid w:val="00035E93"/>
    <w:rsid w:val="00035EF4"/>
    <w:rsid w:val="00035F61"/>
    <w:rsid w:val="00035FA6"/>
    <w:rsid w:val="00036124"/>
    <w:rsid w:val="00036149"/>
    <w:rsid w:val="00036159"/>
    <w:rsid w:val="000361A5"/>
    <w:rsid w:val="000361C7"/>
    <w:rsid w:val="0003620E"/>
    <w:rsid w:val="00036322"/>
    <w:rsid w:val="00036380"/>
    <w:rsid w:val="0003640C"/>
    <w:rsid w:val="0003650E"/>
    <w:rsid w:val="00036681"/>
    <w:rsid w:val="000366DD"/>
    <w:rsid w:val="0003679A"/>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AB"/>
    <w:rsid w:val="00036F73"/>
    <w:rsid w:val="000370F4"/>
    <w:rsid w:val="00037448"/>
    <w:rsid w:val="0003746A"/>
    <w:rsid w:val="0003748F"/>
    <w:rsid w:val="000374F7"/>
    <w:rsid w:val="00037540"/>
    <w:rsid w:val="000375F5"/>
    <w:rsid w:val="0003761D"/>
    <w:rsid w:val="0003781B"/>
    <w:rsid w:val="00037907"/>
    <w:rsid w:val="0003792D"/>
    <w:rsid w:val="00037963"/>
    <w:rsid w:val="00037977"/>
    <w:rsid w:val="00037B20"/>
    <w:rsid w:val="00037BCC"/>
    <w:rsid w:val="00037CB0"/>
    <w:rsid w:val="00037D47"/>
    <w:rsid w:val="00037E8F"/>
    <w:rsid w:val="00037F5C"/>
    <w:rsid w:val="0004001E"/>
    <w:rsid w:val="000400D2"/>
    <w:rsid w:val="0004013B"/>
    <w:rsid w:val="000401B5"/>
    <w:rsid w:val="0004020C"/>
    <w:rsid w:val="00040248"/>
    <w:rsid w:val="0004025F"/>
    <w:rsid w:val="000403D9"/>
    <w:rsid w:val="000403DF"/>
    <w:rsid w:val="00040455"/>
    <w:rsid w:val="000404E4"/>
    <w:rsid w:val="0004070D"/>
    <w:rsid w:val="000407B6"/>
    <w:rsid w:val="000407CB"/>
    <w:rsid w:val="000408A3"/>
    <w:rsid w:val="000408D5"/>
    <w:rsid w:val="00040A6E"/>
    <w:rsid w:val="00040A80"/>
    <w:rsid w:val="00040B8A"/>
    <w:rsid w:val="00040BA9"/>
    <w:rsid w:val="00040C9C"/>
    <w:rsid w:val="00040D18"/>
    <w:rsid w:val="00040D2D"/>
    <w:rsid w:val="00040DB5"/>
    <w:rsid w:val="00040E38"/>
    <w:rsid w:val="00040E7E"/>
    <w:rsid w:val="00040E91"/>
    <w:rsid w:val="0004105F"/>
    <w:rsid w:val="000412B4"/>
    <w:rsid w:val="00041563"/>
    <w:rsid w:val="0004169B"/>
    <w:rsid w:val="000416C0"/>
    <w:rsid w:val="000417F0"/>
    <w:rsid w:val="00041864"/>
    <w:rsid w:val="000418C0"/>
    <w:rsid w:val="000418EC"/>
    <w:rsid w:val="000419C8"/>
    <w:rsid w:val="00041CAD"/>
    <w:rsid w:val="00041CDE"/>
    <w:rsid w:val="00041CEB"/>
    <w:rsid w:val="00041D07"/>
    <w:rsid w:val="00041D39"/>
    <w:rsid w:val="00041DE2"/>
    <w:rsid w:val="00041E49"/>
    <w:rsid w:val="00041EE0"/>
    <w:rsid w:val="00041FE7"/>
    <w:rsid w:val="00042015"/>
    <w:rsid w:val="00042024"/>
    <w:rsid w:val="000420E1"/>
    <w:rsid w:val="00042173"/>
    <w:rsid w:val="000421C0"/>
    <w:rsid w:val="00042329"/>
    <w:rsid w:val="00042495"/>
    <w:rsid w:val="000424C2"/>
    <w:rsid w:val="00042512"/>
    <w:rsid w:val="00042515"/>
    <w:rsid w:val="00042541"/>
    <w:rsid w:val="000425B6"/>
    <w:rsid w:val="000425F0"/>
    <w:rsid w:val="000426E9"/>
    <w:rsid w:val="0004270D"/>
    <w:rsid w:val="000427E6"/>
    <w:rsid w:val="0004291E"/>
    <w:rsid w:val="0004292D"/>
    <w:rsid w:val="0004294D"/>
    <w:rsid w:val="00042961"/>
    <w:rsid w:val="00042990"/>
    <w:rsid w:val="00042A5E"/>
    <w:rsid w:val="00042AC1"/>
    <w:rsid w:val="00042BD1"/>
    <w:rsid w:val="00042CCA"/>
    <w:rsid w:val="00042D3B"/>
    <w:rsid w:val="00042FDE"/>
    <w:rsid w:val="000431E8"/>
    <w:rsid w:val="000432FD"/>
    <w:rsid w:val="00043372"/>
    <w:rsid w:val="00043428"/>
    <w:rsid w:val="0004345E"/>
    <w:rsid w:val="000434FC"/>
    <w:rsid w:val="0004373C"/>
    <w:rsid w:val="000437FA"/>
    <w:rsid w:val="0004383C"/>
    <w:rsid w:val="00043852"/>
    <w:rsid w:val="000438E6"/>
    <w:rsid w:val="00043933"/>
    <w:rsid w:val="000439DE"/>
    <w:rsid w:val="00043A45"/>
    <w:rsid w:val="00043A89"/>
    <w:rsid w:val="00043AE1"/>
    <w:rsid w:val="00043B8D"/>
    <w:rsid w:val="00043C27"/>
    <w:rsid w:val="00043C4F"/>
    <w:rsid w:val="00043C83"/>
    <w:rsid w:val="00043CA1"/>
    <w:rsid w:val="00043CA6"/>
    <w:rsid w:val="00043D9D"/>
    <w:rsid w:val="00043F72"/>
    <w:rsid w:val="000440ED"/>
    <w:rsid w:val="000441A9"/>
    <w:rsid w:val="0004426A"/>
    <w:rsid w:val="000442B9"/>
    <w:rsid w:val="0004448E"/>
    <w:rsid w:val="00044594"/>
    <w:rsid w:val="00044737"/>
    <w:rsid w:val="0004477A"/>
    <w:rsid w:val="000447BD"/>
    <w:rsid w:val="00044803"/>
    <w:rsid w:val="000448F9"/>
    <w:rsid w:val="00044924"/>
    <w:rsid w:val="0004492B"/>
    <w:rsid w:val="00044940"/>
    <w:rsid w:val="00044A3B"/>
    <w:rsid w:val="00044B86"/>
    <w:rsid w:val="00044C35"/>
    <w:rsid w:val="00044C63"/>
    <w:rsid w:val="00044CB0"/>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994"/>
    <w:rsid w:val="00046A1E"/>
    <w:rsid w:val="00046A34"/>
    <w:rsid w:val="00046B1F"/>
    <w:rsid w:val="00046B6E"/>
    <w:rsid w:val="00046C05"/>
    <w:rsid w:val="00046C0F"/>
    <w:rsid w:val="00046C2E"/>
    <w:rsid w:val="00046D5F"/>
    <w:rsid w:val="00046D8E"/>
    <w:rsid w:val="00046DFE"/>
    <w:rsid w:val="00046E68"/>
    <w:rsid w:val="00046ED3"/>
    <w:rsid w:val="00046F49"/>
    <w:rsid w:val="0004700E"/>
    <w:rsid w:val="000470D5"/>
    <w:rsid w:val="0004716F"/>
    <w:rsid w:val="000471ED"/>
    <w:rsid w:val="000473AB"/>
    <w:rsid w:val="000473E2"/>
    <w:rsid w:val="0004743D"/>
    <w:rsid w:val="000474AF"/>
    <w:rsid w:val="000475DE"/>
    <w:rsid w:val="000476AC"/>
    <w:rsid w:val="000476BC"/>
    <w:rsid w:val="000476F3"/>
    <w:rsid w:val="00047749"/>
    <w:rsid w:val="000477C0"/>
    <w:rsid w:val="00047819"/>
    <w:rsid w:val="000478C9"/>
    <w:rsid w:val="0004796A"/>
    <w:rsid w:val="000479A9"/>
    <w:rsid w:val="000479C5"/>
    <w:rsid w:val="00047A50"/>
    <w:rsid w:val="00047C22"/>
    <w:rsid w:val="00047D33"/>
    <w:rsid w:val="00047EDC"/>
    <w:rsid w:val="00047FD0"/>
    <w:rsid w:val="000500CF"/>
    <w:rsid w:val="00050146"/>
    <w:rsid w:val="0005017E"/>
    <w:rsid w:val="000501B1"/>
    <w:rsid w:val="000502FC"/>
    <w:rsid w:val="0005032A"/>
    <w:rsid w:val="000503E1"/>
    <w:rsid w:val="0005047E"/>
    <w:rsid w:val="000504A0"/>
    <w:rsid w:val="000504A7"/>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0F20"/>
    <w:rsid w:val="00050F52"/>
    <w:rsid w:val="0005113D"/>
    <w:rsid w:val="00051156"/>
    <w:rsid w:val="000511C0"/>
    <w:rsid w:val="000513B1"/>
    <w:rsid w:val="00051437"/>
    <w:rsid w:val="0005146C"/>
    <w:rsid w:val="00051474"/>
    <w:rsid w:val="000514B9"/>
    <w:rsid w:val="000514F0"/>
    <w:rsid w:val="0005152A"/>
    <w:rsid w:val="00051583"/>
    <w:rsid w:val="000516A8"/>
    <w:rsid w:val="00051783"/>
    <w:rsid w:val="0005179E"/>
    <w:rsid w:val="000517AD"/>
    <w:rsid w:val="000517EE"/>
    <w:rsid w:val="00051857"/>
    <w:rsid w:val="000518B4"/>
    <w:rsid w:val="00051935"/>
    <w:rsid w:val="00051A0D"/>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462"/>
    <w:rsid w:val="00052506"/>
    <w:rsid w:val="00052555"/>
    <w:rsid w:val="000525CF"/>
    <w:rsid w:val="00052804"/>
    <w:rsid w:val="00052875"/>
    <w:rsid w:val="00052A33"/>
    <w:rsid w:val="00052ADF"/>
    <w:rsid w:val="00052B29"/>
    <w:rsid w:val="00052B2E"/>
    <w:rsid w:val="00052B9E"/>
    <w:rsid w:val="00052C6D"/>
    <w:rsid w:val="00052C89"/>
    <w:rsid w:val="00052CC5"/>
    <w:rsid w:val="00052CE8"/>
    <w:rsid w:val="00052D3A"/>
    <w:rsid w:val="00052EA2"/>
    <w:rsid w:val="00052ECE"/>
    <w:rsid w:val="00053132"/>
    <w:rsid w:val="00053237"/>
    <w:rsid w:val="000532AC"/>
    <w:rsid w:val="000533A4"/>
    <w:rsid w:val="000534F7"/>
    <w:rsid w:val="00053530"/>
    <w:rsid w:val="00053684"/>
    <w:rsid w:val="00053886"/>
    <w:rsid w:val="00053AE0"/>
    <w:rsid w:val="00053AFA"/>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A09"/>
    <w:rsid w:val="00054A7D"/>
    <w:rsid w:val="00054B42"/>
    <w:rsid w:val="00054BD6"/>
    <w:rsid w:val="00054BE4"/>
    <w:rsid w:val="00054C35"/>
    <w:rsid w:val="00054D50"/>
    <w:rsid w:val="00054EA2"/>
    <w:rsid w:val="00054F86"/>
    <w:rsid w:val="0005505C"/>
    <w:rsid w:val="0005507E"/>
    <w:rsid w:val="0005512D"/>
    <w:rsid w:val="00055130"/>
    <w:rsid w:val="000551E6"/>
    <w:rsid w:val="00055254"/>
    <w:rsid w:val="00055318"/>
    <w:rsid w:val="0005536F"/>
    <w:rsid w:val="000554E8"/>
    <w:rsid w:val="000554FA"/>
    <w:rsid w:val="00055612"/>
    <w:rsid w:val="00055934"/>
    <w:rsid w:val="00055988"/>
    <w:rsid w:val="000559E8"/>
    <w:rsid w:val="00055B2F"/>
    <w:rsid w:val="00055BB5"/>
    <w:rsid w:val="00055BED"/>
    <w:rsid w:val="00055BF7"/>
    <w:rsid w:val="00055C33"/>
    <w:rsid w:val="00055D25"/>
    <w:rsid w:val="00055D64"/>
    <w:rsid w:val="00055E3B"/>
    <w:rsid w:val="00055E6D"/>
    <w:rsid w:val="00055E73"/>
    <w:rsid w:val="00055ECD"/>
    <w:rsid w:val="00056000"/>
    <w:rsid w:val="000560FC"/>
    <w:rsid w:val="0005620B"/>
    <w:rsid w:val="0005621F"/>
    <w:rsid w:val="0005641F"/>
    <w:rsid w:val="00056494"/>
    <w:rsid w:val="00056558"/>
    <w:rsid w:val="0005658E"/>
    <w:rsid w:val="00056787"/>
    <w:rsid w:val="00056798"/>
    <w:rsid w:val="0005685C"/>
    <w:rsid w:val="000568C2"/>
    <w:rsid w:val="00056A0B"/>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51"/>
    <w:rsid w:val="00057475"/>
    <w:rsid w:val="000574D5"/>
    <w:rsid w:val="0005757D"/>
    <w:rsid w:val="000575AD"/>
    <w:rsid w:val="0005761E"/>
    <w:rsid w:val="000576A7"/>
    <w:rsid w:val="00057785"/>
    <w:rsid w:val="00057827"/>
    <w:rsid w:val="00057854"/>
    <w:rsid w:val="00057936"/>
    <w:rsid w:val="00057A06"/>
    <w:rsid w:val="00057A49"/>
    <w:rsid w:val="00057B14"/>
    <w:rsid w:val="00057B5C"/>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409"/>
    <w:rsid w:val="00060643"/>
    <w:rsid w:val="00060793"/>
    <w:rsid w:val="000607EB"/>
    <w:rsid w:val="00060948"/>
    <w:rsid w:val="00060970"/>
    <w:rsid w:val="000609C4"/>
    <w:rsid w:val="00060A01"/>
    <w:rsid w:val="00060A13"/>
    <w:rsid w:val="00060A16"/>
    <w:rsid w:val="00060A2B"/>
    <w:rsid w:val="00060A8F"/>
    <w:rsid w:val="00060AA4"/>
    <w:rsid w:val="00060B0A"/>
    <w:rsid w:val="00060BCC"/>
    <w:rsid w:val="00060D2E"/>
    <w:rsid w:val="00060DCA"/>
    <w:rsid w:val="00060EAC"/>
    <w:rsid w:val="00060F22"/>
    <w:rsid w:val="000610A4"/>
    <w:rsid w:val="00061158"/>
    <w:rsid w:val="00061186"/>
    <w:rsid w:val="00061273"/>
    <w:rsid w:val="00061351"/>
    <w:rsid w:val="000613EF"/>
    <w:rsid w:val="00061450"/>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E05"/>
    <w:rsid w:val="00061F17"/>
    <w:rsid w:val="00061FF4"/>
    <w:rsid w:val="00062110"/>
    <w:rsid w:val="000622E3"/>
    <w:rsid w:val="00062323"/>
    <w:rsid w:val="00062330"/>
    <w:rsid w:val="00062340"/>
    <w:rsid w:val="00062543"/>
    <w:rsid w:val="00062573"/>
    <w:rsid w:val="00062592"/>
    <w:rsid w:val="000625A1"/>
    <w:rsid w:val="00062659"/>
    <w:rsid w:val="00062735"/>
    <w:rsid w:val="0006277D"/>
    <w:rsid w:val="0006296F"/>
    <w:rsid w:val="000629C4"/>
    <w:rsid w:val="00062B5E"/>
    <w:rsid w:val="00062B90"/>
    <w:rsid w:val="00062BC0"/>
    <w:rsid w:val="00062C58"/>
    <w:rsid w:val="00062C72"/>
    <w:rsid w:val="00062E63"/>
    <w:rsid w:val="00062EAC"/>
    <w:rsid w:val="00062F3D"/>
    <w:rsid w:val="00062F68"/>
    <w:rsid w:val="00062F99"/>
    <w:rsid w:val="00062FE1"/>
    <w:rsid w:val="00063025"/>
    <w:rsid w:val="000630A5"/>
    <w:rsid w:val="000630C2"/>
    <w:rsid w:val="00063414"/>
    <w:rsid w:val="0006350F"/>
    <w:rsid w:val="00063595"/>
    <w:rsid w:val="000635F6"/>
    <w:rsid w:val="00063707"/>
    <w:rsid w:val="0006380A"/>
    <w:rsid w:val="00063930"/>
    <w:rsid w:val="000639DB"/>
    <w:rsid w:val="00063A6E"/>
    <w:rsid w:val="00063B0F"/>
    <w:rsid w:val="00063B3E"/>
    <w:rsid w:val="00063CD4"/>
    <w:rsid w:val="00063D1E"/>
    <w:rsid w:val="00063DF8"/>
    <w:rsid w:val="00063F86"/>
    <w:rsid w:val="000640D7"/>
    <w:rsid w:val="00064174"/>
    <w:rsid w:val="00064187"/>
    <w:rsid w:val="000641F3"/>
    <w:rsid w:val="00064356"/>
    <w:rsid w:val="00064467"/>
    <w:rsid w:val="00064512"/>
    <w:rsid w:val="0006468B"/>
    <w:rsid w:val="000646EC"/>
    <w:rsid w:val="00064971"/>
    <w:rsid w:val="00064973"/>
    <w:rsid w:val="00064A46"/>
    <w:rsid w:val="00064AF3"/>
    <w:rsid w:val="00064B79"/>
    <w:rsid w:val="00064BBB"/>
    <w:rsid w:val="00064C2C"/>
    <w:rsid w:val="00064C71"/>
    <w:rsid w:val="00064CB4"/>
    <w:rsid w:val="00064FD0"/>
    <w:rsid w:val="00064FFB"/>
    <w:rsid w:val="00065005"/>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C92"/>
    <w:rsid w:val="00065D14"/>
    <w:rsid w:val="00065E41"/>
    <w:rsid w:val="00065EAF"/>
    <w:rsid w:val="0006601D"/>
    <w:rsid w:val="00066023"/>
    <w:rsid w:val="00066043"/>
    <w:rsid w:val="00066095"/>
    <w:rsid w:val="00066157"/>
    <w:rsid w:val="000663EC"/>
    <w:rsid w:val="000664FF"/>
    <w:rsid w:val="00066527"/>
    <w:rsid w:val="000665C7"/>
    <w:rsid w:val="000665C8"/>
    <w:rsid w:val="000665F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3ED"/>
    <w:rsid w:val="000676B1"/>
    <w:rsid w:val="0006775E"/>
    <w:rsid w:val="00067799"/>
    <w:rsid w:val="00067887"/>
    <w:rsid w:val="000679BE"/>
    <w:rsid w:val="00067A8B"/>
    <w:rsid w:val="00067B2E"/>
    <w:rsid w:val="00067B7C"/>
    <w:rsid w:val="00067BF5"/>
    <w:rsid w:val="00067CC8"/>
    <w:rsid w:val="00067D07"/>
    <w:rsid w:val="00067D5B"/>
    <w:rsid w:val="00067DCB"/>
    <w:rsid w:val="00067E54"/>
    <w:rsid w:val="00067EC4"/>
    <w:rsid w:val="00067F62"/>
    <w:rsid w:val="00070022"/>
    <w:rsid w:val="00070044"/>
    <w:rsid w:val="00070187"/>
    <w:rsid w:val="0007029A"/>
    <w:rsid w:val="00070350"/>
    <w:rsid w:val="000703AC"/>
    <w:rsid w:val="000703B8"/>
    <w:rsid w:val="000706CE"/>
    <w:rsid w:val="000706F1"/>
    <w:rsid w:val="0007080F"/>
    <w:rsid w:val="00070980"/>
    <w:rsid w:val="00070998"/>
    <w:rsid w:val="00070A30"/>
    <w:rsid w:val="00070C55"/>
    <w:rsid w:val="00070D26"/>
    <w:rsid w:val="00070D76"/>
    <w:rsid w:val="00070E23"/>
    <w:rsid w:val="00070E97"/>
    <w:rsid w:val="000710B7"/>
    <w:rsid w:val="000712EE"/>
    <w:rsid w:val="000712F3"/>
    <w:rsid w:val="0007134E"/>
    <w:rsid w:val="00071354"/>
    <w:rsid w:val="0007135B"/>
    <w:rsid w:val="00071547"/>
    <w:rsid w:val="000715B3"/>
    <w:rsid w:val="00071609"/>
    <w:rsid w:val="00071700"/>
    <w:rsid w:val="000717E7"/>
    <w:rsid w:val="00071B8E"/>
    <w:rsid w:val="00071F8A"/>
    <w:rsid w:val="00072055"/>
    <w:rsid w:val="000720A9"/>
    <w:rsid w:val="000721D6"/>
    <w:rsid w:val="00072247"/>
    <w:rsid w:val="000722A3"/>
    <w:rsid w:val="00072314"/>
    <w:rsid w:val="0007231D"/>
    <w:rsid w:val="0007236A"/>
    <w:rsid w:val="0007239F"/>
    <w:rsid w:val="000723E5"/>
    <w:rsid w:val="000723FE"/>
    <w:rsid w:val="0007247E"/>
    <w:rsid w:val="000724ED"/>
    <w:rsid w:val="000726CB"/>
    <w:rsid w:val="000727D9"/>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2E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FE"/>
    <w:rsid w:val="00073E31"/>
    <w:rsid w:val="00073F30"/>
    <w:rsid w:val="000741CF"/>
    <w:rsid w:val="000742A7"/>
    <w:rsid w:val="0007439E"/>
    <w:rsid w:val="000743B4"/>
    <w:rsid w:val="0007450C"/>
    <w:rsid w:val="0007451F"/>
    <w:rsid w:val="0007456C"/>
    <w:rsid w:val="000745AC"/>
    <w:rsid w:val="00074639"/>
    <w:rsid w:val="0007466C"/>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50D3"/>
    <w:rsid w:val="000751D5"/>
    <w:rsid w:val="00075290"/>
    <w:rsid w:val="000753F0"/>
    <w:rsid w:val="00075477"/>
    <w:rsid w:val="00075529"/>
    <w:rsid w:val="00075560"/>
    <w:rsid w:val="000755E7"/>
    <w:rsid w:val="00075777"/>
    <w:rsid w:val="0007579B"/>
    <w:rsid w:val="000757A2"/>
    <w:rsid w:val="000757D1"/>
    <w:rsid w:val="0007580E"/>
    <w:rsid w:val="000758B5"/>
    <w:rsid w:val="00075913"/>
    <w:rsid w:val="00075A0F"/>
    <w:rsid w:val="00075B42"/>
    <w:rsid w:val="00075CAC"/>
    <w:rsid w:val="00075D40"/>
    <w:rsid w:val="00075E00"/>
    <w:rsid w:val="00075E94"/>
    <w:rsid w:val="00075F3B"/>
    <w:rsid w:val="00075F72"/>
    <w:rsid w:val="00076007"/>
    <w:rsid w:val="0007601B"/>
    <w:rsid w:val="0007607A"/>
    <w:rsid w:val="000761E3"/>
    <w:rsid w:val="000761EE"/>
    <w:rsid w:val="0007620C"/>
    <w:rsid w:val="0007622B"/>
    <w:rsid w:val="0007632D"/>
    <w:rsid w:val="00076408"/>
    <w:rsid w:val="0007640F"/>
    <w:rsid w:val="000764BE"/>
    <w:rsid w:val="00076511"/>
    <w:rsid w:val="00076586"/>
    <w:rsid w:val="00076642"/>
    <w:rsid w:val="00076A10"/>
    <w:rsid w:val="00076A42"/>
    <w:rsid w:val="00076C84"/>
    <w:rsid w:val="00076CCC"/>
    <w:rsid w:val="00076D87"/>
    <w:rsid w:val="00076EED"/>
    <w:rsid w:val="00076EF3"/>
    <w:rsid w:val="00077054"/>
    <w:rsid w:val="00077097"/>
    <w:rsid w:val="0007710E"/>
    <w:rsid w:val="00077275"/>
    <w:rsid w:val="0007730F"/>
    <w:rsid w:val="0007737D"/>
    <w:rsid w:val="000773F4"/>
    <w:rsid w:val="00077449"/>
    <w:rsid w:val="0007744F"/>
    <w:rsid w:val="00077507"/>
    <w:rsid w:val="00077562"/>
    <w:rsid w:val="00077698"/>
    <w:rsid w:val="0007771F"/>
    <w:rsid w:val="00077786"/>
    <w:rsid w:val="000777DB"/>
    <w:rsid w:val="000778CF"/>
    <w:rsid w:val="000779D2"/>
    <w:rsid w:val="00077A27"/>
    <w:rsid w:val="00077A4D"/>
    <w:rsid w:val="00077A8E"/>
    <w:rsid w:val="00077BB1"/>
    <w:rsid w:val="00077C15"/>
    <w:rsid w:val="00077E68"/>
    <w:rsid w:val="00077ECA"/>
    <w:rsid w:val="00077F7D"/>
    <w:rsid w:val="0008008C"/>
    <w:rsid w:val="000800F2"/>
    <w:rsid w:val="00080201"/>
    <w:rsid w:val="0008023A"/>
    <w:rsid w:val="00080243"/>
    <w:rsid w:val="0008034F"/>
    <w:rsid w:val="0008038E"/>
    <w:rsid w:val="00080414"/>
    <w:rsid w:val="000804A8"/>
    <w:rsid w:val="0008050B"/>
    <w:rsid w:val="0008056F"/>
    <w:rsid w:val="00080667"/>
    <w:rsid w:val="00080683"/>
    <w:rsid w:val="000806FB"/>
    <w:rsid w:val="000809A0"/>
    <w:rsid w:val="00080A9B"/>
    <w:rsid w:val="00080AC6"/>
    <w:rsid w:val="00080BBE"/>
    <w:rsid w:val="00080BC8"/>
    <w:rsid w:val="00080C8A"/>
    <w:rsid w:val="00080C9B"/>
    <w:rsid w:val="00080CBA"/>
    <w:rsid w:val="00080CDF"/>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D3"/>
    <w:rsid w:val="00082027"/>
    <w:rsid w:val="00082263"/>
    <w:rsid w:val="00082280"/>
    <w:rsid w:val="000822AC"/>
    <w:rsid w:val="0008233C"/>
    <w:rsid w:val="00082478"/>
    <w:rsid w:val="0008249D"/>
    <w:rsid w:val="000824AE"/>
    <w:rsid w:val="000826E4"/>
    <w:rsid w:val="000828CE"/>
    <w:rsid w:val="000829FB"/>
    <w:rsid w:val="00082AA4"/>
    <w:rsid w:val="00082CA0"/>
    <w:rsid w:val="00082DA4"/>
    <w:rsid w:val="00082DFF"/>
    <w:rsid w:val="00082EBA"/>
    <w:rsid w:val="00082ECB"/>
    <w:rsid w:val="00082F43"/>
    <w:rsid w:val="00083020"/>
    <w:rsid w:val="000830C8"/>
    <w:rsid w:val="000830C9"/>
    <w:rsid w:val="0008319F"/>
    <w:rsid w:val="00083257"/>
    <w:rsid w:val="0008328A"/>
    <w:rsid w:val="00083335"/>
    <w:rsid w:val="00083433"/>
    <w:rsid w:val="00083643"/>
    <w:rsid w:val="00083729"/>
    <w:rsid w:val="000837D5"/>
    <w:rsid w:val="00083959"/>
    <w:rsid w:val="000839F2"/>
    <w:rsid w:val="00083A67"/>
    <w:rsid w:val="00083AFA"/>
    <w:rsid w:val="00083C84"/>
    <w:rsid w:val="00083D59"/>
    <w:rsid w:val="00083F24"/>
    <w:rsid w:val="00083FB5"/>
    <w:rsid w:val="0008402D"/>
    <w:rsid w:val="00084035"/>
    <w:rsid w:val="0008410D"/>
    <w:rsid w:val="0008410E"/>
    <w:rsid w:val="00084252"/>
    <w:rsid w:val="00084279"/>
    <w:rsid w:val="00084393"/>
    <w:rsid w:val="0008448F"/>
    <w:rsid w:val="000845BE"/>
    <w:rsid w:val="000845F4"/>
    <w:rsid w:val="00084641"/>
    <w:rsid w:val="00084686"/>
    <w:rsid w:val="000846F3"/>
    <w:rsid w:val="000847D8"/>
    <w:rsid w:val="000848DE"/>
    <w:rsid w:val="00084962"/>
    <w:rsid w:val="00084A68"/>
    <w:rsid w:val="00084BBF"/>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6A"/>
    <w:rsid w:val="00085476"/>
    <w:rsid w:val="000854F5"/>
    <w:rsid w:val="000855DB"/>
    <w:rsid w:val="0008561D"/>
    <w:rsid w:val="00085666"/>
    <w:rsid w:val="000856A6"/>
    <w:rsid w:val="000856C3"/>
    <w:rsid w:val="00085830"/>
    <w:rsid w:val="00085905"/>
    <w:rsid w:val="00085908"/>
    <w:rsid w:val="00085995"/>
    <w:rsid w:val="00085ABA"/>
    <w:rsid w:val="00085B51"/>
    <w:rsid w:val="00085B88"/>
    <w:rsid w:val="00085BB6"/>
    <w:rsid w:val="00085C2D"/>
    <w:rsid w:val="00085D29"/>
    <w:rsid w:val="00085D47"/>
    <w:rsid w:val="00085DC3"/>
    <w:rsid w:val="00085E1C"/>
    <w:rsid w:val="00085F0C"/>
    <w:rsid w:val="00085F93"/>
    <w:rsid w:val="00085FD1"/>
    <w:rsid w:val="00086075"/>
    <w:rsid w:val="000860A6"/>
    <w:rsid w:val="000860A9"/>
    <w:rsid w:val="000860B4"/>
    <w:rsid w:val="00086109"/>
    <w:rsid w:val="00086270"/>
    <w:rsid w:val="0008629B"/>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87"/>
    <w:rsid w:val="00086BF7"/>
    <w:rsid w:val="00086D10"/>
    <w:rsid w:val="00086DEE"/>
    <w:rsid w:val="00086E71"/>
    <w:rsid w:val="00086EA6"/>
    <w:rsid w:val="00086EA9"/>
    <w:rsid w:val="00086ECF"/>
    <w:rsid w:val="00086EE7"/>
    <w:rsid w:val="00086F87"/>
    <w:rsid w:val="000870B9"/>
    <w:rsid w:val="0008714F"/>
    <w:rsid w:val="00087196"/>
    <w:rsid w:val="00087239"/>
    <w:rsid w:val="0008724D"/>
    <w:rsid w:val="0008729D"/>
    <w:rsid w:val="0008761E"/>
    <w:rsid w:val="000877BD"/>
    <w:rsid w:val="00087814"/>
    <w:rsid w:val="00087970"/>
    <w:rsid w:val="0008798B"/>
    <w:rsid w:val="00087A03"/>
    <w:rsid w:val="00087A49"/>
    <w:rsid w:val="00087A8F"/>
    <w:rsid w:val="00087AA2"/>
    <w:rsid w:val="00087D48"/>
    <w:rsid w:val="00087E5F"/>
    <w:rsid w:val="00087F0F"/>
    <w:rsid w:val="00087F59"/>
    <w:rsid w:val="00087FBF"/>
    <w:rsid w:val="00090026"/>
    <w:rsid w:val="00090044"/>
    <w:rsid w:val="000900D5"/>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AC"/>
    <w:rsid w:val="00090D34"/>
    <w:rsid w:val="00090E85"/>
    <w:rsid w:val="00090F3E"/>
    <w:rsid w:val="00090FB0"/>
    <w:rsid w:val="00091119"/>
    <w:rsid w:val="00091127"/>
    <w:rsid w:val="0009119A"/>
    <w:rsid w:val="0009119B"/>
    <w:rsid w:val="00091269"/>
    <w:rsid w:val="0009126D"/>
    <w:rsid w:val="000913A0"/>
    <w:rsid w:val="00091647"/>
    <w:rsid w:val="00091684"/>
    <w:rsid w:val="0009176C"/>
    <w:rsid w:val="00091814"/>
    <w:rsid w:val="00091817"/>
    <w:rsid w:val="00091970"/>
    <w:rsid w:val="000919C9"/>
    <w:rsid w:val="000919DB"/>
    <w:rsid w:val="00091B51"/>
    <w:rsid w:val="00091CA2"/>
    <w:rsid w:val="00091CD3"/>
    <w:rsid w:val="00091D04"/>
    <w:rsid w:val="00091D40"/>
    <w:rsid w:val="00091D7B"/>
    <w:rsid w:val="00091DF3"/>
    <w:rsid w:val="00091E9D"/>
    <w:rsid w:val="00091F7C"/>
    <w:rsid w:val="00091F89"/>
    <w:rsid w:val="000922DE"/>
    <w:rsid w:val="0009236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7C"/>
    <w:rsid w:val="000933C8"/>
    <w:rsid w:val="00093573"/>
    <w:rsid w:val="000935F7"/>
    <w:rsid w:val="00093653"/>
    <w:rsid w:val="00093783"/>
    <w:rsid w:val="0009384A"/>
    <w:rsid w:val="000938A8"/>
    <w:rsid w:val="000938AA"/>
    <w:rsid w:val="000938C6"/>
    <w:rsid w:val="000938E3"/>
    <w:rsid w:val="00093A21"/>
    <w:rsid w:val="00093AE7"/>
    <w:rsid w:val="00093CC2"/>
    <w:rsid w:val="00093D7E"/>
    <w:rsid w:val="00093EEE"/>
    <w:rsid w:val="00093F5F"/>
    <w:rsid w:val="00093F74"/>
    <w:rsid w:val="00093FC5"/>
    <w:rsid w:val="0009415A"/>
    <w:rsid w:val="0009418F"/>
    <w:rsid w:val="00094211"/>
    <w:rsid w:val="00094224"/>
    <w:rsid w:val="0009429D"/>
    <w:rsid w:val="000942CE"/>
    <w:rsid w:val="000943A0"/>
    <w:rsid w:val="000943B4"/>
    <w:rsid w:val="0009447D"/>
    <w:rsid w:val="000944D5"/>
    <w:rsid w:val="000945C5"/>
    <w:rsid w:val="000945E5"/>
    <w:rsid w:val="00094628"/>
    <w:rsid w:val="0009466E"/>
    <w:rsid w:val="000946D9"/>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14"/>
    <w:rsid w:val="00095932"/>
    <w:rsid w:val="00095997"/>
    <w:rsid w:val="000959E7"/>
    <w:rsid w:val="00095B21"/>
    <w:rsid w:val="00095B7C"/>
    <w:rsid w:val="00095B88"/>
    <w:rsid w:val="00095BCC"/>
    <w:rsid w:val="00095C34"/>
    <w:rsid w:val="00095CD0"/>
    <w:rsid w:val="00095DF5"/>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96"/>
    <w:rsid w:val="0009692B"/>
    <w:rsid w:val="0009692F"/>
    <w:rsid w:val="000969A9"/>
    <w:rsid w:val="00096A5E"/>
    <w:rsid w:val="00096B9C"/>
    <w:rsid w:val="00096BDD"/>
    <w:rsid w:val="00096C15"/>
    <w:rsid w:val="00096D67"/>
    <w:rsid w:val="00096E6B"/>
    <w:rsid w:val="00096EC0"/>
    <w:rsid w:val="00096ECD"/>
    <w:rsid w:val="00096F60"/>
    <w:rsid w:val="00097000"/>
    <w:rsid w:val="000972AC"/>
    <w:rsid w:val="00097380"/>
    <w:rsid w:val="000974A3"/>
    <w:rsid w:val="00097605"/>
    <w:rsid w:val="00097687"/>
    <w:rsid w:val="000976AA"/>
    <w:rsid w:val="000977B8"/>
    <w:rsid w:val="000977DA"/>
    <w:rsid w:val="000977F2"/>
    <w:rsid w:val="00097836"/>
    <w:rsid w:val="00097860"/>
    <w:rsid w:val="000978FA"/>
    <w:rsid w:val="00097A60"/>
    <w:rsid w:val="00097B84"/>
    <w:rsid w:val="00097B96"/>
    <w:rsid w:val="00097C2D"/>
    <w:rsid w:val="00097D1A"/>
    <w:rsid w:val="00097D49"/>
    <w:rsid w:val="00097EA7"/>
    <w:rsid w:val="00097F5C"/>
    <w:rsid w:val="00097FA8"/>
    <w:rsid w:val="00097FC7"/>
    <w:rsid w:val="000A0145"/>
    <w:rsid w:val="000A018C"/>
    <w:rsid w:val="000A0240"/>
    <w:rsid w:val="000A02AA"/>
    <w:rsid w:val="000A02E9"/>
    <w:rsid w:val="000A0370"/>
    <w:rsid w:val="000A049D"/>
    <w:rsid w:val="000A04A8"/>
    <w:rsid w:val="000A054C"/>
    <w:rsid w:val="000A0570"/>
    <w:rsid w:val="000A0739"/>
    <w:rsid w:val="000A07D2"/>
    <w:rsid w:val="000A07F3"/>
    <w:rsid w:val="000A07F4"/>
    <w:rsid w:val="000A0A04"/>
    <w:rsid w:val="000A0A85"/>
    <w:rsid w:val="000A0B6C"/>
    <w:rsid w:val="000A0C5B"/>
    <w:rsid w:val="000A0C69"/>
    <w:rsid w:val="000A0CD4"/>
    <w:rsid w:val="000A0D8A"/>
    <w:rsid w:val="000A0DD6"/>
    <w:rsid w:val="000A0E15"/>
    <w:rsid w:val="000A0F7D"/>
    <w:rsid w:val="000A0F91"/>
    <w:rsid w:val="000A106A"/>
    <w:rsid w:val="000A12F1"/>
    <w:rsid w:val="000A135B"/>
    <w:rsid w:val="000A1425"/>
    <w:rsid w:val="000A159B"/>
    <w:rsid w:val="000A168B"/>
    <w:rsid w:val="000A1712"/>
    <w:rsid w:val="000A1716"/>
    <w:rsid w:val="000A171A"/>
    <w:rsid w:val="000A1783"/>
    <w:rsid w:val="000A17A1"/>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FB"/>
    <w:rsid w:val="000A24DF"/>
    <w:rsid w:val="000A24E0"/>
    <w:rsid w:val="000A251D"/>
    <w:rsid w:val="000A2557"/>
    <w:rsid w:val="000A267E"/>
    <w:rsid w:val="000A26CF"/>
    <w:rsid w:val="000A27AB"/>
    <w:rsid w:val="000A288F"/>
    <w:rsid w:val="000A28C5"/>
    <w:rsid w:val="000A28DC"/>
    <w:rsid w:val="000A2BA7"/>
    <w:rsid w:val="000A2BFA"/>
    <w:rsid w:val="000A2C47"/>
    <w:rsid w:val="000A2D0E"/>
    <w:rsid w:val="000A2D3A"/>
    <w:rsid w:val="000A2D3F"/>
    <w:rsid w:val="000A2E63"/>
    <w:rsid w:val="000A3081"/>
    <w:rsid w:val="000A31CF"/>
    <w:rsid w:val="000A3307"/>
    <w:rsid w:val="000A3488"/>
    <w:rsid w:val="000A3568"/>
    <w:rsid w:val="000A3726"/>
    <w:rsid w:val="000A38ED"/>
    <w:rsid w:val="000A3BB0"/>
    <w:rsid w:val="000A3BB3"/>
    <w:rsid w:val="000A3C24"/>
    <w:rsid w:val="000A3D6E"/>
    <w:rsid w:val="000A3DD6"/>
    <w:rsid w:val="000A3E3C"/>
    <w:rsid w:val="000A3F03"/>
    <w:rsid w:val="000A3FBE"/>
    <w:rsid w:val="000A40AC"/>
    <w:rsid w:val="000A422F"/>
    <w:rsid w:val="000A42AA"/>
    <w:rsid w:val="000A4321"/>
    <w:rsid w:val="000A4398"/>
    <w:rsid w:val="000A45C1"/>
    <w:rsid w:val="000A47FF"/>
    <w:rsid w:val="000A480A"/>
    <w:rsid w:val="000A4AF3"/>
    <w:rsid w:val="000A4B13"/>
    <w:rsid w:val="000A4C3E"/>
    <w:rsid w:val="000A4D03"/>
    <w:rsid w:val="000A4D1A"/>
    <w:rsid w:val="000A4D4F"/>
    <w:rsid w:val="000A4E08"/>
    <w:rsid w:val="000A4E9E"/>
    <w:rsid w:val="000A4F49"/>
    <w:rsid w:val="000A5047"/>
    <w:rsid w:val="000A507B"/>
    <w:rsid w:val="000A5221"/>
    <w:rsid w:val="000A52EF"/>
    <w:rsid w:val="000A532E"/>
    <w:rsid w:val="000A551F"/>
    <w:rsid w:val="000A5523"/>
    <w:rsid w:val="000A5580"/>
    <w:rsid w:val="000A56A7"/>
    <w:rsid w:val="000A57AE"/>
    <w:rsid w:val="000A5827"/>
    <w:rsid w:val="000A5843"/>
    <w:rsid w:val="000A58B8"/>
    <w:rsid w:val="000A5A3F"/>
    <w:rsid w:val="000A5BC1"/>
    <w:rsid w:val="000A5BF6"/>
    <w:rsid w:val="000A5C12"/>
    <w:rsid w:val="000A5C29"/>
    <w:rsid w:val="000A5C90"/>
    <w:rsid w:val="000A5C9E"/>
    <w:rsid w:val="000A5CB8"/>
    <w:rsid w:val="000A5CEB"/>
    <w:rsid w:val="000A5F28"/>
    <w:rsid w:val="000A5F61"/>
    <w:rsid w:val="000A6069"/>
    <w:rsid w:val="000A60ED"/>
    <w:rsid w:val="000A6226"/>
    <w:rsid w:val="000A63FA"/>
    <w:rsid w:val="000A643F"/>
    <w:rsid w:val="000A64CD"/>
    <w:rsid w:val="000A656B"/>
    <w:rsid w:val="000A656E"/>
    <w:rsid w:val="000A661E"/>
    <w:rsid w:val="000A66B0"/>
    <w:rsid w:val="000A682E"/>
    <w:rsid w:val="000A68DC"/>
    <w:rsid w:val="000A6934"/>
    <w:rsid w:val="000A69C0"/>
    <w:rsid w:val="000A6A37"/>
    <w:rsid w:val="000A6B3A"/>
    <w:rsid w:val="000A6BAB"/>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92"/>
    <w:rsid w:val="000A72BB"/>
    <w:rsid w:val="000A733B"/>
    <w:rsid w:val="000A74C5"/>
    <w:rsid w:val="000A74C6"/>
    <w:rsid w:val="000A74FB"/>
    <w:rsid w:val="000A75D8"/>
    <w:rsid w:val="000A75E2"/>
    <w:rsid w:val="000A76A4"/>
    <w:rsid w:val="000A77F4"/>
    <w:rsid w:val="000A79E1"/>
    <w:rsid w:val="000A7B2C"/>
    <w:rsid w:val="000A7B46"/>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B12"/>
    <w:rsid w:val="000B0B29"/>
    <w:rsid w:val="000B0B63"/>
    <w:rsid w:val="000B0B6F"/>
    <w:rsid w:val="000B0B9C"/>
    <w:rsid w:val="000B0C66"/>
    <w:rsid w:val="000B0D19"/>
    <w:rsid w:val="000B0D1E"/>
    <w:rsid w:val="000B0D82"/>
    <w:rsid w:val="000B0E46"/>
    <w:rsid w:val="000B0ED5"/>
    <w:rsid w:val="000B10FF"/>
    <w:rsid w:val="000B12DF"/>
    <w:rsid w:val="000B13CA"/>
    <w:rsid w:val="000B155E"/>
    <w:rsid w:val="000B15BC"/>
    <w:rsid w:val="000B169E"/>
    <w:rsid w:val="000B1758"/>
    <w:rsid w:val="000B17D0"/>
    <w:rsid w:val="000B1895"/>
    <w:rsid w:val="000B189D"/>
    <w:rsid w:val="000B18E1"/>
    <w:rsid w:val="000B1944"/>
    <w:rsid w:val="000B19FF"/>
    <w:rsid w:val="000B1ABD"/>
    <w:rsid w:val="000B1C13"/>
    <w:rsid w:val="000B1C22"/>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14A"/>
    <w:rsid w:val="000B2176"/>
    <w:rsid w:val="000B21C3"/>
    <w:rsid w:val="000B21EF"/>
    <w:rsid w:val="000B2240"/>
    <w:rsid w:val="000B22B9"/>
    <w:rsid w:val="000B23E8"/>
    <w:rsid w:val="000B23F3"/>
    <w:rsid w:val="000B24E8"/>
    <w:rsid w:val="000B24ED"/>
    <w:rsid w:val="000B2514"/>
    <w:rsid w:val="000B272F"/>
    <w:rsid w:val="000B2801"/>
    <w:rsid w:val="000B2849"/>
    <w:rsid w:val="000B29BF"/>
    <w:rsid w:val="000B29F1"/>
    <w:rsid w:val="000B2AF5"/>
    <w:rsid w:val="000B2B14"/>
    <w:rsid w:val="000B2B3A"/>
    <w:rsid w:val="000B2C23"/>
    <w:rsid w:val="000B2C46"/>
    <w:rsid w:val="000B2C92"/>
    <w:rsid w:val="000B2D8A"/>
    <w:rsid w:val="000B2E09"/>
    <w:rsid w:val="000B2E6A"/>
    <w:rsid w:val="000B2E6B"/>
    <w:rsid w:val="000B2E83"/>
    <w:rsid w:val="000B2EB9"/>
    <w:rsid w:val="000B2F64"/>
    <w:rsid w:val="000B2FF7"/>
    <w:rsid w:val="000B300E"/>
    <w:rsid w:val="000B3090"/>
    <w:rsid w:val="000B30D9"/>
    <w:rsid w:val="000B30E0"/>
    <w:rsid w:val="000B30F6"/>
    <w:rsid w:val="000B3120"/>
    <w:rsid w:val="000B320E"/>
    <w:rsid w:val="000B32B1"/>
    <w:rsid w:val="000B32DB"/>
    <w:rsid w:val="000B33F1"/>
    <w:rsid w:val="000B3449"/>
    <w:rsid w:val="000B3593"/>
    <w:rsid w:val="000B37D7"/>
    <w:rsid w:val="000B382F"/>
    <w:rsid w:val="000B38B8"/>
    <w:rsid w:val="000B39C6"/>
    <w:rsid w:val="000B3A6C"/>
    <w:rsid w:val="000B3B2B"/>
    <w:rsid w:val="000B3B8D"/>
    <w:rsid w:val="000B3C09"/>
    <w:rsid w:val="000B3C37"/>
    <w:rsid w:val="000B3C5B"/>
    <w:rsid w:val="000B3FCD"/>
    <w:rsid w:val="000B3FE8"/>
    <w:rsid w:val="000B3FFA"/>
    <w:rsid w:val="000B401F"/>
    <w:rsid w:val="000B40EA"/>
    <w:rsid w:val="000B415A"/>
    <w:rsid w:val="000B4315"/>
    <w:rsid w:val="000B4356"/>
    <w:rsid w:val="000B4368"/>
    <w:rsid w:val="000B43A2"/>
    <w:rsid w:val="000B4450"/>
    <w:rsid w:val="000B446F"/>
    <w:rsid w:val="000B4526"/>
    <w:rsid w:val="000B4715"/>
    <w:rsid w:val="000B4778"/>
    <w:rsid w:val="000B4807"/>
    <w:rsid w:val="000B4814"/>
    <w:rsid w:val="000B489C"/>
    <w:rsid w:val="000B4917"/>
    <w:rsid w:val="000B49BC"/>
    <w:rsid w:val="000B4A5D"/>
    <w:rsid w:val="000B4A61"/>
    <w:rsid w:val="000B4A7F"/>
    <w:rsid w:val="000B4BFE"/>
    <w:rsid w:val="000B4D44"/>
    <w:rsid w:val="000B4F34"/>
    <w:rsid w:val="000B4F38"/>
    <w:rsid w:val="000B4F43"/>
    <w:rsid w:val="000B4FB5"/>
    <w:rsid w:val="000B5157"/>
    <w:rsid w:val="000B5322"/>
    <w:rsid w:val="000B53DD"/>
    <w:rsid w:val="000B5508"/>
    <w:rsid w:val="000B5776"/>
    <w:rsid w:val="000B57B7"/>
    <w:rsid w:val="000B57C1"/>
    <w:rsid w:val="000B57DF"/>
    <w:rsid w:val="000B57F7"/>
    <w:rsid w:val="000B5866"/>
    <w:rsid w:val="000B588E"/>
    <w:rsid w:val="000B58B8"/>
    <w:rsid w:val="000B59A8"/>
    <w:rsid w:val="000B5A06"/>
    <w:rsid w:val="000B5A8C"/>
    <w:rsid w:val="000B5C88"/>
    <w:rsid w:val="000B5CB7"/>
    <w:rsid w:val="000B5D3D"/>
    <w:rsid w:val="000B5DDB"/>
    <w:rsid w:val="000B5EB5"/>
    <w:rsid w:val="000B5FB0"/>
    <w:rsid w:val="000B5FCC"/>
    <w:rsid w:val="000B6002"/>
    <w:rsid w:val="000B6099"/>
    <w:rsid w:val="000B6123"/>
    <w:rsid w:val="000B618A"/>
    <w:rsid w:val="000B62C3"/>
    <w:rsid w:val="000B6306"/>
    <w:rsid w:val="000B631B"/>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84"/>
    <w:rsid w:val="000B6D93"/>
    <w:rsid w:val="000B6DB4"/>
    <w:rsid w:val="000B6EED"/>
    <w:rsid w:val="000B6F13"/>
    <w:rsid w:val="000B6FC9"/>
    <w:rsid w:val="000B6FDC"/>
    <w:rsid w:val="000B6FEE"/>
    <w:rsid w:val="000B713A"/>
    <w:rsid w:val="000B71EF"/>
    <w:rsid w:val="000B72CB"/>
    <w:rsid w:val="000B7427"/>
    <w:rsid w:val="000B7597"/>
    <w:rsid w:val="000B772A"/>
    <w:rsid w:val="000B77AB"/>
    <w:rsid w:val="000B7810"/>
    <w:rsid w:val="000B7824"/>
    <w:rsid w:val="000B7A15"/>
    <w:rsid w:val="000B7B1A"/>
    <w:rsid w:val="000B7B5D"/>
    <w:rsid w:val="000B7BA4"/>
    <w:rsid w:val="000B7BA7"/>
    <w:rsid w:val="000B7BA9"/>
    <w:rsid w:val="000B7DF1"/>
    <w:rsid w:val="000B7E73"/>
    <w:rsid w:val="000B7EC3"/>
    <w:rsid w:val="000B7FEF"/>
    <w:rsid w:val="000C0146"/>
    <w:rsid w:val="000C023E"/>
    <w:rsid w:val="000C024A"/>
    <w:rsid w:val="000C0277"/>
    <w:rsid w:val="000C02A4"/>
    <w:rsid w:val="000C037D"/>
    <w:rsid w:val="000C038B"/>
    <w:rsid w:val="000C04DC"/>
    <w:rsid w:val="000C04EE"/>
    <w:rsid w:val="000C056A"/>
    <w:rsid w:val="000C061C"/>
    <w:rsid w:val="000C083C"/>
    <w:rsid w:val="000C0855"/>
    <w:rsid w:val="000C08C4"/>
    <w:rsid w:val="000C0908"/>
    <w:rsid w:val="000C0A1C"/>
    <w:rsid w:val="000C0A7D"/>
    <w:rsid w:val="000C0BB8"/>
    <w:rsid w:val="000C0C68"/>
    <w:rsid w:val="000C0D0E"/>
    <w:rsid w:val="000C0F03"/>
    <w:rsid w:val="000C0F1C"/>
    <w:rsid w:val="000C0FEB"/>
    <w:rsid w:val="000C104E"/>
    <w:rsid w:val="000C10D0"/>
    <w:rsid w:val="000C11A1"/>
    <w:rsid w:val="000C11E9"/>
    <w:rsid w:val="000C15B1"/>
    <w:rsid w:val="000C16E3"/>
    <w:rsid w:val="000C177A"/>
    <w:rsid w:val="000C17F5"/>
    <w:rsid w:val="000C18A9"/>
    <w:rsid w:val="000C19A3"/>
    <w:rsid w:val="000C19AB"/>
    <w:rsid w:val="000C1A89"/>
    <w:rsid w:val="000C1A9E"/>
    <w:rsid w:val="000C1AEF"/>
    <w:rsid w:val="000C1B23"/>
    <w:rsid w:val="000C1B3C"/>
    <w:rsid w:val="000C1B97"/>
    <w:rsid w:val="000C1BF9"/>
    <w:rsid w:val="000C1C2E"/>
    <w:rsid w:val="000C1C51"/>
    <w:rsid w:val="000C1D05"/>
    <w:rsid w:val="000C1D47"/>
    <w:rsid w:val="000C1DC4"/>
    <w:rsid w:val="000C1DD0"/>
    <w:rsid w:val="000C1E46"/>
    <w:rsid w:val="000C1E5F"/>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BC8"/>
    <w:rsid w:val="000C2C17"/>
    <w:rsid w:val="000C2C8E"/>
    <w:rsid w:val="000C2F37"/>
    <w:rsid w:val="000C2FE4"/>
    <w:rsid w:val="000C300B"/>
    <w:rsid w:val="000C301E"/>
    <w:rsid w:val="000C319C"/>
    <w:rsid w:val="000C31DD"/>
    <w:rsid w:val="000C3270"/>
    <w:rsid w:val="000C32D9"/>
    <w:rsid w:val="000C32E6"/>
    <w:rsid w:val="000C347C"/>
    <w:rsid w:val="000C34A4"/>
    <w:rsid w:val="000C36F2"/>
    <w:rsid w:val="000C3765"/>
    <w:rsid w:val="000C3798"/>
    <w:rsid w:val="000C37C3"/>
    <w:rsid w:val="000C380C"/>
    <w:rsid w:val="000C3813"/>
    <w:rsid w:val="000C38F6"/>
    <w:rsid w:val="000C3A22"/>
    <w:rsid w:val="000C3B18"/>
    <w:rsid w:val="000C3CA9"/>
    <w:rsid w:val="000C3CD7"/>
    <w:rsid w:val="000C3CF3"/>
    <w:rsid w:val="000C3DE3"/>
    <w:rsid w:val="000C3E35"/>
    <w:rsid w:val="000C3E57"/>
    <w:rsid w:val="000C3EED"/>
    <w:rsid w:val="000C3FB6"/>
    <w:rsid w:val="000C4018"/>
    <w:rsid w:val="000C40A3"/>
    <w:rsid w:val="000C41DE"/>
    <w:rsid w:val="000C4323"/>
    <w:rsid w:val="000C446D"/>
    <w:rsid w:val="000C45DC"/>
    <w:rsid w:val="000C477F"/>
    <w:rsid w:val="000C47DD"/>
    <w:rsid w:val="000C488F"/>
    <w:rsid w:val="000C489F"/>
    <w:rsid w:val="000C498E"/>
    <w:rsid w:val="000C49AC"/>
    <w:rsid w:val="000C49C3"/>
    <w:rsid w:val="000C4B13"/>
    <w:rsid w:val="000C4C25"/>
    <w:rsid w:val="000C4D48"/>
    <w:rsid w:val="000C4D74"/>
    <w:rsid w:val="000C4DFF"/>
    <w:rsid w:val="000C4E4D"/>
    <w:rsid w:val="000C4F1A"/>
    <w:rsid w:val="000C4F8F"/>
    <w:rsid w:val="000C4F9D"/>
    <w:rsid w:val="000C52B1"/>
    <w:rsid w:val="000C533E"/>
    <w:rsid w:val="000C53FF"/>
    <w:rsid w:val="000C5407"/>
    <w:rsid w:val="000C5479"/>
    <w:rsid w:val="000C54B1"/>
    <w:rsid w:val="000C556D"/>
    <w:rsid w:val="000C5578"/>
    <w:rsid w:val="000C5658"/>
    <w:rsid w:val="000C5664"/>
    <w:rsid w:val="000C566A"/>
    <w:rsid w:val="000C5670"/>
    <w:rsid w:val="000C56AA"/>
    <w:rsid w:val="000C5706"/>
    <w:rsid w:val="000C58AE"/>
    <w:rsid w:val="000C58EE"/>
    <w:rsid w:val="000C59B4"/>
    <w:rsid w:val="000C5A39"/>
    <w:rsid w:val="000C5A4D"/>
    <w:rsid w:val="000C5B5E"/>
    <w:rsid w:val="000C5C14"/>
    <w:rsid w:val="000C5C59"/>
    <w:rsid w:val="000C5C83"/>
    <w:rsid w:val="000C5CA5"/>
    <w:rsid w:val="000C5D95"/>
    <w:rsid w:val="000C5DA0"/>
    <w:rsid w:val="000C5E37"/>
    <w:rsid w:val="000C5EE7"/>
    <w:rsid w:val="000C5F6E"/>
    <w:rsid w:val="000C602F"/>
    <w:rsid w:val="000C60C9"/>
    <w:rsid w:val="000C6342"/>
    <w:rsid w:val="000C644C"/>
    <w:rsid w:val="000C6531"/>
    <w:rsid w:val="000C657E"/>
    <w:rsid w:val="000C6783"/>
    <w:rsid w:val="000C681F"/>
    <w:rsid w:val="000C68A4"/>
    <w:rsid w:val="000C694B"/>
    <w:rsid w:val="000C6A13"/>
    <w:rsid w:val="000C6B6C"/>
    <w:rsid w:val="000C6BC9"/>
    <w:rsid w:val="000C6BF0"/>
    <w:rsid w:val="000C6C30"/>
    <w:rsid w:val="000C6D4A"/>
    <w:rsid w:val="000C6D52"/>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3AA"/>
    <w:rsid w:val="000C74C7"/>
    <w:rsid w:val="000C74CB"/>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7C"/>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DB4"/>
    <w:rsid w:val="000D0DD8"/>
    <w:rsid w:val="000D0DE1"/>
    <w:rsid w:val="000D0F45"/>
    <w:rsid w:val="000D0F8B"/>
    <w:rsid w:val="000D0FFB"/>
    <w:rsid w:val="000D123B"/>
    <w:rsid w:val="000D129C"/>
    <w:rsid w:val="000D12EC"/>
    <w:rsid w:val="000D12FF"/>
    <w:rsid w:val="000D132A"/>
    <w:rsid w:val="000D13F1"/>
    <w:rsid w:val="000D152E"/>
    <w:rsid w:val="000D1547"/>
    <w:rsid w:val="000D15F3"/>
    <w:rsid w:val="000D160B"/>
    <w:rsid w:val="000D160D"/>
    <w:rsid w:val="000D1631"/>
    <w:rsid w:val="000D1686"/>
    <w:rsid w:val="000D174D"/>
    <w:rsid w:val="000D1899"/>
    <w:rsid w:val="000D18BF"/>
    <w:rsid w:val="000D18C0"/>
    <w:rsid w:val="000D1922"/>
    <w:rsid w:val="000D195E"/>
    <w:rsid w:val="000D196D"/>
    <w:rsid w:val="000D1993"/>
    <w:rsid w:val="000D1B49"/>
    <w:rsid w:val="000D1B67"/>
    <w:rsid w:val="000D1D23"/>
    <w:rsid w:val="000D1E86"/>
    <w:rsid w:val="000D1F6A"/>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65"/>
    <w:rsid w:val="000D30B5"/>
    <w:rsid w:val="000D30CC"/>
    <w:rsid w:val="000D30FD"/>
    <w:rsid w:val="000D31CC"/>
    <w:rsid w:val="000D3282"/>
    <w:rsid w:val="000D3375"/>
    <w:rsid w:val="000D3446"/>
    <w:rsid w:val="000D34F1"/>
    <w:rsid w:val="000D3556"/>
    <w:rsid w:val="000D357B"/>
    <w:rsid w:val="000D35C1"/>
    <w:rsid w:val="000D35EA"/>
    <w:rsid w:val="000D3689"/>
    <w:rsid w:val="000D36D7"/>
    <w:rsid w:val="000D36DD"/>
    <w:rsid w:val="000D3701"/>
    <w:rsid w:val="000D3783"/>
    <w:rsid w:val="000D3908"/>
    <w:rsid w:val="000D39A4"/>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6"/>
    <w:rsid w:val="000D4520"/>
    <w:rsid w:val="000D4659"/>
    <w:rsid w:val="000D482E"/>
    <w:rsid w:val="000D4849"/>
    <w:rsid w:val="000D48BA"/>
    <w:rsid w:val="000D48D6"/>
    <w:rsid w:val="000D48E7"/>
    <w:rsid w:val="000D49A9"/>
    <w:rsid w:val="000D4A81"/>
    <w:rsid w:val="000D4AE6"/>
    <w:rsid w:val="000D4B53"/>
    <w:rsid w:val="000D4BA4"/>
    <w:rsid w:val="000D4C2F"/>
    <w:rsid w:val="000D4E7C"/>
    <w:rsid w:val="000D4F13"/>
    <w:rsid w:val="000D5168"/>
    <w:rsid w:val="000D51BF"/>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C8"/>
    <w:rsid w:val="000D62EC"/>
    <w:rsid w:val="000D6493"/>
    <w:rsid w:val="000D6542"/>
    <w:rsid w:val="000D66A8"/>
    <w:rsid w:val="000D6711"/>
    <w:rsid w:val="000D6917"/>
    <w:rsid w:val="000D6958"/>
    <w:rsid w:val="000D6AD9"/>
    <w:rsid w:val="000D6C1D"/>
    <w:rsid w:val="000D6D15"/>
    <w:rsid w:val="000D6D6B"/>
    <w:rsid w:val="000D6E74"/>
    <w:rsid w:val="000D7039"/>
    <w:rsid w:val="000D71BB"/>
    <w:rsid w:val="000D71D9"/>
    <w:rsid w:val="000D7238"/>
    <w:rsid w:val="000D733D"/>
    <w:rsid w:val="000D736B"/>
    <w:rsid w:val="000D736F"/>
    <w:rsid w:val="000D74C1"/>
    <w:rsid w:val="000D77B7"/>
    <w:rsid w:val="000D7872"/>
    <w:rsid w:val="000D78ED"/>
    <w:rsid w:val="000D7BDD"/>
    <w:rsid w:val="000D7C52"/>
    <w:rsid w:val="000D7C7A"/>
    <w:rsid w:val="000D7D2A"/>
    <w:rsid w:val="000D7E21"/>
    <w:rsid w:val="000D7EAB"/>
    <w:rsid w:val="000D7FAD"/>
    <w:rsid w:val="000E01B0"/>
    <w:rsid w:val="000E02CB"/>
    <w:rsid w:val="000E02DF"/>
    <w:rsid w:val="000E02F2"/>
    <w:rsid w:val="000E030E"/>
    <w:rsid w:val="000E0351"/>
    <w:rsid w:val="000E0515"/>
    <w:rsid w:val="000E0654"/>
    <w:rsid w:val="000E0674"/>
    <w:rsid w:val="000E09FD"/>
    <w:rsid w:val="000E0A13"/>
    <w:rsid w:val="000E0BD9"/>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69F"/>
    <w:rsid w:val="000E16CA"/>
    <w:rsid w:val="000E16D3"/>
    <w:rsid w:val="000E1759"/>
    <w:rsid w:val="000E1862"/>
    <w:rsid w:val="000E19AA"/>
    <w:rsid w:val="000E1A20"/>
    <w:rsid w:val="000E1A73"/>
    <w:rsid w:val="000E1ADA"/>
    <w:rsid w:val="000E1CA7"/>
    <w:rsid w:val="000E1CAA"/>
    <w:rsid w:val="000E1D73"/>
    <w:rsid w:val="000E1E66"/>
    <w:rsid w:val="000E1E85"/>
    <w:rsid w:val="000E2009"/>
    <w:rsid w:val="000E21E7"/>
    <w:rsid w:val="000E22A9"/>
    <w:rsid w:val="000E23F2"/>
    <w:rsid w:val="000E24EF"/>
    <w:rsid w:val="000E2545"/>
    <w:rsid w:val="000E2578"/>
    <w:rsid w:val="000E263F"/>
    <w:rsid w:val="000E2744"/>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647"/>
    <w:rsid w:val="000E468B"/>
    <w:rsid w:val="000E4690"/>
    <w:rsid w:val="000E46D1"/>
    <w:rsid w:val="000E4724"/>
    <w:rsid w:val="000E47B4"/>
    <w:rsid w:val="000E47D6"/>
    <w:rsid w:val="000E482D"/>
    <w:rsid w:val="000E484F"/>
    <w:rsid w:val="000E496E"/>
    <w:rsid w:val="000E4999"/>
    <w:rsid w:val="000E4AD5"/>
    <w:rsid w:val="000E4B70"/>
    <w:rsid w:val="000E4C99"/>
    <w:rsid w:val="000E4D36"/>
    <w:rsid w:val="000E4D55"/>
    <w:rsid w:val="000E4DD4"/>
    <w:rsid w:val="000E4E50"/>
    <w:rsid w:val="000E4E9B"/>
    <w:rsid w:val="000E4EF1"/>
    <w:rsid w:val="000E4F7B"/>
    <w:rsid w:val="000E511E"/>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DA"/>
    <w:rsid w:val="000E6423"/>
    <w:rsid w:val="000E6443"/>
    <w:rsid w:val="000E645F"/>
    <w:rsid w:val="000E656E"/>
    <w:rsid w:val="000E6571"/>
    <w:rsid w:val="000E6968"/>
    <w:rsid w:val="000E69C7"/>
    <w:rsid w:val="000E6B7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841"/>
    <w:rsid w:val="000E79AC"/>
    <w:rsid w:val="000E79C8"/>
    <w:rsid w:val="000E7A0B"/>
    <w:rsid w:val="000E7A16"/>
    <w:rsid w:val="000E7A9A"/>
    <w:rsid w:val="000E7A9E"/>
    <w:rsid w:val="000E7AF6"/>
    <w:rsid w:val="000E7C12"/>
    <w:rsid w:val="000E7C37"/>
    <w:rsid w:val="000E7DA6"/>
    <w:rsid w:val="000E7DD4"/>
    <w:rsid w:val="000E7E35"/>
    <w:rsid w:val="000E7EA2"/>
    <w:rsid w:val="000E7F15"/>
    <w:rsid w:val="000F022F"/>
    <w:rsid w:val="000F023A"/>
    <w:rsid w:val="000F02B0"/>
    <w:rsid w:val="000F035D"/>
    <w:rsid w:val="000F03B5"/>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0DD"/>
    <w:rsid w:val="000F1380"/>
    <w:rsid w:val="000F146E"/>
    <w:rsid w:val="000F1541"/>
    <w:rsid w:val="000F1551"/>
    <w:rsid w:val="000F15AE"/>
    <w:rsid w:val="000F1663"/>
    <w:rsid w:val="000F1769"/>
    <w:rsid w:val="000F17AB"/>
    <w:rsid w:val="000F1A3D"/>
    <w:rsid w:val="000F1AF4"/>
    <w:rsid w:val="000F1B3B"/>
    <w:rsid w:val="000F1C39"/>
    <w:rsid w:val="000F1D76"/>
    <w:rsid w:val="000F1E8F"/>
    <w:rsid w:val="000F1EE4"/>
    <w:rsid w:val="000F2077"/>
    <w:rsid w:val="000F209C"/>
    <w:rsid w:val="000F252B"/>
    <w:rsid w:val="000F25E1"/>
    <w:rsid w:val="000F2647"/>
    <w:rsid w:val="000F2706"/>
    <w:rsid w:val="000F273A"/>
    <w:rsid w:val="000F27B4"/>
    <w:rsid w:val="000F2826"/>
    <w:rsid w:val="000F28C9"/>
    <w:rsid w:val="000F29AF"/>
    <w:rsid w:val="000F2A00"/>
    <w:rsid w:val="000F2AE0"/>
    <w:rsid w:val="000F2BE1"/>
    <w:rsid w:val="000F2BEE"/>
    <w:rsid w:val="000F2DBE"/>
    <w:rsid w:val="000F2DBF"/>
    <w:rsid w:val="000F2E05"/>
    <w:rsid w:val="000F2F64"/>
    <w:rsid w:val="000F2F78"/>
    <w:rsid w:val="000F2FEA"/>
    <w:rsid w:val="000F30E5"/>
    <w:rsid w:val="000F3558"/>
    <w:rsid w:val="000F3698"/>
    <w:rsid w:val="000F36F2"/>
    <w:rsid w:val="000F374C"/>
    <w:rsid w:val="000F37C1"/>
    <w:rsid w:val="000F37D7"/>
    <w:rsid w:val="000F384C"/>
    <w:rsid w:val="000F3861"/>
    <w:rsid w:val="000F39D8"/>
    <w:rsid w:val="000F3DEA"/>
    <w:rsid w:val="000F3E6E"/>
    <w:rsid w:val="000F3F03"/>
    <w:rsid w:val="000F3F74"/>
    <w:rsid w:val="000F40B7"/>
    <w:rsid w:val="000F40CE"/>
    <w:rsid w:val="000F41F5"/>
    <w:rsid w:val="000F42BE"/>
    <w:rsid w:val="000F4333"/>
    <w:rsid w:val="000F44B2"/>
    <w:rsid w:val="000F4594"/>
    <w:rsid w:val="000F466E"/>
    <w:rsid w:val="000F46E8"/>
    <w:rsid w:val="000F4704"/>
    <w:rsid w:val="000F47F9"/>
    <w:rsid w:val="000F48BD"/>
    <w:rsid w:val="000F4A6A"/>
    <w:rsid w:val="000F4AEE"/>
    <w:rsid w:val="000F4B65"/>
    <w:rsid w:val="000F4BAD"/>
    <w:rsid w:val="000F4BC1"/>
    <w:rsid w:val="000F4C67"/>
    <w:rsid w:val="000F4C91"/>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81E"/>
    <w:rsid w:val="000F589C"/>
    <w:rsid w:val="000F5A2A"/>
    <w:rsid w:val="000F5AF2"/>
    <w:rsid w:val="000F5C63"/>
    <w:rsid w:val="000F5EAF"/>
    <w:rsid w:val="000F5F18"/>
    <w:rsid w:val="000F5F46"/>
    <w:rsid w:val="000F5FA1"/>
    <w:rsid w:val="000F5FCB"/>
    <w:rsid w:val="000F60BC"/>
    <w:rsid w:val="000F60D4"/>
    <w:rsid w:val="000F6167"/>
    <w:rsid w:val="000F617B"/>
    <w:rsid w:val="000F6192"/>
    <w:rsid w:val="000F636E"/>
    <w:rsid w:val="000F6373"/>
    <w:rsid w:val="000F639A"/>
    <w:rsid w:val="000F63D7"/>
    <w:rsid w:val="000F63E8"/>
    <w:rsid w:val="000F6421"/>
    <w:rsid w:val="000F6474"/>
    <w:rsid w:val="000F666B"/>
    <w:rsid w:val="000F6887"/>
    <w:rsid w:val="000F68DC"/>
    <w:rsid w:val="000F697D"/>
    <w:rsid w:val="000F69B1"/>
    <w:rsid w:val="000F6A34"/>
    <w:rsid w:val="000F6A3E"/>
    <w:rsid w:val="000F6A59"/>
    <w:rsid w:val="000F6AE3"/>
    <w:rsid w:val="000F6B78"/>
    <w:rsid w:val="000F6CB6"/>
    <w:rsid w:val="000F6DB3"/>
    <w:rsid w:val="000F6E8D"/>
    <w:rsid w:val="000F6E9C"/>
    <w:rsid w:val="000F6EC3"/>
    <w:rsid w:val="000F6EE6"/>
    <w:rsid w:val="000F6F15"/>
    <w:rsid w:val="000F6F3D"/>
    <w:rsid w:val="000F6F6B"/>
    <w:rsid w:val="000F6F7F"/>
    <w:rsid w:val="000F6F91"/>
    <w:rsid w:val="000F70FE"/>
    <w:rsid w:val="000F73C9"/>
    <w:rsid w:val="000F7412"/>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E0"/>
    <w:rsid w:val="001000A7"/>
    <w:rsid w:val="001000DF"/>
    <w:rsid w:val="001000EF"/>
    <w:rsid w:val="001002C5"/>
    <w:rsid w:val="00100379"/>
    <w:rsid w:val="00100387"/>
    <w:rsid w:val="00100448"/>
    <w:rsid w:val="001005BE"/>
    <w:rsid w:val="00100630"/>
    <w:rsid w:val="001007E3"/>
    <w:rsid w:val="0010080F"/>
    <w:rsid w:val="00100851"/>
    <w:rsid w:val="0010086E"/>
    <w:rsid w:val="0010089D"/>
    <w:rsid w:val="001008DB"/>
    <w:rsid w:val="00100922"/>
    <w:rsid w:val="00100A9D"/>
    <w:rsid w:val="00100A9F"/>
    <w:rsid w:val="00100C0C"/>
    <w:rsid w:val="00100D56"/>
    <w:rsid w:val="00100F82"/>
    <w:rsid w:val="0010102F"/>
    <w:rsid w:val="0010109A"/>
    <w:rsid w:val="0010117A"/>
    <w:rsid w:val="00101287"/>
    <w:rsid w:val="0010128A"/>
    <w:rsid w:val="00101393"/>
    <w:rsid w:val="001014E3"/>
    <w:rsid w:val="001014F9"/>
    <w:rsid w:val="00101643"/>
    <w:rsid w:val="00101753"/>
    <w:rsid w:val="001017DA"/>
    <w:rsid w:val="0010186C"/>
    <w:rsid w:val="00101885"/>
    <w:rsid w:val="00101AC2"/>
    <w:rsid w:val="00101B5A"/>
    <w:rsid w:val="00101B9A"/>
    <w:rsid w:val="00101C54"/>
    <w:rsid w:val="00101C86"/>
    <w:rsid w:val="00101DBD"/>
    <w:rsid w:val="00101E5A"/>
    <w:rsid w:val="00101EF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9C"/>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BF"/>
    <w:rsid w:val="001037AE"/>
    <w:rsid w:val="001037F4"/>
    <w:rsid w:val="0010383E"/>
    <w:rsid w:val="00103847"/>
    <w:rsid w:val="00103861"/>
    <w:rsid w:val="001038E2"/>
    <w:rsid w:val="00103ABF"/>
    <w:rsid w:val="00103AC2"/>
    <w:rsid w:val="00103B94"/>
    <w:rsid w:val="00103BAB"/>
    <w:rsid w:val="00103C66"/>
    <w:rsid w:val="00103E55"/>
    <w:rsid w:val="00104198"/>
    <w:rsid w:val="00104285"/>
    <w:rsid w:val="001042A2"/>
    <w:rsid w:val="001042C5"/>
    <w:rsid w:val="001042DB"/>
    <w:rsid w:val="00104361"/>
    <w:rsid w:val="001043CA"/>
    <w:rsid w:val="001043E3"/>
    <w:rsid w:val="0010443A"/>
    <w:rsid w:val="00104460"/>
    <w:rsid w:val="0010461A"/>
    <w:rsid w:val="0010464E"/>
    <w:rsid w:val="00104666"/>
    <w:rsid w:val="001046B8"/>
    <w:rsid w:val="001046FF"/>
    <w:rsid w:val="001049FC"/>
    <w:rsid w:val="00104A39"/>
    <w:rsid w:val="00104ABB"/>
    <w:rsid w:val="00104B5C"/>
    <w:rsid w:val="00104C65"/>
    <w:rsid w:val="00104D1C"/>
    <w:rsid w:val="00104D46"/>
    <w:rsid w:val="00104E90"/>
    <w:rsid w:val="00104ECB"/>
    <w:rsid w:val="00104EFD"/>
    <w:rsid w:val="00104FA6"/>
    <w:rsid w:val="00105074"/>
    <w:rsid w:val="00105127"/>
    <w:rsid w:val="00105167"/>
    <w:rsid w:val="001051C5"/>
    <w:rsid w:val="001051DC"/>
    <w:rsid w:val="00105230"/>
    <w:rsid w:val="00105254"/>
    <w:rsid w:val="00105295"/>
    <w:rsid w:val="001052E3"/>
    <w:rsid w:val="001052E8"/>
    <w:rsid w:val="001052FE"/>
    <w:rsid w:val="00105476"/>
    <w:rsid w:val="00105532"/>
    <w:rsid w:val="00105569"/>
    <w:rsid w:val="001055D1"/>
    <w:rsid w:val="00105677"/>
    <w:rsid w:val="001056E3"/>
    <w:rsid w:val="00105787"/>
    <w:rsid w:val="0010599C"/>
    <w:rsid w:val="001059DA"/>
    <w:rsid w:val="00105A12"/>
    <w:rsid w:val="00105AD9"/>
    <w:rsid w:val="00105BF3"/>
    <w:rsid w:val="00105C1A"/>
    <w:rsid w:val="00105CAB"/>
    <w:rsid w:val="00105CFD"/>
    <w:rsid w:val="00105D19"/>
    <w:rsid w:val="00105D3D"/>
    <w:rsid w:val="00105E23"/>
    <w:rsid w:val="00105F99"/>
    <w:rsid w:val="00105F9C"/>
    <w:rsid w:val="001062EF"/>
    <w:rsid w:val="00106352"/>
    <w:rsid w:val="00106372"/>
    <w:rsid w:val="001063AE"/>
    <w:rsid w:val="0010662A"/>
    <w:rsid w:val="0010662F"/>
    <w:rsid w:val="0010689E"/>
    <w:rsid w:val="001068E6"/>
    <w:rsid w:val="0010696B"/>
    <w:rsid w:val="001069E3"/>
    <w:rsid w:val="00106B06"/>
    <w:rsid w:val="00106D58"/>
    <w:rsid w:val="00106E14"/>
    <w:rsid w:val="00106E93"/>
    <w:rsid w:val="00106EA5"/>
    <w:rsid w:val="001070BA"/>
    <w:rsid w:val="001070BB"/>
    <w:rsid w:val="001070D7"/>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F9"/>
    <w:rsid w:val="00107965"/>
    <w:rsid w:val="001079F5"/>
    <w:rsid w:val="001079FF"/>
    <w:rsid w:val="00107A2C"/>
    <w:rsid w:val="00107AFB"/>
    <w:rsid w:val="00107B6A"/>
    <w:rsid w:val="00107B9D"/>
    <w:rsid w:val="00107BF3"/>
    <w:rsid w:val="00107C39"/>
    <w:rsid w:val="00107CD1"/>
    <w:rsid w:val="00107D84"/>
    <w:rsid w:val="00107DA0"/>
    <w:rsid w:val="00107DC9"/>
    <w:rsid w:val="00107E41"/>
    <w:rsid w:val="00107F06"/>
    <w:rsid w:val="00107F82"/>
    <w:rsid w:val="00107FAD"/>
    <w:rsid w:val="00107FC9"/>
    <w:rsid w:val="001100EE"/>
    <w:rsid w:val="00110301"/>
    <w:rsid w:val="00110473"/>
    <w:rsid w:val="0011061B"/>
    <w:rsid w:val="001106B8"/>
    <w:rsid w:val="001107F9"/>
    <w:rsid w:val="0011080D"/>
    <w:rsid w:val="00110884"/>
    <w:rsid w:val="00110899"/>
    <w:rsid w:val="00110958"/>
    <w:rsid w:val="00110982"/>
    <w:rsid w:val="00110A32"/>
    <w:rsid w:val="00110AF1"/>
    <w:rsid w:val="00110B49"/>
    <w:rsid w:val="00110C48"/>
    <w:rsid w:val="00110E47"/>
    <w:rsid w:val="00110E77"/>
    <w:rsid w:val="0011105B"/>
    <w:rsid w:val="00111112"/>
    <w:rsid w:val="00111182"/>
    <w:rsid w:val="00111252"/>
    <w:rsid w:val="001112B4"/>
    <w:rsid w:val="00111352"/>
    <w:rsid w:val="001114B8"/>
    <w:rsid w:val="001115FC"/>
    <w:rsid w:val="001116CF"/>
    <w:rsid w:val="0011178E"/>
    <w:rsid w:val="001117C7"/>
    <w:rsid w:val="00111831"/>
    <w:rsid w:val="001119A7"/>
    <w:rsid w:val="00111A84"/>
    <w:rsid w:val="00111AB9"/>
    <w:rsid w:val="00111C87"/>
    <w:rsid w:val="00111CE7"/>
    <w:rsid w:val="0011210F"/>
    <w:rsid w:val="0011216A"/>
    <w:rsid w:val="00112205"/>
    <w:rsid w:val="001122A8"/>
    <w:rsid w:val="0011236F"/>
    <w:rsid w:val="0011243A"/>
    <w:rsid w:val="001124B8"/>
    <w:rsid w:val="00112568"/>
    <w:rsid w:val="001125AC"/>
    <w:rsid w:val="001125F7"/>
    <w:rsid w:val="001126A2"/>
    <w:rsid w:val="001126FB"/>
    <w:rsid w:val="0011271A"/>
    <w:rsid w:val="00112727"/>
    <w:rsid w:val="00112943"/>
    <w:rsid w:val="00112A9E"/>
    <w:rsid w:val="00112B9D"/>
    <w:rsid w:val="00112C56"/>
    <w:rsid w:val="00112DD8"/>
    <w:rsid w:val="00112E96"/>
    <w:rsid w:val="00112ECA"/>
    <w:rsid w:val="00112F08"/>
    <w:rsid w:val="00112FB0"/>
    <w:rsid w:val="001130DE"/>
    <w:rsid w:val="0011313B"/>
    <w:rsid w:val="00113192"/>
    <w:rsid w:val="001132DF"/>
    <w:rsid w:val="00113350"/>
    <w:rsid w:val="0011337C"/>
    <w:rsid w:val="001133DF"/>
    <w:rsid w:val="0011341F"/>
    <w:rsid w:val="001134D7"/>
    <w:rsid w:val="0011354E"/>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3E1B"/>
    <w:rsid w:val="00114015"/>
    <w:rsid w:val="001140ED"/>
    <w:rsid w:val="001142CE"/>
    <w:rsid w:val="001143C9"/>
    <w:rsid w:val="001143FD"/>
    <w:rsid w:val="00114401"/>
    <w:rsid w:val="0011441E"/>
    <w:rsid w:val="001144D1"/>
    <w:rsid w:val="00114613"/>
    <w:rsid w:val="001146AE"/>
    <w:rsid w:val="0011479F"/>
    <w:rsid w:val="001147DB"/>
    <w:rsid w:val="001148F0"/>
    <w:rsid w:val="00114AC8"/>
    <w:rsid w:val="00114B0C"/>
    <w:rsid w:val="00114B11"/>
    <w:rsid w:val="00114B6E"/>
    <w:rsid w:val="00114BFC"/>
    <w:rsid w:val="00114D62"/>
    <w:rsid w:val="00114D92"/>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79B"/>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56E"/>
    <w:rsid w:val="0011658C"/>
    <w:rsid w:val="001165BF"/>
    <w:rsid w:val="001165C9"/>
    <w:rsid w:val="00116604"/>
    <w:rsid w:val="0011661D"/>
    <w:rsid w:val="001167BD"/>
    <w:rsid w:val="00116855"/>
    <w:rsid w:val="001168AD"/>
    <w:rsid w:val="0011699C"/>
    <w:rsid w:val="00116A62"/>
    <w:rsid w:val="00116BCF"/>
    <w:rsid w:val="00116BD6"/>
    <w:rsid w:val="00116C73"/>
    <w:rsid w:val="00116C87"/>
    <w:rsid w:val="00116CF4"/>
    <w:rsid w:val="00116D21"/>
    <w:rsid w:val="00116D96"/>
    <w:rsid w:val="00116E79"/>
    <w:rsid w:val="00116E88"/>
    <w:rsid w:val="00116E9E"/>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E"/>
    <w:rsid w:val="0012041A"/>
    <w:rsid w:val="00120504"/>
    <w:rsid w:val="00120551"/>
    <w:rsid w:val="00120567"/>
    <w:rsid w:val="001207B2"/>
    <w:rsid w:val="001209A6"/>
    <w:rsid w:val="001209F7"/>
    <w:rsid w:val="00120A2E"/>
    <w:rsid w:val="00120AF8"/>
    <w:rsid w:val="00120C1C"/>
    <w:rsid w:val="00120C4E"/>
    <w:rsid w:val="00120D87"/>
    <w:rsid w:val="00120E22"/>
    <w:rsid w:val="00120F30"/>
    <w:rsid w:val="00120FC8"/>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8FB"/>
    <w:rsid w:val="00121913"/>
    <w:rsid w:val="00121A39"/>
    <w:rsid w:val="00121B0C"/>
    <w:rsid w:val="00121B15"/>
    <w:rsid w:val="00121C9C"/>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524"/>
    <w:rsid w:val="001236E4"/>
    <w:rsid w:val="00123714"/>
    <w:rsid w:val="0012380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E21"/>
    <w:rsid w:val="00124F44"/>
    <w:rsid w:val="00124FB4"/>
    <w:rsid w:val="001250A4"/>
    <w:rsid w:val="001251F0"/>
    <w:rsid w:val="001251FC"/>
    <w:rsid w:val="00125216"/>
    <w:rsid w:val="0012530A"/>
    <w:rsid w:val="0012549E"/>
    <w:rsid w:val="001254DE"/>
    <w:rsid w:val="001254EE"/>
    <w:rsid w:val="00125559"/>
    <w:rsid w:val="00125587"/>
    <w:rsid w:val="0012565B"/>
    <w:rsid w:val="00125690"/>
    <w:rsid w:val="0012571E"/>
    <w:rsid w:val="001257BA"/>
    <w:rsid w:val="001257BC"/>
    <w:rsid w:val="0012591E"/>
    <w:rsid w:val="001259CA"/>
    <w:rsid w:val="00125C08"/>
    <w:rsid w:val="00125CAC"/>
    <w:rsid w:val="00125DE0"/>
    <w:rsid w:val="00125E40"/>
    <w:rsid w:val="00125E4C"/>
    <w:rsid w:val="00125F54"/>
    <w:rsid w:val="00125F58"/>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F"/>
    <w:rsid w:val="00126924"/>
    <w:rsid w:val="00126A5E"/>
    <w:rsid w:val="00126A68"/>
    <w:rsid w:val="00126A7C"/>
    <w:rsid w:val="00126B43"/>
    <w:rsid w:val="00126B4B"/>
    <w:rsid w:val="00126CA6"/>
    <w:rsid w:val="00126CC3"/>
    <w:rsid w:val="00126E65"/>
    <w:rsid w:val="00126E6A"/>
    <w:rsid w:val="00126E86"/>
    <w:rsid w:val="00126F49"/>
    <w:rsid w:val="00126FBD"/>
    <w:rsid w:val="0012710F"/>
    <w:rsid w:val="0012712D"/>
    <w:rsid w:val="001271B5"/>
    <w:rsid w:val="001271D0"/>
    <w:rsid w:val="00127307"/>
    <w:rsid w:val="001273F1"/>
    <w:rsid w:val="00127445"/>
    <w:rsid w:val="001274A9"/>
    <w:rsid w:val="001274CA"/>
    <w:rsid w:val="001275A1"/>
    <w:rsid w:val="001275D3"/>
    <w:rsid w:val="00127689"/>
    <w:rsid w:val="00127871"/>
    <w:rsid w:val="0012793A"/>
    <w:rsid w:val="00127960"/>
    <w:rsid w:val="00127B3B"/>
    <w:rsid w:val="00127B5D"/>
    <w:rsid w:val="00127C2B"/>
    <w:rsid w:val="00127C90"/>
    <w:rsid w:val="00127D34"/>
    <w:rsid w:val="00127E23"/>
    <w:rsid w:val="0013004B"/>
    <w:rsid w:val="001300C9"/>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B8"/>
    <w:rsid w:val="00130F14"/>
    <w:rsid w:val="00130F85"/>
    <w:rsid w:val="0013101D"/>
    <w:rsid w:val="0013104C"/>
    <w:rsid w:val="001310D8"/>
    <w:rsid w:val="0013112F"/>
    <w:rsid w:val="00131186"/>
    <w:rsid w:val="001312BA"/>
    <w:rsid w:val="001312E9"/>
    <w:rsid w:val="001313F8"/>
    <w:rsid w:val="00131599"/>
    <w:rsid w:val="001315A7"/>
    <w:rsid w:val="0013160A"/>
    <w:rsid w:val="001316A9"/>
    <w:rsid w:val="00131793"/>
    <w:rsid w:val="0013179E"/>
    <w:rsid w:val="0013180A"/>
    <w:rsid w:val="0013180B"/>
    <w:rsid w:val="00131955"/>
    <w:rsid w:val="00131A47"/>
    <w:rsid w:val="00131B31"/>
    <w:rsid w:val="00131BF0"/>
    <w:rsid w:val="00131C94"/>
    <w:rsid w:val="00131CC7"/>
    <w:rsid w:val="00131FC3"/>
    <w:rsid w:val="00131FEF"/>
    <w:rsid w:val="00132104"/>
    <w:rsid w:val="0013215B"/>
    <w:rsid w:val="0013219F"/>
    <w:rsid w:val="0013223C"/>
    <w:rsid w:val="001322D1"/>
    <w:rsid w:val="00132375"/>
    <w:rsid w:val="001323A7"/>
    <w:rsid w:val="0013241F"/>
    <w:rsid w:val="00132482"/>
    <w:rsid w:val="0013285C"/>
    <w:rsid w:val="00132861"/>
    <w:rsid w:val="001328FF"/>
    <w:rsid w:val="00132929"/>
    <w:rsid w:val="00132958"/>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E7"/>
    <w:rsid w:val="00133908"/>
    <w:rsid w:val="0013390C"/>
    <w:rsid w:val="00133991"/>
    <w:rsid w:val="001339A3"/>
    <w:rsid w:val="00133AC8"/>
    <w:rsid w:val="00133BAC"/>
    <w:rsid w:val="00133BED"/>
    <w:rsid w:val="00133D90"/>
    <w:rsid w:val="00133DEB"/>
    <w:rsid w:val="00133E63"/>
    <w:rsid w:val="00133F40"/>
    <w:rsid w:val="00133F7A"/>
    <w:rsid w:val="00134022"/>
    <w:rsid w:val="00134095"/>
    <w:rsid w:val="00134096"/>
    <w:rsid w:val="001340A3"/>
    <w:rsid w:val="00134156"/>
    <w:rsid w:val="001341AA"/>
    <w:rsid w:val="0013422C"/>
    <w:rsid w:val="001342D8"/>
    <w:rsid w:val="00134303"/>
    <w:rsid w:val="00134360"/>
    <w:rsid w:val="0013439D"/>
    <w:rsid w:val="00134418"/>
    <w:rsid w:val="00134440"/>
    <w:rsid w:val="00134500"/>
    <w:rsid w:val="00134528"/>
    <w:rsid w:val="0013460C"/>
    <w:rsid w:val="00134664"/>
    <w:rsid w:val="00134728"/>
    <w:rsid w:val="001347DB"/>
    <w:rsid w:val="001347FD"/>
    <w:rsid w:val="00134834"/>
    <w:rsid w:val="001349B8"/>
    <w:rsid w:val="001349C7"/>
    <w:rsid w:val="00134A45"/>
    <w:rsid w:val="00134AA7"/>
    <w:rsid w:val="00134B34"/>
    <w:rsid w:val="00134CD8"/>
    <w:rsid w:val="00134D4C"/>
    <w:rsid w:val="00134DB9"/>
    <w:rsid w:val="00134DC1"/>
    <w:rsid w:val="00134DD8"/>
    <w:rsid w:val="00134DE3"/>
    <w:rsid w:val="00134E41"/>
    <w:rsid w:val="00134EBD"/>
    <w:rsid w:val="00134F50"/>
    <w:rsid w:val="00134FAE"/>
    <w:rsid w:val="00135097"/>
    <w:rsid w:val="001350AB"/>
    <w:rsid w:val="001352CF"/>
    <w:rsid w:val="0013543D"/>
    <w:rsid w:val="0013546F"/>
    <w:rsid w:val="001355CC"/>
    <w:rsid w:val="001355E7"/>
    <w:rsid w:val="00135663"/>
    <w:rsid w:val="001356A3"/>
    <w:rsid w:val="001356C5"/>
    <w:rsid w:val="001357B4"/>
    <w:rsid w:val="0013588C"/>
    <w:rsid w:val="00135984"/>
    <w:rsid w:val="00135A02"/>
    <w:rsid w:val="00135B72"/>
    <w:rsid w:val="00135BCF"/>
    <w:rsid w:val="00135C45"/>
    <w:rsid w:val="00135C8D"/>
    <w:rsid w:val="00135D53"/>
    <w:rsid w:val="00135E61"/>
    <w:rsid w:val="00135EA5"/>
    <w:rsid w:val="00135EB5"/>
    <w:rsid w:val="00135F27"/>
    <w:rsid w:val="001360C7"/>
    <w:rsid w:val="001360F1"/>
    <w:rsid w:val="001360F2"/>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66"/>
    <w:rsid w:val="00136BA9"/>
    <w:rsid w:val="00136BFA"/>
    <w:rsid w:val="00136CAD"/>
    <w:rsid w:val="00136F25"/>
    <w:rsid w:val="001370B1"/>
    <w:rsid w:val="00137109"/>
    <w:rsid w:val="0013716F"/>
    <w:rsid w:val="001371DD"/>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1E"/>
    <w:rsid w:val="0014079B"/>
    <w:rsid w:val="00140828"/>
    <w:rsid w:val="0014086F"/>
    <w:rsid w:val="001408BE"/>
    <w:rsid w:val="001408C4"/>
    <w:rsid w:val="001408D2"/>
    <w:rsid w:val="00140A10"/>
    <w:rsid w:val="00140B0D"/>
    <w:rsid w:val="00140B0F"/>
    <w:rsid w:val="00140B4C"/>
    <w:rsid w:val="00140C3F"/>
    <w:rsid w:val="00140EFA"/>
    <w:rsid w:val="00140FB3"/>
    <w:rsid w:val="00141049"/>
    <w:rsid w:val="001410D2"/>
    <w:rsid w:val="0014126D"/>
    <w:rsid w:val="00141281"/>
    <w:rsid w:val="00141370"/>
    <w:rsid w:val="001413EF"/>
    <w:rsid w:val="0014143B"/>
    <w:rsid w:val="0014144C"/>
    <w:rsid w:val="00141473"/>
    <w:rsid w:val="00141523"/>
    <w:rsid w:val="00141758"/>
    <w:rsid w:val="00141794"/>
    <w:rsid w:val="001417F1"/>
    <w:rsid w:val="00141845"/>
    <w:rsid w:val="0014184D"/>
    <w:rsid w:val="001418F3"/>
    <w:rsid w:val="00141973"/>
    <w:rsid w:val="001419A7"/>
    <w:rsid w:val="001419D7"/>
    <w:rsid w:val="00141A0D"/>
    <w:rsid w:val="00141B2D"/>
    <w:rsid w:val="00141B33"/>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885"/>
    <w:rsid w:val="001429A7"/>
    <w:rsid w:val="00142A23"/>
    <w:rsid w:val="00142C49"/>
    <w:rsid w:val="00142CA8"/>
    <w:rsid w:val="00142CD5"/>
    <w:rsid w:val="00142CDD"/>
    <w:rsid w:val="00142DB6"/>
    <w:rsid w:val="00142DF9"/>
    <w:rsid w:val="00142F04"/>
    <w:rsid w:val="00142F4E"/>
    <w:rsid w:val="00142F6A"/>
    <w:rsid w:val="00142FE1"/>
    <w:rsid w:val="00142FEE"/>
    <w:rsid w:val="001430B7"/>
    <w:rsid w:val="001430F7"/>
    <w:rsid w:val="001431E0"/>
    <w:rsid w:val="001431E2"/>
    <w:rsid w:val="00143216"/>
    <w:rsid w:val="00143314"/>
    <w:rsid w:val="0014331A"/>
    <w:rsid w:val="00143322"/>
    <w:rsid w:val="00143328"/>
    <w:rsid w:val="001434C6"/>
    <w:rsid w:val="001434D3"/>
    <w:rsid w:val="001434F9"/>
    <w:rsid w:val="00143526"/>
    <w:rsid w:val="00143535"/>
    <w:rsid w:val="00143603"/>
    <w:rsid w:val="001436E8"/>
    <w:rsid w:val="001437D3"/>
    <w:rsid w:val="0014391A"/>
    <w:rsid w:val="00143942"/>
    <w:rsid w:val="001439B4"/>
    <w:rsid w:val="001439F9"/>
    <w:rsid w:val="00143A81"/>
    <w:rsid w:val="00143AC9"/>
    <w:rsid w:val="00143BED"/>
    <w:rsid w:val="00143CD3"/>
    <w:rsid w:val="00143D82"/>
    <w:rsid w:val="00143DF9"/>
    <w:rsid w:val="00143EE5"/>
    <w:rsid w:val="00143FDA"/>
    <w:rsid w:val="00144059"/>
    <w:rsid w:val="001440AD"/>
    <w:rsid w:val="0014416A"/>
    <w:rsid w:val="00144173"/>
    <w:rsid w:val="0014421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58"/>
    <w:rsid w:val="00144E5B"/>
    <w:rsid w:val="00144EC5"/>
    <w:rsid w:val="00144ECA"/>
    <w:rsid w:val="00145175"/>
    <w:rsid w:val="00145254"/>
    <w:rsid w:val="0014528B"/>
    <w:rsid w:val="00145378"/>
    <w:rsid w:val="00145445"/>
    <w:rsid w:val="0014547A"/>
    <w:rsid w:val="001454AE"/>
    <w:rsid w:val="001456A2"/>
    <w:rsid w:val="001456B0"/>
    <w:rsid w:val="0014572F"/>
    <w:rsid w:val="00145805"/>
    <w:rsid w:val="001458C1"/>
    <w:rsid w:val="001458C2"/>
    <w:rsid w:val="0014599F"/>
    <w:rsid w:val="001459F2"/>
    <w:rsid w:val="00145A58"/>
    <w:rsid w:val="00145ADF"/>
    <w:rsid w:val="00145AE9"/>
    <w:rsid w:val="00145BC5"/>
    <w:rsid w:val="00145C1E"/>
    <w:rsid w:val="00145C52"/>
    <w:rsid w:val="00145EA9"/>
    <w:rsid w:val="00145EE4"/>
    <w:rsid w:val="00145F2D"/>
    <w:rsid w:val="00145FF3"/>
    <w:rsid w:val="00146048"/>
    <w:rsid w:val="0014608C"/>
    <w:rsid w:val="001460FA"/>
    <w:rsid w:val="0014613F"/>
    <w:rsid w:val="001461E1"/>
    <w:rsid w:val="00146291"/>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544"/>
    <w:rsid w:val="001475CA"/>
    <w:rsid w:val="001476D7"/>
    <w:rsid w:val="001478C4"/>
    <w:rsid w:val="00147925"/>
    <w:rsid w:val="00147A02"/>
    <w:rsid w:val="00147B4D"/>
    <w:rsid w:val="00147C45"/>
    <w:rsid w:val="00147D2C"/>
    <w:rsid w:val="00147D72"/>
    <w:rsid w:val="00147DD3"/>
    <w:rsid w:val="00147EBF"/>
    <w:rsid w:val="00147F26"/>
    <w:rsid w:val="00147F2C"/>
    <w:rsid w:val="00147F78"/>
    <w:rsid w:val="00147FE1"/>
    <w:rsid w:val="00150106"/>
    <w:rsid w:val="0015011F"/>
    <w:rsid w:val="001501E2"/>
    <w:rsid w:val="001503A7"/>
    <w:rsid w:val="001503F1"/>
    <w:rsid w:val="0015048D"/>
    <w:rsid w:val="00150526"/>
    <w:rsid w:val="00150589"/>
    <w:rsid w:val="001505A3"/>
    <w:rsid w:val="00150802"/>
    <w:rsid w:val="00150883"/>
    <w:rsid w:val="001508E9"/>
    <w:rsid w:val="00150A5E"/>
    <w:rsid w:val="00150C02"/>
    <w:rsid w:val="00150C11"/>
    <w:rsid w:val="00150C47"/>
    <w:rsid w:val="00150D73"/>
    <w:rsid w:val="00150E72"/>
    <w:rsid w:val="00150FA5"/>
    <w:rsid w:val="00151004"/>
    <w:rsid w:val="001510AF"/>
    <w:rsid w:val="00151138"/>
    <w:rsid w:val="00151197"/>
    <w:rsid w:val="00151206"/>
    <w:rsid w:val="001514D2"/>
    <w:rsid w:val="00151502"/>
    <w:rsid w:val="001517A0"/>
    <w:rsid w:val="001517EF"/>
    <w:rsid w:val="0015186B"/>
    <w:rsid w:val="001518AB"/>
    <w:rsid w:val="001518CD"/>
    <w:rsid w:val="001518D1"/>
    <w:rsid w:val="0015191F"/>
    <w:rsid w:val="00151933"/>
    <w:rsid w:val="00151971"/>
    <w:rsid w:val="00151CE4"/>
    <w:rsid w:val="00151DE9"/>
    <w:rsid w:val="00151ED7"/>
    <w:rsid w:val="00151F04"/>
    <w:rsid w:val="00151F31"/>
    <w:rsid w:val="00151F58"/>
    <w:rsid w:val="00151FB4"/>
    <w:rsid w:val="00152079"/>
    <w:rsid w:val="001521EC"/>
    <w:rsid w:val="001522BA"/>
    <w:rsid w:val="00152372"/>
    <w:rsid w:val="00152635"/>
    <w:rsid w:val="001526E0"/>
    <w:rsid w:val="001527A0"/>
    <w:rsid w:val="00152807"/>
    <w:rsid w:val="0015294A"/>
    <w:rsid w:val="00152988"/>
    <w:rsid w:val="00152A2D"/>
    <w:rsid w:val="00152A4C"/>
    <w:rsid w:val="00152A81"/>
    <w:rsid w:val="00152AA3"/>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51C"/>
    <w:rsid w:val="0015359F"/>
    <w:rsid w:val="0015372B"/>
    <w:rsid w:val="00153736"/>
    <w:rsid w:val="00153752"/>
    <w:rsid w:val="00153780"/>
    <w:rsid w:val="001537F5"/>
    <w:rsid w:val="001539C5"/>
    <w:rsid w:val="001539D2"/>
    <w:rsid w:val="00153C8F"/>
    <w:rsid w:val="00153F67"/>
    <w:rsid w:val="00154139"/>
    <w:rsid w:val="0015414A"/>
    <w:rsid w:val="0015420A"/>
    <w:rsid w:val="00154279"/>
    <w:rsid w:val="001542CC"/>
    <w:rsid w:val="001545EF"/>
    <w:rsid w:val="0015461A"/>
    <w:rsid w:val="00154631"/>
    <w:rsid w:val="001547D6"/>
    <w:rsid w:val="00154AE6"/>
    <w:rsid w:val="00154B4C"/>
    <w:rsid w:val="00154B68"/>
    <w:rsid w:val="00154BF5"/>
    <w:rsid w:val="00154CCE"/>
    <w:rsid w:val="00154D00"/>
    <w:rsid w:val="00154EAD"/>
    <w:rsid w:val="00154F15"/>
    <w:rsid w:val="001550A6"/>
    <w:rsid w:val="001550C4"/>
    <w:rsid w:val="00155112"/>
    <w:rsid w:val="0015517E"/>
    <w:rsid w:val="001551FB"/>
    <w:rsid w:val="001552EF"/>
    <w:rsid w:val="00155358"/>
    <w:rsid w:val="00155369"/>
    <w:rsid w:val="00155377"/>
    <w:rsid w:val="0015538E"/>
    <w:rsid w:val="00155441"/>
    <w:rsid w:val="001554D8"/>
    <w:rsid w:val="00155580"/>
    <w:rsid w:val="00155729"/>
    <w:rsid w:val="001558DD"/>
    <w:rsid w:val="00155914"/>
    <w:rsid w:val="00155995"/>
    <w:rsid w:val="00155A64"/>
    <w:rsid w:val="00155ABC"/>
    <w:rsid w:val="00155DC2"/>
    <w:rsid w:val="00155DEB"/>
    <w:rsid w:val="00155EC1"/>
    <w:rsid w:val="00156155"/>
    <w:rsid w:val="00156182"/>
    <w:rsid w:val="001562F8"/>
    <w:rsid w:val="00156557"/>
    <w:rsid w:val="00156559"/>
    <w:rsid w:val="001565DD"/>
    <w:rsid w:val="001565E7"/>
    <w:rsid w:val="00156626"/>
    <w:rsid w:val="0015683C"/>
    <w:rsid w:val="00156939"/>
    <w:rsid w:val="001569A3"/>
    <w:rsid w:val="00156C18"/>
    <w:rsid w:val="00156C4F"/>
    <w:rsid w:val="00156D66"/>
    <w:rsid w:val="00156D74"/>
    <w:rsid w:val="00156E6D"/>
    <w:rsid w:val="0015709E"/>
    <w:rsid w:val="00157142"/>
    <w:rsid w:val="00157332"/>
    <w:rsid w:val="001573CB"/>
    <w:rsid w:val="00157431"/>
    <w:rsid w:val="0015745B"/>
    <w:rsid w:val="00157518"/>
    <w:rsid w:val="001575D5"/>
    <w:rsid w:val="00157680"/>
    <w:rsid w:val="0015768A"/>
    <w:rsid w:val="0015775E"/>
    <w:rsid w:val="001577F5"/>
    <w:rsid w:val="00157881"/>
    <w:rsid w:val="001579D8"/>
    <w:rsid w:val="001579ED"/>
    <w:rsid w:val="00157CA8"/>
    <w:rsid w:val="00157CB0"/>
    <w:rsid w:val="00157D2C"/>
    <w:rsid w:val="00157DA6"/>
    <w:rsid w:val="00157F17"/>
    <w:rsid w:val="00160008"/>
    <w:rsid w:val="00160110"/>
    <w:rsid w:val="00160243"/>
    <w:rsid w:val="00160245"/>
    <w:rsid w:val="0016028C"/>
    <w:rsid w:val="00160325"/>
    <w:rsid w:val="00160362"/>
    <w:rsid w:val="001603D7"/>
    <w:rsid w:val="00160563"/>
    <w:rsid w:val="001606FE"/>
    <w:rsid w:val="00160773"/>
    <w:rsid w:val="00160897"/>
    <w:rsid w:val="0016094B"/>
    <w:rsid w:val="00160AA8"/>
    <w:rsid w:val="00160B84"/>
    <w:rsid w:val="00160C6D"/>
    <w:rsid w:val="00160CF9"/>
    <w:rsid w:val="00160D0A"/>
    <w:rsid w:val="00160E12"/>
    <w:rsid w:val="00160F17"/>
    <w:rsid w:val="00161002"/>
    <w:rsid w:val="001610A0"/>
    <w:rsid w:val="001611AD"/>
    <w:rsid w:val="001611C8"/>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1E1D"/>
    <w:rsid w:val="00162039"/>
    <w:rsid w:val="00162220"/>
    <w:rsid w:val="001622F4"/>
    <w:rsid w:val="0016241D"/>
    <w:rsid w:val="00162427"/>
    <w:rsid w:val="00162482"/>
    <w:rsid w:val="001624A0"/>
    <w:rsid w:val="001624BF"/>
    <w:rsid w:val="00162526"/>
    <w:rsid w:val="001625DC"/>
    <w:rsid w:val="0016275A"/>
    <w:rsid w:val="001627CE"/>
    <w:rsid w:val="0016280B"/>
    <w:rsid w:val="00162928"/>
    <w:rsid w:val="00162AC1"/>
    <w:rsid w:val="00162ACF"/>
    <w:rsid w:val="00162B8F"/>
    <w:rsid w:val="00162C9E"/>
    <w:rsid w:val="00162CBB"/>
    <w:rsid w:val="00162D53"/>
    <w:rsid w:val="00162EA2"/>
    <w:rsid w:val="00162EF7"/>
    <w:rsid w:val="00162FF9"/>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94"/>
    <w:rsid w:val="00164575"/>
    <w:rsid w:val="001645AD"/>
    <w:rsid w:val="001646A5"/>
    <w:rsid w:val="001646AB"/>
    <w:rsid w:val="0016476D"/>
    <w:rsid w:val="00164791"/>
    <w:rsid w:val="001647BF"/>
    <w:rsid w:val="00164845"/>
    <w:rsid w:val="0016493E"/>
    <w:rsid w:val="00164AB4"/>
    <w:rsid w:val="00164C4F"/>
    <w:rsid w:val="00164CD5"/>
    <w:rsid w:val="00164D3E"/>
    <w:rsid w:val="00164E81"/>
    <w:rsid w:val="00164F8A"/>
    <w:rsid w:val="00164FA8"/>
    <w:rsid w:val="00164FE1"/>
    <w:rsid w:val="00165009"/>
    <w:rsid w:val="00165062"/>
    <w:rsid w:val="00165084"/>
    <w:rsid w:val="00165087"/>
    <w:rsid w:val="00165149"/>
    <w:rsid w:val="00165196"/>
    <w:rsid w:val="001651C7"/>
    <w:rsid w:val="001651E9"/>
    <w:rsid w:val="00165261"/>
    <w:rsid w:val="001652E3"/>
    <w:rsid w:val="001653F7"/>
    <w:rsid w:val="00165464"/>
    <w:rsid w:val="001654C3"/>
    <w:rsid w:val="001654F9"/>
    <w:rsid w:val="001655FD"/>
    <w:rsid w:val="001657B6"/>
    <w:rsid w:val="0016583A"/>
    <w:rsid w:val="0016585D"/>
    <w:rsid w:val="00165C38"/>
    <w:rsid w:val="00165CD9"/>
    <w:rsid w:val="00165E37"/>
    <w:rsid w:val="00165E94"/>
    <w:rsid w:val="00165FCB"/>
    <w:rsid w:val="0016604F"/>
    <w:rsid w:val="0016619F"/>
    <w:rsid w:val="0016629C"/>
    <w:rsid w:val="001662C5"/>
    <w:rsid w:val="001663E7"/>
    <w:rsid w:val="00166449"/>
    <w:rsid w:val="00166466"/>
    <w:rsid w:val="001664D5"/>
    <w:rsid w:val="001665B4"/>
    <w:rsid w:val="0016668C"/>
    <w:rsid w:val="00166847"/>
    <w:rsid w:val="00166895"/>
    <w:rsid w:val="0016694A"/>
    <w:rsid w:val="001669FF"/>
    <w:rsid w:val="00166A9D"/>
    <w:rsid w:val="00166BE5"/>
    <w:rsid w:val="00166D14"/>
    <w:rsid w:val="00166EB3"/>
    <w:rsid w:val="00166F87"/>
    <w:rsid w:val="00167066"/>
    <w:rsid w:val="00167142"/>
    <w:rsid w:val="0016718F"/>
    <w:rsid w:val="001671EC"/>
    <w:rsid w:val="001672D5"/>
    <w:rsid w:val="0016738B"/>
    <w:rsid w:val="001674B6"/>
    <w:rsid w:val="00167690"/>
    <w:rsid w:val="001676F9"/>
    <w:rsid w:val="00167809"/>
    <w:rsid w:val="00167818"/>
    <w:rsid w:val="001678EC"/>
    <w:rsid w:val="00167966"/>
    <w:rsid w:val="00167984"/>
    <w:rsid w:val="0016799F"/>
    <w:rsid w:val="00167A9F"/>
    <w:rsid w:val="00167B8A"/>
    <w:rsid w:val="00167CFB"/>
    <w:rsid w:val="00167EA1"/>
    <w:rsid w:val="00167EDF"/>
    <w:rsid w:val="00170091"/>
    <w:rsid w:val="001700BF"/>
    <w:rsid w:val="001700E4"/>
    <w:rsid w:val="001701B4"/>
    <w:rsid w:val="00170299"/>
    <w:rsid w:val="001703B1"/>
    <w:rsid w:val="00170613"/>
    <w:rsid w:val="001706BE"/>
    <w:rsid w:val="00170702"/>
    <w:rsid w:val="00170870"/>
    <w:rsid w:val="001708EA"/>
    <w:rsid w:val="0017090A"/>
    <w:rsid w:val="00170A50"/>
    <w:rsid w:val="00170A75"/>
    <w:rsid w:val="00170A85"/>
    <w:rsid w:val="00170B11"/>
    <w:rsid w:val="00170B72"/>
    <w:rsid w:val="00170C07"/>
    <w:rsid w:val="00170D10"/>
    <w:rsid w:val="00170D6B"/>
    <w:rsid w:val="00170D74"/>
    <w:rsid w:val="00170DFD"/>
    <w:rsid w:val="00170FC1"/>
    <w:rsid w:val="00170FDF"/>
    <w:rsid w:val="00171023"/>
    <w:rsid w:val="00171057"/>
    <w:rsid w:val="0017108D"/>
    <w:rsid w:val="001711B5"/>
    <w:rsid w:val="0017127C"/>
    <w:rsid w:val="00171299"/>
    <w:rsid w:val="0017138B"/>
    <w:rsid w:val="001716FF"/>
    <w:rsid w:val="0017170A"/>
    <w:rsid w:val="00171737"/>
    <w:rsid w:val="00171741"/>
    <w:rsid w:val="001717F6"/>
    <w:rsid w:val="00171868"/>
    <w:rsid w:val="0017187C"/>
    <w:rsid w:val="00171891"/>
    <w:rsid w:val="001718C2"/>
    <w:rsid w:val="001718FF"/>
    <w:rsid w:val="001719FA"/>
    <w:rsid w:val="00171AAC"/>
    <w:rsid w:val="00171C1E"/>
    <w:rsid w:val="00171CA8"/>
    <w:rsid w:val="00171CFC"/>
    <w:rsid w:val="00171D1A"/>
    <w:rsid w:val="00171EE2"/>
    <w:rsid w:val="00171F9E"/>
    <w:rsid w:val="0017204C"/>
    <w:rsid w:val="001720BA"/>
    <w:rsid w:val="00172341"/>
    <w:rsid w:val="00172476"/>
    <w:rsid w:val="001724E8"/>
    <w:rsid w:val="001725A0"/>
    <w:rsid w:val="001725BB"/>
    <w:rsid w:val="001726A6"/>
    <w:rsid w:val="00172716"/>
    <w:rsid w:val="00172794"/>
    <w:rsid w:val="00172872"/>
    <w:rsid w:val="00172A30"/>
    <w:rsid w:val="00172A82"/>
    <w:rsid w:val="00172A9A"/>
    <w:rsid w:val="00172BCC"/>
    <w:rsid w:val="00172C3D"/>
    <w:rsid w:val="00172D05"/>
    <w:rsid w:val="00172D27"/>
    <w:rsid w:val="00172D31"/>
    <w:rsid w:val="00172E3B"/>
    <w:rsid w:val="00172E57"/>
    <w:rsid w:val="001730CA"/>
    <w:rsid w:val="0017311F"/>
    <w:rsid w:val="001731CD"/>
    <w:rsid w:val="001731D8"/>
    <w:rsid w:val="0017324D"/>
    <w:rsid w:val="00173285"/>
    <w:rsid w:val="001732C2"/>
    <w:rsid w:val="001732C9"/>
    <w:rsid w:val="001733D7"/>
    <w:rsid w:val="00173417"/>
    <w:rsid w:val="001734C5"/>
    <w:rsid w:val="0017358D"/>
    <w:rsid w:val="001735BD"/>
    <w:rsid w:val="00173735"/>
    <w:rsid w:val="00173790"/>
    <w:rsid w:val="00173819"/>
    <w:rsid w:val="00173A66"/>
    <w:rsid w:val="00173B96"/>
    <w:rsid w:val="00173BD3"/>
    <w:rsid w:val="00173BE3"/>
    <w:rsid w:val="00173D4A"/>
    <w:rsid w:val="00173D4B"/>
    <w:rsid w:val="00173DEF"/>
    <w:rsid w:val="00173E5D"/>
    <w:rsid w:val="0017402F"/>
    <w:rsid w:val="00174033"/>
    <w:rsid w:val="00174085"/>
    <w:rsid w:val="001740B5"/>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B3C"/>
    <w:rsid w:val="00174BC8"/>
    <w:rsid w:val="00174C19"/>
    <w:rsid w:val="00174CA0"/>
    <w:rsid w:val="00174E8C"/>
    <w:rsid w:val="00174EA9"/>
    <w:rsid w:val="00174FFE"/>
    <w:rsid w:val="001750E8"/>
    <w:rsid w:val="00175267"/>
    <w:rsid w:val="00175330"/>
    <w:rsid w:val="001753E2"/>
    <w:rsid w:val="00175495"/>
    <w:rsid w:val="00175588"/>
    <w:rsid w:val="001755BD"/>
    <w:rsid w:val="00175707"/>
    <w:rsid w:val="001758C2"/>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25"/>
    <w:rsid w:val="00176256"/>
    <w:rsid w:val="001762E1"/>
    <w:rsid w:val="00176374"/>
    <w:rsid w:val="00176388"/>
    <w:rsid w:val="001763B5"/>
    <w:rsid w:val="0017649A"/>
    <w:rsid w:val="001764B5"/>
    <w:rsid w:val="001765AC"/>
    <w:rsid w:val="001765F7"/>
    <w:rsid w:val="00176750"/>
    <w:rsid w:val="00176783"/>
    <w:rsid w:val="001767FB"/>
    <w:rsid w:val="00176845"/>
    <w:rsid w:val="001768B2"/>
    <w:rsid w:val="00176B5B"/>
    <w:rsid w:val="00176B5C"/>
    <w:rsid w:val="00176C23"/>
    <w:rsid w:val="00176C29"/>
    <w:rsid w:val="00176C32"/>
    <w:rsid w:val="00176C62"/>
    <w:rsid w:val="00176C98"/>
    <w:rsid w:val="00176D38"/>
    <w:rsid w:val="00176DA5"/>
    <w:rsid w:val="00176E68"/>
    <w:rsid w:val="00176F6E"/>
    <w:rsid w:val="00177040"/>
    <w:rsid w:val="0017706B"/>
    <w:rsid w:val="001771CB"/>
    <w:rsid w:val="0017723A"/>
    <w:rsid w:val="00177304"/>
    <w:rsid w:val="0017731C"/>
    <w:rsid w:val="001773C4"/>
    <w:rsid w:val="0017763F"/>
    <w:rsid w:val="0017766F"/>
    <w:rsid w:val="001776A1"/>
    <w:rsid w:val="00177729"/>
    <w:rsid w:val="0017777B"/>
    <w:rsid w:val="0017780D"/>
    <w:rsid w:val="00177915"/>
    <w:rsid w:val="00177A07"/>
    <w:rsid w:val="00177B4B"/>
    <w:rsid w:val="00177B8E"/>
    <w:rsid w:val="00177CC9"/>
    <w:rsid w:val="00177D79"/>
    <w:rsid w:val="00177E06"/>
    <w:rsid w:val="00177E7F"/>
    <w:rsid w:val="00177EC8"/>
    <w:rsid w:val="00180095"/>
    <w:rsid w:val="00180221"/>
    <w:rsid w:val="0018028A"/>
    <w:rsid w:val="00180542"/>
    <w:rsid w:val="00180548"/>
    <w:rsid w:val="0018054E"/>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D2"/>
    <w:rsid w:val="00180DDB"/>
    <w:rsid w:val="00180DE4"/>
    <w:rsid w:val="00180DE7"/>
    <w:rsid w:val="00180E27"/>
    <w:rsid w:val="00180E8E"/>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1CC"/>
    <w:rsid w:val="00182252"/>
    <w:rsid w:val="001823CE"/>
    <w:rsid w:val="00182496"/>
    <w:rsid w:val="001824D1"/>
    <w:rsid w:val="001825E1"/>
    <w:rsid w:val="001825F8"/>
    <w:rsid w:val="0018263F"/>
    <w:rsid w:val="001826C7"/>
    <w:rsid w:val="0018272E"/>
    <w:rsid w:val="0018273A"/>
    <w:rsid w:val="001827CB"/>
    <w:rsid w:val="00182A6C"/>
    <w:rsid w:val="00182AFA"/>
    <w:rsid w:val="00182B15"/>
    <w:rsid w:val="00182B9A"/>
    <w:rsid w:val="00182BD9"/>
    <w:rsid w:val="00182C35"/>
    <w:rsid w:val="00182CBC"/>
    <w:rsid w:val="00183009"/>
    <w:rsid w:val="0018301A"/>
    <w:rsid w:val="00183021"/>
    <w:rsid w:val="001830A7"/>
    <w:rsid w:val="00183168"/>
    <w:rsid w:val="001831BE"/>
    <w:rsid w:val="00183345"/>
    <w:rsid w:val="00183395"/>
    <w:rsid w:val="0018342B"/>
    <w:rsid w:val="00183463"/>
    <w:rsid w:val="00183596"/>
    <w:rsid w:val="001835B1"/>
    <w:rsid w:val="0018362C"/>
    <w:rsid w:val="0018367B"/>
    <w:rsid w:val="001836DE"/>
    <w:rsid w:val="001839C3"/>
    <w:rsid w:val="001839CB"/>
    <w:rsid w:val="00183D5A"/>
    <w:rsid w:val="00183FA1"/>
    <w:rsid w:val="00183FBB"/>
    <w:rsid w:val="001841F3"/>
    <w:rsid w:val="001841F7"/>
    <w:rsid w:val="001841FA"/>
    <w:rsid w:val="0018421D"/>
    <w:rsid w:val="00184298"/>
    <w:rsid w:val="00184316"/>
    <w:rsid w:val="00184392"/>
    <w:rsid w:val="0018444D"/>
    <w:rsid w:val="00184469"/>
    <w:rsid w:val="00184547"/>
    <w:rsid w:val="00184575"/>
    <w:rsid w:val="0018459C"/>
    <w:rsid w:val="001845DB"/>
    <w:rsid w:val="0018464F"/>
    <w:rsid w:val="0018469E"/>
    <w:rsid w:val="001846BB"/>
    <w:rsid w:val="00184744"/>
    <w:rsid w:val="0018477D"/>
    <w:rsid w:val="00184802"/>
    <w:rsid w:val="00184818"/>
    <w:rsid w:val="0018486C"/>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37A"/>
    <w:rsid w:val="001863D4"/>
    <w:rsid w:val="00186498"/>
    <w:rsid w:val="001864B1"/>
    <w:rsid w:val="00186553"/>
    <w:rsid w:val="0018659F"/>
    <w:rsid w:val="0018661C"/>
    <w:rsid w:val="001866CC"/>
    <w:rsid w:val="001866F6"/>
    <w:rsid w:val="001867A0"/>
    <w:rsid w:val="00186933"/>
    <w:rsid w:val="001869D9"/>
    <w:rsid w:val="00186BA5"/>
    <w:rsid w:val="00186BA9"/>
    <w:rsid w:val="00186BC1"/>
    <w:rsid w:val="00186CFC"/>
    <w:rsid w:val="00186D55"/>
    <w:rsid w:val="00186DEB"/>
    <w:rsid w:val="00186E8C"/>
    <w:rsid w:val="00186F40"/>
    <w:rsid w:val="00186FAF"/>
    <w:rsid w:val="00187160"/>
    <w:rsid w:val="00187217"/>
    <w:rsid w:val="001872ED"/>
    <w:rsid w:val="00187390"/>
    <w:rsid w:val="001875EC"/>
    <w:rsid w:val="00187607"/>
    <w:rsid w:val="00187662"/>
    <w:rsid w:val="001876D9"/>
    <w:rsid w:val="00187851"/>
    <w:rsid w:val="00187861"/>
    <w:rsid w:val="00187A23"/>
    <w:rsid w:val="00187A24"/>
    <w:rsid w:val="00187B88"/>
    <w:rsid w:val="00187C83"/>
    <w:rsid w:val="00187C9E"/>
    <w:rsid w:val="00187D09"/>
    <w:rsid w:val="00187D33"/>
    <w:rsid w:val="00187DF0"/>
    <w:rsid w:val="00187E85"/>
    <w:rsid w:val="00187F7D"/>
    <w:rsid w:val="00187FCE"/>
    <w:rsid w:val="00190023"/>
    <w:rsid w:val="00190056"/>
    <w:rsid w:val="001900B9"/>
    <w:rsid w:val="00190182"/>
    <w:rsid w:val="0019019B"/>
    <w:rsid w:val="001901AF"/>
    <w:rsid w:val="00190222"/>
    <w:rsid w:val="001904EB"/>
    <w:rsid w:val="0019055E"/>
    <w:rsid w:val="00190661"/>
    <w:rsid w:val="001906EA"/>
    <w:rsid w:val="00190787"/>
    <w:rsid w:val="00190794"/>
    <w:rsid w:val="001907A5"/>
    <w:rsid w:val="001907FF"/>
    <w:rsid w:val="0019097B"/>
    <w:rsid w:val="00190BC8"/>
    <w:rsid w:val="00190D8B"/>
    <w:rsid w:val="00190D8F"/>
    <w:rsid w:val="00190E1C"/>
    <w:rsid w:val="00190E68"/>
    <w:rsid w:val="00190F67"/>
    <w:rsid w:val="00191076"/>
    <w:rsid w:val="001910ED"/>
    <w:rsid w:val="0019118C"/>
    <w:rsid w:val="00191340"/>
    <w:rsid w:val="001913C1"/>
    <w:rsid w:val="0019141F"/>
    <w:rsid w:val="00191429"/>
    <w:rsid w:val="001914C5"/>
    <w:rsid w:val="00191587"/>
    <w:rsid w:val="001915B9"/>
    <w:rsid w:val="001915CA"/>
    <w:rsid w:val="001915F5"/>
    <w:rsid w:val="0019166E"/>
    <w:rsid w:val="0019169D"/>
    <w:rsid w:val="00191750"/>
    <w:rsid w:val="00191796"/>
    <w:rsid w:val="00191914"/>
    <w:rsid w:val="00191918"/>
    <w:rsid w:val="00191A2A"/>
    <w:rsid w:val="00191A48"/>
    <w:rsid w:val="00191B26"/>
    <w:rsid w:val="00191B48"/>
    <w:rsid w:val="00191BD6"/>
    <w:rsid w:val="00191BE7"/>
    <w:rsid w:val="00191BF3"/>
    <w:rsid w:val="00191C21"/>
    <w:rsid w:val="00191C5B"/>
    <w:rsid w:val="00191CA6"/>
    <w:rsid w:val="00191CC1"/>
    <w:rsid w:val="00192185"/>
    <w:rsid w:val="0019221A"/>
    <w:rsid w:val="0019227A"/>
    <w:rsid w:val="001923B9"/>
    <w:rsid w:val="001923E2"/>
    <w:rsid w:val="001923FC"/>
    <w:rsid w:val="00192575"/>
    <w:rsid w:val="0019260F"/>
    <w:rsid w:val="001926FC"/>
    <w:rsid w:val="00192709"/>
    <w:rsid w:val="001927C8"/>
    <w:rsid w:val="001927FB"/>
    <w:rsid w:val="00192840"/>
    <w:rsid w:val="001928E7"/>
    <w:rsid w:val="0019290E"/>
    <w:rsid w:val="00192948"/>
    <w:rsid w:val="001929C9"/>
    <w:rsid w:val="00192A03"/>
    <w:rsid w:val="00192A2E"/>
    <w:rsid w:val="00192ABE"/>
    <w:rsid w:val="00192AE4"/>
    <w:rsid w:val="00192B16"/>
    <w:rsid w:val="00192B34"/>
    <w:rsid w:val="00192B3B"/>
    <w:rsid w:val="00192C36"/>
    <w:rsid w:val="00192C3A"/>
    <w:rsid w:val="00192CF4"/>
    <w:rsid w:val="00192E27"/>
    <w:rsid w:val="00192E98"/>
    <w:rsid w:val="00192EF4"/>
    <w:rsid w:val="00192EFE"/>
    <w:rsid w:val="00192FA6"/>
    <w:rsid w:val="00192FE1"/>
    <w:rsid w:val="00192FEA"/>
    <w:rsid w:val="0019306B"/>
    <w:rsid w:val="001931DF"/>
    <w:rsid w:val="0019326D"/>
    <w:rsid w:val="00193293"/>
    <w:rsid w:val="001933C0"/>
    <w:rsid w:val="001933EA"/>
    <w:rsid w:val="00193441"/>
    <w:rsid w:val="001934FB"/>
    <w:rsid w:val="0019358B"/>
    <w:rsid w:val="00193714"/>
    <w:rsid w:val="00193764"/>
    <w:rsid w:val="0019378B"/>
    <w:rsid w:val="001937BB"/>
    <w:rsid w:val="001937D4"/>
    <w:rsid w:val="00193844"/>
    <w:rsid w:val="00193867"/>
    <w:rsid w:val="00193877"/>
    <w:rsid w:val="001939EC"/>
    <w:rsid w:val="00193AC3"/>
    <w:rsid w:val="00193AF5"/>
    <w:rsid w:val="00193D59"/>
    <w:rsid w:val="00193D91"/>
    <w:rsid w:val="00193DF8"/>
    <w:rsid w:val="00193E64"/>
    <w:rsid w:val="00193FE3"/>
    <w:rsid w:val="001940B1"/>
    <w:rsid w:val="001940EE"/>
    <w:rsid w:val="00194132"/>
    <w:rsid w:val="0019428E"/>
    <w:rsid w:val="001942A0"/>
    <w:rsid w:val="00194338"/>
    <w:rsid w:val="00194378"/>
    <w:rsid w:val="0019439D"/>
    <w:rsid w:val="001943D0"/>
    <w:rsid w:val="00194420"/>
    <w:rsid w:val="001944EA"/>
    <w:rsid w:val="0019451D"/>
    <w:rsid w:val="001945EE"/>
    <w:rsid w:val="001945F5"/>
    <w:rsid w:val="001947BE"/>
    <w:rsid w:val="001947C7"/>
    <w:rsid w:val="001947FB"/>
    <w:rsid w:val="00194924"/>
    <w:rsid w:val="00194AD7"/>
    <w:rsid w:val="00194C0C"/>
    <w:rsid w:val="00194D11"/>
    <w:rsid w:val="00194D94"/>
    <w:rsid w:val="00194EC2"/>
    <w:rsid w:val="00194EDF"/>
    <w:rsid w:val="00194F87"/>
    <w:rsid w:val="001950CF"/>
    <w:rsid w:val="0019521B"/>
    <w:rsid w:val="00195285"/>
    <w:rsid w:val="001952BB"/>
    <w:rsid w:val="00195355"/>
    <w:rsid w:val="0019538B"/>
    <w:rsid w:val="00195400"/>
    <w:rsid w:val="001954DB"/>
    <w:rsid w:val="00195528"/>
    <w:rsid w:val="00195549"/>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1A2"/>
    <w:rsid w:val="001961E4"/>
    <w:rsid w:val="001962DF"/>
    <w:rsid w:val="00196386"/>
    <w:rsid w:val="001963D7"/>
    <w:rsid w:val="0019650D"/>
    <w:rsid w:val="00196538"/>
    <w:rsid w:val="00196591"/>
    <w:rsid w:val="0019661D"/>
    <w:rsid w:val="00196753"/>
    <w:rsid w:val="00196765"/>
    <w:rsid w:val="00196801"/>
    <w:rsid w:val="00196803"/>
    <w:rsid w:val="00196986"/>
    <w:rsid w:val="001969A3"/>
    <w:rsid w:val="00196ABE"/>
    <w:rsid w:val="00196C40"/>
    <w:rsid w:val="00196CBB"/>
    <w:rsid w:val="00196DDC"/>
    <w:rsid w:val="00196E29"/>
    <w:rsid w:val="00197133"/>
    <w:rsid w:val="00197186"/>
    <w:rsid w:val="001972A3"/>
    <w:rsid w:val="00197465"/>
    <w:rsid w:val="001975A8"/>
    <w:rsid w:val="00197656"/>
    <w:rsid w:val="0019767B"/>
    <w:rsid w:val="0019777F"/>
    <w:rsid w:val="001977B6"/>
    <w:rsid w:val="001977F6"/>
    <w:rsid w:val="001979AD"/>
    <w:rsid w:val="00197A19"/>
    <w:rsid w:val="00197B08"/>
    <w:rsid w:val="00197B57"/>
    <w:rsid w:val="00197B9D"/>
    <w:rsid w:val="00197BC4"/>
    <w:rsid w:val="00197CAF"/>
    <w:rsid w:val="00197DEC"/>
    <w:rsid w:val="00197E70"/>
    <w:rsid w:val="00197F5B"/>
    <w:rsid w:val="00197F5C"/>
    <w:rsid w:val="00197FCE"/>
    <w:rsid w:val="001A0016"/>
    <w:rsid w:val="001A02B5"/>
    <w:rsid w:val="001A0312"/>
    <w:rsid w:val="001A05C6"/>
    <w:rsid w:val="001A07BC"/>
    <w:rsid w:val="001A08C9"/>
    <w:rsid w:val="001A0CBA"/>
    <w:rsid w:val="001A0CC7"/>
    <w:rsid w:val="001A0F56"/>
    <w:rsid w:val="001A102D"/>
    <w:rsid w:val="001A10F6"/>
    <w:rsid w:val="001A10FC"/>
    <w:rsid w:val="001A1153"/>
    <w:rsid w:val="001A11C7"/>
    <w:rsid w:val="001A11EA"/>
    <w:rsid w:val="001A1277"/>
    <w:rsid w:val="001A12A9"/>
    <w:rsid w:val="001A136B"/>
    <w:rsid w:val="001A1434"/>
    <w:rsid w:val="001A158C"/>
    <w:rsid w:val="001A15B3"/>
    <w:rsid w:val="001A1628"/>
    <w:rsid w:val="001A18DA"/>
    <w:rsid w:val="001A199B"/>
    <w:rsid w:val="001A1A1E"/>
    <w:rsid w:val="001A1ABA"/>
    <w:rsid w:val="001A1AE9"/>
    <w:rsid w:val="001A1B2B"/>
    <w:rsid w:val="001A1CC5"/>
    <w:rsid w:val="001A1F16"/>
    <w:rsid w:val="001A1F86"/>
    <w:rsid w:val="001A20CD"/>
    <w:rsid w:val="001A21C5"/>
    <w:rsid w:val="001A229A"/>
    <w:rsid w:val="001A22D4"/>
    <w:rsid w:val="001A230C"/>
    <w:rsid w:val="001A237D"/>
    <w:rsid w:val="001A2384"/>
    <w:rsid w:val="001A2385"/>
    <w:rsid w:val="001A2593"/>
    <w:rsid w:val="001A25B1"/>
    <w:rsid w:val="001A26CE"/>
    <w:rsid w:val="001A273F"/>
    <w:rsid w:val="001A2773"/>
    <w:rsid w:val="001A2BF1"/>
    <w:rsid w:val="001A2BF7"/>
    <w:rsid w:val="001A2C19"/>
    <w:rsid w:val="001A2D25"/>
    <w:rsid w:val="001A2D86"/>
    <w:rsid w:val="001A2E3F"/>
    <w:rsid w:val="001A2F3D"/>
    <w:rsid w:val="001A301F"/>
    <w:rsid w:val="001A3065"/>
    <w:rsid w:val="001A31E1"/>
    <w:rsid w:val="001A31F5"/>
    <w:rsid w:val="001A324D"/>
    <w:rsid w:val="001A3275"/>
    <w:rsid w:val="001A32D8"/>
    <w:rsid w:val="001A3419"/>
    <w:rsid w:val="001A366B"/>
    <w:rsid w:val="001A3794"/>
    <w:rsid w:val="001A37ED"/>
    <w:rsid w:val="001A38F9"/>
    <w:rsid w:val="001A3931"/>
    <w:rsid w:val="001A3B52"/>
    <w:rsid w:val="001A3B8C"/>
    <w:rsid w:val="001A3BF8"/>
    <w:rsid w:val="001A3CC7"/>
    <w:rsid w:val="001A3CE1"/>
    <w:rsid w:val="001A3D71"/>
    <w:rsid w:val="001A3DFB"/>
    <w:rsid w:val="001A3E29"/>
    <w:rsid w:val="001A3E39"/>
    <w:rsid w:val="001A3F79"/>
    <w:rsid w:val="001A4008"/>
    <w:rsid w:val="001A4248"/>
    <w:rsid w:val="001A4271"/>
    <w:rsid w:val="001A4335"/>
    <w:rsid w:val="001A4381"/>
    <w:rsid w:val="001A44CA"/>
    <w:rsid w:val="001A4571"/>
    <w:rsid w:val="001A45A3"/>
    <w:rsid w:val="001A45B9"/>
    <w:rsid w:val="001A4653"/>
    <w:rsid w:val="001A46A5"/>
    <w:rsid w:val="001A46C3"/>
    <w:rsid w:val="001A476C"/>
    <w:rsid w:val="001A47A3"/>
    <w:rsid w:val="001A47D0"/>
    <w:rsid w:val="001A4802"/>
    <w:rsid w:val="001A480E"/>
    <w:rsid w:val="001A4888"/>
    <w:rsid w:val="001A4926"/>
    <w:rsid w:val="001A4A40"/>
    <w:rsid w:val="001A4A89"/>
    <w:rsid w:val="001A4B20"/>
    <w:rsid w:val="001A4B6C"/>
    <w:rsid w:val="001A4BE1"/>
    <w:rsid w:val="001A4C78"/>
    <w:rsid w:val="001A4D86"/>
    <w:rsid w:val="001A4D8F"/>
    <w:rsid w:val="001A4DB8"/>
    <w:rsid w:val="001A4DF0"/>
    <w:rsid w:val="001A4E00"/>
    <w:rsid w:val="001A4E1B"/>
    <w:rsid w:val="001A4E83"/>
    <w:rsid w:val="001A4F03"/>
    <w:rsid w:val="001A4FAA"/>
    <w:rsid w:val="001A5014"/>
    <w:rsid w:val="001A50C9"/>
    <w:rsid w:val="001A5145"/>
    <w:rsid w:val="001A518A"/>
    <w:rsid w:val="001A5242"/>
    <w:rsid w:val="001A52B7"/>
    <w:rsid w:val="001A53A6"/>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E41"/>
    <w:rsid w:val="001A5E62"/>
    <w:rsid w:val="001A5F37"/>
    <w:rsid w:val="001A60A8"/>
    <w:rsid w:val="001A6134"/>
    <w:rsid w:val="001A6143"/>
    <w:rsid w:val="001A616E"/>
    <w:rsid w:val="001A6171"/>
    <w:rsid w:val="001A620E"/>
    <w:rsid w:val="001A621B"/>
    <w:rsid w:val="001A6296"/>
    <w:rsid w:val="001A63AA"/>
    <w:rsid w:val="001A646B"/>
    <w:rsid w:val="001A65E7"/>
    <w:rsid w:val="001A66D0"/>
    <w:rsid w:val="001A6765"/>
    <w:rsid w:val="001A67CB"/>
    <w:rsid w:val="001A692A"/>
    <w:rsid w:val="001A693A"/>
    <w:rsid w:val="001A6A0C"/>
    <w:rsid w:val="001A6C0B"/>
    <w:rsid w:val="001A6CAC"/>
    <w:rsid w:val="001A6E43"/>
    <w:rsid w:val="001A6E47"/>
    <w:rsid w:val="001A6E9A"/>
    <w:rsid w:val="001A6F26"/>
    <w:rsid w:val="001A7192"/>
    <w:rsid w:val="001A7252"/>
    <w:rsid w:val="001A730F"/>
    <w:rsid w:val="001A73D7"/>
    <w:rsid w:val="001A741F"/>
    <w:rsid w:val="001A753C"/>
    <w:rsid w:val="001A76D3"/>
    <w:rsid w:val="001A78C9"/>
    <w:rsid w:val="001A79EF"/>
    <w:rsid w:val="001A7AC2"/>
    <w:rsid w:val="001A7D52"/>
    <w:rsid w:val="001A7D64"/>
    <w:rsid w:val="001A7E0B"/>
    <w:rsid w:val="001A7E67"/>
    <w:rsid w:val="001B007F"/>
    <w:rsid w:val="001B0095"/>
    <w:rsid w:val="001B00A0"/>
    <w:rsid w:val="001B00B7"/>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62"/>
    <w:rsid w:val="001B06E2"/>
    <w:rsid w:val="001B071B"/>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112B"/>
    <w:rsid w:val="001B1152"/>
    <w:rsid w:val="001B1173"/>
    <w:rsid w:val="001B11C0"/>
    <w:rsid w:val="001B12BA"/>
    <w:rsid w:val="001B1304"/>
    <w:rsid w:val="001B1475"/>
    <w:rsid w:val="001B14E3"/>
    <w:rsid w:val="001B1515"/>
    <w:rsid w:val="001B1547"/>
    <w:rsid w:val="001B161A"/>
    <w:rsid w:val="001B16BF"/>
    <w:rsid w:val="001B1752"/>
    <w:rsid w:val="001B18BB"/>
    <w:rsid w:val="001B1975"/>
    <w:rsid w:val="001B1C6B"/>
    <w:rsid w:val="001B1D13"/>
    <w:rsid w:val="001B1DDD"/>
    <w:rsid w:val="001B1E41"/>
    <w:rsid w:val="001B1E44"/>
    <w:rsid w:val="001B1F3A"/>
    <w:rsid w:val="001B1F55"/>
    <w:rsid w:val="001B20D1"/>
    <w:rsid w:val="001B2105"/>
    <w:rsid w:val="001B213C"/>
    <w:rsid w:val="001B217C"/>
    <w:rsid w:val="001B21E2"/>
    <w:rsid w:val="001B2239"/>
    <w:rsid w:val="001B225B"/>
    <w:rsid w:val="001B2305"/>
    <w:rsid w:val="001B23CF"/>
    <w:rsid w:val="001B2571"/>
    <w:rsid w:val="001B264C"/>
    <w:rsid w:val="001B265B"/>
    <w:rsid w:val="001B2745"/>
    <w:rsid w:val="001B27BA"/>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B6"/>
    <w:rsid w:val="001B35CE"/>
    <w:rsid w:val="001B3669"/>
    <w:rsid w:val="001B3835"/>
    <w:rsid w:val="001B390C"/>
    <w:rsid w:val="001B3B80"/>
    <w:rsid w:val="001B3C5A"/>
    <w:rsid w:val="001B3D4F"/>
    <w:rsid w:val="001B3DB2"/>
    <w:rsid w:val="001B3F99"/>
    <w:rsid w:val="001B4077"/>
    <w:rsid w:val="001B40F1"/>
    <w:rsid w:val="001B410D"/>
    <w:rsid w:val="001B418F"/>
    <w:rsid w:val="001B41DB"/>
    <w:rsid w:val="001B4230"/>
    <w:rsid w:val="001B42B2"/>
    <w:rsid w:val="001B43DA"/>
    <w:rsid w:val="001B441F"/>
    <w:rsid w:val="001B451A"/>
    <w:rsid w:val="001B45F2"/>
    <w:rsid w:val="001B46E7"/>
    <w:rsid w:val="001B470E"/>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F9"/>
    <w:rsid w:val="001B58E8"/>
    <w:rsid w:val="001B5A2C"/>
    <w:rsid w:val="001B5AE0"/>
    <w:rsid w:val="001B5B86"/>
    <w:rsid w:val="001B5C47"/>
    <w:rsid w:val="001B5D9C"/>
    <w:rsid w:val="001B5DCC"/>
    <w:rsid w:val="001B5ED4"/>
    <w:rsid w:val="001B5F00"/>
    <w:rsid w:val="001B5F8E"/>
    <w:rsid w:val="001B60AC"/>
    <w:rsid w:val="001B6147"/>
    <w:rsid w:val="001B61EA"/>
    <w:rsid w:val="001B6343"/>
    <w:rsid w:val="001B63BA"/>
    <w:rsid w:val="001B63C0"/>
    <w:rsid w:val="001B63C4"/>
    <w:rsid w:val="001B6657"/>
    <w:rsid w:val="001B66C0"/>
    <w:rsid w:val="001B66E8"/>
    <w:rsid w:val="001B68F1"/>
    <w:rsid w:val="001B696B"/>
    <w:rsid w:val="001B6A56"/>
    <w:rsid w:val="001B6A97"/>
    <w:rsid w:val="001B6B90"/>
    <w:rsid w:val="001B6C95"/>
    <w:rsid w:val="001B6CF5"/>
    <w:rsid w:val="001B6D67"/>
    <w:rsid w:val="001B6D71"/>
    <w:rsid w:val="001B6F03"/>
    <w:rsid w:val="001B7004"/>
    <w:rsid w:val="001B7020"/>
    <w:rsid w:val="001B706B"/>
    <w:rsid w:val="001B708B"/>
    <w:rsid w:val="001B70CC"/>
    <w:rsid w:val="001B70E9"/>
    <w:rsid w:val="001B70FD"/>
    <w:rsid w:val="001B71F4"/>
    <w:rsid w:val="001B72FD"/>
    <w:rsid w:val="001B7331"/>
    <w:rsid w:val="001B739D"/>
    <w:rsid w:val="001B73F0"/>
    <w:rsid w:val="001B7414"/>
    <w:rsid w:val="001B759F"/>
    <w:rsid w:val="001B75A6"/>
    <w:rsid w:val="001B75C6"/>
    <w:rsid w:val="001B75F4"/>
    <w:rsid w:val="001B7643"/>
    <w:rsid w:val="001B76E0"/>
    <w:rsid w:val="001B76EB"/>
    <w:rsid w:val="001B77B1"/>
    <w:rsid w:val="001B7809"/>
    <w:rsid w:val="001B786A"/>
    <w:rsid w:val="001B78A0"/>
    <w:rsid w:val="001B78DD"/>
    <w:rsid w:val="001B79DB"/>
    <w:rsid w:val="001B7B14"/>
    <w:rsid w:val="001B7B9D"/>
    <w:rsid w:val="001B7BD2"/>
    <w:rsid w:val="001B7CAE"/>
    <w:rsid w:val="001B7E31"/>
    <w:rsid w:val="001B7F50"/>
    <w:rsid w:val="001C0024"/>
    <w:rsid w:val="001C0117"/>
    <w:rsid w:val="001C0131"/>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43B"/>
    <w:rsid w:val="001C144D"/>
    <w:rsid w:val="001C15C9"/>
    <w:rsid w:val="001C16B4"/>
    <w:rsid w:val="001C16C6"/>
    <w:rsid w:val="001C1805"/>
    <w:rsid w:val="001C1877"/>
    <w:rsid w:val="001C1933"/>
    <w:rsid w:val="001C19D5"/>
    <w:rsid w:val="001C1A22"/>
    <w:rsid w:val="001C1A8C"/>
    <w:rsid w:val="001C1AC8"/>
    <w:rsid w:val="001C1AFE"/>
    <w:rsid w:val="001C1BC9"/>
    <w:rsid w:val="001C1D49"/>
    <w:rsid w:val="001C1DEA"/>
    <w:rsid w:val="001C1E4D"/>
    <w:rsid w:val="001C1EB9"/>
    <w:rsid w:val="001C1EC3"/>
    <w:rsid w:val="001C1F71"/>
    <w:rsid w:val="001C1FF5"/>
    <w:rsid w:val="001C207A"/>
    <w:rsid w:val="001C2171"/>
    <w:rsid w:val="001C21C9"/>
    <w:rsid w:val="001C21D3"/>
    <w:rsid w:val="001C21E4"/>
    <w:rsid w:val="001C2275"/>
    <w:rsid w:val="001C22D5"/>
    <w:rsid w:val="001C2383"/>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2"/>
    <w:rsid w:val="001C40DC"/>
    <w:rsid w:val="001C40F7"/>
    <w:rsid w:val="001C4192"/>
    <w:rsid w:val="001C422B"/>
    <w:rsid w:val="001C4253"/>
    <w:rsid w:val="001C42ED"/>
    <w:rsid w:val="001C42FF"/>
    <w:rsid w:val="001C436D"/>
    <w:rsid w:val="001C4443"/>
    <w:rsid w:val="001C4485"/>
    <w:rsid w:val="001C44D1"/>
    <w:rsid w:val="001C451B"/>
    <w:rsid w:val="001C4551"/>
    <w:rsid w:val="001C4552"/>
    <w:rsid w:val="001C4887"/>
    <w:rsid w:val="001C49D1"/>
    <w:rsid w:val="001C49F3"/>
    <w:rsid w:val="001C4A19"/>
    <w:rsid w:val="001C4A27"/>
    <w:rsid w:val="001C4A5C"/>
    <w:rsid w:val="001C4B33"/>
    <w:rsid w:val="001C4B6E"/>
    <w:rsid w:val="001C4C6D"/>
    <w:rsid w:val="001C4C76"/>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44"/>
    <w:rsid w:val="001C6C63"/>
    <w:rsid w:val="001C6D29"/>
    <w:rsid w:val="001C6E0A"/>
    <w:rsid w:val="001C6E29"/>
    <w:rsid w:val="001C6F17"/>
    <w:rsid w:val="001C716E"/>
    <w:rsid w:val="001C729E"/>
    <w:rsid w:val="001C735F"/>
    <w:rsid w:val="001C741D"/>
    <w:rsid w:val="001C75C3"/>
    <w:rsid w:val="001C763F"/>
    <w:rsid w:val="001C7781"/>
    <w:rsid w:val="001C7874"/>
    <w:rsid w:val="001C78CB"/>
    <w:rsid w:val="001C796B"/>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0"/>
    <w:rsid w:val="001D02E5"/>
    <w:rsid w:val="001D03D9"/>
    <w:rsid w:val="001D04EF"/>
    <w:rsid w:val="001D057F"/>
    <w:rsid w:val="001D05CE"/>
    <w:rsid w:val="001D0645"/>
    <w:rsid w:val="001D0663"/>
    <w:rsid w:val="001D06BD"/>
    <w:rsid w:val="001D0766"/>
    <w:rsid w:val="001D083F"/>
    <w:rsid w:val="001D0887"/>
    <w:rsid w:val="001D0940"/>
    <w:rsid w:val="001D095C"/>
    <w:rsid w:val="001D099C"/>
    <w:rsid w:val="001D09BE"/>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F8"/>
    <w:rsid w:val="001D1C7C"/>
    <w:rsid w:val="001D1D32"/>
    <w:rsid w:val="001D1D5B"/>
    <w:rsid w:val="001D1DE9"/>
    <w:rsid w:val="001D1E35"/>
    <w:rsid w:val="001D1E4E"/>
    <w:rsid w:val="001D1E7C"/>
    <w:rsid w:val="001D1E99"/>
    <w:rsid w:val="001D1EB8"/>
    <w:rsid w:val="001D1F3A"/>
    <w:rsid w:val="001D1F4F"/>
    <w:rsid w:val="001D1FD5"/>
    <w:rsid w:val="001D2048"/>
    <w:rsid w:val="001D2083"/>
    <w:rsid w:val="001D2088"/>
    <w:rsid w:val="001D2096"/>
    <w:rsid w:val="001D2108"/>
    <w:rsid w:val="001D211E"/>
    <w:rsid w:val="001D21C9"/>
    <w:rsid w:val="001D21EB"/>
    <w:rsid w:val="001D22A9"/>
    <w:rsid w:val="001D22B6"/>
    <w:rsid w:val="001D22DD"/>
    <w:rsid w:val="001D2498"/>
    <w:rsid w:val="001D24A8"/>
    <w:rsid w:val="001D252A"/>
    <w:rsid w:val="001D253F"/>
    <w:rsid w:val="001D2636"/>
    <w:rsid w:val="001D26AF"/>
    <w:rsid w:val="001D291D"/>
    <w:rsid w:val="001D29B0"/>
    <w:rsid w:val="001D2C2A"/>
    <w:rsid w:val="001D2C73"/>
    <w:rsid w:val="001D2E2C"/>
    <w:rsid w:val="001D2E70"/>
    <w:rsid w:val="001D2F8E"/>
    <w:rsid w:val="001D2FB8"/>
    <w:rsid w:val="001D2FD4"/>
    <w:rsid w:val="001D305B"/>
    <w:rsid w:val="001D30D1"/>
    <w:rsid w:val="001D31F5"/>
    <w:rsid w:val="001D3290"/>
    <w:rsid w:val="001D32A7"/>
    <w:rsid w:val="001D33E4"/>
    <w:rsid w:val="001D34D6"/>
    <w:rsid w:val="001D353F"/>
    <w:rsid w:val="001D3569"/>
    <w:rsid w:val="001D35B7"/>
    <w:rsid w:val="001D372F"/>
    <w:rsid w:val="001D375B"/>
    <w:rsid w:val="001D37EC"/>
    <w:rsid w:val="001D38EA"/>
    <w:rsid w:val="001D3A35"/>
    <w:rsid w:val="001D3AC8"/>
    <w:rsid w:val="001D3BBE"/>
    <w:rsid w:val="001D3C3F"/>
    <w:rsid w:val="001D3C88"/>
    <w:rsid w:val="001D3CCF"/>
    <w:rsid w:val="001D3CF2"/>
    <w:rsid w:val="001D3D34"/>
    <w:rsid w:val="001D3D53"/>
    <w:rsid w:val="001D3DE4"/>
    <w:rsid w:val="001D3DE7"/>
    <w:rsid w:val="001D3EC1"/>
    <w:rsid w:val="001D3F52"/>
    <w:rsid w:val="001D403C"/>
    <w:rsid w:val="001D40F2"/>
    <w:rsid w:val="001D425F"/>
    <w:rsid w:val="001D426C"/>
    <w:rsid w:val="001D4333"/>
    <w:rsid w:val="001D437C"/>
    <w:rsid w:val="001D43C9"/>
    <w:rsid w:val="001D43F0"/>
    <w:rsid w:val="001D45EF"/>
    <w:rsid w:val="001D46A2"/>
    <w:rsid w:val="001D475D"/>
    <w:rsid w:val="001D4778"/>
    <w:rsid w:val="001D480A"/>
    <w:rsid w:val="001D484A"/>
    <w:rsid w:val="001D48D6"/>
    <w:rsid w:val="001D4976"/>
    <w:rsid w:val="001D49CB"/>
    <w:rsid w:val="001D4A5D"/>
    <w:rsid w:val="001D4B6C"/>
    <w:rsid w:val="001D4D04"/>
    <w:rsid w:val="001D4D73"/>
    <w:rsid w:val="001D4DD2"/>
    <w:rsid w:val="001D4E01"/>
    <w:rsid w:val="001D4E7A"/>
    <w:rsid w:val="001D4E9C"/>
    <w:rsid w:val="001D4F15"/>
    <w:rsid w:val="001D4FC2"/>
    <w:rsid w:val="001D5293"/>
    <w:rsid w:val="001D5366"/>
    <w:rsid w:val="001D53B8"/>
    <w:rsid w:val="001D53E0"/>
    <w:rsid w:val="001D55F1"/>
    <w:rsid w:val="001D562E"/>
    <w:rsid w:val="001D566A"/>
    <w:rsid w:val="001D5712"/>
    <w:rsid w:val="001D573F"/>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519"/>
    <w:rsid w:val="001D65F9"/>
    <w:rsid w:val="001D660C"/>
    <w:rsid w:val="001D66B5"/>
    <w:rsid w:val="001D66F6"/>
    <w:rsid w:val="001D6755"/>
    <w:rsid w:val="001D679C"/>
    <w:rsid w:val="001D67AD"/>
    <w:rsid w:val="001D6804"/>
    <w:rsid w:val="001D68D1"/>
    <w:rsid w:val="001D68E7"/>
    <w:rsid w:val="001D69A7"/>
    <w:rsid w:val="001D6A69"/>
    <w:rsid w:val="001D6A80"/>
    <w:rsid w:val="001D6ACC"/>
    <w:rsid w:val="001D6AF1"/>
    <w:rsid w:val="001D6B0A"/>
    <w:rsid w:val="001D6C95"/>
    <w:rsid w:val="001D6CC2"/>
    <w:rsid w:val="001D6CFB"/>
    <w:rsid w:val="001D6D41"/>
    <w:rsid w:val="001D6DF9"/>
    <w:rsid w:val="001D6E29"/>
    <w:rsid w:val="001D6F06"/>
    <w:rsid w:val="001D7000"/>
    <w:rsid w:val="001D7073"/>
    <w:rsid w:val="001D70E5"/>
    <w:rsid w:val="001D70E8"/>
    <w:rsid w:val="001D71A0"/>
    <w:rsid w:val="001D71DF"/>
    <w:rsid w:val="001D7214"/>
    <w:rsid w:val="001D72C9"/>
    <w:rsid w:val="001D72CA"/>
    <w:rsid w:val="001D7424"/>
    <w:rsid w:val="001D7590"/>
    <w:rsid w:val="001D75F5"/>
    <w:rsid w:val="001D7739"/>
    <w:rsid w:val="001D77B9"/>
    <w:rsid w:val="001D78A9"/>
    <w:rsid w:val="001D78F0"/>
    <w:rsid w:val="001D79BE"/>
    <w:rsid w:val="001D7A1C"/>
    <w:rsid w:val="001D7B55"/>
    <w:rsid w:val="001D7B9A"/>
    <w:rsid w:val="001D7C0C"/>
    <w:rsid w:val="001D7C12"/>
    <w:rsid w:val="001D7C15"/>
    <w:rsid w:val="001D7CC4"/>
    <w:rsid w:val="001D7D1A"/>
    <w:rsid w:val="001D7DED"/>
    <w:rsid w:val="001D7E6E"/>
    <w:rsid w:val="001D7FD5"/>
    <w:rsid w:val="001E0087"/>
    <w:rsid w:val="001E011B"/>
    <w:rsid w:val="001E0182"/>
    <w:rsid w:val="001E01C9"/>
    <w:rsid w:val="001E0200"/>
    <w:rsid w:val="001E029B"/>
    <w:rsid w:val="001E02FF"/>
    <w:rsid w:val="001E034F"/>
    <w:rsid w:val="001E0352"/>
    <w:rsid w:val="001E0465"/>
    <w:rsid w:val="001E05AF"/>
    <w:rsid w:val="001E05D5"/>
    <w:rsid w:val="001E062C"/>
    <w:rsid w:val="001E080D"/>
    <w:rsid w:val="001E0850"/>
    <w:rsid w:val="001E0880"/>
    <w:rsid w:val="001E08C2"/>
    <w:rsid w:val="001E0A09"/>
    <w:rsid w:val="001E0A29"/>
    <w:rsid w:val="001E0C08"/>
    <w:rsid w:val="001E0C8B"/>
    <w:rsid w:val="001E0E08"/>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FB"/>
    <w:rsid w:val="001E1CEE"/>
    <w:rsid w:val="001E1DFC"/>
    <w:rsid w:val="001E1F1E"/>
    <w:rsid w:val="001E2103"/>
    <w:rsid w:val="001E211C"/>
    <w:rsid w:val="001E2124"/>
    <w:rsid w:val="001E21C4"/>
    <w:rsid w:val="001E21F2"/>
    <w:rsid w:val="001E22CC"/>
    <w:rsid w:val="001E23A4"/>
    <w:rsid w:val="001E23F4"/>
    <w:rsid w:val="001E2460"/>
    <w:rsid w:val="001E24F8"/>
    <w:rsid w:val="001E2619"/>
    <w:rsid w:val="001E2785"/>
    <w:rsid w:val="001E27D4"/>
    <w:rsid w:val="001E27EC"/>
    <w:rsid w:val="001E2927"/>
    <w:rsid w:val="001E29C1"/>
    <w:rsid w:val="001E2CD8"/>
    <w:rsid w:val="001E2F55"/>
    <w:rsid w:val="001E3289"/>
    <w:rsid w:val="001E3532"/>
    <w:rsid w:val="001E363B"/>
    <w:rsid w:val="001E36E6"/>
    <w:rsid w:val="001E3714"/>
    <w:rsid w:val="001E381A"/>
    <w:rsid w:val="001E3856"/>
    <w:rsid w:val="001E3913"/>
    <w:rsid w:val="001E39CE"/>
    <w:rsid w:val="001E3BBF"/>
    <w:rsid w:val="001E3DA0"/>
    <w:rsid w:val="001E3E46"/>
    <w:rsid w:val="001E40CB"/>
    <w:rsid w:val="001E427D"/>
    <w:rsid w:val="001E428D"/>
    <w:rsid w:val="001E4450"/>
    <w:rsid w:val="001E4451"/>
    <w:rsid w:val="001E4781"/>
    <w:rsid w:val="001E47FB"/>
    <w:rsid w:val="001E480E"/>
    <w:rsid w:val="001E4820"/>
    <w:rsid w:val="001E4843"/>
    <w:rsid w:val="001E48A4"/>
    <w:rsid w:val="001E49B5"/>
    <w:rsid w:val="001E4A0D"/>
    <w:rsid w:val="001E4A16"/>
    <w:rsid w:val="001E4A27"/>
    <w:rsid w:val="001E4A6D"/>
    <w:rsid w:val="001E4AC4"/>
    <w:rsid w:val="001E4AD6"/>
    <w:rsid w:val="001E4B51"/>
    <w:rsid w:val="001E4B5F"/>
    <w:rsid w:val="001E4B66"/>
    <w:rsid w:val="001E4BB4"/>
    <w:rsid w:val="001E4BC5"/>
    <w:rsid w:val="001E4BCA"/>
    <w:rsid w:val="001E4BF3"/>
    <w:rsid w:val="001E4DF9"/>
    <w:rsid w:val="001E4F68"/>
    <w:rsid w:val="001E508B"/>
    <w:rsid w:val="001E509E"/>
    <w:rsid w:val="001E50B5"/>
    <w:rsid w:val="001E51A6"/>
    <w:rsid w:val="001E51BC"/>
    <w:rsid w:val="001E5370"/>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95"/>
    <w:rsid w:val="001E5FCB"/>
    <w:rsid w:val="001E5FD3"/>
    <w:rsid w:val="001E60B0"/>
    <w:rsid w:val="001E60E7"/>
    <w:rsid w:val="001E615F"/>
    <w:rsid w:val="001E61F1"/>
    <w:rsid w:val="001E626F"/>
    <w:rsid w:val="001E657C"/>
    <w:rsid w:val="001E67B9"/>
    <w:rsid w:val="001E67F6"/>
    <w:rsid w:val="001E69BB"/>
    <w:rsid w:val="001E6A53"/>
    <w:rsid w:val="001E6A6C"/>
    <w:rsid w:val="001E6AE5"/>
    <w:rsid w:val="001E6AE6"/>
    <w:rsid w:val="001E6B69"/>
    <w:rsid w:val="001E6B7A"/>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9B"/>
    <w:rsid w:val="001E78EC"/>
    <w:rsid w:val="001E7914"/>
    <w:rsid w:val="001E791C"/>
    <w:rsid w:val="001E7A8B"/>
    <w:rsid w:val="001E7C92"/>
    <w:rsid w:val="001E7DB0"/>
    <w:rsid w:val="001E7DE9"/>
    <w:rsid w:val="001E7DF3"/>
    <w:rsid w:val="001E7F34"/>
    <w:rsid w:val="001E7F97"/>
    <w:rsid w:val="001F0012"/>
    <w:rsid w:val="001F002D"/>
    <w:rsid w:val="001F0047"/>
    <w:rsid w:val="001F00FE"/>
    <w:rsid w:val="001F010E"/>
    <w:rsid w:val="001F01B6"/>
    <w:rsid w:val="001F01E4"/>
    <w:rsid w:val="001F032B"/>
    <w:rsid w:val="001F0376"/>
    <w:rsid w:val="001F03D5"/>
    <w:rsid w:val="001F0517"/>
    <w:rsid w:val="001F058E"/>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F8"/>
    <w:rsid w:val="001F15FE"/>
    <w:rsid w:val="001F167A"/>
    <w:rsid w:val="001F1690"/>
    <w:rsid w:val="001F17B7"/>
    <w:rsid w:val="001F18F4"/>
    <w:rsid w:val="001F1927"/>
    <w:rsid w:val="001F19D4"/>
    <w:rsid w:val="001F1B00"/>
    <w:rsid w:val="001F1B27"/>
    <w:rsid w:val="001F1D50"/>
    <w:rsid w:val="001F1D74"/>
    <w:rsid w:val="001F1D94"/>
    <w:rsid w:val="001F1F72"/>
    <w:rsid w:val="001F2056"/>
    <w:rsid w:val="001F215D"/>
    <w:rsid w:val="001F2160"/>
    <w:rsid w:val="001F21FD"/>
    <w:rsid w:val="001F24DC"/>
    <w:rsid w:val="001F2526"/>
    <w:rsid w:val="001F2564"/>
    <w:rsid w:val="001F25FC"/>
    <w:rsid w:val="001F2611"/>
    <w:rsid w:val="001F2616"/>
    <w:rsid w:val="001F262D"/>
    <w:rsid w:val="001F26A3"/>
    <w:rsid w:val="001F29CF"/>
    <w:rsid w:val="001F29D2"/>
    <w:rsid w:val="001F2A17"/>
    <w:rsid w:val="001F2AEE"/>
    <w:rsid w:val="001F2BCD"/>
    <w:rsid w:val="001F2BE3"/>
    <w:rsid w:val="001F2E5C"/>
    <w:rsid w:val="001F3059"/>
    <w:rsid w:val="001F3265"/>
    <w:rsid w:val="001F32E8"/>
    <w:rsid w:val="001F33DD"/>
    <w:rsid w:val="001F34E5"/>
    <w:rsid w:val="001F35DE"/>
    <w:rsid w:val="001F36C8"/>
    <w:rsid w:val="001F3845"/>
    <w:rsid w:val="001F3884"/>
    <w:rsid w:val="001F392F"/>
    <w:rsid w:val="001F3A68"/>
    <w:rsid w:val="001F3B49"/>
    <w:rsid w:val="001F3B99"/>
    <w:rsid w:val="001F3C2B"/>
    <w:rsid w:val="001F3C46"/>
    <w:rsid w:val="001F3CBF"/>
    <w:rsid w:val="001F3D3C"/>
    <w:rsid w:val="001F3D40"/>
    <w:rsid w:val="001F3EF2"/>
    <w:rsid w:val="001F3F36"/>
    <w:rsid w:val="001F3F89"/>
    <w:rsid w:val="001F42A9"/>
    <w:rsid w:val="001F4327"/>
    <w:rsid w:val="001F44C7"/>
    <w:rsid w:val="001F472B"/>
    <w:rsid w:val="001F4809"/>
    <w:rsid w:val="001F48BB"/>
    <w:rsid w:val="001F4900"/>
    <w:rsid w:val="001F4902"/>
    <w:rsid w:val="001F4966"/>
    <w:rsid w:val="001F4967"/>
    <w:rsid w:val="001F4A02"/>
    <w:rsid w:val="001F4AD8"/>
    <w:rsid w:val="001F4B22"/>
    <w:rsid w:val="001F4BDD"/>
    <w:rsid w:val="001F4C7F"/>
    <w:rsid w:val="001F4E2B"/>
    <w:rsid w:val="001F4E52"/>
    <w:rsid w:val="001F4F14"/>
    <w:rsid w:val="001F5004"/>
    <w:rsid w:val="001F52AE"/>
    <w:rsid w:val="001F52B2"/>
    <w:rsid w:val="001F53AF"/>
    <w:rsid w:val="001F547A"/>
    <w:rsid w:val="001F54D2"/>
    <w:rsid w:val="001F554A"/>
    <w:rsid w:val="001F55F1"/>
    <w:rsid w:val="001F55F3"/>
    <w:rsid w:val="001F5787"/>
    <w:rsid w:val="001F57D4"/>
    <w:rsid w:val="001F580F"/>
    <w:rsid w:val="001F5864"/>
    <w:rsid w:val="001F586D"/>
    <w:rsid w:val="001F5870"/>
    <w:rsid w:val="001F5894"/>
    <w:rsid w:val="001F58A5"/>
    <w:rsid w:val="001F5959"/>
    <w:rsid w:val="001F5A53"/>
    <w:rsid w:val="001F5A86"/>
    <w:rsid w:val="001F5ADE"/>
    <w:rsid w:val="001F5C52"/>
    <w:rsid w:val="001F5CBA"/>
    <w:rsid w:val="001F5D36"/>
    <w:rsid w:val="001F5EAF"/>
    <w:rsid w:val="001F5FD8"/>
    <w:rsid w:val="001F60BF"/>
    <w:rsid w:val="001F60E0"/>
    <w:rsid w:val="001F6194"/>
    <w:rsid w:val="001F61F6"/>
    <w:rsid w:val="001F6330"/>
    <w:rsid w:val="001F6718"/>
    <w:rsid w:val="001F677C"/>
    <w:rsid w:val="001F677F"/>
    <w:rsid w:val="001F678D"/>
    <w:rsid w:val="001F6918"/>
    <w:rsid w:val="001F6926"/>
    <w:rsid w:val="001F6961"/>
    <w:rsid w:val="001F6995"/>
    <w:rsid w:val="001F6B14"/>
    <w:rsid w:val="001F6BDB"/>
    <w:rsid w:val="001F6CBA"/>
    <w:rsid w:val="001F6CCD"/>
    <w:rsid w:val="001F6D25"/>
    <w:rsid w:val="001F6E1F"/>
    <w:rsid w:val="001F6E7A"/>
    <w:rsid w:val="001F6E81"/>
    <w:rsid w:val="001F708D"/>
    <w:rsid w:val="001F73DA"/>
    <w:rsid w:val="001F77AE"/>
    <w:rsid w:val="001F7821"/>
    <w:rsid w:val="001F785E"/>
    <w:rsid w:val="001F7990"/>
    <w:rsid w:val="001F7AB2"/>
    <w:rsid w:val="001F7B26"/>
    <w:rsid w:val="001F7BB9"/>
    <w:rsid w:val="001F7BDE"/>
    <w:rsid w:val="001F7C5B"/>
    <w:rsid w:val="001F7C5E"/>
    <w:rsid w:val="001F7D36"/>
    <w:rsid w:val="001F7D6C"/>
    <w:rsid w:val="001F7DA4"/>
    <w:rsid w:val="001F7E41"/>
    <w:rsid w:val="001F7E46"/>
    <w:rsid w:val="001F7ED0"/>
    <w:rsid w:val="001F7ED5"/>
    <w:rsid w:val="001F7F0D"/>
    <w:rsid w:val="001F7F8A"/>
    <w:rsid w:val="00200051"/>
    <w:rsid w:val="00200115"/>
    <w:rsid w:val="002001ED"/>
    <w:rsid w:val="0020037E"/>
    <w:rsid w:val="0020039F"/>
    <w:rsid w:val="00200479"/>
    <w:rsid w:val="00200684"/>
    <w:rsid w:val="0020068A"/>
    <w:rsid w:val="00200768"/>
    <w:rsid w:val="00200939"/>
    <w:rsid w:val="002009ED"/>
    <w:rsid w:val="00200AF0"/>
    <w:rsid w:val="00200B2C"/>
    <w:rsid w:val="00200B5E"/>
    <w:rsid w:val="00200BDC"/>
    <w:rsid w:val="00200BF8"/>
    <w:rsid w:val="00200BFD"/>
    <w:rsid w:val="00200C18"/>
    <w:rsid w:val="00200C93"/>
    <w:rsid w:val="00200D63"/>
    <w:rsid w:val="00200F5A"/>
    <w:rsid w:val="00200F6C"/>
    <w:rsid w:val="00200FD0"/>
    <w:rsid w:val="00200FD6"/>
    <w:rsid w:val="00200FF5"/>
    <w:rsid w:val="00201074"/>
    <w:rsid w:val="0020125D"/>
    <w:rsid w:val="0020134C"/>
    <w:rsid w:val="00201394"/>
    <w:rsid w:val="00201417"/>
    <w:rsid w:val="00201508"/>
    <w:rsid w:val="0020154A"/>
    <w:rsid w:val="002015C4"/>
    <w:rsid w:val="00201610"/>
    <w:rsid w:val="00201668"/>
    <w:rsid w:val="00201683"/>
    <w:rsid w:val="00201684"/>
    <w:rsid w:val="00201706"/>
    <w:rsid w:val="00201762"/>
    <w:rsid w:val="00201769"/>
    <w:rsid w:val="002017FA"/>
    <w:rsid w:val="00201A33"/>
    <w:rsid w:val="00201AE9"/>
    <w:rsid w:val="00201B33"/>
    <w:rsid w:val="00201BF6"/>
    <w:rsid w:val="00201C42"/>
    <w:rsid w:val="00201D26"/>
    <w:rsid w:val="00201DB8"/>
    <w:rsid w:val="0020205A"/>
    <w:rsid w:val="002020DB"/>
    <w:rsid w:val="00202110"/>
    <w:rsid w:val="00202137"/>
    <w:rsid w:val="0020217F"/>
    <w:rsid w:val="002021BC"/>
    <w:rsid w:val="002021E0"/>
    <w:rsid w:val="002021F6"/>
    <w:rsid w:val="0020233B"/>
    <w:rsid w:val="002023DD"/>
    <w:rsid w:val="00202472"/>
    <w:rsid w:val="0020250A"/>
    <w:rsid w:val="002026A7"/>
    <w:rsid w:val="0020277A"/>
    <w:rsid w:val="0020286B"/>
    <w:rsid w:val="002028BD"/>
    <w:rsid w:val="002028D0"/>
    <w:rsid w:val="00202923"/>
    <w:rsid w:val="0020298D"/>
    <w:rsid w:val="00202ABA"/>
    <w:rsid w:val="00202ADB"/>
    <w:rsid w:val="00202C14"/>
    <w:rsid w:val="00202C5B"/>
    <w:rsid w:val="00202C6C"/>
    <w:rsid w:val="00202D6B"/>
    <w:rsid w:val="00202DA2"/>
    <w:rsid w:val="00202EB2"/>
    <w:rsid w:val="00202F38"/>
    <w:rsid w:val="00202F8E"/>
    <w:rsid w:val="00202FCE"/>
    <w:rsid w:val="00203058"/>
    <w:rsid w:val="00203069"/>
    <w:rsid w:val="0020308D"/>
    <w:rsid w:val="00203099"/>
    <w:rsid w:val="00203189"/>
    <w:rsid w:val="002032F8"/>
    <w:rsid w:val="00203365"/>
    <w:rsid w:val="002033E3"/>
    <w:rsid w:val="002036CE"/>
    <w:rsid w:val="002036DE"/>
    <w:rsid w:val="002036F9"/>
    <w:rsid w:val="0020375E"/>
    <w:rsid w:val="00203821"/>
    <w:rsid w:val="0020388B"/>
    <w:rsid w:val="0020392D"/>
    <w:rsid w:val="0020398B"/>
    <w:rsid w:val="002039A0"/>
    <w:rsid w:val="00203B4F"/>
    <w:rsid w:val="00203B72"/>
    <w:rsid w:val="00203C05"/>
    <w:rsid w:val="00203CC9"/>
    <w:rsid w:val="00203DC0"/>
    <w:rsid w:val="00203EFA"/>
    <w:rsid w:val="00203F4A"/>
    <w:rsid w:val="0020409E"/>
    <w:rsid w:val="00204187"/>
    <w:rsid w:val="002041A0"/>
    <w:rsid w:val="002041B8"/>
    <w:rsid w:val="002042E9"/>
    <w:rsid w:val="00204323"/>
    <w:rsid w:val="002043F3"/>
    <w:rsid w:val="0020447A"/>
    <w:rsid w:val="00204524"/>
    <w:rsid w:val="00204551"/>
    <w:rsid w:val="002045BF"/>
    <w:rsid w:val="002045CE"/>
    <w:rsid w:val="0020462B"/>
    <w:rsid w:val="002046BB"/>
    <w:rsid w:val="0020475E"/>
    <w:rsid w:val="00204790"/>
    <w:rsid w:val="002047CB"/>
    <w:rsid w:val="002048F1"/>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65"/>
    <w:rsid w:val="0020596F"/>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608"/>
    <w:rsid w:val="00206652"/>
    <w:rsid w:val="002066CA"/>
    <w:rsid w:val="002067F3"/>
    <w:rsid w:val="002068A6"/>
    <w:rsid w:val="00206BCC"/>
    <w:rsid w:val="00206C05"/>
    <w:rsid w:val="00206C5F"/>
    <w:rsid w:val="00206C65"/>
    <w:rsid w:val="00206C84"/>
    <w:rsid w:val="00206CE6"/>
    <w:rsid w:val="00206D3F"/>
    <w:rsid w:val="00206D6A"/>
    <w:rsid w:val="00206DC4"/>
    <w:rsid w:val="00206E3B"/>
    <w:rsid w:val="00207064"/>
    <w:rsid w:val="00207172"/>
    <w:rsid w:val="00207224"/>
    <w:rsid w:val="002072BE"/>
    <w:rsid w:val="0020732E"/>
    <w:rsid w:val="002073CE"/>
    <w:rsid w:val="00207570"/>
    <w:rsid w:val="00207590"/>
    <w:rsid w:val="0020762E"/>
    <w:rsid w:val="002076EF"/>
    <w:rsid w:val="002077FB"/>
    <w:rsid w:val="00207848"/>
    <w:rsid w:val="00207989"/>
    <w:rsid w:val="00207A22"/>
    <w:rsid w:val="00207A95"/>
    <w:rsid w:val="00207AC6"/>
    <w:rsid w:val="00207B48"/>
    <w:rsid w:val="00207B86"/>
    <w:rsid w:val="00207CE2"/>
    <w:rsid w:val="00207CF9"/>
    <w:rsid w:val="00207DF0"/>
    <w:rsid w:val="00207FEA"/>
    <w:rsid w:val="00210067"/>
    <w:rsid w:val="002100B4"/>
    <w:rsid w:val="00210101"/>
    <w:rsid w:val="00210103"/>
    <w:rsid w:val="002101E2"/>
    <w:rsid w:val="002101EC"/>
    <w:rsid w:val="0021021D"/>
    <w:rsid w:val="002102C6"/>
    <w:rsid w:val="002103FA"/>
    <w:rsid w:val="00210421"/>
    <w:rsid w:val="0021052E"/>
    <w:rsid w:val="0021056B"/>
    <w:rsid w:val="0021058C"/>
    <w:rsid w:val="00210758"/>
    <w:rsid w:val="002107EC"/>
    <w:rsid w:val="002108E4"/>
    <w:rsid w:val="00210A02"/>
    <w:rsid w:val="00210A2F"/>
    <w:rsid w:val="00210A8F"/>
    <w:rsid w:val="00210B08"/>
    <w:rsid w:val="00210BA6"/>
    <w:rsid w:val="00210BB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325"/>
    <w:rsid w:val="00211349"/>
    <w:rsid w:val="0021136C"/>
    <w:rsid w:val="00211537"/>
    <w:rsid w:val="00211668"/>
    <w:rsid w:val="00211781"/>
    <w:rsid w:val="002117CD"/>
    <w:rsid w:val="00211866"/>
    <w:rsid w:val="00211874"/>
    <w:rsid w:val="00211897"/>
    <w:rsid w:val="002118DE"/>
    <w:rsid w:val="002118EF"/>
    <w:rsid w:val="00211A48"/>
    <w:rsid w:val="00211B6B"/>
    <w:rsid w:val="00211C10"/>
    <w:rsid w:val="00211D50"/>
    <w:rsid w:val="00211E00"/>
    <w:rsid w:val="00211E29"/>
    <w:rsid w:val="00211E7D"/>
    <w:rsid w:val="00211F43"/>
    <w:rsid w:val="00211F75"/>
    <w:rsid w:val="00211FD2"/>
    <w:rsid w:val="00212004"/>
    <w:rsid w:val="00212020"/>
    <w:rsid w:val="00212158"/>
    <w:rsid w:val="002121BF"/>
    <w:rsid w:val="00212232"/>
    <w:rsid w:val="0021225C"/>
    <w:rsid w:val="002122BE"/>
    <w:rsid w:val="00212423"/>
    <w:rsid w:val="002124BF"/>
    <w:rsid w:val="00212689"/>
    <w:rsid w:val="00212695"/>
    <w:rsid w:val="00212728"/>
    <w:rsid w:val="00212736"/>
    <w:rsid w:val="0021278C"/>
    <w:rsid w:val="002127C2"/>
    <w:rsid w:val="002127D3"/>
    <w:rsid w:val="0021289B"/>
    <w:rsid w:val="002129EA"/>
    <w:rsid w:val="00212A90"/>
    <w:rsid w:val="00212AF8"/>
    <w:rsid w:val="00212C58"/>
    <w:rsid w:val="00212FB6"/>
    <w:rsid w:val="00212FD5"/>
    <w:rsid w:val="002130F6"/>
    <w:rsid w:val="00213103"/>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B31"/>
    <w:rsid w:val="00214CCD"/>
    <w:rsid w:val="00214DE9"/>
    <w:rsid w:val="00214E7A"/>
    <w:rsid w:val="00214F4D"/>
    <w:rsid w:val="00214F8B"/>
    <w:rsid w:val="00214FC3"/>
    <w:rsid w:val="00215083"/>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F8"/>
    <w:rsid w:val="00216072"/>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4EE"/>
    <w:rsid w:val="0022051E"/>
    <w:rsid w:val="00220536"/>
    <w:rsid w:val="0022061E"/>
    <w:rsid w:val="0022065F"/>
    <w:rsid w:val="0022081A"/>
    <w:rsid w:val="0022090F"/>
    <w:rsid w:val="002209A1"/>
    <w:rsid w:val="00220A79"/>
    <w:rsid w:val="00220A83"/>
    <w:rsid w:val="00220A88"/>
    <w:rsid w:val="00220A91"/>
    <w:rsid w:val="00220B5F"/>
    <w:rsid w:val="00220B79"/>
    <w:rsid w:val="00220EDB"/>
    <w:rsid w:val="00220EE7"/>
    <w:rsid w:val="00220F2E"/>
    <w:rsid w:val="002210F8"/>
    <w:rsid w:val="0022123F"/>
    <w:rsid w:val="002212DB"/>
    <w:rsid w:val="00221348"/>
    <w:rsid w:val="00221375"/>
    <w:rsid w:val="0022138E"/>
    <w:rsid w:val="0022155E"/>
    <w:rsid w:val="002216AD"/>
    <w:rsid w:val="002216BD"/>
    <w:rsid w:val="0022171D"/>
    <w:rsid w:val="00221774"/>
    <w:rsid w:val="002217A1"/>
    <w:rsid w:val="002218E6"/>
    <w:rsid w:val="00221923"/>
    <w:rsid w:val="00221944"/>
    <w:rsid w:val="002219AE"/>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A72"/>
    <w:rsid w:val="00222AAB"/>
    <w:rsid w:val="00222BDC"/>
    <w:rsid w:val="00222BE8"/>
    <w:rsid w:val="00222D3A"/>
    <w:rsid w:val="00222DE2"/>
    <w:rsid w:val="00222E2E"/>
    <w:rsid w:val="00222E33"/>
    <w:rsid w:val="00222FED"/>
    <w:rsid w:val="00223012"/>
    <w:rsid w:val="00223111"/>
    <w:rsid w:val="002231AD"/>
    <w:rsid w:val="002231BE"/>
    <w:rsid w:val="002231FD"/>
    <w:rsid w:val="00223225"/>
    <w:rsid w:val="00223281"/>
    <w:rsid w:val="002232F6"/>
    <w:rsid w:val="00223382"/>
    <w:rsid w:val="0022342F"/>
    <w:rsid w:val="00223493"/>
    <w:rsid w:val="00223530"/>
    <w:rsid w:val="0022354E"/>
    <w:rsid w:val="002235DE"/>
    <w:rsid w:val="002235FC"/>
    <w:rsid w:val="00223675"/>
    <w:rsid w:val="0022369A"/>
    <w:rsid w:val="002236AC"/>
    <w:rsid w:val="00223910"/>
    <w:rsid w:val="00223913"/>
    <w:rsid w:val="00223AC9"/>
    <w:rsid w:val="00223B1B"/>
    <w:rsid w:val="00223D32"/>
    <w:rsid w:val="00223E07"/>
    <w:rsid w:val="00223E3D"/>
    <w:rsid w:val="00223FB7"/>
    <w:rsid w:val="002240FB"/>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AE"/>
    <w:rsid w:val="00224E06"/>
    <w:rsid w:val="00224E7E"/>
    <w:rsid w:val="00224EBC"/>
    <w:rsid w:val="00225071"/>
    <w:rsid w:val="00225082"/>
    <w:rsid w:val="002250A9"/>
    <w:rsid w:val="0022513F"/>
    <w:rsid w:val="002251E5"/>
    <w:rsid w:val="002252D9"/>
    <w:rsid w:val="002253AC"/>
    <w:rsid w:val="0022560A"/>
    <w:rsid w:val="002256C9"/>
    <w:rsid w:val="00225793"/>
    <w:rsid w:val="002257AF"/>
    <w:rsid w:val="0022589C"/>
    <w:rsid w:val="0022589D"/>
    <w:rsid w:val="002258B9"/>
    <w:rsid w:val="00225A9F"/>
    <w:rsid w:val="00225B74"/>
    <w:rsid w:val="00225B9D"/>
    <w:rsid w:val="00225BA9"/>
    <w:rsid w:val="00225D41"/>
    <w:rsid w:val="00225D6A"/>
    <w:rsid w:val="00225E43"/>
    <w:rsid w:val="00225E5E"/>
    <w:rsid w:val="00225E5F"/>
    <w:rsid w:val="00225E62"/>
    <w:rsid w:val="00225FF4"/>
    <w:rsid w:val="00225FFF"/>
    <w:rsid w:val="0022601F"/>
    <w:rsid w:val="0022608C"/>
    <w:rsid w:val="00226153"/>
    <w:rsid w:val="002261B1"/>
    <w:rsid w:val="0022640D"/>
    <w:rsid w:val="002264B5"/>
    <w:rsid w:val="002264DB"/>
    <w:rsid w:val="00226518"/>
    <w:rsid w:val="0022658F"/>
    <w:rsid w:val="00226649"/>
    <w:rsid w:val="002266EA"/>
    <w:rsid w:val="00226728"/>
    <w:rsid w:val="00226774"/>
    <w:rsid w:val="00226969"/>
    <w:rsid w:val="00226A3C"/>
    <w:rsid w:val="00226B3E"/>
    <w:rsid w:val="00226B4B"/>
    <w:rsid w:val="00226CD9"/>
    <w:rsid w:val="00226DA0"/>
    <w:rsid w:val="00226DFB"/>
    <w:rsid w:val="00226E38"/>
    <w:rsid w:val="00226FB7"/>
    <w:rsid w:val="00226FD3"/>
    <w:rsid w:val="00227012"/>
    <w:rsid w:val="00227070"/>
    <w:rsid w:val="002270C2"/>
    <w:rsid w:val="0022711A"/>
    <w:rsid w:val="00227162"/>
    <w:rsid w:val="00227190"/>
    <w:rsid w:val="00227194"/>
    <w:rsid w:val="002275CA"/>
    <w:rsid w:val="00227652"/>
    <w:rsid w:val="00227689"/>
    <w:rsid w:val="00227784"/>
    <w:rsid w:val="00227821"/>
    <w:rsid w:val="00227823"/>
    <w:rsid w:val="00227908"/>
    <w:rsid w:val="002279CA"/>
    <w:rsid w:val="00227AAD"/>
    <w:rsid w:val="00227B42"/>
    <w:rsid w:val="00227B48"/>
    <w:rsid w:val="00227CB9"/>
    <w:rsid w:val="00227D88"/>
    <w:rsid w:val="00227DDB"/>
    <w:rsid w:val="00227EB0"/>
    <w:rsid w:val="00227F03"/>
    <w:rsid w:val="00227F8B"/>
    <w:rsid w:val="00227FAC"/>
    <w:rsid w:val="00227FC9"/>
    <w:rsid w:val="0023006E"/>
    <w:rsid w:val="002301A0"/>
    <w:rsid w:val="002301E6"/>
    <w:rsid w:val="0023038C"/>
    <w:rsid w:val="002303BA"/>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36"/>
    <w:rsid w:val="00231345"/>
    <w:rsid w:val="00231562"/>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5CE"/>
    <w:rsid w:val="00232798"/>
    <w:rsid w:val="0023285C"/>
    <w:rsid w:val="002328BA"/>
    <w:rsid w:val="002328CB"/>
    <w:rsid w:val="002329D1"/>
    <w:rsid w:val="002329FB"/>
    <w:rsid w:val="00232ACC"/>
    <w:rsid w:val="00232AE3"/>
    <w:rsid w:val="00232B78"/>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52F"/>
    <w:rsid w:val="0023362D"/>
    <w:rsid w:val="00233762"/>
    <w:rsid w:val="00233793"/>
    <w:rsid w:val="002337E9"/>
    <w:rsid w:val="002338B5"/>
    <w:rsid w:val="00233B91"/>
    <w:rsid w:val="00233C21"/>
    <w:rsid w:val="00233C6C"/>
    <w:rsid w:val="00233CD2"/>
    <w:rsid w:val="00233CD9"/>
    <w:rsid w:val="00233E4D"/>
    <w:rsid w:val="00233E78"/>
    <w:rsid w:val="002340D1"/>
    <w:rsid w:val="0023412B"/>
    <w:rsid w:val="00234157"/>
    <w:rsid w:val="002342B6"/>
    <w:rsid w:val="002344AF"/>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4FF"/>
    <w:rsid w:val="00235577"/>
    <w:rsid w:val="0023557B"/>
    <w:rsid w:val="00235593"/>
    <w:rsid w:val="0023562B"/>
    <w:rsid w:val="00235720"/>
    <w:rsid w:val="002357EB"/>
    <w:rsid w:val="00235C2E"/>
    <w:rsid w:val="00235C4A"/>
    <w:rsid w:val="00235CC8"/>
    <w:rsid w:val="00235D89"/>
    <w:rsid w:val="00235DC7"/>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8A"/>
    <w:rsid w:val="00236A9F"/>
    <w:rsid w:val="00236AB5"/>
    <w:rsid w:val="00236CC0"/>
    <w:rsid w:val="00236D3C"/>
    <w:rsid w:val="00236EC4"/>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802"/>
    <w:rsid w:val="00237AAC"/>
    <w:rsid w:val="00237AE0"/>
    <w:rsid w:val="00237B30"/>
    <w:rsid w:val="00237BA8"/>
    <w:rsid w:val="00237C17"/>
    <w:rsid w:val="00237D5F"/>
    <w:rsid w:val="00237D95"/>
    <w:rsid w:val="00237DF1"/>
    <w:rsid w:val="00237EEF"/>
    <w:rsid w:val="00237F15"/>
    <w:rsid w:val="00237F93"/>
    <w:rsid w:val="00237FB0"/>
    <w:rsid w:val="00237FC0"/>
    <w:rsid w:val="00240030"/>
    <w:rsid w:val="002400CD"/>
    <w:rsid w:val="00240108"/>
    <w:rsid w:val="0024010F"/>
    <w:rsid w:val="002401FC"/>
    <w:rsid w:val="002402DB"/>
    <w:rsid w:val="00240359"/>
    <w:rsid w:val="002403CE"/>
    <w:rsid w:val="002403DE"/>
    <w:rsid w:val="00240448"/>
    <w:rsid w:val="0024050E"/>
    <w:rsid w:val="00240610"/>
    <w:rsid w:val="00240644"/>
    <w:rsid w:val="00240662"/>
    <w:rsid w:val="002406EB"/>
    <w:rsid w:val="00240725"/>
    <w:rsid w:val="002407B8"/>
    <w:rsid w:val="002407F3"/>
    <w:rsid w:val="0024083A"/>
    <w:rsid w:val="0024085E"/>
    <w:rsid w:val="00240B29"/>
    <w:rsid w:val="00240B36"/>
    <w:rsid w:val="00240BC0"/>
    <w:rsid w:val="00240C38"/>
    <w:rsid w:val="00240C8F"/>
    <w:rsid w:val="00240E19"/>
    <w:rsid w:val="00240E88"/>
    <w:rsid w:val="00241063"/>
    <w:rsid w:val="002410EE"/>
    <w:rsid w:val="00241159"/>
    <w:rsid w:val="00241197"/>
    <w:rsid w:val="002411D5"/>
    <w:rsid w:val="002412B0"/>
    <w:rsid w:val="00241376"/>
    <w:rsid w:val="0024147D"/>
    <w:rsid w:val="00241565"/>
    <w:rsid w:val="00241577"/>
    <w:rsid w:val="0024157A"/>
    <w:rsid w:val="002415CB"/>
    <w:rsid w:val="00241606"/>
    <w:rsid w:val="002416AB"/>
    <w:rsid w:val="002416B7"/>
    <w:rsid w:val="00241786"/>
    <w:rsid w:val="00241839"/>
    <w:rsid w:val="00241874"/>
    <w:rsid w:val="00241A17"/>
    <w:rsid w:val="00241A37"/>
    <w:rsid w:val="00241A8C"/>
    <w:rsid w:val="00241B5B"/>
    <w:rsid w:val="00241C45"/>
    <w:rsid w:val="00241C59"/>
    <w:rsid w:val="00241D3A"/>
    <w:rsid w:val="00241DF5"/>
    <w:rsid w:val="00241E4E"/>
    <w:rsid w:val="00241EC2"/>
    <w:rsid w:val="00241EF8"/>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D28"/>
    <w:rsid w:val="00242F51"/>
    <w:rsid w:val="00242FB8"/>
    <w:rsid w:val="0024338F"/>
    <w:rsid w:val="00243420"/>
    <w:rsid w:val="002434CD"/>
    <w:rsid w:val="00243518"/>
    <w:rsid w:val="0024353D"/>
    <w:rsid w:val="002435B4"/>
    <w:rsid w:val="00243635"/>
    <w:rsid w:val="0024368E"/>
    <w:rsid w:val="002436AD"/>
    <w:rsid w:val="002436AF"/>
    <w:rsid w:val="002436B6"/>
    <w:rsid w:val="0024370F"/>
    <w:rsid w:val="00243786"/>
    <w:rsid w:val="002437C5"/>
    <w:rsid w:val="0024386F"/>
    <w:rsid w:val="00243905"/>
    <w:rsid w:val="002439D3"/>
    <w:rsid w:val="00243AC6"/>
    <w:rsid w:val="00243B08"/>
    <w:rsid w:val="00243C44"/>
    <w:rsid w:val="00243D85"/>
    <w:rsid w:val="00243D8E"/>
    <w:rsid w:val="00243E50"/>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78A"/>
    <w:rsid w:val="002449CC"/>
    <w:rsid w:val="002449E0"/>
    <w:rsid w:val="00244A0E"/>
    <w:rsid w:val="00244A54"/>
    <w:rsid w:val="00244C07"/>
    <w:rsid w:val="00244CEA"/>
    <w:rsid w:val="00244D3C"/>
    <w:rsid w:val="00244DBE"/>
    <w:rsid w:val="00244DEA"/>
    <w:rsid w:val="00244E4B"/>
    <w:rsid w:val="00244EB6"/>
    <w:rsid w:val="00244F00"/>
    <w:rsid w:val="00244F45"/>
    <w:rsid w:val="00244F5E"/>
    <w:rsid w:val="00244F8F"/>
    <w:rsid w:val="00244FEF"/>
    <w:rsid w:val="00245242"/>
    <w:rsid w:val="00245338"/>
    <w:rsid w:val="00245387"/>
    <w:rsid w:val="0024544D"/>
    <w:rsid w:val="002454A5"/>
    <w:rsid w:val="002454D0"/>
    <w:rsid w:val="002454DF"/>
    <w:rsid w:val="00245508"/>
    <w:rsid w:val="00245563"/>
    <w:rsid w:val="0024560B"/>
    <w:rsid w:val="0024563E"/>
    <w:rsid w:val="0024569D"/>
    <w:rsid w:val="002457B8"/>
    <w:rsid w:val="002458A7"/>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123"/>
    <w:rsid w:val="00247141"/>
    <w:rsid w:val="0024719C"/>
    <w:rsid w:val="002471AF"/>
    <w:rsid w:val="002471C9"/>
    <w:rsid w:val="0024725B"/>
    <w:rsid w:val="002472AD"/>
    <w:rsid w:val="00247402"/>
    <w:rsid w:val="00247438"/>
    <w:rsid w:val="00247477"/>
    <w:rsid w:val="00247481"/>
    <w:rsid w:val="0024749F"/>
    <w:rsid w:val="002475D8"/>
    <w:rsid w:val="0024763B"/>
    <w:rsid w:val="0024768C"/>
    <w:rsid w:val="00247744"/>
    <w:rsid w:val="00247A8C"/>
    <w:rsid w:val="00247AC8"/>
    <w:rsid w:val="00247B11"/>
    <w:rsid w:val="00247B3D"/>
    <w:rsid w:val="00247B66"/>
    <w:rsid w:val="00247B9D"/>
    <w:rsid w:val="00247BCA"/>
    <w:rsid w:val="00247C7F"/>
    <w:rsid w:val="00247CAA"/>
    <w:rsid w:val="00247CD3"/>
    <w:rsid w:val="00247CDC"/>
    <w:rsid w:val="00247E94"/>
    <w:rsid w:val="00247EFB"/>
    <w:rsid w:val="00247F93"/>
    <w:rsid w:val="00247FB3"/>
    <w:rsid w:val="00247FE5"/>
    <w:rsid w:val="002500AA"/>
    <w:rsid w:val="002501DA"/>
    <w:rsid w:val="002501E2"/>
    <w:rsid w:val="0025038C"/>
    <w:rsid w:val="002503B5"/>
    <w:rsid w:val="00250437"/>
    <w:rsid w:val="00250459"/>
    <w:rsid w:val="00250855"/>
    <w:rsid w:val="00250B80"/>
    <w:rsid w:val="00250C0F"/>
    <w:rsid w:val="00250CBA"/>
    <w:rsid w:val="00250CD5"/>
    <w:rsid w:val="00250DC7"/>
    <w:rsid w:val="00250E92"/>
    <w:rsid w:val="00250EC3"/>
    <w:rsid w:val="00250FC0"/>
    <w:rsid w:val="00250FD1"/>
    <w:rsid w:val="00250FFB"/>
    <w:rsid w:val="00251001"/>
    <w:rsid w:val="0025103B"/>
    <w:rsid w:val="00251241"/>
    <w:rsid w:val="002512D7"/>
    <w:rsid w:val="00251301"/>
    <w:rsid w:val="00251452"/>
    <w:rsid w:val="0025149B"/>
    <w:rsid w:val="0025155D"/>
    <w:rsid w:val="00251609"/>
    <w:rsid w:val="00251632"/>
    <w:rsid w:val="0025165E"/>
    <w:rsid w:val="00251672"/>
    <w:rsid w:val="002516AF"/>
    <w:rsid w:val="002517A1"/>
    <w:rsid w:val="0025187A"/>
    <w:rsid w:val="00251886"/>
    <w:rsid w:val="00251944"/>
    <w:rsid w:val="00251982"/>
    <w:rsid w:val="00251ABC"/>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557"/>
    <w:rsid w:val="00252616"/>
    <w:rsid w:val="00252641"/>
    <w:rsid w:val="002526CC"/>
    <w:rsid w:val="002526F5"/>
    <w:rsid w:val="00252830"/>
    <w:rsid w:val="00252965"/>
    <w:rsid w:val="0025298C"/>
    <w:rsid w:val="00252A57"/>
    <w:rsid w:val="00252B75"/>
    <w:rsid w:val="00252BEC"/>
    <w:rsid w:val="00252C35"/>
    <w:rsid w:val="00252D70"/>
    <w:rsid w:val="00252D81"/>
    <w:rsid w:val="00252E86"/>
    <w:rsid w:val="00252F40"/>
    <w:rsid w:val="00252FB6"/>
    <w:rsid w:val="00253007"/>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BE4"/>
    <w:rsid w:val="00253D14"/>
    <w:rsid w:val="00253D5A"/>
    <w:rsid w:val="00253D87"/>
    <w:rsid w:val="00253DA8"/>
    <w:rsid w:val="00253DC4"/>
    <w:rsid w:val="00253E77"/>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511F"/>
    <w:rsid w:val="00255190"/>
    <w:rsid w:val="00255241"/>
    <w:rsid w:val="0025530E"/>
    <w:rsid w:val="0025533A"/>
    <w:rsid w:val="002553DA"/>
    <w:rsid w:val="002554A3"/>
    <w:rsid w:val="002554B3"/>
    <w:rsid w:val="002554CE"/>
    <w:rsid w:val="002555B8"/>
    <w:rsid w:val="0025560F"/>
    <w:rsid w:val="00255610"/>
    <w:rsid w:val="002556B6"/>
    <w:rsid w:val="002556B9"/>
    <w:rsid w:val="002557CD"/>
    <w:rsid w:val="00255A17"/>
    <w:rsid w:val="00255A1A"/>
    <w:rsid w:val="00255ADA"/>
    <w:rsid w:val="00255B4D"/>
    <w:rsid w:val="00255B58"/>
    <w:rsid w:val="00255DBA"/>
    <w:rsid w:val="00255F1C"/>
    <w:rsid w:val="00256088"/>
    <w:rsid w:val="00256098"/>
    <w:rsid w:val="002561E0"/>
    <w:rsid w:val="002562F2"/>
    <w:rsid w:val="0025631C"/>
    <w:rsid w:val="002563F6"/>
    <w:rsid w:val="0025647B"/>
    <w:rsid w:val="00256607"/>
    <w:rsid w:val="00256658"/>
    <w:rsid w:val="002566D4"/>
    <w:rsid w:val="00256750"/>
    <w:rsid w:val="002567A6"/>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A45"/>
    <w:rsid w:val="00257AD2"/>
    <w:rsid w:val="00257B40"/>
    <w:rsid w:val="00257B66"/>
    <w:rsid w:val="00257C55"/>
    <w:rsid w:val="00257C6E"/>
    <w:rsid w:val="00257D90"/>
    <w:rsid w:val="00257EC1"/>
    <w:rsid w:val="00257F11"/>
    <w:rsid w:val="00257F19"/>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100D"/>
    <w:rsid w:val="00261024"/>
    <w:rsid w:val="00261049"/>
    <w:rsid w:val="0026106F"/>
    <w:rsid w:val="00261216"/>
    <w:rsid w:val="00261249"/>
    <w:rsid w:val="002612F0"/>
    <w:rsid w:val="0026168E"/>
    <w:rsid w:val="002616B5"/>
    <w:rsid w:val="00261742"/>
    <w:rsid w:val="002617C8"/>
    <w:rsid w:val="002617F6"/>
    <w:rsid w:val="0026181C"/>
    <w:rsid w:val="002618F7"/>
    <w:rsid w:val="0026197F"/>
    <w:rsid w:val="00261AD9"/>
    <w:rsid w:val="00261B13"/>
    <w:rsid w:val="00261BAD"/>
    <w:rsid w:val="00261BBB"/>
    <w:rsid w:val="00261D2A"/>
    <w:rsid w:val="00261D5B"/>
    <w:rsid w:val="00261EDB"/>
    <w:rsid w:val="00261F5B"/>
    <w:rsid w:val="00261FE3"/>
    <w:rsid w:val="0026213E"/>
    <w:rsid w:val="0026215D"/>
    <w:rsid w:val="00262183"/>
    <w:rsid w:val="002621B5"/>
    <w:rsid w:val="002621CA"/>
    <w:rsid w:val="002622DB"/>
    <w:rsid w:val="0026238F"/>
    <w:rsid w:val="002623E5"/>
    <w:rsid w:val="0026241A"/>
    <w:rsid w:val="002624C9"/>
    <w:rsid w:val="002627E1"/>
    <w:rsid w:val="00262A11"/>
    <w:rsid w:val="00262A3A"/>
    <w:rsid w:val="00262A6D"/>
    <w:rsid w:val="00262B14"/>
    <w:rsid w:val="00262B33"/>
    <w:rsid w:val="00262C2F"/>
    <w:rsid w:val="00262CE6"/>
    <w:rsid w:val="00262CF1"/>
    <w:rsid w:val="00262CFE"/>
    <w:rsid w:val="00262DC9"/>
    <w:rsid w:val="00262E00"/>
    <w:rsid w:val="00262E8B"/>
    <w:rsid w:val="00262EA4"/>
    <w:rsid w:val="00262F1A"/>
    <w:rsid w:val="00262F41"/>
    <w:rsid w:val="00263228"/>
    <w:rsid w:val="002632EA"/>
    <w:rsid w:val="002634BE"/>
    <w:rsid w:val="002634C1"/>
    <w:rsid w:val="0026356E"/>
    <w:rsid w:val="002635DC"/>
    <w:rsid w:val="0026360D"/>
    <w:rsid w:val="00263636"/>
    <w:rsid w:val="00263679"/>
    <w:rsid w:val="00263685"/>
    <w:rsid w:val="002636AD"/>
    <w:rsid w:val="002636B9"/>
    <w:rsid w:val="00263724"/>
    <w:rsid w:val="002637BD"/>
    <w:rsid w:val="002637C5"/>
    <w:rsid w:val="002637ED"/>
    <w:rsid w:val="002637EE"/>
    <w:rsid w:val="002637F0"/>
    <w:rsid w:val="002638A7"/>
    <w:rsid w:val="00263967"/>
    <w:rsid w:val="00263994"/>
    <w:rsid w:val="002639C6"/>
    <w:rsid w:val="00263C3F"/>
    <w:rsid w:val="00263E31"/>
    <w:rsid w:val="00263E7A"/>
    <w:rsid w:val="00263EA3"/>
    <w:rsid w:val="00263F82"/>
    <w:rsid w:val="00264074"/>
    <w:rsid w:val="0026412A"/>
    <w:rsid w:val="00264480"/>
    <w:rsid w:val="00264498"/>
    <w:rsid w:val="002644A6"/>
    <w:rsid w:val="0026453D"/>
    <w:rsid w:val="00264636"/>
    <w:rsid w:val="002646BA"/>
    <w:rsid w:val="0026473B"/>
    <w:rsid w:val="00264867"/>
    <w:rsid w:val="00264949"/>
    <w:rsid w:val="0026497F"/>
    <w:rsid w:val="002649CB"/>
    <w:rsid w:val="002649D4"/>
    <w:rsid w:val="00264AC2"/>
    <w:rsid w:val="00264B08"/>
    <w:rsid w:val="00264B29"/>
    <w:rsid w:val="00264E72"/>
    <w:rsid w:val="00264F76"/>
    <w:rsid w:val="002650FA"/>
    <w:rsid w:val="00265296"/>
    <w:rsid w:val="002652CE"/>
    <w:rsid w:val="002653C7"/>
    <w:rsid w:val="00265435"/>
    <w:rsid w:val="0026545C"/>
    <w:rsid w:val="002654FD"/>
    <w:rsid w:val="002655FF"/>
    <w:rsid w:val="002656E9"/>
    <w:rsid w:val="0026578D"/>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D"/>
    <w:rsid w:val="00266590"/>
    <w:rsid w:val="002665CB"/>
    <w:rsid w:val="002665F7"/>
    <w:rsid w:val="002666AD"/>
    <w:rsid w:val="002667A3"/>
    <w:rsid w:val="0026682D"/>
    <w:rsid w:val="002668C1"/>
    <w:rsid w:val="002668FF"/>
    <w:rsid w:val="002669A1"/>
    <w:rsid w:val="002669C6"/>
    <w:rsid w:val="00266A0A"/>
    <w:rsid w:val="00266AE3"/>
    <w:rsid w:val="00266CAD"/>
    <w:rsid w:val="00266CD3"/>
    <w:rsid w:val="00266E5D"/>
    <w:rsid w:val="00266E9D"/>
    <w:rsid w:val="00266FA1"/>
    <w:rsid w:val="00267059"/>
    <w:rsid w:val="00267086"/>
    <w:rsid w:val="00267290"/>
    <w:rsid w:val="002672B9"/>
    <w:rsid w:val="00267398"/>
    <w:rsid w:val="0026740D"/>
    <w:rsid w:val="0026748C"/>
    <w:rsid w:val="00267519"/>
    <w:rsid w:val="00267670"/>
    <w:rsid w:val="0026770D"/>
    <w:rsid w:val="0026780F"/>
    <w:rsid w:val="00267896"/>
    <w:rsid w:val="002679D8"/>
    <w:rsid w:val="00267AC1"/>
    <w:rsid w:val="00267AE6"/>
    <w:rsid w:val="00267B0D"/>
    <w:rsid w:val="00267B31"/>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4A"/>
    <w:rsid w:val="00270B62"/>
    <w:rsid w:val="00270BB3"/>
    <w:rsid w:val="00270C46"/>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B21"/>
    <w:rsid w:val="00271C15"/>
    <w:rsid w:val="00271CD0"/>
    <w:rsid w:val="00271D50"/>
    <w:rsid w:val="00271E27"/>
    <w:rsid w:val="00271E6D"/>
    <w:rsid w:val="00271EAB"/>
    <w:rsid w:val="00271F47"/>
    <w:rsid w:val="00271FED"/>
    <w:rsid w:val="00272021"/>
    <w:rsid w:val="0027214B"/>
    <w:rsid w:val="00272249"/>
    <w:rsid w:val="0027224E"/>
    <w:rsid w:val="002722C9"/>
    <w:rsid w:val="0027233A"/>
    <w:rsid w:val="00272478"/>
    <w:rsid w:val="002725FD"/>
    <w:rsid w:val="00272618"/>
    <w:rsid w:val="002726F1"/>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16D"/>
    <w:rsid w:val="00273264"/>
    <w:rsid w:val="00273279"/>
    <w:rsid w:val="00273458"/>
    <w:rsid w:val="002734CC"/>
    <w:rsid w:val="002735FA"/>
    <w:rsid w:val="002736DF"/>
    <w:rsid w:val="00273774"/>
    <w:rsid w:val="00273780"/>
    <w:rsid w:val="002737D7"/>
    <w:rsid w:val="002737FC"/>
    <w:rsid w:val="00273914"/>
    <w:rsid w:val="00273AA7"/>
    <w:rsid w:val="00273CEC"/>
    <w:rsid w:val="00273E6B"/>
    <w:rsid w:val="00273F21"/>
    <w:rsid w:val="00273F44"/>
    <w:rsid w:val="00273F9D"/>
    <w:rsid w:val="00274122"/>
    <w:rsid w:val="002741AD"/>
    <w:rsid w:val="00274211"/>
    <w:rsid w:val="00274276"/>
    <w:rsid w:val="002743C3"/>
    <w:rsid w:val="0027450D"/>
    <w:rsid w:val="00274512"/>
    <w:rsid w:val="002746A7"/>
    <w:rsid w:val="002746D8"/>
    <w:rsid w:val="00274764"/>
    <w:rsid w:val="002748C1"/>
    <w:rsid w:val="00274935"/>
    <w:rsid w:val="0027494D"/>
    <w:rsid w:val="00274972"/>
    <w:rsid w:val="002749FE"/>
    <w:rsid w:val="00274AD7"/>
    <w:rsid w:val="00274BE8"/>
    <w:rsid w:val="00274C26"/>
    <w:rsid w:val="00274C83"/>
    <w:rsid w:val="00274D45"/>
    <w:rsid w:val="00274D88"/>
    <w:rsid w:val="00275063"/>
    <w:rsid w:val="00275094"/>
    <w:rsid w:val="00275126"/>
    <w:rsid w:val="00275190"/>
    <w:rsid w:val="002752AB"/>
    <w:rsid w:val="002752DE"/>
    <w:rsid w:val="00275482"/>
    <w:rsid w:val="0027555D"/>
    <w:rsid w:val="002755F8"/>
    <w:rsid w:val="00275824"/>
    <w:rsid w:val="00275842"/>
    <w:rsid w:val="00275855"/>
    <w:rsid w:val="002758AE"/>
    <w:rsid w:val="00275AA7"/>
    <w:rsid w:val="00275BC6"/>
    <w:rsid w:val="00275BEF"/>
    <w:rsid w:val="00275C7E"/>
    <w:rsid w:val="00275C91"/>
    <w:rsid w:val="00275D2F"/>
    <w:rsid w:val="00275E9E"/>
    <w:rsid w:val="00275EAE"/>
    <w:rsid w:val="00275EDB"/>
    <w:rsid w:val="002761E2"/>
    <w:rsid w:val="0027625B"/>
    <w:rsid w:val="00276546"/>
    <w:rsid w:val="00276596"/>
    <w:rsid w:val="0027662A"/>
    <w:rsid w:val="0027671F"/>
    <w:rsid w:val="00276726"/>
    <w:rsid w:val="0027681A"/>
    <w:rsid w:val="00276835"/>
    <w:rsid w:val="0027683F"/>
    <w:rsid w:val="002768E4"/>
    <w:rsid w:val="00276A45"/>
    <w:rsid w:val="00276A69"/>
    <w:rsid w:val="00276AB9"/>
    <w:rsid w:val="00276B70"/>
    <w:rsid w:val="00276B85"/>
    <w:rsid w:val="00276BC5"/>
    <w:rsid w:val="00276C6A"/>
    <w:rsid w:val="00276C77"/>
    <w:rsid w:val="00276F8A"/>
    <w:rsid w:val="0027704E"/>
    <w:rsid w:val="002770C5"/>
    <w:rsid w:val="002770EF"/>
    <w:rsid w:val="00277240"/>
    <w:rsid w:val="0027729A"/>
    <w:rsid w:val="00277361"/>
    <w:rsid w:val="00277712"/>
    <w:rsid w:val="00277892"/>
    <w:rsid w:val="002778BA"/>
    <w:rsid w:val="002778CC"/>
    <w:rsid w:val="00277909"/>
    <w:rsid w:val="00277A44"/>
    <w:rsid w:val="00277B63"/>
    <w:rsid w:val="00277C85"/>
    <w:rsid w:val="00277DD6"/>
    <w:rsid w:val="00277F34"/>
    <w:rsid w:val="00280002"/>
    <w:rsid w:val="00280054"/>
    <w:rsid w:val="002801D8"/>
    <w:rsid w:val="0028025C"/>
    <w:rsid w:val="00280457"/>
    <w:rsid w:val="00280477"/>
    <w:rsid w:val="002804A8"/>
    <w:rsid w:val="00280616"/>
    <w:rsid w:val="002806B7"/>
    <w:rsid w:val="002806DA"/>
    <w:rsid w:val="00280801"/>
    <w:rsid w:val="00280805"/>
    <w:rsid w:val="00280865"/>
    <w:rsid w:val="0028086F"/>
    <w:rsid w:val="00280B2A"/>
    <w:rsid w:val="00280BE7"/>
    <w:rsid w:val="00280CE5"/>
    <w:rsid w:val="00280E02"/>
    <w:rsid w:val="00280F6C"/>
    <w:rsid w:val="00280F8D"/>
    <w:rsid w:val="00281098"/>
    <w:rsid w:val="00281329"/>
    <w:rsid w:val="00281364"/>
    <w:rsid w:val="0028136C"/>
    <w:rsid w:val="0028148F"/>
    <w:rsid w:val="002814C2"/>
    <w:rsid w:val="002814DC"/>
    <w:rsid w:val="002815A4"/>
    <w:rsid w:val="00281642"/>
    <w:rsid w:val="00281760"/>
    <w:rsid w:val="00281784"/>
    <w:rsid w:val="002817A6"/>
    <w:rsid w:val="002817D2"/>
    <w:rsid w:val="00281950"/>
    <w:rsid w:val="00281980"/>
    <w:rsid w:val="002819DB"/>
    <w:rsid w:val="00281B32"/>
    <w:rsid w:val="00281BA1"/>
    <w:rsid w:val="00281CC2"/>
    <w:rsid w:val="00281D02"/>
    <w:rsid w:val="00281D6E"/>
    <w:rsid w:val="00281E14"/>
    <w:rsid w:val="00281E20"/>
    <w:rsid w:val="00281E3C"/>
    <w:rsid w:val="00281E70"/>
    <w:rsid w:val="00281EBD"/>
    <w:rsid w:val="00281EF5"/>
    <w:rsid w:val="00281F18"/>
    <w:rsid w:val="00281FEB"/>
    <w:rsid w:val="00282088"/>
    <w:rsid w:val="002820E2"/>
    <w:rsid w:val="002820FF"/>
    <w:rsid w:val="002821E8"/>
    <w:rsid w:val="00282211"/>
    <w:rsid w:val="002822DD"/>
    <w:rsid w:val="002823AC"/>
    <w:rsid w:val="002823BC"/>
    <w:rsid w:val="00282456"/>
    <w:rsid w:val="002824FD"/>
    <w:rsid w:val="002826D7"/>
    <w:rsid w:val="00282713"/>
    <w:rsid w:val="00282764"/>
    <w:rsid w:val="002828CE"/>
    <w:rsid w:val="0028291E"/>
    <w:rsid w:val="00282967"/>
    <w:rsid w:val="00282A34"/>
    <w:rsid w:val="00282A8E"/>
    <w:rsid w:val="00282BC2"/>
    <w:rsid w:val="00282C31"/>
    <w:rsid w:val="00282C4D"/>
    <w:rsid w:val="00282CD6"/>
    <w:rsid w:val="00282DAE"/>
    <w:rsid w:val="00282DC0"/>
    <w:rsid w:val="00282E39"/>
    <w:rsid w:val="00282FF3"/>
    <w:rsid w:val="00282FFE"/>
    <w:rsid w:val="002830AB"/>
    <w:rsid w:val="002830C4"/>
    <w:rsid w:val="002830EF"/>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C2"/>
    <w:rsid w:val="00283861"/>
    <w:rsid w:val="00283895"/>
    <w:rsid w:val="002838D1"/>
    <w:rsid w:val="00283903"/>
    <w:rsid w:val="00283941"/>
    <w:rsid w:val="002839BF"/>
    <w:rsid w:val="002839E3"/>
    <w:rsid w:val="00283C47"/>
    <w:rsid w:val="00283CD1"/>
    <w:rsid w:val="00283D29"/>
    <w:rsid w:val="00283E79"/>
    <w:rsid w:val="00283F90"/>
    <w:rsid w:val="00284054"/>
    <w:rsid w:val="00284073"/>
    <w:rsid w:val="002840DB"/>
    <w:rsid w:val="00284195"/>
    <w:rsid w:val="00284199"/>
    <w:rsid w:val="002841D0"/>
    <w:rsid w:val="002843D7"/>
    <w:rsid w:val="002846E3"/>
    <w:rsid w:val="002846FE"/>
    <w:rsid w:val="00284787"/>
    <w:rsid w:val="002848A3"/>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E5"/>
    <w:rsid w:val="0028627F"/>
    <w:rsid w:val="00286280"/>
    <w:rsid w:val="002862AC"/>
    <w:rsid w:val="002864A2"/>
    <w:rsid w:val="002864B2"/>
    <w:rsid w:val="002864BA"/>
    <w:rsid w:val="002864DB"/>
    <w:rsid w:val="0028653D"/>
    <w:rsid w:val="002865B2"/>
    <w:rsid w:val="002865FE"/>
    <w:rsid w:val="002866B3"/>
    <w:rsid w:val="002867F4"/>
    <w:rsid w:val="00286895"/>
    <w:rsid w:val="002868BB"/>
    <w:rsid w:val="00286A1A"/>
    <w:rsid w:val="00286A42"/>
    <w:rsid w:val="00286B9A"/>
    <w:rsid w:val="00286C05"/>
    <w:rsid w:val="00286C65"/>
    <w:rsid w:val="00286CD7"/>
    <w:rsid w:val="00286D3E"/>
    <w:rsid w:val="00286D85"/>
    <w:rsid w:val="00286EAC"/>
    <w:rsid w:val="0028721D"/>
    <w:rsid w:val="00287227"/>
    <w:rsid w:val="00287291"/>
    <w:rsid w:val="002872FD"/>
    <w:rsid w:val="002873CE"/>
    <w:rsid w:val="00287556"/>
    <w:rsid w:val="00287671"/>
    <w:rsid w:val="00287714"/>
    <w:rsid w:val="00287AE7"/>
    <w:rsid w:val="00287AFE"/>
    <w:rsid w:val="00287B9D"/>
    <w:rsid w:val="00287C4D"/>
    <w:rsid w:val="00287CCE"/>
    <w:rsid w:val="00287D03"/>
    <w:rsid w:val="00287DCC"/>
    <w:rsid w:val="00287DE5"/>
    <w:rsid w:val="00287DFF"/>
    <w:rsid w:val="00287E95"/>
    <w:rsid w:val="00287F15"/>
    <w:rsid w:val="00287F23"/>
    <w:rsid w:val="00287F5B"/>
    <w:rsid w:val="00287F76"/>
    <w:rsid w:val="00287FD4"/>
    <w:rsid w:val="00287FE3"/>
    <w:rsid w:val="002901DC"/>
    <w:rsid w:val="0029029E"/>
    <w:rsid w:val="002903E1"/>
    <w:rsid w:val="002904FD"/>
    <w:rsid w:val="00290542"/>
    <w:rsid w:val="002905BE"/>
    <w:rsid w:val="0029065A"/>
    <w:rsid w:val="0029076C"/>
    <w:rsid w:val="00290779"/>
    <w:rsid w:val="002907C3"/>
    <w:rsid w:val="00290984"/>
    <w:rsid w:val="00290A7E"/>
    <w:rsid w:val="00290AEB"/>
    <w:rsid w:val="00290CB8"/>
    <w:rsid w:val="00290CDA"/>
    <w:rsid w:val="00290CE5"/>
    <w:rsid w:val="00290CF0"/>
    <w:rsid w:val="00290E27"/>
    <w:rsid w:val="00290ED4"/>
    <w:rsid w:val="00290EE3"/>
    <w:rsid w:val="00291113"/>
    <w:rsid w:val="00291196"/>
    <w:rsid w:val="002911A7"/>
    <w:rsid w:val="002911AB"/>
    <w:rsid w:val="002911EC"/>
    <w:rsid w:val="00291233"/>
    <w:rsid w:val="0029136D"/>
    <w:rsid w:val="002913DF"/>
    <w:rsid w:val="0029145F"/>
    <w:rsid w:val="00291509"/>
    <w:rsid w:val="002915A6"/>
    <w:rsid w:val="002915BB"/>
    <w:rsid w:val="00291625"/>
    <w:rsid w:val="002917AF"/>
    <w:rsid w:val="00291802"/>
    <w:rsid w:val="00291818"/>
    <w:rsid w:val="002918E6"/>
    <w:rsid w:val="00291900"/>
    <w:rsid w:val="00291942"/>
    <w:rsid w:val="00291981"/>
    <w:rsid w:val="00291992"/>
    <w:rsid w:val="00291993"/>
    <w:rsid w:val="00291A2C"/>
    <w:rsid w:val="00291B90"/>
    <w:rsid w:val="00291C10"/>
    <w:rsid w:val="00291C63"/>
    <w:rsid w:val="00291D96"/>
    <w:rsid w:val="00291EEA"/>
    <w:rsid w:val="00292017"/>
    <w:rsid w:val="0029202D"/>
    <w:rsid w:val="002920EB"/>
    <w:rsid w:val="00292136"/>
    <w:rsid w:val="00292190"/>
    <w:rsid w:val="002921A5"/>
    <w:rsid w:val="002923DA"/>
    <w:rsid w:val="0029257B"/>
    <w:rsid w:val="0029258C"/>
    <w:rsid w:val="00292594"/>
    <w:rsid w:val="00292640"/>
    <w:rsid w:val="002927C2"/>
    <w:rsid w:val="002927CC"/>
    <w:rsid w:val="002928BF"/>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D5D"/>
    <w:rsid w:val="00293F95"/>
    <w:rsid w:val="002940A5"/>
    <w:rsid w:val="00294192"/>
    <w:rsid w:val="00294516"/>
    <w:rsid w:val="00294793"/>
    <w:rsid w:val="002947DD"/>
    <w:rsid w:val="0029488C"/>
    <w:rsid w:val="00294893"/>
    <w:rsid w:val="00294899"/>
    <w:rsid w:val="0029491D"/>
    <w:rsid w:val="0029494A"/>
    <w:rsid w:val="00294969"/>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5017"/>
    <w:rsid w:val="002950B2"/>
    <w:rsid w:val="002950F1"/>
    <w:rsid w:val="00295203"/>
    <w:rsid w:val="0029531B"/>
    <w:rsid w:val="00295482"/>
    <w:rsid w:val="00295486"/>
    <w:rsid w:val="0029551B"/>
    <w:rsid w:val="00295528"/>
    <w:rsid w:val="002955AD"/>
    <w:rsid w:val="002956E5"/>
    <w:rsid w:val="0029575F"/>
    <w:rsid w:val="00295775"/>
    <w:rsid w:val="0029578B"/>
    <w:rsid w:val="002957FE"/>
    <w:rsid w:val="002958DC"/>
    <w:rsid w:val="0029598C"/>
    <w:rsid w:val="002959A2"/>
    <w:rsid w:val="002959A5"/>
    <w:rsid w:val="00295AB4"/>
    <w:rsid w:val="00295B47"/>
    <w:rsid w:val="00295BB1"/>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7E4"/>
    <w:rsid w:val="00296864"/>
    <w:rsid w:val="002968EC"/>
    <w:rsid w:val="00296A07"/>
    <w:rsid w:val="00296A5F"/>
    <w:rsid w:val="00296A9E"/>
    <w:rsid w:val="00296B8E"/>
    <w:rsid w:val="00296E3B"/>
    <w:rsid w:val="00296EA7"/>
    <w:rsid w:val="00296ED1"/>
    <w:rsid w:val="00296F4E"/>
    <w:rsid w:val="00296F8A"/>
    <w:rsid w:val="00296FBD"/>
    <w:rsid w:val="00296FED"/>
    <w:rsid w:val="00296FF8"/>
    <w:rsid w:val="00296FFF"/>
    <w:rsid w:val="00297070"/>
    <w:rsid w:val="002971DB"/>
    <w:rsid w:val="00297220"/>
    <w:rsid w:val="00297283"/>
    <w:rsid w:val="0029728C"/>
    <w:rsid w:val="002972D6"/>
    <w:rsid w:val="00297307"/>
    <w:rsid w:val="0029733B"/>
    <w:rsid w:val="002973AE"/>
    <w:rsid w:val="00297452"/>
    <w:rsid w:val="002974E1"/>
    <w:rsid w:val="002975FD"/>
    <w:rsid w:val="0029763A"/>
    <w:rsid w:val="002976C2"/>
    <w:rsid w:val="002976C7"/>
    <w:rsid w:val="0029778D"/>
    <w:rsid w:val="002977D0"/>
    <w:rsid w:val="00297806"/>
    <w:rsid w:val="0029785B"/>
    <w:rsid w:val="00297895"/>
    <w:rsid w:val="002978BC"/>
    <w:rsid w:val="00297951"/>
    <w:rsid w:val="002979A8"/>
    <w:rsid w:val="00297A03"/>
    <w:rsid w:val="00297A97"/>
    <w:rsid w:val="00297C3E"/>
    <w:rsid w:val="00297C49"/>
    <w:rsid w:val="00297DA3"/>
    <w:rsid w:val="00297DA9"/>
    <w:rsid w:val="00297DDC"/>
    <w:rsid w:val="00297ED5"/>
    <w:rsid w:val="002A0114"/>
    <w:rsid w:val="002A01FE"/>
    <w:rsid w:val="002A02C6"/>
    <w:rsid w:val="002A0349"/>
    <w:rsid w:val="002A0367"/>
    <w:rsid w:val="002A037E"/>
    <w:rsid w:val="002A03A6"/>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4E"/>
    <w:rsid w:val="002A11C6"/>
    <w:rsid w:val="002A11FA"/>
    <w:rsid w:val="002A122D"/>
    <w:rsid w:val="002A134B"/>
    <w:rsid w:val="002A144D"/>
    <w:rsid w:val="002A146F"/>
    <w:rsid w:val="002A14D9"/>
    <w:rsid w:val="002A15CD"/>
    <w:rsid w:val="002A15F1"/>
    <w:rsid w:val="002A16D0"/>
    <w:rsid w:val="002A171E"/>
    <w:rsid w:val="002A17C2"/>
    <w:rsid w:val="002A180D"/>
    <w:rsid w:val="002A1944"/>
    <w:rsid w:val="002A1947"/>
    <w:rsid w:val="002A1998"/>
    <w:rsid w:val="002A1A28"/>
    <w:rsid w:val="002A1AA2"/>
    <w:rsid w:val="002A1AA5"/>
    <w:rsid w:val="002A1F0D"/>
    <w:rsid w:val="002A1FA0"/>
    <w:rsid w:val="002A2199"/>
    <w:rsid w:val="002A2205"/>
    <w:rsid w:val="002A22C7"/>
    <w:rsid w:val="002A231E"/>
    <w:rsid w:val="002A243D"/>
    <w:rsid w:val="002A2556"/>
    <w:rsid w:val="002A25D4"/>
    <w:rsid w:val="002A26B5"/>
    <w:rsid w:val="002A26C2"/>
    <w:rsid w:val="002A26F7"/>
    <w:rsid w:val="002A278A"/>
    <w:rsid w:val="002A286B"/>
    <w:rsid w:val="002A28E0"/>
    <w:rsid w:val="002A29B5"/>
    <w:rsid w:val="002A2A17"/>
    <w:rsid w:val="002A2A2A"/>
    <w:rsid w:val="002A2A3D"/>
    <w:rsid w:val="002A2A6A"/>
    <w:rsid w:val="002A2A98"/>
    <w:rsid w:val="002A2B04"/>
    <w:rsid w:val="002A2B47"/>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907"/>
    <w:rsid w:val="002A394A"/>
    <w:rsid w:val="002A3A99"/>
    <w:rsid w:val="002A3AA5"/>
    <w:rsid w:val="002A3B6E"/>
    <w:rsid w:val="002A3BB3"/>
    <w:rsid w:val="002A3BF1"/>
    <w:rsid w:val="002A3CCA"/>
    <w:rsid w:val="002A3CD6"/>
    <w:rsid w:val="002A3DCB"/>
    <w:rsid w:val="002A3EB5"/>
    <w:rsid w:val="002A4044"/>
    <w:rsid w:val="002A4067"/>
    <w:rsid w:val="002A4183"/>
    <w:rsid w:val="002A41B2"/>
    <w:rsid w:val="002A41C2"/>
    <w:rsid w:val="002A41E8"/>
    <w:rsid w:val="002A433F"/>
    <w:rsid w:val="002A43BB"/>
    <w:rsid w:val="002A43CA"/>
    <w:rsid w:val="002A457A"/>
    <w:rsid w:val="002A45AB"/>
    <w:rsid w:val="002A4664"/>
    <w:rsid w:val="002A46FE"/>
    <w:rsid w:val="002A4718"/>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1B3"/>
    <w:rsid w:val="002A5275"/>
    <w:rsid w:val="002A52BE"/>
    <w:rsid w:val="002A53FD"/>
    <w:rsid w:val="002A5487"/>
    <w:rsid w:val="002A54A0"/>
    <w:rsid w:val="002A54B1"/>
    <w:rsid w:val="002A54D6"/>
    <w:rsid w:val="002A5581"/>
    <w:rsid w:val="002A558E"/>
    <w:rsid w:val="002A55B2"/>
    <w:rsid w:val="002A567E"/>
    <w:rsid w:val="002A5694"/>
    <w:rsid w:val="002A56DC"/>
    <w:rsid w:val="002A580F"/>
    <w:rsid w:val="002A582A"/>
    <w:rsid w:val="002A5846"/>
    <w:rsid w:val="002A58D9"/>
    <w:rsid w:val="002A5901"/>
    <w:rsid w:val="002A5923"/>
    <w:rsid w:val="002A5A2D"/>
    <w:rsid w:val="002A5A4A"/>
    <w:rsid w:val="002A5AFB"/>
    <w:rsid w:val="002A5B4C"/>
    <w:rsid w:val="002A5B8B"/>
    <w:rsid w:val="002A5C41"/>
    <w:rsid w:val="002A5D63"/>
    <w:rsid w:val="002A5E57"/>
    <w:rsid w:val="002A5E6F"/>
    <w:rsid w:val="002A5EF6"/>
    <w:rsid w:val="002A5FA3"/>
    <w:rsid w:val="002A60D3"/>
    <w:rsid w:val="002A6183"/>
    <w:rsid w:val="002A61DC"/>
    <w:rsid w:val="002A6294"/>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C8"/>
    <w:rsid w:val="002A6E4C"/>
    <w:rsid w:val="002A6E6E"/>
    <w:rsid w:val="002A6E8F"/>
    <w:rsid w:val="002A6EBB"/>
    <w:rsid w:val="002A6F36"/>
    <w:rsid w:val="002A7011"/>
    <w:rsid w:val="002A7087"/>
    <w:rsid w:val="002A7168"/>
    <w:rsid w:val="002A7208"/>
    <w:rsid w:val="002A72BF"/>
    <w:rsid w:val="002A75EA"/>
    <w:rsid w:val="002A763D"/>
    <w:rsid w:val="002A7688"/>
    <w:rsid w:val="002A7782"/>
    <w:rsid w:val="002A78E1"/>
    <w:rsid w:val="002A793A"/>
    <w:rsid w:val="002A7A50"/>
    <w:rsid w:val="002A7A62"/>
    <w:rsid w:val="002A7B08"/>
    <w:rsid w:val="002A7C99"/>
    <w:rsid w:val="002A7D89"/>
    <w:rsid w:val="002A7E73"/>
    <w:rsid w:val="002A7F50"/>
    <w:rsid w:val="002A7FAB"/>
    <w:rsid w:val="002A7FC7"/>
    <w:rsid w:val="002B003F"/>
    <w:rsid w:val="002B00F3"/>
    <w:rsid w:val="002B020A"/>
    <w:rsid w:val="002B040F"/>
    <w:rsid w:val="002B04AD"/>
    <w:rsid w:val="002B0534"/>
    <w:rsid w:val="002B0591"/>
    <w:rsid w:val="002B05D5"/>
    <w:rsid w:val="002B0689"/>
    <w:rsid w:val="002B06BB"/>
    <w:rsid w:val="002B0703"/>
    <w:rsid w:val="002B0912"/>
    <w:rsid w:val="002B0949"/>
    <w:rsid w:val="002B096F"/>
    <w:rsid w:val="002B0A66"/>
    <w:rsid w:val="002B0A8A"/>
    <w:rsid w:val="002B0B92"/>
    <w:rsid w:val="002B0C38"/>
    <w:rsid w:val="002B0C44"/>
    <w:rsid w:val="002B0D05"/>
    <w:rsid w:val="002B0E47"/>
    <w:rsid w:val="002B0E88"/>
    <w:rsid w:val="002B0ECA"/>
    <w:rsid w:val="002B106D"/>
    <w:rsid w:val="002B1076"/>
    <w:rsid w:val="002B1231"/>
    <w:rsid w:val="002B12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E"/>
    <w:rsid w:val="002B1C90"/>
    <w:rsid w:val="002B1D88"/>
    <w:rsid w:val="002B1EB6"/>
    <w:rsid w:val="002B1FA7"/>
    <w:rsid w:val="002B209C"/>
    <w:rsid w:val="002B20BB"/>
    <w:rsid w:val="002B211E"/>
    <w:rsid w:val="002B213E"/>
    <w:rsid w:val="002B2214"/>
    <w:rsid w:val="002B22A2"/>
    <w:rsid w:val="002B2497"/>
    <w:rsid w:val="002B262F"/>
    <w:rsid w:val="002B2694"/>
    <w:rsid w:val="002B281C"/>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504"/>
    <w:rsid w:val="002B356D"/>
    <w:rsid w:val="002B37B5"/>
    <w:rsid w:val="002B37BF"/>
    <w:rsid w:val="002B387C"/>
    <w:rsid w:val="002B3968"/>
    <w:rsid w:val="002B3A89"/>
    <w:rsid w:val="002B3B9F"/>
    <w:rsid w:val="002B3D1F"/>
    <w:rsid w:val="002B3EDF"/>
    <w:rsid w:val="002B3FBC"/>
    <w:rsid w:val="002B4043"/>
    <w:rsid w:val="002B40A3"/>
    <w:rsid w:val="002B4316"/>
    <w:rsid w:val="002B4319"/>
    <w:rsid w:val="002B4330"/>
    <w:rsid w:val="002B43C2"/>
    <w:rsid w:val="002B4449"/>
    <w:rsid w:val="002B465A"/>
    <w:rsid w:val="002B4686"/>
    <w:rsid w:val="002B46A1"/>
    <w:rsid w:val="002B474D"/>
    <w:rsid w:val="002B4766"/>
    <w:rsid w:val="002B478B"/>
    <w:rsid w:val="002B47CF"/>
    <w:rsid w:val="002B4969"/>
    <w:rsid w:val="002B496F"/>
    <w:rsid w:val="002B49F0"/>
    <w:rsid w:val="002B4A9E"/>
    <w:rsid w:val="002B4AB2"/>
    <w:rsid w:val="002B4BE3"/>
    <w:rsid w:val="002B4BE8"/>
    <w:rsid w:val="002B4C63"/>
    <w:rsid w:val="002B4D1C"/>
    <w:rsid w:val="002B4DE7"/>
    <w:rsid w:val="002B4F60"/>
    <w:rsid w:val="002B4F8F"/>
    <w:rsid w:val="002B516E"/>
    <w:rsid w:val="002B55FD"/>
    <w:rsid w:val="002B564D"/>
    <w:rsid w:val="002B572B"/>
    <w:rsid w:val="002B57FB"/>
    <w:rsid w:val="002B582F"/>
    <w:rsid w:val="002B5940"/>
    <w:rsid w:val="002B597C"/>
    <w:rsid w:val="002B599B"/>
    <w:rsid w:val="002B59EE"/>
    <w:rsid w:val="002B5BC4"/>
    <w:rsid w:val="002B5E77"/>
    <w:rsid w:val="002B5E79"/>
    <w:rsid w:val="002B5EE4"/>
    <w:rsid w:val="002B5FDC"/>
    <w:rsid w:val="002B62F7"/>
    <w:rsid w:val="002B632F"/>
    <w:rsid w:val="002B63DC"/>
    <w:rsid w:val="002B6408"/>
    <w:rsid w:val="002B6450"/>
    <w:rsid w:val="002B65DA"/>
    <w:rsid w:val="002B65E9"/>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179"/>
    <w:rsid w:val="002B71CF"/>
    <w:rsid w:val="002B7289"/>
    <w:rsid w:val="002B7291"/>
    <w:rsid w:val="002B734A"/>
    <w:rsid w:val="002B74AE"/>
    <w:rsid w:val="002B751D"/>
    <w:rsid w:val="002B756A"/>
    <w:rsid w:val="002B76F5"/>
    <w:rsid w:val="002B781F"/>
    <w:rsid w:val="002B789A"/>
    <w:rsid w:val="002B78B0"/>
    <w:rsid w:val="002B7949"/>
    <w:rsid w:val="002B7983"/>
    <w:rsid w:val="002B7A19"/>
    <w:rsid w:val="002B7AE0"/>
    <w:rsid w:val="002B7B55"/>
    <w:rsid w:val="002B7D8C"/>
    <w:rsid w:val="002B7DA9"/>
    <w:rsid w:val="002B7E3F"/>
    <w:rsid w:val="002B7E83"/>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8F"/>
    <w:rsid w:val="002C161F"/>
    <w:rsid w:val="002C1676"/>
    <w:rsid w:val="002C1743"/>
    <w:rsid w:val="002C1769"/>
    <w:rsid w:val="002C17C8"/>
    <w:rsid w:val="002C1876"/>
    <w:rsid w:val="002C18D8"/>
    <w:rsid w:val="002C1A0D"/>
    <w:rsid w:val="002C1AED"/>
    <w:rsid w:val="002C1B0A"/>
    <w:rsid w:val="002C1BDE"/>
    <w:rsid w:val="002C1CAE"/>
    <w:rsid w:val="002C1D40"/>
    <w:rsid w:val="002C1DCC"/>
    <w:rsid w:val="002C1E04"/>
    <w:rsid w:val="002C1E6E"/>
    <w:rsid w:val="002C1EA6"/>
    <w:rsid w:val="002C2064"/>
    <w:rsid w:val="002C2114"/>
    <w:rsid w:val="002C21BB"/>
    <w:rsid w:val="002C2299"/>
    <w:rsid w:val="002C22DA"/>
    <w:rsid w:val="002C251F"/>
    <w:rsid w:val="002C26B4"/>
    <w:rsid w:val="002C2846"/>
    <w:rsid w:val="002C288E"/>
    <w:rsid w:val="002C28E3"/>
    <w:rsid w:val="002C290B"/>
    <w:rsid w:val="002C2996"/>
    <w:rsid w:val="002C2A70"/>
    <w:rsid w:val="002C2AE0"/>
    <w:rsid w:val="002C2B3D"/>
    <w:rsid w:val="002C2BBF"/>
    <w:rsid w:val="002C2D03"/>
    <w:rsid w:val="002C2DA5"/>
    <w:rsid w:val="002C2DA9"/>
    <w:rsid w:val="002C2DB7"/>
    <w:rsid w:val="002C2DF0"/>
    <w:rsid w:val="002C2E22"/>
    <w:rsid w:val="002C2E48"/>
    <w:rsid w:val="002C2F0C"/>
    <w:rsid w:val="002C32C9"/>
    <w:rsid w:val="002C32E8"/>
    <w:rsid w:val="002C3356"/>
    <w:rsid w:val="002C3445"/>
    <w:rsid w:val="002C35BA"/>
    <w:rsid w:val="002C3694"/>
    <w:rsid w:val="002C3782"/>
    <w:rsid w:val="002C37C1"/>
    <w:rsid w:val="002C37EF"/>
    <w:rsid w:val="002C37F6"/>
    <w:rsid w:val="002C38BC"/>
    <w:rsid w:val="002C38F1"/>
    <w:rsid w:val="002C3A8E"/>
    <w:rsid w:val="002C3B7F"/>
    <w:rsid w:val="002C3C51"/>
    <w:rsid w:val="002C3DAB"/>
    <w:rsid w:val="002C3EDF"/>
    <w:rsid w:val="002C3F3E"/>
    <w:rsid w:val="002C3F52"/>
    <w:rsid w:val="002C40DC"/>
    <w:rsid w:val="002C4181"/>
    <w:rsid w:val="002C41A4"/>
    <w:rsid w:val="002C431D"/>
    <w:rsid w:val="002C4340"/>
    <w:rsid w:val="002C4445"/>
    <w:rsid w:val="002C44C4"/>
    <w:rsid w:val="002C45E2"/>
    <w:rsid w:val="002C4616"/>
    <w:rsid w:val="002C4640"/>
    <w:rsid w:val="002C4739"/>
    <w:rsid w:val="002C486C"/>
    <w:rsid w:val="002C4891"/>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7B9"/>
    <w:rsid w:val="002C5890"/>
    <w:rsid w:val="002C58BA"/>
    <w:rsid w:val="002C5925"/>
    <w:rsid w:val="002C5947"/>
    <w:rsid w:val="002C599B"/>
    <w:rsid w:val="002C5A02"/>
    <w:rsid w:val="002C5AA3"/>
    <w:rsid w:val="002C5AF1"/>
    <w:rsid w:val="002C5B63"/>
    <w:rsid w:val="002C5BB0"/>
    <w:rsid w:val="002C5D0E"/>
    <w:rsid w:val="002C5F9D"/>
    <w:rsid w:val="002C60B7"/>
    <w:rsid w:val="002C63CA"/>
    <w:rsid w:val="002C647A"/>
    <w:rsid w:val="002C64C1"/>
    <w:rsid w:val="002C658D"/>
    <w:rsid w:val="002C6601"/>
    <w:rsid w:val="002C6879"/>
    <w:rsid w:val="002C68B1"/>
    <w:rsid w:val="002C69E1"/>
    <w:rsid w:val="002C6A15"/>
    <w:rsid w:val="002C6A29"/>
    <w:rsid w:val="002C6B49"/>
    <w:rsid w:val="002C6C38"/>
    <w:rsid w:val="002C6C3D"/>
    <w:rsid w:val="002C6C8C"/>
    <w:rsid w:val="002C6D38"/>
    <w:rsid w:val="002C6D54"/>
    <w:rsid w:val="002C6DE8"/>
    <w:rsid w:val="002C6EC0"/>
    <w:rsid w:val="002C6F23"/>
    <w:rsid w:val="002C70BF"/>
    <w:rsid w:val="002C710D"/>
    <w:rsid w:val="002C714E"/>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AA8"/>
    <w:rsid w:val="002D0BEA"/>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D5F"/>
    <w:rsid w:val="002D1E41"/>
    <w:rsid w:val="002D1EB0"/>
    <w:rsid w:val="002D1F65"/>
    <w:rsid w:val="002D2071"/>
    <w:rsid w:val="002D2089"/>
    <w:rsid w:val="002D2100"/>
    <w:rsid w:val="002D2186"/>
    <w:rsid w:val="002D225B"/>
    <w:rsid w:val="002D2271"/>
    <w:rsid w:val="002D22DB"/>
    <w:rsid w:val="002D2345"/>
    <w:rsid w:val="002D2389"/>
    <w:rsid w:val="002D238A"/>
    <w:rsid w:val="002D23AD"/>
    <w:rsid w:val="002D245C"/>
    <w:rsid w:val="002D2482"/>
    <w:rsid w:val="002D2633"/>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82"/>
    <w:rsid w:val="002D3377"/>
    <w:rsid w:val="002D338D"/>
    <w:rsid w:val="002D3459"/>
    <w:rsid w:val="002D3504"/>
    <w:rsid w:val="002D359D"/>
    <w:rsid w:val="002D35E0"/>
    <w:rsid w:val="002D35E3"/>
    <w:rsid w:val="002D37CF"/>
    <w:rsid w:val="002D3A53"/>
    <w:rsid w:val="002D3A80"/>
    <w:rsid w:val="002D3B1A"/>
    <w:rsid w:val="002D3B59"/>
    <w:rsid w:val="002D3B9A"/>
    <w:rsid w:val="002D3D8F"/>
    <w:rsid w:val="002D3E2F"/>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A28"/>
    <w:rsid w:val="002D4A40"/>
    <w:rsid w:val="002D4AE8"/>
    <w:rsid w:val="002D4B32"/>
    <w:rsid w:val="002D4CB4"/>
    <w:rsid w:val="002D4CEF"/>
    <w:rsid w:val="002D4D52"/>
    <w:rsid w:val="002D4E07"/>
    <w:rsid w:val="002D4E1E"/>
    <w:rsid w:val="002D4F0B"/>
    <w:rsid w:val="002D4FB4"/>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E0"/>
    <w:rsid w:val="002D5A86"/>
    <w:rsid w:val="002D5C44"/>
    <w:rsid w:val="002D5D59"/>
    <w:rsid w:val="002D5DF1"/>
    <w:rsid w:val="002D5E02"/>
    <w:rsid w:val="002D5EB6"/>
    <w:rsid w:val="002D5F2A"/>
    <w:rsid w:val="002D6098"/>
    <w:rsid w:val="002D60D8"/>
    <w:rsid w:val="002D620D"/>
    <w:rsid w:val="002D6314"/>
    <w:rsid w:val="002D6357"/>
    <w:rsid w:val="002D638E"/>
    <w:rsid w:val="002D639B"/>
    <w:rsid w:val="002D63A6"/>
    <w:rsid w:val="002D63F7"/>
    <w:rsid w:val="002D655B"/>
    <w:rsid w:val="002D65E9"/>
    <w:rsid w:val="002D670E"/>
    <w:rsid w:val="002D675C"/>
    <w:rsid w:val="002D6792"/>
    <w:rsid w:val="002D67E0"/>
    <w:rsid w:val="002D684B"/>
    <w:rsid w:val="002D68A2"/>
    <w:rsid w:val="002D6959"/>
    <w:rsid w:val="002D696B"/>
    <w:rsid w:val="002D6993"/>
    <w:rsid w:val="002D6A5E"/>
    <w:rsid w:val="002D6A8B"/>
    <w:rsid w:val="002D6AE5"/>
    <w:rsid w:val="002D6BB3"/>
    <w:rsid w:val="002D6C50"/>
    <w:rsid w:val="002D7005"/>
    <w:rsid w:val="002D70D5"/>
    <w:rsid w:val="002D711C"/>
    <w:rsid w:val="002D7383"/>
    <w:rsid w:val="002D738A"/>
    <w:rsid w:val="002D741F"/>
    <w:rsid w:val="002D7423"/>
    <w:rsid w:val="002D7469"/>
    <w:rsid w:val="002D7493"/>
    <w:rsid w:val="002D74A4"/>
    <w:rsid w:val="002D758A"/>
    <w:rsid w:val="002D75A7"/>
    <w:rsid w:val="002D75DD"/>
    <w:rsid w:val="002D7626"/>
    <w:rsid w:val="002D77A5"/>
    <w:rsid w:val="002D77E6"/>
    <w:rsid w:val="002D78CD"/>
    <w:rsid w:val="002D79A2"/>
    <w:rsid w:val="002D7A0C"/>
    <w:rsid w:val="002D7AC7"/>
    <w:rsid w:val="002D7AFF"/>
    <w:rsid w:val="002D7B4F"/>
    <w:rsid w:val="002D7BB1"/>
    <w:rsid w:val="002D7E37"/>
    <w:rsid w:val="002D7E8E"/>
    <w:rsid w:val="002D7E9E"/>
    <w:rsid w:val="002D7EA1"/>
    <w:rsid w:val="002E0003"/>
    <w:rsid w:val="002E00AB"/>
    <w:rsid w:val="002E0226"/>
    <w:rsid w:val="002E0340"/>
    <w:rsid w:val="002E0381"/>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295"/>
    <w:rsid w:val="002E139A"/>
    <w:rsid w:val="002E14D6"/>
    <w:rsid w:val="002E1506"/>
    <w:rsid w:val="002E1526"/>
    <w:rsid w:val="002E1692"/>
    <w:rsid w:val="002E16EE"/>
    <w:rsid w:val="002E1705"/>
    <w:rsid w:val="002E1882"/>
    <w:rsid w:val="002E1A19"/>
    <w:rsid w:val="002E1CA1"/>
    <w:rsid w:val="002E1D4E"/>
    <w:rsid w:val="002E1F21"/>
    <w:rsid w:val="002E1F66"/>
    <w:rsid w:val="002E1FEF"/>
    <w:rsid w:val="002E2095"/>
    <w:rsid w:val="002E21AF"/>
    <w:rsid w:val="002E227E"/>
    <w:rsid w:val="002E23C0"/>
    <w:rsid w:val="002E23E2"/>
    <w:rsid w:val="002E2438"/>
    <w:rsid w:val="002E2444"/>
    <w:rsid w:val="002E2487"/>
    <w:rsid w:val="002E24BA"/>
    <w:rsid w:val="002E254B"/>
    <w:rsid w:val="002E2618"/>
    <w:rsid w:val="002E2661"/>
    <w:rsid w:val="002E26B8"/>
    <w:rsid w:val="002E270B"/>
    <w:rsid w:val="002E2989"/>
    <w:rsid w:val="002E2A1B"/>
    <w:rsid w:val="002E2A22"/>
    <w:rsid w:val="002E2AB8"/>
    <w:rsid w:val="002E2B09"/>
    <w:rsid w:val="002E2B9A"/>
    <w:rsid w:val="002E2BF8"/>
    <w:rsid w:val="002E2D5C"/>
    <w:rsid w:val="002E2D71"/>
    <w:rsid w:val="002E2DC9"/>
    <w:rsid w:val="002E2DF8"/>
    <w:rsid w:val="002E2FAF"/>
    <w:rsid w:val="002E3001"/>
    <w:rsid w:val="002E3113"/>
    <w:rsid w:val="002E312F"/>
    <w:rsid w:val="002E3155"/>
    <w:rsid w:val="002E3157"/>
    <w:rsid w:val="002E3184"/>
    <w:rsid w:val="002E31EA"/>
    <w:rsid w:val="002E32DF"/>
    <w:rsid w:val="002E3328"/>
    <w:rsid w:val="002E339C"/>
    <w:rsid w:val="002E3479"/>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527"/>
    <w:rsid w:val="002E4532"/>
    <w:rsid w:val="002E4574"/>
    <w:rsid w:val="002E45A6"/>
    <w:rsid w:val="002E471C"/>
    <w:rsid w:val="002E499E"/>
    <w:rsid w:val="002E49B9"/>
    <w:rsid w:val="002E4BFE"/>
    <w:rsid w:val="002E4C2D"/>
    <w:rsid w:val="002E4C9D"/>
    <w:rsid w:val="002E4CC3"/>
    <w:rsid w:val="002E4CC4"/>
    <w:rsid w:val="002E4CF6"/>
    <w:rsid w:val="002E4D01"/>
    <w:rsid w:val="002E4D33"/>
    <w:rsid w:val="002E4E6A"/>
    <w:rsid w:val="002E4E94"/>
    <w:rsid w:val="002E4F40"/>
    <w:rsid w:val="002E4F52"/>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5"/>
    <w:rsid w:val="002E5438"/>
    <w:rsid w:val="002E548B"/>
    <w:rsid w:val="002E5531"/>
    <w:rsid w:val="002E57BA"/>
    <w:rsid w:val="002E5824"/>
    <w:rsid w:val="002E59E1"/>
    <w:rsid w:val="002E5A15"/>
    <w:rsid w:val="002E5B3C"/>
    <w:rsid w:val="002E5B9E"/>
    <w:rsid w:val="002E5BD7"/>
    <w:rsid w:val="002E5CCA"/>
    <w:rsid w:val="002E5D30"/>
    <w:rsid w:val="002E5EEC"/>
    <w:rsid w:val="002E61B6"/>
    <w:rsid w:val="002E61E9"/>
    <w:rsid w:val="002E633B"/>
    <w:rsid w:val="002E6411"/>
    <w:rsid w:val="002E64D8"/>
    <w:rsid w:val="002E65AE"/>
    <w:rsid w:val="002E6601"/>
    <w:rsid w:val="002E66B8"/>
    <w:rsid w:val="002E66E9"/>
    <w:rsid w:val="002E672A"/>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9"/>
    <w:rsid w:val="002E76B2"/>
    <w:rsid w:val="002E777C"/>
    <w:rsid w:val="002E778D"/>
    <w:rsid w:val="002E77E1"/>
    <w:rsid w:val="002E7834"/>
    <w:rsid w:val="002E7861"/>
    <w:rsid w:val="002E78B8"/>
    <w:rsid w:val="002E796F"/>
    <w:rsid w:val="002E7B49"/>
    <w:rsid w:val="002E7C5C"/>
    <w:rsid w:val="002E7DF2"/>
    <w:rsid w:val="002E7E2F"/>
    <w:rsid w:val="002F0056"/>
    <w:rsid w:val="002F00D3"/>
    <w:rsid w:val="002F01EE"/>
    <w:rsid w:val="002F029B"/>
    <w:rsid w:val="002F0458"/>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AB"/>
    <w:rsid w:val="002F11D6"/>
    <w:rsid w:val="002F13BB"/>
    <w:rsid w:val="002F1409"/>
    <w:rsid w:val="002F15BD"/>
    <w:rsid w:val="002F1693"/>
    <w:rsid w:val="002F173C"/>
    <w:rsid w:val="002F1897"/>
    <w:rsid w:val="002F1952"/>
    <w:rsid w:val="002F1959"/>
    <w:rsid w:val="002F19DE"/>
    <w:rsid w:val="002F1A6E"/>
    <w:rsid w:val="002F1A89"/>
    <w:rsid w:val="002F1B0C"/>
    <w:rsid w:val="002F1BC8"/>
    <w:rsid w:val="002F1DD7"/>
    <w:rsid w:val="002F1E71"/>
    <w:rsid w:val="002F1E8D"/>
    <w:rsid w:val="002F1F0C"/>
    <w:rsid w:val="002F2155"/>
    <w:rsid w:val="002F218B"/>
    <w:rsid w:val="002F226A"/>
    <w:rsid w:val="002F2355"/>
    <w:rsid w:val="002F23C1"/>
    <w:rsid w:val="002F23CE"/>
    <w:rsid w:val="002F242E"/>
    <w:rsid w:val="002F246C"/>
    <w:rsid w:val="002F24FA"/>
    <w:rsid w:val="002F2538"/>
    <w:rsid w:val="002F258A"/>
    <w:rsid w:val="002F2615"/>
    <w:rsid w:val="002F26F6"/>
    <w:rsid w:val="002F276B"/>
    <w:rsid w:val="002F280F"/>
    <w:rsid w:val="002F2855"/>
    <w:rsid w:val="002F28A3"/>
    <w:rsid w:val="002F2902"/>
    <w:rsid w:val="002F2A44"/>
    <w:rsid w:val="002F2ADD"/>
    <w:rsid w:val="002F2BA8"/>
    <w:rsid w:val="002F2BAD"/>
    <w:rsid w:val="002F2BC1"/>
    <w:rsid w:val="002F2D1B"/>
    <w:rsid w:val="002F2D2E"/>
    <w:rsid w:val="002F2E33"/>
    <w:rsid w:val="002F2F0A"/>
    <w:rsid w:val="002F3209"/>
    <w:rsid w:val="002F3259"/>
    <w:rsid w:val="002F3283"/>
    <w:rsid w:val="002F32BB"/>
    <w:rsid w:val="002F337F"/>
    <w:rsid w:val="002F338E"/>
    <w:rsid w:val="002F340C"/>
    <w:rsid w:val="002F3417"/>
    <w:rsid w:val="002F34D0"/>
    <w:rsid w:val="002F359F"/>
    <w:rsid w:val="002F368F"/>
    <w:rsid w:val="002F36A1"/>
    <w:rsid w:val="002F36D5"/>
    <w:rsid w:val="002F3723"/>
    <w:rsid w:val="002F3747"/>
    <w:rsid w:val="002F377F"/>
    <w:rsid w:val="002F3856"/>
    <w:rsid w:val="002F3890"/>
    <w:rsid w:val="002F3891"/>
    <w:rsid w:val="002F3B27"/>
    <w:rsid w:val="002F3B58"/>
    <w:rsid w:val="002F3B87"/>
    <w:rsid w:val="002F3C43"/>
    <w:rsid w:val="002F3CE4"/>
    <w:rsid w:val="002F3D74"/>
    <w:rsid w:val="002F3EBF"/>
    <w:rsid w:val="002F4230"/>
    <w:rsid w:val="002F423D"/>
    <w:rsid w:val="002F425C"/>
    <w:rsid w:val="002F4482"/>
    <w:rsid w:val="002F44FF"/>
    <w:rsid w:val="002F462A"/>
    <w:rsid w:val="002F46A8"/>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5"/>
    <w:rsid w:val="002F569E"/>
    <w:rsid w:val="002F56B9"/>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8A"/>
    <w:rsid w:val="002F6B22"/>
    <w:rsid w:val="002F6B76"/>
    <w:rsid w:val="002F6BAE"/>
    <w:rsid w:val="002F6BDB"/>
    <w:rsid w:val="002F6C28"/>
    <w:rsid w:val="002F6C88"/>
    <w:rsid w:val="002F6CBD"/>
    <w:rsid w:val="002F6E44"/>
    <w:rsid w:val="002F710F"/>
    <w:rsid w:val="002F727F"/>
    <w:rsid w:val="002F74F4"/>
    <w:rsid w:val="002F753C"/>
    <w:rsid w:val="002F7619"/>
    <w:rsid w:val="002F767E"/>
    <w:rsid w:val="002F771A"/>
    <w:rsid w:val="002F77DA"/>
    <w:rsid w:val="002F784C"/>
    <w:rsid w:val="002F7859"/>
    <w:rsid w:val="002F792D"/>
    <w:rsid w:val="002F7990"/>
    <w:rsid w:val="002F79A6"/>
    <w:rsid w:val="002F79DD"/>
    <w:rsid w:val="002F7AC9"/>
    <w:rsid w:val="002F7B14"/>
    <w:rsid w:val="002F7B39"/>
    <w:rsid w:val="002F7B68"/>
    <w:rsid w:val="002F7C05"/>
    <w:rsid w:val="002F7D1C"/>
    <w:rsid w:val="002F7DFC"/>
    <w:rsid w:val="002F7EE7"/>
    <w:rsid w:val="002F7FCC"/>
    <w:rsid w:val="00300029"/>
    <w:rsid w:val="0030011D"/>
    <w:rsid w:val="0030016E"/>
    <w:rsid w:val="00300186"/>
    <w:rsid w:val="0030028D"/>
    <w:rsid w:val="003003D0"/>
    <w:rsid w:val="003004AB"/>
    <w:rsid w:val="003005AB"/>
    <w:rsid w:val="0030092F"/>
    <w:rsid w:val="00300948"/>
    <w:rsid w:val="003009A7"/>
    <w:rsid w:val="003009DF"/>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9FF"/>
    <w:rsid w:val="00301A80"/>
    <w:rsid w:val="00301ACF"/>
    <w:rsid w:val="00301CCA"/>
    <w:rsid w:val="00301CFA"/>
    <w:rsid w:val="00301D28"/>
    <w:rsid w:val="00301D91"/>
    <w:rsid w:val="00301EF9"/>
    <w:rsid w:val="00301F4C"/>
    <w:rsid w:val="0030206A"/>
    <w:rsid w:val="00302099"/>
    <w:rsid w:val="00302160"/>
    <w:rsid w:val="003023C1"/>
    <w:rsid w:val="003024F6"/>
    <w:rsid w:val="00302510"/>
    <w:rsid w:val="00302637"/>
    <w:rsid w:val="003026F4"/>
    <w:rsid w:val="00302766"/>
    <w:rsid w:val="003028E0"/>
    <w:rsid w:val="0030297E"/>
    <w:rsid w:val="00302A70"/>
    <w:rsid w:val="00302AC4"/>
    <w:rsid w:val="00302B33"/>
    <w:rsid w:val="00302D7C"/>
    <w:rsid w:val="00303056"/>
    <w:rsid w:val="0030305F"/>
    <w:rsid w:val="00303139"/>
    <w:rsid w:val="0030313B"/>
    <w:rsid w:val="00303162"/>
    <w:rsid w:val="0030316F"/>
    <w:rsid w:val="003031D2"/>
    <w:rsid w:val="003031D4"/>
    <w:rsid w:val="003033C4"/>
    <w:rsid w:val="003033C7"/>
    <w:rsid w:val="00303400"/>
    <w:rsid w:val="003034D6"/>
    <w:rsid w:val="003035B5"/>
    <w:rsid w:val="003035F6"/>
    <w:rsid w:val="003036D6"/>
    <w:rsid w:val="00303711"/>
    <w:rsid w:val="0030375A"/>
    <w:rsid w:val="00303763"/>
    <w:rsid w:val="0030378C"/>
    <w:rsid w:val="00303820"/>
    <w:rsid w:val="00303889"/>
    <w:rsid w:val="0030388B"/>
    <w:rsid w:val="00303896"/>
    <w:rsid w:val="003039A0"/>
    <w:rsid w:val="003039BD"/>
    <w:rsid w:val="00303A46"/>
    <w:rsid w:val="00303A50"/>
    <w:rsid w:val="00303A69"/>
    <w:rsid w:val="00303B1F"/>
    <w:rsid w:val="00303B6E"/>
    <w:rsid w:val="00303C1A"/>
    <w:rsid w:val="00303D26"/>
    <w:rsid w:val="00303EEF"/>
    <w:rsid w:val="00303F48"/>
    <w:rsid w:val="00304027"/>
    <w:rsid w:val="00304113"/>
    <w:rsid w:val="00304191"/>
    <w:rsid w:val="0030439E"/>
    <w:rsid w:val="0030449A"/>
    <w:rsid w:val="00304662"/>
    <w:rsid w:val="0030466B"/>
    <w:rsid w:val="003046FC"/>
    <w:rsid w:val="003047F7"/>
    <w:rsid w:val="003048C1"/>
    <w:rsid w:val="00304920"/>
    <w:rsid w:val="00304976"/>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4F9"/>
    <w:rsid w:val="0030553B"/>
    <w:rsid w:val="003055A0"/>
    <w:rsid w:val="003055AE"/>
    <w:rsid w:val="00305646"/>
    <w:rsid w:val="0030572D"/>
    <w:rsid w:val="00305754"/>
    <w:rsid w:val="00305770"/>
    <w:rsid w:val="0030586E"/>
    <w:rsid w:val="003058F6"/>
    <w:rsid w:val="003059CD"/>
    <w:rsid w:val="003059DD"/>
    <w:rsid w:val="00305A33"/>
    <w:rsid w:val="00305A9D"/>
    <w:rsid w:val="00305B1D"/>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6F6C"/>
    <w:rsid w:val="0030721F"/>
    <w:rsid w:val="0030727A"/>
    <w:rsid w:val="003072CC"/>
    <w:rsid w:val="0030731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346"/>
    <w:rsid w:val="00310362"/>
    <w:rsid w:val="00310399"/>
    <w:rsid w:val="0031046B"/>
    <w:rsid w:val="00310884"/>
    <w:rsid w:val="00310959"/>
    <w:rsid w:val="00310A65"/>
    <w:rsid w:val="00310AF9"/>
    <w:rsid w:val="00310D42"/>
    <w:rsid w:val="00310D7D"/>
    <w:rsid w:val="00310DEE"/>
    <w:rsid w:val="00310F45"/>
    <w:rsid w:val="00310F5F"/>
    <w:rsid w:val="00310FDF"/>
    <w:rsid w:val="003111D0"/>
    <w:rsid w:val="00311209"/>
    <w:rsid w:val="00311350"/>
    <w:rsid w:val="00311381"/>
    <w:rsid w:val="0031146A"/>
    <w:rsid w:val="003114DE"/>
    <w:rsid w:val="003114F8"/>
    <w:rsid w:val="00311504"/>
    <w:rsid w:val="0031154E"/>
    <w:rsid w:val="0031178B"/>
    <w:rsid w:val="00311796"/>
    <w:rsid w:val="003117EF"/>
    <w:rsid w:val="0031188B"/>
    <w:rsid w:val="003118DF"/>
    <w:rsid w:val="00311916"/>
    <w:rsid w:val="0031191D"/>
    <w:rsid w:val="00311A30"/>
    <w:rsid w:val="00311AF5"/>
    <w:rsid w:val="00311B6C"/>
    <w:rsid w:val="00311CBF"/>
    <w:rsid w:val="00311D24"/>
    <w:rsid w:val="00311D96"/>
    <w:rsid w:val="00311DCC"/>
    <w:rsid w:val="00311E12"/>
    <w:rsid w:val="00311F05"/>
    <w:rsid w:val="00311F9D"/>
    <w:rsid w:val="00311FE1"/>
    <w:rsid w:val="0031201F"/>
    <w:rsid w:val="003122F4"/>
    <w:rsid w:val="003123F9"/>
    <w:rsid w:val="003124F8"/>
    <w:rsid w:val="00312539"/>
    <w:rsid w:val="003125BF"/>
    <w:rsid w:val="003125C0"/>
    <w:rsid w:val="0031278C"/>
    <w:rsid w:val="00312804"/>
    <w:rsid w:val="003128BF"/>
    <w:rsid w:val="003128CC"/>
    <w:rsid w:val="003129FD"/>
    <w:rsid w:val="00312B31"/>
    <w:rsid w:val="00312C22"/>
    <w:rsid w:val="00312C94"/>
    <w:rsid w:val="00312D71"/>
    <w:rsid w:val="00312E52"/>
    <w:rsid w:val="00312FB1"/>
    <w:rsid w:val="00312FF3"/>
    <w:rsid w:val="003130B6"/>
    <w:rsid w:val="003132B2"/>
    <w:rsid w:val="00313308"/>
    <w:rsid w:val="003133B6"/>
    <w:rsid w:val="003134C2"/>
    <w:rsid w:val="00313553"/>
    <w:rsid w:val="0031357A"/>
    <w:rsid w:val="003136F7"/>
    <w:rsid w:val="00313706"/>
    <w:rsid w:val="00313761"/>
    <w:rsid w:val="003137EA"/>
    <w:rsid w:val="00313801"/>
    <w:rsid w:val="00313844"/>
    <w:rsid w:val="00313875"/>
    <w:rsid w:val="00313A60"/>
    <w:rsid w:val="00313B02"/>
    <w:rsid w:val="00313BD4"/>
    <w:rsid w:val="00313C74"/>
    <w:rsid w:val="00313D72"/>
    <w:rsid w:val="00313F32"/>
    <w:rsid w:val="00313F4C"/>
    <w:rsid w:val="00313FB3"/>
    <w:rsid w:val="00313FF7"/>
    <w:rsid w:val="0031402D"/>
    <w:rsid w:val="003140A8"/>
    <w:rsid w:val="003140C9"/>
    <w:rsid w:val="0031427F"/>
    <w:rsid w:val="00314359"/>
    <w:rsid w:val="0031435C"/>
    <w:rsid w:val="0031447A"/>
    <w:rsid w:val="00314530"/>
    <w:rsid w:val="0031467C"/>
    <w:rsid w:val="00314798"/>
    <w:rsid w:val="0031495D"/>
    <w:rsid w:val="00314988"/>
    <w:rsid w:val="003149BC"/>
    <w:rsid w:val="003149BF"/>
    <w:rsid w:val="00314AFB"/>
    <w:rsid w:val="00314B24"/>
    <w:rsid w:val="00314B2B"/>
    <w:rsid w:val="00314B31"/>
    <w:rsid w:val="00314BDD"/>
    <w:rsid w:val="00314BFE"/>
    <w:rsid w:val="00314D84"/>
    <w:rsid w:val="00314E1D"/>
    <w:rsid w:val="00314F46"/>
    <w:rsid w:val="00314F81"/>
    <w:rsid w:val="00315037"/>
    <w:rsid w:val="003150D3"/>
    <w:rsid w:val="0031521F"/>
    <w:rsid w:val="003153EC"/>
    <w:rsid w:val="00315410"/>
    <w:rsid w:val="00315438"/>
    <w:rsid w:val="0031550C"/>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9"/>
    <w:rsid w:val="00316BF5"/>
    <w:rsid w:val="00316C8E"/>
    <w:rsid w:val="00316D03"/>
    <w:rsid w:val="00316D1B"/>
    <w:rsid w:val="00316D80"/>
    <w:rsid w:val="00316E59"/>
    <w:rsid w:val="00316E61"/>
    <w:rsid w:val="00316FB5"/>
    <w:rsid w:val="003170B2"/>
    <w:rsid w:val="00317272"/>
    <w:rsid w:val="00317300"/>
    <w:rsid w:val="00317351"/>
    <w:rsid w:val="00317377"/>
    <w:rsid w:val="003173D3"/>
    <w:rsid w:val="0031744D"/>
    <w:rsid w:val="0031755B"/>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12A"/>
    <w:rsid w:val="00320241"/>
    <w:rsid w:val="00320251"/>
    <w:rsid w:val="00320286"/>
    <w:rsid w:val="003202C8"/>
    <w:rsid w:val="003203ED"/>
    <w:rsid w:val="00320434"/>
    <w:rsid w:val="00320475"/>
    <w:rsid w:val="003204D5"/>
    <w:rsid w:val="003204F1"/>
    <w:rsid w:val="0032058C"/>
    <w:rsid w:val="00320598"/>
    <w:rsid w:val="00320648"/>
    <w:rsid w:val="00320657"/>
    <w:rsid w:val="0032069F"/>
    <w:rsid w:val="003206F3"/>
    <w:rsid w:val="0032074D"/>
    <w:rsid w:val="0032075E"/>
    <w:rsid w:val="003207B6"/>
    <w:rsid w:val="00320838"/>
    <w:rsid w:val="00320915"/>
    <w:rsid w:val="0032096F"/>
    <w:rsid w:val="003209A7"/>
    <w:rsid w:val="00320B05"/>
    <w:rsid w:val="00320B39"/>
    <w:rsid w:val="00320BAB"/>
    <w:rsid w:val="00320CAA"/>
    <w:rsid w:val="00320E13"/>
    <w:rsid w:val="00320F97"/>
    <w:rsid w:val="00320FCD"/>
    <w:rsid w:val="0032113D"/>
    <w:rsid w:val="0032113E"/>
    <w:rsid w:val="003211AF"/>
    <w:rsid w:val="0032123B"/>
    <w:rsid w:val="00321281"/>
    <w:rsid w:val="00321339"/>
    <w:rsid w:val="00321360"/>
    <w:rsid w:val="003213C6"/>
    <w:rsid w:val="00321417"/>
    <w:rsid w:val="0032141A"/>
    <w:rsid w:val="003214F2"/>
    <w:rsid w:val="003214F4"/>
    <w:rsid w:val="00321520"/>
    <w:rsid w:val="003217E4"/>
    <w:rsid w:val="003218A3"/>
    <w:rsid w:val="00321A4A"/>
    <w:rsid w:val="00321A4E"/>
    <w:rsid w:val="00321B4F"/>
    <w:rsid w:val="00321BC0"/>
    <w:rsid w:val="00321D15"/>
    <w:rsid w:val="00321D16"/>
    <w:rsid w:val="00321D65"/>
    <w:rsid w:val="00321DF1"/>
    <w:rsid w:val="00321E16"/>
    <w:rsid w:val="0032211B"/>
    <w:rsid w:val="00322128"/>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9"/>
    <w:rsid w:val="003233E6"/>
    <w:rsid w:val="003233F9"/>
    <w:rsid w:val="00323464"/>
    <w:rsid w:val="003234CD"/>
    <w:rsid w:val="0032369E"/>
    <w:rsid w:val="003236DB"/>
    <w:rsid w:val="00323701"/>
    <w:rsid w:val="0032384C"/>
    <w:rsid w:val="003238CC"/>
    <w:rsid w:val="003239BC"/>
    <w:rsid w:val="00323AB6"/>
    <w:rsid w:val="00323C50"/>
    <w:rsid w:val="00323CD0"/>
    <w:rsid w:val="00323D0C"/>
    <w:rsid w:val="00323D37"/>
    <w:rsid w:val="00323D51"/>
    <w:rsid w:val="00323E0E"/>
    <w:rsid w:val="00323E64"/>
    <w:rsid w:val="00323E87"/>
    <w:rsid w:val="0032418F"/>
    <w:rsid w:val="003241AC"/>
    <w:rsid w:val="00324250"/>
    <w:rsid w:val="00324269"/>
    <w:rsid w:val="003242E4"/>
    <w:rsid w:val="00324322"/>
    <w:rsid w:val="003243EC"/>
    <w:rsid w:val="0032456E"/>
    <w:rsid w:val="00324570"/>
    <w:rsid w:val="00324602"/>
    <w:rsid w:val="00324637"/>
    <w:rsid w:val="0032476E"/>
    <w:rsid w:val="003248A1"/>
    <w:rsid w:val="0032495A"/>
    <w:rsid w:val="003249AE"/>
    <w:rsid w:val="00324A23"/>
    <w:rsid w:val="00324A29"/>
    <w:rsid w:val="00324A2F"/>
    <w:rsid w:val="00324A4D"/>
    <w:rsid w:val="00324A54"/>
    <w:rsid w:val="00324B82"/>
    <w:rsid w:val="00324BED"/>
    <w:rsid w:val="00324D08"/>
    <w:rsid w:val="00324D21"/>
    <w:rsid w:val="00324E03"/>
    <w:rsid w:val="00324E7F"/>
    <w:rsid w:val="00324F53"/>
    <w:rsid w:val="00324F5A"/>
    <w:rsid w:val="00324FB3"/>
    <w:rsid w:val="0032501C"/>
    <w:rsid w:val="003250AF"/>
    <w:rsid w:val="003250D0"/>
    <w:rsid w:val="00325108"/>
    <w:rsid w:val="00325136"/>
    <w:rsid w:val="003251C2"/>
    <w:rsid w:val="00325326"/>
    <w:rsid w:val="0032533F"/>
    <w:rsid w:val="0032535A"/>
    <w:rsid w:val="00325513"/>
    <w:rsid w:val="003255E4"/>
    <w:rsid w:val="003255E6"/>
    <w:rsid w:val="00325724"/>
    <w:rsid w:val="003257C1"/>
    <w:rsid w:val="00325A6C"/>
    <w:rsid w:val="00325A93"/>
    <w:rsid w:val="00325C8B"/>
    <w:rsid w:val="00325C93"/>
    <w:rsid w:val="00325D62"/>
    <w:rsid w:val="00325DA3"/>
    <w:rsid w:val="00325EEC"/>
    <w:rsid w:val="00326073"/>
    <w:rsid w:val="00326096"/>
    <w:rsid w:val="003261B7"/>
    <w:rsid w:val="003261B9"/>
    <w:rsid w:val="0032621B"/>
    <w:rsid w:val="0032631D"/>
    <w:rsid w:val="0032633E"/>
    <w:rsid w:val="00326368"/>
    <w:rsid w:val="0032636F"/>
    <w:rsid w:val="00326385"/>
    <w:rsid w:val="0032639C"/>
    <w:rsid w:val="003263E4"/>
    <w:rsid w:val="003263FB"/>
    <w:rsid w:val="0032656D"/>
    <w:rsid w:val="003265D0"/>
    <w:rsid w:val="00326630"/>
    <w:rsid w:val="003266DB"/>
    <w:rsid w:val="0032671F"/>
    <w:rsid w:val="00326877"/>
    <w:rsid w:val="0032693D"/>
    <w:rsid w:val="003269DF"/>
    <w:rsid w:val="00326A64"/>
    <w:rsid w:val="00326A87"/>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D1"/>
    <w:rsid w:val="003275B8"/>
    <w:rsid w:val="0032763C"/>
    <w:rsid w:val="003276E1"/>
    <w:rsid w:val="00327796"/>
    <w:rsid w:val="0032783F"/>
    <w:rsid w:val="0032784F"/>
    <w:rsid w:val="0032791F"/>
    <w:rsid w:val="0032799A"/>
    <w:rsid w:val="00327B0B"/>
    <w:rsid w:val="00327B1E"/>
    <w:rsid w:val="00327BAE"/>
    <w:rsid w:val="00327D71"/>
    <w:rsid w:val="00327D9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633"/>
    <w:rsid w:val="0033067C"/>
    <w:rsid w:val="003306A3"/>
    <w:rsid w:val="003306F9"/>
    <w:rsid w:val="003308CF"/>
    <w:rsid w:val="00330A31"/>
    <w:rsid w:val="00330AD0"/>
    <w:rsid w:val="00330AF7"/>
    <w:rsid w:val="00330B18"/>
    <w:rsid w:val="00330C02"/>
    <w:rsid w:val="00330C84"/>
    <w:rsid w:val="00330C8A"/>
    <w:rsid w:val="00330D35"/>
    <w:rsid w:val="00330DDA"/>
    <w:rsid w:val="00330F59"/>
    <w:rsid w:val="00330F5F"/>
    <w:rsid w:val="00330F6C"/>
    <w:rsid w:val="0033117C"/>
    <w:rsid w:val="0033120A"/>
    <w:rsid w:val="003312CB"/>
    <w:rsid w:val="003312F5"/>
    <w:rsid w:val="0033141E"/>
    <w:rsid w:val="003314BE"/>
    <w:rsid w:val="0033150C"/>
    <w:rsid w:val="00331511"/>
    <w:rsid w:val="00331578"/>
    <w:rsid w:val="003315AB"/>
    <w:rsid w:val="00331645"/>
    <w:rsid w:val="00331728"/>
    <w:rsid w:val="00331736"/>
    <w:rsid w:val="0033173B"/>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7"/>
    <w:rsid w:val="00332CF7"/>
    <w:rsid w:val="00332EBE"/>
    <w:rsid w:val="00332FAA"/>
    <w:rsid w:val="00333176"/>
    <w:rsid w:val="00333186"/>
    <w:rsid w:val="003331BC"/>
    <w:rsid w:val="00333235"/>
    <w:rsid w:val="003332FF"/>
    <w:rsid w:val="0033330B"/>
    <w:rsid w:val="00333372"/>
    <w:rsid w:val="003333A1"/>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51"/>
    <w:rsid w:val="00334274"/>
    <w:rsid w:val="003342E3"/>
    <w:rsid w:val="00334386"/>
    <w:rsid w:val="003346B1"/>
    <w:rsid w:val="003348BC"/>
    <w:rsid w:val="003349A3"/>
    <w:rsid w:val="003349EF"/>
    <w:rsid w:val="00334A05"/>
    <w:rsid w:val="00334A8B"/>
    <w:rsid w:val="00334B35"/>
    <w:rsid w:val="00334BAC"/>
    <w:rsid w:val="00334BDF"/>
    <w:rsid w:val="00334C26"/>
    <w:rsid w:val="00334CC8"/>
    <w:rsid w:val="00334E6F"/>
    <w:rsid w:val="0033506C"/>
    <w:rsid w:val="003350AC"/>
    <w:rsid w:val="0033513A"/>
    <w:rsid w:val="003351FE"/>
    <w:rsid w:val="00335244"/>
    <w:rsid w:val="00335345"/>
    <w:rsid w:val="00335356"/>
    <w:rsid w:val="003354A8"/>
    <w:rsid w:val="003356EB"/>
    <w:rsid w:val="0033585A"/>
    <w:rsid w:val="0033595C"/>
    <w:rsid w:val="00335A89"/>
    <w:rsid w:val="00335AEB"/>
    <w:rsid w:val="00335BAC"/>
    <w:rsid w:val="00335C73"/>
    <w:rsid w:val="00335C83"/>
    <w:rsid w:val="00335D5C"/>
    <w:rsid w:val="00335DA4"/>
    <w:rsid w:val="003361AE"/>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97"/>
    <w:rsid w:val="00336BEA"/>
    <w:rsid w:val="00336C4E"/>
    <w:rsid w:val="00336CF4"/>
    <w:rsid w:val="00336D40"/>
    <w:rsid w:val="00336DD5"/>
    <w:rsid w:val="00336E80"/>
    <w:rsid w:val="00336E92"/>
    <w:rsid w:val="00336EF8"/>
    <w:rsid w:val="00336FD8"/>
    <w:rsid w:val="00337087"/>
    <w:rsid w:val="003370DB"/>
    <w:rsid w:val="00337259"/>
    <w:rsid w:val="00337363"/>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0F"/>
    <w:rsid w:val="00337CAC"/>
    <w:rsid w:val="00337D35"/>
    <w:rsid w:val="00337DAE"/>
    <w:rsid w:val="00337E04"/>
    <w:rsid w:val="00337E5A"/>
    <w:rsid w:val="00337FCE"/>
    <w:rsid w:val="00340003"/>
    <w:rsid w:val="0034024A"/>
    <w:rsid w:val="00340312"/>
    <w:rsid w:val="003404D7"/>
    <w:rsid w:val="00340517"/>
    <w:rsid w:val="003405F6"/>
    <w:rsid w:val="003407A2"/>
    <w:rsid w:val="003407B7"/>
    <w:rsid w:val="00340864"/>
    <w:rsid w:val="003408B5"/>
    <w:rsid w:val="003408C1"/>
    <w:rsid w:val="00340913"/>
    <w:rsid w:val="00340918"/>
    <w:rsid w:val="003409CD"/>
    <w:rsid w:val="00340A8D"/>
    <w:rsid w:val="00340AA9"/>
    <w:rsid w:val="00340BC2"/>
    <w:rsid w:val="00340C73"/>
    <w:rsid w:val="00340C9C"/>
    <w:rsid w:val="00340D1C"/>
    <w:rsid w:val="00340DD0"/>
    <w:rsid w:val="00340DEC"/>
    <w:rsid w:val="00340F42"/>
    <w:rsid w:val="00341015"/>
    <w:rsid w:val="003410ED"/>
    <w:rsid w:val="00341120"/>
    <w:rsid w:val="00341413"/>
    <w:rsid w:val="00341635"/>
    <w:rsid w:val="003416BE"/>
    <w:rsid w:val="0034171C"/>
    <w:rsid w:val="00341829"/>
    <w:rsid w:val="00341871"/>
    <w:rsid w:val="00341908"/>
    <w:rsid w:val="00341922"/>
    <w:rsid w:val="00341923"/>
    <w:rsid w:val="0034198D"/>
    <w:rsid w:val="00341ADA"/>
    <w:rsid w:val="00341B3D"/>
    <w:rsid w:val="00341B93"/>
    <w:rsid w:val="00341D6A"/>
    <w:rsid w:val="00341DBB"/>
    <w:rsid w:val="00341E51"/>
    <w:rsid w:val="00341ED1"/>
    <w:rsid w:val="00341F4F"/>
    <w:rsid w:val="00341FCA"/>
    <w:rsid w:val="00341FD1"/>
    <w:rsid w:val="00341FE0"/>
    <w:rsid w:val="00342042"/>
    <w:rsid w:val="00342068"/>
    <w:rsid w:val="003420BF"/>
    <w:rsid w:val="00342116"/>
    <w:rsid w:val="003421B6"/>
    <w:rsid w:val="003421EE"/>
    <w:rsid w:val="003423B7"/>
    <w:rsid w:val="00342440"/>
    <w:rsid w:val="003424DF"/>
    <w:rsid w:val="0034258B"/>
    <w:rsid w:val="003425FC"/>
    <w:rsid w:val="003426BA"/>
    <w:rsid w:val="00342736"/>
    <w:rsid w:val="00342801"/>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1E"/>
    <w:rsid w:val="003437C8"/>
    <w:rsid w:val="003437FF"/>
    <w:rsid w:val="00343868"/>
    <w:rsid w:val="00343894"/>
    <w:rsid w:val="003438C2"/>
    <w:rsid w:val="003438E2"/>
    <w:rsid w:val="00343916"/>
    <w:rsid w:val="003439AD"/>
    <w:rsid w:val="00343A33"/>
    <w:rsid w:val="00343A4D"/>
    <w:rsid w:val="00343B5D"/>
    <w:rsid w:val="00343B63"/>
    <w:rsid w:val="00343B65"/>
    <w:rsid w:val="00343C27"/>
    <w:rsid w:val="00343C98"/>
    <w:rsid w:val="00343D5B"/>
    <w:rsid w:val="00343D8A"/>
    <w:rsid w:val="00343E91"/>
    <w:rsid w:val="00343EE0"/>
    <w:rsid w:val="00343EFA"/>
    <w:rsid w:val="003440E0"/>
    <w:rsid w:val="003441D0"/>
    <w:rsid w:val="0034421F"/>
    <w:rsid w:val="003442B8"/>
    <w:rsid w:val="00344316"/>
    <w:rsid w:val="00344368"/>
    <w:rsid w:val="0034436F"/>
    <w:rsid w:val="003443CA"/>
    <w:rsid w:val="0034440E"/>
    <w:rsid w:val="00344441"/>
    <w:rsid w:val="0034446A"/>
    <w:rsid w:val="00344473"/>
    <w:rsid w:val="003445CA"/>
    <w:rsid w:val="003445D2"/>
    <w:rsid w:val="003446C9"/>
    <w:rsid w:val="003449A9"/>
    <w:rsid w:val="00344B77"/>
    <w:rsid w:val="00344B91"/>
    <w:rsid w:val="00344CBA"/>
    <w:rsid w:val="00344D67"/>
    <w:rsid w:val="00344F38"/>
    <w:rsid w:val="00344F3F"/>
    <w:rsid w:val="0034504F"/>
    <w:rsid w:val="0034522A"/>
    <w:rsid w:val="0034539D"/>
    <w:rsid w:val="003453E8"/>
    <w:rsid w:val="003453F9"/>
    <w:rsid w:val="003454BC"/>
    <w:rsid w:val="00345583"/>
    <w:rsid w:val="00345731"/>
    <w:rsid w:val="0034574E"/>
    <w:rsid w:val="00345779"/>
    <w:rsid w:val="0034588B"/>
    <w:rsid w:val="003458C1"/>
    <w:rsid w:val="003458DC"/>
    <w:rsid w:val="00345911"/>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7DC"/>
    <w:rsid w:val="0034680B"/>
    <w:rsid w:val="00346886"/>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457"/>
    <w:rsid w:val="00347623"/>
    <w:rsid w:val="00347625"/>
    <w:rsid w:val="0034765D"/>
    <w:rsid w:val="003476BC"/>
    <w:rsid w:val="003476F6"/>
    <w:rsid w:val="00347706"/>
    <w:rsid w:val="0034773F"/>
    <w:rsid w:val="0034786B"/>
    <w:rsid w:val="00347877"/>
    <w:rsid w:val="00347887"/>
    <w:rsid w:val="003478B8"/>
    <w:rsid w:val="003478FA"/>
    <w:rsid w:val="00347967"/>
    <w:rsid w:val="003479C4"/>
    <w:rsid w:val="003479F8"/>
    <w:rsid w:val="00347A3C"/>
    <w:rsid w:val="00347A53"/>
    <w:rsid w:val="00347A55"/>
    <w:rsid w:val="00347A76"/>
    <w:rsid w:val="00347A7C"/>
    <w:rsid w:val="00347BB2"/>
    <w:rsid w:val="00347BD3"/>
    <w:rsid w:val="00347BE2"/>
    <w:rsid w:val="00347C0A"/>
    <w:rsid w:val="00347D21"/>
    <w:rsid w:val="00347DE9"/>
    <w:rsid w:val="00347E4C"/>
    <w:rsid w:val="00347FD4"/>
    <w:rsid w:val="0035004E"/>
    <w:rsid w:val="003501D3"/>
    <w:rsid w:val="003501F9"/>
    <w:rsid w:val="003502C7"/>
    <w:rsid w:val="003503E6"/>
    <w:rsid w:val="00350414"/>
    <w:rsid w:val="00350417"/>
    <w:rsid w:val="00350602"/>
    <w:rsid w:val="0035061F"/>
    <w:rsid w:val="003506F6"/>
    <w:rsid w:val="00350736"/>
    <w:rsid w:val="00350738"/>
    <w:rsid w:val="00350746"/>
    <w:rsid w:val="0035075D"/>
    <w:rsid w:val="00350795"/>
    <w:rsid w:val="003507A8"/>
    <w:rsid w:val="003507DC"/>
    <w:rsid w:val="003508B5"/>
    <w:rsid w:val="00350B5A"/>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85D"/>
    <w:rsid w:val="00351915"/>
    <w:rsid w:val="00351931"/>
    <w:rsid w:val="0035195B"/>
    <w:rsid w:val="003519DC"/>
    <w:rsid w:val="00351AB7"/>
    <w:rsid w:val="00351B71"/>
    <w:rsid w:val="00351BE5"/>
    <w:rsid w:val="00351D7A"/>
    <w:rsid w:val="00351DE0"/>
    <w:rsid w:val="00351EC2"/>
    <w:rsid w:val="00351EF8"/>
    <w:rsid w:val="00351FAF"/>
    <w:rsid w:val="003521A9"/>
    <w:rsid w:val="003521C7"/>
    <w:rsid w:val="00352213"/>
    <w:rsid w:val="00352227"/>
    <w:rsid w:val="0035237F"/>
    <w:rsid w:val="0035254A"/>
    <w:rsid w:val="00352591"/>
    <w:rsid w:val="00352609"/>
    <w:rsid w:val="00352615"/>
    <w:rsid w:val="0035266A"/>
    <w:rsid w:val="003526B0"/>
    <w:rsid w:val="0035282F"/>
    <w:rsid w:val="0035298C"/>
    <w:rsid w:val="00352A36"/>
    <w:rsid w:val="00352AF1"/>
    <w:rsid w:val="00352AF3"/>
    <w:rsid w:val="00352CE1"/>
    <w:rsid w:val="00352E1C"/>
    <w:rsid w:val="00352E4E"/>
    <w:rsid w:val="00352E99"/>
    <w:rsid w:val="00352F22"/>
    <w:rsid w:val="00352F47"/>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EA"/>
    <w:rsid w:val="00353E21"/>
    <w:rsid w:val="00353E7E"/>
    <w:rsid w:val="00354012"/>
    <w:rsid w:val="0035403C"/>
    <w:rsid w:val="00354084"/>
    <w:rsid w:val="003540D1"/>
    <w:rsid w:val="0035425A"/>
    <w:rsid w:val="00354302"/>
    <w:rsid w:val="0035447C"/>
    <w:rsid w:val="00354505"/>
    <w:rsid w:val="00354624"/>
    <w:rsid w:val="0035462F"/>
    <w:rsid w:val="0035473A"/>
    <w:rsid w:val="0035496E"/>
    <w:rsid w:val="00354A19"/>
    <w:rsid w:val="00354A42"/>
    <w:rsid w:val="00354D35"/>
    <w:rsid w:val="00354E13"/>
    <w:rsid w:val="00354EB3"/>
    <w:rsid w:val="00354ECE"/>
    <w:rsid w:val="00354F7E"/>
    <w:rsid w:val="00354FA7"/>
    <w:rsid w:val="00355046"/>
    <w:rsid w:val="003551B7"/>
    <w:rsid w:val="003551FD"/>
    <w:rsid w:val="0035521E"/>
    <w:rsid w:val="00355242"/>
    <w:rsid w:val="00355431"/>
    <w:rsid w:val="00355520"/>
    <w:rsid w:val="00355585"/>
    <w:rsid w:val="003555DA"/>
    <w:rsid w:val="003555E1"/>
    <w:rsid w:val="003556BA"/>
    <w:rsid w:val="0035578E"/>
    <w:rsid w:val="00355797"/>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F2"/>
    <w:rsid w:val="0035665C"/>
    <w:rsid w:val="0035668C"/>
    <w:rsid w:val="0035668D"/>
    <w:rsid w:val="00356700"/>
    <w:rsid w:val="00356726"/>
    <w:rsid w:val="0035686E"/>
    <w:rsid w:val="003568B2"/>
    <w:rsid w:val="0035691A"/>
    <w:rsid w:val="00356B3F"/>
    <w:rsid w:val="00356BB0"/>
    <w:rsid w:val="00356D2E"/>
    <w:rsid w:val="00356EA3"/>
    <w:rsid w:val="00356F0D"/>
    <w:rsid w:val="00356F3D"/>
    <w:rsid w:val="0035706A"/>
    <w:rsid w:val="003571EF"/>
    <w:rsid w:val="003571F3"/>
    <w:rsid w:val="003573A6"/>
    <w:rsid w:val="003573DB"/>
    <w:rsid w:val="00357413"/>
    <w:rsid w:val="00357504"/>
    <w:rsid w:val="0035753E"/>
    <w:rsid w:val="00357582"/>
    <w:rsid w:val="003575C2"/>
    <w:rsid w:val="00357628"/>
    <w:rsid w:val="003577AC"/>
    <w:rsid w:val="00357848"/>
    <w:rsid w:val="0035785E"/>
    <w:rsid w:val="00357890"/>
    <w:rsid w:val="00357988"/>
    <w:rsid w:val="003579E7"/>
    <w:rsid w:val="00357B6F"/>
    <w:rsid w:val="00357B81"/>
    <w:rsid w:val="00357C70"/>
    <w:rsid w:val="00357EAD"/>
    <w:rsid w:val="00357EE7"/>
    <w:rsid w:val="00357F3A"/>
    <w:rsid w:val="00360005"/>
    <w:rsid w:val="003600CE"/>
    <w:rsid w:val="003600EA"/>
    <w:rsid w:val="003600F8"/>
    <w:rsid w:val="003601A3"/>
    <w:rsid w:val="003602DE"/>
    <w:rsid w:val="0036032C"/>
    <w:rsid w:val="00360420"/>
    <w:rsid w:val="003604F3"/>
    <w:rsid w:val="0036069C"/>
    <w:rsid w:val="00360801"/>
    <w:rsid w:val="00360837"/>
    <w:rsid w:val="003609C1"/>
    <w:rsid w:val="00360B04"/>
    <w:rsid w:val="00360B90"/>
    <w:rsid w:val="00360C6E"/>
    <w:rsid w:val="00360E45"/>
    <w:rsid w:val="00360E8B"/>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95E"/>
    <w:rsid w:val="00361A2C"/>
    <w:rsid w:val="00361A50"/>
    <w:rsid w:val="00361AB6"/>
    <w:rsid w:val="00361CC0"/>
    <w:rsid w:val="00361D44"/>
    <w:rsid w:val="00361EDB"/>
    <w:rsid w:val="00362042"/>
    <w:rsid w:val="0036211A"/>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28D"/>
    <w:rsid w:val="0036333D"/>
    <w:rsid w:val="00363429"/>
    <w:rsid w:val="00363439"/>
    <w:rsid w:val="003634C9"/>
    <w:rsid w:val="00363573"/>
    <w:rsid w:val="003635A0"/>
    <w:rsid w:val="003635CB"/>
    <w:rsid w:val="003635FB"/>
    <w:rsid w:val="003635FC"/>
    <w:rsid w:val="0036363E"/>
    <w:rsid w:val="00363715"/>
    <w:rsid w:val="00363861"/>
    <w:rsid w:val="00363996"/>
    <w:rsid w:val="0036399D"/>
    <w:rsid w:val="003639F0"/>
    <w:rsid w:val="00363B22"/>
    <w:rsid w:val="00363BB1"/>
    <w:rsid w:val="00363CC3"/>
    <w:rsid w:val="00363CF2"/>
    <w:rsid w:val="00363D20"/>
    <w:rsid w:val="00363D30"/>
    <w:rsid w:val="00363D9A"/>
    <w:rsid w:val="00363DB2"/>
    <w:rsid w:val="00363E18"/>
    <w:rsid w:val="00363F63"/>
    <w:rsid w:val="00363F70"/>
    <w:rsid w:val="003640FD"/>
    <w:rsid w:val="00364102"/>
    <w:rsid w:val="003641BE"/>
    <w:rsid w:val="00364333"/>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E6B"/>
    <w:rsid w:val="00364F6D"/>
    <w:rsid w:val="00364FC3"/>
    <w:rsid w:val="00365068"/>
    <w:rsid w:val="00365163"/>
    <w:rsid w:val="00365180"/>
    <w:rsid w:val="0036526B"/>
    <w:rsid w:val="003652AB"/>
    <w:rsid w:val="00365397"/>
    <w:rsid w:val="003653FB"/>
    <w:rsid w:val="0036552A"/>
    <w:rsid w:val="00365650"/>
    <w:rsid w:val="00365655"/>
    <w:rsid w:val="003656B9"/>
    <w:rsid w:val="0036579E"/>
    <w:rsid w:val="0036580E"/>
    <w:rsid w:val="00365865"/>
    <w:rsid w:val="003658AE"/>
    <w:rsid w:val="0036594E"/>
    <w:rsid w:val="00365986"/>
    <w:rsid w:val="00365A4B"/>
    <w:rsid w:val="00365BF6"/>
    <w:rsid w:val="00365D70"/>
    <w:rsid w:val="0036632E"/>
    <w:rsid w:val="0036650E"/>
    <w:rsid w:val="0036650F"/>
    <w:rsid w:val="00366519"/>
    <w:rsid w:val="00366538"/>
    <w:rsid w:val="0036664B"/>
    <w:rsid w:val="0036679C"/>
    <w:rsid w:val="00366838"/>
    <w:rsid w:val="003668DD"/>
    <w:rsid w:val="003669DB"/>
    <w:rsid w:val="00366D3F"/>
    <w:rsid w:val="00366DAB"/>
    <w:rsid w:val="00366DE2"/>
    <w:rsid w:val="00366E21"/>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89F"/>
    <w:rsid w:val="00370996"/>
    <w:rsid w:val="00370A05"/>
    <w:rsid w:val="00370B39"/>
    <w:rsid w:val="00370B53"/>
    <w:rsid w:val="00370C6E"/>
    <w:rsid w:val="00370CD2"/>
    <w:rsid w:val="00370CED"/>
    <w:rsid w:val="00370CF6"/>
    <w:rsid w:val="00370D60"/>
    <w:rsid w:val="00370DB9"/>
    <w:rsid w:val="00370E58"/>
    <w:rsid w:val="00370E9F"/>
    <w:rsid w:val="00370EE3"/>
    <w:rsid w:val="00370EF4"/>
    <w:rsid w:val="00370F9C"/>
    <w:rsid w:val="0037103F"/>
    <w:rsid w:val="0037109B"/>
    <w:rsid w:val="00371132"/>
    <w:rsid w:val="00371158"/>
    <w:rsid w:val="003711DA"/>
    <w:rsid w:val="00371342"/>
    <w:rsid w:val="00371366"/>
    <w:rsid w:val="003713F3"/>
    <w:rsid w:val="00371459"/>
    <w:rsid w:val="003715BB"/>
    <w:rsid w:val="00371618"/>
    <w:rsid w:val="00371637"/>
    <w:rsid w:val="00371680"/>
    <w:rsid w:val="0037168B"/>
    <w:rsid w:val="003717ED"/>
    <w:rsid w:val="0037180F"/>
    <w:rsid w:val="003719A0"/>
    <w:rsid w:val="00371AEA"/>
    <w:rsid w:val="00371B31"/>
    <w:rsid w:val="00371BF3"/>
    <w:rsid w:val="00371E63"/>
    <w:rsid w:val="00371F21"/>
    <w:rsid w:val="00372134"/>
    <w:rsid w:val="003722CC"/>
    <w:rsid w:val="003722F7"/>
    <w:rsid w:val="00372382"/>
    <w:rsid w:val="00372503"/>
    <w:rsid w:val="00372524"/>
    <w:rsid w:val="00372561"/>
    <w:rsid w:val="003725EB"/>
    <w:rsid w:val="00372725"/>
    <w:rsid w:val="00372769"/>
    <w:rsid w:val="003727A5"/>
    <w:rsid w:val="003727B4"/>
    <w:rsid w:val="00372828"/>
    <w:rsid w:val="0037283B"/>
    <w:rsid w:val="0037291E"/>
    <w:rsid w:val="00372932"/>
    <w:rsid w:val="003729AB"/>
    <w:rsid w:val="00372AFF"/>
    <w:rsid w:val="00372C59"/>
    <w:rsid w:val="00372D1E"/>
    <w:rsid w:val="00372E3A"/>
    <w:rsid w:val="00372EC8"/>
    <w:rsid w:val="00373033"/>
    <w:rsid w:val="0037309E"/>
    <w:rsid w:val="003730AE"/>
    <w:rsid w:val="0037314E"/>
    <w:rsid w:val="003731E2"/>
    <w:rsid w:val="003732AF"/>
    <w:rsid w:val="0037331E"/>
    <w:rsid w:val="003734D6"/>
    <w:rsid w:val="00373666"/>
    <w:rsid w:val="00373708"/>
    <w:rsid w:val="00373A31"/>
    <w:rsid w:val="00373A7B"/>
    <w:rsid w:val="00373C5F"/>
    <w:rsid w:val="00373D00"/>
    <w:rsid w:val="00373DC3"/>
    <w:rsid w:val="00373DCD"/>
    <w:rsid w:val="00373FBA"/>
    <w:rsid w:val="003742D1"/>
    <w:rsid w:val="003742DE"/>
    <w:rsid w:val="0037445D"/>
    <w:rsid w:val="003744B1"/>
    <w:rsid w:val="00374567"/>
    <w:rsid w:val="003745B6"/>
    <w:rsid w:val="00374626"/>
    <w:rsid w:val="00374695"/>
    <w:rsid w:val="0037469F"/>
    <w:rsid w:val="003746E5"/>
    <w:rsid w:val="0037475B"/>
    <w:rsid w:val="00374884"/>
    <w:rsid w:val="003749F5"/>
    <w:rsid w:val="00374AF2"/>
    <w:rsid w:val="00374B9B"/>
    <w:rsid w:val="00374C1A"/>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3D"/>
    <w:rsid w:val="00375FEC"/>
    <w:rsid w:val="0037607D"/>
    <w:rsid w:val="003760C2"/>
    <w:rsid w:val="00376119"/>
    <w:rsid w:val="00376174"/>
    <w:rsid w:val="003761A4"/>
    <w:rsid w:val="00376212"/>
    <w:rsid w:val="003762E6"/>
    <w:rsid w:val="003762EE"/>
    <w:rsid w:val="00376351"/>
    <w:rsid w:val="00376488"/>
    <w:rsid w:val="00376534"/>
    <w:rsid w:val="00376627"/>
    <w:rsid w:val="00376631"/>
    <w:rsid w:val="0037663F"/>
    <w:rsid w:val="00376701"/>
    <w:rsid w:val="003767BE"/>
    <w:rsid w:val="0037685B"/>
    <w:rsid w:val="0037688D"/>
    <w:rsid w:val="003768B9"/>
    <w:rsid w:val="0037691B"/>
    <w:rsid w:val="003769A4"/>
    <w:rsid w:val="003769CE"/>
    <w:rsid w:val="003769D7"/>
    <w:rsid w:val="003769EC"/>
    <w:rsid w:val="003769F7"/>
    <w:rsid w:val="00376AED"/>
    <w:rsid w:val="00376B48"/>
    <w:rsid w:val="00376D9D"/>
    <w:rsid w:val="00376DA4"/>
    <w:rsid w:val="00376EF2"/>
    <w:rsid w:val="00376F11"/>
    <w:rsid w:val="00376F21"/>
    <w:rsid w:val="00376F31"/>
    <w:rsid w:val="00376F4F"/>
    <w:rsid w:val="0037701E"/>
    <w:rsid w:val="00377061"/>
    <w:rsid w:val="0037707B"/>
    <w:rsid w:val="0037713F"/>
    <w:rsid w:val="00377140"/>
    <w:rsid w:val="003771D5"/>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F73"/>
    <w:rsid w:val="00377FFD"/>
    <w:rsid w:val="003801AD"/>
    <w:rsid w:val="0038022A"/>
    <w:rsid w:val="00380248"/>
    <w:rsid w:val="003802D5"/>
    <w:rsid w:val="0038031D"/>
    <w:rsid w:val="00380347"/>
    <w:rsid w:val="0038038D"/>
    <w:rsid w:val="003803D7"/>
    <w:rsid w:val="003803E2"/>
    <w:rsid w:val="003803F4"/>
    <w:rsid w:val="00380495"/>
    <w:rsid w:val="0038049C"/>
    <w:rsid w:val="00380713"/>
    <w:rsid w:val="00380719"/>
    <w:rsid w:val="00380723"/>
    <w:rsid w:val="003807AE"/>
    <w:rsid w:val="00380984"/>
    <w:rsid w:val="00380A14"/>
    <w:rsid w:val="00380AB3"/>
    <w:rsid w:val="00380AE7"/>
    <w:rsid w:val="00380C0B"/>
    <w:rsid w:val="00380C2E"/>
    <w:rsid w:val="00380D43"/>
    <w:rsid w:val="00380DD4"/>
    <w:rsid w:val="00380E4B"/>
    <w:rsid w:val="00380E68"/>
    <w:rsid w:val="003810A3"/>
    <w:rsid w:val="003810B3"/>
    <w:rsid w:val="003810C1"/>
    <w:rsid w:val="003813D6"/>
    <w:rsid w:val="00381586"/>
    <w:rsid w:val="003816EE"/>
    <w:rsid w:val="00381721"/>
    <w:rsid w:val="003817AE"/>
    <w:rsid w:val="00381819"/>
    <w:rsid w:val="00381888"/>
    <w:rsid w:val="0038188C"/>
    <w:rsid w:val="003819AD"/>
    <w:rsid w:val="003819B2"/>
    <w:rsid w:val="00381AE9"/>
    <w:rsid w:val="00381B10"/>
    <w:rsid w:val="00381C59"/>
    <w:rsid w:val="00381C8E"/>
    <w:rsid w:val="00382115"/>
    <w:rsid w:val="00382157"/>
    <w:rsid w:val="00382216"/>
    <w:rsid w:val="00382310"/>
    <w:rsid w:val="0038247F"/>
    <w:rsid w:val="0038261D"/>
    <w:rsid w:val="0038261F"/>
    <w:rsid w:val="0038289A"/>
    <w:rsid w:val="003828E2"/>
    <w:rsid w:val="00382912"/>
    <w:rsid w:val="003829E3"/>
    <w:rsid w:val="003829E9"/>
    <w:rsid w:val="00382A09"/>
    <w:rsid w:val="00382AEA"/>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CC"/>
    <w:rsid w:val="003834A4"/>
    <w:rsid w:val="003835D8"/>
    <w:rsid w:val="0038367E"/>
    <w:rsid w:val="00383715"/>
    <w:rsid w:val="00383810"/>
    <w:rsid w:val="0038387A"/>
    <w:rsid w:val="0038395F"/>
    <w:rsid w:val="00383C50"/>
    <w:rsid w:val="00383CCD"/>
    <w:rsid w:val="00383CDB"/>
    <w:rsid w:val="00383D2C"/>
    <w:rsid w:val="00383D36"/>
    <w:rsid w:val="00383D49"/>
    <w:rsid w:val="00383DCC"/>
    <w:rsid w:val="00383F1C"/>
    <w:rsid w:val="00383F3D"/>
    <w:rsid w:val="0038400B"/>
    <w:rsid w:val="00384035"/>
    <w:rsid w:val="00384063"/>
    <w:rsid w:val="0038407A"/>
    <w:rsid w:val="00384122"/>
    <w:rsid w:val="00384693"/>
    <w:rsid w:val="00384721"/>
    <w:rsid w:val="003847E8"/>
    <w:rsid w:val="00384959"/>
    <w:rsid w:val="00384BE5"/>
    <w:rsid w:val="00384C9D"/>
    <w:rsid w:val="00384D63"/>
    <w:rsid w:val="00384F87"/>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52"/>
    <w:rsid w:val="0038586C"/>
    <w:rsid w:val="003859F9"/>
    <w:rsid w:val="00385A06"/>
    <w:rsid w:val="00385AB8"/>
    <w:rsid w:val="00385B00"/>
    <w:rsid w:val="00385C8D"/>
    <w:rsid w:val="00385CA4"/>
    <w:rsid w:val="00385CE8"/>
    <w:rsid w:val="00385D65"/>
    <w:rsid w:val="00385E86"/>
    <w:rsid w:val="00385E8E"/>
    <w:rsid w:val="00385EC5"/>
    <w:rsid w:val="00385ED8"/>
    <w:rsid w:val="00385EEF"/>
    <w:rsid w:val="00385F21"/>
    <w:rsid w:val="00386087"/>
    <w:rsid w:val="003860BD"/>
    <w:rsid w:val="003860C5"/>
    <w:rsid w:val="00386244"/>
    <w:rsid w:val="0038626D"/>
    <w:rsid w:val="00386283"/>
    <w:rsid w:val="003862CB"/>
    <w:rsid w:val="003864D2"/>
    <w:rsid w:val="00386615"/>
    <w:rsid w:val="003867EE"/>
    <w:rsid w:val="003867F0"/>
    <w:rsid w:val="00386837"/>
    <w:rsid w:val="0038694E"/>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E3"/>
    <w:rsid w:val="00387429"/>
    <w:rsid w:val="00387516"/>
    <w:rsid w:val="00387626"/>
    <w:rsid w:val="00387670"/>
    <w:rsid w:val="0038768C"/>
    <w:rsid w:val="00387713"/>
    <w:rsid w:val="0038788E"/>
    <w:rsid w:val="00387894"/>
    <w:rsid w:val="003878CA"/>
    <w:rsid w:val="003879CD"/>
    <w:rsid w:val="00387A43"/>
    <w:rsid w:val="00387A6A"/>
    <w:rsid w:val="00387A71"/>
    <w:rsid w:val="00387A79"/>
    <w:rsid w:val="00387A9C"/>
    <w:rsid w:val="00387AA0"/>
    <w:rsid w:val="00387BB2"/>
    <w:rsid w:val="00387C0E"/>
    <w:rsid w:val="00387C28"/>
    <w:rsid w:val="00387C84"/>
    <w:rsid w:val="00387CD5"/>
    <w:rsid w:val="00387CEA"/>
    <w:rsid w:val="00387D2E"/>
    <w:rsid w:val="00387DFE"/>
    <w:rsid w:val="00387E36"/>
    <w:rsid w:val="00387E89"/>
    <w:rsid w:val="00387F1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CFE"/>
    <w:rsid w:val="00390D00"/>
    <w:rsid w:val="00390D09"/>
    <w:rsid w:val="00390D64"/>
    <w:rsid w:val="0039100D"/>
    <w:rsid w:val="0039100F"/>
    <w:rsid w:val="00391331"/>
    <w:rsid w:val="00391336"/>
    <w:rsid w:val="003913EF"/>
    <w:rsid w:val="00391564"/>
    <w:rsid w:val="00391627"/>
    <w:rsid w:val="00391685"/>
    <w:rsid w:val="003917C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49A"/>
    <w:rsid w:val="0039259C"/>
    <w:rsid w:val="00392639"/>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F4"/>
    <w:rsid w:val="00392F11"/>
    <w:rsid w:val="0039335F"/>
    <w:rsid w:val="003933BF"/>
    <w:rsid w:val="003933C4"/>
    <w:rsid w:val="00393715"/>
    <w:rsid w:val="003937D7"/>
    <w:rsid w:val="00393889"/>
    <w:rsid w:val="003938BA"/>
    <w:rsid w:val="00393949"/>
    <w:rsid w:val="003939D6"/>
    <w:rsid w:val="00393B4F"/>
    <w:rsid w:val="00393B5B"/>
    <w:rsid w:val="00393B85"/>
    <w:rsid w:val="00393CF1"/>
    <w:rsid w:val="00393D45"/>
    <w:rsid w:val="00393D9B"/>
    <w:rsid w:val="00393E2B"/>
    <w:rsid w:val="00393EC5"/>
    <w:rsid w:val="00393F23"/>
    <w:rsid w:val="00393F49"/>
    <w:rsid w:val="00393FE2"/>
    <w:rsid w:val="003940CE"/>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FF"/>
    <w:rsid w:val="00394D50"/>
    <w:rsid w:val="00394E27"/>
    <w:rsid w:val="00394F70"/>
    <w:rsid w:val="00394FA2"/>
    <w:rsid w:val="00394FC2"/>
    <w:rsid w:val="0039534D"/>
    <w:rsid w:val="0039538C"/>
    <w:rsid w:val="00395399"/>
    <w:rsid w:val="003954B0"/>
    <w:rsid w:val="003954B5"/>
    <w:rsid w:val="00395879"/>
    <w:rsid w:val="00395942"/>
    <w:rsid w:val="00395946"/>
    <w:rsid w:val="00395A74"/>
    <w:rsid w:val="00395A84"/>
    <w:rsid w:val="00395B0D"/>
    <w:rsid w:val="00395B76"/>
    <w:rsid w:val="00395C5E"/>
    <w:rsid w:val="00395C6B"/>
    <w:rsid w:val="00395CFA"/>
    <w:rsid w:val="00395E49"/>
    <w:rsid w:val="00395ED3"/>
    <w:rsid w:val="00396058"/>
    <w:rsid w:val="00396096"/>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E3"/>
    <w:rsid w:val="0039691B"/>
    <w:rsid w:val="00396982"/>
    <w:rsid w:val="00396A27"/>
    <w:rsid w:val="00396ABB"/>
    <w:rsid w:val="00396AD2"/>
    <w:rsid w:val="00396B38"/>
    <w:rsid w:val="00396BB4"/>
    <w:rsid w:val="00396C57"/>
    <w:rsid w:val="00396D1B"/>
    <w:rsid w:val="00396F3E"/>
    <w:rsid w:val="0039704D"/>
    <w:rsid w:val="003970FC"/>
    <w:rsid w:val="00397109"/>
    <w:rsid w:val="00397235"/>
    <w:rsid w:val="0039724B"/>
    <w:rsid w:val="0039743E"/>
    <w:rsid w:val="003974BC"/>
    <w:rsid w:val="0039761E"/>
    <w:rsid w:val="0039763F"/>
    <w:rsid w:val="003976F4"/>
    <w:rsid w:val="003977BA"/>
    <w:rsid w:val="0039781C"/>
    <w:rsid w:val="00397865"/>
    <w:rsid w:val="00397890"/>
    <w:rsid w:val="00397A6F"/>
    <w:rsid w:val="00397BA9"/>
    <w:rsid w:val="00397C98"/>
    <w:rsid w:val="00397E6C"/>
    <w:rsid w:val="00397EBB"/>
    <w:rsid w:val="00397F76"/>
    <w:rsid w:val="00397F9A"/>
    <w:rsid w:val="003A0006"/>
    <w:rsid w:val="003A0022"/>
    <w:rsid w:val="003A017F"/>
    <w:rsid w:val="003A01D8"/>
    <w:rsid w:val="003A0249"/>
    <w:rsid w:val="003A0396"/>
    <w:rsid w:val="003A03E7"/>
    <w:rsid w:val="003A043E"/>
    <w:rsid w:val="003A04ED"/>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2A2"/>
    <w:rsid w:val="003A1313"/>
    <w:rsid w:val="003A135F"/>
    <w:rsid w:val="003A13BA"/>
    <w:rsid w:val="003A14DA"/>
    <w:rsid w:val="003A151D"/>
    <w:rsid w:val="003A15C1"/>
    <w:rsid w:val="003A15D9"/>
    <w:rsid w:val="003A1619"/>
    <w:rsid w:val="003A17EF"/>
    <w:rsid w:val="003A1856"/>
    <w:rsid w:val="003A19AD"/>
    <w:rsid w:val="003A1AE6"/>
    <w:rsid w:val="003A1B12"/>
    <w:rsid w:val="003A1B2E"/>
    <w:rsid w:val="003A1C2E"/>
    <w:rsid w:val="003A1DCC"/>
    <w:rsid w:val="003A1E57"/>
    <w:rsid w:val="003A1E64"/>
    <w:rsid w:val="003A1E7E"/>
    <w:rsid w:val="003A1EB0"/>
    <w:rsid w:val="003A1EE2"/>
    <w:rsid w:val="003A211A"/>
    <w:rsid w:val="003A213F"/>
    <w:rsid w:val="003A216B"/>
    <w:rsid w:val="003A21C3"/>
    <w:rsid w:val="003A228A"/>
    <w:rsid w:val="003A2314"/>
    <w:rsid w:val="003A23CD"/>
    <w:rsid w:val="003A2729"/>
    <w:rsid w:val="003A273B"/>
    <w:rsid w:val="003A27DE"/>
    <w:rsid w:val="003A285C"/>
    <w:rsid w:val="003A290D"/>
    <w:rsid w:val="003A2ADE"/>
    <w:rsid w:val="003A2AE0"/>
    <w:rsid w:val="003A2BD8"/>
    <w:rsid w:val="003A2D47"/>
    <w:rsid w:val="003A2DB5"/>
    <w:rsid w:val="003A2DF0"/>
    <w:rsid w:val="003A2EEB"/>
    <w:rsid w:val="003A2F1B"/>
    <w:rsid w:val="003A2F98"/>
    <w:rsid w:val="003A302F"/>
    <w:rsid w:val="003A3093"/>
    <w:rsid w:val="003A3106"/>
    <w:rsid w:val="003A3157"/>
    <w:rsid w:val="003A326D"/>
    <w:rsid w:val="003A3432"/>
    <w:rsid w:val="003A3497"/>
    <w:rsid w:val="003A34BE"/>
    <w:rsid w:val="003A364C"/>
    <w:rsid w:val="003A371A"/>
    <w:rsid w:val="003A3723"/>
    <w:rsid w:val="003A379C"/>
    <w:rsid w:val="003A384D"/>
    <w:rsid w:val="003A38EC"/>
    <w:rsid w:val="003A3985"/>
    <w:rsid w:val="003A3A44"/>
    <w:rsid w:val="003A3B60"/>
    <w:rsid w:val="003A3C3C"/>
    <w:rsid w:val="003A3CE3"/>
    <w:rsid w:val="003A3D0E"/>
    <w:rsid w:val="003A3D34"/>
    <w:rsid w:val="003A3E33"/>
    <w:rsid w:val="003A3E62"/>
    <w:rsid w:val="003A3E80"/>
    <w:rsid w:val="003A3E92"/>
    <w:rsid w:val="003A3EE5"/>
    <w:rsid w:val="003A3F6B"/>
    <w:rsid w:val="003A404B"/>
    <w:rsid w:val="003A404F"/>
    <w:rsid w:val="003A40C1"/>
    <w:rsid w:val="003A40E1"/>
    <w:rsid w:val="003A4176"/>
    <w:rsid w:val="003A4234"/>
    <w:rsid w:val="003A42A0"/>
    <w:rsid w:val="003A4334"/>
    <w:rsid w:val="003A44E1"/>
    <w:rsid w:val="003A4721"/>
    <w:rsid w:val="003A47BB"/>
    <w:rsid w:val="003A487E"/>
    <w:rsid w:val="003A4885"/>
    <w:rsid w:val="003A48AF"/>
    <w:rsid w:val="003A4900"/>
    <w:rsid w:val="003A49C6"/>
    <w:rsid w:val="003A4F24"/>
    <w:rsid w:val="003A4FF5"/>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373"/>
    <w:rsid w:val="003A63B6"/>
    <w:rsid w:val="003A64C8"/>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0B"/>
    <w:rsid w:val="003A79B8"/>
    <w:rsid w:val="003A79F5"/>
    <w:rsid w:val="003A7A84"/>
    <w:rsid w:val="003A7AD4"/>
    <w:rsid w:val="003A7C72"/>
    <w:rsid w:val="003A7D4B"/>
    <w:rsid w:val="003A7DFC"/>
    <w:rsid w:val="003A7E2D"/>
    <w:rsid w:val="003A7E69"/>
    <w:rsid w:val="003A7F97"/>
    <w:rsid w:val="003A7FC2"/>
    <w:rsid w:val="003A7FE0"/>
    <w:rsid w:val="003B0146"/>
    <w:rsid w:val="003B0181"/>
    <w:rsid w:val="003B03A6"/>
    <w:rsid w:val="003B0482"/>
    <w:rsid w:val="003B04B1"/>
    <w:rsid w:val="003B073F"/>
    <w:rsid w:val="003B0843"/>
    <w:rsid w:val="003B084E"/>
    <w:rsid w:val="003B09ED"/>
    <w:rsid w:val="003B0A32"/>
    <w:rsid w:val="003B0ADF"/>
    <w:rsid w:val="003B0BD9"/>
    <w:rsid w:val="003B0C13"/>
    <w:rsid w:val="003B0C24"/>
    <w:rsid w:val="003B0C28"/>
    <w:rsid w:val="003B0C2C"/>
    <w:rsid w:val="003B0C99"/>
    <w:rsid w:val="003B0CC8"/>
    <w:rsid w:val="003B0DE1"/>
    <w:rsid w:val="003B0DFD"/>
    <w:rsid w:val="003B0E5A"/>
    <w:rsid w:val="003B0EEA"/>
    <w:rsid w:val="003B0FC2"/>
    <w:rsid w:val="003B108F"/>
    <w:rsid w:val="003B10D4"/>
    <w:rsid w:val="003B1138"/>
    <w:rsid w:val="003B128E"/>
    <w:rsid w:val="003B1425"/>
    <w:rsid w:val="003B1489"/>
    <w:rsid w:val="003B14D8"/>
    <w:rsid w:val="003B151F"/>
    <w:rsid w:val="003B171B"/>
    <w:rsid w:val="003B1721"/>
    <w:rsid w:val="003B1751"/>
    <w:rsid w:val="003B17AC"/>
    <w:rsid w:val="003B17DA"/>
    <w:rsid w:val="003B17F4"/>
    <w:rsid w:val="003B17FD"/>
    <w:rsid w:val="003B18FF"/>
    <w:rsid w:val="003B1970"/>
    <w:rsid w:val="003B1974"/>
    <w:rsid w:val="003B1B10"/>
    <w:rsid w:val="003B1BA7"/>
    <w:rsid w:val="003B1FA3"/>
    <w:rsid w:val="003B2020"/>
    <w:rsid w:val="003B20F5"/>
    <w:rsid w:val="003B23B5"/>
    <w:rsid w:val="003B2476"/>
    <w:rsid w:val="003B24E8"/>
    <w:rsid w:val="003B2511"/>
    <w:rsid w:val="003B274D"/>
    <w:rsid w:val="003B27A3"/>
    <w:rsid w:val="003B27BE"/>
    <w:rsid w:val="003B287E"/>
    <w:rsid w:val="003B2A68"/>
    <w:rsid w:val="003B2A79"/>
    <w:rsid w:val="003B2B23"/>
    <w:rsid w:val="003B2B6F"/>
    <w:rsid w:val="003B2BA9"/>
    <w:rsid w:val="003B2D0E"/>
    <w:rsid w:val="003B2D6E"/>
    <w:rsid w:val="003B3054"/>
    <w:rsid w:val="003B3068"/>
    <w:rsid w:val="003B30B0"/>
    <w:rsid w:val="003B30D4"/>
    <w:rsid w:val="003B316E"/>
    <w:rsid w:val="003B32CD"/>
    <w:rsid w:val="003B335B"/>
    <w:rsid w:val="003B3419"/>
    <w:rsid w:val="003B3435"/>
    <w:rsid w:val="003B3446"/>
    <w:rsid w:val="003B347B"/>
    <w:rsid w:val="003B3561"/>
    <w:rsid w:val="003B357B"/>
    <w:rsid w:val="003B35F2"/>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34D"/>
    <w:rsid w:val="003B64DB"/>
    <w:rsid w:val="003B64F8"/>
    <w:rsid w:val="003B664B"/>
    <w:rsid w:val="003B6658"/>
    <w:rsid w:val="003B6981"/>
    <w:rsid w:val="003B6AB5"/>
    <w:rsid w:val="003B6AFB"/>
    <w:rsid w:val="003B6B8B"/>
    <w:rsid w:val="003B6B9D"/>
    <w:rsid w:val="003B6BF4"/>
    <w:rsid w:val="003B6BFF"/>
    <w:rsid w:val="003B6CDB"/>
    <w:rsid w:val="003B6CF0"/>
    <w:rsid w:val="003B6E9B"/>
    <w:rsid w:val="003B6F6C"/>
    <w:rsid w:val="003B70BA"/>
    <w:rsid w:val="003B70F9"/>
    <w:rsid w:val="003B718F"/>
    <w:rsid w:val="003B73E8"/>
    <w:rsid w:val="003B740E"/>
    <w:rsid w:val="003B74D3"/>
    <w:rsid w:val="003B766D"/>
    <w:rsid w:val="003B76A2"/>
    <w:rsid w:val="003B7720"/>
    <w:rsid w:val="003B78FC"/>
    <w:rsid w:val="003B795A"/>
    <w:rsid w:val="003B795F"/>
    <w:rsid w:val="003B7A2F"/>
    <w:rsid w:val="003B7A5D"/>
    <w:rsid w:val="003B7B7F"/>
    <w:rsid w:val="003B7C5D"/>
    <w:rsid w:val="003B7E01"/>
    <w:rsid w:val="003B7EF8"/>
    <w:rsid w:val="003C009B"/>
    <w:rsid w:val="003C0152"/>
    <w:rsid w:val="003C01F6"/>
    <w:rsid w:val="003C0254"/>
    <w:rsid w:val="003C0274"/>
    <w:rsid w:val="003C0298"/>
    <w:rsid w:val="003C0326"/>
    <w:rsid w:val="003C040E"/>
    <w:rsid w:val="003C0417"/>
    <w:rsid w:val="003C0418"/>
    <w:rsid w:val="003C0459"/>
    <w:rsid w:val="003C049F"/>
    <w:rsid w:val="003C051B"/>
    <w:rsid w:val="003C0595"/>
    <w:rsid w:val="003C066D"/>
    <w:rsid w:val="003C06F2"/>
    <w:rsid w:val="003C0753"/>
    <w:rsid w:val="003C07FF"/>
    <w:rsid w:val="003C085E"/>
    <w:rsid w:val="003C090F"/>
    <w:rsid w:val="003C09B7"/>
    <w:rsid w:val="003C0CE0"/>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01"/>
    <w:rsid w:val="003C1C59"/>
    <w:rsid w:val="003C1D38"/>
    <w:rsid w:val="003C1DB5"/>
    <w:rsid w:val="003C1DCD"/>
    <w:rsid w:val="003C1DD8"/>
    <w:rsid w:val="003C1E45"/>
    <w:rsid w:val="003C1FCE"/>
    <w:rsid w:val="003C202C"/>
    <w:rsid w:val="003C21E5"/>
    <w:rsid w:val="003C2275"/>
    <w:rsid w:val="003C2283"/>
    <w:rsid w:val="003C2322"/>
    <w:rsid w:val="003C2487"/>
    <w:rsid w:val="003C24A9"/>
    <w:rsid w:val="003C24CA"/>
    <w:rsid w:val="003C267B"/>
    <w:rsid w:val="003C26AC"/>
    <w:rsid w:val="003C2874"/>
    <w:rsid w:val="003C2902"/>
    <w:rsid w:val="003C295A"/>
    <w:rsid w:val="003C2977"/>
    <w:rsid w:val="003C29B3"/>
    <w:rsid w:val="003C2AA1"/>
    <w:rsid w:val="003C2AC2"/>
    <w:rsid w:val="003C2AE4"/>
    <w:rsid w:val="003C2BBA"/>
    <w:rsid w:val="003C2CBB"/>
    <w:rsid w:val="003C2D8C"/>
    <w:rsid w:val="003C2EA1"/>
    <w:rsid w:val="003C2EE9"/>
    <w:rsid w:val="003C2FFD"/>
    <w:rsid w:val="003C3084"/>
    <w:rsid w:val="003C315E"/>
    <w:rsid w:val="003C31C9"/>
    <w:rsid w:val="003C347D"/>
    <w:rsid w:val="003C3646"/>
    <w:rsid w:val="003C371A"/>
    <w:rsid w:val="003C377B"/>
    <w:rsid w:val="003C37F3"/>
    <w:rsid w:val="003C39DF"/>
    <w:rsid w:val="003C3AB6"/>
    <w:rsid w:val="003C3CF5"/>
    <w:rsid w:val="003C3EE9"/>
    <w:rsid w:val="003C3FCC"/>
    <w:rsid w:val="003C400C"/>
    <w:rsid w:val="003C40A2"/>
    <w:rsid w:val="003C41B9"/>
    <w:rsid w:val="003C41C5"/>
    <w:rsid w:val="003C42CD"/>
    <w:rsid w:val="003C43D2"/>
    <w:rsid w:val="003C4424"/>
    <w:rsid w:val="003C4446"/>
    <w:rsid w:val="003C455A"/>
    <w:rsid w:val="003C4758"/>
    <w:rsid w:val="003C4842"/>
    <w:rsid w:val="003C4ABC"/>
    <w:rsid w:val="003C4C68"/>
    <w:rsid w:val="003C4C7A"/>
    <w:rsid w:val="003C4CB2"/>
    <w:rsid w:val="003C4E31"/>
    <w:rsid w:val="003C4F98"/>
    <w:rsid w:val="003C4FC5"/>
    <w:rsid w:val="003C50D1"/>
    <w:rsid w:val="003C50F3"/>
    <w:rsid w:val="003C5110"/>
    <w:rsid w:val="003C512D"/>
    <w:rsid w:val="003C51C8"/>
    <w:rsid w:val="003C51CA"/>
    <w:rsid w:val="003C51D5"/>
    <w:rsid w:val="003C5263"/>
    <w:rsid w:val="003C5272"/>
    <w:rsid w:val="003C5409"/>
    <w:rsid w:val="003C540B"/>
    <w:rsid w:val="003C549F"/>
    <w:rsid w:val="003C563D"/>
    <w:rsid w:val="003C56CC"/>
    <w:rsid w:val="003C576F"/>
    <w:rsid w:val="003C5814"/>
    <w:rsid w:val="003C5974"/>
    <w:rsid w:val="003C5C0E"/>
    <w:rsid w:val="003C5C24"/>
    <w:rsid w:val="003C5D08"/>
    <w:rsid w:val="003C5DD7"/>
    <w:rsid w:val="003C5E92"/>
    <w:rsid w:val="003C5E95"/>
    <w:rsid w:val="003C5EF4"/>
    <w:rsid w:val="003C5FEE"/>
    <w:rsid w:val="003C60AF"/>
    <w:rsid w:val="003C60ED"/>
    <w:rsid w:val="003C6323"/>
    <w:rsid w:val="003C6361"/>
    <w:rsid w:val="003C640A"/>
    <w:rsid w:val="003C6687"/>
    <w:rsid w:val="003C66DB"/>
    <w:rsid w:val="003C687A"/>
    <w:rsid w:val="003C6910"/>
    <w:rsid w:val="003C69FB"/>
    <w:rsid w:val="003C6A67"/>
    <w:rsid w:val="003C6B65"/>
    <w:rsid w:val="003C6C5F"/>
    <w:rsid w:val="003C6CA4"/>
    <w:rsid w:val="003C6CE1"/>
    <w:rsid w:val="003C6D21"/>
    <w:rsid w:val="003C6D52"/>
    <w:rsid w:val="003C6E47"/>
    <w:rsid w:val="003C6E8A"/>
    <w:rsid w:val="003C6FBE"/>
    <w:rsid w:val="003C703B"/>
    <w:rsid w:val="003C70D6"/>
    <w:rsid w:val="003C73A4"/>
    <w:rsid w:val="003C73AE"/>
    <w:rsid w:val="003C743D"/>
    <w:rsid w:val="003C7444"/>
    <w:rsid w:val="003C747A"/>
    <w:rsid w:val="003C75F9"/>
    <w:rsid w:val="003C778E"/>
    <w:rsid w:val="003C791D"/>
    <w:rsid w:val="003C7B73"/>
    <w:rsid w:val="003C7C53"/>
    <w:rsid w:val="003C7CA4"/>
    <w:rsid w:val="003C7F2E"/>
    <w:rsid w:val="003C7FC5"/>
    <w:rsid w:val="003D000E"/>
    <w:rsid w:val="003D0017"/>
    <w:rsid w:val="003D009D"/>
    <w:rsid w:val="003D01B1"/>
    <w:rsid w:val="003D01D5"/>
    <w:rsid w:val="003D01F7"/>
    <w:rsid w:val="003D0223"/>
    <w:rsid w:val="003D03F6"/>
    <w:rsid w:val="003D0576"/>
    <w:rsid w:val="003D057D"/>
    <w:rsid w:val="003D0674"/>
    <w:rsid w:val="003D0770"/>
    <w:rsid w:val="003D089B"/>
    <w:rsid w:val="003D08BA"/>
    <w:rsid w:val="003D0902"/>
    <w:rsid w:val="003D09A8"/>
    <w:rsid w:val="003D0A51"/>
    <w:rsid w:val="003D0AED"/>
    <w:rsid w:val="003D0C3F"/>
    <w:rsid w:val="003D0C7F"/>
    <w:rsid w:val="003D0CCE"/>
    <w:rsid w:val="003D0DCE"/>
    <w:rsid w:val="003D0E67"/>
    <w:rsid w:val="003D0F1E"/>
    <w:rsid w:val="003D0F8B"/>
    <w:rsid w:val="003D1116"/>
    <w:rsid w:val="003D1189"/>
    <w:rsid w:val="003D11A8"/>
    <w:rsid w:val="003D126A"/>
    <w:rsid w:val="003D128D"/>
    <w:rsid w:val="003D129C"/>
    <w:rsid w:val="003D12C6"/>
    <w:rsid w:val="003D12D7"/>
    <w:rsid w:val="003D1301"/>
    <w:rsid w:val="003D1391"/>
    <w:rsid w:val="003D148D"/>
    <w:rsid w:val="003D14F3"/>
    <w:rsid w:val="003D1593"/>
    <w:rsid w:val="003D17E4"/>
    <w:rsid w:val="003D1AE0"/>
    <w:rsid w:val="003D1C28"/>
    <w:rsid w:val="003D1C54"/>
    <w:rsid w:val="003D1C88"/>
    <w:rsid w:val="003D1DB3"/>
    <w:rsid w:val="003D1DD8"/>
    <w:rsid w:val="003D1E39"/>
    <w:rsid w:val="003D1E5D"/>
    <w:rsid w:val="003D1EFC"/>
    <w:rsid w:val="003D2034"/>
    <w:rsid w:val="003D20C2"/>
    <w:rsid w:val="003D21DF"/>
    <w:rsid w:val="003D227E"/>
    <w:rsid w:val="003D22EE"/>
    <w:rsid w:val="003D22F5"/>
    <w:rsid w:val="003D2333"/>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16"/>
    <w:rsid w:val="003D42A1"/>
    <w:rsid w:val="003D441F"/>
    <w:rsid w:val="003D44A6"/>
    <w:rsid w:val="003D4540"/>
    <w:rsid w:val="003D45F2"/>
    <w:rsid w:val="003D46B7"/>
    <w:rsid w:val="003D47A3"/>
    <w:rsid w:val="003D4830"/>
    <w:rsid w:val="003D48D1"/>
    <w:rsid w:val="003D49F0"/>
    <w:rsid w:val="003D4C00"/>
    <w:rsid w:val="003D4C57"/>
    <w:rsid w:val="003D4CA9"/>
    <w:rsid w:val="003D4DAF"/>
    <w:rsid w:val="003D4DD3"/>
    <w:rsid w:val="003D4DE0"/>
    <w:rsid w:val="003D4E48"/>
    <w:rsid w:val="003D4F86"/>
    <w:rsid w:val="003D5116"/>
    <w:rsid w:val="003D5445"/>
    <w:rsid w:val="003D56F5"/>
    <w:rsid w:val="003D5731"/>
    <w:rsid w:val="003D59C5"/>
    <w:rsid w:val="003D5AB9"/>
    <w:rsid w:val="003D5BBB"/>
    <w:rsid w:val="003D5C00"/>
    <w:rsid w:val="003D5DEB"/>
    <w:rsid w:val="003D5E22"/>
    <w:rsid w:val="003D5E66"/>
    <w:rsid w:val="003D60DE"/>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75"/>
    <w:rsid w:val="003E037C"/>
    <w:rsid w:val="003E03B2"/>
    <w:rsid w:val="003E049E"/>
    <w:rsid w:val="003E06D8"/>
    <w:rsid w:val="003E06FE"/>
    <w:rsid w:val="003E070C"/>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FCD"/>
    <w:rsid w:val="003E202D"/>
    <w:rsid w:val="003E2078"/>
    <w:rsid w:val="003E20C0"/>
    <w:rsid w:val="003E22A1"/>
    <w:rsid w:val="003E23AF"/>
    <w:rsid w:val="003E2516"/>
    <w:rsid w:val="003E2524"/>
    <w:rsid w:val="003E2561"/>
    <w:rsid w:val="003E262E"/>
    <w:rsid w:val="003E268D"/>
    <w:rsid w:val="003E28A5"/>
    <w:rsid w:val="003E295F"/>
    <w:rsid w:val="003E29B2"/>
    <w:rsid w:val="003E2A9D"/>
    <w:rsid w:val="003E2BB3"/>
    <w:rsid w:val="003E2D93"/>
    <w:rsid w:val="003E2E38"/>
    <w:rsid w:val="003E2EA8"/>
    <w:rsid w:val="003E2FDB"/>
    <w:rsid w:val="003E3043"/>
    <w:rsid w:val="003E3188"/>
    <w:rsid w:val="003E322D"/>
    <w:rsid w:val="003E32F5"/>
    <w:rsid w:val="003E33DB"/>
    <w:rsid w:val="003E34D3"/>
    <w:rsid w:val="003E34E4"/>
    <w:rsid w:val="003E3528"/>
    <w:rsid w:val="003E3563"/>
    <w:rsid w:val="003E3597"/>
    <w:rsid w:val="003E3710"/>
    <w:rsid w:val="003E371D"/>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3A4"/>
    <w:rsid w:val="003E451F"/>
    <w:rsid w:val="003E45FE"/>
    <w:rsid w:val="003E4601"/>
    <w:rsid w:val="003E467B"/>
    <w:rsid w:val="003E46C5"/>
    <w:rsid w:val="003E473C"/>
    <w:rsid w:val="003E47CB"/>
    <w:rsid w:val="003E47EF"/>
    <w:rsid w:val="003E487C"/>
    <w:rsid w:val="003E4AF9"/>
    <w:rsid w:val="003E4B9B"/>
    <w:rsid w:val="003E4C51"/>
    <w:rsid w:val="003E4C71"/>
    <w:rsid w:val="003E4DF0"/>
    <w:rsid w:val="003E4E58"/>
    <w:rsid w:val="003E4EF9"/>
    <w:rsid w:val="003E4F9D"/>
    <w:rsid w:val="003E500E"/>
    <w:rsid w:val="003E5069"/>
    <w:rsid w:val="003E5084"/>
    <w:rsid w:val="003E513F"/>
    <w:rsid w:val="003E5166"/>
    <w:rsid w:val="003E523F"/>
    <w:rsid w:val="003E52C2"/>
    <w:rsid w:val="003E52D2"/>
    <w:rsid w:val="003E52EC"/>
    <w:rsid w:val="003E53CB"/>
    <w:rsid w:val="003E5432"/>
    <w:rsid w:val="003E5469"/>
    <w:rsid w:val="003E560E"/>
    <w:rsid w:val="003E5661"/>
    <w:rsid w:val="003E575B"/>
    <w:rsid w:val="003E57DD"/>
    <w:rsid w:val="003E59B2"/>
    <w:rsid w:val="003E5A72"/>
    <w:rsid w:val="003E5AF2"/>
    <w:rsid w:val="003E5BBF"/>
    <w:rsid w:val="003E5D0C"/>
    <w:rsid w:val="003E5DFB"/>
    <w:rsid w:val="003E5E69"/>
    <w:rsid w:val="003E5EAF"/>
    <w:rsid w:val="003E5ECF"/>
    <w:rsid w:val="003E605F"/>
    <w:rsid w:val="003E60AD"/>
    <w:rsid w:val="003E6309"/>
    <w:rsid w:val="003E643D"/>
    <w:rsid w:val="003E6464"/>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F"/>
    <w:rsid w:val="003F054F"/>
    <w:rsid w:val="003F05FE"/>
    <w:rsid w:val="003F05FF"/>
    <w:rsid w:val="003F0601"/>
    <w:rsid w:val="003F063D"/>
    <w:rsid w:val="003F07B8"/>
    <w:rsid w:val="003F07E6"/>
    <w:rsid w:val="003F07F4"/>
    <w:rsid w:val="003F099F"/>
    <w:rsid w:val="003F0A4E"/>
    <w:rsid w:val="003F0AB2"/>
    <w:rsid w:val="003F0B60"/>
    <w:rsid w:val="003F0C11"/>
    <w:rsid w:val="003F0C9F"/>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502"/>
    <w:rsid w:val="003F1605"/>
    <w:rsid w:val="003F16FB"/>
    <w:rsid w:val="003F176A"/>
    <w:rsid w:val="003F17E2"/>
    <w:rsid w:val="003F194E"/>
    <w:rsid w:val="003F1A84"/>
    <w:rsid w:val="003F1B00"/>
    <w:rsid w:val="003F1B2C"/>
    <w:rsid w:val="003F1BA8"/>
    <w:rsid w:val="003F1BDC"/>
    <w:rsid w:val="003F1CE6"/>
    <w:rsid w:val="003F1D58"/>
    <w:rsid w:val="003F1DEA"/>
    <w:rsid w:val="003F1E89"/>
    <w:rsid w:val="003F2205"/>
    <w:rsid w:val="003F221A"/>
    <w:rsid w:val="003F22DB"/>
    <w:rsid w:val="003F2355"/>
    <w:rsid w:val="003F23BA"/>
    <w:rsid w:val="003F23F0"/>
    <w:rsid w:val="003F2459"/>
    <w:rsid w:val="003F26EF"/>
    <w:rsid w:val="003F2774"/>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B8"/>
    <w:rsid w:val="003F3337"/>
    <w:rsid w:val="003F33B8"/>
    <w:rsid w:val="003F33C1"/>
    <w:rsid w:val="003F33D3"/>
    <w:rsid w:val="003F3413"/>
    <w:rsid w:val="003F3431"/>
    <w:rsid w:val="003F347C"/>
    <w:rsid w:val="003F34B5"/>
    <w:rsid w:val="003F3564"/>
    <w:rsid w:val="003F359C"/>
    <w:rsid w:val="003F3608"/>
    <w:rsid w:val="003F3646"/>
    <w:rsid w:val="003F36A7"/>
    <w:rsid w:val="003F36E7"/>
    <w:rsid w:val="003F3823"/>
    <w:rsid w:val="003F3887"/>
    <w:rsid w:val="003F38C6"/>
    <w:rsid w:val="003F3913"/>
    <w:rsid w:val="003F3940"/>
    <w:rsid w:val="003F3A5E"/>
    <w:rsid w:val="003F3BC8"/>
    <w:rsid w:val="003F3C3E"/>
    <w:rsid w:val="003F3E14"/>
    <w:rsid w:val="003F3EBB"/>
    <w:rsid w:val="003F3EBF"/>
    <w:rsid w:val="003F3F16"/>
    <w:rsid w:val="003F403F"/>
    <w:rsid w:val="003F41E7"/>
    <w:rsid w:val="003F42AB"/>
    <w:rsid w:val="003F434E"/>
    <w:rsid w:val="003F443D"/>
    <w:rsid w:val="003F47AD"/>
    <w:rsid w:val="003F47CF"/>
    <w:rsid w:val="003F492E"/>
    <w:rsid w:val="003F4977"/>
    <w:rsid w:val="003F4A5B"/>
    <w:rsid w:val="003F4A6F"/>
    <w:rsid w:val="003F4AC7"/>
    <w:rsid w:val="003F4B1B"/>
    <w:rsid w:val="003F4B2B"/>
    <w:rsid w:val="003F4D7B"/>
    <w:rsid w:val="003F4E04"/>
    <w:rsid w:val="003F4E58"/>
    <w:rsid w:val="003F4E89"/>
    <w:rsid w:val="003F4EA3"/>
    <w:rsid w:val="003F4F98"/>
    <w:rsid w:val="003F4FD1"/>
    <w:rsid w:val="003F5045"/>
    <w:rsid w:val="003F535F"/>
    <w:rsid w:val="003F5368"/>
    <w:rsid w:val="003F555D"/>
    <w:rsid w:val="003F557E"/>
    <w:rsid w:val="003F558E"/>
    <w:rsid w:val="003F5629"/>
    <w:rsid w:val="003F572A"/>
    <w:rsid w:val="003F5864"/>
    <w:rsid w:val="003F5A46"/>
    <w:rsid w:val="003F5A5A"/>
    <w:rsid w:val="003F5AEC"/>
    <w:rsid w:val="003F5C0B"/>
    <w:rsid w:val="003F5C57"/>
    <w:rsid w:val="003F5C91"/>
    <w:rsid w:val="003F5D8B"/>
    <w:rsid w:val="003F5DA8"/>
    <w:rsid w:val="003F5FED"/>
    <w:rsid w:val="003F6039"/>
    <w:rsid w:val="003F60D0"/>
    <w:rsid w:val="003F6200"/>
    <w:rsid w:val="003F6299"/>
    <w:rsid w:val="003F6338"/>
    <w:rsid w:val="003F634C"/>
    <w:rsid w:val="003F63EC"/>
    <w:rsid w:val="003F6405"/>
    <w:rsid w:val="003F6414"/>
    <w:rsid w:val="003F6665"/>
    <w:rsid w:val="003F6698"/>
    <w:rsid w:val="003F6715"/>
    <w:rsid w:val="003F6813"/>
    <w:rsid w:val="003F692E"/>
    <w:rsid w:val="003F6976"/>
    <w:rsid w:val="003F698B"/>
    <w:rsid w:val="003F6AAD"/>
    <w:rsid w:val="003F6AB9"/>
    <w:rsid w:val="003F6BDD"/>
    <w:rsid w:val="003F6C86"/>
    <w:rsid w:val="003F6CD2"/>
    <w:rsid w:val="003F6CED"/>
    <w:rsid w:val="003F6D0E"/>
    <w:rsid w:val="003F6F96"/>
    <w:rsid w:val="003F6FC2"/>
    <w:rsid w:val="003F6FF9"/>
    <w:rsid w:val="003F710C"/>
    <w:rsid w:val="003F7181"/>
    <w:rsid w:val="003F71E2"/>
    <w:rsid w:val="003F7247"/>
    <w:rsid w:val="003F7461"/>
    <w:rsid w:val="003F7477"/>
    <w:rsid w:val="003F74F4"/>
    <w:rsid w:val="003F7522"/>
    <w:rsid w:val="003F764F"/>
    <w:rsid w:val="003F779C"/>
    <w:rsid w:val="003F77E8"/>
    <w:rsid w:val="003F77FA"/>
    <w:rsid w:val="003F7832"/>
    <w:rsid w:val="003F7878"/>
    <w:rsid w:val="003F7904"/>
    <w:rsid w:val="003F796C"/>
    <w:rsid w:val="003F7B19"/>
    <w:rsid w:val="003F7B5D"/>
    <w:rsid w:val="003F7CCC"/>
    <w:rsid w:val="003F7D4E"/>
    <w:rsid w:val="003F7DB3"/>
    <w:rsid w:val="003F7DC0"/>
    <w:rsid w:val="003F7E24"/>
    <w:rsid w:val="003F7E48"/>
    <w:rsid w:val="0040018C"/>
    <w:rsid w:val="00400236"/>
    <w:rsid w:val="004003DF"/>
    <w:rsid w:val="004003ED"/>
    <w:rsid w:val="0040058D"/>
    <w:rsid w:val="004005A8"/>
    <w:rsid w:val="004005C5"/>
    <w:rsid w:val="0040068E"/>
    <w:rsid w:val="0040069A"/>
    <w:rsid w:val="004006C7"/>
    <w:rsid w:val="00400853"/>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195"/>
    <w:rsid w:val="0040131C"/>
    <w:rsid w:val="004013F0"/>
    <w:rsid w:val="0040141E"/>
    <w:rsid w:val="0040151D"/>
    <w:rsid w:val="004016B3"/>
    <w:rsid w:val="004016F0"/>
    <w:rsid w:val="0040187D"/>
    <w:rsid w:val="00401B0D"/>
    <w:rsid w:val="00401B58"/>
    <w:rsid w:val="00401BA6"/>
    <w:rsid w:val="00401C61"/>
    <w:rsid w:val="00401D70"/>
    <w:rsid w:val="00401DA9"/>
    <w:rsid w:val="00401FA1"/>
    <w:rsid w:val="00401FC2"/>
    <w:rsid w:val="00402058"/>
    <w:rsid w:val="004020E4"/>
    <w:rsid w:val="004020F7"/>
    <w:rsid w:val="00402109"/>
    <w:rsid w:val="00402184"/>
    <w:rsid w:val="004021A4"/>
    <w:rsid w:val="004021B9"/>
    <w:rsid w:val="004021C1"/>
    <w:rsid w:val="004023FD"/>
    <w:rsid w:val="004024A4"/>
    <w:rsid w:val="00402695"/>
    <w:rsid w:val="004027E8"/>
    <w:rsid w:val="004027EC"/>
    <w:rsid w:val="0040288D"/>
    <w:rsid w:val="004028EE"/>
    <w:rsid w:val="00402971"/>
    <w:rsid w:val="00402A34"/>
    <w:rsid w:val="00402A84"/>
    <w:rsid w:val="00402C40"/>
    <w:rsid w:val="00402C56"/>
    <w:rsid w:val="00402C5D"/>
    <w:rsid w:val="00402CEB"/>
    <w:rsid w:val="00402CF5"/>
    <w:rsid w:val="00402DEE"/>
    <w:rsid w:val="00402DFB"/>
    <w:rsid w:val="00402F6B"/>
    <w:rsid w:val="004030A0"/>
    <w:rsid w:val="004030E5"/>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C06"/>
    <w:rsid w:val="00403D6A"/>
    <w:rsid w:val="00403D75"/>
    <w:rsid w:val="00403E87"/>
    <w:rsid w:val="00403F49"/>
    <w:rsid w:val="00403F6F"/>
    <w:rsid w:val="0040409E"/>
    <w:rsid w:val="0040411F"/>
    <w:rsid w:val="00404161"/>
    <w:rsid w:val="004041FC"/>
    <w:rsid w:val="00404297"/>
    <w:rsid w:val="004042EC"/>
    <w:rsid w:val="0040431F"/>
    <w:rsid w:val="00404323"/>
    <w:rsid w:val="004043B7"/>
    <w:rsid w:val="0040443F"/>
    <w:rsid w:val="00404465"/>
    <w:rsid w:val="00404537"/>
    <w:rsid w:val="00404587"/>
    <w:rsid w:val="00404593"/>
    <w:rsid w:val="0040462F"/>
    <w:rsid w:val="00404668"/>
    <w:rsid w:val="00404678"/>
    <w:rsid w:val="004046B3"/>
    <w:rsid w:val="00404700"/>
    <w:rsid w:val="0040473B"/>
    <w:rsid w:val="004047D3"/>
    <w:rsid w:val="004047FB"/>
    <w:rsid w:val="0040491B"/>
    <w:rsid w:val="004049A8"/>
    <w:rsid w:val="004049AB"/>
    <w:rsid w:val="00404A16"/>
    <w:rsid w:val="00404AF8"/>
    <w:rsid w:val="00404BA1"/>
    <w:rsid w:val="00404C4E"/>
    <w:rsid w:val="00404D1A"/>
    <w:rsid w:val="00404D87"/>
    <w:rsid w:val="00404DE2"/>
    <w:rsid w:val="00404E79"/>
    <w:rsid w:val="00404EC7"/>
    <w:rsid w:val="00404F9B"/>
    <w:rsid w:val="00404FBF"/>
    <w:rsid w:val="004050AE"/>
    <w:rsid w:val="004050EF"/>
    <w:rsid w:val="00405311"/>
    <w:rsid w:val="004053FA"/>
    <w:rsid w:val="00405472"/>
    <w:rsid w:val="004054D9"/>
    <w:rsid w:val="0040556A"/>
    <w:rsid w:val="00405584"/>
    <w:rsid w:val="00405668"/>
    <w:rsid w:val="0040569E"/>
    <w:rsid w:val="004056BD"/>
    <w:rsid w:val="00405835"/>
    <w:rsid w:val="00405957"/>
    <w:rsid w:val="00405AEE"/>
    <w:rsid w:val="00405B47"/>
    <w:rsid w:val="00405B5E"/>
    <w:rsid w:val="00405B8C"/>
    <w:rsid w:val="00405CC2"/>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88F"/>
    <w:rsid w:val="00406987"/>
    <w:rsid w:val="00406A37"/>
    <w:rsid w:val="00406C58"/>
    <w:rsid w:val="00406C61"/>
    <w:rsid w:val="00406C6F"/>
    <w:rsid w:val="00406D96"/>
    <w:rsid w:val="00406EB1"/>
    <w:rsid w:val="00406FAD"/>
    <w:rsid w:val="00406FB6"/>
    <w:rsid w:val="00407030"/>
    <w:rsid w:val="0040708C"/>
    <w:rsid w:val="0040708D"/>
    <w:rsid w:val="0040711F"/>
    <w:rsid w:val="004072A0"/>
    <w:rsid w:val="004072FA"/>
    <w:rsid w:val="00407325"/>
    <w:rsid w:val="00407354"/>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10051"/>
    <w:rsid w:val="0041008E"/>
    <w:rsid w:val="004100A8"/>
    <w:rsid w:val="00410161"/>
    <w:rsid w:val="004101EB"/>
    <w:rsid w:val="004104C8"/>
    <w:rsid w:val="004107A9"/>
    <w:rsid w:val="004107E3"/>
    <w:rsid w:val="00410845"/>
    <w:rsid w:val="0041087B"/>
    <w:rsid w:val="004108C9"/>
    <w:rsid w:val="004109D2"/>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659"/>
    <w:rsid w:val="0041168E"/>
    <w:rsid w:val="004116B3"/>
    <w:rsid w:val="004116BA"/>
    <w:rsid w:val="00411778"/>
    <w:rsid w:val="0041181B"/>
    <w:rsid w:val="00411820"/>
    <w:rsid w:val="004118FE"/>
    <w:rsid w:val="00411D7F"/>
    <w:rsid w:val="00411EA0"/>
    <w:rsid w:val="00411EA8"/>
    <w:rsid w:val="00411F03"/>
    <w:rsid w:val="00411F5B"/>
    <w:rsid w:val="00412048"/>
    <w:rsid w:val="004120C3"/>
    <w:rsid w:val="00412308"/>
    <w:rsid w:val="00412360"/>
    <w:rsid w:val="00412371"/>
    <w:rsid w:val="004123F8"/>
    <w:rsid w:val="0041254E"/>
    <w:rsid w:val="004125A8"/>
    <w:rsid w:val="004125AE"/>
    <w:rsid w:val="004125C2"/>
    <w:rsid w:val="00412629"/>
    <w:rsid w:val="00412807"/>
    <w:rsid w:val="00412837"/>
    <w:rsid w:val="004128E4"/>
    <w:rsid w:val="004129B8"/>
    <w:rsid w:val="00412A03"/>
    <w:rsid w:val="00412D1A"/>
    <w:rsid w:val="00412DDF"/>
    <w:rsid w:val="00412E94"/>
    <w:rsid w:val="00412E97"/>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4C7"/>
    <w:rsid w:val="004134E6"/>
    <w:rsid w:val="004135DE"/>
    <w:rsid w:val="00413647"/>
    <w:rsid w:val="00413660"/>
    <w:rsid w:val="00413794"/>
    <w:rsid w:val="004137E2"/>
    <w:rsid w:val="00413990"/>
    <w:rsid w:val="00413AD2"/>
    <w:rsid w:val="00413DD0"/>
    <w:rsid w:val="00413E2E"/>
    <w:rsid w:val="00413E5E"/>
    <w:rsid w:val="00413EAF"/>
    <w:rsid w:val="00413F8D"/>
    <w:rsid w:val="00413FF3"/>
    <w:rsid w:val="004140FD"/>
    <w:rsid w:val="0041419E"/>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83"/>
    <w:rsid w:val="00414CE1"/>
    <w:rsid w:val="00414D71"/>
    <w:rsid w:val="00414DCA"/>
    <w:rsid w:val="00414DF9"/>
    <w:rsid w:val="00414E1E"/>
    <w:rsid w:val="00414E27"/>
    <w:rsid w:val="00414F8B"/>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B05"/>
    <w:rsid w:val="00415CEE"/>
    <w:rsid w:val="00415D0D"/>
    <w:rsid w:val="00415D4B"/>
    <w:rsid w:val="00415D9F"/>
    <w:rsid w:val="00415DD2"/>
    <w:rsid w:val="00415E01"/>
    <w:rsid w:val="00415EBB"/>
    <w:rsid w:val="00415F88"/>
    <w:rsid w:val="00416124"/>
    <w:rsid w:val="004162D6"/>
    <w:rsid w:val="0041632F"/>
    <w:rsid w:val="004163AF"/>
    <w:rsid w:val="00416484"/>
    <w:rsid w:val="00416592"/>
    <w:rsid w:val="004165A1"/>
    <w:rsid w:val="004165F7"/>
    <w:rsid w:val="004167E2"/>
    <w:rsid w:val="00416814"/>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712A"/>
    <w:rsid w:val="0041712D"/>
    <w:rsid w:val="0041717B"/>
    <w:rsid w:val="0041724B"/>
    <w:rsid w:val="004172A4"/>
    <w:rsid w:val="00417345"/>
    <w:rsid w:val="0041735E"/>
    <w:rsid w:val="004174C7"/>
    <w:rsid w:val="004174C9"/>
    <w:rsid w:val="0041756E"/>
    <w:rsid w:val="004175C0"/>
    <w:rsid w:val="004175C1"/>
    <w:rsid w:val="00417609"/>
    <w:rsid w:val="00417866"/>
    <w:rsid w:val="00417927"/>
    <w:rsid w:val="00417931"/>
    <w:rsid w:val="00417A1A"/>
    <w:rsid w:val="00417A2E"/>
    <w:rsid w:val="00417A8D"/>
    <w:rsid w:val="00417D33"/>
    <w:rsid w:val="00417E3B"/>
    <w:rsid w:val="00417E54"/>
    <w:rsid w:val="00417EB5"/>
    <w:rsid w:val="00420033"/>
    <w:rsid w:val="0042006A"/>
    <w:rsid w:val="00420196"/>
    <w:rsid w:val="004201A3"/>
    <w:rsid w:val="004202B9"/>
    <w:rsid w:val="004202C0"/>
    <w:rsid w:val="004202CB"/>
    <w:rsid w:val="00420306"/>
    <w:rsid w:val="004203F5"/>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37"/>
    <w:rsid w:val="004212A0"/>
    <w:rsid w:val="004212D2"/>
    <w:rsid w:val="004212E3"/>
    <w:rsid w:val="0042158F"/>
    <w:rsid w:val="0042173A"/>
    <w:rsid w:val="00421741"/>
    <w:rsid w:val="004217DB"/>
    <w:rsid w:val="0042197E"/>
    <w:rsid w:val="00421B03"/>
    <w:rsid w:val="00421C9B"/>
    <w:rsid w:val="00421CA9"/>
    <w:rsid w:val="00421D94"/>
    <w:rsid w:val="00421DE7"/>
    <w:rsid w:val="00421F43"/>
    <w:rsid w:val="00421FD6"/>
    <w:rsid w:val="004220E4"/>
    <w:rsid w:val="00422130"/>
    <w:rsid w:val="0042215C"/>
    <w:rsid w:val="0042215F"/>
    <w:rsid w:val="004221DA"/>
    <w:rsid w:val="004221F3"/>
    <w:rsid w:val="00422364"/>
    <w:rsid w:val="0042241A"/>
    <w:rsid w:val="00422425"/>
    <w:rsid w:val="004226E5"/>
    <w:rsid w:val="004227F1"/>
    <w:rsid w:val="00422999"/>
    <w:rsid w:val="00422B27"/>
    <w:rsid w:val="00422BA4"/>
    <w:rsid w:val="00422C56"/>
    <w:rsid w:val="00422CE4"/>
    <w:rsid w:val="00422CEF"/>
    <w:rsid w:val="00422D22"/>
    <w:rsid w:val="00422D4C"/>
    <w:rsid w:val="00422D53"/>
    <w:rsid w:val="00422D64"/>
    <w:rsid w:val="00422D6C"/>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F"/>
    <w:rsid w:val="00423955"/>
    <w:rsid w:val="0042395C"/>
    <w:rsid w:val="004239B8"/>
    <w:rsid w:val="00423B7E"/>
    <w:rsid w:val="00423B8B"/>
    <w:rsid w:val="00423C20"/>
    <w:rsid w:val="00423E77"/>
    <w:rsid w:val="00423EE3"/>
    <w:rsid w:val="00423F1A"/>
    <w:rsid w:val="00423F5C"/>
    <w:rsid w:val="00423FD1"/>
    <w:rsid w:val="00424068"/>
    <w:rsid w:val="0042425A"/>
    <w:rsid w:val="00424318"/>
    <w:rsid w:val="00424335"/>
    <w:rsid w:val="004243D4"/>
    <w:rsid w:val="004244D2"/>
    <w:rsid w:val="004244F7"/>
    <w:rsid w:val="0042451C"/>
    <w:rsid w:val="00424608"/>
    <w:rsid w:val="0042461F"/>
    <w:rsid w:val="00424752"/>
    <w:rsid w:val="0042482D"/>
    <w:rsid w:val="0042487F"/>
    <w:rsid w:val="00424981"/>
    <w:rsid w:val="00424984"/>
    <w:rsid w:val="00424AAC"/>
    <w:rsid w:val="00424B61"/>
    <w:rsid w:val="00424B7E"/>
    <w:rsid w:val="00424BB1"/>
    <w:rsid w:val="00424BCE"/>
    <w:rsid w:val="00424CD2"/>
    <w:rsid w:val="00424CF7"/>
    <w:rsid w:val="00424D5E"/>
    <w:rsid w:val="00424DA2"/>
    <w:rsid w:val="00425079"/>
    <w:rsid w:val="004250B4"/>
    <w:rsid w:val="004250BE"/>
    <w:rsid w:val="00425133"/>
    <w:rsid w:val="004252C6"/>
    <w:rsid w:val="004252E3"/>
    <w:rsid w:val="004254A5"/>
    <w:rsid w:val="004254DB"/>
    <w:rsid w:val="00425642"/>
    <w:rsid w:val="00425691"/>
    <w:rsid w:val="004256D2"/>
    <w:rsid w:val="0042571A"/>
    <w:rsid w:val="00425733"/>
    <w:rsid w:val="0042576E"/>
    <w:rsid w:val="00425786"/>
    <w:rsid w:val="0042581F"/>
    <w:rsid w:val="004259D9"/>
    <w:rsid w:val="00425AD9"/>
    <w:rsid w:val="00425C2D"/>
    <w:rsid w:val="00425C45"/>
    <w:rsid w:val="00425E00"/>
    <w:rsid w:val="00425E07"/>
    <w:rsid w:val="00425E57"/>
    <w:rsid w:val="00425E59"/>
    <w:rsid w:val="00425ECB"/>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A20"/>
    <w:rsid w:val="00426BFA"/>
    <w:rsid w:val="00426D33"/>
    <w:rsid w:val="00426D5F"/>
    <w:rsid w:val="00426D7F"/>
    <w:rsid w:val="00426DCC"/>
    <w:rsid w:val="00426E29"/>
    <w:rsid w:val="00426E7F"/>
    <w:rsid w:val="00426FC5"/>
    <w:rsid w:val="00427078"/>
    <w:rsid w:val="00427119"/>
    <w:rsid w:val="0042722E"/>
    <w:rsid w:val="00427250"/>
    <w:rsid w:val="0042729B"/>
    <w:rsid w:val="004273FE"/>
    <w:rsid w:val="00427483"/>
    <w:rsid w:val="0042767E"/>
    <w:rsid w:val="004278B8"/>
    <w:rsid w:val="004278DD"/>
    <w:rsid w:val="0042794C"/>
    <w:rsid w:val="00427A0B"/>
    <w:rsid w:val="00427C98"/>
    <w:rsid w:val="00427D44"/>
    <w:rsid w:val="00427EC4"/>
    <w:rsid w:val="0043001F"/>
    <w:rsid w:val="00430063"/>
    <w:rsid w:val="00430076"/>
    <w:rsid w:val="004300EA"/>
    <w:rsid w:val="00430156"/>
    <w:rsid w:val="0043016B"/>
    <w:rsid w:val="00430190"/>
    <w:rsid w:val="00430212"/>
    <w:rsid w:val="0043025A"/>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6F"/>
    <w:rsid w:val="00430A86"/>
    <w:rsid w:val="00430BDC"/>
    <w:rsid w:val="00430BE1"/>
    <w:rsid w:val="00430CDA"/>
    <w:rsid w:val="00430D5E"/>
    <w:rsid w:val="00430D76"/>
    <w:rsid w:val="00430E4E"/>
    <w:rsid w:val="00430E5C"/>
    <w:rsid w:val="00431064"/>
    <w:rsid w:val="00431111"/>
    <w:rsid w:val="0043114E"/>
    <w:rsid w:val="004311B0"/>
    <w:rsid w:val="0043126D"/>
    <w:rsid w:val="004313FF"/>
    <w:rsid w:val="0043143D"/>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2D8"/>
    <w:rsid w:val="00432309"/>
    <w:rsid w:val="00432330"/>
    <w:rsid w:val="004323EA"/>
    <w:rsid w:val="00432495"/>
    <w:rsid w:val="0043259E"/>
    <w:rsid w:val="004325EE"/>
    <w:rsid w:val="00432663"/>
    <w:rsid w:val="00432705"/>
    <w:rsid w:val="004328C9"/>
    <w:rsid w:val="00432912"/>
    <w:rsid w:val="0043293B"/>
    <w:rsid w:val="00432B8A"/>
    <w:rsid w:val="00432C52"/>
    <w:rsid w:val="00432C68"/>
    <w:rsid w:val="00432DCD"/>
    <w:rsid w:val="00432DE6"/>
    <w:rsid w:val="00432EFB"/>
    <w:rsid w:val="00433014"/>
    <w:rsid w:val="004330A2"/>
    <w:rsid w:val="004331AE"/>
    <w:rsid w:val="00433223"/>
    <w:rsid w:val="00433269"/>
    <w:rsid w:val="00433288"/>
    <w:rsid w:val="004332CB"/>
    <w:rsid w:val="0043334E"/>
    <w:rsid w:val="0043345D"/>
    <w:rsid w:val="0043345E"/>
    <w:rsid w:val="00433857"/>
    <w:rsid w:val="00433922"/>
    <w:rsid w:val="0043395F"/>
    <w:rsid w:val="00433A16"/>
    <w:rsid w:val="00433A1A"/>
    <w:rsid w:val="00433B7B"/>
    <w:rsid w:val="00433BDA"/>
    <w:rsid w:val="00433CDE"/>
    <w:rsid w:val="00433CE4"/>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B9"/>
    <w:rsid w:val="00434A4B"/>
    <w:rsid w:val="00434A60"/>
    <w:rsid w:val="00434BDA"/>
    <w:rsid w:val="00434DAD"/>
    <w:rsid w:val="00434E51"/>
    <w:rsid w:val="00434EA5"/>
    <w:rsid w:val="00434F2B"/>
    <w:rsid w:val="00434F6B"/>
    <w:rsid w:val="00434FDB"/>
    <w:rsid w:val="00435073"/>
    <w:rsid w:val="00435102"/>
    <w:rsid w:val="0043534D"/>
    <w:rsid w:val="00435360"/>
    <w:rsid w:val="00435496"/>
    <w:rsid w:val="004354D6"/>
    <w:rsid w:val="004354E4"/>
    <w:rsid w:val="00435509"/>
    <w:rsid w:val="0043551F"/>
    <w:rsid w:val="00435558"/>
    <w:rsid w:val="004355F5"/>
    <w:rsid w:val="0043564A"/>
    <w:rsid w:val="004357A1"/>
    <w:rsid w:val="004357CE"/>
    <w:rsid w:val="0043583D"/>
    <w:rsid w:val="00435889"/>
    <w:rsid w:val="004358FD"/>
    <w:rsid w:val="00435920"/>
    <w:rsid w:val="004359E5"/>
    <w:rsid w:val="00435AA8"/>
    <w:rsid w:val="00435C94"/>
    <w:rsid w:val="00435DA1"/>
    <w:rsid w:val="0043611D"/>
    <w:rsid w:val="00436245"/>
    <w:rsid w:val="00436264"/>
    <w:rsid w:val="0043628A"/>
    <w:rsid w:val="004362B9"/>
    <w:rsid w:val="004362C4"/>
    <w:rsid w:val="004363A3"/>
    <w:rsid w:val="00436419"/>
    <w:rsid w:val="0043648C"/>
    <w:rsid w:val="00436555"/>
    <w:rsid w:val="00436669"/>
    <w:rsid w:val="004366A3"/>
    <w:rsid w:val="004367D0"/>
    <w:rsid w:val="004368BC"/>
    <w:rsid w:val="004368EF"/>
    <w:rsid w:val="004369A8"/>
    <w:rsid w:val="004369CD"/>
    <w:rsid w:val="004369F5"/>
    <w:rsid w:val="00436BF7"/>
    <w:rsid w:val="00436E64"/>
    <w:rsid w:val="00436EF3"/>
    <w:rsid w:val="00437161"/>
    <w:rsid w:val="004371C2"/>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695"/>
    <w:rsid w:val="0043774E"/>
    <w:rsid w:val="004379C0"/>
    <w:rsid w:val="00437A82"/>
    <w:rsid w:val="00437B45"/>
    <w:rsid w:val="00437B68"/>
    <w:rsid w:val="00437BAA"/>
    <w:rsid w:val="00437C8A"/>
    <w:rsid w:val="00437CC5"/>
    <w:rsid w:val="00437D28"/>
    <w:rsid w:val="00437DB4"/>
    <w:rsid w:val="00437DF2"/>
    <w:rsid w:val="00437E89"/>
    <w:rsid w:val="00437EF2"/>
    <w:rsid w:val="00437F01"/>
    <w:rsid w:val="00440049"/>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BFC"/>
    <w:rsid w:val="00440C40"/>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2BD"/>
    <w:rsid w:val="004413F2"/>
    <w:rsid w:val="0044141D"/>
    <w:rsid w:val="0044152D"/>
    <w:rsid w:val="0044157B"/>
    <w:rsid w:val="00441622"/>
    <w:rsid w:val="0044162C"/>
    <w:rsid w:val="004416C7"/>
    <w:rsid w:val="00441703"/>
    <w:rsid w:val="004417D3"/>
    <w:rsid w:val="00441853"/>
    <w:rsid w:val="00441904"/>
    <w:rsid w:val="00441AA2"/>
    <w:rsid w:val="00441BE3"/>
    <w:rsid w:val="00441C09"/>
    <w:rsid w:val="00441C5B"/>
    <w:rsid w:val="00441F46"/>
    <w:rsid w:val="0044207A"/>
    <w:rsid w:val="00442150"/>
    <w:rsid w:val="004422A8"/>
    <w:rsid w:val="004422BB"/>
    <w:rsid w:val="0044236D"/>
    <w:rsid w:val="004423A6"/>
    <w:rsid w:val="00442497"/>
    <w:rsid w:val="0044250E"/>
    <w:rsid w:val="00442551"/>
    <w:rsid w:val="00442572"/>
    <w:rsid w:val="00442586"/>
    <w:rsid w:val="00442621"/>
    <w:rsid w:val="0044262A"/>
    <w:rsid w:val="0044262E"/>
    <w:rsid w:val="00442633"/>
    <w:rsid w:val="004426E4"/>
    <w:rsid w:val="004427C0"/>
    <w:rsid w:val="00442805"/>
    <w:rsid w:val="0044285C"/>
    <w:rsid w:val="0044290F"/>
    <w:rsid w:val="004429D7"/>
    <w:rsid w:val="00442B4A"/>
    <w:rsid w:val="00442B98"/>
    <w:rsid w:val="00442BB1"/>
    <w:rsid w:val="00442CEB"/>
    <w:rsid w:val="00442DB2"/>
    <w:rsid w:val="00442E43"/>
    <w:rsid w:val="00442EBB"/>
    <w:rsid w:val="00442F1E"/>
    <w:rsid w:val="00442F84"/>
    <w:rsid w:val="00442FBA"/>
    <w:rsid w:val="00443009"/>
    <w:rsid w:val="0044320B"/>
    <w:rsid w:val="004432F6"/>
    <w:rsid w:val="00443362"/>
    <w:rsid w:val="004433A0"/>
    <w:rsid w:val="0044343B"/>
    <w:rsid w:val="00443456"/>
    <w:rsid w:val="00443461"/>
    <w:rsid w:val="0044348D"/>
    <w:rsid w:val="00443495"/>
    <w:rsid w:val="004435E9"/>
    <w:rsid w:val="004437B1"/>
    <w:rsid w:val="00443806"/>
    <w:rsid w:val="00443887"/>
    <w:rsid w:val="0044395B"/>
    <w:rsid w:val="00443BEF"/>
    <w:rsid w:val="00443C19"/>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9E"/>
    <w:rsid w:val="004447DC"/>
    <w:rsid w:val="004448C7"/>
    <w:rsid w:val="00444997"/>
    <w:rsid w:val="00444A7C"/>
    <w:rsid w:val="00444ACF"/>
    <w:rsid w:val="00444B36"/>
    <w:rsid w:val="00444B56"/>
    <w:rsid w:val="00444B8A"/>
    <w:rsid w:val="00444BD9"/>
    <w:rsid w:val="00444D39"/>
    <w:rsid w:val="00444EC3"/>
    <w:rsid w:val="00444F0C"/>
    <w:rsid w:val="00445089"/>
    <w:rsid w:val="004450C8"/>
    <w:rsid w:val="00445111"/>
    <w:rsid w:val="00445298"/>
    <w:rsid w:val="00445315"/>
    <w:rsid w:val="00445384"/>
    <w:rsid w:val="004453E2"/>
    <w:rsid w:val="004454A9"/>
    <w:rsid w:val="00445509"/>
    <w:rsid w:val="00445563"/>
    <w:rsid w:val="00445764"/>
    <w:rsid w:val="00445984"/>
    <w:rsid w:val="004459AC"/>
    <w:rsid w:val="00445A3F"/>
    <w:rsid w:val="00445BA1"/>
    <w:rsid w:val="00445BEC"/>
    <w:rsid w:val="00445CC2"/>
    <w:rsid w:val="00445CE5"/>
    <w:rsid w:val="00445D22"/>
    <w:rsid w:val="00445D46"/>
    <w:rsid w:val="00445D60"/>
    <w:rsid w:val="00445DBF"/>
    <w:rsid w:val="00446196"/>
    <w:rsid w:val="004461A9"/>
    <w:rsid w:val="004461AD"/>
    <w:rsid w:val="004462CB"/>
    <w:rsid w:val="00446387"/>
    <w:rsid w:val="0044645A"/>
    <w:rsid w:val="00446463"/>
    <w:rsid w:val="0044651F"/>
    <w:rsid w:val="00446590"/>
    <w:rsid w:val="004465A3"/>
    <w:rsid w:val="004467A4"/>
    <w:rsid w:val="00446848"/>
    <w:rsid w:val="00446850"/>
    <w:rsid w:val="004468D3"/>
    <w:rsid w:val="00446A6D"/>
    <w:rsid w:val="00446C57"/>
    <w:rsid w:val="00446E10"/>
    <w:rsid w:val="00446E33"/>
    <w:rsid w:val="004470F1"/>
    <w:rsid w:val="00447195"/>
    <w:rsid w:val="00447256"/>
    <w:rsid w:val="00447323"/>
    <w:rsid w:val="00447464"/>
    <w:rsid w:val="00447470"/>
    <w:rsid w:val="004474C4"/>
    <w:rsid w:val="00447552"/>
    <w:rsid w:val="004475D2"/>
    <w:rsid w:val="0044768B"/>
    <w:rsid w:val="004476A3"/>
    <w:rsid w:val="004476C8"/>
    <w:rsid w:val="00447784"/>
    <w:rsid w:val="00447888"/>
    <w:rsid w:val="004478A0"/>
    <w:rsid w:val="00447ADE"/>
    <w:rsid w:val="00447AEA"/>
    <w:rsid w:val="00447AF2"/>
    <w:rsid w:val="00447AF9"/>
    <w:rsid w:val="00447B53"/>
    <w:rsid w:val="00447C6E"/>
    <w:rsid w:val="00447CA9"/>
    <w:rsid w:val="00447D77"/>
    <w:rsid w:val="00447E98"/>
    <w:rsid w:val="00447EB0"/>
    <w:rsid w:val="00447EC9"/>
    <w:rsid w:val="0045006D"/>
    <w:rsid w:val="004501DE"/>
    <w:rsid w:val="0045020D"/>
    <w:rsid w:val="004502EB"/>
    <w:rsid w:val="0045043F"/>
    <w:rsid w:val="00450460"/>
    <w:rsid w:val="004504DF"/>
    <w:rsid w:val="0045067F"/>
    <w:rsid w:val="004506EF"/>
    <w:rsid w:val="004506F8"/>
    <w:rsid w:val="00450827"/>
    <w:rsid w:val="0045090B"/>
    <w:rsid w:val="00450910"/>
    <w:rsid w:val="004509A7"/>
    <w:rsid w:val="004509C7"/>
    <w:rsid w:val="004509F9"/>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BC"/>
    <w:rsid w:val="004528A6"/>
    <w:rsid w:val="0045299C"/>
    <w:rsid w:val="004529B8"/>
    <w:rsid w:val="00452A1B"/>
    <w:rsid w:val="00452B47"/>
    <w:rsid w:val="00452C1C"/>
    <w:rsid w:val="00452C99"/>
    <w:rsid w:val="00452CF8"/>
    <w:rsid w:val="00452D96"/>
    <w:rsid w:val="00452EAA"/>
    <w:rsid w:val="00452EAE"/>
    <w:rsid w:val="00452F0E"/>
    <w:rsid w:val="00452FD4"/>
    <w:rsid w:val="00452FFA"/>
    <w:rsid w:val="004530C2"/>
    <w:rsid w:val="0045333E"/>
    <w:rsid w:val="00453358"/>
    <w:rsid w:val="004533AD"/>
    <w:rsid w:val="004533CA"/>
    <w:rsid w:val="00453476"/>
    <w:rsid w:val="00453478"/>
    <w:rsid w:val="00453494"/>
    <w:rsid w:val="004534D4"/>
    <w:rsid w:val="00453553"/>
    <w:rsid w:val="0045357D"/>
    <w:rsid w:val="004536B4"/>
    <w:rsid w:val="0045370F"/>
    <w:rsid w:val="0045392C"/>
    <w:rsid w:val="004539D3"/>
    <w:rsid w:val="00453A2C"/>
    <w:rsid w:val="00453C3B"/>
    <w:rsid w:val="00453C9D"/>
    <w:rsid w:val="00453D52"/>
    <w:rsid w:val="00453D63"/>
    <w:rsid w:val="00453DA3"/>
    <w:rsid w:val="00453DDD"/>
    <w:rsid w:val="00453EE4"/>
    <w:rsid w:val="00453FCE"/>
    <w:rsid w:val="00453FD7"/>
    <w:rsid w:val="0045429E"/>
    <w:rsid w:val="00454409"/>
    <w:rsid w:val="00454461"/>
    <w:rsid w:val="00454499"/>
    <w:rsid w:val="0045449D"/>
    <w:rsid w:val="00454527"/>
    <w:rsid w:val="00454577"/>
    <w:rsid w:val="004545CD"/>
    <w:rsid w:val="004545DB"/>
    <w:rsid w:val="00454630"/>
    <w:rsid w:val="004546FE"/>
    <w:rsid w:val="00454703"/>
    <w:rsid w:val="00454825"/>
    <w:rsid w:val="00454845"/>
    <w:rsid w:val="004548B2"/>
    <w:rsid w:val="004548B8"/>
    <w:rsid w:val="0045498E"/>
    <w:rsid w:val="004549BC"/>
    <w:rsid w:val="00454A16"/>
    <w:rsid w:val="00454AA5"/>
    <w:rsid w:val="00454C9F"/>
    <w:rsid w:val="00454D90"/>
    <w:rsid w:val="00454E14"/>
    <w:rsid w:val="00454ED0"/>
    <w:rsid w:val="00455071"/>
    <w:rsid w:val="00455122"/>
    <w:rsid w:val="004551AC"/>
    <w:rsid w:val="004552B2"/>
    <w:rsid w:val="004553A5"/>
    <w:rsid w:val="004553BE"/>
    <w:rsid w:val="00455413"/>
    <w:rsid w:val="00455461"/>
    <w:rsid w:val="004554DA"/>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D1"/>
    <w:rsid w:val="00455DA4"/>
    <w:rsid w:val="00455E2B"/>
    <w:rsid w:val="00455E61"/>
    <w:rsid w:val="00455E9E"/>
    <w:rsid w:val="00455F19"/>
    <w:rsid w:val="00455F55"/>
    <w:rsid w:val="00455F9D"/>
    <w:rsid w:val="004560F3"/>
    <w:rsid w:val="0045613E"/>
    <w:rsid w:val="0045614B"/>
    <w:rsid w:val="00456179"/>
    <w:rsid w:val="004561F2"/>
    <w:rsid w:val="00456272"/>
    <w:rsid w:val="0045645D"/>
    <w:rsid w:val="0045648D"/>
    <w:rsid w:val="004564DA"/>
    <w:rsid w:val="004564DF"/>
    <w:rsid w:val="00456548"/>
    <w:rsid w:val="00456665"/>
    <w:rsid w:val="0045667F"/>
    <w:rsid w:val="00456697"/>
    <w:rsid w:val="004566C6"/>
    <w:rsid w:val="004569E8"/>
    <w:rsid w:val="00456A8E"/>
    <w:rsid w:val="00456A96"/>
    <w:rsid w:val="00456AA6"/>
    <w:rsid w:val="00456C2F"/>
    <w:rsid w:val="00456D36"/>
    <w:rsid w:val="00456EC5"/>
    <w:rsid w:val="00456EEB"/>
    <w:rsid w:val="00456F62"/>
    <w:rsid w:val="00456F7D"/>
    <w:rsid w:val="0045701C"/>
    <w:rsid w:val="004570CE"/>
    <w:rsid w:val="004570E7"/>
    <w:rsid w:val="00457181"/>
    <w:rsid w:val="004571A2"/>
    <w:rsid w:val="00457256"/>
    <w:rsid w:val="004572E0"/>
    <w:rsid w:val="004572E2"/>
    <w:rsid w:val="004574B8"/>
    <w:rsid w:val="004574D2"/>
    <w:rsid w:val="004575CE"/>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051"/>
    <w:rsid w:val="004601C4"/>
    <w:rsid w:val="00460328"/>
    <w:rsid w:val="004603FC"/>
    <w:rsid w:val="00460421"/>
    <w:rsid w:val="004604DD"/>
    <w:rsid w:val="0046056B"/>
    <w:rsid w:val="00460595"/>
    <w:rsid w:val="00460746"/>
    <w:rsid w:val="004607E4"/>
    <w:rsid w:val="004608B1"/>
    <w:rsid w:val="004608EE"/>
    <w:rsid w:val="00460911"/>
    <w:rsid w:val="00460A06"/>
    <w:rsid w:val="00460BE0"/>
    <w:rsid w:val="00460C73"/>
    <w:rsid w:val="00460C8E"/>
    <w:rsid w:val="00460CC9"/>
    <w:rsid w:val="00460DC3"/>
    <w:rsid w:val="00460E02"/>
    <w:rsid w:val="00460E03"/>
    <w:rsid w:val="00460E44"/>
    <w:rsid w:val="00460E7E"/>
    <w:rsid w:val="00460E92"/>
    <w:rsid w:val="00460F4E"/>
    <w:rsid w:val="00460FF5"/>
    <w:rsid w:val="0046101E"/>
    <w:rsid w:val="00461038"/>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73"/>
    <w:rsid w:val="00461A8A"/>
    <w:rsid w:val="00461B23"/>
    <w:rsid w:val="00461C04"/>
    <w:rsid w:val="00461CFD"/>
    <w:rsid w:val="00461D11"/>
    <w:rsid w:val="00461DCE"/>
    <w:rsid w:val="00461E65"/>
    <w:rsid w:val="00461F9A"/>
    <w:rsid w:val="00461FDC"/>
    <w:rsid w:val="00461FEC"/>
    <w:rsid w:val="004620D1"/>
    <w:rsid w:val="0046212C"/>
    <w:rsid w:val="004621C9"/>
    <w:rsid w:val="004622A7"/>
    <w:rsid w:val="004622B4"/>
    <w:rsid w:val="004622B8"/>
    <w:rsid w:val="004622F9"/>
    <w:rsid w:val="00462325"/>
    <w:rsid w:val="004623A0"/>
    <w:rsid w:val="00462401"/>
    <w:rsid w:val="00462410"/>
    <w:rsid w:val="00462480"/>
    <w:rsid w:val="00462571"/>
    <w:rsid w:val="004626FF"/>
    <w:rsid w:val="00462700"/>
    <w:rsid w:val="00462715"/>
    <w:rsid w:val="0046275A"/>
    <w:rsid w:val="004627B6"/>
    <w:rsid w:val="00462959"/>
    <w:rsid w:val="00462982"/>
    <w:rsid w:val="0046298D"/>
    <w:rsid w:val="004629F3"/>
    <w:rsid w:val="00462B0C"/>
    <w:rsid w:val="00462B40"/>
    <w:rsid w:val="00462C36"/>
    <w:rsid w:val="00462D8B"/>
    <w:rsid w:val="00462EC5"/>
    <w:rsid w:val="00463037"/>
    <w:rsid w:val="004631C3"/>
    <w:rsid w:val="004631C6"/>
    <w:rsid w:val="004633FE"/>
    <w:rsid w:val="004634FF"/>
    <w:rsid w:val="00463551"/>
    <w:rsid w:val="00463595"/>
    <w:rsid w:val="004635BE"/>
    <w:rsid w:val="00463721"/>
    <w:rsid w:val="0046374A"/>
    <w:rsid w:val="00463862"/>
    <w:rsid w:val="00463974"/>
    <w:rsid w:val="004639EA"/>
    <w:rsid w:val="00463A6C"/>
    <w:rsid w:val="00463D12"/>
    <w:rsid w:val="00463DBC"/>
    <w:rsid w:val="00463DE5"/>
    <w:rsid w:val="00463DFB"/>
    <w:rsid w:val="00463E26"/>
    <w:rsid w:val="00463E3F"/>
    <w:rsid w:val="00463EE1"/>
    <w:rsid w:val="0046400D"/>
    <w:rsid w:val="004640C7"/>
    <w:rsid w:val="004640D3"/>
    <w:rsid w:val="004640F9"/>
    <w:rsid w:val="004641BB"/>
    <w:rsid w:val="004642AF"/>
    <w:rsid w:val="004642CB"/>
    <w:rsid w:val="00464323"/>
    <w:rsid w:val="00464426"/>
    <w:rsid w:val="00464533"/>
    <w:rsid w:val="0046462E"/>
    <w:rsid w:val="00464673"/>
    <w:rsid w:val="00464682"/>
    <w:rsid w:val="00464715"/>
    <w:rsid w:val="0046488F"/>
    <w:rsid w:val="004648D3"/>
    <w:rsid w:val="0046493E"/>
    <w:rsid w:val="00464986"/>
    <w:rsid w:val="004649E1"/>
    <w:rsid w:val="00464A10"/>
    <w:rsid w:val="00464B6F"/>
    <w:rsid w:val="00464C07"/>
    <w:rsid w:val="00464C61"/>
    <w:rsid w:val="00464C99"/>
    <w:rsid w:val="00464CDB"/>
    <w:rsid w:val="00464E81"/>
    <w:rsid w:val="0046503E"/>
    <w:rsid w:val="004651D9"/>
    <w:rsid w:val="00465256"/>
    <w:rsid w:val="004653AA"/>
    <w:rsid w:val="004653E4"/>
    <w:rsid w:val="004654A8"/>
    <w:rsid w:val="00465562"/>
    <w:rsid w:val="004656B2"/>
    <w:rsid w:val="00465751"/>
    <w:rsid w:val="00465773"/>
    <w:rsid w:val="00465782"/>
    <w:rsid w:val="0046593C"/>
    <w:rsid w:val="0046595D"/>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5C0"/>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AFF"/>
    <w:rsid w:val="00466BCC"/>
    <w:rsid w:val="00466C49"/>
    <w:rsid w:val="00466C6B"/>
    <w:rsid w:val="00466D0F"/>
    <w:rsid w:val="00466D7C"/>
    <w:rsid w:val="00466DE9"/>
    <w:rsid w:val="00466E3D"/>
    <w:rsid w:val="00466EF8"/>
    <w:rsid w:val="00466F1B"/>
    <w:rsid w:val="00466F38"/>
    <w:rsid w:val="00466FC5"/>
    <w:rsid w:val="00467151"/>
    <w:rsid w:val="00467183"/>
    <w:rsid w:val="00467288"/>
    <w:rsid w:val="00467392"/>
    <w:rsid w:val="004673A5"/>
    <w:rsid w:val="004673B2"/>
    <w:rsid w:val="004674A2"/>
    <w:rsid w:val="004674BE"/>
    <w:rsid w:val="004674F8"/>
    <w:rsid w:val="0046753D"/>
    <w:rsid w:val="00467546"/>
    <w:rsid w:val="00467653"/>
    <w:rsid w:val="004676C5"/>
    <w:rsid w:val="004676CB"/>
    <w:rsid w:val="00467734"/>
    <w:rsid w:val="00467741"/>
    <w:rsid w:val="004677D5"/>
    <w:rsid w:val="0046790C"/>
    <w:rsid w:val="00467AE9"/>
    <w:rsid w:val="00467B59"/>
    <w:rsid w:val="00467C3A"/>
    <w:rsid w:val="00467CC9"/>
    <w:rsid w:val="00467DB8"/>
    <w:rsid w:val="00467DC8"/>
    <w:rsid w:val="00467F29"/>
    <w:rsid w:val="00467F49"/>
    <w:rsid w:val="00470084"/>
    <w:rsid w:val="0047008C"/>
    <w:rsid w:val="004700D2"/>
    <w:rsid w:val="0047025F"/>
    <w:rsid w:val="00470280"/>
    <w:rsid w:val="004702B3"/>
    <w:rsid w:val="00470304"/>
    <w:rsid w:val="004703CB"/>
    <w:rsid w:val="0047040E"/>
    <w:rsid w:val="00470436"/>
    <w:rsid w:val="004704E1"/>
    <w:rsid w:val="00470579"/>
    <w:rsid w:val="0047058E"/>
    <w:rsid w:val="0047060D"/>
    <w:rsid w:val="00470620"/>
    <w:rsid w:val="00470660"/>
    <w:rsid w:val="004706F2"/>
    <w:rsid w:val="0047080B"/>
    <w:rsid w:val="00470875"/>
    <w:rsid w:val="004709A3"/>
    <w:rsid w:val="00470C02"/>
    <w:rsid w:val="00470CD8"/>
    <w:rsid w:val="00470E69"/>
    <w:rsid w:val="00470ED9"/>
    <w:rsid w:val="00470F12"/>
    <w:rsid w:val="00470FCC"/>
    <w:rsid w:val="00471023"/>
    <w:rsid w:val="004711B6"/>
    <w:rsid w:val="004711B7"/>
    <w:rsid w:val="0047127F"/>
    <w:rsid w:val="004712D3"/>
    <w:rsid w:val="004713E1"/>
    <w:rsid w:val="00471448"/>
    <w:rsid w:val="0047145A"/>
    <w:rsid w:val="0047150D"/>
    <w:rsid w:val="00471552"/>
    <w:rsid w:val="004715DC"/>
    <w:rsid w:val="004717F1"/>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2D"/>
    <w:rsid w:val="00471F3B"/>
    <w:rsid w:val="00471F8C"/>
    <w:rsid w:val="00471F9B"/>
    <w:rsid w:val="00471FA3"/>
    <w:rsid w:val="0047220A"/>
    <w:rsid w:val="004723E5"/>
    <w:rsid w:val="004723FB"/>
    <w:rsid w:val="0047245B"/>
    <w:rsid w:val="00472616"/>
    <w:rsid w:val="0047262F"/>
    <w:rsid w:val="00472764"/>
    <w:rsid w:val="0047278D"/>
    <w:rsid w:val="004727CE"/>
    <w:rsid w:val="00472886"/>
    <w:rsid w:val="00472A62"/>
    <w:rsid w:val="00472A65"/>
    <w:rsid w:val="00472A77"/>
    <w:rsid w:val="00472ACA"/>
    <w:rsid w:val="00472BA9"/>
    <w:rsid w:val="00472C2F"/>
    <w:rsid w:val="00472CAC"/>
    <w:rsid w:val="00472D7B"/>
    <w:rsid w:val="00472E55"/>
    <w:rsid w:val="00472E6B"/>
    <w:rsid w:val="00472FCB"/>
    <w:rsid w:val="004730D3"/>
    <w:rsid w:val="00473189"/>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3D"/>
    <w:rsid w:val="00473D48"/>
    <w:rsid w:val="00473E88"/>
    <w:rsid w:val="00473EC1"/>
    <w:rsid w:val="00473FED"/>
    <w:rsid w:val="004740C9"/>
    <w:rsid w:val="0047411F"/>
    <w:rsid w:val="0047420C"/>
    <w:rsid w:val="004743C3"/>
    <w:rsid w:val="0047443E"/>
    <w:rsid w:val="004744CC"/>
    <w:rsid w:val="004745A0"/>
    <w:rsid w:val="004745A3"/>
    <w:rsid w:val="00474659"/>
    <w:rsid w:val="00474935"/>
    <w:rsid w:val="00474A10"/>
    <w:rsid w:val="00474A26"/>
    <w:rsid w:val="00474AC5"/>
    <w:rsid w:val="00474B31"/>
    <w:rsid w:val="00474B3A"/>
    <w:rsid w:val="00474B47"/>
    <w:rsid w:val="00474C19"/>
    <w:rsid w:val="00474C38"/>
    <w:rsid w:val="00474CD2"/>
    <w:rsid w:val="00474E0D"/>
    <w:rsid w:val="0047501E"/>
    <w:rsid w:val="00475073"/>
    <w:rsid w:val="0047520E"/>
    <w:rsid w:val="00475272"/>
    <w:rsid w:val="0047529E"/>
    <w:rsid w:val="00475315"/>
    <w:rsid w:val="00475400"/>
    <w:rsid w:val="00475464"/>
    <w:rsid w:val="0047549D"/>
    <w:rsid w:val="004754F5"/>
    <w:rsid w:val="0047551C"/>
    <w:rsid w:val="00475545"/>
    <w:rsid w:val="0047562E"/>
    <w:rsid w:val="00475798"/>
    <w:rsid w:val="00475891"/>
    <w:rsid w:val="0047594B"/>
    <w:rsid w:val="0047594E"/>
    <w:rsid w:val="00475CAE"/>
    <w:rsid w:val="00475CC9"/>
    <w:rsid w:val="00475D87"/>
    <w:rsid w:val="00475E1E"/>
    <w:rsid w:val="00475EA2"/>
    <w:rsid w:val="00475F0B"/>
    <w:rsid w:val="00476042"/>
    <w:rsid w:val="0047608F"/>
    <w:rsid w:val="004760B9"/>
    <w:rsid w:val="004761CF"/>
    <w:rsid w:val="004762ED"/>
    <w:rsid w:val="00476380"/>
    <w:rsid w:val="0047653E"/>
    <w:rsid w:val="00476565"/>
    <w:rsid w:val="004765AE"/>
    <w:rsid w:val="00476615"/>
    <w:rsid w:val="004766D8"/>
    <w:rsid w:val="00476704"/>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1E6"/>
    <w:rsid w:val="00477229"/>
    <w:rsid w:val="00477306"/>
    <w:rsid w:val="00477311"/>
    <w:rsid w:val="00477335"/>
    <w:rsid w:val="004774A5"/>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B74"/>
    <w:rsid w:val="00480B88"/>
    <w:rsid w:val="00480BA3"/>
    <w:rsid w:val="00480CB1"/>
    <w:rsid w:val="00480D13"/>
    <w:rsid w:val="00480D29"/>
    <w:rsid w:val="00480D37"/>
    <w:rsid w:val="00480F74"/>
    <w:rsid w:val="0048126F"/>
    <w:rsid w:val="004812A8"/>
    <w:rsid w:val="004812B3"/>
    <w:rsid w:val="004813F7"/>
    <w:rsid w:val="004814BA"/>
    <w:rsid w:val="004814D7"/>
    <w:rsid w:val="004815B4"/>
    <w:rsid w:val="004815D8"/>
    <w:rsid w:val="004815EE"/>
    <w:rsid w:val="00481637"/>
    <w:rsid w:val="0048167D"/>
    <w:rsid w:val="004817DA"/>
    <w:rsid w:val="00481802"/>
    <w:rsid w:val="004818D4"/>
    <w:rsid w:val="004818D7"/>
    <w:rsid w:val="004819CF"/>
    <w:rsid w:val="00481A7E"/>
    <w:rsid w:val="00481B6A"/>
    <w:rsid w:val="00481B8E"/>
    <w:rsid w:val="00481BC2"/>
    <w:rsid w:val="00481C39"/>
    <w:rsid w:val="00481C9C"/>
    <w:rsid w:val="00481D33"/>
    <w:rsid w:val="00481D47"/>
    <w:rsid w:val="00481E2F"/>
    <w:rsid w:val="00481F12"/>
    <w:rsid w:val="0048222D"/>
    <w:rsid w:val="00482238"/>
    <w:rsid w:val="004822DB"/>
    <w:rsid w:val="0048249D"/>
    <w:rsid w:val="0048249F"/>
    <w:rsid w:val="0048251A"/>
    <w:rsid w:val="00482608"/>
    <w:rsid w:val="0048260F"/>
    <w:rsid w:val="004826DE"/>
    <w:rsid w:val="0048282B"/>
    <w:rsid w:val="00482926"/>
    <w:rsid w:val="0048299F"/>
    <w:rsid w:val="00482A0E"/>
    <w:rsid w:val="00482A4C"/>
    <w:rsid w:val="00482B08"/>
    <w:rsid w:val="00482BE2"/>
    <w:rsid w:val="00482C55"/>
    <w:rsid w:val="00482C7E"/>
    <w:rsid w:val="00482C91"/>
    <w:rsid w:val="00482EF0"/>
    <w:rsid w:val="00482F38"/>
    <w:rsid w:val="00483005"/>
    <w:rsid w:val="00483638"/>
    <w:rsid w:val="0048365E"/>
    <w:rsid w:val="00483758"/>
    <w:rsid w:val="00483800"/>
    <w:rsid w:val="0048388A"/>
    <w:rsid w:val="004838D9"/>
    <w:rsid w:val="00483AFA"/>
    <w:rsid w:val="00483B63"/>
    <w:rsid w:val="00483C8A"/>
    <w:rsid w:val="00483D39"/>
    <w:rsid w:val="004840D2"/>
    <w:rsid w:val="004840E2"/>
    <w:rsid w:val="00484129"/>
    <w:rsid w:val="0048414D"/>
    <w:rsid w:val="00484157"/>
    <w:rsid w:val="004841CD"/>
    <w:rsid w:val="0048430E"/>
    <w:rsid w:val="00484351"/>
    <w:rsid w:val="004843F5"/>
    <w:rsid w:val="004844E9"/>
    <w:rsid w:val="004845D2"/>
    <w:rsid w:val="00484605"/>
    <w:rsid w:val="0048469D"/>
    <w:rsid w:val="00484761"/>
    <w:rsid w:val="00484840"/>
    <w:rsid w:val="00484872"/>
    <w:rsid w:val="00484B99"/>
    <w:rsid w:val="00484C81"/>
    <w:rsid w:val="00484E05"/>
    <w:rsid w:val="00484E32"/>
    <w:rsid w:val="00484E3B"/>
    <w:rsid w:val="00484FBA"/>
    <w:rsid w:val="00485009"/>
    <w:rsid w:val="00485053"/>
    <w:rsid w:val="00485066"/>
    <w:rsid w:val="004850EC"/>
    <w:rsid w:val="004851AF"/>
    <w:rsid w:val="00485206"/>
    <w:rsid w:val="00485226"/>
    <w:rsid w:val="00485243"/>
    <w:rsid w:val="00485308"/>
    <w:rsid w:val="0048539C"/>
    <w:rsid w:val="004853B3"/>
    <w:rsid w:val="004853C6"/>
    <w:rsid w:val="004853D6"/>
    <w:rsid w:val="0048543E"/>
    <w:rsid w:val="00485546"/>
    <w:rsid w:val="004855B9"/>
    <w:rsid w:val="00485696"/>
    <w:rsid w:val="004856EE"/>
    <w:rsid w:val="00485790"/>
    <w:rsid w:val="0048593C"/>
    <w:rsid w:val="00485962"/>
    <w:rsid w:val="00485AFE"/>
    <w:rsid w:val="00485BF4"/>
    <w:rsid w:val="00485C95"/>
    <w:rsid w:val="00485D0C"/>
    <w:rsid w:val="00485E04"/>
    <w:rsid w:val="00485E0C"/>
    <w:rsid w:val="00485FE1"/>
    <w:rsid w:val="00486096"/>
    <w:rsid w:val="00486108"/>
    <w:rsid w:val="004861A7"/>
    <w:rsid w:val="00486230"/>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B3"/>
    <w:rsid w:val="00486B05"/>
    <w:rsid w:val="00486B6F"/>
    <w:rsid w:val="00486C9C"/>
    <w:rsid w:val="00486EF5"/>
    <w:rsid w:val="00486FDE"/>
    <w:rsid w:val="0048715D"/>
    <w:rsid w:val="00487192"/>
    <w:rsid w:val="004871E6"/>
    <w:rsid w:val="004872CE"/>
    <w:rsid w:val="00487406"/>
    <w:rsid w:val="0048743F"/>
    <w:rsid w:val="0048746B"/>
    <w:rsid w:val="00487587"/>
    <w:rsid w:val="004876F5"/>
    <w:rsid w:val="0048770A"/>
    <w:rsid w:val="00487717"/>
    <w:rsid w:val="004877A1"/>
    <w:rsid w:val="00487911"/>
    <w:rsid w:val="00487977"/>
    <w:rsid w:val="00487A91"/>
    <w:rsid w:val="00487C36"/>
    <w:rsid w:val="00487DC4"/>
    <w:rsid w:val="00487EB7"/>
    <w:rsid w:val="00487F35"/>
    <w:rsid w:val="00490053"/>
    <w:rsid w:val="004901C8"/>
    <w:rsid w:val="0049022B"/>
    <w:rsid w:val="00490306"/>
    <w:rsid w:val="0049036C"/>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E88"/>
    <w:rsid w:val="00490F02"/>
    <w:rsid w:val="00490FBF"/>
    <w:rsid w:val="00491102"/>
    <w:rsid w:val="00491199"/>
    <w:rsid w:val="00491339"/>
    <w:rsid w:val="004913A3"/>
    <w:rsid w:val="004913D9"/>
    <w:rsid w:val="004913E7"/>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1E"/>
    <w:rsid w:val="00492D6B"/>
    <w:rsid w:val="00492F64"/>
    <w:rsid w:val="00492FD9"/>
    <w:rsid w:val="00492FED"/>
    <w:rsid w:val="0049329E"/>
    <w:rsid w:val="00493333"/>
    <w:rsid w:val="0049339E"/>
    <w:rsid w:val="004933D4"/>
    <w:rsid w:val="004935F0"/>
    <w:rsid w:val="004936D2"/>
    <w:rsid w:val="004937EB"/>
    <w:rsid w:val="0049383B"/>
    <w:rsid w:val="00493953"/>
    <w:rsid w:val="0049395B"/>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A7"/>
    <w:rsid w:val="004954BD"/>
    <w:rsid w:val="00495559"/>
    <w:rsid w:val="0049559B"/>
    <w:rsid w:val="004955D9"/>
    <w:rsid w:val="004956BE"/>
    <w:rsid w:val="00495772"/>
    <w:rsid w:val="00495786"/>
    <w:rsid w:val="004957A1"/>
    <w:rsid w:val="0049584A"/>
    <w:rsid w:val="00495854"/>
    <w:rsid w:val="004958C8"/>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8A"/>
    <w:rsid w:val="00497160"/>
    <w:rsid w:val="004971C8"/>
    <w:rsid w:val="00497246"/>
    <w:rsid w:val="004972B2"/>
    <w:rsid w:val="004974BD"/>
    <w:rsid w:val="00497545"/>
    <w:rsid w:val="00497654"/>
    <w:rsid w:val="0049767B"/>
    <w:rsid w:val="00497745"/>
    <w:rsid w:val="00497AB7"/>
    <w:rsid w:val="00497AE7"/>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699"/>
    <w:rsid w:val="004A08D2"/>
    <w:rsid w:val="004A0AA6"/>
    <w:rsid w:val="004A0B0B"/>
    <w:rsid w:val="004A0B6C"/>
    <w:rsid w:val="004A0BB7"/>
    <w:rsid w:val="004A0C35"/>
    <w:rsid w:val="004A0C66"/>
    <w:rsid w:val="004A0C71"/>
    <w:rsid w:val="004A0E18"/>
    <w:rsid w:val="004A0E62"/>
    <w:rsid w:val="004A0FF1"/>
    <w:rsid w:val="004A1012"/>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6"/>
    <w:rsid w:val="004A20FA"/>
    <w:rsid w:val="004A211B"/>
    <w:rsid w:val="004A2126"/>
    <w:rsid w:val="004A2210"/>
    <w:rsid w:val="004A2274"/>
    <w:rsid w:val="004A2391"/>
    <w:rsid w:val="004A23CB"/>
    <w:rsid w:val="004A25AC"/>
    <w:rsid w:val="004A260C"/>
    <w:rsid w:val="004A2859"/>
    <w:rsid w:val="004A28A9"/>
    <w:rsid w:val="004A2972"/>
    <w:rsid w:val="004A2B4F"/>
    <w:rsid w:val="004A2B78"/>
    <w:rsid w:val="004A2B7E"/>
    <w:rsid w:val="004A2C13"/>
    <w:rsid w:val="004A2C90"/>
    <w:rsid w:val="004A2CC8"/>
    <w:rsid w:val="004A2D53"/>
    <w:rsid w:val="004A2E6A"/>
    <w:rsid w:val="004A2EE1"/>
    <w:rsid w:val="004A2F3E"/>
    <w:rsid w:val="004A2F91"/>
    <w:rsid w:val="004A3085"/>
    <w:rsid w:val="004A30F5"/>
    <w:rsid w:val="004A310D"/>
    <w:rsid w:val="004A320F"/>
    <w:rsid w:val="004A3218"/>
    <w:rsid w:val="004A3330"/>
    <w:rsid w:val="004A3334"/>
    <w:rsid w:val="004A3336"/>
    <w:rsid w:val="004A3342"/>
    <w:rsid w:val="004A3404"/>
    <w:rsid w:val="004A3665"/>
    <w:rsid w:val="004A379B"/>
    <w:rsid w:val="004A37B1"/>
    <w:rsid w:val="004A3850"/>
    <w:rsid w:val="004A3858"/>
    <w:rsid w:val="004A389C"/>
    <w:rsid w:val="004A3918"/>
    <w:rsid w:val="004A3A49"/>
    <w:rsid w:val="004A3B35"/>
    <w:rsid w:val="004A3BFD"/>
    <w:rsid w:val="004A3D26"/>
    <w:rsid w:val="004A3DE0"/>
    <w:rsid w:val="004A3EAF"/>
    <w:rsid w:val="004A3EC6"/>
    <w:rsid w:val="004A40C0"/>
    <w:rsid w:val="004A40CE"/>
    <w:rsid w:val="004A40FA"/>
    <w:rsid w:val="004A41FB"/>
    <w:rsid w:val="004A449A"/>
    <w:rsid w:val="004A45AB"/>
    <w:rsid w:val="004A4660"/>
    <w:rsid w:val="004A4698"/>
    <w:rsid w:val="004A46A4"/>
    <w:rsid w:val="004A46F5"/>
    <w:rsid w:val="004A4769"/>
    <w:rsid w:val="004A47C3"/>
    <w:rsid w:val="004A4925"/>
    <w:rsid w:val="004A493D"/>
    <w:rsid w:val="004A49D2"/>
    <w:rsid w:val="004A4A4D"/>
    <w:rsid w:val="004A4B20"/>
    <w:rsid w:val="004A4CD7"/>
    <w:rsid w:val="004A4CF6"/>
    <w:rsid w:val="004A4CFA"/>
    <w:rsid w:val="004A4DF0"/>
    <w:rsid w:val="004A4F1C"/>
    <w:rsid w:val="004A4F32"/>
    <w:rsid w:val="004A4FAB"/>
    <w:rsid w:val="004A4FC2"/>
    <w:rsid w:val="004A5056"/>
    <w:rsid w:val="004A512B"/>
    <w:rsid w:val="004A513F"/>
    <w:rsid w:val="004A5185"/>
    <w:rsid w:val="004A526A"/>
    <w:rsid w:val="004A529C"/>
    <w:rsid w:val="004A52CF"/>
    <w:rsid w:val="004A52F0"/>
    <w:rsid w:val="004A5325"/>
    <w:rsid w:val="004A538E"/>
    <w:rsid w:val="004A53B9"/>
    <w:rsid w:val="004A54D8"/>
    <w:rsid w:val="004A5551"/>
    <w:rsid w:val="004A5552"/>
    <w:rsid w:val="004A5595"/>
    <w:rsid w:val="004A5729"/>
    <w:rsid w:val="004A5744"/>
    <w:rsid w:val="004A5763"/>
    <w:rsid w:val="004A578C"/>
    <w:rsid w:val="004A5958"/>
    <w:rsid w:val="004A5981"/>
    <w:rsid w:val="004A5982"/>
    <w:rsid w:val="004A59C8"/>
    <w:rsid w:val="004A5A47"/>
    <w:rsid w:val="004A5A4A"/>
    <w:rsid w:val="004A5AB7"/>
    <w:rsid w:val="004A5DA5"/>
    <w:rsid w:val="004A5E03"/>
    <w:rsid w:val="004A5EED"/>
    <w:rsid w:val="004A5F43"/>
    <w:rsid w:val="004A5FCB"/>
    <w:rsid w:val="004A6039"/>
    <w:rsid w:val="004A6051"/>
    <w:rsid w:val="004A621C"/>
    <w:rsid w:val="004A623E"/>
    <w:rsid w:val="004A64FB"/>
    <w:rsid w:val="004A6598"/>
    <w:rsid w:val="004A6642"/>
    <w:rsid w:val="004A66D9"/>
    <w:rsid w:val="004A66E3"/>
    <w:rsid w:val="004A67B7"/>
    <w:rsid w:val="004A683C"/>
    <w:rsid w:val="004A684C"/>
    <w:rsid w:val="004A692E"/>
    <w:rsid w:val="004A698C"/>
    <w:rsid w:val="004A6AF8"/>
    <w:rsid w:val="004A6B94"/>
    <w:rsid w:val="004A6CE1"/>
    <w:rsid w:val="004A6D13"/>
    <w:rsid w:val="004A6D47"/>
    <w:rsid w:val="004A6E92"/>
    <w:rsid w:val="004A6EC0"/>
    <w:rsid w:val="004A70C6"/>
    <w:rsid w:val="004A70F9"/>
    <w:rsid w:val="004A71FA"/>
    <w:rsid w:val="004A7222"/>
    <w:rsid w:val="004A72AD"/>
    <w:rsid w:val="004A751E"/>
    <w:rsid w:val="004A7559"/>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22"/>
    <w:rsid w:val="004B0394"/>
    <w:rsid w:val="004B03AF"/>
    <w:rsid w:val="004B048E"/>
    <w:rsid w:val="004B05C9"/>
    <w:rsid w:val="004B0602"/>
    <w:rsid w:val="004B060F"/>
    <w:rsid w:val="004B0651"/>
    <w:rsid w:val="004B0654"/>
    <w:rsid w:val="004B0667"/>
    <w:rsid w:val="004B0709"/>
    <w:rsid w:val="004B071B"/>
    <w:rsid w:val="004B0771"/>
    <w:rsid w:val="004B07D7"/>
    <w:rsid w:val="004B08ED"/>
    <w:rsid w:val="004B09D0"/>
    <w:rsid w:val="004B0A9B"/>
    <w:rsid w:val="004B0B60"/>
    <w:rsid w:val="004B0B9D"/>
    <w:rsid w:val="004B0D0B"/>
    <w:rsid w:val="004B10CD"/>
    <w:rsid w:val="004B11A5"/>
    <w:rsid w:val="004B1211"/>
    <w:rsid w:val="004B1388"/>
    <w:rsid w:val="004B142D"/>
    <w:rsid w:val="004B1485"/>
    <w:rsid w:val="004B1566"/>
    <w:rsid w:val="004B160F"/>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D09"/>
    <w:rsid w:val="004B2D67"/>
    <w:rsid w:val="004B2E0E"/>
    <w:rsid w:val="004B2EFE"/>
    <w:rsid w:val="004B3042"/>
    <w:rsid w:val="004B30C4"/>
    <w:rsid w:val="004B319C"/>
    <w:rsid w:val="004B3397"/>
    <w:rsid w:val="004B3445"/>
    <w:rsid w:val="004B3576"/>
    <w:rsid w:val="004B362D"/>
    <w:rsid w:val="004B369C"/>
    <w:rsid w:val="004B3740"/>
    <w:rsid w:val="004B3954"/>
    <w:rsid w:val="004B3990"/>
    <w:rsid w:val="004B3A4F"/>
    <w:rsid w:val="004B3B6D"/>
    <w:rsid w:val="004B3BFB"/>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F9"/>
    <w:rsid w:val="004B561A"/>
    <w:rsid w:val="004B57DD"/>
    <w:rsid w:val="004B5902"/>
    <w:rsid w:val="004B5972"/>
    <w:rsid w:val="004B59D6"/>
    <w:rsid w:val="004B5A0F"/>
    <w:rsid w:val="004B5A4E"/>
    <w:rsid w:val="004B5A95"/>
    <w:rsid w:val="004B5BB0"/>
    <w:rsid w:val="004B5BC7"/>
    <w:rsid w:val="004B5D23"/>
    <w:rsid w:val="004B5E73"/>
    <w:rsid w:val="004B5FBE"/>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FD"/>
    <w:rsid w:val="004B6E0D"/>
    <w:rsid w:val="004B6E6D"/>
    <w:rsid w:val="004B729B"/>
    <w:rsid w:val="004B72AC"/>
    <w:rsid w:val="004B72D9"/>
    <w:rsid w:val="004B733B"/>
    <w:rsid w:val="004B73AA"/>
    <w:rsid w:val="004B73CB"/>
    <w:rsid w:val="004B744D"/>
    <w:rsid w:val="004B74CD"/>
    <w:rsid w:val="004B7573"/>
    <w:rsid w:val="004B7752"/>
    <w:rsid w:val="004B776E"/>
    <w:rsid w:val="004B790C"/>
    <w:rsid w:val="004B7915"/>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860"/>
    <w:rsid w:val="004C1873"/>
    <w:rsid w:val="004C1967"/>
    <w:rsid w:val="004C1D57"/>
    <w:rsid w:val="004C1EF0"/>
    <w:rsid w:val="004C1F96"/>
    <w:rsid w:val="004C2116"/>
    <w:rsid w:val="004C2142"/>
    <w:rsid w:val="004C2309"/>
    <w:rsid w:val="004C2328"/>
    <w:rsid w:val="004C2337"/>
    <w:rsid w:val="004C2545"/>
    <w:rsid w:val="004C26B2"/>
    <w:rsid w:val="004C26FA"/>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FB"/>
    <w:rsid w:val="004C3603"/>
    <w:rsid w:val="004C378D"/>
    <w:rsid w:val="004C37A0"/>
    <w:rsid w:val="004C3822"/>
    <w:rsid w:val="004C38C4"/>
    <w:rsid w:val="004C38DE"/>
    <w:rsid w:val="004C3936"/>
    <w:rsid w:val="004C3941"/>
    <w:rsid w:val="004C3977"/>
    <w:rsid w:val="004C3B58"/>
    <w:rsid w:val="004C3C2C"/>
    <w:rsid w:val="004C3CD9"/>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6CB"/>
    <w:rsid w:val="004C4703"/>
    <w:rsid w:val="004C472B"/>
    <w:rsid w:val="004C47F5"/>
    <w:rsid w:val="004C4849"/>
    <w:rsid w:val="004C4890"/>
    <w:rsid w:val="004C496A"/>
    <w:rsid w:val="004C4984"/>
    <w:rsid w:val="004C4A97"/>
    <w:rsid w:val="004C4C33"/>
    <w:rsid w:val="004C4CA0"/>
    <w:rsid w:val="004C4D0F"/>
    <w:rsid w:val="004C4DBB"/>
    <w:rsid w:val="004C4E14"/>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67"/>
    <w:rsid w:val="004C6748"/>
    <w:rsid w:val="004C6951"/>
    <w:rsid w:val="004C6A33"/>
    <w:rsid w:val="004C6C72"/>
    <w:rsid w:val="004C6D02"/>
    <w:rsid w:val="004C6F6D"/>
    <w:rsid w:val="004C6F81"/>
    <w:rsid w:val="004C6F99"/>
    <w:rsid w:val="004C6FC1"/>
    <w:rsid w:val="004C7025"/>
    <w:rsid w:val="004C70A6"/>
    <w:rsid w:val="004C7102"/>
    <w:rsid w:val="004C7194"/>
    <w:rsid w:val="004C7197"/>
    <w:rsid w:val="004C71D6"/>
    <w:rsid w:val="004C71ED"/>
    <w:rsid w:val="004C737B"/>
    <w:rsid w:val="004C743E"/>
    <w:rsid w:val="004C7469"/>
    <w:rsid w:val="004C754F"/>
    <w:rsid w:val="004C7610"/>
    <w:rsid w:val="004C7619"/>
    <w:rsid w:val="004C7810"/>
    <w:rsid w:val="004C7975"/>
    <w:rsid w:val="004C79DC"/>
    <w:rsid w:val="004C7AB9"/>
    <w:rsid w:val="004C7B21"/>
    <w:rsid w:val="004C7BFA"/>
    <w:rsid w:val="004C7C3F"/>
    <w:rsid w:val="004C7CD4"/>
    <w:rsid w:val="004C7F87"/>
    <w:rsid w:val="004D0085"/>
    <w:rsid w:val="004D00C5"/>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6E"/>
    <w:rsid w:val="004D0FC6"/>
    <w:rsid w:val="004D0FD0"/>
    <w:rsid w:val="004D1064"/>
    <w:rsid w:val="004D1066"/>
    <w:rsid w:val="004D10B5"/>
    <w:rsid w:val="004D10B7"/>
    <w:rsid w:val="004D1278"/>
    <w:rsid w:val="004D13FC"/>
    <w:rsid w:val="004D140D"/>
    <w:rsid w:val="004D141C"/>
    <w:rsid w:val="004D1420"/>
    <w:rsid w:val="004D1480"/>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4A4"/>
    <w:rsid w:val="004D2621"/>
    <w:rsid w:val="004D26CF"/>
    <w:rsid w:val="004D27BE"/>
    <w:rsid w:val="004D285A"/>
    <w:rsid w:val="004D2915"/>
    <w:rsid w:val="004D2934"/>
    <w:rsid w:val="004D29C0"/>
    <w:rsid w:val="004D2A0E"/>
    <w:rsid w:val="004D2A15"/>
    <w:rsid w:val="004D2A5F"/>
    <w:rsid w:val="004D2AFA"/>
    <w:rsid w:val="004D2B50"/>
    <w:rsid w:val="004D2B60"/>
    <w:rsid w:val="004D2C5A"/>
    <w:rsid w:val="004D2CC5"/>
    <w:rsid w:val="004D2CDE"/>
    <w:rsid w:val="004D2D4F"/>
    <w:rsid w:val="004D2DC9"/>
    <w:rsid w:val="004D2F15"/>
    <w:rsid w:val="004D2FBC"/>
    <w:rsid w:val="004D2FDA"/>
    <w:rsid w:val="004D3027"/>
    <w:rsid w:val="004D3135"/>
    <w:rsid w:val="004D31C5"/>
    <w:rsid w:val="004D31EA"/>
    <w:rsid w:val="004D3234"/>
    <w:rsid w:val="004D329E"/>
    <w:rsid w:val="004D35E1"/>
    <w:rsid w:val="004D3606"/>
    <w:rsid w:val="004D3624"/>
    <w:rsid w:val="004D395B"/>
    <w:rsid w:val="004D395C"/>
    <w:rsid w:val="004D3A23"/>
    <w:rsid w:val="004D3A70"/>
    <w:rsid w:val="004D3A82"/>
    <w:rsid w:val="004D3B0B"/>
    <w:rsid w:val="004D3B28"/>
    <w:rsid w:val="004D3C48"/>
    <w:rsid w:val="004D3CCD"/>
    <w:rsid w:val="004D3DD8"/>
    <w:rsid w:val="004D3E35"/>
    <w:rsid w:val="004D3F49"/>
    <w:rsid w:val="004D402C"/>
    <w:rsid w:val="004D40B5"/>
    <w:rsid w:val="004D415C"/>
    <w:rsid w:val="004D41A6"/>
    <w:rsid w:val="004D41D8"/>
    <w:rsid w:val="004D4342"/>
    <w:rsid w:val="004D4477"/>
    <w:rsid w:val="004D44F3"/>
    <w:rsid w:val="004D4538"/>
    <w:rsid w:val="004D45CE"/>
    <w:rsid w:val="004D4626"/>
    <w:rsid w:val="004D4649"/>
    <w:rsid w:val="004D4966"/>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3F"/>
    <w:rsid w:val="004D586C"/>
    <w:rsid w:val="004D587F"/>
    <w:rsid w:val="004D5881"/>
    <w:rsid w:val="004D5A14"/>
    <w:rsid w:val="004D5C2C"/>
    <w:rsid w:val="004D5CDF"/>
    <w:rsid w:val="004D5DA3"/>
    <w:rsid w:val="004D5DED"/>
    <w:rsid w:val="004D5E17"/>
    <w:rsid w:val="004D5F01"/>
    <w:rsid w:val="004D5F0D"/>
    <w:rsid w:val="004D6016"/>
    <w:rsid w:val="004D6142"/>
    <w:rsid w:val="004D6236"/>
    <w:rsid w:val="004D6237"/>
    <w:rsid w:val="004D6276"/>
    <w:rsid w:val="004D6285"/>
    <w:rsid w:val="004D628E"/>
    <w:rsid w:val="004D63D3"/>
    <w:rsid w:val="004D6412"/>
    <w:rsid w:val="004D6670"/>
    <w:rsid w:val="004D6684"/>
    <w:rsid w:val="004D6699"/>
    <w:rsid w:val="004D66CC"/>
    <w:rsid w:val="004D66D7"/>
    <w:rsid w:val="004D671B"/>
    <w:rsid w:val="004D67F0"/>
    <w:rsid w:val="004D6871"/>
    <w:rsid w:val="004D6959"/>
    <w:rsid w:val="004D6A47"/>
    <w:rsid w:val="004D6A97"/>
    <w:rsid w:val="004D6BA3"/>
    <w:rsid w:val="004D6C0B"/>
    <w:rsid w:val="004D6D6E"/>
    <w:rsid w:val="004D6DD7"/>
    <w:rsid w:val="004D6E1B"/>
    <w:rsid w:val="004D6FBE"/>
    <w:rsid w:val="004D71C1"/>
    <w:rsid w:val="004D71FF"/>
    <w:rsid w:val="004D73E2"/>
    <w:rsid w:val="004D748F"/>
    <w:rsid w:val="004D7491"/>
    <w:rsid w:val="004D7562"/>
    <w:rsid w:val="004D75DB"/>
    <w:rsid w:val="004D77BB"/>
    <w:rsid w:val="004D77D6"/>
    <w:rsid w:val="004D7829"/>
    <w:rsid w:val="004D787B"/>
    <w:rsid w:val="004D7883"/>
    <w:rsid w:val="004D78A3"/>
    <w:rsid w:val="004D793D"/>
    <w:rsid w:val="004D7979"/>
    <w:rsid w:val="004D79EE"/>
    <w:rsid w:val="004D79F9"/>
    <w:rsid w:val="004D7A80"/>
    <w:rsid w:val="004D7A93"/>
    <w:rsid w:val="004D7AC6"/>
    <w:rsid w:val="004D7CAB"/>
    <w:rsid w:val="004D7DEB"/>
    <w:rsid w:val="004E007E"/>
    <w:rsid w:val="004E00FC"/>
    <w:rsid w:val="004E01A1"/>
    <w:rsid w:val="004E0362"/>
    <w:rsid w:val="004E0615"/>
    <w:rsid w:val="004E06DE"/>
    <w:rsid w:val="004E06E1"/>
    <w:rsid w:val="004E0704"/>
    <w:rsid w:val="004E0861"/>
    <w:rsid w:val="004E094F"/>
    <w:rsid w:val="004E0A40"/>
    <w:rsid w:val="004E0A78"/>
    <w:rsid w:val="004E0BE2"/>
    <w:rsid w:val="004E0C9D"/>
    <w:rsid w:val="004E0CA1"/>
    <w:rsid w:val="004E0CDD"/>
    <w:rsid w:val="004E0D27"/>
    <w:rsid w:val="004E0EAC"/>
    <w:rsid w:val="004E1110"/>
    <w:rsid w:val="004E1248"/>
    <w:rsid w:val="004E1350"/>
    <w:rsid w:val="004E1610"/>
    <w:rsid w:val="004E1732"/>
    <w:rsid w:val="004E17BA"/>
    <w:rsid w:val="004E186E"/>
    <w:rsid w:val="004E18AA"/>
    <w:rsid w:val="004E1A20"/>
    <w:rsid w:val="004E1A4B"/>
    <w:rsid w:val="004E1A83"/>
    <w:rsid w:val="004E1A95"/>
    <w:rsid w:val="004E1BB8"/>
    <w:rsid w:val="004E1BBF"/>
    <w:rsid w:val="004E1BC5"/>
    <w:rsid w:val="004E1D81"/>
    <w:rsid w:val="004E1DB1"/>
    <w:rsid w:val="004E1DC8"/>
    <w:rsid w:val="004E1F01"/>
    <w:rsid w:val="004E1F38"/>
    <w:rsid w:val="004E1F6A"/>
    <w:rsid w:val="004E1FBA"/>
    <w:rsid w:val="004E203B"/>
    <w:rsid w:val="004E2304"/>
    <w:rsid w:val="004E233C"/>
    <w:rsid w:val="004E23F0"/>
    <w:rsid w:val="004E23FC"/>
    <w:rsid w:val="004E24A9"/>
    <w:rsid w:val="004E24E7"/>
    <w:rsid w:val="004E2526"/>
    <w:rsid w:val="004E2554"/>
    <w:rsid w:val="004E2610"/>
    <w:rsid w:val="004E277E"/>
    <w:rsid w:val="004E28EF"/>
    <w:rsid w:val="004E292E"/>
    <w:rsid w:val="004E2A74"/>
    <w:rsid w:val="004E2AFE"/>
    <w:rsid w:val="004E2B1B"/>
    <w:rsid w:val="004E2B2C"/>
    <w:rsid w:val="004E2B9E"/>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793"/>
    <w:rsid w:val="004E399D"/>
    <w:rsid w:val="004E3BD1"/>
    <w:rsid w:val="004E3C24"/>
    <w:rsid w:val="004E3CE0"/>
    <w:rsid w:val="004E3D56"/>
    <w:rsid w:val="004E3DCA"/>
    <w:rsid w:val="004E3DEB"/>
    <w:rsid w:val="004E3E2C"/>
    <w:rsid w:val="004E3F09"/>
    <w:rsid w:val="004E3F2E"/>
    <w:rsid w:val="004E3F7F"/>
    <w:rsid w:val="004E3F90"/>
    <w:rsid w:val="004E3FA1"/>
    <w:rsid w:val="004E40B3"/>
    <w:rsid w:val="004E40F4"/>
    <w:rsid w:val="004E410C"/>
    <w:rsid w:val="004E4209"/>
    <w:rsid w:val="004E4363"/>
    <w:rsid w:val="004E447D"/>
    <w:rsid w:val="004E46F4"/>
    <w:rsid w:val="004E48A2"/>
    <w:rsid w:val="004E492E"/>
    <w:rsid w:val="004E4945"/>
    <w:rsid w:val="004E4B1B"/>
    <w:rsid w:val="004E4D9A"/>
    <w:rsid w:val="004E4DAD"/>
    <w:rsid w:val="004E4E0F"/>
    <w:rsid w:val="004E4E13"/>
    <w:rsid w:val="004E4E74"/>
    <w:rsid w:val="004E4E85"/>
    <w:rsid w:val="004E4FFE"/>
    <w:rsid w:val="004E5020"/>
    <w:rsid w:val="004E50CB"/>
    <w:rsid w:val="004E5312"/>
    <w:rsid w:val="004E533F"/>
    <w:rsid w:val="004E547D"/>
    <w:rsid w:val="004E54D8"/>
    <w:rsid w:val="004E5504"/>
    <w:rsid w:val="004E5598"/>
    <w:rsid w:val="004E56C8"/>
    <w:rsid w:val="004E578D"/>
    <w:rsid w:val="004E5872"/>
    <w:rsid w:val="004E589D"/>
    <w:rsid w:val="004E5957"/>
    <w:rsid w:val="004E596C"/>
    <w:rsid w:val="004E5B5B"/>
    <w:rsid w:val="004E5C4A"/>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57"/>
    <w:rsid w:val="004E63DC"/>
    <w:rsid w:val="004E652C"/>
    <w:rsid w:val="004E65AC"/>
    <w:rsid w:val="004E6649"/>
    <w:rsid w:val="004E67CD"/>
    <w:rsid w:val="004E6A0B"/>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A08"/>
    <w:rsid w:val="004E7A6E"/>
    <w:rsid w:val="004E7B06"/>
    <w:rsid w:val="004E7CFC"/>
    <w:rsid w:val="004E7D6F"/>
    <w:rsid w:val="004E7E3C"/>
    <w:rsid w:val="004E7E6D"/>
    <w:rsid w:val="004E7EA5"/>
    <w:rsid w:val="004F0032"/>
    <w:rsid w:val="004F0045"/>
    <w:rsid w:val="004F00A7"/>
    <w:rsid w:val="004F00BA"/>
    <w:rsid w:val="004F00F5"/>
    <w:rsid w:val="004F0142"/>
    <w:rsid w:val="004F021C"/>
    <w:rsid w:val="004F0348"/>
    <w:rsid w:val="004F04C4"/>
    <w:rsid w:val="004F053B"/>
    <w:rsid w:val="004F055D"/>
    <w:rsid w:val="004F05BB"/>
    <w:rsid w:val="004F05C1"/>
    <w:rsid w:val="004F05DB"/>
    <w:rsid w:val="004F068B"/>
    <w:rsid w:val="004F06AB"/>
    <w:rsid w:val="004F06F3"/>
    <w:rsid w:val="004F0725"/>
    <w:rsid w:val="004F077B"/>
    <w:rsid w:val="004F088C"/>
    <w:rsid w:val="004F08B1"/>
    <w:rsid w:val="004F08EE"/>
    <w:rsid w:val="004F09B6"/>
    <w:rsid w:val="004F09D8"/>
    <w:rsid w:val="004F09E3"/>
    <w:rsid w:val="004F0A4E"/>
    <w:rsid w:val="004F0A7A"/>
    <w:rsid w:val="004F0BAF"/>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56A"/>
    <w:rsid w:val="004F1586"/>
    <w:rsid w:val="004F179C"/>
    <w:rsid w:val="004F19C9"/>
    <w:rsid w:val="004F1AA6"/>
    <w:rsid w:val="004F1B3F"/>
    <w:rsid w:val="004F1B65"/>
    <w:rsid w:val="004F1D24"/>
    <w:rsid w:val="004F1D9A"/>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E0"/>
    <w:rsid w:val="004F2628"/>
    <w:rsid w:val="004F2642"/>
    <w:rsid w:val="004F2645"/>
    <w:rsid w:val="004F2706"/>
    <w:rsid w:val="004F283F"/>
    <w:rsid w:val="004F2859"/>
    <w:rsid w:val="004F287D"/>
    <w:rsid w:val="004F2885"/>
    <w:rsid w:val="004F28CE"/>
    <w:rsid w:val="004F2964"/>
    <w:rsid w:val="004F29B4"/>
    <w:rsid w:val="004F2B0B"/>
    <w:rsid w:val="004F2B80"/>
    <w:rsid w:val="004F2C9B"/>
    <w:rsid w:val="004F2CEE"/>
    <w:rsid w:val="004F2E0A"/>
    <w:rsid w:val="004F2E82"/>
    <w:rsid w:val="004F2F57"/>
    <w:rsid w:val="004F30EA"/>
    <w:rsid w:val="004F3124"/>
    <w:rsid w:val="004F317B"/>
    <w:rsid w:val="004F3192"/>
    <w:rsid w:val="004F31C2"/>
    <w:rsid w:val="004F3253"/>
    <w:rsid w:val="004F3291"/>
    <w:rsid w:val="004F32D8"/>
    <w:rsid w:val="004F338B"/>
    <w:rsid w:val="004F339C"/>
    <w:rsid w:val="004F33E7"/>
    <w:rsid w:val="004F33F3"/>
    <w:rsid w:val="004F3496"/>
    <w:rsid w:val="004F3532"/>
    <w:rsid w:val="004F359D"/>
    <w:rsid w:val="004F360C"/>
    <w:rsid w:val="004F36FC"/>
    <w:rsid w:val="004F3796"/>
    <w:rsid w:val="004F386E"/>
    <w:rsid w:val="004F392B"/>
    <w:rsid w:val="004F3ACC"/>
    <w:rsid w:val="004F3E91"/>
    <w:rsid w:val="004F3F1A"/>
    <w:rsid w:val="004F3F24"/>
    <w:rsid w:val="004F3FD3"/>
    <w:rsid w:val="004F4030"/>
    <w:rsid w:val="004F4167"/>
    <w:rsid w:val="004F423B"/>
    <w:rsid w:val="004F4363"/>
    <w:rsid w:val="004F436F"/>
    <w:rsid w:val="004F4518"/>
    <w:rsid w:val="004F45EB"/>
    <w:rsid w:val="004F468D"/>
    <w:rsid w:val="004F4705"/>
    <w:rsid w:val="004F4737"/>
    <w:rsid w:val="004F4739"/>
    <w:rsid w:val="004F47EE"/>
    <w:rsid w:val="004F486E"/>
    <w:rsid w:val="004F4905"/>
    <w:rsid w:val="004F4913"/>
    <w:rsid w:val="004F49EA"/>
    <w:rsid w:val="004F4A8A"/>
    <w:rsid w:val="004F4E3C"/>
    <w:rsid w:val="004F4EED"/>
    <w:rsid w:val="004F4FAF"/>
    <w:rsid w:val="004F4FB8"/>
    <w:rsid w:val="004F500C"/>
    <w:rsid w:val="004F5053"/>
    <w:rsid w:val="004F50C7"/>
    <w:rsid w:val="004F525E"/>
    <w:rsid w:val="004F52DA"/>
    <w:rsid w:val="004F52EC"/>
    <w:rsid w:val="004F53B4"/>
    <w:rsid w:val="004F5429"/>
    <w:rsid w:val="004F553D"/>
    <w:rsid w:val="004F55DE"/>
    <w:rsid w:val="004F5844"/>
    <w:rsid w:val="004F5904"/>
    <w:rsid w:val="004F5972"/>
    <w:rsid w:val="004F5985"/>
    <w:rsid w:val="004F5AE6"/>
    <w:rsid w:val="004F5BA9"/>
    <w:rsid w:val="004F5BB8"/>
    <w:rsid w:val="004F5CC6"/>
    <w:rsid w:val="004F5CF4"/>
    <w:rsid w:val="004F5E1B"/>
    <w:rsid w:val="004F5EDA"/>
    <w:rsid w:val="004F5EDC"/>
    <w:rsid w:val="004F5EF2"/>
    <w:rsid w:val="004F5F25"/>
    <w:rsid w:val="004F6044"/>
    <w:rsid w:val="004F6064"/>
    <w:rsid w:val="004F60FB"/>
    <w:rsid w:val="004F6185"/>
    <w:rsid w:val="004F6282"/>
    <w:rsid w:val="004F62C7"/>
    <w:rsid w:val="004F632E"/>
    <w:rsid w:val="004F645A"/>
    <w:rsid w:val="004F6590"/>
    <w:rsid w:val="004F666E"/>
    <w:rsid w:val="004F6723"/>
    <w:rsid w:val="004F676C"/>
    <w:rsid w:val="004F685A"/>
    <w:rsid w:val="004F6B12"/>
    <w:rsid w:val="004F6BCB"/>
    <w:rsid w:val="004F6C7F"/>
    <w:rsid w:val="004F6C90"/>
    <w:rsid w:val="004F6DD0"/>
    <w:rsid w:val="004F6E30"/>
    <w:rsid w:val="004F6EAA"/>
    <w:rsid w:val="004F6F1E"/>
    <w:rsid w:val="004F6F3C"/>
    <w:rsid w:val="004F6F55"/>
    <w:rsid w:val="004F700A"/>
    <w:rsid w:val="004F701D"/>
    <w:rsid w:val="004F709B"/>
    <w:rsid w:val="004F712D"/>
    <w:rsid w:val="004F716D"/>
    <w:rsid w:val="004F71D9"/>
    <w:rsid w:val="004F7233"/>
    <w:rsid w:val="004F7236"/>
    <w:rsid w:val="004F7287"/>
    <w:rsid w:val="004F72E1"/>
    <w:rsid w:val="004F7349"/>
    <w:rsid w:val="004F740C"/>
    <w:rsid w:val="004F74BC"/>
    <w:rsid w:val="004F7510"/>
    <w:rsid w:val="004F754A"/>
    <w:rsid w:val="004F75D4"/>
    <w:rsid w:val="004F761F"/>
    <w:rsid w:val="004F765B"/>
    <w:rsid w:val="004F7696"/>
    <w:rsid w:val="004F7840"/>
    <w:rsid w:val="004F785D"/>
    <w:rsid w:val="004F79C9"/>
    <w:rsid w:val="004F7A66"/>
    <w:rsid w:val="004F7CA3"/>
    <w:rsid w:val="004F7CC3"/>
    <w:rsid w:val="004F7CC8"/>
    <w:rsid w:val="004F7E3D"/>
    <w:rsid w:val="004F7F64"/>
    <w:rsid w:val="004F7F96"/>
    <w:rsid w:val="004F7F97"/>
    <w:rsid w:val="004F7FEB"/>
    <w:rsid w:val="005001B2"/>
    <w:rsid w:val="0050026F"/>
    <w:rsid w:val="0050029B"/>
    <w:rsid w:val="005002E1"/>
    <w:rsid w:val="00500393"/>
    <w:rsid w:val="00500434"/>
    <w:rsid w:val="00500447"/>
    <w:rsid w:val="00500649"/>
    <w:rsid w:val="005006BC"/>
    <w:rsid w:val="0050090E"/>
    <w:rsid w:val="00500924"/>
    <w:rsid w:val="005009E2"/>
    <w:rsid w:val="005009F5"/>
    <w:rsid w:val="00500A8F"/>
    <w:rsid w:val="00500B07"/>
    <w:rsid w:val="00500E54"/>
    <w:rsid w:val="00500EA5"/>
    <w:rsid w:val="00500FB0"/>
    <w:rsid w:val="00501077"/>
    <w:rsid w:val="00501092"/>
    <w:rsid w:val="005010EF"/>
    <w:rsid w:val="005012A2"/>
    <w:rsid w:val="0050134E"/>
    <w:rsid w:val="005014B3"/>
    <w:rsid w:val="005014BD"/>
    <w:rsid w:val="00501667"/>
    <w:rsid w:val="005016CC"/>
    <w:rsid w:val="005016EC"/>
    <w:rsid w:val="0050184A"/>
    <w:rsid w:val="005018B1"/>
    <w:rsid w:val="005018D7"/>
    <w:rsid w:val="005019F5"/>
    <w:rsid w:val="00501A5D"/>
    <w:rsid w:val="00501B9E"/>
    <w:rsid w:val="00501C1D"/>
    <w:rsid w:val="00501C25"/>
    <w:rsid w:val="0050205D"/>
    <w:rsid w:val="005021A6"/>
    <w:rsid w:val="005022D4"/>
    <w:rsid w:val="005022F0"/>
    <w:rsid w:val="005022F4"/>
    <w:rsid w:val="005024CE"/>
    <w:rsid w:val="005025C8"/>
    <w:rsid w:val="005026A8"/>
    <w:rsid w:val="005027BA"/>
    <w:rsid w:val="0050288E"/>
    <w:rsid w:val="00502993"/>
    <w:rsid w:val="00502B04"/>
    <w:rsid w:val="00502CDB"/>
    <w:rsid w:val="00502D7E"/>
    <w:rsid w:val="00502DB2"/>
    <w:rsid w:val="00502DE4"/>
    <w:rsid w:val="00502E44"/>
    <w:rsid w:val="00502FA9"/>
    <w:rsid w:val="0050302F"/>
    <w:rsid w:val="00503036"/>
    <w:rsid w:val="0050307E"/>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B43"/>
    <w:rsid w:val="00503BC5"/>
    <w:rsid w:val="00503CB7"/>
    <w:rsid w:val="00503CD2"/>
    <w:rsid w:val="00503D50"/>
    <w:rsid w:val="00503D5E"/>
    <w:rsid w:val="00503E2A"/>
    <w:rsid w:val="00503F1B"/>
    <w:rsid w:val="00503F1D"/>
    <w:rsid w:val="00503F6C"/>
    <w:rsid w:val="005041D1"/>
    <w:rsid w:val="00504236"/>
    <w:rsid w:val="00504302"/>
    <w:rsid w:val="0050437D"/>
    <w:rsid w:val="005044AB"/>
    <w:rsid w:val="00504576"/>
    <w:rsid w:val="0050461C"/>
    <w:rsid w:val="00504631"/>
    <w:rsid w:val="00504656"/>
    <w:rsid w:val="00504704"/>
    <w:rsid w:val="00504797"/>
    <w:rsid w:val="005047F1"/>
    <w:rsid w:val="00504943"/>
    <w:rsid w:val="0050496C"/>
    <w:rsid w:val="00504C5A"/>
    <w:rsid w:val="00504C84"/>
    <w:rsid w:val="00504D80"/>
    <w:rsid w:val="00504D8A"/>
    <w:rsid w:val="00504E72"/>
    <w:rsid w:val="00504F30"/>
    <w:rsid w:val="00504F3A"/>
    <w:rsid w:val="00505078"/>
    <w:rsid w:val="005050E2"/>
    <w:rsid w:val="0050517D"/>
    <w:rsid w:val="00505208"/>
    <w:rsid w:val="0050522D"/>
    <w:rsid w:val="005052D7"/>
    <w:rsid w:val="00505393"/>
    <w:rsid w:val="00505466"/>
    <w:rsid w:val="005054BA"/>
    <w:rsid w:val="005054D4"/>
    <w:rsid w:val="00505527"/>
    <w:rsid w:val="00505640"/>
    <w:rsid w:val="005057E8"/>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15"/>
    <w:rsid w:val="00506504"/>
    <w:rsid w:val="00506515"/>
    <w:rsid w:val="0050651A"/>
    <w:rsid w:val="00506529"/>
    <w:rsid w:val="0050656E"/>
    <w:rsid w:val="0050658D"/>
    <w:rsid w:val="00506602"/>
    <w:rsid w:val="005067EB"/>
    <w:rsid w:val="005068D5"/>
    <w:rsid w:val="0050693D"/>
    <w:rsid w:val="005069FF"/>
    <w:rsid w:val="00506A3A"/>
    <w:rsid w:val="00506B38"/>
    <w:rsid w:val="00506B8B"/>
    <w:rsid w:val="00506B90"/>
    <w:rsid w:val="00506D05"/>
    <w:rsid w:val="00506D22"/>
    <w:rsid w:val="00506D27"/>
    <w:rsid w:val="00506DA0"/>
    <w:rsid w:val="00506EFA"/>
    <w:rsid w:val="00506F0B"/>
    <w:rsid w:val="00506F18"/>
    <w:rsid w:val="00506F9D"/>
    <w:rsid w:val="0050705C"/>
    <w:rsid w:val="0050705D"/>
    <w:rsid w:val="0050707D"/>
    <w:rsid w:val="00507119"/>
    <w:rsid w:val="005071D0"/>
    <w:rsid w:val="00507389"/>
    <w:rsid w:val="00507420"/>
    <w:rsid w:val="005074C0"/>
    <w:rsid w:val="0050751C"/>
    <w:rsid w:val="0050751E"/>
    <w:rsid w:val="0050755A"/>
    <w:rsid w:val="005076E8"/>
    <w:rsid w:val="00507857"/>
    <w:rsid w:val="005078E9"/>
    <w:rsid w:val="00507A80"/>
    <w:rsid w:val="00507A95"/>
    <w:rsid w:val="00507BE8"/>
    <w:rsid w:val="00507C06"/>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7E5"/>
    <w:rsid w:val="005108A6"/>
    <w:rsid w:val="005108B4"/>
    <w:rsid w:val="005108CF"/>
    <w:rsid w:val="005108D0"/>
    <w:rsid w:val="005108DC"/>
    <w:rsid w:val="005109D6"/>
    <w:rsid w:val="005109F9"/>
    <w:rsid w:val="00510A03"/>
    <w:rsid w:val="00510B1B"/>
    <w:rsid w:val="00510B5E"/>
    <w:rsid w:val="00510BC5"/>
    <w:rsid w:val="00510CDF"/>
    <w:rsid w:val="00510F24"/>
    <w:rsid w:val="00511037"/>
    <w:rsid w:val="00511106"/>
    <w:rsid w:val="00511118"/>
    <w:rsid w:val="005112AB"/>
    <w:rsid w:val="005112D6"/>
    <w:rsid w:val="00511534"/>
    <w:rsid w:val="00511558"/>
    <w:rsid w:val="0051157D"/>
    <w:rsid w:val="005115D9"/>
    <w:rsid w:val="00511651"/>
    <w:rsid w:val="00511652"/>
    <w:rsid w:val="005116AC"/>
    <w:rsid w:val="00511892"/>
    <w:rsid w:val="0051196C"/>
    <w:rsid w:val="00511AC7"/>
    <w:rsid w:val="00511C3B"/>
    <w:rsid w:val="00511D8C"/>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60D"/>
    <w:rsid w:val="0051263B"/>
    <w:rsid w:val="005126F1"/>
    <w:rsid w:val="0051294D"/>
    <w:rsid w:val="005129B4"/>
    <w:rsid w:val="00512A1E"/>
    <w:rsid w:val="00512A23"/>
    <w:rsid w:val="00512A7B"/>
    <w:rsid w:val="00512AB5"/>
    <w:rsid w:val="00512B3B"/>
    <w:rsid w:val="00512B40"/>
    <w:rsid w:val="00512BE4"/>
    <w:rsid w:val="00512CD3"/>
    <w:rsid w:val="00512D48"/>
    <w:rsid w:val="00512D82"/>
    <w:rsid w:val="00512DDF"/>
    <w:rsid w:val="00512F01"/>
    <w:rsid w:val="00512F22"/>
    <w:rsid w:val="00512F52"/>
    <w:rsid w:val="005130FC"/>
    <w:rsid w:val="00513275"/>
    <w:rsid w:val="005132E4"/>
    <w:rsid w:val="0051331F"/>
    <w:rsid w:val="00513412"/>
    <w:rsid w:val="0051346A"/>
    <w:rsid w:val="00513663"/>
    <w:rsid w:val="005136CE"/>
    <w:rsid w:val="00513724"/>
    <w:rsid w:val="00513887"/>
    <w:rsid w:val="0051394F"/>
    <w:rsid w:val="00513A44"/>
    <w:rsid w:val="00513C1D"/>
    <w:rsid w:val="00513DD7"/>
    <w:rsid w:val="00513DF3"/>
    <w:rsid w:val="00513EE5"/>
    <w:rsid w:val="00513F5D"/>
    <w:rsid w:val="00514086"/>
    <w:rsid w:val="0051429D"/>
    <w:rsid w:val="005142A0"/>
    <w:rsid w:val="0051434A"/>
    <w:rsid w:val="00514386"/>
    <w:rsid w:val="005144D7"/>
    <w:rsid w:val="00514514"/>
    <w:rsid w:val="00514538"/>
    <w:rsid w:val="005145D8"/>
    <w:rsid w:val="00514635"/>
    <w:rsid w:val="005146BE"/>
    <w:rsid w:val="005146E6"/>
    <w:rsid w:val="005148C8"/>
    <w:rsid w:val="00514A22"/>
    <w:rsid w:val="00514A9D"/>
    <w:rsid w:val="00514C27"/>
    <w:rsid w:val="00514C85"/>
    <w:rsid w:val="00514D50"/>
    <w:rsid w:val="00514D7A"/>
    <w:rsid w:val="00514EBA"/>
    <w:rsid w:val="00514EEB"/>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EB0"/>
    <w:rsid w:val="00515F1E"/>
    <w:rsid w:val="00515FE0"/>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66"/>
    <w:rsid w:val="00516C6A"/>
    <w:rsid w:val="00516D1C"/>
    <w:rsid w:val="00516D6F"/>
    <w:rsid w:val="00516DF9"/>
    <w:rsid w:val="00516E08"/>
    <w:rsid w:val="00516E5B"/>
    <w:rsid w:val="00516E99"/>
    <w:rsid w:val="00516F08"/>
    <w:rsid w:val="0051705A"/>
    <w:rsid w:val="00517247"/>
    <w:rsid w:val="00517251"/>
    <w:rsid w:val="0051735D"/>
    <w:rsid w:val="005173FC"/>
    <w:rsid w:val="0051744F"/>
    <w:rsid w:val="00517522"/>
    <w:rsid w:val="00517603"/>
    <w:rsid w:val="00517689"/>
    <w:rsid w:val="00517776"/>
    <w:rsid w:val="00517777"/>
    <w:rsid w:val="0051792D"/>
    <w:rsid w:val="00517A37"/>
    <w:rsid w:val="00517AEA"/>
    <w:rsid w:val="00517D7A"/>
    <w:rsid w:val="00517E16"/>
    <w:rsid w:val="00517ED5"/>
    <w:rsid w:val="00517F6A"/>
    <w:rsid w:val="005202A6"/>
    <w:rsid w:val="005202AF"/>
    <w:rsid w:val="005203EC"/>
    <w:rsid w:val="005204D0"/>
    <w:rsid w:val="005204DD"/>
    <w:rsid w:val="005204E3"/>
    <w:rsid w:val="00520575"/>
    <w:rsid w:val="005205B8"/>
    <w:rsid w:val="0052063C"/>
    <w:rsid w:val="005206B5"/>
    <w:rsid w:val="005206C1"/>
    <w:rsid w:val="005206C7"/>
    <w:rsid w:val="005206CF"/>
    <w:rsid w:val="00520788"/>
    <w:rsid w:val="005207AB"/>
    <w:rsid w:val="00520958"/>
    <w:rsid w:val="00520995"/>
    <w:rsid w:val="00520A41"/>
    <w:rsid w:val="00520C1B"/>
    <w:rsid w:val="00520C32"/>
    <w:rsid w:val="00520DAB"/>
    <w:rsid w:val="00520EE6"/>
    <w:rsid w:val="00520F2D"/>
    <w:rsid w:val="005210C2"/>
    <w:rsid w:val="005210FC"/>
    <w:rsid w:val="00521101"/>
    <w:rsid w:val="005211DB"/>
    <w:rsid w:val="005211F6"/>
    <w:rsid w:val="0052127C"/>
    <w:rsid w:val="005212D4"/>
    <w:rsid w:val="0052145E"/>
    <w:rsid w:val="00521538"/>
    <w:rsid w:val="005215C4"/>
    <w:rsid w:val="00521665"/>
    <w:rsid w:val="00521775"/>
    <w:rsid w:val="005218D0"/>
    <w:rsid w:val="0052195F"/>
    <w:rsid w:val="005219EC"/>
    <w:rsid w:val="00521A4B"/>
    <w:rsid w:val="00521A5B"/>
    <w:rsid w:val="00521AA4"/>
    <w:rsid w:val="00521C98"/>
    <w:rsid w:val="00521CB0"/>
    <w:rsid w:val="00521CB1"/>
    <w:rsid w:val="00521D0A"/>
    <w:rsid w:val="00521E67"/>
    <w:rsid w:val="00521F68"/>
    <w:rsid w:val="005220A7"/>
    <w:rsid w:val="00522210"/>
    <w:rsid w:val="00522211"/>
    <w:rsid w:val="00522366"/>
    <w:rsid w:val="0052254F"/>
    <w:rsid w:val="0052257A"/>
    <w:rsid w:val="005225A6"/>
    <w:rsid w:val="005226DA"/>
    <w:rsid w:val="005227C1"/>
    <w:rsid w:val="0052293E"/>
    <w:rsid w:val="00522991"/>
    <w:rsid w:val="005229D4"/>
    <w:rsid w:val="00522A06"/>
    <w:rsid w:val="00522A32"/>
    <w:rsid w:val="00522AB1"/>
    <w:rsid w:val="00522BF9"/>
    <w:rsid w:val="00522D14"/>
    <w:rsid w:val="00522D2D"/>
    <w:rsid w:val="00522D64"/>
    <w:rsid w:val="00522DE6"/>
    <w:rsid w:val="00522F30"/>
    <w:rsid w:val="00522F7E"/>
    <w:rsid w:val="00522F95"/>
    <w:rsid w:val="00522FFD"/>
    <w:rsid w:val="005231A1"/>
    <w:rsid w:val="005231BD"/>
    <w:rsid w:val="00523296"/>
    <w:rsid w:val="005232CE"/>
    <w:rsid w:val="0052349A"/>
    <w:rsid w:val="005234DD"/>
    <w:rsid w:val="005235AA"/>
    <w:rsid w:val="00523650"/>
    <w:rsid w:val="00523840"/>
    <w:rsid w:val="00523870"/>
    <w:rsid w:val="0052387F"/>
    <w:rsid w:val="005238A0"/>
    <w:rsid w:val="00523B10"/>
    <w:rsid w:val="00523B6D"/>
    <w:rsid w:val="00523BC4"/>
    <w:rsid w:val="00523C45"/>
    <w:rsid w:val="00523CB5"/>
    <w:rsid w:val="00523CEC"/>
    <w:rsid w:val="00523D8F"/>
    <w:rsid w:val="00523EB2"/>
    <w:rsid w:val="00523F1B"/>
    <w:rsid w:val="00523F4D"/>
    <w:rsid w:val="00524025"/>
    <w:rsid w:val="00524115"/>
    <w:rsid w:val="00524230"/>
    <w:rsid w:val="00524251"/>
    <w:rsid w:val="00524279"/>
    <w:rsid w:val="00524284"/>
    <w:rsid w:val="00524288"/>
    <w:rsid w:val="00524297"/>
    <w:rsid w:val="005243C6"/>
    <w:rsid w:val="005243CB"/>
    <w:rsid w:val="005243D1"/>
    <w:rsid w:val="00524444"/>
    <w:rsid w:val="00524464"/>
    <w:rsid w:val="00524671"/>
    <w:rsid w:val="00524728"/>
    <w:rsid w:val="00524745"/>
    <w:rsid w:val="00524854"/>
    <w:rsid w:val="00524871"/>
    <w:rsid w:val="0052489D"/>
    <w:rsid w:val="005248F8"/>
    <w:rsid w:val="00524976"/>
    <w:rsid w:val="005249EF"/>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BAB"/>
    <w:rsid w:val="00525C30"/>
    <w:rsid w:val="00525D05"/>
    <w:rsid w:val="00525D21"/>
    <w:rsid w:val="00525D73"/>
    <w:rsid w:val="00525D9D"/>
    <w:rsid w:val="00525E43"/>
    <w:rsid w:val="00525EA8"/>
    <w:rsid w:val="00525F77"/>
    <w:rsid w:val="00525F81"/>
    <w:rsid w:val="00526110"/>
    <w:rsid w:val="00526279"/>
    <w:rsid w:val="00526355"/>
    <w:rsid w:val="00526387"/>
    <w:rsid w:val="0052646D"/>
    <w:rsid w:val="0052648D"/>
    <w:rsid w:val="00526603"/>
    <w:rsid w:val="0052668E"/>
    <w:rsid w:val="0052672C"/>
    <w:rsid w:val="00526730"/>
    <w:rsid w:val="00526859"/>
    <w:rsid w:val="005268A0"/>
    <w:rsid w:val="0052697F"/>
    <w:rsid w:val="00526AD3"/>
    <w:rsid w:val="00526B2E"/>
    <w:rsid w:val="00526B40"/>
    <w:rsid w:val="00526CE5"/>
    <w:rsid w:val="00526CF9"/>
    <w:rsid w:val="00526DF2"/>
    <w:rsid w:val="00526E11"/>
    <w:rsid w:val="00526EDE"/>
    <w:rsid w:val="00527015"/>
    <w:rsid w:val="00527021"/>
    <w:rsid w:val="005272A6"/>
    <w:rsid w:val="005272A9"/>
    <w:rsid w:val="005272F8"/>
    <w:rsid w:val="005273E0"/>
    <w:rsid w:val="00527580"/>
    <w:rsid w:val="005275E2"/>
    <w:rsid w:val="005276EE"/>
    <w:rsid w:val="00527735"/>
    <w:rsid w:val="005277A6"/>
    <w:rsid w:val="005279F5"/>
    <w:rsid w:val="00527A48"/>
    <w:rsid w:val="00527A98"/>
    <w:rsid w:val="00527C0F"/>
    <w:rsid w:val="00527CA8"/>
    <w:rsid w:val="00527FEC"/>
    <w:rsid w:val="005300C8"/>
    <w:rsid w:val="0053013F"/>
    <w:rsid w:val="00530149"/>
    <w:rsid w:val="005302D1"/>
    <w:rsid w:val="0053033E"/>
    <w:rsid w:val="0053036B"/>
    <w:rsid w:val="005303D0"/>
    <w:rsid w:val="005303FF"/>
    <w:rsid w:val="0053045C"/>
    <w:rsid w:val="00530474"/>
    <w:rsid w:val="005306A1"/>
    <w:rsid w:val="005306AB"/>
    <w:rsid w:val="0053075F"/>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50E"/>
    <w:rsid w:val="00531534"/>
    <w:rsid w:val="0053167A"/>
    <w:rsid w:val="00531709"/>
    <w:rsid w:val="00531774"/>
    <w:rsid w:val="005317C8"/>
    <w:rsid w:val="0053181F"/>
    <w:rsid w:val="00531832"/>
    <w:rsid w:val="00531A2E"/>
    <w:rsid w:val="00531A30"/>
    <w:rsid w:val="00531AF7"/>
    <w:rsid w:val="00531CAF"/>
    <w:rsid w:val="00531D95"/>
    <w:rsid w:val="00531DE8"/>
    <w:rsid w:val="00531EB2"/>
    <w:rsid w:val="00531FCD"/>
    <w:rsid w:val="00531FD2"/>
    <w:rsid w:val="00531FD3"/>
    <w:rsid w:val="0053214E"/>
    <w:rsid w:val="00532316"/>
    <w:rsid w:val="005323B8"/>
    <w:rsid w:val="005323D6"/>
    <w:rsid w:val="00532409"/>
    <w:rsid w:val="0053245E"/>
    <w:rsid w:val="00532511"/>
    <w:rsid w:val="00532628"/>
    <w:rsid w:val="00532655"/>
    <w:rsid w:val="00532684"/>
    <w:rsid w:val="00532814"/>
    <w:rsid w:val="0053282F"/>
    <w:rsid w:val="005328A1"/>
    <w:rsid w:val="00532998"/>
    <w:rsid w:val="005329AA"/>
    <w:rsid w:val="00532B39"/>
    <w:rsid w:val="00532B5B"/>
    <w:rsid w:val="00532D1C"/>
    <w:rsid w:val="00532D7F"/>
    <w:rsid w:val="00532DD5"/>
    <w:rsid w:val="00532E22"/>
    <w:rsid w:val="00532E24"/>
    <w:rsid w:val="00532E64"/>
    <w:rsid w:val="00532E84"/>
    <w:rsid w:val="00532F0F"/>
    <w:rsid w:val="00533027"/>
    <w:rsid w:val="005330B3"/>
    <w:rsid w:val="005331D3"/>
    <w:rsid w:val="005331EE"/>
    <w:rsid w:val="00533209"/>
    <w:rsid w:val="005332DD"/>
    <w:rsid w:val="00533335"/>
    <w:rsid w:val="005333AF"/>
    <w:rsid w:val="005333D0"/>
    <w:rsid w:val="00533461"/>
    <w:rsid w:val="0053350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40D5"/>
    <w:rsid w:val="005340FE"/>
    <w:rsid w:val="0053411E"/>
    <w:rsid w:val="005341ED"/>
    <w:rsid w:val="0053420C"/>
    <w:rsid w:val="0053428D"/>
    <w:rsid w:val="00534736"/>
    <w:rsid w:val="00534781"/>
    <w:rsid w:val="00534884"/>
    <w:rsid w:val="00534BB5"/>
    <w:rsid w:val="00534E0C"/>
    <w:rsid w:val="00534EA7"/>
    <w:rsid w:val="00534F2B"/>
    <w:rsid w:val="00534FD9"/>
    <w:rsid w:val="005353E4"/>
    <w:rsid w:val="0053558F"/>
    <w:rsid w:val="0053560A"/>
    <w:rsid w:val="0053580D"/>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6031"/>
    <w:rsid w:val="005360FF"/>
    <w:rsid w:val="0053614C"/>
    <w:rsid w:val="005362BF"/>
    <w:rsid w:val="00536377"/>
    <w:rsid w:val="00536572"/>
    <w:rsid w:val="0053666F"/>
    <w:rsid w:val="00536685"/>
    <w:rsid w:val="0053672A"/>
    <w:rsid w:val="005367A2"/>
    <w:rsid w:val="005367B0"/>
    <w:rsid w:val="005367DB"/>
    <w:rsid w:val="005367F5"/>
    <w:rsid w:val="00536818"/>
    <w:rsid w:val="00536925"/>
    <w:rsid w:val="00536ACA"/>
    <w:rsid w:val="00536B86"/>
    <w:rsid w:val="00536B91"/>
    <w:rsid w:val="00536CEF"/>
    <w:rsid w:val="00536E80"/>
    <w:rsid w:val="00536ECD"/>
    <w:rsid w:val="00537031"/>
    <w:rsid w:val="005370E4"/>
    <w:rsid w:val="00537106"/>
    <w:rsid w:val="00537146"/>
    <w:rsid w:val="00537286"/>
    <w:rsid w:val="0053746F"/>
    <w:rsid w:val="00537698"/>
    <w:rsid w:val="00537757"/>
    <w:rsid w:val="005377A9"/>
    <w:rsid w:val="005377D8"/>
    <w:rsid w:val="0053787D"/>
    <w:rsid w:val="005378F0"/>
    <w:rsid w:val="005378FE"/>
    <w:rsid w:val="0053790D"/>
    <w:rsid w:val="00537953"/>
    <w:rsid w:val="0053796F"/>
    <w:rsid w:val="00537A88"/>
    <w:rsid w:val="00537B0E"/>
    <w:rsid w:val="00537C84"/>
    <w:rsid w:val="00537CB7"/>
    <w:rsid w:val="00537CC4"/>
    <w:rsid w:val="00537E01"/>
    <w:rsid w:val="00537E10"/>
    <w:rsid w:val="00537F36"/>
    <w:rsid w:val="00537FBD"/>
    <w:rsid w:val="00540078"/>
    <w:rsid w:val="0054007D"/>
    <w:rsid w:val="0054049F"/>
    <w:rsid w:val="005404AE"/>
    <w:rsid w:val="005404F3"/>
    <w:rsid w:val="005406B6"/>
    <w:rsid w:val="00540779"/>
    <w:rsid w:val="005407A5"/>
    <w:rsid w:val="005407B7"/>
    <w:rsid w:val="00540958"/>
    <w:rsid w:val="00540971"/>
    <w:rsid w:val="005409E2"/>
    <w:rsid w:val="00540A5F"/>
    <w:rsid w:val="00540AE1"/>
    <w:rsid w:val="00540B8A"/>
    <w:rsid w:val="00540BCD"/>
    <w:rsid w:val="00540E6C"/>
    <w:rsid w:val="00540F23"/>
    <w:rsid w:val="00540F7C"/>
    <w:rsid w:val="00540FBF"/>
    <w:rsid w:val="0054111A"/>
    <w:rsid w:val="00541120"/>
    <w:rsid w:val="00541224"/>
    <w:rsid w:val="00541376"/>
    <w:rsid w:val="005415C6"/>
    <w:rsid w:val="0054160A"/>
    <w:rsid w:val="00541696"/>
    <w:rsid w:val="005416AD"/>
    <w:rsid w:val="0054170F"/>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DB"/>
    <w:rsid w:val="0054263A"/>
    <w:rsid w:val="00542640"/>
    <w:rsid w:val="00542688"/>
    <w:rsid w:val="005426BE"/>
    <w:rsid w:val="0054271D"/>
    <w:rsid w:val="00542771"/>
    <w:rsid w:val="005427D0"/>
    <w:rsid w:val="0054286B"/>
    <w:rsid w:val="0054294D"/>
    <w:rsid w:val="00542977"/>
    <w:rsid w:val="00542A6A"/>
    <w:rsid w:val="00542AC5"/>
    <w:rsid w:val="00542BD1"/>
    <w:rsid w:val="00542D4F"/>
    <w:rsid w:val="00542E3A"/>
    <w:rsid w:val="0054309D"/>
    <w:rsid w:val="00543115"/>
    <w:rsid w:val="00543231"/>
    <w:rsid w:val="0054336D"/>
    <w:rsid w:val="00543382"/>
    <w:rsid w:val="005433A1"/>
    <w:rsid w:val="00543435"/>
    <w:rsid w:val="00543606"/>
    <w:rsid w:val="005438A4"/>
    <w:rsid w:val="00543AC6"/>
    <w:rsid w:val="00543C9B"/>
    <w:rsid w:val="00543CCA"/>
    <w:rsid w:val="00543D07"/>
    <w:rsid w:val="00543D40"/>
    <w:rsid w:val="00543D6F"/>
    <w:rsid w:val="00543DF5"/>
    <w:rsid w:val="00543E47"/>
    <w:rsid w:val="00543FB5"/>
    <w:rsid w:val="00544099"/>
    <w:rsid w:val="0054420B"/>
    <w:rsid w:val="0054423E"/>
    <w:rsid w:val="00544273"/>
    <w:rsid w:val="005442C8"/>
    <w:rsid w:val="00544334"/>
    <w:rsid w:val="0054469B"/>
    <w:rsid w:val="005447C4"/>
    <w:rsid w:val="0054480F"/>
    <w:rsid w:val="00544891"/>
    <w:rsid w:val="00544925"/>
    <w:rsid w:val="0054495E"/>
    <w:rsid w:val="005449FA"/>
    <w:rsid w:val="00544A6F"/>
    <w:rsid w:val="00544B23"/>
    <w:rsid w:val="00544BF8"/>
    <w:rsid w:val="00544C94"/>
    <w:rsid w:val="00544D42"/>
    <w:rsid w:val="00544DA4"/>
    <w:rsid w:val="00544E5E"/>
    <w:rsid w:val="00544E95"/>
    <w:rsid w:val="00544F64"/>
    <w:rsid w:val="005450E0"/>
    <w:rsid w:val="005450E5"/>
    <w:rsid w:val="0054514C"/>
    <w:rsid w:val="0054524B"/>
    <w:rsid w:val="0054527F"/>
    <w:rsid w:val="005452BB"/>
    <w:rsid w:val="00545342"/>
    <w:rsid w:val="00545399"/>
    <w:rsid w:val="005453E9"/>
    <w:rsid w:val="00545482"/>
    <w:rsid w:val="00545507"/>
    <w:rsid w:val="005455DC"/>
    <w:rsid w:val="00545849"/>
    <w:rsid w:val="00545917"/>
    <w:rsid w:val="00545A59"/>
    <w:rsid w:val="00545ACA"/>
    <w:rsid w:val="00545C51"/>
    <w:rsid w:val="00545D01"/>
    <w:rsid w:val="00545FFB"/>
    <w:rsid w:val="0054607A"/>
    <w:rsid w:val="005461BD"/>
    <w:rsid w:val="005461EE"/>
    <w:rsid w:val="005461F1"/>
    <w:rsid w:val="005462C2"/>
    <w:rsid w:val="00546315"/>
    <w:rsid w:val="005463B9"/>
    <w:rsid w:val="005463D5"/>
    <w:rsid w:val="005463FF"/>
    <w:rsid w:val="0054656E"/>
    <w:rsid w:val="005465EA"/>
    <w:rsid w:val="0054660F"/>
    <w:rsid w:val="005468F3"/>
    <w:rsid w:val="0054693E"/>
    <w:rsid w:val="00546A05"/>
    <w:rsid w:val="00546AF5"/>
    <w:rsid w:val="00546B54"/>
    <w:rsid w:val="00546B93"/>
    <w:rsid w:val="00546BBA"/>
    <w:rsid w:val="00546BC1"/>
    <w:rsid w:val="00546CDF"/>
    <w:rsid w:val="00546D2E"/>
    <w:rsid w:val="00546DAB"/>
    <w:rsid w:val="00546E04"/>
    <w:rsid w:val="00546E89"/>
    <w:rsid w:val="00546F59"/>
    <w:rsid w:val="00547250"/>
    <w:rsid w:val="005472F1"/>
    <w:rsid w:val="00547381"/>
    <w:rsid w:val="005473C8"/>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BC"/>
    <w:rsid w:val="00550183"/>
    <w:rsid w:val="005501D4"/>
    <w:rsid w:val="00550264"/>
    <w:rsid w:val="00550397"/>
    <w:rsid w:val="005505E7"/>
    <w:rsid w:val="0055073E"/>
    <w:rsid w:val="0055075C"/>
    <w:rsid w:val="00550778"/>
    <w:rsid w:val="00550863"/>
    <w:rsid w:val="0055088D"/>
    <w:rsid w:val="005508C1"/>
    <w:rsid w:val="00550AE4"/>
    <w:rsid w:val="00550B23"/>
    <w:rsid w:val="00550B3D"/>
    <w:rsid w:val="00550B40"/>
    <w:rsid w:val="0055101D"/>
    <w:rsid w:val="00551041"/>
    <w:rsid w:val="00551087"/>
    <w:rsid w:val="005511AB"/>
    <w:rsid w:val="005511C9"/>
    <w:rsid w:val="005512B0"/>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4CA"/>
    <w:rsid w:val="005524CC"/>
    <w:rsid w:val="005524E7"/>
    <w:rsid w:val="005525C8"/>
    <w:rsid w:val="005526BE"/>
    <w:rsid w:val="005526FE"/>
    <w:rsid w:val="00552732"/>
    <w:rsid w:val="005527B4"/>
    <w:rsid w:val="005527D7"/>
    <w:rsid w:val="005527DA"/>
    <w:rsid w:val="005529A8"/>
    <w:rsid w:val="00552A1F"/>
    <w:rsid w:val="00552A44"/>
    <w:rsid w:val="00552A76"/>
    <w:rsid w:val="00552B44"/>
    <w:rsid w:val="00552B74"/>
    <w:rsid w:val="00552C60"/>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2"/>
    <w:rsid w:val="0055379E"/>
    <w:rsid w:val="00553864"/>
    <w:rsid w:val="005538D2"/>
    <w:rsid w:val="00553A92"/>
    <w:rsid w:val="00553B52"/>
    <w:rsid w:val="00553C62"/>
    <w:rsid w:val="00553E27"/>
    <w:rsid w:val="00553E97"/>
    <w:rsid w:val="00553F1B"/>
    <w:rsid w:val="00553FB7"/>
    <w:rsid w:val="0055405D"/>
    <w:rsid w:val="00554137"/>
    <w:rsid w:val="0055421F"/>
    <w:rsid w:val="00554249"/>
    <w:rsid w:val="00554279"/>
    <w:rsid w:val="0055429A"/>
    <w:rsid w:val="005542F2"/>
    <w:rsid w:val="00554411"/>
    <w:rsid w:val="0055441A"/>
    <w:rsid w:val="005544BB"/>
    <w:rsid w:val="0055453B"/>
    <w:rsid w:val="0055455B"/>
    <w:rsid w:val="0055483C"/>
    <w:rsid w:val="00554849"/>
    <w:rsid w:val="00554860"/>
    <w:rsid w:val="00554862"/>
    <w:rsid w:val="0055489B"/>
    <w:rsid w:val="005548E9"/>
    <w:rsid w:val="00554969"/>
    <w:rsid w:val="00554AD0"/>
    <w:rsid w:val="00554C46"/>
    <w:rsid w:val="00554EF0"/>
    <w:rsid w:val="00554F3C"/>
    <w:rsid w:val="00555044"/>
    <w:rsid w:val="00555065"/>
    <w:rsid w:val="005550A5"/>
    <w:rsid w:val="005551D3"/>
    <w:rsid w:val="005552B9"/>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607E"/>
    <w:rsid w:val="005560AF"/>
    <w:rsid w:val="00556213"/>
    <w:rsid w:val="00556225"/>
    <w:rsid w:val="00556428"/>
    <w:rsid w:val="0055645E"/>
    <w:rsid w:val="0055657D"/>
    <w:rsid w:val="00556633"/>
    <w:rsid w:val="00556981"/>
    <w:rsid w:val="00556A31"/>
    <w:rsid w:val="00556A70"/>
    <w:rsid w:val="00556AD4"/>
    <w:rsid w:val="00556BC7"/>
    <w:rsid w:val="00556BF6"/>
    <w:rsid w:val="00556C21"/>
    <w:rsid w:val="00556D30"/>
    <w:rsid w:val="00556D90"/>
    <w:rsid w:val="00556E2A"/>
    <w:rsid w:val="00556EDA"/>
    <w:rsid w:val="00556FD9"/>
    <w:rsid w:val="005570AA"/>
    <w:rsid w:val="00557139"/>
    <w:rsid w:val="0055714C"/>
    <w:rsid w:val="005571F2"/>
    <w:rsid w:val="005572D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D4"/>
    <w:rsid w:val="00557ED5"/>
    <w:rsid w:val="00557EF9"/>
    <w:rsid w:val="00557FD1"/>
    <w:rsid w:val="00560063"/>
    <w:rsid w:val="005600F3"/>
    <w:rsid w:val="0056017F"/>
    <w:rsid w:val="0056018D"/>
    <w:rsid w:val="00560246"/>
    <w:rsid w:val="005602EA"/>
    <w:rsid w:val="0056033E"/>
    <w:rsid w:val="005603EC"/>
    <w:rsid w:val="005604EC"/>
    <w:rsid w:val="0056050D"/>
    <w:rsid w:val="0056052B"/>
    <w:rsid w:val="0056057A"/>
    <w:rsid w:val="00560588"/>
    <w:rsid w:val="00560639"/>
    <w:rsid w:val="005606EC"/>
    <w:rsid w:val="005608F6"/>
    <w:rsid w:val="00560923"/>
    <w:rsid w:val="005609A9"/>
    <w:rsid w:val="005609B2"/>
    <w:rsid w:val="00560BB1"/>
    <w:rsid w:val="00560BDB"/>
    <w:rsid w:val="00560C27"/>
    <w:rsid w:val="00560C81"/>
    <w:rsid w:val="00560CE3"/>
    <w:rsid w:val="00560D70"/>
    <w:rsid w:val="00560D74"/>
    <w:rsid w:val="00560EA0"/>
    <w:rsid w:val="00560EAF"/>
    <w:rsid w:val="00560ED9"/>
    <w:rsid w:val="00560EFE"/>
    <w:rsid w:val="00560F1F"/>
    <w:rsid w:val="00560F8A"/>
    <w:rsid w:val="00560FD3"/>
    <w:rsid w:val="0056100A"/>
    <w:rsid w:val="00561031"/>
    <w:rsid w:val="005610D9"/>
    <w:rsid w:val="0056119E"/>
    <w:rsid w:val="005611B5"/>
    <w:rsid w:val="005612B6"/>
    <w:rsid w:val="0056131E"/>
    <w:rsid w:val="005613FB"/>
    <w:rsid w:val="00561462"/>
    <w:rsid w:val="00561669"/>
    <w:rsid w:val="00561822"/>
    <w:rsid w:val="005618BC"/>
    <w:rsid w:val="005619F4"/>
    <w:rsid w:val="00561ABA"/>
    <w:rsid w:val="00561AF1"/>
    <w:rsid w:val="00561C9B"/>
    <w:rsid w:val="00561D53"/>
    <w:rsid w:val="00561E17"/>
    <w:rsid w:val="00561E40"/>
    <w:rsid w:val="00561EA8"/>
    <w:rsid w:val="00561F0D"/>
    <w:rsid w:val="00561F55"/>
    <w:rsid w:val="0056206C"/>
    <w:rsid w:val="00562149"/>
    <w:rsid w:val="0056215F"/>
    <w:rsid w:val="00562216"/>
    <w:rsid w:val="005622C8"/>
    <w:rsid w:val="00562429"/>
    <w:rsid w:val="00562463"/>
    <w:rsid w:val="0056255E"/>
    <w:rsid w:val="005625C5"/>
    <w:rsid w:val="005626A3"/>
    <w:rsid w:val="00562730"/>
    <w:rsid w:val="005627D5"/>
    <w:rsid w:val="00562807"/>
    <w:rsid w:val="0056290D"/>
    <w:rsid w:val="0056291E"/>
    <w:rsid w:val="005629D8"/>
    <w:rsid w:val="00562A44"/>
    <w:rsid w:val="00562B36"/>
    <w:rsid w:val="00562BD1"/>
    <w:rsid w:val="00562BFB"/>
    <w:rsid w:val="00562C05"/>
    <w:rsid w:val="00562C17"/>
    <w:rsid w:val="00562D93"/>
    <w:rsid w:val="00562DAD"/>
    <w:rsid w:val="00562DD1"/>
    <w:rsid w:val="00562E1F"/>
    <w:rsid w:val="00562E2E"/>
    <w:rsid w:val="00562EDE"/>
    <w:rsid w:val="0056300E"/>
    <w:rsid w:val="00563172"/>
    <w:rsid w:val="00563285"/>
    <w:rsid w:val="00563377"/>
    <w:rsid w:val="005633AC"/>
    <w:rsid w:val="005633B3"/>
    <w:rsid w:val="005634F6"/>
    <w:rsid w:val="0056353E"/>
    <w:rsid w:val="00563780"/>
    <w:rsid w:val="00563883"/>
    <w:rsid w:val="005638CD"/>
    <w:rsid w:val="005638ED"/>
    <w:rsid w:val="00563A0C"/>
    <w:rsid w:val="00563A24"/>
    <w:rsid w:val="00563B7F"/>
    <w:rsid w:val="00563CF8"/>
    <w:rsid w:val="00563DC3"/>
    <w:rsid w:val="00563DD2"/>
    <w:rsid w:val="00563E28"/>
    <w:rsid w:val="00563E36"/>
    <w:rsid w:val="00563E6E"/>
    <w:rsid w:val="00563F29"/>
    <w:rsid w:val="00563FEA"/>
    <w:rsid w:val="00564001"/>
    <w:rsid w:val="005640A6"/>
    <w:rsid w:val="00564177"/>
    <w:rsid w:val="0056417E"/>
    <w:rsid w:val="005641D8"/>
    <w:rsid w:val="005641ED"/>
    <w:rsid w:val="005643BF"/>
    <w:rsid w:val="00564516"/>
    <w:rsid w:val="005645C8"/>
    <w:rsid w:val="005646E9"/>
    <w:rsid w:val="005646F7"/>
    <w:rsid w:val="0056471D"/>
    <w:rsid w:val="00564762"/>
    <w:rsid w:val="00564793"/>
    <w:rsid w:val="005648A3"/>
    <w:rsid w:val="005649E7"/>
    <w:rsid w:val="00564AC8"/>
    <w:rsid w:val="00564B52"/>
    <w:rsid w:val="00564B9E"/>
    <w:rsid w:val="00564BDA"/>
    <w:rsid w:val="00564BE2"/>
    <w:rsid w:val="00564E10"/>
    <w:rsid w:val="00564E3E"/>
    <w:rsid w:val="00564E84"/>
    <w:rsid w:val="00564EAD"/>
    <w:rsid w:val="00564F30"/>
    <w:rsid w:val="00564F4B"/>
    <w:rsid w:val="00564F52"/>
    <w:rsid w:val="00564F6C"/>
    <w:rsid w:val="00564FD7"/>
    <w:rsid w:val="005650F2"/>
    <w:rsid w:val="005651AA"/>
    <w:rsid w:val="00565210"/>
    <w:rsid w:val="00565276"/>
    <w:rsid w:val="00565298"/>
    <w:rsid w:val="0056542D"/>
    <w:rsid w:val="005654AF"/>
    <w:rsid w:val="005654EA"/>
    <w:rsid w:val="00565531"/>
    <w:rsid w:val="00565653"/>
    <w:rsid w:val="00565737"/>
    <w:rsid w:val="00565944"/>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1C"/>
    <w:rsid w:val="00566686"/>
    <w:rsid w:val="00566706"/>
    <w:rsid w:val="005667AE"/>
    <w:rsid w:val="005667DB"/>
    <w:rsid w:val="005667E7"/>
    <w:rsid w:val="00566821"/>
    <w:rsid w:val="00566883"/>
    <w:rsid w:val="005668FC"/>
    <w:rsid w:val="005669FB"/>
    <w:rsid w:val="00566A15"/>
    <w:rsid w:val="00566A89"/>
    <w:rsid w:val="00566AF5"/>
    <w:rsid w:val="00566CE6"/>
    <w:rsid w:val="00566D2B"/>
    <w:rsid w:val="00566D2D"/>
    <w:rsid w:val="00566D76"/>
    <w:rsid w:val="00566DFE"/>
    <w:rsid w:val="00566E8C"/>
    <w:rsid w:val="00566F92"/>
    <w:rsid w:val="00567021"/>
    <w:rsid w:val="00567104"/>
    <w:rsid w:val="0056719B"/>
    <w:rsid w:val="00567332"/>
    <w:rsid w:val="005673E0"/>
    <w:rsid w:val="00567415"/>
    <w:rsid w:val="00567483"/>
    <w:rsid w:val="00567540"/>
    <w:rsid w:val="005675C1"/>
    <w:rsid w:val="005675DC"/>
    <w:rsid w:val="005676E0"/>
    <w:rsid w:val="00567733"/>
    <w:rsid w:val="005678DD"/>
    <w:rsid w:val="0056790D"/>
    <w:rsid w:val="0056791F"/>
    <w:rsid w:val="00567A46"/>
    <w:rsid w:val="00567AF8"/>
    <w:rsid w:val="00567BE5"/>
    <w:rsid w:val="00567C42"/>
    <w:rsid w:val="00567D12"/>
    <w:rsid w:val="00567E25"/>
    <w:rsid w:val="00567E40"/>
    <w:rsid w:val="00567F85"/>
    <w:rsid w:val="00567FD3"/>
    <w:rsid w:val="0057011C"/>
    <w:rsid w:val="00570182"/>
    <w:rsid w:val="005703D7"/>
    <w:rsid w:val="005703E9"/>
    <w:rsid w:val="00570426"/>
    <w:rsid w:val="005704D9"/>
    <w:rsid w:val="00570591"/>
    <w:rsid w:val="005705F0"/>
    <w:rsid w:val="00570685"/>
    <w:rsid w:val="00570696"/>
    <w:rsid w:val="005706B8"/>
    <w:rsid w:val="005706FB"/>
    <w:rsid w:val="005707CF"/>
    <w:rsid w:val="0057081F"/>
    <w:rsid w:val="00570826"/>
    <w:rsid w:val="00570872"/>
    <w:rsid w:val="005709EB"/>
    <w:rsid w:val="005709F9"/>
    <w:rsid w:val="00570A55"/>
    <w:rsid w:val="00570B07"/>
    <w:rsid w:val="00570C2C"/>
    <w:rsid w:val="00570E72"/>
    <w:rsid w:val="00570EB6"/>
    <w:rsid w:val="00570EDD"/>
    <w:rsid w:val="00570F5F"/>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E1"/>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B6"/>
    <w:rsid w:val="005722E4"/>
    <w:rsid w:val="0057234D"/>
    <w:rsid w:val="005723FA"/>
    <w:rsid w:val="005724D8"/>
    <w:rsid w:val="005724EB"/>
    <w:rsid w:val="00572570"/>
    <w:rsid w:val="0057257E"/>
    <w:rsid w:val="00572606"/>
    <w:rsid w:val="0057261F"/>
    <w:rsid w:val="00572626"/>
    <w:rsid w:val="005728B8"/>
    <w:rsid w:val="005728C0"/>
    <w:rsid w:val="005728FA"/>
    <w:rsid w:val="0057290C"/>
    <w:rsid w:val="00572942"/>
    <w:rsid w:val="00572A33"/>
    <w:rsid w:val="00572AA5"/>
    <w:rsid w:val="00572B8C"/>
    <w:rsid w:val="00572B9B"/>
    <w:rsid w:val="00572C70"/>
    <w:rsid w:val="00572E8F"/>
    <w:rsid w:val="00572E91"/>
    <w:rsid w:val="00572F46"/>
    <w:rsid w:val="00572FC7"/>
    <w:rsid w:val="00572FD2"/>
    <w:rsid w:val="005730A7"/>
    <w:rsid w:val="00573189"/>
    <w:rsid w:val="0057318A"/>
    <w:rsid w:val="005731BA"/>
    <w:rsid w:val="005731F3"/>
    <w:rsid w:val="0057325A"/>
    <w:rsid w:val="005732A6"/>
    <w:rsid w:val="005732D6"/>
    <w:rsid w:val="00573337"/>
    <w:rsid w:val="0057344A"/>
    <w:rsid w:val="00573518"/>
    <w:rsid w:val="005735D9"/>
    <w:rsid w:val="00573633"/>
    <w:rsid w:val="00573774"/>
    <w:rsid w:val="00573777"/>
    <w:rsid w:val="005737F1"/>
    <w:rsid w:val="0057381C"/>
    <w:rsid w:val="0057386A"/>
    <w:rsid w:val="0057388D"/>
    <w:rsid w:val="00573965"/>
    <w:rsid w:val="00573982"/>
    <w:rsid w:val="00573B63"/>
    <w:rsid w:val="00573BE4"/>
    <w:rsid w:val="00573C39"/>
    <w:rsid w:val="00573C4F"/>
    <w:rsid w:val="00573C57"/>
    <w:rsid w:val="00573C78"/>
    <w:rsid w:val="00573C7A"/>
    <w:rsid w:val="00573E67"/>
    <w:rsid w:val="00573FCC"/>
    <w:rsid w:val="005740B3"/>
    <w:rsid w:val="005740F1"/>
    <w:rsid w:val="00574185"/>
    <w:rsid w:val="005741CB"/>
    <w:rsid w:val="0057421E"/>
    <w:rsid w:val="005742EA"/>
    <w:rsid w:val="00574407"/>
    <w:rsid w:val="005744D3"/>
    <w:rsid w:val="00574589"/>
    <w:rsid w:val="00574590"/>
    <w:rsid w:val="00574655"/>
    <w:rsid w:val="00574674"/>
    <w:rsid w:val="005746B7"/>
    <w:rsid w:val="00574799"/>
    <w:rsid w:val="005748C6"/>
    <w:rsid w:val="00574919"/>
    <w:rsid w:val="00574B8D"/>
    <w:rsid w:val="00574BBD"/>
    <w:rsid w:val="00574BEE"/>
    <w:rsid w:val="00574C34"/>
    <w:rsid w:val="00574C3D"/>
    <w:rsid w:val="00574DAD"/>
    <w:rsid w:val="00574EBD"/>
    <w:rsid w:val="00574ED6"/>
    <w:rsid w:val="005750EF"/>
    <w:rsid w:val="005751B2"/>
    <w:rsid w:val="005751F5"/>
    <w:rsid w:val="00575242"/>
    <w:rsid w:val="0057535B"/>
    <w:rsid w:val="0057541F"/>
    <w:rsid w:val="0057549A"/>
    <w:rsid w:val="005754E8"/>
    <w:rsid w:val="0057560C"/>
    <w:rsid w:val="00575707"/>
    <w:rsid w:val="00575887"/>
    <w:rsid w:val="005759B5"/>
    <w:rsid w:val="00575B31"/>
    <w:rsid w:val="00575BF6"/>
    <w:rsid w:val="00575C05"/>
    <w:rsid w:val="00575C76"/>
    <w:rsid w:val="00575CA5"/>
    <w:rsid w:val="00575D96"/>
    <w:rsid w:val="00575D9D"/>
    <w:rsid w:val="00575DC3"/>
    <w:rsid w:val="00575E92"/>
    <w:rsid w:val="00575EB0"/>
    <w:rsid w:val="00575F1E"/>
    <w:rsid w:val="00575F4F"/>
    <w:rsid w:val="00575F58"/>
    <w:rsid w:val="00575F59"/>
    <w:rsid w:val="0057600C"/>
    <w:rsid w:val="00576097"/>
    <w:rsid w:val="00576154"/>
    <w:rsid w:val="00576180"/>
    <w:rsid w:val="0057619C"/>
    <w:rsid w:val="005761C1"/>
    <w:rsid w:val="0057638B"/>
    <w:rsid w:val="00576445"/>
    <w:rsid w:val="0057644C"/>
    <w:rsid w:val="005764AD"/>
    <w:rsid w:val="00576557"/>
    <w:rsid w:val="00576675"/>
    <w:rsid w:val="00576712"/>
    <w:rsid w:val="0057675C"/>
    <w:rsid w:val="005768CF"/>
    <w:rsid w:val="00576A78"/>
    <w:rsid w:val="00576ACB"/>
    <w:rsid w:val="00576F9D"/>
    <w:rsid w:val="00577096"/>
    <w:rsid w:val="005770A8"/>
    <w:rsid w:val="005771B3"/>
    <w:rsid w:val="00577347"/>
    <w:rsid w:val="0057739A"/>
    <w:rsid w:val="00577429"/>
    <w:rsid w:val="005774EB"/>
    <w:rsid w:val="00577616"/>
    <w:rsid w:val="0057779A"/>
    <w:rsid w:val="005778B8"/>
    <w:rsid w:val="00577900"/>
    <w:rsid w:val="00577ABD"/>
    <w:rsid w:val="00577B7F"/>
    <w:rsid w:val="00577BD8"/>
    <w:rsid w:val="00577C03"/>
    <w:rsid w:val="00577CD4"/>
    <w:rsid w:val="00577CF6"/>
    <w:rsid w:val="00577D64"/>
    <w:rsid w:val="00577DB5"/>
    <w:rsid w:val="00577E62"/>
    <w:rsid w:val="00577F20"/>
    <w:rsid w:val="00577F7E"/>
    <w:rsid w:val="0058014D"/>
    <w:rsid w:val="00580156"/>
    <w:rsid w:val="00580289"/>
    <w:rsid w:val="005802A9"/>
    <w:rsid w:val="005802CD"/>
    <w:rsid w:val="005803A3"/>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102D"/>
    <w:rsid w:val="00581361"/>
    <w:rsid w:val="00581371"/>
    <w:rsid w:val="00581483"/>
    <w:rsid w:val="005814D7"/>
    <w:rsid w:val="00581504"/>
    <w:rsid w:val="005815D8"/>
    <w:rsid w:val="00581607"/>
    <w:rsid w:val="005816B1"/>
    <w:rsid w:val="005816DC"/>
    <w:rsid w:val="005817AE"/>
    <w:rsid w:val="00581825"/>
    <w:rsid w:val="005818EE"/>
    <w:rsid w:val="00581A1E"/>
    <w:rsid w:val="00581A38"/>
    <w:rsid w:val="00581B22"/>
    <w:rsid w:val="00581CE8"/>
    <w:rsid w:val="00581D7B"/>
    <w:rsid w:val="00581E80"/>
    <w:rsid w:val="00581FCC"/>
    <w:rsid w:val="005820B9"/>
    <w:rsid w:val="005820D6"/>
    <w:rsid w:val="005822B3"/>
    <w:rsid w:val="005822F5"/>
    <w:rsid w:val="00582325"/>
    <w:rsid w:val="005824C5"/>
    <w:rsid w:val="00582652"/>
    <w:rsid w:val="00582658"/>
    <w:rsid w:val="0058268B"/>
    <w:rsid w:val="005826BD"/>
    <w:rsid w:val="005826D5"/>
    <w:rsid w:val="005826FF"/>
    <w:rsid w:val="00582708"/>
    <w:rsid w:val="00582858"/>
    <w:rsid w:val="0058290C"/>
    <w:rsid w:val="00582B08"/>
    <w:rsid w:val="00582B96"/>
    <w:rsid w:val="00582CCE"/>
    <w:rsid w:val="00582E84"/>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93A"/>
    <w:rsid w:val="0058398B"/>
    <w:rsid w:val="00583AAD"/>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6AE"/>
    <w:rsid w:val="0058474C"/>
    <w:rsid w:val="00584777"/>
    <w:rsid w:val="005847AD"/>
    <w:rsid w:val="00584889"/>
    <w:rsid w:val="005848A0"/>
    <w:rsid w:val="005848FF"/>
    <w:rsid w:val="00584949"/>
    <w:rsid w:val="00584A25"/>
    <w:rsid w:val="00584A52"/>
    <w:rsid w:val="00584A85"/>
    <w:rsid w:val="00584BC4"/>
    <w:rsid w:val="00584C49"/>
    <w:rsid w:val="00584C99"/>
    <w:rsid w:val="00584DFB"/>
    <w:rsid w:val="00584FD6"/>
    <w:rsid w:val="0058506C"/>
    <w:rsid w:val="005850F8"/>
    <w:rsid w:val="00585249"/>
    <w:rsid w:val="00585294"/>
    <w:rsid w:val="00585339"/>
    <w:rsid w:val="0058534E"/>
    <w:rsid w:val="0058536B"/>
    <w:rsid w:val="00585392"/>
    <w:rsid w:val="005853F8"/>
    <w:rsid w:val="005853FB"/>
    <w:rsid w:val="0058542F"/>
    <w:rsid w:val="0058550E"/>
    <w:rsid w:val="00585536"/>
    <w:rsid w:val="005856C2"/>
    <w:rsid w:val="005856C9"/>
    <w:rsid w:val="00585712"/>
    <w:rsid w:val="00585714"/>
    <w:rsid w:val="00585777"/>
    <w:rsid w:val="005857B7"/>
    <w:rsid w:val="0058581D"/>
    <w:rsid w:val="005858A8"/>
    <w:rsid w:val="00585952"/>
    <w:rsid w:val="005859A6"/>
    <w:rsid w:val="005859D0"/>
    <w:rsid w:val="00585A9D"/>
    <w:rsid w:val="00585B28"/>
    <w:rsid w:val="00585DEA"/>
    <w:rsid w:val="00585EC5"/>
    <w:rsid w:val="00586033"/>
    <w:rsid w:val="00586105"/>
    <w:rsid w:val="00586169"/>
    <w:rsid w:val="005861C5"/>
    <w:rsid w:val="00586226"/>
    <w:rsid w:val="00586256"/>
    <w:rsid w:val="005862B4"/>
    <w:rsid w:val="0058632A"/>
    <w:rsid w:val="0058636B"/>
    <w:rsid w:val="005863EE"/>
    <w:rsid w:val="00586502"/>
    <w:rsid w:val="0058658A"/>
    <w:rsid w:val="00586719"/>
    <w:rsid w:val="00586766"/>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0"/>
    <w:rsid w:val="00586FA9"/>
    <w:rsid w:val="0058700B"/>
    <w:rsid w:val="00587229"/>
    <w:rsid w:val="00587240"/>
    <w:rsid w:val="00587332"/>
    <w:rsid w:val="00587347"/>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ABF"/>
    <w:rsid w:val="00587C1B"/>
    <w:rsid w:val="00587C55"/>
    <w:rsid w:val="00587D22"/>
    <w:rsid w:val="00587DA5"/>
    <w:rsid w:val="00587DC1"/>
    <w:rsid w:val="00587E50"/>
    <w:rsid w:val="00587E7C"/>
    <w:rsid w:val="00587E81"/>
    <w:rsid w:val="00587E97"/>
    <w:rsid w:val="00587EC8"/>
    <w:rsid w:val="00587F7C"/>
    <w:rsid w:val="00590218"/>
    <w:rsid w:val="005902F8"/>
    <w:rsid w:val="0059040F"/>
    <w:rsid w:val="0059051A"/>
    <w:rsid w:val="0059075A"/>
    <w:rsid w:val="0059077B"/>
    <w:rsid w:val="0059089B"/>
    <w:rsid w:val="00590938"/>
    <w:rsid w:val="00590C80"/>
    <w:rsid w:val="00590CB8"/>
    <w:rsid w:val="00590DD6"/>
    <w:rsid w:val="00590EDC"/>
    <w:rsid w:val="00590EE6"/>
    <w:rsid w:val="0059114D"/>
    <w:rsid w:val="005911DB"/>
    <w:rsid w:val="00591297"/>
    <w:rsid w:val="005912A8"/>
    <w:rsid w:val="0059130C"/>
    <w:rsid w:val="0059130D"/>
    <w:rsid w:val="00591332"/>
    <w:rsid w:val="00591357"/>
    <w:rsid w:val="005913F7"/>
    <w:rsid w:val="005914FA"/>
    <w:rsid w:val="005915FD"/>
    <w:rsid w:val="00591614"/>
    <w:rsid w:val="0059161B"/>
    <w:rsid w:val="0059174B"/>
    <w:rsid w:val="005917DC"/>
    <w:rsid w:val="00591821"/>
    <w:rsid w:val="00591873"/>
    <w:rsid w:val="005918E9"/>
    <w:rsid w:val="00591A7D"/>
    <w:rsid w:val="00591AE4"/>
    <w:rsid w:val="00591B85"/>
    <w:rsid w:val="00591D82"/>
    <w:rsid w:val="00591EB2"/>
    <w:rsid w:val="00591EC8"/>
    <w:rsid w:val="00591FEE"/>
    <w:rsid w:val="00592193"/>
    <w:rsid w:val="00592238"/>
    <w:rsid w:val="00592266"/>
    <w:rsid w:val="00592394"/>
    <w:rsid w:val="005923CD"/>
    <w:rsid w:val="00592505"/>
    <w:rsid w:val="005925F0"/>
    <w:rsid w:val="00592806"/>
    <w:rsid w:val="005928C7"/>
    <w:rsid w:val="00592901"/>
    <w:rsid w:val="00592951"/>
    <w:rsid w:val="005929AB"/>
    <w:rsid w:val="00592A0E"/>
    <w:rsid w:val="00592A67"/>
    <w:rsid w:val="00592B7C"/>
    <w:rsid w:val="00592C78"/>
    <w:rsid w:val="00592C84"/>
    <w:rsid w:val="00592C91"/>
    <w:rsid w:val="00592CBD"/>
    <w:rsid w:val="00592CD2"/>
    <w:rsid w:val="00592CDF"/>
    <w:rsid w:val="00592D77"/>
    <w:rsid w:val="00592D97"/>
    <w:rsid w:val="00592EC8"/>
    <w:rsid w:val="00592F04"/>
    <w:rsid w:val="00592F43"/>
    <w:rsid w:val="00592FE9"/>
    <w:rsid w:val="0059317D"/>
    <w:rsid w:val="0059324F"/>
    <w:rsid w:val="00593298"/>
    <w:rsid w:val="00593392"/>
    <w:rsid w:val="005933AD"/>
    <w:rsid w:val="005933DC"/>
    <w:rsid w:val="00593428"/>
    <w:rsid w:val="0059355A"/>
    <w:rsid w:val="005935C4"/>
    <w:rsid w:val="005935F1"/>
    <w:rsid w:val="005936C9"/>
    <w:rsid w:val="005937C8"/>
    <w:rsid w:val="00593857"/>
    <w:rsid w:val="005938D4"/>
    <w:rsid w:val="00593AB6"/>
    <w:rsid w:val="00593AEF"/>
    <w:rsid w:val="00593B6F"/>
    <w:rsid w:val="00593BC0"/>
    <w:rsid w:val="00593BE8"/>
    <w:rsid w:val="00593C96"/>
    <w:rsid w:val="00593C97"/>
    <w:rsid w:val="00593E18"/>
    <w:rsid w:val="00593EF0"/>
    <w:rsid w:val="00593FAE"/>
    <w:rsid w:val="00593FEC"/>
    <w:rsid w:val="00594008"/>
    <w:rsid w:val="005940AE"/>
    <w:rsid w:val="005942B4"/>
    <w:rsid w:val="00594325"/>
    <w:rsid w:val="0059441F"/>
    <w:rsid w:val="0059442E"/>
    <w:rsid w:val="00594443"/>
    <w:rsid w:val="00594489"/>
    <w:rsid w:val="005944E8"/>
    <w:rsid w:val="005945B8"/>
    <w:rsid w:val="00594792"/>
    <w:rsid w:val="005947DD"/>
    <w:rsid w:val="0059482B"/>
    <w:rsid w:val="00594870"/>
    <w:rsid w:val="005949E8"/>
    <w:rsid w:val="00594AC4"/>
    <w:rsid w:val="00594AD5"/>
    <w:rsid w:val="00594B48"/>
    <w:rsid w:val="00594BB5"/>
    <w:rsid w:val="00594C15"/>
    <w:rsid w:val="00594CB5"/>
    <w:rsid w:val="00594CC2"/>
    <w:rsid w:val="00594D2D"/>
    <w:rsid w:val="00594E29"/>
    <w:rsid w:val="00594E93"/>
    <w:rsid w:val="00594F6C"/>
    <w:rsid w:val="005950D2"/>
    <w:rsid w:val="00595109"/>
    <w:rsid w:val="0059511B"/>
    <w:rsid w:val="0059512E"/>
    <w:rsid w:val="005951C4"/>
    <w:rsid w:val="0059521C"/>
    <w:rsid w:val="0059526E"/>
    <w:rsid w:val="00595335"/>
    <w:rsid w:val="00595360"/>
    <w:rsid w:val="0059542B"/>
    <w:rsid w:val="00595478"/>
    <w:rsid w:val="0059550D"/>
    <w:rsid w:val="00595552"/>
    <w:rsid w:val="0059555F"/>
    <w:rsid w:val="005955D4"/>
    <w:rsid w:val="005955E0"/>
    <w:rsid w:val="00595634"/>
    <w:rsid w:val="005956AE"/>
    <w:rsid w:val="00595848"/>
    <w:rsid w:val="00595850"/>
    <w:rsid w:val="005959A2"/>
    <w:rsid w:val="00595A30"/>
    <w:rsid w:val="00595AE8"/>
    <w:rsid w:val="00595BBC"/>
    <w:rsid w:val="00595C2E"/>
    <w:rsid w:val="00595E2A"/>
    <w:rsid w:val="00595E6C"/>
    <w:rsid w:val="00595E94"/>
    <w:rsid w:val="00595F5A"/>
    <w:rsid w:val="00595F61"/>
    <w:rsid w:val="0059611F"/>
    <w:rsid w:val="00596174"/>
    <w:rsid w:val="005961CF"/>
    <w:rsid w:val="0059623F"/>
    <w:rsid w:val="00596373"/>
    <w:rsid w:val="005964E7"/>
    <w:rsid w:val="005964F0"/>
    <w:rsid w:val="00596679"/>
    <w:rsid w:val="00596708"/>
    <w:rsid w:val="0059676F"/>
    <w:rsid w:val="00596771"/>
    <w:rsid w:val="0059689E"/>
    <w:rsid w:val="00596959"/>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B46"/>
    <w:rsid w:val="00597C6D"/>
    <w:rsid w:val="00597DE2"/>
    <w:rsid w:val="00597E6C"/>
    <w:rsid w:val="00597E74"/>
    <w:rsid w:val="00597ED9"/>
    <w:rsid w:val="00597F51"/>
    <w:rsid w:val="00597FD1"/>
    <w:rsid w:val="005A000C"/>
    <w:rsid w:val="005A0037"/>
    <w:rsid w:val="005A01B9"/>
    <w:rsid w:val="005A01F3"/>
    <w:rsid w:val="005A01FE"/>
    <w:rsid w:val="005A029D"/>
    <w:rsid w:val="005A0372"/>
    <w:rsid w:val="005A03CB"/>
    <w:rsid w:val="005A03E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2C1"/>
    <w:rsid w:val="005A1354"/>
    <w:rsid w:val="005A1466"/>
    <w:rsid w:val="005A146E"/>
    <w:rsid w:val="005A14B5"/>
    <w:rsid w:val="005A1678"/>
    <w:rsid w:val="005A16D7"/>
    <w:rsid w:val="005A1713"/>
    <w:rsid w:val="005A178F"/>
    <w:rsid w:val="005A17B3"/>
    <w:rsid w:val="005A1891"/>
    <w:rsid w:val="005A18CC"/>
    <w:rsid w:val="005A18D1"/>
    <w:rsid w:val="005A199D"/>
    <w:rsid w:val="005A1A56"/>
    <w:rsid w:val="005A1A97"/>
    <w:rsid w:val="005A1C18"/>
    <w:rsid w:val="005A1C63"/>
    <w:rsid w:val="005A1E1D"/>
    <w:rsid w:val="005A1EC7"/>
    <w:rsid w:val="005A1F2B"/>
    <w:rsid w:val="005A1F4F"/>
    <w:rsid w:val="005A1F9E"/>
    <w:rsid w:val="005A1FA0"/>
    <w:rsid w:val="005A20CF"/>
    <w:rsid w:val="005A2197"/>
    <w:rsid w:val="005A22B3"/>
    <w:rsid w:val="005A230D"/>
    <w:rsid w:val="005A231E"/>
    <w:rsid w:val="005A23DC"/>
    <w:rsid w:val="005A2404"/>
    <w:rsid w:val="005A26BC"/>
    <w:rsid w:val="005A26EF"/>
    <w:rsid w:val="005A2A24"/>
    <w:rsid w:val="005A2B1D"/>
    <w:rsid w:val="005A2B32"/>
    <w:rsid w:val="005A2B40"/>
    <w:rsid w:val="005A2CAD"/>
    <w:rsid w:val="005A2D04"/>
    <w:rsid w:val="005A2DBC"/>
    <w:rsid w:val="005A2DF2"/>
    <w:rsid w:val="005A2E75"/>
    <w:rsid w:val="005A2ED9"/>
    <w:rsid w:val="005A2F62"/>
    <w:rsid w:val="005A2F76"/>
    <w:rsid w:val="005A2F9A"/>
    <w:rsid w:val="005A3073"/>
    <w:rsid w:val="005A3164"/>
    <w:rsid w:val="005A319F"/>
    <w:rsid w:val="005A3251"/>
    <w:rsid w:val="005A3328"/>
    <w:rsid w:val="005A33D5"/>
    <w:rsid w:val="005A35FF"/>
    <w:rsid w:val="005A37E4"/>
    <w:rsid w:val="005A38EF"/>
    <w:rsid w:val="005A3C32"/>
    <w:rsid w:val="005A3C3C"/>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6F6"/>
    <w:rsid w:val="005A4702"/>
    <w:rsid w:val="005A4743"/>
    <w:rsid w:val="005A47A4"/>
    <w:rsid w:val="005A4801"/>
    <w:rsid w:val="005A4861"/>
    <w:rsid w:val="005A48E3"/>
    <w:rsid w:val="005A4918"/>
    <w:rsid w:val="005A4AB4"/>
    <w:rsid w:val="005A4BC3"/>
    <w:rsid w:val="005A4BDC"/>
    <w:rsid w:val="005A4BE5"/>
    <w:rsid w:val="005A4BF8"/>
    <w:rsid w:val="005A4C63"/>
    <w:rsid w:val="005A4D79"/>
    <w:rsid w:val="005A4DF2"/>
    <w:rsid w:val="005A4E38"/>
    <w:rsid w:val="005A4EBC"/>
    <w:rsid w:val="005A4F0B"/>
    <w:rsid w:val="005A4FA1"/>
    <w:rsid w:val="005A5515"/>
    <w:rsid w:val="005A556F"/>
    <w:rsid w:val="005A563A"/>
    <w:rsid w:val="005A568A"/>
    <w:rsid w:val="005A578F"/>
    <w:rsid w:val="005A57A5"/>
    <w:rsid w:val="005A5968"/>
    <w:rsid w:val="005A59D0"/>
    <w:rsid w:val="005A59E2"/>
    <w:rsid w:val="005A5C03"/>
    <w:rsid w:val="005A5C8E"/>
    <w:rsid w:val="005A5DBC"/>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782"/>
    <w:rsid w:val="005A67C1"/>
    <w:rsid w:val="005A67E8"/>
    <w:rsid w:val="005A67ED"/>
    <w:rsid w:val="005A6868"/>
    <w:rsid w:val="005A68B8"/>
    <w:rsid w:val="005A694B"/>
    <w:rsid w:val="005A6AAE"/>
    <w:rsid w:val="005A6AC5"/>
    <w:rsid w:val="005A6AFC"/>
    <w:rsid w:val="005A6C3E"/>
    <w:rsid w:val="005A6C72"/>
    <w:rsid w:val="005A6D2C"/>
    <w:rsid w:val="005A6D87"/>
    <w:rsid w:val="005A6DD4"/>
    <w:rsid w:val="005A6FC8"/>
    <w:rsid w:val="005A6FE8"/>
    <w:rsid w:val="005A7047"/>
    <w:rsid w:val="005A7098"/>
    <w:rsid w:val="005A70DA"/>
    <w:rsid w:val="005A70E4"/>
    <w:rsid w:val="005A718E"/>
    <w:rsid w:val="005A719E"/>
    <w:rsid w:val="005A7271"/>
    <w:rsid w:val="005A72C5"/>
    <w:rsid w:val="005A7389"/>
    <w:rsid w:val="005A73F4"/>
    <w:rsid w:val="005A7403"/>
    <w:rsid w:val="005A746B"/>
    <w:rsid w:val="005A74ED"/>
    <w:rsid w:val="005A7556"/>
    <w:rsid w:val="005A7586"/>
    <w:rsid w:val="005A75AD"/>
    <w:rsid w:val="005A76DB"/>
    <w:rsid w:val="005A76E0"/>
    <w:rsid w:val="005A76F4"/>
    <w:rsid w:val="005A788E"/>
    <w:rsid w:val="005A78A0"/>
    <w:rsid w:val="005A78E9"/>
    <w:rsid w:val="005A7BC2"/>
    <w:rsid w:val="005A7CBC"/>
    <w:rsid w:val="005A7D77"/>
    <w:rsid w:val="005A7DE3"/>
    <w:rsid w:val="005A7E7A"/>
    <w:rsid w:val="005A7E8D"/>
    <w:rsid w:val="005A7F4C"/>
    <w:rsid w:val="005A7F5A"/>
    <w:rsid w:val="005B0038"/>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2"/>
    <w:rsid w:val="005B0CE8"/>
    <w:rsid w:val="005B0D2E"/>
    <w:rsid w:val="005B0D44"/>
    <w:rsid w:val="005B0D4B"/>
    <w:rsid w:val="005B0D53"/>
    <w:rsid w:val="005B107C"/>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5E"/>
    <w:rsid w:val="005B1DAF"/>
    <w:rsid w:val="005B1E51"/>
    <w:rsid w:val="005B1E9B"/>
    <w:rsid w:val="005B1EE5"/>
    <w:rsid w:val="005B1F42"/>
    <w:rsid w:val="005B1F69"/>
    <w:rsid w:val="005B1F6D"/>
    <w:rsid w:val="005B202D"/>
    <w:rsid w:val="005B212C"/>
    <w:rsid w:val="005B21F3"/>
    <w:rsid w:val="005B2248"/>
    <w:rsid w:val="005B22DD"/>
    <w:rsid w:val="005B23C9"/>
    <w:rsid w:val="005B2496"/>
    <w:rsid w:val="005B268F"/>
    <w:rsid w:val="005B26CC"/>
    <w:rsid w:val="005B2897"/>
    <w:rsid w:val="005B2957"/>
    <w:rsid w:val="005B298A"/>
    <w:rsid w:val="005B29B4"/>
    <w:rsid w:val="005B2A95"/>
    <w:rsid w:val="005B2AB1"/>
    <w:rsid w:val="005B2ADF"/>
    <w:rsid w:val="005B2AEE"/>
    <w:rsid w:val="005B2B2A"/>
    <w:rsid w:val="005B2CF8"/>
    <w:rsid w:val="005B2D1D"/>
    <w:rsid w:val="005B2D31"/>
    <w:rsid w:val="005B2D8A"/>
    <w:rsid w:val="005B2E08"/>
    <w:rsid w:val="005B3022"/>
    <w:rsid w:val="005B30D7"/>
    <w:rsid w:val="005B3174"/>
    <w:rsid w:val="005B3212"/>
    <w:rsid w:val="005B3431"/>
    <w:rsid w:val="005B35BB"/>
    <w:rsid w:val="005B3656"/>
    <w:rsid w:val="005B365C"/>
    <w:rsid w:val="005B3701"/>
    <w:rsid w:val="005B3709"/>
    <w:rsid w:val="005B38A2"/>
    <w:rsid w:val="005B3908"/>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81A"/>
    <w:rsid w:val="005B4A36"/>
    <w:rsid w:val="005B4BE8"/>
    <w:rsid w:val="005B4C52"/>
    <w:rsid w:val="005B4CD0"/>
    <w:rsid w:val="005B4D00"/>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39"/>
    <w:rsid w:val="005B6320"/>
    <w:rsid w:val="005B6414"/>
    <w:rsid w:val="005B6420"/>
    <w:rsid w:val="005B64AD"/>
    <w:rsid w:val="005B6505"/>
    <w:rsid w:val="005B66C1"/>
    <w:rsid w:val="005B673F"/>
    <w:rsid w:val="005B6752"/>
    <w:rsid w:val="005B67C5"/>
    <w:rsid w:val="005B67DD"/>
    <w:rsid w:val="005B684E"/>
    <w:rsid w:val="005B6924"/>
    <w:rsid w:val="005B6937"/>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5A2"/>
    <w:rsid w:val="005B75EC"/>
    <w:rsid w:val="005B7604"/>
    <w:rsid w:val="005B7721"/>
    <w:rsid w:val="005B7728"/>
    <w:rsid w:val="005B773A"/>
    <w:rsid w:val="005B79FC"/>
    <w:rsid w:val="005B7A04"/>
    <w:rsid w:val="005B7E42"/>
    <w:rsid w:val="005B7F4A"/>
    <w:rsid w:val="005C003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1136"/>
    <w:rsid w:val="005C11C2"/>
    <w:rsid w:val="005C1210"/>
    <w:rsid w:val="005C1238"/>
    <w:rsid w:val="005C12A9"/>
    <w:rsid w:val="005C15B1"/>
    <w:rsid w:val="005C15EA"/>
    <w:rsid w:val="005C163F"/>
    <w:rsid w:val="005C1674"/>
    <w:rsid w:val="005C174E"/>
    <w:rsid w:val="005C1763"/>
    <w:rsid w:val="005C177E"/>
    <w:rsid w:val="005C1942"/>
    <w:rsid w:val="005C197C"/>
    <w:rsid w:val="005C1992"/>
    <w:rsid w:val="005C19C1"/>
    <w:rsid w:val="005C19E2"/>
    <w:rsid w:val="005C1AEE"/>
    <w:rsid w:val="005C1BD1"/>
    <w:rsid w:val="005C1D2B"/>
    <w:rsid w:val="005C1D46"/>
    <w:rsid w:val="005C1DF6"/>
    <w:rsid w:val="005C1E7B"/>
    <w:rsid w:val="005C2170"/>
    <w:rsid w:val="005C218D"/>
    <w:rsid w:val="005C21ED"/>
    <w:rsid w:val="005C2291"/>
    <w:rsid w:val="005C22F8"/>
    <w:rsid w:val="005C2415"/>
    <w:rsid w:val="005C2429"/>
    <w:rsid w:val="005C2463"/>
    <w:rsid w:val="005C2556"/>
    <w:rsid w:val="005C2589"/>
    <w:rsid w:val="005C2635"/>
    <w:rsid w:val="005C264C"/>
    <w:rsid w:val="005C26B6"/>
    <w:rsid w:val="005C2761"/>
    <w:rsid w:val="005C276F"/>
    <w:rsid w:val="005C2780"/>
    <w:rsid w:val="005C2796"/>
    <w:rsid w:val="005C27D5"/>
    <w:rsid w:val="005C29FF"/>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17"/>
    <w:rsid w:val="005C36B4"/>
    <w:rsid w:val="005C36E9"/>
    <w:rsid w:val="005C3774"/>
    <w:rsid w:val="005C38E2"/>
    <w:rsid w:val="005C399C"/>
    <w:rsid w:val="005C39E9"/>
    <w:rsid w:val="005C3A04"/>
    <w:rsid w:val="005C3B08"/>
    <w:rsid w:val="005C3BE6"/>
    <w:rsid w:val="005C3BFC"/>
    <w:rsid w:val="005C3D63"/>
    <w:rsid w:val="005C3D7A"/>
    <w:rsid w:val="005C3D96"/>
    <w:rsid w:val="005C3F78"/>
    <w:rsid w:val="005C3FC3"/>
    <w:rsid w:val="005C402F"/>
    <w:rsid w:val="005C404E"/>
    <w:rsid w:val="005C405E"/>
    <w:rsid w:val="005C410A"/>
    <w:rsid w:val="005C4144"/>
    <w:rsid w:val="005C4165"/>
    <w:rsid w:val="005C417F"/>
    <w:rsid w:val="005C42D6"/>
    <w:rsid w:val="005C4344"/>
    <w:rsid w:val="005C4480"/>
    <w:rsid w:val="005C44A6"/>
    <w:rsid w:val="005C453E"/>
    <w:rsid w:val="005C45BE"/>
    <w:rsid w:val="005C464F"/>
    <w:rsid w:val="005C4772"/>
    <w:rsid w:val="005C47EA"/>
    <w:rsid w:val="005C480E"/>
    <w:rsid w:val="005C49A0"/>
    <w:rsid w:val="005C49F1"/>
    <w:rsid w:val="005C4AFC"/>
    <w:rsid w:val="005C4B10"/>
    <w:rsid w:val="005C4B1B"/>
    <w:rsid w:val="005C4B2C"/>
    <w:rsid w:val="005C4C8A"/>
    <w:rsid w:val="005C4D92"/>
    <w:rsid w:val="005C4E24"/>
    <w:rsid w:val="005C4F22"/>
    <w:rsid w:val="005C4F72"/>
    <w:rsid w:val="005C4FA6"/>
    <w:rsid w:val="005C5172"/>
    <w:rsid w:val="005C53D2"/>
    <w:rsid w:val="005C55DB"/>
    <w:rsid w:val="005C55E8"/>
    <w:rsid w:val="005C5743"/>
    <w:rsid w:val="005C575B"/>
    <w:rsid w:val="005C58ED"/>
    <w:rsid w:val="005C5A0B"/>
    <w:rsid w:val="005C5B84"/>
    <w:rsid w:val="005C5BA0"/>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BDA"/>
    <w:rsid w:val="005C6C00"/>
    <w:rsid w:val="005C6C41"/>
    <w:rsid w:val="005C6CFC"/>
    <w:rsid w:val="005C6D27"/>
    <w:rsid w:val="005C6D73"/>
    <w:rsid w:val="005C6DFB"/>
    <w:rsid w:val="005C6EB3"/>
    <w:rsid w:val="005C6F4C"/>
    <w:rsid w:val="005C6F79"/>
    <w:rsid w:val="005C6F97"/>
    <w:rsid w:val="005C71B0"/>
    <w:rsid w:val="005C71CC"/>
    <w:rsid w:val="005C73C0"/>
    <w:rsid w:val="005C73D3"/>
    <w:rsid w:val="005C7432"/>
    <w:rsid w:val="005C7582"/>
    <w:rsid w:val="005C770F"/>
    <w:rsid w:val="005C798D"/>
    <w:rsid w:val="005C7AA0"/>
    <w:rsid w:val="005C7B1D"/>
    <w:rsid w:val="005C7B3B"/>
    <w:rsid w:val="005C7CB9"/>
    <w:rsid w:val="005C7D88"/>
    <w:rsid w:val="005C7EDF"/>
    <w:rsid w:val="005D0118"/>
    <w:rsid w:val="005D013E"/>
    <w:rsid w:val="005D02F9"/>
    <w:rsid w:val="005D033F"/>
    <w:rsid w:val="005D03E0"/>
    <w:rsid w:val="005D0418"/>
    <w:rsid w:val="005D04C6"/>
    <w:rsid w:val="005D0556"/>
    <w:rsid w:val="005D05A4"/>
    <w:rsid w:val="005D0817"/>
    <w:rsid w:val="005D087A"/>
    <w:rsid w:val="005D0A37"/>
    <w:rsid w:val="005D0A5D"/>
    <w:rsid w:val="005D0A65"/>
    <w:rsid w:val="005D0A70"/>
    <w:rsid w:val="005D0A86"/>
    <w:rsid w:val="005D0AC9"/>
    <w:rsid w:val="005D0AD9"/>
    <w:rsid w:val="005D0B62"/>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81F"/>
    <w:rsid w:val="005D18BD"/>
    <w:rsid w:val="005D18FF"/>
    <w:rsid w:val="005D1A89"/>
    <w:rsid w:val="005D1AF1"/>
    <w:rsid w:val="005D1B14"/>
    <w:rsid w:val="005D1B81"/>
    <w:rsid w:val="005D1F6B"/>
    <w:rsid w:val="005D1FC4"/>
    <w:rsid w:val="005D2046"/>
    <w:rsid w:val="005D212E"/>
    <w:rsid w:val="005D21BF"/>
    <w:rsid w:val="005D238F"/>
    <w:rsid w:val="005D23A1"/>
    <w:rsid w:val="005D23E0"/>
    <w:rsid w:val="005D2473"/>
    <w:rsid w:val="005D251B"/>
    <w:rsid w:val="005D25FC"/>
    <w:rsid w:val="005D2670"/>
    <w:rsid w:val="005D26BA"/>
    <w:rsid w:val="005D2743"/>
    <w:rsid w:val="005D27DB"/>
    <w:rsid w:val="005D27E4"/>
    <w:rsid w:val="005D27F0"/>
    <w:rsid w:val="005D2880"/>
    <w:rsid w:val="005D28E5"/>
    <w:rsid w:val="005D296C"/>
    <w:rsid w:val="005D2C96"/>
    <w:rsid w:val="005D2CF2"/>
    <w:rsid w:val="005D2D02"/>
    <w:rsid w:val="005D2D9A"/>
    <w:rsid w:val="005D2E5D"/>
    <w:rsid w:val="005D2F50"/>
    <w:rsid w:val="005D3006"/>
    <w:rsid w:val="005D3051"/>
    <w:rsid w:val="005D309C"/>
    <w:rsid w:val="005D30F5"/>
    <w:rsid w:val="005D3102"/>
    <w:rsid w:val="005D329F"/>
    <w:rsid w:val="005D3483"/>
    <w:rsid w:val="005D36FB"/>
    <w:rsid w:val="005D3702"/>
    <w:rsid w:val="005D3718"/>
    <w:rsid w:val="005D3919"/>
    <w:rsid w:val="005D3992"/>
    <w:rsid w:val="005D3A26"/>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9C"/>
    <w:rsid w:val="005D4259"/>
    <w:rsid w:val="005D430D"/>
    <w:rsid w:val="005D435E"/>
    <w:rsid w:val="005D448B"/>
    <w:rsid w:val="005D4785"/>
    <w:rsid w:val="005D47C9"/>
    <w:rsid w:val="005D487F"/>
    <w:rsid w:val="005D4888"/>
    <w:rsid w:val="005D4A4A"/>
    <w:rsid w:val="005D4B98"/>
    <w:rsid w:val="005D4BB1"/>
    <w:rsid w:val="005D4BBA"/>
    <w:rsid w:val="005D4BE5"/>
    <w:rsid w:val="005D4C16"/>
    <w:rsid w:val="005D4C29"/>
    <w:rsid w:val="005D4C7B"/>
    <w:rsid w:val="005D4CE0"/>
    <w:rsid w:val="005D4E23"/>
    <w:rsid w:val="005D4E5B"/>
    <w:rsid w:val="005D4E71"/>
    <w:rsid w:val="005D4E8D"/>
    <w:rsid w:val="005D4EC5"/>
    <w:rsid w:val="005D4F02"/>
    <w:rsid w:val="005D52BE"/>
    <w:rsid w:val="005D5491"/>
    <w:rsid w:val="005D54E0"/>
    <w:rsid w:val="005D558B"/>
    <w:rsid w:val="005D55B5"/>
    <w:rsid w:val="005D55D2"/>
    <w:rsid w:val="005D566E"/>
    <w:rsid w:val="005D567A"/>
    <w:rsid w:val="005D5687"/>
    <w:rsid w:val="005D56A2"/>
    <w:rsid w:val="005D5AA3"/>
    <w:rsid w:val="005D5AA6"/>
    <w:rsid w:val="005D5AB9"/>
    <w:rsid w:val="005D5BA4"/>
    <w:rsid w:val="005D5CA2"/>
    <w:rsid w:val="005D5D2E"/>
    <w:rsid w:val="005D5D8F"/>
    <w:rsid w:val="005D5DB9"/>
    <w:rsid w:val="005D5DCE"/>
    <w:rsid w:val="005D5E11"/>
    <w:rsid w:val="005D5E14"/>
    <w:rsid w:val="005D5E24"/>
    <w:rsid w:val="005D5F16"/>
    <w:rsid w:val="005D5F98"/>
    <w:rsid w:val="005D5FD2"/>
    <w:rsid w:val="005D6221"/>
    <w:rsid w:val="005D62F3"/>
    <w:rsid w:val="005D65A3"/>
    <w:rsid w:val="005D6654"/>
    <w:rsid w:val="005D6888"/>
    <w:rsid w:val="005D6952"/>
    <w:rsid w:val="005D69CE"/>
    <w:rsid w:val="005D6C90"/>
    <w:rsid w:val="005D6D69"/>
    <w:rsid w:val="005D6DA1"/>
    <w:rsid w:val="005D6DC2"/>
    <w:rsid w:val="005D6EBE"/>
    <w:rsid w:val="005D6EC8"/>
    <w:rsid w:val="005D6F42"/>
    <w:rsid w:val="005D6F81"/>
    <w:rsid w:val="005D7017"/>
    <w:rsid w:val="005D705D"/>
    <w:rsid w:val="005D7070"/>
    <w:rsid w:val="005D709E"/>
    <w:rsid w:val="005D7147"/>
    <w:rsid w:val="005D71B8"/>
    <w:rsid w:val="005D71E9"/>
    <w:rsid w:val="005D71EB"/>
    <w:rsid w:val="005D722B"/>
    <w:rsid w:val="005D7385"/>
    <w:rsid w:val="005D7400"/>
    <w:rsid w:val="005D7438"/>
    <w:rsid w:val="005D743B"/>
    <w:rsid w:val="005D7492"/>
    <w:rsid w:val="005D751B"/>
    <w:rsid w:val="005D753B"/>
    <w:rsid w:val="005D75B2"/>
    <w:rsid w:val="005D7607"/>
    <w:rsid w:val="005D7AA1"/>
    <w:rsid w:val="005D7B14"/>
    <w:rsid w:val="005D7B77"/>
    <w:rsid w:val="005D7B90"/>
    <w:rsid w:val="005D7B94"/>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EB"/>
    <w:rsid w:val="005E133E"/>
    <w:rsid w:val="005E1520"/>
    <w:rsid w:val="005E154B"/>
    <w:rsid w:val="005E1704"/>
    <w:rsid w:val="005E18AB"/>
    <w:rsid w:val="005E19D3"/>
    <w:rsid w:val="005E19E4"/>
    <w:rsid w:val="005E1B50"/>
    <w:rsid w:val="005E1B83"/>
    <w:rsid w:val="005E1C5B"/>
    <w:rsid w:val="005E1C79"/>
    <w:rsid w:val="005E1C99"/>
    <w:rsid w:val="005E1D39"/>
    <w:rsid w:val="005E1D69"/>
    <w:rsid w:val="005E1E9A"/>
    <w:rsid w:val="005E1ED0"/>
    <w:rsid w:val="005E1FEF"/>
    <w:rsid w:val="005E211C"/>
    <w:rsid w:val="005E222E"/>
    <w:rsid w:val="005E2357"/>
    <w:rsid w:val="005E24E3"/>
    <w:rsid w:val="005E24E4"/>
    <w:rsid w:val="005E2503"/>
    <w:rsid w:val="005E2582"/>
    <w:rsid w:val="005E2663"/>
    <w:rsid w:val="005E26E4"/>
    <w:rsid w:val="005E2726"/>
    <w:rsid w:val="005E2782"/>
    <w:rsid w:val="005E2783"/>
    <w:rsid w:val="005E2791"/>
    <w:rsid w:val="005E27AC"/>
    <w:rsid w:val="005E27BD"/>
    <w:rsid w:val="005E2801"/>
    <w:rsid w:val="005E28D4"/>
    <w:rsid w:val="005E2913"/>
    <w:rsid w:val="005E29C7"/>
    <w:rsid w:val="005E29F6"/>
    <w:rsid w:val="005E2ACA"/>
    <w:rsid w:val="005E2B20"/>
    <w:rsid w:val="005E2B82"/>
    <w:rsid w:val="005E2B93"/>
    <w:rsid w:val="005E2C93"/>
    <w:rsid w:val="005E2DC6"/>
    <w:rsid w:val="005E2E93"/>
    <w:rsid w:val="005E2EF0"/>
    <w:rsid w:val="005E2F10"/>
    <w:rsid w:val="005E2F6B"/>
    <w:rsid w:val="005E3022"/>
    <w:rsid w:val="005E30CF"/>
    <w:rsid w:val="005E30F9"/>
    <w:rsid w:val="005E319E"/>
    <w:rsid w:val="005E32C5"/>
    <w:rsid w:val="005E33BB"/>
    <w:rsid w:val="005E351B"/>
    <w:rsid w:val="005E35F6"/>
    <w:rsid w:val="005E361D"/>
    <w:rsid w:val="005E3837"/>
    <w:rsid w:val="005E38B5"/>
    <w:rsid w:val="005E38D8"/>
    <w:rsid w:val="005E395E"/>
    <w:rsid w:val="005E3A52"/>
    <w:rsid w:val="005E3AA6"/>
    <w:rsid w:val="005E3C16"/>
    <w:rsid w:val="005E3C70"/>
    <w:rsid w:val="005E3E14"/>
    <w:rsid w:val="005E3E67"/>
    <w:rsid w:val="005E3EA3"/>
    <w:rsid w:val="005E4078"/>
    <w:rsid w:val="005E408D"/>
    <w:rsid w:val="005E4196"/>
    <w:rsid w:val="005E41D7"/>
    <w:rsid w:val="005E41E9"/>
    <w:rsid w:val="005E4208"/>
    <w:rsid w:val="005E42DA"/>
    <w:rsid w:val="005E43C1"/>
    <w:rsid w:val="005E44AB"/>
    <w:rsid w:val="005E44E7"/>
    <w:rsid w:val="005E453A"/>
    <w:rsid w:val="005E463F"/>
    <w:rsid w:val="005E46AA"/>
    <w:rsid w:val="005E46B9"/>
    <w:rsid w:val="005E46DE"/>
    <w:rsid w:val="005E4725"/>
    <w:rsid w:val="005E4739"/>
    <w:rsid w:val="005E4795"/>
    <w:rsid w:val="005E48F3"/>
    <w:rsid w:val="005E4999"/>
    <w:rsid w:val="005E49FE"/>
    <w:rsid w:val="005E4A0B"/>
    <w:rsid w:val="005E4A49"/>
    <w:rsid w:val="005E4A6A"/>
    <w:rsid w:val="005E4AFA"/>
    <w:rsid w:val="005E4C00"/>
    <w:rsid w:val="005E4C5A"/>
    <w:rsid w:val="005E4C95"/>
    <w:rsid w:val="005E4CFF"/>
    <w:rsid w:val="005E4DB7"/>
    <w:rsid w:val="005E4E3C"/>
    <w:rsid w:val="005E4ED0"/>
    <w:rsid w:val="005E5012"/>
    <w:rsid w:val="005E508A"/>
    <w:rsid w:val="005E50EA"/>
    <w:rsid w:val="005E512B"/>
    <w:rsid w:val="005E514E"/>
    <w:rsid w:val="005E52AD"/>
    <w:rsid w:val="005E52B9"/>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45C"/>
    <w:rsid w:val="005E6467"/>
    <w:rsid w:val="005E657A"/>
    <w:rsid w:val="005E65C0"/>
    <w:rsid w:val="005E6623"/>
    <w:rsid w:val="005E676F"/>
    <w:rsid w:val="005E68A1"/>
    <w:rsid w:val="005E69B4"/>
    <w:rsid w:val="005E6B28"/>
    <w:rsid w:val="005E6B67"/>
    <w:rsid w:val="005E6C6E"/>
    <w:rsid w:val="005E6CAF"/>
    <w:rsid w:val="005E6CED"/>
    <w:rsid w:val="005E6D4F"/>
    <w:rsid w:val="005E6DAB"/>
    <w:rsid w:val="005E6E94"/>
    <w:rsid w:val="005E6EC6"/>
    <w:rsid w:val="005E6F39"/>
    <w:rsid w:val="005E6F6E"/>
    <w:rsid w:val="005E6F9F"/>
    <w:rsid w:val="005E7374"/>
    <w:rsid w:val="005E73A6"/>
    <w:rsid w:val="005E767C"/>
    <w:rsid w:val="005E76CA"/>
    <w:rsid w:val="005E76F8"/>
    <w:rsid w:val="005E7702"/>
    <w:rsid w:val="005E7816"/>
    <w:rsid w:val="005E7917"/>
    <w:rsid w:val="005E79FD"/>
    <w:rsid w:val="005E7B96"/>
    <w:rsid w:val="005E7C25"/>
    <w:rsid w:val="005E7C5D"/>
    <w:rsid w:val="005E7E82"/>
    <w:rsid w:val="005E7F1A"/>
    <w:rsid w:val="005E7F5B"/>
    <w:rsid w:val="005F00B6"/>
    <w:rsid w:val="005F00C9"/>
    <w:rsid w:val="005F01D5"/>
    <w:rsid w:val="005F0207"/>
    <w:rsid w:val="005F022A"/>
    <w:rsid w:val="005F0303"/>
    <w:rsid w:val="005F0310"/>
    <w:rsid w:val="005F0317"/>
    <w:rsid w:val="005F040D"/>
    <w:rsid w:val="005F0435"/>
    <w:rsid w:val="005F0528"/>
    <w:rsid w:val="005F0677"/>
    <w:rsid w:val="005F0713"/>
    <w:rsid w:val="005F0715"/>
    <w:rsid w:val="005F09F0"/>
    <w:rsid w:val="005F0A3C"/>
    <w:rsid w:val="005F0A87"/>
    <w:rsid w:val="005F0ACE"/>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C8"/>
    <w:rsid w:val="005F15C9"/>
    <w:rsid w:val="005F15DC"/>
    <w:rsid w:val="005F182C"/>
    <w:rsid w:val="005F18AE"/>
    <w:rsid w:val="005F19F4"/>
    <w:rsid w:val="005F1A3E"/>
    <w:rsid w:val="005F1AAD"/>
    <w:rsid w:val="005F1E42"/>
    <w:rsid w:val="005F1EEF"/>
    <w:rsid w:val="005F1F42"/>
    <w:rsid w:val="005F2021"/>
    <w:rsid w:val="005F2035"/>
    <w:rsid w:val="005F20BD"/>
    <w:rsid w:val="005F20D9"/>
    <w:rsid w:val="005F22A1"/>
    <w:rsid w:val="005F22A9"/>
    <w:rsid w:val="005F22EC"/>
    <w:rsid w:val="005F2748"/>
    <w:rsid w:val="005F2762"/>
    <w:rsid w:val="005F27B1"/>
    <w:rsid w:val="005F27DB"/>
    <w:rsid w:val="005F2825"/>
    <w:rsid w:val="005F298E"/>
    <w:rsid w:val="005F29A9"/>
    <w:rsid w:val="005F2AAF"/>
    <w:rsid w:val="005F2B9A"/>
    <w:rsid w:val="005F2BEA"/>
    <w:rsid w:val="005F2C18"/>
    <w:rsid w:val="005F2C44"/>
    <w:rsid w:val="005F2D39"/>
    <w:rsid w:val="005F2DA9"/>
    <w:rsid w:val="005F2DFE"/>
    <w:rsid w:val="005F2F7A"/>
    <w:rsid w:val="005F2F88"/>
    <w:rsid w:val="005F2FDF"/>
    <w:rsid w:val="005F3154"/>
    <w:rsid w:val="005F3174"/>
    <w:rsid w:val="005F31E0"/>
    <w:rsid w:val="005F31E3"/>
    <w:rsid w:val="005F320D"/>
    <w:rsid w:val="005F3429"/>
    <w:rsid w:val="005F3433"/>
    <w:rsid w:val="005F3548"/>
    <w:rsid w:val="005F360E"/>
    <w:rsid w:val="005F3629"/>
    <w:rsid w:val="005F36AA"/>
    <w:rsid w:val="005F371C"/>
    <w:rsid w:val="005F3764"/>
    <w:rsid w:val="005F37D9"/>
    <w:rsid w:val="005F382C"/>
    <w:rsid w:val="005F3836"/>
    <w:rsid w:val="005F3872"/>
    <w:rsid w:val="005F38A5"/>
    <w:rsid w:val="005F3A1E"/>
    <w:rsid w:val="005F3B53"/>
    <w:rsid w:val="005F3B9E"/>
    <w:rsid w:val="005F3C8A"/>
    <w:rsid w:val="005F3C8B"/>
    <w:rsid w:val="005F3ED9"/>
    <w:rsid w:val="005F3FBF"/>
    <w:rsid w:val="005F3FF9"/>
    <w:rsid w:val="005F4013"/>
    <w:rsid w:val="005F4093"/>
    <w:rsid w:val="005F42DF"/>
    <w:rsid w:val="005F437C"/>
    <w:rsid w:val="005F43AC"/>
    <w:rsid w:val="005F44E9"/>
    <w:rsid w:val="005F4511"/>
    <w:rsid w:val="005F4562"/>
    <w:rsid w:val="005F4594"/>
    <w:rsid w:val="005F46A8"/>
    <w:rsid w:val="005F47E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DBA"/>
    <w:rsid w:val="005F5E03"/>
    <w:rsid w:val="005F5F37"/>
    <w:rsid w:val="005F5F81"/>
    <w:rsid w:val="005F5FCA"/>
    <w:rsid w:val="005F601D"/>
    <w:rsid w:val="005F607E"/>
    <w:rsid w:val="005F6274"/>
    <w:rsid w:val="005F62C6"/>
    <w:rsid w:val="005F632B"/>
    <w:rsid w:val="005F6330"/>
    <w:rsid w:val="005F63AE"/>
    <w:rsid w:val="005F644C"/>
    <w:rsid w:val="005F64B7"/>
    <w:rsid w:val="005F65DD"/>
    <w:rsid w:val="005F65FE"/>
    <w:rsid w:val="005F662F"/>
    <w:rsid w:val="005F667E"/>
    <w:rsid w:val="005F6786"/>
    <w:rsid w:val="005F67FD"/>
    <w:rsid w:val="005F694E"/>
    <w:rsid w:val="005F6E29"/>
    <w:rsid w:val="005F6E54"/>
    <w:rsid w:val="005F6EAA"/>
    <w:rsid w:val="005F6F41"/>
    <w:rsid w:val="005F70EA"/>
    <w:rsid w:val="005F71E8"/>
    <w:rsid w:val="005F73BD"/>
    <w:rsid w:val="005F7458"/>
    <w:rsid w:val="005F746F"/>
    <w:rsid w:val="005F74A7"/>
    <w:rsid w:val="005F74D9"/>
    <w:rsid w:val="005F7543"/>
    <w:rsid w:val="005F75E0"/>
    <w:rsid w:val="005F76C2"/>
    <w:rsid w:val="005F76C7"/>
    <w:rsid w:val="005F7A23"/>
    <w:rsid w:val="005F7A45"/>
    <w:rsid w:val="005F7A53"/>
    <w:rsid w:val="005F7B72"/>
    <w:rsid w:val="005F7B98"/>
    <w:rsid w:val="005F7C41"/>
    <w:rsid w:val="005F7C9B"/>
    <w:rsid w:val="005F7D4B"/>
    <w:rsid w:val="005F7D51"/>
    <w:rsid w:val="005F7E73"/>
    <w:rsid w:val="005F7EA7"/>
    <w:rsid w:val="005F7FD3"/>
    <w:rsid w:val="0060003B"/>
    <w:rsid w:val="00600175"/>
    <w:rsid w:val="006001F3"/>
    <w:rsid w:val="00600305"/>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C4"/>
    <w:rsid w:val="00601409"/>
    <w:rsid w:val="00601580"/>
    <w:rsid w:val="0060168F"/>
    <w:rsid w:val="006016A2"/>
    <w:rsid w:val="006016AD"/>
    <w:rsid w:val="0060174D"/>
    <w:rsid w:val="006017CA"/>
    <w:rsid w:val="0060184B"/>
    <w:rsid w:val="0060187D"/>
    <w:rsid w:val="00601902"/>
    <w:rsid w:val="0060190E"/>
    <w:rsid w:val="00601AF5"/>
    <w:rsid w:val="00601AFF"/>
    <w:rsid w:val="00601B11"/>
    <w:rsid w:val="00601BEE"/>
    <w:rsid w:val="00601C99"/>
    <w:rsid w:val="00601CD6"/>
    <w:rsid w:val="00601E33"/>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66"/>
    <w:rsid w:val="00602A02"/>
    <w:rsid w:val="00602B52"/>
    <w:rsid w:val="00602D70"/>
    <w:rsid w:val="00602E6B"/>
    <w:rsid w:val="00602EB5"/>
    <w:rsid w:val="00602ECF"/>
    <w:rsid w:val="0060306B"/>
    <w:rsid w:val="0060316A"/>
    <w:rsid w:val="006031F5"/>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A9D"/>
    <w:rsid w:val="00603B12"/>
    <w:rsid w:val="00603B59"/>
    <w:rsid w:val="00603B80"/>
    <w:rsid w:val="00603BB1"/>
    <w:rsid w:val="00603C98"/>
    <w:rsid w:val="00603CC6"/>
    <w:rsid w:val="00603DE0"/>
    <w:rsid w:val="00603DF7"/>
    <w:rsid w:val="00603EAE"/>
    <w:rsid w:val="00604144"/>
    <w:rsid w:val="006041A5"/>
    <w:rsid w:val="006042E9"/>
    <w:rsid w:val="00604368"/>
    <w:rsid w:val="00604386"/>
    <w:rsid w:val="0060440C"/>
    <w:rsid w:val="00604490"/>
    <w:rsid w:val="006044B8"/>
    <w:rsid w:val="006044C2"/>
    <w:rsid w:val="006044D1"/>
    <w:rsid w:val="00604702"/>
    <w:rsid w:val="0060495B"/>
    <w:rsid w:val="00604A63"/>
    <w:rsid w:val="00604A66"/>
    <w:rsid w:val="00604B60"/>
    <w:rsid w:val="00604C5B"/>
    <w:rsid w:val="00604DC7"/>
    <w:rsid w:val="00604F01"/>
    <w:rsid w:val="00604F4F"/>
    <w:rsid w:val="00604F6E"/>
    <w:rsid w:val="006050B2"/>
    <w:rsid w:val="006050CF"/>
    <w:rsid w:val="00605140"/>
    <w:rsid w:val="006051ED"/>
    <w:rsid w:val="0060529D"/>
    <w:rsid w:val="006052DC"/>
    <w:rsid w:val="00605312"/>
    <w:rsid w:val="0060533A"/>
    <w:rsid w:val="0060537B"/>
    <w:rsid w:val="006053B0"/>
    <w:rsid w:val="0060541D"/>
    <w:rsid w:val="00605458"/>
    <w:rsid w:val="00605463"/>
    <w:rsid w:val="006054E4"/>
    <w:rsid w:val="0060552D"/>
    <w:rsid w:val="00605780"/>
    <w:rsid w:val="006057FB"/>
    <w:rsid w:val="006058D7"/>
    <w:rsid w:val="00605927"/>
    <w:rsid w:val="006059BB"/>
    <w:rsid w:val="00605AB8"/>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4A6"/>
    <w:rsid w:val="006074F3"/>
    <w:rsid w:val="00607551"/>
    <w:rsid w:val="00607655"/>
    <w:rsid w:val="0060788C"/>
    <w:rsid w:val="00607B08"/>
    <w:rsid w:val="00607BF2"/>
    <w:rsid w:val="00607C03"/>
    <w:rsid w:val="00607C75"/>
    <w:rsid w:val="00607C7D"/>
    <w:rsid w:val="00607C81"/>
    <w:rsid w:val="00607F0C"/>
    <w:rsid w:val="00607F44"/>
    <w:rsid w:val="00610025"/>
    <w:rsid w:val="0061004A"/>
    <w:rsid w:val="00610103"/>
    <w:rsid w:val="00610118"/>
    <w:rsid w:val="00610162"/>
    <w:rsid w:val="006101E2"/>
    <w:rsid w:val="006101FB"/>
    <w:rsid w:val="00610309"/>
    <w:rsid w:val="00610379"/>
    <w:rsid w:val="0061038D"/>
    <w:rsid w:val="0061038F"/>
    <w:rsid w:val="006103A7"/>
    <w:rsid w:val="0061041E"/>
    <w:rsid w:val="00610443"/>
    <w:rsid w:val="0061053F"/>
    <w:rsid w:val="00610559"/>
    <w:rsid w:val="006105E8"/>
    <w:rsid w:val="006106FE"/>
    <w:rsid w:val="0061071F"/>
    <w:rsid w:val="00610925"/>
    <w:rsid w:val="00610955"/>
    <w:rsid w:val="00610A1A"/>
    <w:rsid w:val="00610B1E"/>
    <w:rsid w:val="00610C83"/>
    <w:rsid w:val="00610CEB"/>
    <w:rsid w:val="00610D43"/>
    <w:rsid w:val="00610D7D"/>
    <w:rsid w:val="00610DAB"/>
    <w:rsid w:val="00610DB9"/>
    <w:rsid w:val="00610E8F"/>
    <w:rsid w:val="00610ED9"/>
    <w:rsid w:val="00610F3B"/>
    <w:rsid w:val="00611040"/>
    <w:rsid w:val="00611178"/>
    <w:rsid w:val="0061118A"/>
    <w:rsid w:val="006111D1"/>
    <w:rsid w:val="006113A6"/>
    <w:rsid w:val="0061148A"/>
    <w:rsid w:val="006114E1"/>
    <w:rsid w:val="00611539"/>
    <w:rsid w:val="0061166D"/>
    <w:rsid w:val="00611682"/>
    <w:rsid w:val="006117C3"/>
    <w:rsid w:val="00611898"/>
    <w:rsid w:val="006118A6"/>
    <w:rsid w:val="00611AA9"/>
    <w:rsid w:val="00611AAA"/>
    <w:rsid w:val="00611B1D"/>
    <w:rsid w:val="00611B4E"/>
    <w:rsid w:val="00611BF0"/>
    <w:rsid w:val="00611CD6"/>
    <w:rsid w:val="00611DB6"/>
    <w:rsid w:val="00611DC9"/>
    <w:rsid w:val="00611F92"/>
    <w:rsid w:val="006120E8"/>
    <w:rsid w:val="006120F8"/>
    <w:rsid w:val="00612171"/>
    <w:rsid w:val="006122B9"/>
    <w:rsid w:val="006125B1"/>
    <w:rsid w:val="00612663"/>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752"/>
    <w:rsid w:val="00613A12"/>
    <w:rsid w:val="00613B73"/>
    <w:rsid w:val="00613BEB"/>
    <w:rsid w:val="00613C0C"/>
    <w:rsid w:val="00613C1F"/>
    <w:rsid w:val="00613C68"/>
    <w:rsid w:val="00613CEB"/>
    <w:rsid w:val="00613D13"/>
    <w:rsid w:val="00613D5C"/>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F9"/>
    <w:rsid w:val="00614F4F"/>
    <w:rsid w:val="00614F99"/>
    <w:rsid w:val="00615048"/>
    <w:rsid w:val="006150C9"/>
    <w:rsid w:val="00615126"/>
    <w:rsid w:val="00615199"/>
    <w:rsid w:val="00615370"/>
    <w:rsid w:val="006153EF"/>
    <w:rsid w:val="0061547D"/>
    <w:rsid w:val="00615573"/>
    <w:rsid w:val="00615584"/>
    <w:rsid w:val="0061568A"/>
    <w:rsid w:val="0061570E"/>
    <w:rsid w:val="00615879"/>
    <w:rsid w:val="00615A32"/>
    <w:rsid w:val="00615B1C"/>
    <w:rsid w:val="00615BBF"/>
    <w:rsid w:val="00615C22"/>
    <w:rsid w:val="00615DA8"/>
    <w:rsid w:val="00615E8B"/>
    <w:rsid w:val="00615EB2"/>
    <w:rsid w:val="006160D4"/>
    <w:rsid w:val="00616241"/>
    <w:rsid w:val="00616254"/>
    <w:rsid w:val="00616381"/>
    <w:rsid w:val="0061649A"/>
    <w:rsid w:val="006164BB"/>
    <w:rsid w:val="00616607"/>
    <w:rsid w:val="0061660A"/>
    <w:rsid w:val="006166EF"/>
    <w:rsid w:val="0061673A"/>
    <w:rsid w:val="00616792"/>
    <w:rsid w:val="006167CB"/>
    <w:rsid w:val="006167D2"/>
    <w:rsid w:val="00616819"/>
    <w:rsid w:val="00616874"/>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B3"/>
    <w:rsid w:val="00617730"/>
    <w:rsid w:val="006177BF"/>
    <w:rsid w:val="006177E2"/>
    <w:rsid w:val="00617830"/>
    <w:rsid w:val="00617854"/>
    <w:rsid w:val="0061797B"/>
    <w:rsid w:val="00617983"/>
    <w:rsid w:val="0061798A"/>
    <w:rsid w:val="00617A16"/>
    <w:rsid w:val="00617AA3"/>
    <w:rsid w:val="00617AD2"/>
    <w:rsid w:val="00617BF6"/>
    <w:rsid w:val="00617C20"/>
    <w:rsid w:val="00617DA1"/>
    <w:rsid w:val="00617E91"/>
    <w:rsid w:val="00620031"/>
    <w:rsid w:val="0062006E"/>
    <w:rsid w:val="00620371"/>
    <w:rsid w:val="006203B2"/>
    <w:rsid w:val="00620428"/>
    <w:rsid w:val="00620437"/>
    <w:rsid w:val="00620451"/>
    <w:rsid w:val="006204D0"/>
    <w:rsid w:val="0062094C"/>
    <w:rsid w:val="00620A9E"/>
    <w:rsid w:val="00620B30"/>
    <w:rsid w:val="00620BBD"/>
    <w:rsid w:val="00620C19"/>
    <w:rsid w:val="00620C3A"/>
    <w:rsid w:val="00620D2F"/>
    <w:rsid w:val="00620EAA"/>
    <w:rsid w:val="00620EEB"/>
    <w:rsid w:val="00620F22"/>
    <w:rsid w:val="00620F90"/>
    <w:rsid w:val="0062101F"/>
    <w:rsid w:val="00621266"/>
    <w:rsid w:val="00621314"/>
    <w:rsid w:val="00621350"/>
    <w:rsid w:val="006213B5"/>
    <w:rsid w:val="006213E1"/>
    <w:rsid w:val="006213E5"/>
    <w:rsid w:val="00621487"/>
    <w:rsid w:val="00621536"/>
    <w:rsid w:val="006216CE"/>
    <w:rsid w:val="006216E7"/>
    <w:rsid w:val="0062176C"/>
    <w:rsid w:val="0062186B"/>
    <w:rsid w:val="00621A28"/>
    <w:rsid w:val="00621A7D"/>
    <w:rsid w:val="00621A93"/>
    <w:rsid w:val="00621BC1"/>
    <w:rsid w:val="00621C0D"/>
    <w:rsid w:val="00621C12"/>
    <w:rsid w:val="00621CA7"/>
    <w:rsid w:val="00621D1C"/>
    <w:rsid w:val="00621D9C"/>
    <w:rsid w:val="00621E77"/>
    <w:rsid w:val="00621E97"/>
    <w:rsid w:val="00621EAA"/>
    <w:rsid w:val="00621F0F"/>
    <w:rsid w:val="0062201E"/>
    <w:rsid w:val="00622163"/>
    <w:rsid w:val="00622210"/>
    <w:rsid w:val="00622217"/>
    <w:rsid w:val="00622264"/>
    <w:rsid w:val="00622295"/>
    <w:rsid w:val="006223B7"/>
    <w:rsid w:val="006223E6"/>
    <w:rsid w:val="006224E6"/>
    <w:rsid w:val="006225E6"/>
    <w:rsid w:val="0062267D"/>
    <w:rsid w:val="00622822"/>
    <w:rsid w:val="006228A2"/>
    <w:rsid w:val="006228E2"/>
    <w:rsid w:val="00622981"/>
    <w:rsid w:val="0062298F"/>
    <w:rsid w:val="00622A1C"/>
    <w:rsid w:val="00622C65"/>
    <w:rsid w:val="00622D0E"/>
    <w:rsid w:val="00622E08"/>
    <w:rsid w:val="00622EF1"/>
    <w:rsid w:val="00622F52"/>
    <w:rsid w:val="006231C8"/>
    <w:rsid w:val="00623240"/>
    <w:rsid w:val="0062325C"/>
    <w:rsid w:val="006232ED"/>
    <w:rsid w:val="0062333E"/>
    <w:rsid w:val="0062342F"/>
    <w:rsid w:val="0062345C"/>
    <w:rsid w:val="00623484"/>
    <w:rsid w:val="006234AE"/>
    <w:rsid w:val="00623594"/>
    <w:rsid w:val="006235A9"/>
    <w:rsid w:val="006235F8"/>
    <w:rsid w:val="0062365A"/>
    <w:rsid w:val="0062367E"/>
    <w:rsid w:val="00623711"/>
    <w:rsid w:val="0062380B"/>
    <w:rsid w:val="0062386F"/>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92E"/>
    <w:rsid w:val="0062498F"/>
    <w:rsid w:val="006249CB"/>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50C"/>
    <w:rsid w:val="006256BF"/>
    <w:rsid w:val="00625746"/>
    <w:rsid w:val="00625839"/>
    <w:rsid w:val="0062587C"/>
    <w:rsid w:val="00625880"/>
    <w:rsid w:val="00625890"/>
    <w:rsid w:val="006258D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477"/>
    <w:rsid w:val="006265CF"/>
    <w:rsid w:val="00626795"/>
    <w:rsid w:val="006267FE"/>
    <w:rsid w:val="0062685B"/>
    <w:rsid w:val="00626956"/>
    <w:rsid w:val="00626968"/>
    <w:rsid w:val="006269EE"/>
    <w:rsid w:val="00626A9E"/>
    <w:rsid w:val="00626AEE"/>
    <w:rsid w:val="00626C69"/>
    <w:rsid w:val="00626D00"/>
    <w:rsid w:val="00626D9F"/>
    <w:rsid w:val="00626DE4"/>
    <w:rsid w:val="00626F3C"/>
    <w:rsid w:val="00626FBF"/>
    <w:rsid w:val="00627001"/>
    <w:rsid w:val="00627088"/>
    <w:rsid w:val="006273B4"/>
    <w:rsid w:val="006273D7"/>
    <w:rsid w:val="0062766B"/>
    <w:rsid w:val="006276FC"/>
    <w:rsid w:val="0062771C"/>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68"/>
    <w:rsid w:val="00627FD3"/>
    <w:rsid w:val="0063002B"/>
    <w:rsid w:val="0063011C"/>
    <w:rsid w:val="00630275"/>
    <w:rsid w:val="006302AC"/>
    <w:rsid w:val="006302F4"/>
    <w:rsid w:val="0063044A"/>
    <w:rsid w:val="0063047E"/>
    <w:rsid w:val="0063071B"/>
    <w:rsid w:val="00630734"/>
    <w:rsid w:val="0063084A"/>
    <w:rsid w:val="00630855"/>
    <w:rsid w:val="0063085F"/>
    <w:rsid w:val="0063092A"/>
    <w:rsid w:val="006309D8"/>
    <w:rsid w:val="00630A6C"/>
    <w:rsid w:val="00630AE4"/>
    <w:rsid w:val="00630BCC"/>
    <w:rsid w:val="00630ECE"/>
    <w:rsid w:val="00630F58"/>
    <w:rsid w:val="00630FA4"/>
    <w:rsid w:val="00630FC7"/>
    <w:rsid w:val="006310F2"/>
    <w:rsid w:val="0063122D"/>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BC4"/>
    <w:rsid w:val="00631C2C"/>
    <w:rsid w:val="00631CB4"/>
    <w:rsid w:val="00631D1B"/>
    <w:rsid w:val="00631D21"/>
    <w:rsid w:val="00631D87"/>
    <w:rsid w:val="00631DA6"/>
    <w:rsid w:val="00631EA4"/>
    <w:rsid w:val="00631F9B"/>
    <w:rsid w:val="00631FEF"/>
    <w:rsid w:val="00632017"/>
    <w:rsid w:val="006320AD"/>
    <w:rsid w:val="006320BA"/>
    <w:rsid w:val="006320EB"/>
    <w:rsid w:val="0063229C"/>
    <w:rsid w:val="006322EE"/>
    <w:rsid w:val="00632407"/>
    <w:rsid w:val="00632433"/>
    <w:rsid w:val="006324B3"/>
    <w:rsid w:val="006324DF"/>
    <w:rsid w:val="006325B9"/>
    <w:rsid w:val="00632619"/>
    <w:rsid w:val="0063268C"/>
    <w:rsid w:val="006326B7"/>
    <w:rsid w:val="006328D7"/>
    <w:rsid w:val="00632915"/>
    <w:rsid w:val="00632983"/>
    <w:rsid w:val="00632A88"/>
    <w:rsid w:val="00632B25"/>
    <w:rsid w:val="00632B65"/>
    <w:rsid w:val="00632B99"/>
    <w:rsid w:val="00632BEB"/>
    <w:rsid w:val="00632C76"/>
    <w:rsid w:val="00632D69"/>
    <w:rsid w:val="00632DD3"/>
    <w:rsid w:val="00632E82"/>
    <w:rsid w:val="00632F75"/>
    <w:rsid w:val="00632F81"/>
    <w:rsid w:val="00633143"/>
    <w:rsid w:val="00633176"/>
    <w:rsid w:val="006331AD"/>
    <w:rsid w:val="0063340F"/>
    <w:rsid w:val="00633471"/>
    <w:rsid w:val="006334E2"/>
    <w:rsid w:val="006336D4"/>
    <w:rsid w:val="0063377C"/>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C9"/>
    <w:rsid w:val="00633FD9"/>
    <w:rsid w:val="00634097"/>
    <w:rsid w:val="0063413A"/>
    <w:rsid w:val="006342AC"/>
    <w:rsid w:val="006345AD"/>
    <w:rsid w:val="006346F8"/>
    <w:rsid w:val="0063471D"/>
    <w:rsid w:val="006347DB"/>
    <w:rsid w:val="00634812"/>
    <w:rsid w:val="00634816"/>
    <w:rsid w:val="0063484C"/>
    <w:rsid w:val="00634898"/>
    <w:rsid w:val="006348A3"/>
    <w:rsid w:val="00634922"/>
    <w:rsid w:val="00634951"/>
    <w:rsid w:val="00634974"/>
    <w:rsid w:val="006349B0"/>
    <w:rsid w:val="00634A27"/>
    <w:rsid w:val="00634C13"/>
    <w:rsid w:val="00634C5F"/>
    <w:rsid w:val="00634C6A"/>
    <w:rsid w:val="00634CD4"/>
    <w:rsid w:val="00634DA5"/>
    <w:rsid w:val="00634DF9"/>
    <w:rsid w:val="00634F1D"/>
    <w:rsid w:val="006350EB"/>
    <w:rsid w:val="0063514F"/>
    <w:rsid w:val="0063517F"/>
    <w:rsid w:val="00635199"/>
    <w:rsid w:val="0063519B"/>
    <w:rsid w:val="00635292"/>
    <w:rsid w:val="0063531D"/>
    <w:rsid w:val="00635388"/>
    <w:rsid w:val="0063542B"/>
    <w:rsid w:val="0063557B"/>
    <w:rsid w:val="006355C4"/>
    <w:rsid w:val="0063568E"/>
    <w:rsid w:val="0063575D"/>
    <w:rsid w:val="0063589B"/>
    <w:rsid w:val="006359A6"/>
    <w:rsid w:val="006359D4"/>
    <w:rsid w:val="006359DC"/>
    <w:rsid w:val="00635ABB"/>
    <w:rsid w:val="00635AD1"/>
    <w:rsid w:val="00635BC7"/>
    <w:rsid w:val="00635C8A"/>
    <w:rsid w:val="00635EBD"/>
    <w:rsid w:val="00635F19"/>
    <w:rsid w:val="00636052"/>
    <w:rsid w:val="006360ED"/>
    <w:rsid w:val="006361D6"/>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16"/>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79F"/>
    <w:rsid w:val="00640887"/>
    <w:rsid w:val="00640964"/>
    <w:rsid w:val="006409FF"/>
    <w:rsid w:val="00640BC0"/>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2F6"/>
    <w:rsid w:val="0064133A"/>
    <w:rsid w:val="0064136F"/>
    <w:rsid w:val="006413B4"/>
    <w:rsid w:val="00641591"/>
    <w:rsid w:val="00641619"/>
    <w:rsid w:val="0064163C"/>
    <w:rsid w:val="006416BB"/>
    <w:rsid w:val="006416E6"/>
    <w:rsid w:val="006416EA"/>
    <w:rsid w:val="0064174D"/>
    <w:rsid w:val="0064183B"/>
    <w:rsid w:val="006418BF"/>
    <w:rsid w:val="006418CC"/>
    <w:rsid w:val="00641962"/>
    <w:rsid w:val="006419E5"/>
    <w:rsid w:val="00641A24"/>
    <w:rsid w:val="00641AF8"/>
    <w:rsid w:val="00641B6F"/>
    <w:rsid w:val="00641CB1"/>
    <w:rsid w:val="00641CDB"/>
    <w:rsid w:val="00641FA7"/>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9D"/>
    <w:rsid w:val="006429CD"/>
    <w:rsid w:val="00642AD2"/>
    <w:rsid w:val="00642C66"/>
    <w:rsid w:val="00642D6A"/>
    <w:rsid w:val="00642DF8"/>
    <w:rsid w:val="00642FC6"/>
    <w:rsid w:val="00643130"/>
    <w:rsid w:val="006431BD"/>
    <w:rsid w:val="006431BE"/>
    <w:rsid w:val="00643494"/>
    <w:rsid w:val="0064350E"/>
    <w:rsid w:val="0064358B"/>
    <w:rsid w:val="0064362F"/>
    <w:rsid w:val="006436A3"/>
    <w:rsid w:val="00643705"/>
    <w:rsid w:val="00643712"/>
    <w:rsid w:val="00643811"/>
    <w:rsid w:val="006439BB"/>
    <w:rsid w:val="006439BF"/>
    <w:rsid w:val="006439D2"/>
    <w:rsid w:val="00643AEB"/>
    <w:rsid w:val="00643B77"/>
    <w:rsid w:val="00643C17"/>
    <w:rsid w:val="00643C80"/>
    <w:rsid w:val="00643D92"/>
    <w:rsid w:val="00643DE3"/>
    <w:rsid w:val="00643E4A"/>
    <w:rsid w:val="00643E76"/>
    <w:rsid w:val="00643E7B"/>
    <w:rsid w:val="00643F33"/>
    <w:rsid w:val="00644255"/>
    <w:rsid w:val="0064437E"/>
    <w:rsid w:val="006443C6"/>
    <w:rsid w:val="006444B4"/>
    <w:rsid w:val="006444C0"/>
    <w:rsid w:val="006444E8"/>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B4"/>
    <w:rsid w:val="00644BCD"/>
    <w:rsid w:val="00644C0B"/>
    <w:rsid w:val="00644CD8"/>
    <w:rsid w:val="00644D93"/>
    <w:rsid w:val="00644F4F"/>
    <w:rsid w:val="00644F72"/>
    <w:rsid w:val="00645190"/>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B8"/>
    <w:rsid w:val="00645DCB"/>
    <w:rsid w:val="00645DE7"/>
    <w:rsid w:val="00645E23"/>
    <w:rsid w:val="00645F54"/>
    <w:rsid w:val="00645FE7"/>
    <w:rsid w:val="0064614C"/>
    <w:rsid w:val="0064627C"/>
    <w:rsid w:val="00646283"/>
    <w:rsid w:val="00646380"/>
    <w:rsid w:val="006463A3"/>
    <w:rsid w:val="00646416"/>
    <w:rsid w:val="00646467"/>
    <w:rsid w:val="006464F9"/>
    <w:rsid w:val="0064657F"/>
    <w:rsid w:val="006465D6"/>
    <w:rsid w:val="006466EF"/>
    <w:rsid w:val="006467CA"/>
    <w:rsid w:val="00646869"/>
    <w:rsid w:val="0064690F"/>
    <w:rsid w:val="00646A3F"/>
    <w:rsid w:val="00646B0C"/>
    <w:rsid w:val="00646B65"/>
    <w:rsid w:val="00646D7C"/>
    <w:rsid w:val="00646DF7"/>
    <w:rsid w:val="00646E4E"/>
    <w:rsid w:val="00646ED3"/>
    <w:rsid w:val="00646FF5"/>
    <w:rsid w:val="00647093"/>
    <w:rsid w:val="006470FD"/>
    <w:rsid w:val="006471B1"/>
    <w:rsid w:val="00647323"/>
    <w:rsid w:val="00647352"/>
    <w:rsid w:val="006473B6"/>
    <w:rsid w:val="00647524"/>
    <w:rsid w:val="00647599"/>
    <w:rsid w:val="006475FE"/>
    <w:rsid w:val="00647661"/>
    <w:rsid w:val="0064772D"/>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88"/>
    <w:rsid w:val="006508C3"/>
    <w:rsid w:val="0065093A"/>
    <w:rsid w:val="006509B5"/>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9C"/>
    <w:rsid w:val="006516B7"/>
    <w:rsid w:val="006516C4"/>
    <w:rsid w:val="0065171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BA"/>
    <w:rsid w:val="006524D9"/>
    <w:rsid w:val="0065255B"/>
    <w:rsid w:val="006525B2"/>
    <w:rsid w:val="006525D2"/>
    <w:rsid w:val="006525EB"/>
    <w:rsid w:val="00652607"/>
    <w:rsid w:val="00652673"/>
    <w:rsid w:val="0065270B"/>
    <w:rsid w:val="00652822"/>
    <w:rsid w:val="0065285A"/>
    <w:rsid w:val="0065293C"/>
    <w:rsid w:val="00652941"/>
    <w:rsid w:val="006529F3"/>
    <w:rsid w:val="006529F8"/>
    <w:rsid w:val="00652ACE"/>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C7"/>
    <w:rsid w:val="006545D3"/>
    <w:rsid w:val="006545EC"/>
    <w:rsid w:val="0065460B"/>
    <w:rsid w:val="00654658"/>
    <w:rsid w:val="006547F5"/>
    <w:rsid w:val="00654920"/>
    <w:rsid w:val="00654A1E"/>
    <w:rsid w:val="00654A24"/>
    <w:rsid w:val="00654C54"/>
    <w:rsid w:val="00654CA9"/>
    <w:rsid w:val="00654CCA"/>
    <w:rsid w:val="00654CE6"/>
    <w:rsid w:val="00654CF7"/>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7F5"/>
    <w:rsid w:val="006558E2"/>
    <w:rsid w:val="00655995"/>
    <w:rsid w:val="006559F9"/>
    <w:rsid w:val="00655C32"/>
    <w:rsid w:val="00655C45"/>
    <w:rsid w:val="00655CBE"/>
    <w:rsid w:val="00655CED"/>
    <w:rsid w:val="00655D0B"/>
    <w:rsid w:val="00655D4E"/>
    <w:rsid w:val="00655E78"/>
    <w:rsid w:val="00655E96"/>
    <w:rsid w:val="00655F4D"/>
    <w:rsid w:val="00656109"/>
    <w:rsid w:val="006561C0"/>
    <w:rsid w:val="0065628C"/>
    <w:rsid w:val="006562A6"/>
    <w:rsid w:val="006562F7"/>
    <w:rsid w:val="0065633B"/>
    <w:rsid w:val="006563F0"/>
    <w:rsid w:val="006564D0"/>
    <w:rsid w:val="00656561"/>
    <w:rsid w:val="0065657B"/>
    <w:rsid w:val="00656672"/>
    <w:rsid w:val="0065670E"/>
    <w:rsid w:val="00656738"/>
    <w:rsid w:val="0065687A"/>
    <w:rsid w:val="006568B1"/>
    <w:rsid w:val="0065695C"/>
    <w:rsid w:val="0065696B"/>
    <w:rsid w:val="0065699C"/>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C"/>
    <w:rsid w:val="006573C2"/>
    <w:rsid w:val="0065744D"/>
    <w:rsid w:val="00657453"/>
    <w:rsid w:val="00657458"/>
    <w:rsid w:val="00657549"/>
    <w:rsid w:val="00657597"/>
    <w:rsid w:val="00657601"/>
    <w:rsid w:val="006576BA"/>
    <w:rsid w:val="00657710"/>
    <w:rsid w:val="0065771C"/>
    <w:rsid w:val="00657993"/>
    <w:rsid w:val="00657996"/>
    <w:rsid w:val="00657A5E"/>
    <w:rsid w:val="00657B72"/>
    <w:rsid w:val="00657BCE"/>
    <w:rsid w:val="00657C38"/>
    <w:rsid w:val="00657CB9"/>
    <w:rsid w:val="00657D19"/>
    <w:rsid w:val="00657D52"/>
    <w:rsid w:val="00657E76"/>
    <w:rsid w:val="00657F55"/>
    <w:rsid w:val="00657FC4"/>
    <w:rsid w:val="00657FE3"/>
    <w:rsid w:val="00660088"/>
    <w:rsid w:val="006603FB"/>
    <w:rsid w:val="0066048A"/>
    <w:rsid w:val="006604FD"/>
    <w:rsid w:val="006605BA"/>
    <w:rsid w:val="0066089B"/>
    <w:rsid w:val="00660919"/>
    <w:rsid w:val="006609F8"/>
    <w:rsid w:val="00660A7E"/>
    <w:rsid w:val="00660B5B"/>
    <w:rsid w:val="00660C00"/>
    <w:rsid w:val="00660C19"/>
    <w:rsid w:val="00660C2D"/>
    <w:rsid w:val="00660F47"/>
    <w:rsid w:val="00660F62"/>
    <w:rsid w:val="00660F97"/>
    <w:rsid w:val="00661010"/>
    <w:rsid w:val="00661033"/>
    <w:rsid w:val="0066109D"/>
    <w:rsid w:val="00661325"/>
    <w:rsid w:val="00661396"/>
    <w:rsid w:val="006614A5"/>
    <w:rsid w:val="006614BC"/>
    <w:rsid w:val="00661526"/>
    <w:rsid w:val="00661538"/>
    <w:rsid w:val="0066159E"/>
    <w:rsid w:val="006615C1"/>
    <w:rsid w:val="006617B5"/>
    <w:rsid w:val="00661A3E"/>
    <w:rsid w:val="00661B37"/>
    <w:rsid w:val="00661CBD"/>
    <w:rsid w:val="00661CC8"/>
    <w:rsid w:val="00661D20"/>
    <w:rsid w:val="00661DEC"/>
    <w:rsid w:val="00661E19"/>
    <w:rsid w:val="00661EB5"/>
    <w:rsid w:val="00661ECC"/>
    <w:rsid w:val="00661F64"/>
    <w:rsid w:val="00661FAB"/>
    <w:rsid w:val="00661FED"/>
    <w:rsid w:val="00662058"/>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BB4"/>
    <w:rsid w:val="00662D83"/>
    <w:rsid w:val="00662EA5"/>
    <w:rsid w:val="00662F58"/>
    <w:rsid w:val="00662F75"/>
    <w:rsid w:val="00663067"/>
    <w:rsid w:val="006630AB"/>
    <w:rsid w:val="006631C0"/>
    <w:rsid w:val="00663223"/>
    <w:rsid w:val="006632EA"/>
    <w:rsid w:val="00663361"/>
    <w:rsid w:val="00663397"/>
    <w:rsid w:val="00663432"/>
    <w:rsid w:val="00663596"/>
    <w:rsid w:val="006635AE"/>
    <w:rsid w:val="006635CB"/>
    <w:rsid w:val="006636AD"/>
    <w:rsid w:val="006636EC"/>
    <w:rsid w:val="006637C5"/>
    <w:rsid w:val="0066384C"/>
    <w:rsid w:val="0066391F"/>
    <w:rsid w:val="006639FA"/>
    <w:rsid w:val="00663AF1"/>
    <w:rsid w:val="00663C41"/>
    <w:rsid w:val="00663C46"/>
    <w:rsid w:val="00663D20"/>
    <w:rsid w:val="00663DF7"/>
    <w:rsid w:val="00663E86"/>
    <w:rsid w:val="00664038"/>
    <w:rsid w:val="006640F9"/>
    <w:rsid w:val="00664175"/>
    <w:rsid w:val="0066420D"/>
    <w:rsid w:val="00664257"/>
    <w:rsid w:val="006642A7"/>
    <w:rsid w:val="00664460"/>
    <w:rsid w:val="00664585"/>
    <w:rsid w:val="006645EB"/>
    <w:rsid w:val="0066470A"/>
    <w:rsid w:val="00664985"/>
    <w:rsid w:val="006649A3"/>
    <w:rsid w:val="00664B4F"/>
    <w:rsid w:val="00664B54"/>
    <w:rsid w:val="00664BE0"/>
    <w:rsid w:val="00664C02"/>
    <w:rsid w:val="00664C9F"/>
    <w:rsid w:val="00664D2F"/>
    <w:rsid w:val="00664E8C"/>
    <w:rsid w:val="00664F9E"/>
    <w:rsid w:val="00664FCD"/>
    <w:rsid w:val="00664FF9"/>
    <w:rsid w:val="00665001"/>
    <w:rsid w:val="0066514C"/>
    <w:rsid w:val="00665163"/>
    <w:rsid w:val="00665214"/>
    <w:rsid w:val="00665399"/>
    <w:rsid w:val="006654C8"/>
    <w:rsid w:val="00665518"/>
    <w:rsid w:val="00665541"/>
    <w:rsid w:val="006655A4"/>
    <w:rsid w:val="00665636"/>
    <w:rsid w:val="00665731"/>
    <w:rsid w:val="00665827"/>
    <w:rsid w:val="00665A72"/>
    <w:rsid w:val="00665C1A"/>
    <w:rsid w:val="00665C3B"/>
    <w:rsid w:val="00665CF7"/>
    <w:rsid w:val="00665D39"/>
    <w:rsid w:val="00665DF6"/>
    <w:rsid w:val="00665EAB"/>
    <w:rsid w:val="00665EEF"/>
    <w:rsid w:val="00665FE3"/>
    <w:rsid w:val="0066608D"/>
    <w:rsid w:val="00666219"/>
    <w:rsid w:val="0066626A"/>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8C"/>
    <w:rsid w:val="00666AE1"/>
    <w:rsid w:val="00666BEA"/>
    <w:rsid w:val="00666D6F"/>
    <w:rsid w:val="00666DBF"/>
    <w:rsid w:val="00666DDE"/>
    <w:rsid w:val="00666DF0"/>
    <w:rsid w:val="00666E7E"/>
    <w:rsid w:val="00666E8A"/>
    <w:rsid w:val="00666EF0"/>
    <w:rsid w:val="00667056"/>
    <w:rsid w:val="0066712E"/>
    <w:rsid w:val="00667165"/>
    <w:rsid w:val="006671D9"/>
    <w:rsid w:val="00667241"/>
    <w:rsid w:val="00667459"/>
    <w:rsid w:val="00667475"/>
    <w:rsid w:val="006678A7"/>
    <w:rsid w:val="006678AD"/>
    <w:rsid w:val="006678F9"/>
    <w:rsid w:val="00667993"/>
    <w:rsid w:val="006679C0"/>
    <w:rsid w:val="00667A12"/>
    <w:rsid w:val="00667A23"/>
    <w:rsid w:val="00667B05"/>
    <w:rsid w:val="00667B18"/>
    <w:rsid w:val="00667B5B"/>
    <w:rsid w:val="00667C89"/>
    <w:rsid w:val="00667C94"/>
    <w:rsid w:val="00667DF0"/>
    <w:rsid w:val="00667EF8"/>
    <w:rsid w:val="00667F74"/>
    <w:rsid w:val="00667F86"/>
    <w:rsid w:val="00670291"/>
    <w:rsid w:val="006702CB"/>
    <w:rsid w:val="00670308"/>
    <w:rsid w:val="00670494"/>
    <w:rsid w:val="00670499"/>
    <w:rsid w:val="006704A0"/>
    <w:rsid w:val="00670593"/>
    <w:rsid w:val="00670641"/>
    <w:rsid w:val="006706FF"/>
    <w:rsid w:val="0067079B"/>
    <w:rsid w:val="00670956"/>
    <w:rsid w:val="00670A24"/>
    <w:rsid w:val="00670AFF"/>
    <w:rsid w:val="00670B3C"/>
    <w:rsid w:val="00670B72"/>
    <w:rsid w:val="00670D25"/>
    <w:rsid w:val="00670E17"/>
    <w:rsid w:val="00670E54"/>
    <w:rsid w:val="00670EE9"/>
    <w:rsid w:val="00670F4C"/>
    <w:rsid w:val="00670FB1"/>
    <w:rsid w:val="00671068"/>
    <w:rsid w:val="00671086"/>
    <w:rsid w:val="0067112C"/>
    <w:rsid w:val="00671187"/>
    <w:rsid w:val="00671230"/>
    <w:rsid w:val="006713D4"/>
    <w:rsid w:val="006713E8"/>
    <w:rsid w:val="0067140B"/>
    <w:rsid w:val="006715A9"/>
    <w:rsid w:val="006715DE"/>
    <w:rsid w:val="00671605"/>
    <w:rsid w:val="006716A6"/>
    <w:rsid w:val="006716AA"/>
    <w:rsid w:val="006718CC"/>
    <w:rsid w:val="006718E2"/>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4BC"/>
    <w:rsid w:val="006725DF"/>
    <w:rsid w:val="006726C2"/>
    <w:rsid w:val="00672A09"/>
    <w:rsid w:val="00672B07"/>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C35"/>
    <w:rsid w:val="00673C90"/>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7A"/>
    <w:rsid w:val="006748B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3BA"/>
    <w:rsid w:val="0067541D"/>
    <w:rsid w:val="006754CB"/>
    <w:rsid w:val="00675663"/>
    <w:rsid w:val="0067571B"/>
    <w:rsid w:val="00675751"/>
    <w:rsid w:val="00675792"/>
    <w:rsid w:val="0067580E"/>
    <w:rsid w:val="00675895"/>
    <w:rsid w:val="006758F1"/>
    <w:rsid w:val="00675B57"/>
    <w:rsid w:val="00675BC9"/>
    <w:rsid w:val="00675C94"/>
    <w:rsid w:val="00675CAA"/>
    <w:rsid w:val="00675E56"/>
    <w:rsid w:val="00675EE5"/>
    <w:rsid w:val="00675F2D"/>
    <w:rsid w:val="00675F33"/>
    <w:rsid w:val="00676078"/>
    <w:rsid w:val="006760EE"/>
    <w:rsid w:val="00676102"/>
    <w:rsid w:val="00676171"/>
    <w:rsid w:val="00676199"/>
    <w:rsid w:val="006761CF"/>
    <w:rsid w:val="0067636E"/>
    <w:rsid w:val="006763B5"/>
    <w:rsid w:val="006764D4"/>
    <w:rsid w:val="0067654E"/>
    <w:rsid w:val="006765CE"/>
    <w:rsid w:val="00676645"/>
    <w:rsid w:val="00676663"/>
    <w:rsid w:val="006767DA"/>
    <w:rsid w:val="00676892"/>
    <w:rsid w:val="006768A6"/>
    <w:rsid w:val="006768DD"/>
    <w:rsid w:val="00676917"/>
    <w:rsid w:val="00676931"/>
    <w:rsid w:val="00676A67"/>
    <w:rsid w:val="00676AD4"/>
    <w:rsid w:val="00676B79"/>
    <w:rsid w:val="00676D9B"/>
    <w:rsid w:val="00676F18"/>
    <w:rsid w:val="00676F57"/>
    <w:rsid w:val="00676F6B"/>
    <w:rsid w:val="00676FAD"/>
    <w:rsid w:val="00676FFB"/>
    <w:rsid w:val="0067714F"/>
    <w:rsid w:val="00677203"/>
    <w:rsid w:val="006772BB"/>
    <w:rsid w:val="006772E6"/>
    <w:rsid w:val="00677385"/>
    <w:rsid w:val="00677471"/>
    <w:rsid w:val="006774B7"/>
    <w:rsid w:val="00677526"/>
    <w:rsid w:val="00677601"/>
    <w:rsid w:val="00677788"/>
    <w:rsid w:val="00677815"/>
    <w:rsid w:val="00677889"/>
    <w:rsid w:val="0067791A"/>
    <w:rsid w:val="00677965"/>
    <w:rsid w:val="00677995"/>
    <w:rsid w:val="00677A48"/>
    <w:rsid w:val="00677A92"/>
    <w:rsid w:val="00677A95"/>
    <w:rsid w:val="00677C55"/>
    <w:rsid w:val="00677EAD"/>
    <w:rsid w:val="00677EB7"/>
    <w:rsid w:val="00677EE4"/>
    <w:rsid w:val="0068006F"/>
    <w:rsid w:val="00680367"/>
    <w:rsid w:val="00680454"/>
    <w:rsid w:val="0068048E"/>
    <w:rsid w:val="00680550"/>
    <w:rsid w:val="00680709"/>
    <w:rsid w:val="00680713"/>
    <w:rsid w:val="006808C5"/>
    <w:rsid w:val="006808D3"/>
    <w:rsid w:val="00680A5B"/>
    <w:rsid w:val="00680AFE"/>
    <w:rsid w:val="00680B51"/>
    <w:rsid w:val="00680B69"/>
    <w:rsid w:val="00680BD1"/>
    <w:rsid w:val="00680D2C"/>
    <w:rsid w:val="00680D82"/>
    <w:rsid w:val="00680EAF"/>
    <w:rsid w:val="00680ECD"/>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3A7"/>
    <w:rsid w:val="0068147A"/>
    <w:rsid w:val="0068152D"/>
    <w:rsid w:val="00681567"/>
    <w:rsid w:val="0068174C"/>
    <w:rsid w:val="006817C1"/>
    <w:rsid w:val="00681864"/>
    <w:rsid w:val="00681884"/>
    <w:rsid w:val="00681894"/>
    <w:rsid w:val="006818B2"/>
    <w:rsid w:val="006819B1"/>
    <w:rsid w:val="00681B71"/>
    <w:rsid w:val="00681C3B"/>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6F4"/>
    <w:rsid w:val="0068275C"/>
    <w:rsid w:val="00682774"/>
    <w:rsid w:val="0068282F"/>
    <w:rsid w:val="00682910"/>
    <w:rsid w:val="0068295E"/>
    <w:rsid w:val="006829FC"/>
    <w:rsid w:val="00682A91"/>
    <w:rsid w:val="00682BFF"/>
    <w:rsid w:val="00682D35"/>
    <w:rsid w:val="00682D81"/>
    <w:rsid w:val="00682DAE"/>
    <w:rsid w:val="00682E00"/>
    <w:rsid w:val="00682E60"/>
    <w:rsid w:val="00682E6E"/>
    <w:rsid w:val="00682F18"/>
    <w:rsid w:val="00682F93"/>
    <w:rsid w:val="0068307A"/>
    <w:rsid w:val="00683132"/>
    <w:rsid w:val="00683230"/>
    <w:rsid w:val="00683256"/>
    <w:rsid w:val="006833A8"/>
    <w:rsid w:val="0068343B"/>
    <w:rsid w:val="0068345E"/>
    <w:rsid w:val="00683499"/>
    <w:rsid w:val="0068356D"/>
    <w:rsid w:val="006836F3"/>
    <w:rsid w:val="00683731"/>
    <w:rsid w:val="006837A7"/>
    <w:rsid w:val="006837EE"/>
    <w:rsid w:val="006839B7"/>
    <w:rsid w:val="00683AAB"/>
    <w:rsid w:val="00683ADB"/>
    <w:rsid w:val="00683ADE"/>
    <w:rsid w:val="00683AF8"/>
    <w:rsid w:val="00683C1A"/>
    <w:rsid w:val="00683D06"/>
    <w:rsid w:val="00683D23"/>
    <w:rsid w:val="00683D60"/>
    <w:rsid w:val="00683DC9"/>
    <w:rsid w:val="00683E48"/>
    <w:rsid w:val="00683E55"/>
    <w:rsid w:val="00683E62"/>
    <w:rsid w:val="00683E98"/>
    <w:rsid w:val="00683EE0"/>
    <w:rsid w:val="00683F4B"/>
    <w:rsid w:val="00684228"/>
    <w:rsid w:val="0068459E"/>
    <w:rsid w:val="006846DE"/>
    <w:rsid w:val="00684784"/>
    <w:rsid w:val="0068480F"/>
    <w:rsid w:val="00684843"/>
    <w:rsid w:val="006849E9"/>
    <w:rsid w:val="00684A22"/>
    <w:rsid w:val="00684AFD"/>
    <w:rsid w:val="00684B30"/>
    <w:rsid w:val="00684B36"/>
    <w:rsid w:val="00684C66"/>
    <w:rsid w:val="00684D68"/>
    <w:rsid w:val="00684DAD"/>
    <w:rsid w:val="00684DC9"/>
    <w:rsid w:val="00684DE4"/>
    <w:rsid w:val="00684EB6"/>
    <w:rsid w:val="00684F01"/>
    <w:rsid w:val="00684FA0"/>
    <w:rsid w:val="0068500F"/>
    <w:rsid w:val="0068508B"/>
    <w:rsid w:val="006850B5"/>
    <w:rsid w:val="006850B9"/>
    <w:rsid w:val="0068515D"/>
    <w:rsid w:val="0068529A"/>
    <w:rsid w:val="006852D6"/>
    <w:rsid w:val="00685315"/>
    <w:rsid w:val="00685348"/>
    <w:rsid w:val="0068534F"/>
    <w:rsid w:val="00685358"/>
    <w:rsid w:val="0068539F"/>
    <w:rsid w:val="006853FC"/>
    <w:rsid w:val="00685478"/>
    <w:rsid w:val="00685624"/>
    <w:rsid w:val="0068577F"/>
    <w:rsid w:val="00685846"/>
    <w:rsid w:val="0068597E"/>
    <w:rsid w:val="00685A36"/>
    <w:rsid w:val="00685AC7"/>
    <w:rsid w:val="00685AE6"/>
    <w:rsid w:val="00685B7E"/>
    <w:rsid w:val="00685B96"/>
    <w:rsid w:val="00685EFE"/>
    <w:rsid w:val="00685F65"/>
    <w:rsid w:val="00685FDD"/>
    <w:rsid w:val="0068605A"/>
    <w:rsid w:val="00686085"/>
    <w:rsid w:val="0068639A"/>
    <w:rsid w:val="006863AC"/>
    <w:rsid w:val="0068640B"/>
    <w:rsid w:val="00686434"/>
    <w:rsid w:val="006864C0"/>
    <w:rsid w:val="006865DA"/>
    <w:rsid w:val="006867E3"/>
    <w:rsid w:val="00686850"/>
    <w:rsid w:val="00686871"/>
    <w:rsid w:val="006869D5"/>
    <w:rsid w:val="00686A29"/>
    <w:rsid w:val="00686BFE"/>
    <w:rsid w:val="00686E49"/>
    <w:rsid w:val="00686EB3"/>
    <w:rsid w:val="0068713C"/>
    <w:rsid w:val="006871BD"/>
    <w:rsid w:val="00687344"/>
    <w:rsid w:val="006874C2"/>
    <w:rsid w:val="0068760B"/>
    <w:rsid w:val="00687625"/>
    <w:rsid w:val="006876A5"/>
    <w:rsid w:val="006877C8"/>
    <w:rsid w:val="00687832"/>
    <w:rsid w:val="00687848"/>
    <w:rsid w:val="0068790E"/>
    <w:rsid w:val="006879BC"/>
    <w:rsid w:val="00687A29"/>
    <w:rsid w:val="00687A67"/>
    <w:rsid w:val="00687AC4"/>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90E"/>
    <w:rsid w:val="00690B42"/>
    <w:rsid w:val="00690BC2"/>
    <w:rsid w:val="00690C74"/>
    <w:rsid w:val="00690CF3"/>
    <w:rsid w:val="00690DC6"/>
    <w:rsid w:val="00690F53"/>
    <w:rsid w:val="00690F7E"/>
    <w:rsid w:val="00690F85"/>
    <w:rsid w:val="006911AC"/>
    <w:rsid w:val="006911B0"/>
    <w:rsid w:val="006912FA"/>
    <w:rsid w:val="006913A8"/>
    <w:rsid w:val="0069152B"/>
    <w:rsid w:val="0069156B"/>
    <w:rsid w:val="0069158C"/>
    <w:rsid w:val="0069159A"/>
    <w:rsid w:val="00691661"/>
    <w:rsid w:val="006916BD"/>
    <w:rsid w:val="006917DD"/>
    <w:rsid w:val="00691823"/>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C8C"/>
    <w:rsid w:val="00692E9E"/>
    <w:rsid w:val="006930C2"/>
    <w:rsid w:val="006931A5"/>
    <w:rsid w:val="006931CA"/>
    <w:rsid w:val="0069328B"/>
    <w:rsid w:val="0069335A"/>
    <w:rsid w:val="00693512"/>
    <w:rsid w:val="006935B2"/>
    <w:rsid w:val="0069361F"/>
    <w:rsid w:val="00693625"/>
    <w:rsid w:val="0069362E"/>
    <w:rsid w:val="006936AD"/>
    <w:rsid w:val="0069379F"/>
    <w:rsid w:val="006938C5"/>
    <w:rsid w:val="006938E1"/>
    <w:rsid w:val="00693905"/>
    <w:rsid w:val="00693B41"/>
    <w:rsid w:val="00693BB6"/>
    <w:rsid w:val="00693BC0"/>
    <w:rsid w:val="00693BD0"/>
    <w:rsid w:val="00693CDA"/>
    <w:rsid w:val="00693D34"/>
    <w:rsid w:val="00693E37"/>
    <w:rsid w:val="00694032"/>
    <w:rsid w:val="00694169"/>
    <w:rsid w:val="006942BE"/>
    <w:rsid w:val="006943B1"/>
    <w:rsid w:val="0069443A"/>
    <w:rsid w:val="0069450C"/>
    <w:rsid w:val="00694546"/>
    <w:rsid w:val="006946EC"/>
    <w:rsid w:val="00694729"/>
    <w:rsid w:val="00694923"/>
    <w:rsid w:val="006949A0"/>
    <w:rsid w:val="00694AE8"/>
    <w:rsid w:val="00694B37"/>
    <w:rsid w:val="00694B86"/>
    <w:rsid w:val="00694CDC"/>
    <w:rsid w:val="00694D00"/>
    <w:rsid w:val="00694D91"/>
    <w:rsid w:val="00694F05"/>
    <w:rsid w:val="006951EA"/>
    <w:rsid w:val="00695246"/>
    <w:rsid w:val="0069528A"/>
    <w:rsid w:val="006952A6"/>
    <w:rsid w:val="0069540C"/>
    <w:rsid w:val="00695429"/>
    <w:rsid w:val="0069555E"/>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F52"/>
    <w:rsid w:val="00696030"/>
    <w:rsid w:val="006962BC"/>
    <w:rsid w:val="0069631E"/>
    <w:rsid w:val="006963A6"/>
    <w:rsid w:val="00696430"/>
    <w:rsid w:val="006964AA"/>
    <w:rsid w:val="00696615"/>
    <w:rsid w:val="00696616"/>
    <w:rsid w:val="006967B7"/>
    <w:rsid w:val="00696835"/>
    <w:rsid w:val="0069686F"/>
    <w:rsid w:val="006968AC"/>
    <w:rsid w:val="00696979"/>
    <w:rsid w:val="00696A73"/>
    <w:rsid w:val="00696A7F"/>
    <w:rsid w:val="00696A96"/>
    <w:rsid w:val="00696AF9"/>
    <w:rsid w:val="00696C0A"/>
    <w:rsid w:val="00696CA2"/>
    <w:rsid w:val="00696CD2"/>
    <w:rsid w:val="00696D25"/>
    <w:rsid w:val="00696DA6"/>
    <w:rsid w:val="00696ED3"/>
    <w:rsid w:val="00696EE0"/>
    <w:rsid w:val="00696F59"/>
    <w:rsid w:val="006970B0"/>
    <w:rsid w:val="00697250"/>
    <w:rsid w:val="006973A2"/>
    <w:rsid w:val="00697466"/>
    <w:rsid w:val="0069748B"/>
    <w:rsid w:val="006974D0"/>
    <w:rsid w:val="0069757F"/>
    <w:rsid w:val="006976DF"/>
    <w:rsid w:val="006977A1"/>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A"/>
    <w:rsid w:val="006A038C"/>
    <w:rsid w:val="006A039D"/>
    <w:rsid w:val="006A03AE"/>
    <w:rsid w:val="006A058E"/>
    <w:rsid w:val="006A0693"/>
    <w:rsid w:val="006A078C"/>
    <w:rsid w:val="006A082B"/>
    <w:rsid w:val="006A086D"/>
    <w:rsid w:val="006A09A3"/>
    <w:rsid w:val="006A09B5"/>
    <w:rsid w:val="006A0B47"/>
    <w:rsid w:val="006A0B85"/>
    <w:rsid w:val="006A0BA8"/>
    <w:rsid w:val="006A0BF4"/>
    <w:rsid w:val="006A0E77"/>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2199"/>
    <w:rsid w:val="006A21FD"/>
    <w:rsid w:val="006A2539"/>
    <w:rsid w:val="006A26C0"/>
    <w:rsid w:val="006A26F2"/>
    <w:rsid w:val="006A2700"/>
    <w:rsid w:val="006A273E"/>
    <w:rsid w:val="006A27CA"/>
    <w:rsid w:val="006A27D2"/>
    <w:rsid w:val="006A2817"/>
    <w:rsid w:val="006A28DF"/>
    <w:rsid w:val="006A2952"/>
    <w:rsid w:val="006A296E"/>
    <w:rsid w:val="006A2AE0"/>
    <w:rsid w:val="006A2BD4"/>
    <w:rsid w:val="006A2C4B"/>
    <w:rsid w:val="006A2CA0"/>
    <w:rsid w:val="006A2CFE"/>
    <w:rsid w:val="006A2DAD"/>
    <w:rsid w:val="006A2DDE"/>
    <w:rsid w:val="006A2E79"/>
    <w:rsid w:val="006A2E86"/>
    <w:rsid w:val="006A2F3B"/>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1FE"/>
    <w:rsid w:val="006A4200"/>
    <w:rsid w:val="006A42E1"/>
    <w:rsid w:val="006A4346"/>
    <w:rsid w:val="006A4368"/>
    <w:rsid w:val="006A43FB"/>
    <w:rsid w:val="006A4450"/>
    <w:rsid w:val="006A44BA"/>
    <w:rsid w:val="006A44F5"/>
    <w:rsid w:val="006A456F"/>
    <w:rsid w:val="006A464D"/>
    <w:rsid w:val="006A46A3"/>
    <w:rsid w:val="006A47A6"/>
    <w:rsid w:val="006A47C5"/>
    <w:rsid w:val="006A4950"/>
    <w:rsid w:val="006A495B"/>
    <w:rsid w:val="006A49BA"/>
    <w:rsid w:val="006A49D0"/>
    <w:rsid w:val="006A4C5E"/>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E9F"/>
    <w:rsid w:val="006A5F67"/>
    <w:rsid w:val="006A6195"/>
    <w:rsid w:val="006A6340"/>
    <w:rsid w:val="006A63BE"/>
    <w:rsid w:val="006A644F"/>
    <w:rsid w:val="006A6510"/>
    <w:rsid w:val="006A65CC"/>
    <w:rsid w:val="006A6795"/>
    <w:rsid w:val="006A67F9"/>
    <w:rsid w:val="006A6873"/>
    <w:rsid w:val="006A6892"/>
    <w:rsid w:val="006A68D7"/>
    <w:rsid w:val="006A6906"/>
    <w:rsid w:val="006A6918"/>
    <w:rsid w:val="006A6989"/>
    <w:rsid w:val="006A6BCD"/>
    <w:rsid w:val="006A6CA9"/>
    <w:rsid w:val="006A6CB0"/>
    <w:rsid w:val="006A6CE5"/>
    <w:rsid w:val="006A6D14"/>
    <w:rsid w:val="006A6DF2"/>
    <w:rsid w:val="006A6F29"/>
    <w:rsid w:val="006A7187"/>
    <w:rsid w:val="006A718A"/>
    <w:rsid w:val="006A764B"/>
    <w:rsid w:val="006A7732"/>
    <w:rsid w:val="006A7791"/>
    <w:rsid w:val="006A7870"/>
    <w:rsid w:val="006A79C5"/>
    <w:rsid w:val="006A7A60"/>
    <w:rsid w:val="006A7A6E"/>
    <w:rsid w:val="006A7AA3"/>
    <w:rsid w:val="006A7AEA"/>
    <w:rsid w:val="006A7B04"/>
    <w:rsid w:val="006A7B59"/>
    <w:rsid w:val="006A7D11"/>
    <w:rsid w:val="006A7D29"/>
    <w:rsid w:val="006A7D98"/>
    <w:rsid w:val="006A7EE8"/>
    <w:rsid w:val="006A7F42"/>
    <w:rsid w:val="006A7F71"/>
    <w:rsid w:val="006A7FBD"/>
    <w:rsid w:val="006B0264"/>
    <w:rsid w:val="006B02FF"/>
    <w:rsid w:val="006B0355"/>
    <w:rsid w:val="006B044C"/>
    <w:rsid w:val="006B053C"/>
    <w:rsid w:val="006B05D3"/>
    <w:rsid w:val="006B06F3"/>
    <w:rsid w:val="006B0831"/>
    <w:rsid w:val="006B0859"/>
    <w:rsid w:val="006B0B2F"/>
    <w:rsid w:val="006B0C6E"/>
    <w:rsid w:val="006B0D06"/>
    <w:rsid w:val="006B0D42"/>
    <w:rsid w:val="006B0D6A"/>
    <w:rsid w:val="006B0DCD"/>
    <w:rsid w:val="006B0E67"/>
    <w:rsid w:val="006B0ECC"/>
    <w:rsid w:val="006B10D3"/>
    <w:rsid w:val="006B11DF"/>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A68"/>
    <w:rsid w:val="006B1AEC"/>
    <w:rsid w:val="006B1D20"/>
    <w:rsid w:val="006B1D65"/>
    <w:rsid w:val="006B1D9F"/>
    <w:rsid w:val="006B2023"/>
    <w:rsid w:val="006B202F"/>
    <w:rsid w:val="006B2128"/>
    <w:rsid w:val="006B2133"/>
    <w:rsid w:val="006B2288"/>
    <w:rsid w:val="006B2342"/>
    <w:rsid w:val="006B24B9"/>
    <w:rsid w:val="006B24F5"/>
    <w:rsid w:val="006B25EF"/>
    <w:rsid w:val="006B2623"/>
    <w:rsid w:val="006B2627"/>
    <w:rsid w:val="006B2645"/>
    <w:rsid w:val="006B2761"/>
    <w:rsid w:val="006B2788"/>
    <w:rsid w:val="006B29DA"/>
    <w:rsid w:val="006B2A1F"/>
    <w:rsid w:val="006B2B14"/>
    <w:rsid w:val="006B2BA2"/>
    <w:rsid w:val="006B2BD6"/>
    <w:rsid w:val="006B2C0C"/>
    <w:rsid w:val="006B2C66"/>
    <w:rsid w:val="006B2CA9"/>
    <w:rsid w:val="006B2D20"/>
    <w:rsid w:val="006B2EC7"/>
    <w:rsid w:val="006B2EF8"/>
    <w:rsid w:val="006B2F46"/>
    <w:rsid w:val="006B3003"/>
    <w:rsid w:val="006B3005"/>
    <w:rsid w:val="006B30C6"/>
    <w:rsid w:val="006B30E0"/>
    <w:rsid w:val="006B31ED"/>
    <w:rsid w:val="006B323F"/>
    <w:rsid w:val="006B3292"/>
    <w:rsid w:val="006B331F"/>
    <w:rsid w:val="006B3324"/>
    <w:rsid w:val="006B3494"/>
    <w:rsid w:val="006B34DA"/>
    <w:rsid w:val="006B36AE"/>
    <w:rsid w:val="006B38E8"/>
    <w:rsid w:val="006B397F"/>
    <w:rsid w:val="006B3B14"/>
    <w:rsid w:val="006B3D68"/>
    <w:rsid w:val="006B3E1A"/>
    <w:rsid w:val="006B3EE1"/>
    <w:rsid w:val="006B3F1D"/>
    <w:rsid w:val="006B3FAB"/>
    <w:rsid w:val="006B3FAF"/>
    <w:rsid w:val="006B3FD3"/>
    <w:rsid w:val="006B4143"/>
    <w:rsid w:val="006B4269"/>
    <w:rsid w:val="006B46AF"/>
    <w:rsid w:val="006B471A"/>
    <w:rsid w:val="006B4753"/>
    <w:rsid w:val="006B4835"/>
    <w:rsid w:val="006B4935"/>
    <w:rsid w:val="006B49BE"/>
    <w:rsid w:val="006B4A8A"/>
    <w:rsid w:val="006B4B07"/>
    <w:rsid w:val="006B4B5B"/>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3B"/>
    <w:rsid w:val="006B5B4D"/>
    <w:rsid w:val="006B5C9A"/>
    <w:rsid w:val="006B5CC4"/>
    <w:rsid w:val="006B5CE9"/>
    <w:rsid w:val="006B5EE0"/>
    <w:rsid w:val="006B5F3A"/>
    <w:rsid w:val="006B6149"/>
    <w:rsid w:val="006B6185"/>
    <w:rsid w:val="006B6203"/>
    <w:rsid w:val="006B622C"/>
    <w:rsid w:val="006B62E8"/>
    <w:rsid w:val="006B63F3"/>
    <w:rsid w:val="006B6439"/>
    <w:rsid w:val="006B64C9"/>
    <w:rsid w:val="006B662E"/>
    <w:rsid w:val="006B66B7"/>
    <w:rsid w:val="006B683D"/>
    <w:rsid w:val="006B68D1"/>
    <w:rsid w:val="006B69DA"/>
    <w:rsid w:val="006B6A81"/>
    <w:rsid w:val="006B6B16"/>
    <w:rsid w:val="006B6B66"/>
    <w:rsid w:val="006B6CAA"/>
    <w:rsid w:val="006B6D1C"/>
    <w:rsid w:val="006B6E9E"/>
    <w:rsid w:val="006B6EA0"/>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5"/>
    <w:rsid w:val="006B7A2D"/>
    <w:rsid w:val="006B7A94"/>
    <w:rsid w:val="006B7B12"/>
    <w:rsid w:val="006B7B3B"/>
    <w:rsid w:val="006B7BD6"/>
    <w:rsid w:val="006B7CF4"/>
    <w:rsid w:val="006B7E2A"/>
    <w:rsid w:val="006B7F05"/>
    <w:rsid w:val="006B7F98"/>
    <w:rsid w:val="006C005A"/>
    <w:rsid w:val="006C019A"/>
    <w:rsid w:val="006C02AE"/>
    <w:rsid w:val="006C035D"/>
    <w:rsid w:val="006C0460"/>
    <w:rsid w:val="006C0608"/>
    <w:rsid w:val="006C0612"/>
    <w:rsid w:val="006C0729"/>
    <w:rsid w:val="006C0989"/>
    <w:rsid w:val="006C09A9"/>
    <w:rsid w:val="006C09DC"/>
    <w:rsid w:val="006C0AB7"/>
    <w:rsid w:val="006C0ADC"/>
    <w:rsid w:val="006C0C30"/>
    <w:rsid w:val="006C0C9D"/>
    <w:rsid w:val="006C0CE1"/>
    <w:rsid w:val="006C0D86"/>
    <w:rsid w:val="006C0E5A"/>
    <w:rsid w:val="006C1019"/>
    <w:rsid w:val="006C11F2"/>
    <w:rsid w:val="006C11F8"/>
    <w:rsid w:val="006C1228"/>
    <w:rsid w:val="006C12FE"/>
    <w:rsid w:val="006C14D4"/>
    <w:rsid w:val="006C1540"/>
    <w:rsid w:val="006C1575"/>
    <w:rsid w:val="006C159E"/>
    <w:rsid w:val="006C1663"/>
    <w:rsid w:val="006C1665"/>
    <w:rsid w:val="006C16B0"/>
    <w:rsid w:val="006C1711"/>
    <w:rsid w:val="006C1776"/>
    <w:rsid w:val="006C1795"/>
    <w:rsid w:val="006C179A"/>
    <w:rsid w:val="006C179D"/>
    <w:rsid w:val="006C1811"/>
    <w:rsid w:val="006C18CE"/>
    <w:rsid w:val="006C1940"/>
    <w:rsid w:val="006C1980"/>
    <w:rsid w:val="006C1A77"/>
    <w:rsid w:val="006C1AE6"/>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8"/>
    <w:rsid w:val="006C262A"/>
    <w:rsid w:val="006C2696"/>
    <w:rsid w:val="006C27B2"/>
    <w:rsid w:val="006C2935"/>
    <w:rsid w:val="006C29B5"/>
    <w:rsid w:val="006C2A9B"/>
    <w:rsid w:val="006C2ACE"/>
    <w:rsid w:val="006C2BCF"/>
    <w:rsid w:val="006C2C20"/>
    <w:rsid w:val="006C2C64"/>
    <w:rsid w:val="006C2FE2"/>
    <w:rsid w:val="006C301F"/>
    <w:rsid w:val="006C30D5"/>
    <w:rsid w:val="006C312A"/>
    <w:rsid w:val="006C32CE"/>
    <w:rsid w:val="006C349B"/>
    <w:rsid w:val="006C34AB"/>
    <w:rsid w:val="006C3677"/>
    <w:rsid w:val="006C368D"/>
    <w:rsid w:val="006C3771"/>
    <w:rsid w:val="006C38E0"/>
    <w:rsid w:val="006C3965"/>
    <w:rsid w:val="006C39C1"/>
    <w:rsid w:val="006C3A24"/>
    <w:rsid w:val="006C3AE9"/>
    <w:rsid w:val="006C3B98"/>
    <w:rsid w:val="006C3D9C"/>
    <w:rsid w:val="006C3DE9"/>
    <w:rsid w:val="006C4001"/>
    <w:rsid w:val="006C4022"/>
    <w:rsid w:val="006C425F"/>
    <w:rsid w:val="006C44C5"/>
    <w:rsid w:val="006C4586"/>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E6"/>
    <w:rsid w:val="006C548F"/>
    <w:rsid w:val="006C5501"/>
    <w:rsid w:val="006C553D"/>
    <w:rsid w:val="006C5560"/>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1FF"/>
    <w:rsid w:val="006C626D"/>
    <w:rsid w:val="006C652A"/>
    <w:rsid w:val="006C65B3"/>
    <w:rsid w:val="006C65D0"/>
    <w:rsid w:val="006C66B3"/>
    <w:rsid w:val="006C66E6"/>
    <w:rsid w:val="006C6727"/>
    <w:rsid w:val="006C687C"/>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5A5"/>
    <w:rsid w:val="006D0732"/>
    <w:rsid w:val="006D07E9"/>
    <w:rsid w:val="006D090C"/>
    <w:rsid w:val="006D0937"/>
    <w:rsid w:val="006D0951"/>
    <w:rsid w:val="006D0A16"/>
    <w:rsid w:val="006D0A68"/>
    <w:rsid w:val="006D0B6D"/>
    <w:rsid w:val="006D0C21"/>
    <w:rsid w:val="006D0C2F"/>
    <w:rsid w:val="006D0CFD"/>
    <w:rsid w:val="006D0D45"/>
    <w:rsid w:val="006D0DDB"/>
    <w:rsid w:val="006D0E41"/>
    <w:rsid w:val="006D0F91"/>
    <w:rsid w:val="006D0FB0"/>
    <w:rsid w:val="006D1165"/>
    <w:rsid w:val="006D117A"/>
    <w:rsid w:val="006D11AD"/>
    <w:rsid w:val="006D12E7"/>
    <w:rsid w:val="006D139E"/>
    <w:rsid w:val="006D13C2"/>
    <w:rsid w:val="006D13D4"/>
    <w:rsid w:val="006D13F2"/>
    <w:rsid w:val="006D1453"/>
    <w:rsid w:val="006D14B0"/>
    <w:rsid w:val="006D15B7"/>
    <w:rsid w:val="006D17F8"/>
    <w:rsid w:val="006D192D"/>
    <w:rsid w:val="006D1957"/>
    <w:rsid w:val="006D1D20"/>
    <w:rsid w:val="006D1E45"/>
    <w:rsid w:val="006D1EFD"/>
    <w:rsid w:val="006D1F10"/>
    <w:rsid w:val="006D1F71"/>
    <w:rsid w:val="006D1FC4"/>
    <w:rsid w:val="006D2212"/>
    <w:rsid w:val="006D229F"/>
    <w:rsid w:val="006D22F4"/>
    <w:rsid w:val="006D2300"/>
    <w:rsid w:val="006D236E"/>
    <w:rsid w:val="006D25C9"/>
    <w:rsid w:val="006D2728"/>
    <w:rsid w:val="006D27DB"/>
    <w:rsid w:val="006D2C21"/>
    <w:rsid w:val="006D2D23"/>
    <w:rsid w:val="006D2D41"/>
    <w:rsid w:val="006D2D9C"/>
    <w:rsid w:val="006D2DC2"/>
    <w:rsid w:val="006D2DD2"/>
    <w:rsid w:val="006D2DD9"/>
    <w:rsid w:val="006D2EC0"/>
    <w:rsid w:val="006D309D"/>
    <w:rsid w:val="006D30EC"/>
    <w:rsid w:val="006D310D"/>
    <w:rsid w:val="006D3146"/>
    <w:rsid w:val="006D31DE"/>
    <w:rsid w:val="006D32D2"/>
    <w:rsid w:val="006D345B"/>
    <w:rsid w:val="006D345E"/>
    <w:rsid w:val="006D34FC"/>
    <w:rsid w:val="006D357F"/>
    <w:rsid w:val="006D35B9"/>
    <w:rsid w:val="006D3702"/>
    <w:rsid w:val="006D3836"/>
    <w:rsid w:val="006D395B"/>
    <w:rsid w:val="006D39F7"/>
    <w:rsid w:val="006D3A59"/>
    <w:rsid w:val="006D3A75"/>
    <w:rsid w:val="006D3C22"/>
    <w:rsid w:val="006D3C92"/>
    <w:rsid w:val="006D3CC8"/>
    <w:rsid w:val="006D3D2C"/>
    <w:rsid w:val="006D3DE9"/>
    <w:rsid w:val="006D3F3F"/>
    <w:rsid w:val="006D40FB"/>
    <w:rsid w:val="006D41F6"/>
    <w:rsid w:val="006D4278"/>
    <w:rsid w:val="006D4285"/>
    <w:rsid w:val="006D4295"/>
    <w:rsid w:val="006D43D6"/>
    <w:rsid w:val="006D44A3"/>
    <w:rsid w:val="006D45A5"/>
    <w:rsid w:val="006D46CB"/>
    <w:rsid w:val="006D46FC"/>
    <w:rsid w:val="006D46FF"/>
    <w:rsid w:val="006D4730"/>
    <w:rsid w:val="006D473F"/>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90"/>
    <w:rsid w:val="006D5841"/>
    <w:rsid w:val="006D5926"/>
    <w:rsid w:val="006D5952"/>
    <w:rsid w:val="006D59BA"/>
    <w:rsid w:val="006D59CC"/>
    <w:rsid w:val="006D5A4B"/>
    <w:rsid w:val="006D5A58"/>
    <w:rsid w:val="006D5CE2"/>
    <w:rsid w:val="006D5CE3"/>
    <w:rsid w:val="006D5CEE"/>
    <w:rsid w:val="006D5E7E"/>
    <w:rsid w:val="006D5EB5"/>
    <w:rsid w:val="006D5F9E"/>
    <w:rsid w:val="006D5FB6"/>
    <w:rsid w:val="006D6048"/>
    <w:rsid w:val="006D6072"/>
    <w:rsid w:val="006D616E"/>
    <w:rsid w:val="006D6210"/>
    <w:rsid w:val="006D6227"/>
    <w:rsid w:val="006D629A"/>
    <w:rsid w:val="006D6397"/>
    <w:rsid w:val="006D63D0"/>
    <w:rsid w:val="006D6490"/>
    <w:rsid w:val="006D64DC"/>
    <w:rsid w:val="006D6547"/>
    <w:rsid w:val="006D6556"/>
    <w:rsid w:val="006D6563"/>
    <w:rsid w:val="006D6644"/>
    <w:rsid w:val="006D666E"/>
    <w:rsid w:val="006D6680"/>
    <w:rsid w:val="006D66BC"/>
    <w:rsid w:val="006D67EA"/>
    <w:rsid w:val="006D6881"/>
    <w:rsid w:val="006D68B8"/>
    <w:rsid w:val="006D6936"/>
    <w:rsid w:val="006D69B3"/>
    <w:rsid w:val="006D6A97"/>
    <w:rsid w:val="006D6ACE"/>
    <w:rsid w:val="006D6AF7"/>
    <w:rsid w:val="006D6B67"/>
    <w:rsid w:val="006D6BF9"/>
    <w:rsid w:val="006D6C29"/>
    <w:rsid w:val="006D6C5C"/>
    <w:rsid w:val="006D6CD5"/>
    <w:rsid w:val="006D6CF3"/>
    <w:rsid w:val="006D6E27"/>
    <w:rsid w:val="006D6F16"/>
    <w:rsid w:val="006D6FD4"/>
    <w:rsid w:val="006D701D"/>
    <w:rsid w:val="006D7067"/>
    <w:rsid w:val="006D70B1"/>
    <w:rsid w:val="006D717D"/>
    <w:rsid w:val="006D72A2"/>
    <w:rsid w:val="006D7404"/>
    <w:rsid w:val="006D7527"/>
    <w:rsid w:val="006D778E"/>
    <w:rsid w:val="006D77B2"/>
    <w:rsid w:val="006D77C8"/>
    <w:rsid w:val="006D79A2"/>
    <w:rsid w:val="006D79FF"/>
    <w:rsid w:val="006D7B0C"/>
    <w:rsid w:val="006D7B28"/>
    <w:rsid w:val="006D7B3D"/>
    <w:rsid w:val="006D7C21"/>
    <w:rsid w:val="006D7D1B"/>
    <w:rsid w:val="006D7DF6"/>
    <w:rsid w:val="006D7E78"/>
    <w:rsid w:val="006D7F19"/>
    <w:rsid w:val="006D7FC2"/>
    <w:rsid w:val="006E0161"/>
    <w:rsid w:val="006E0205"/>
    <w:rsid w:val="006E0308"/>
    <w:rsid w:val="006E0341"/>
    <w:rsid w:val="006E0381"/>
    <w:rsid w:val="006E0472"/>
    <w:rsid w:val="006E0475"/>
    <w:rsid w:val="006E04AF"/>
    <w:rsid w:val="006E0501"/>
    <w:rsid w:val="006E064E"/>
    <w:rsid w:val="006E066A"/>
    <w:rsid w:val="006E074C"/>
    <w:rsid w:val="006E0766"/>
    <w:rsid w:val="006E08C5"/>
    <w:rsid w:val="006E0A70"/>
    <w:rsid w:val="006E0AB5"/>
    <w:rsid w:val="006E0B92"/>
    <w:rsid w:val="006E0C0A"/>
    <w:rsid w:val="006E0CF5"/>
    <w:rsid w:val="006E0D34"/>
    <w:rsid w:val="006E112A"/>
    <w:rsid w:val="006E1188"/>
    <w:rsid w:val="006E11D5"/>
    <w:rsid w:val="006E1211"/>
    <w:rsid w:val="006E121F"/>
    <w:rsid w:val="006E148B"/>
    <w:rsid w:val="006E1578"/>
    <w:rsid w:val="006E15E2"/>
    <w:rsid w:val="006E1603"/>
    <w:rsid w:val="006E1616"/>
    <w:rsid w:val="006E1691"/>
    <w:rsid w:val="006E16C7"/>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EA"/>
    <w:rsid w:val="006E2210"/>
    <w:rsid w:val="006E2357"/>
    <w:rsid w:val="006E238E"/>
    <w:rsid w:val="006E23E9"/>
    <w:rsid w:val="006E2421"/>
    <w:rsid w:val="006E250C"/>
    <w:rsid w:val="006E25C8"/>
    <w:rsid w:val="006E25FB"/>
    <w:rsid w:val="006E2646"/>
    <w:rsid w:val="006E267A"/>
    <w:rsid w:val="006E2763"/>
    <w:rsid w:val="006E27BB"/>
    <w:rsid w:val="006E2856"/>
    <w:rsid w:val="006E2871"/>
    <w:rsid w:val="006E292C"/>
    <w:rsid w:val="006E2948"/>
    <w:rsid w:val="006E296F"/>
    <w:rsid w:val="006E29F9"/>
    <w:rsid w:val="006E2D75"/>
    <w:rsid w:val="006E2E95"/>
    <w:rsid w:val="006E2EC5"/>
    <w:rsid w:val="006E2EC6"/>
    <w:rsid w:val="006E3016"/>
    <w:rsid w:val="006E31FE"/>
    <w:rsid w:val="006E324F"/>
    <w:rsid w:val="006E32AA"/>
    <w:rsid w:val="006E3473"/>
    <w:rsid w:val="006E35E3"/>
    <w:rsid w:val="006E3613"/>
    <w:rsid w:val="006E3703"/>
    <w:rsid w:val="006E3737"/>
    <w:rsid w:val="006E3822"/>
    <w:rsid w:val="006E3853"/>
    <w:rsid w:val="006E387F"/>
    <w:rsid w:val="006E389C"/>
    <w:rsid w:val="006E38CC"/>
    <w:rsid w:val="006E38F9"/>
    <w:rsid w:val="006E3959"/>
    <w:rsid w:val="006E39B3"/>
    <w:rsid w:val="006E3A2B"/>
    <w:rsid w:val="006E3A46"/>
    <w:rsid w:val="006E3B11"/>
    <w:rsid w:val="006E3B79"/>
    <w:rsid w:val="006E3CE9"/>
    <w:rsid w:val="006E3CF7"/>
    <w:rsid w:val="006E3D38"/>
    <w:rsid w:val="006E3D56"/>
    <w:rsid w:val="006E3E8A"/>
    <w:rsid w:val="006E3EEF"/>
    <w:rsid w:val="006E3F5A"/>
    <w:rsid w:val="006E4230"/>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B89"/>
    <w:rsid w:val="006E4BC8"/>
    <w:rsid w:val="006E4C95"/>
    <w:rsid w:val="006E4E99"/>
    <w:rsid w:val="006E4EF8"/>
    <w:rsid w:val="006E4F44"/>
    <w:rsid w:val="006E4FB2"/>
    <w:rsid w:val="006E4FD4"/>
    <w:rsid w:val="006E50E6"/>
    <w:rsid w:val="006E5266"/>
    <w:rsid w:val="006E532C"/>
    <w:rsid w:val="006E5443"/>
    <w:rsid w:val="006E547D"/>
    <w:rsid w:val="006E55F4"/>
    <w:rsid w:val="006E55F6"/>
    <w:rsid w:val="006E5606"/>
    <w:rsid w:val="006E579A"/>
    <w:rsid w:val="006E595F"/>
    <w:rsid w:val="006E5963"/>
    <w:rsid w:val="006E5A9F"/>
    <w:rsid w:val="006E5AD4"/>
    <w:rsid w:val="006E5B17"/>
    <w:rsid w:val="006E5B50"/>
    <w:rsid w:val="006E5B6E"/>
    <w:rsid w:val="006E5C4E"/>
    <w:rsid w:val="006E5D40"/>
    <w:rsid w:val="006E5DB3"/>
    <w:rsid w:val="006E5E12"/>
    <w:rsid w:val="006E5E17"/>
    <w:rsid w:val="006E5EBB"/>
    <w:rsid w:val="006E5EC0"/>
    <w:rsid w:val="006E5EF8"/>
    <w:rsid w:val="006E5F3B"/>
    <w:rsid w:val="006E5F81"/>
    <w:rsid w:val="006E60E3"/>
    <w:rsid w:val="006E6157"/>
    <w:rsid w:val="006E615E"/>
    <w:rsid w:val="006E623A"/>
    <w:rsid w:val="006E63F5"/>
    <w:rsid w:val="006E642B"/>
    <w:rsid w:val="006E6488"/>
    <w:rsid w:val="006E64C0"/>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8C"/>
    <w:rsid w:val="006E7D95"/>
    <w:rsid w:val="006E7DAC"/>
    <w:rsid w:val="006E7E24"/>
    <w:rsid w:val="006E7E3C"/>
    <w:rsid w:val="006E7E60"/>
    <w:rsid w:val="006E7FC8"/>
    <w:rsid w:val="006F016A"/>
    <w:rsid w:val="006F02C9"/>
    <w:rsid w:val="006F02E8"/>
    <w:rsid w:val="006F033D"/>
    <w:rsid w:val="006F06C8"/>
    <w:rsid w:val="006F08BA"/>
    <w:rsid w:val="006F0954"/>
    <w:rsid w:val="006F0A9E"/>
    <w:rsid w:val="006F0B5E"/>
    <w:rsid w:val="006F0C7E"/>
    <w:rsid w:val="006F0D33"/>
    <w:rsid w:val="006F0D80"/>
    <w:rsid w:val="006F0E02"/>
    <w:rsid w:val="006F0E9F"/>
    <w:rsid w:val="006F0EC1"/>
    <w:rsid w:val="006F0FA3"/>
    <w:rsid w:val="006F106B"/>
    <w:rsid w:val="006F108D"/>
    <w:rsid w:val="006F10CA"/>
    <w:rsid w:val="006F121D"/>
    <w:rsid w:val="006F1258"/>
    <w:rsid w:val="006F125C"/>
    <w:rsid w:val="006F12E2"/>
    <w:rsid w:val="006F12F6"/>
    <w:rsid w:val="006F131B"/>
    <w:rsid w:val="006F1446"/>
    <w:rsid w:val="006F14C2"/>
    <w:rsid w:val="006F15A4"/>
    <w:rsid w:val="006F15B0"/>
    <w:rsid w:val="006F163D"/>
    <w:rsid w:val="006F173C"/>
    <w:rsid w:val="006F1760"/>
    <w:rsid w:val="006F1981"/>
    <w:rsid w:val="006F1997"/>
    <w:rsid w:val="006F1A7C"/>
    <w:rsid w:val="006F1B9C"/>
    <w:rsid w:val="006F1C5B"/>
    <w:rsid w:val="006F1C96"/>
    <w:rsid w:val="006F1D29"/>
    <w:rsid w:val="006F1D86"/>
    <w:rsid w:val="006F1FEA"/>
    <w:rsid w:val="006F212A"/>
    <w:rsid w:val="006F21AA"/>
    <w:rsid w:val="006F2251"/>
    <w:rsid w:val="006F2271"/>
    <w:rsid w:val="006F22AC"/>
    <w:rsid w:val="006F2310"/>
    <w:rsid w:val="006F2375"/>
    <w:rsid w:val="006F23D2"/>
    <w:rsid w:val="006F244F"/>
    <w:rsid w:val="006F2451"/>
    <w:rsid w:val="006F2677"/>
    <w:rsid w:val="006F26CE"/>
    <w:rsid w:val="006F2720"/>
    <w:rsid w:val="006F2722"/>
    <w:rsid w:val="006F27DC"/>
    <w:rsid w:val="006F27EF"/>
    <w:rsid w:val="006F2822"/>
    <w:rsid w:val="006F28D6"/>
    <w:rsid w:val="006F2948"/>
    <w:rsid w:val="006F295E"/>
    <w:rsid w:val="006F29E1"/>
    <w:rsid w:val="006F2A76"/>
    <w:rsid w:val="006F2B6D"/>
    <w:rsid w:val="006F2B7C"/>
    <w:rsid w:val="006F2CA5"/>
    <w:rsid w:val="006F2CE7"/>
    <w:rsid w:val="006F2DAC"/>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60A"/>
    <w:rsid w:val="006F362B"/>
    <w:rsid w:val="006F363E"/>
    <w:rsid w:val="006F3695"/>
    <w:rsid w:val="006F3872"/>
    <w:rsid w:val="006F3889"/>
    <w:rsid w:val="006F3903"/>
    <w:rsid w:val="006F3904"/>
    <w:rsid w:val="006F394C"/>
    <w:rsid w:val="006F3969"/>
    <w:rsid w:val="006F39DF"/>
    <w:rsid w:val="006F3A69"/>
    <w:rsid w:val="006F3AC0"/>
    <w:rsid w:val="006F3AED"/>
    <w:rsid w:val="006F3B9A"/>
    <w:rsid w:val="006F3B9D"/>
    <w:rsid w:val="006F3CA9"/>
    <w:rsid w:val="006F3CCD"/>
    <w:rsid w:val="006F3CF4"/>
    <w:rsid w:val="006F3D4A"/>
    <w:rsid w:val="006F3D8B"/>
    <w:rsid w:val="006F3DCD"/>
    <w:rsid w:val="006F3E33"/>
    <w:rsid w:val="006F3E49"/>
    <w:rsid w:val="006F3E6F"/>
    <w:rsid w:val="006F3EDB"/>
    <w:rsid w:val="006F3F8D"/>
    <w:rsid w:val="006F3FB5"/>
    <w:rsid w:val="006F40C9"/>
    <w:rsid w:val="006F4245"/>
    <w:rsid w:val="006F43CA"/>
    <w:rsid w:val="006F43E9"/>
    <w:rsid w:val="006F44CF"/>
    <w:rsid w:val="006F46BD"/>
    <w:rsid w:val="006F479A"/>
    <w:rsid w:val="006F484D"/>
    <w:rsid w:val="006F48AF"/>
    <w:rsid w:val="006F4B1E"/>
    <w:rsid w:val="006F4B46"/>
    <w:rsid w:val="006F4C38"/>
    <w:rsid w:val="006F4CB2"/>
    <w:rsid w:val="006F4CE0"/>
    <w:rsid w:val="006F4DAD"/>
    <w:rsid w:val="006F4E02"/>
    <w:rsid w:val="006F4E4E"/>
    <w:rsid w:val="006F4E96"/>
    <w:rsid w:val="006F4F35"/>
    <w:rsid w:val="006F50F1"/>
    <w:rsid w:val="006F5178"/>
    <w:rsid w:val="006F52DD"/>
    <w:rsid w:val="006F5391"/>
    <w:rsid w:val="006F53B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84"/>
    <w:rsid w:val="006F62A1"/>
    <w:rsid w:val="006F630A"/>
    <w:rsid w:val="006F6398"/>
    <w:rsid w:val="006F63E8"/>
    <w:rsid w:val="006F65F2"/>
    <w:rsid w:val="006F6600"/>
    <w:rsid w:val="006F6621"/>
    <w:rsid w:val="006F662A"/>
    <w:rsid w:val="006F6654"/>
    <w:rsid w:val="006F66B1"/>
    <w:rsid w:val="006F6720"/>
    <w:rsid w:val="006F6762"/>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9C4"/>
    <w:rsid w:val="00700B7D"/>
    <w:rsid w:val="00700CA7"/>
    <w:rsid w:val="00700E07"/>
    <w:rsid w:val="00700E86"/>
    <w:rsid w:val="0070110C"/>
    <w:rsid w:val="00701185"/>
    <w:rsid w:val="007011CA"/>
    <w:rsid w:val="007011ED"/>
    <w:rsid w:val="00701212"/>
    <w:rsid w:val="00701290"/>
    <w:rsid w:val="0070129D"/>
    <w:rsid w:val="007012A8"/>
    <w:rsid w:val="007012B3"/>
    <w:rsid w:val="00701379"/>
    <w:rsid w:val="00701381"/>
    <w:rsid w:val="00701415"/>
    <w:rsid w:val="007014F8"/>
    <w:rsid w:val="007015B3"/>
    <w:rsid w:val="00701649"/>
    <w:rsid w:val="0070167F"/>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BEF"/>
    <w:rsid w:val="00702C17"/>
    <w:rsid w:val="00702CBD"/>
    <w:rsid w:val="00702DC4"/>
    <w:rsid w:val="00702DD6"/>
    <w:rsid w:val="00702E81"/>
    <w:rsid w:val="00702EB6"/>
    <w:rsid w:val="00702EFC"/>
    <w:rsid w:val="00702F15"/>
    <w:rsid w:val="00702F4C"/>
    <w:rsid w:val="0070316B"/>
    <w:rsid w:val="0070321C"/>
    <w:rsid w:val="007032F1"/>
    <w:rsid w:val="00703368"/>
    <w:rsid w:val="00703389"/>
    <w:rsid w:val="007033FD"/>
    <w:rsid w:val="0070344B"/>
    <w:rsid w:val="00703503"/>
    <w:rsid w:val="0070368B"/>
    <w:rsid w:val="007036D3"/>
    <w:rsid w:val="00703763"/>
    <w:rsid w:val="0070377F"/>
    <w:rsid w:val="0070379F"/>
    <w:rsid w:val="007037E8"/>
    <w:rsid w:val="00703891"/>
    <w:rsid w:val="00703969"/>
    <w:rsid w:val="007039C1"/>
    <w:rsid w:val="00703B66"/>
    <w:rsid w:val="00703C35"/>
    <w:rsid w:val="00703C83"/>
    <w:rsid w:val="00703DAF"/>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93B"/>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4B0"/>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709"/>
    <w:rsid w:val="0070778B"/>
    <w:rsid w:val="0070784A"/>
    <w:rsid w:val="007079BA"/>
    <w:rsid w:val="007079CE"/>
    <w:rsid w:val="007079CF"/>
    <w:rsid w:val="00707B1A"/>
    <w:rsid w:val="00707C7C"/>
    <w:rsid w:val="00707D81"/>
    <w:rsid w:val="00710023"/>
    <w:rsid w:val="00710035"/>
    <w:rsid w:val="00710186"/>
    <w:rsid w:val="007101C1"/>
    <w:rsid w:val="007101D9"/>
    <w:rsid w:val="0071030B"/>
    <w:rsid w:val="0071041E"/>
    <w:rsid w:val="007104EF"/>
    <w:rsid w:val="00710524"/>
    <w:rsid w:val="0071054F"/>
    <w:rsid w:val="007107C8"/>
    <w:rsid w:val="0071080C"/>
    <w:rsid w:val="00710A48"/>
    <w:rsid w:val="00710A94"/>
    <w:rsid w:val="00710AB4"/>
    <w:rsid w:val="00710B4D"/>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3E"/>
    <w:rsid w:val="00715877"/>
    <w:rsid w:val="00715972"/>
    <w:rsid w:val="00715989"/>
    <w:rsid w:val="007159C0"/>
    <w:rsid w:val="00715A95"/>
    <w:rsid w:val="00715ACD"/>
    <w:rsid w:val="00715BB9"/>
    <w:rsid w:val="00715CCB"/>
    <w:rsid w:val="00715CED"/>
    <w:rsid w:val="00715D0C"/>
    <w:rsid w:val="00715D4E"/>
    <w:rsid w:val="00715D86"/>
    <w:rsid w:val="00715DF7"/>
    <w:rsid w:val="00715F01"/>
    <w:rsid w:val="00715FEF"/>
    <w:rsid w:val="0071606C"/>
    <w:rsid w:val="0071608F"/>
    <w:rsid w:val="00716125"/>
    <w:rsid w:val="007161E5"/>
    <w:rsid w:val="0071622E"/>
    <w:rsid w:val="0071622F"/>
    <w:rsid w:val="00716271"/>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C6"/>
    <w:rsid w:val="00716D1B"/>
    <w:rsid w:val="00716D1D"/>
    <w:rsid w:val="00716E09"/>
    <w:rsid w:val="00716EB1"/>
    <w:rsid w:val="00716F23"/>
    <w:rsid w:val="00717013"/>
    <w:rsid w:val="007170BE"/>
    <w:rsid w:val="007170DA"/>
    <w:rsid w:val="0071713B"/>
    <w:rsid w:val="007171A3"/>
    <w:rsid w:val="007171EC"/>
    <w:rsid w:val="007171F2"/>
    <w:rsid w:val="0071721B"/>
    <w:rsid w:val="0071726B"/>
    <w:rsid w:val="007172CC"/>
    <w:rsid w:val="007172D5"/>
    <w:rsid w:val="0071730F"/>
    <w:rsid w:val="00717389"/>
    <w:rsid w:val="00717404"/>
    <w:rsid w:val="0071740E"/>
    <w:rsid w:val="0071741B"/>
    <w:rsid w:val="00717463"/>
    <w:rsid w:val="0071766A"/>
    <w:rsid w:val="007176BA"/>
    <w:rsid w:val="00717786"/>
    <w:rsid w:val="00717926"/>
    <w:rsid w:val="007179A8"/>
    <w:rsid w:val="00717AE5"/>
    <w:rsid w:val="00717BF6"/>
    <w:rsid w:val="00717BFE"/>
    <w:rsid w:val="00717C2C"/>
    <w:rsid w:val="00717CC1"/>
    <w:rsid w:val="00717F21"/>
    <w:rsid w:val="00717F32"/>
    <w:rsid w:val="00717FFB"/>
    <w:rsid w:val="0072014D"/>
    <w:rsid w:val="00720160"/>
    <w:rsid w:val="0072018E"/>
    <w:rsid w:val="007201E8"/>
    <w:rsid w:val="00720302"/>
    <w:rsid w:val="0072031F"/>
    <w:rsid w:val="00720373"/>
    <w:rsid w:val="00720398"/>
    <w:rsid w:val="007203A2"/>
    <w:rsid w:val="00720475"/>
    <w:rsid w:val="00720523"/>
    <w:rsid w:val="007205FE"/>
    <w:rsid w:val="007206E9"/>
    <w:rsid w:val="0072086C"/>
    <w:rsid w:val="007209F7"/>
    <w:rsid w:val="00720A03"/>
    <w:rsid w:val="00720A2A"/>
    <w:rsid w:val="00720A83"/>
    <w:rsid w:val="00720ACD"/>
    <w:rsid w:val="00720B80"/>
    <w:rsid w:val="00720C95"/>
    <w:rsid w:val="00720DBD"/>
    <w:rsid w:val="00720EB2"/>
    <w:rsid w:val="00720F70"/>
    <w:rsid w:val="00721097"/>
    <w:rsid w:val="007210A8"/>
    <w:rsid w:val="0072121D"/>
    <w:rsid w:val="00721294"/>
    <w:rsid w:val="00721339"/>
    <w:rsid w:val="007214F7"/>
    <w:rsid w:val="00721625"/>
    <w:rsid w:val="00721643"/>
    <w:rsid w:val="007216C0"/>
    <w:rsid w:val="007217E0"/>
    <w:rsid w:val="007217E7"/>
    <w:rsid w:val="00721860"/>
    <w:rsid w:val="007218DC"/>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D5"/>
    <w:rsid w:val="00722199"/>
    <w:rsid w:val="007223FF"/>
    <w:rsid w:val="0072249E"/>
    <w:rsid w:val="0072263B"/>
    <w:rsid w:val="00722681"/>
    <w:rsid w:val="00722707"/>
    <w:rsid w:val="007227FF"/>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24B"/>
    <w:rsid w:val="0072324C"/>
    <w:rsid w:val="00723299"/>
    <w:rsid w:val="00723316"/>
    <w:rsid w:val="0072339C"/>
    <w:rsid w:val="007234B1"/>
    <w:rsid w:val="007234C7"/>
    <w:rsid w:val="00723513"/>
    <w:rsid w:val="00723526"/>
    <w:rsid w:val="00723688"/>
    <w:rsid w:val="007236D3"/>
    <w:rsid w:val="00723744"/>
    <w:rsid w:val="0072374B"/>
    <w:rsid w:val="007237FE"/>
    <w:rsid w:val="0072383B"/>
    <w:rsid w:val="007238C3"/>
    <w:rsid w:val="00723949"/>
    <w:rsid w:val="007239D6"/>
    <w:rsid w:val="007239EB"/>
    <w:rsid w:val="00723A13"/>
    <w:rsid w:val="00723A97"/>
    <w:rsid w:val="00723B07"/>
    <w:rsid w:val="00723C39"/>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89"/>
    <w:rsid w:val="007253FC"/>
    <w:rsid w:val="007254F5"/>
    <w:rsid w:val="0072554C"/>
    <w:rsid w:val="0072557C"/>
    <w:rsid w:val="007255CC"/>
    <w:rsid w:val="007257D4"/>
    <w:rsid w:val="00725817"/>
    <w:rsid w:val="0072581F"/>
    <w:rsid w:val="0072582C"/>
    <w:rsid w:val="007258E4"/>
    <w:rsid w:val="0072595A"/>
    <w:rsid w:val="00725997"/>
    <w:rsid w:val="00725BD0"/>
    <w:rsid w:val="00725C29"/>
    <w:rsid w:val="00725CE0"/>
    <w:rsid w:val="00725D3D"/>
    <w:rsid w:val="00725E4D"/>
    <w:rsid w:val="0072612C"/>
    <w:rsid w:val="00726131"/>
    <w:rsid w:val="007261BE"/>
    <w:rsid w:val="00726226"/>
    <w:rsid w:val="007262C4"/>
    <w:rsid w:val="00726337"/>
    <w:rsid w:val="0072638D"/>
    <w:rsid w:val="007263DF"/>
    <w:rsid w:val="0072641C"/>
    <w:rsid w:val="00726498"/>
    <w:rsid w:val="007264B1"/>
    <w:rsid w:val="007264B3"/>
    <w:rsid w:val="007265CC"/>
    <w:rsid w:val="00726636"/>
    <w:rsid w:val="0072665C"/>
    <w:rsid w:val="007266D1"/>
    <w:rsid w:val="007266D6"/>
    <w:rsid w:val="00726881"/>
    <w:rsid w:val="0072690C"/>
    <w:rsid w:val="007269CB"/>
    <w:rsid w:val="007269E5"/>
    <w:rsid w:val="007269F7"/>
    <w:rsid w:val="00726A2A"/>
    <w:rsid w:val="00726B16"/>
    <w:rsid w:val="00726CF8"/>
    <w:rsid w:val="00726D13"/>
    <w:rsid w:val="00726DF4"/>
    <w:rsid w:val="00726E4D"/>
    <w:rsid w:val="00726E53"/>
    <w:rsid w:val="00726E67"/>
    <w:rsid w:val="00726EA5"/>
    <w:rsid w:val="00726ED1"/>
    <w:rsid w:val="00726ED4"/>
    <w:rsid w:val="007270C9"/>
    <w:rsid w:val="0072718C"/>
    <w:rsid w:val="00727317"/>
    <w:rsid w:val="00727446"/>
    <w:rsid w:val="00727511"/>
    <w:rsid w:val="0072758E"/>
    <w:rsid w:val="007275A4"/>
    <w:rsid w:val="007275ED"/>
    <w:rsid w:val="00727754"/>
    <w:rsid w:val="00727830"/>
    <w:rsid w:val="007278BE"/>
    <w:rsid w:val="007279FD"/>
    <w:rsid w:val="00727AD4"/>
    <w:rsid w:val="00727B61"/>
    <w:rsid w:val="00727C29"/>
    <w:rsid w:val="00727C87"/>
    <w:rsid w:val="00727C9A"/>
    <w:rsid w:val="00727CD3"/>
    <w:rsid w:val="00727CFB"/>
    <w:rsid w:val="00727D8E"/>
    <w:rsid w:val="00727DB2"/>
    <w:rsid w:val="00727EEA"/>
    <w:rsid w:val="00727F3B"/>
    <w:rsid w:val="00727F86"/>
    <w:rsid w:val="00727FB8"/>
    <w:rsid w:val="00727FDB"/>
    <w:rsid w:val="00730066"/>
    <w:rsid w:val="0073008A"/>
    <w:rsid w:val="007300CE"/>
    <w:rsid w:val="0073019B"/>
    <w:rsid w:val="0073021F"/>
    <w:rsid w:val="00730371"/>
    <w:rsid w:val="007303AE"/>
    <w:rsid w:val="00730413"/>
    <w:rsid w:val="007305FD"/>
    <w:rsid w:val="00730658"/>
    <w:rsid w:val="00730679"/>
    <w:rsid w:val="007306D3"/>
    <w:rsid w:val="0073071B"/>
    <w:rsid w:val="00730841"/>
    <w:rsid w:val="00730951"/>
    <w:rsid w:val="00730992"/>
    <w:rsid w:val="007309C4"/>
    <w:rsid w:val="00730A2B"/>
    <w:rsid w:val="00730A5C"/>
    <w:rsid w:val="00730B2A"/>
    <w:rsid w:val="00730B87"/>
    <w:rsid w:val="00730C22"/>
    <w:rsid w:val="00730C3E"/>
    <w:rsid w:val="00730C6C"/>
    <w:rsid w:val="00730CF2"/>
    <w:rsid w:val="00730CF4"/>
    <w:rsid w:val="00730D75"/>
    <w:rsid w:val="00730DB4"/>
    <w:rsid w:val="00730DC7"/>
    <w:rsid w:val="00730E0F"/>
    <w:rsid w:val="00730E1C"/>
    <w:rsid w:val="00730E4B"/>
    <w:rsid w:val="00730F06"/>
    <w:rsid w:val="007310F9"/>
    <w:rsid w:val="0073117D"/>
    <w:rsid w:val="0073129E"/>
    <w:rsid w:val="007312F9"/>
    <w:rsid w:val="00731465"/>
    <w:rsid w:val="0073158A"/>
    <w:rsid w:val="007315E2"/>
    <w:rsid w:val="007315EC"/>
    <w:rsid w:val="0073181C"/>
    <w:rsid w:val="00731833"/>
    <w:rsid w:val="007318D5"/>
    <w:rsid w:val="0073199C"/>
    <w:rsid w:val="0073199E"/>
    <w:rsid w:val="007319DC"/>
    <w:rsid w:val="00731A31"/>
    <w:rsid w:val="00731C24"/>
    <w:rsid w:val="00731C83"/>
    <w:rsid w:val="00731CF4"/>
    <w:rsid w:val="00731D13"/>
    <w:rsid w:val="00731DC3"/>
    <w:rsid w:val="00731E34"/>
    <w:rsid w:val="00731EE1"/>
    <w:rsid w:val="00731F6E"/>
    <w:rsid w:val="00732098"/>
    <w:rsid w:val="007320C8"/>
    <w:rsid w:val="0073218B"/>
    <w:rsid w:val="00732216"/>
    <w:rsid w:val="0073237E"/>
    <w:rsid w:val="0073247D"/>
    <w:rsid w:val="00732601"/>
    <w:rsid w:val="0073268D"/>
    <w:rsid w:val="007326A3"/>
    <w:rsid w:val="007326C6"/>
    <w:rsid w:val="007326DE"/>
    <w:rsid w:val="0073272B"/>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9D5"/>
    <w:rsid w:val="00734B50"/>
    <w:rsid w:val="00734C1A"/>
    <w:rsid w:val="00734CBB"/>
    <w:rsid w:val="00734CD4"/>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29"/>
    <w:rsid w:val="00735633"/>
    <w:rsid w:val="007356F1"/>
    <w:rsid w:val="007357F2"/>
    <w:rsid w:val="007358EA"/>
    <w:rsid w:val="00735934"/>
    <w:rsid w:val="00735A05"/>
    <w:rsid w:val="00735A35"/>
    <w:rsid w:val="00735A3D"/>
    <w:rsid w:val="00735A40"/>
    <w:rsid w:val="00735AF3"/>
    <w:rsid w:val="00735B1D"/>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92E"/>
    <w:rsid w:val="00736A39"/>
    <w:rsid w:val="00736AE0"/>
    <w:rsid w:val="00736B41"/>
    <w:rsid w:val="00736B54"/>
    <w:rsid w:val="00736D40"/>
    <w:rsid w:val="00736D5D"/>
    <w:rsid w:val="00736E22"/>
    <w:rsid w:val="00737027"/>
    <w:rsid w:val="00737074"/>
    <w:rsid w:val="00737117"/>
    <w:rsid w:val="00737251"/>
    <w:rsid w:val="0073726D"/>
    <w:rsid w:val="00737485"/>
    <w:rsid w:val="00737511"/>
    <w:rsid w:val="00737530"/>
    <w:rsid w:val="007376AE"/>
    <w:rsid w:val="00737727"/>
    <w:rsid w:val="007377A5"/>
    <w:rsid w:val="007377F4"/>
    <w:rsid w:val="007378C0"/>
    <w:rsid w:val="00737999"/>
    <w:rsid w:val="007379F4"/>
    <w:rsid w:val="00737A00"/>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193"/>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C9"/>
    <w:rsid w:val="00741BDA"/>
    <w:rsid w:val="00741C7D"/>
    <w:rsid w:val="00741D5A"/>
    <w:rsid w:val="00741E7F"/>
    <w:rsid w:val="00741E86"/>
    <w:rsid w:val="00741EA9"/>
    <w:rsid w:val="00741EB6"/>
    <w:rsid w:val="00741EEC"/>
    <w:rsid w:val="00741F09"/>
    <w:rsid w:val="00741F7A"/>
    <w:rsid w:val="00741FBB"/>
    <w:rsid w:val="00742061"/>
    <w:rsid w:val="00742098"/>
    <w:rsid w:val="007420ED"/>
    <w:rsid w:val="0074212C"/>
    <w:rsid w:val="0074212D"/>
    <w:rsid w:val="00742156"/>
    <w:rsid w:val="0074216A"/>
    <w:rsid w:val="00742217"/>
    <w:rsid w:val="00742263"/>
    <w:rsid w:val="00742285"/>
    <w:rsid w:val="00742400"/>
    <w:rsid w:val="0074242C"/>
    <w:rsid w:val="00742492"/>
    <w:rsid w:val="007425B5"/>
    <w:rsid w:val="007425BC"/>
    <w:rsid w:val="00742768"/>
    <w:rsid w:val="0074299F"/>
    <w:rsid w:val="00742A78"/>
    <w:rsid w:val="00742A92"/>
    <w:rsid w:val="00742BB5"/>
    <w:rsid w:val="00742BC2"/>
    <w:rsid w:val="00742C26"/>
    <w:rsid w:val="00742C9E"/>
    <w:rsid w:val="00742CC4"/>
    <w:rsid w:val="00742DF5"/>
    <w:rsid w:val="00742EF9"/>
    <w:rsid w:val="00742F81"/>
    <w:rsid w:val="00742F84"/>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93"/>
    <w:rsid w:val="007446FD"/>
    <w:rsid w:val="0074480F"/>
    <w:rsid w:val="0074485B"/>
    <w:rsid w:val="0074497C"/>
    <w:rsid w:val="00744AE0"/>
    <w:rsid w:val="00744BF1"/>
    <w:rsid w:val="00744C60"/>
    <w:rsid w:val="00744D95"/>
    <w:rsid w:val="00744DC9"/>
    <w:rsid w:val="00744E38"/>
    <w:rsid w:val="00744F23"/>
    <w:rsid w:val="00744F9B"/>
    <w:rsid w:val="0074500D"/>
    <w:rsid w:val="0074503D"/>
    <w:rsid w:val="00745058"/>
    <w:rsid w:val="007450A0"/>
    <w:rsid w:val="007450C9"/>
    <w:rsid w:val="00745124"/>
    <w:rsid w:val="00745198"/>
    <w:rsid w:val="007451E9"/>
    <w:rsid w:val="0074520F"/>
    <w:rsid w:val="007452F1"/>
    <w:rsid w:val="0074556A"/>
    <w:rsid w:val="0074579C"/>
    <w:rsid w:val="007457D5"/>
    <w:rsid w:val="00745817"/>
    <w:rsid w:val="0074588D"/>
    <w:rsid w:val="00745921"/>
    <w:rsid w:val="007459FC"/>
    <w:rsid w:val="00745A40"/>
    <w:rsid w:val="00745B1F"/>
    <w:rsid w:val="00745BA6"/>
    <w:rsid w:val="00745C89"/>
    <w:rsid w:val="00745DC8"/>
    <w:rsid w:val="00745E39"/>
    <w:rsid w:val="00745E98"/>
    <w:rsid w:val="00745F2C"/>
    <w:rsid w:val="00745FBF"/>
    <w:rsid w:val="00745FED"/>
    <w:rsid w:val="0074604F"/>
    <w:rsid w:val="00746064"/>
    <w:rsid w:val="007460A7"/>
    <w:rsid w:val="00746145"/>
    <w:rsid w:val="007462B5"/>
    <w:rsid w:val="007462DA"/>
    <w:rsid w:val="0074649A"/>
    <w:rsid w:val="007465DF"/>
    <w:rsid w:val="0074660A"/>
    <w:rsid w:val="00746634"/>
    <w:rsid w:val="00746730"/>
    <w:rsid w:val="00746788"/>
    <w:rsid w:val="0074690E"/>
    <w:rsid w:val="0074699B"/>
    <w:rsid w:val="00746B82"/>
    <w:rsid w:val="00746BD9"/>
    <w:rsid w:val="00746BDC"/>
    <w:rsid w:val="00746C56"/>
    <w:rsid w:val="00746DAC"/>
    <w:rsid w:val="00746DE8"/>
    <w:rsid w:val="00746E5F"/>
    <w:rsid w:val="00746E95"/>
    <w:rsid w:val="0074713A"/>
    <w:rsid w:val="00747381"/>
    <w:rsid w:val="007474BB"/>
    <w:rsid w:val="007474D4"/>
    <w:rsid w:val="007475B5"/>
    <w:rsid w:val="007475E2"/>
    <w:rsid w:val="007476A6"/>
    <w:rsid w:val="007477E4"/>
    <w:rsid w:val="007477EC"/>
    <w:rsid w:val="00747844"/>
    <w:rsid w:val="00747893"/>
    <w:rsid w:val="0074799D"/>
    <w:rsid w:val="00747C89"/>
    <w:rsid w:val="00747D6C"/>
    <w:rsid w:val="00747F7D"/>
    <w:rsid w:val="00747FE6"/>
    <w:rsid w:val="00750139"/>
    <w:rsid w:val="00750220"/>
    <w:rsid w:val="00750246"/>
    <w:rsid w:val="00750278"/>
    <w:rsid w:val="00750292"/>
    <w:rsid w:val="007502B9"/>
    <w:rsid w:val="007502DA"/>
    <w:rsid w:val="00750378"/>
    <w:rsid w:val="0075042F"/>
    <w:rsid w:val="0075052E"/>
    <w:rsid w:val="00750544"/>
    <w:rsid w:val="00750592"/>
    <w:rsid w:val="007505CD"/>
    <w:rsid w:val="0075073E"/>
    <w:rsid w:val="007507B7"/>
    <w:rsid w:val="007507BF"/>
    <w:rsid w:val="007509CB"/>
    <w:rsid w:val="007509E1"/>
    <w:rsid w:val="00750A31"/>
    <w:rsid w:val="00750AB5"/>
    <w:rsid w:val="00750B30"/>
    <w:rsid w:val="00750C16"/>
    <w:rsid w:val="00750CF7"/>
    <w:rsid w:val="00750D72"/>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31"/>
    <w:rsid w:val="007517B7"/>
    <w:rsid w:val="00751832"/>
    <w:rsid w:val="0075189B"/>
    <w:rsid w:val="00751A5F"/>
    <w:rsid w:val="00751A6B"/>
    <w:rsid w:val="00751C06"/>
    <w:rsid w:val="00751D2E"/>
    <w:rsid w:val="00751DB0"/>
    <w:rsid w:val="00751DB2"/>
    <w:rsid w:val="00751E44"/>
    <w:rsid w:val="00751E7B"/>
    <w:rsid w:val="00751EE9"/>
    <w:rsid w:val="00751F0E"/>
    <w:rsid w:val="00751F35"/>
    <w:rsid w:val="00751F52"/>
    <w:rsid w:val="00751F83"/>
    <w:rsid w:val="00751F91"/>
    <w:rsid w:val="00751FB3"/>
    <w:rsid w:val="007520CE"/>
    <w:rsid w:val="0075210B"/>
    <w:rsid w:val="007521A3"/>
    <w:rsid w:val="007521DC"/>
    <w:rsid w:val="007523EA"/>
    <w:rsid w:val="00752475"/>
    <w:rsid w:val="007524D6"/>
    <w:rsid w:val="007526BB"/>
    <w:rsid w:val="007526C5"/>
    <w:rsid w:val="007527D7"/>
    <w:rsid w:val="00752831"/>
    <w:rsid w:val="007528A8"/>
    <w:rsid w:val="00752924"/>
    <w:rsid w:val="00752A05"/>
    <w:rsid w:val="00752BC2"/>
    <w:rsid w:val="00752C79"/>
    <w:rsid w:val="00752CAC"/>
    <w:rsid w:val="00752D25"/>
    <w:rsid w:val="00752D4F"/>
    <w:rsid w:val="00752D75"/>
    <w:rsid w:val="00752EEA"/>
    <w:rsid w:val="0075314C"/>
    <w:rsid w:val="007531D7"/>
    <w:rsid w:val="00753302"/>
    <w:rsid w:val="00753310"/>
    <w:rsid w:val="00753315"/>
    <w:rsid w:val="007533A1"/>
    <w:rsid w:val="007534AB"/>
    <w:rsid w:val="00753559"/>
    <w:rsid w:val="0075358C"/>
    <w:rsid w:val="007535F6"/>
    <w:rsid w:val="00753698"/>
    <w:rsid w:val="007538C5"/>
    <w:rsid w:val="00753961"/>
    <w:rsid w:val="007539AE"/>
    <w:rsid w:val="00753A07"/>
    <w:rsid w:val="00753A82"/>
    <w:rsid w:val="00753AFF"/>
    <w:rsid w:val="00753B1A"/>
    <w:rsid w:val="00753B3E"/>
    <w:rsid w:val="00753BE8"/>
    <w:rsid w:val="00753CCB"/>
    <w:rsid w:val="00753D1B"/>
    <w:rsid w:val="00753D21"/>
    <w:rsid w:val="00753D5C"/>
    <w:rsid w:val="00753DC0"/>
    <w:rsid w:val="00753DCF"/>
    <w:rsid w:val="00753E00"/>
    <w:rsid w:val="00753E1F"/>
    <w:rsid w:val="00753E25"/>
    <w:rsid w:val="00753E5F"/>
    <w:rsid w:val="00753EAC"/>
    <w:rsid w:val="007540B2"/>
    <w:rsid w:val="0075413F"/>
    <w:rsid w:val="007541FA"/>
    <w:rsid w:val="00754489"/>
    <w:rsid w:val="00754583"/>
    <w:rsid w:val="007545DD"/>
    <w:rsid w:val="007546EA"/>
    <w:rsid w:val="00754738"/>
    <w:rsid w:val="007547ED"/>
    <w:rsid w:val="007548AB"/>
    <w:rsid w:val="007549A4"/>
    <w:rsid w:val="007549BB"/>
    <w:rsid w:val="00754C87"/>
    <w:rsid w:val="00754E4E"/>
    <w:rsid w:val="00754F30"/>
    <w:rsid w:val="0075502D"/>
    <w:rsid w:val="0075510E"/>
    <w:rsid w:val="00755244"/>
    <w:rsid w:val="00755357"/>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73"/>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BD"/>
    <w:rsid w:val="00756B06"/>
    <w:rsid w:val="00756B38"/>
    <w:rsid w:val="00756BD8"/>
    <w:rsid w:val="00756BFC"/>
    <w:rsid w:val="00756C1B"/>
    <w:rsid w:val="00756D7E"/>
    <w:rsid w:val="00756E33"/>
    <w:rsid w:val="00756F06"/>
    <w:rsid w:val="0075700C"/>
    <w:rsid w:val="0075712B"/>
    <w:rsid w:val="00757181"/>
    <w:rsid w:val="00757295"/>
    <w:rsid w:val="007572CE"/>
    <w:rsid w:val="00757363"/>
    <w:rsid w:val="00757397"/>
    <w:rsid w:val="0075743F"/>
    <w:rsid w:val="0075744B"/>
    <w:rsid w:val="00757493"/>
    <w:rsid w:val="007574A9"/>
    <w:rsid w:val="0075754A"/>
    <w:rsid w:val="007575C2"/>
    <w:rsid w:val="00757690"/>
    <w:rsid w:val="00757709"/>
    <w:rsid w:val="0075781E"/>
    <w:rsid w:val="00757949"/>
    <w:rsid w:val="00757982"/>
    <w:rsid w:val="00757A14"/>
    <w:rsid w:val="00757A20"/>
    <w:rsid w:val="00757CC7"/>
    <w:rsid w:val="00757E1A"/>
    <w:rsid w:val="00757E22"/>
    <w:rsid w:val="00757E95"/>
    <w:rsid w:val="00757EEE"/>
    <w:rsid w:val="00757FE5"/>
    <w:rsid w:val="00760077"/>
    <w:rsid w:val="007600C3"/>
    <w:rsid w:val="0076026C"/>
    <w:rsid w:val="007603D1"/>
    <w:rsid w:val="00760462"/>
    <w:rsid w:val="0076046E"/>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226"/>
    <w:rsid w:val="00761334"/>
    <w:rsid w:val="0076134D"/>
    <w:rsid w:val="007613D4"/>
    <w:rsid w:val="007613FB"/>
    <w:rsid w:val="00761492"/>
    <w:rsid w:val="007614C6"/>
    <w:rsid w:val="007614D3"/>
    <w:rsid w:val="007615DF"/>
    <w:rsid w:val="00761676"/>
    <w:rsid w:val="00761718"/>
    <w:rsid w:val="007617A5"/>
    <w:rsid w:val="007617EC"/>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CF"/>
    <w:rsid w:val="00762435"/>
    <w:rsid w:val="00762691"/>
    <w:rsid w:val="0076283E"/>
    <w:rsid w:val="007628A9"/>
    <w:rsid w:val="007629C7"/>
    <w:rsid w:val="00762A0A"/>
    <w:rsid w:val="00762A30"/>
    <w:rsid w:val="00762A98"/>
    <w:rsid w:val="00762A9F"/>
    <w:rsid w:val="00762AD8"/>
    <w:rsid w:val="00762B92"/>
    <w:rsid w:val="00762BBF"/>
    <w:rsid w:val="00762BFA"/>
    <w:rsid w:val="00762C2F"/>
    <w:rsid w:val="00762C36"/>
    <w:rsid w:val="00762CD2"/>
    <w:rsid w:val="00762EEE"/>
    <w:rsid w:val="00762F06"/>
    <w:rsid w:val="00762F4D"/>
    <w:rsid w:val="00763129"/>
    <w:rsid w:val="00763205"/>
    <w:rsid w:val="007632D8"/>
    <w:rsid w:val="007633B1"/>
    <w:rsid w:val="00763475"/>
    <w:rsid w:val="007634CA"/>
    <w:rsid w:val="0076354C"/>
    <w:rsid w:val="00763552"/>
    <w:rsid w:val="007637F2"/>
    <w:rsid w:val="00763847"/>
    <w:rsid w:val="00763A06"/>
    <w:rsid w:val="00763A12"/>
    <w:rsid w:val="00763A66"/>
    <w:rsid w:val="00763AAB"/>
    <w:rsid w:val="00763ACB"/>
    <w:rsid w:val="00763B30"/>
    <w:rsid w:val="00763B68"/>
    <w:rsid w:val="00763B7B"/>
    <w:rsid w:val="00763BBB"/>
    <w:rsid w:val="00763BF0"/>
    <w:rsid w:val="00763C4D"/>
    <w:rsid w:val="00763C81"/>
    <w:rsid w:val="00763CF0"/>
    <w:rsid w:val="00763D66"/>
    <w:rsid w:val="00763DD2"/>
    <w:rsid w:val="00763F63"/>
    <w:rsid w:val="0076405D"/>
    <w:rsid w:val="00764220"/>
    <w:rsid w:val="0076428B"/>
    <w:rsid w:val="007642B4"/>
    <w:rsid w:val="007642E8"/>
    <w:rsid w:val="00764378"/>
    <w:rsid w:val="0076438D"/>
    <w:rsid w:val="0076442D"/>
    <w:rsid w:val="00764483"/>
    <w:rsid w:val="007644A9"/>
    <w:rsid w:val="00764505"/>
    <w:rsid w:val="007645ED"/>
    <w:rsid w:val="00764673"/>
    <w:rsid w:val="007646A3"/>
    <w:rsid w:val="007648E9"/>
    <w:rsid w:val="00764908"/>
    <w:rsid w:val="0076496E"/>
    <w:rsid w:val="00764A43"/>
    <w:rsid w:val="00764BEE"/>
    <w:rsid w:val="00764C63"/>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90"/>
    <w:rsid w:val="0076580D"/>
    <w:rsid w:val="0076596C"/>
    <w:rsid w:val="00765A83"/>
    <w:rsid w:val="00765AA5"/>
    <w:rsid w:val="00765B7E"/>
    <w:rsid w:val="00765BA3"/>
    <w:rsid w:val="00765BB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A4C"/>
    <w:rsid w:val="00766A9D"/>
    <w:rsid w:val="00766B8C"/>
    <w:rsid w:val="00766C1E"/>
    <w:rsid w:val="00766CA5"/>
    <w:rsid w:val="00766CC3"/>
    <w:rsid w:val="00766D7F"/>
    <w:rsid w:val="00766EA2"/>
    <w:rsid w:val="00766EC8"/>
    <w:rsid w:val="00766F8D"/>
    <w:rsid w:val="007670A8"/>
    <w:rsid w:val="007670A9"/>
    <w:rsid w:val="00767121"/>
    <w:rsid w:val="00767198"/>
    <w:rsid w:val="007672D2"/>
    <w:rsid w:val="00767311"/>
    <w:rsid w:val="0076732B"/>
    <w:rsid w:val="00767672"/>
    <w:rsid w:val="0076769D"/>
    <w:rsid w:val="007676B0"/>
    <w:rsid w:val="007676CE"/>
    <w:rsid w:val="0076770B"/>
    <w:rsid w:val="00767720"/>
    <w:rsid w:val="0076787A"/>
    <w:rsid w:val="00767945"/>
    <w:rsid w:val="007679EB"/>
    <w:rsid w:val="00767A3F"/>
    <w:rsid w:val="00767AC4"/>
    <w:rsid w:val="00767B94"/>
    <w:rsid w:val="00767BD5"/>
    <w:rsid w:val="00767C51"/>
    <w:rsid w:val="00767D09"/>
    <w:rsid w:val="00767E14"/>
    <w:rsid w:val="00767E48"/>
    <w:rsid w:val="00767ED4"/>
    <w:rsid w:val="00767F44"/>
    <w:rsid w:val="00770043"/>
    <w:rsid w:val="00770081"/>
    <w:rsid w:val="00770101"/>
    <w:rsid w:val="0077010C"/>
    <w:rsid w:val="00770124"/>
    <w:rsid w:val="00770206"/>
    <w:rsid w:val="007702BF"/>
    <w:rsid w:val="00770309"/>
    <w:rsid w:val="00770328"/>
    <w:rsid w:val="00770335"/>
    <w:rsid w:val="0077037E"/>
    <w:rsid w:val="007704B7"/>
    <w:rsid w:val="007704D4"/>
    <w:rsid w:val="007704D5"/>
    <w:rsid w:val="0077063C"/>
    <w:rsid w:val="007707DA"/>
    <w:rsid w:val="007707F2"/>
    <w:rsid w:val="007707F9"/>
    <w:rsid w:val="00770923"/>
    <w:rsid w:val="00770B31"/>
    <w:rsid w:val="00770C6A"/>
    <w:rsid w:val="00770D0F"/>
    <w:rsid w:val="00770D18"/>
    <w:rsid w:val="00770D6F"/>
    <w:rsid w:val="00770E31"/>
    <w:rsid w:val="00770E52"/>
    <w:rsid w:val="00770EC5"/>
    <w:rsid w:val="00770ED3"/>
    <w:rsid w:val="0077116A"/>
    <w:rsid w:val="007711B6"/>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AF8"/>
    <w:rsid w:val="00772B13"/>
    <w:rsid w:val="00772B50"/>
    <w:rsid w:val="00772C7A"/>
    <w:rsid w:val="00772CA2"/>
    <w:rsid w:val="00772CB5"/>
    <w:rsid w:val="00772DB1"/>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B46"/>
    <w:rsid w:val="00773BA8"/>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4B"/>
    <w:rsid w:val="00774A94"/>
    <w:rsid w:val="00774AF6"/>
    <w:rsid w:val="00774C60"/>
    <w:rsid w:val="00774D37"/>
    <w:rsid w:val="00774D86"/>
    <w:rsid w:val="00774E0B"/>
    <w:rsid w:val="00774E32"/>
    <w:rsid w:val="00774E36"/>
    <w:rsid w:val="00774E5A"/>
    <w:rsid w:val="00774E5E"/>
    <w:rsid w:val="00774EE2"/>
    <w:rsid w:val="007750FB"/>
    <w:rsid w:val="00775304"/>
    <w:rsid w:val="00775389"/>
    <w:rsid w:val="00775463"/>
    <w:rsid w:val="0077549C"/>
    <w:rsid w:val="00775717"/>
    <w:rsid w:val="007757D8"/>
    <w:rsid w:val="00775820"/>
    <w:rsid w:val="007758C1"/>
    <w:rsid w:val="00775B88"/>
    <w:rsid w:val="00775B89"/>
    <w:rsid w:val="00775BDB"/>
    <w:rsid w:val="00775C32"/>
    <w:rsid w:val="00775C48"/>
    <w:rsid w:val="00775CDF"/>
    <w:rsid w:val="00775D78"/>
    <w:rsid w:val="00775DBC"/>
    <w:rsid w:val="007763A2"/>
    <w:rsid w:val="00776432"/>
    <w:rsid w:val="007764C9"/>
    <w:rsid w:val="007764F3"/>
    <w:rsid w:val="00776549"/>
    <w:rsid w:val="00776683"/>
    <w:rsid w:val="007767EE"/>
    <w:rsid w:val="00776829"/>
    <w:rsid w:val="0077687F"/>
    <w:rsid w:val="007769F1"/>
    <w:rsid w:val="00776A26"/>
    <w:rsid w:val="00776A54"/>
    <w:rsid w:val="00776D25"/>
    <w:rsid w:val="00776D27"/>
    <w:rsid w:val="00776EB1"/>
    <w:rsid w:val="00776F1C"/>
    <w:rsid w:val="00777098"/>
    <w:rsid w:val="0077712D"/>
    <w:rsid w:val="0077719D"/>
    <w:rsid w:val="0077724F"/>
    <w:rsid w:val="007772D8"/>
    <w:rsid w:val="00777576"/>
    <w:rsid w:val="00777584"/>
    <w:rsid w:val="0077759B"/>
    <w:rsid w:val="007775A6"/>
    <w:rsid w:val="007775C5"/>
    <w:rsid w:val="007775E9"/>
    <w:rsid w:val="00777647"/>
    <w:rsid w:val="00777654"/>
    <w:rsid w:val="0077782A"/>
    <w:rsid w:val="00777882"/>
    <w:rsid w:val="007778D4"/>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68"/>
    <w:rsid w:val="007821D4"/>
    <w:rsid w:val="007822B0"/>
    <w:rsid w:val="0078240C"/>
    <w:rsid w:val="00782485"/>
    <w:rsid w:val="0078254A"/>
    <w:rsid w:val="0078258D"/>
    <w:rsid w:val="0078262C"/>
    <w:rsid w:val="007826EF"/>
    <w:rsid w:val="007827AC"/>
    <w:rsid w:val="007827E5"/>
    <w:rsid w:val="007827EF"/>
    <w:rsid w:val="00782992"/>
    <w:rsid w:val="00782B59"/>
    <w:rsid w:val="00782D2E"/>
    <w:rsid w:val="00782DCB"/>
    <w:rsid w:val="00782E17"/>
    <w:rsid w:val="00782E64"/>
    <w:rsid w:val="00782F1D"/>
    <w:rsid w:val="00783093"/>
    <w:rsid w:val="0078322A"/>
    <w:rsid w:val="00783234"/>
    <w:rsid w:val="00783289"/>
    <w:rsid w:val="0078329D"/>
    <w:rsid w:val="007832A3"/>
    <w:rsid w:val="0078335D"/>
    <w:rsid w:val="00783377"/>
    <w:rsid w:val="00783499"/>
    <w:rsid w:val="007834C7"/>
    <w:rsid w:val="007834E1"/>
    <w:rsid w:val="007834E2"/>
    <w:rsid w:val="00783552"/>
    <w:rsid w:val="0078378B"/>
    <w:rsid w:val="007837BD"/>
    <w:rsid w:val="00783882"/>
    <w:rsid w:val="00783920"/>
    <w:rsid w:val="007839B4"/>
    <w:rsid w:val="007839E6"/>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57"/>
    <w:rsid w:val="00784E76"/>
    <w:rsid w:val="00784EC5"/>
    <w:rsid w:val="00784F55"/>
    <w:rsid w:val="00784FC4"/>
    <w:rsid w:val="00785081"/>
    <w:rsid w:val="007850AB"/>
    <w:rsid w:val="0078518E"/>
    <w:rsid w:val="007851EF"/>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647"/>
    <w:rsid w:val="00786652"/>
    <w:rsid w:val="007866B6"/>
    <w:rsid w:val="007866FB"/>
    <w:rsid w:val="00786710"/>
    <w:rsid w:val="0078676C"/>
    <w:rsid w:val="00786779"/>
    <w:rsid w:val="007867E5"/>
    <w:rsid w:val="00786850"/>
    <w:rsid w:val="007868FE"/>
    <w:rsid w:val="00786984"/>
    <w:rsid w:val="00786AEB"/>
    <w:rsid w:val="00786CB6"/>
    <w:rsid w:val="00786D06"/>
    <w:rsid w:val="00786D09"/>
    <w:rsid w:val="00786D0A"/>
    <w:rsid w:val="00786F48"/>
    <w:rsid w:val="00786F6E"/>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8D"/>
    <w:rsid w:val="0079009B"/>
    <w:rsid w:val="007900A5"/>
    <w:rsid w:val="00790117"/>
    <w:rsid w:val="00790126"/>
    <w:rsid w:val="007901B3"/>
    <w:rsid w:val="007901BD"/>
    <w:rsid w:val="007901E9"/>
    <w:rsid w:val="0079037F"/>
    <w:rsid w:val="00790792"/>
    <w:rsid w:val="0079081F"/>
    <w:rsid w:val="00790855"/>
    <w:rsid w:val="00790895"/>
    <w:rsid w:val="007909E6"/>
    <w:rsid w:val="00790A0D"/>
    <w:rsid w:val="00790AA7"/>
    <w:rsid w:val="00790BE5"/>
    <w:rsid w:val="00790C90"/>
    <w:rsid w:val="00790CA9"/>
    <w:rsid w:val="00790CC3"/>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218F"/>
    <w:rsid w:val="007921BD"/>
    <w:rsid w:val="0079232F"/>
    <w:rsid w:val="0079238C"/>
    <w:rsid w:val="00792480"/>
    <w:rsid w:val="007924E3"/>
    <w:rsid w:val="0079250E"/>
    <w:rsid w:val="007925A5"/>
    <w:rsid w:val="00792613"/>
    <w:rsid w:val="0079282D"/>
    <w:rsid w:val="00792866"/>
    <w:rsid w:val="0079292F"/>
    <w:rsid w:val="00792AE5"/>
    <w:rsid w:val="00792CB5"/>
    <w:rsid w:val="00792DB7"/>
    <w:rsid w:val="00792DE0"/>
    <w:rsid w:val="00792E1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A6"/>
    <w:rsid w:val="0079399E"/>
    <w:rsid w:val="007939DA"/>
    <w:rsid w:val="00793A20"/>
    <w:rsid w:val="00793AA9"/>
    <w:rsid w:val="00793ABA"/>
    <w:rsid w:val="00793B99"/>
    <w:rsid w:val="00793BCF"/>
    <w:rsid w:val="00793C8D"/>
    <w:rsid w:val="00793CB9"/>
    <w:rsid w:val="00793D4E"/>
    <w:rsid w:val="00793D90"/>
    <w:rsid w:val="00793EBA"/>
    <w:rsid w:val="00793FE0"/>
    <w:rsid w:val="00794113"/>
    <w:rsid w:val="00794147"/>
    <w:rsid w:val="007942FE"/>
    <w:rsid w:val="00794381"/>
    <w:rsid w:val="007943CA"/>
    <w:rsid w:val="00794460"/>
    <w:rsid w:val="007944C9"/>
    <w:rsid w:val="007944FE"/>
    <w:rsid w:val="007945A3"/>
    <w:rsid w:val="007945E2"/>
    <w:rsid w:val="0079465E"/>
    <w:rsid w:val="007946F9"/>
    <w:rsid w:val="00794712"/>
    <w:rsid w:val="007947FD"/>
    <w:rsid w:val="0079485F"/>
    <w:rsid w:val="0079497A"/>
    <w:rsid w:val="00794B21"/>
    <w:rsid w:val="00794B34"/>
    <w:rsid w:val="00794CC1"/>
    <w:rsid w:val="00794CDB"/>
    <w:rsid w:val="00794D08"/>
    <w:rsid w:val="00794DD2"/>
    <w:rsid w:val="00794EE9"/>
    <w:rsid w:val="00794FD8"/>
    <w:rsid w:val="00795072"/>
    <w:rsid w:val="0079509A"/>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5"/>
    <w:rsid w:val="00795B10"/>
    <w:rsid w:val="00795C21"/>
    <w:rsid w:val="00795DF1"/>
    <w:rsid w:val="00795E7C"/>
    <w:rsid w:val="0079606E"/>
    <w:rsid w:val="007960A0"/>
    <w:rsid w:val="00796137"/>
    <w:rsid w:val="0079632F"/>
    <w:rsid w:val="0079634A"/>
    <w:rsid w:val="0079636F"/>
    <w:rsid w:val="00796435"/>
    <w:rsid w:val="007964CD"/>
    <w:rsid w:val="0079660C"/>
    <w:rsid w:val="007968B1"/>
    <w:rsid w:val="00796998"/>
    <w:rsid w:val="007969C7"/>
    <w:rsid w:val="00796B87"/>
    <w:rsid w:val="00796C1F"/>
    <w:rsid w:val="00796C86"/>
    <w:rsid w:val="00796CD3"/>
    <w:rsid w:val="007970C2"/>
    <w:rsid w:val="00797128"/>
    <w:rsid w:val="00797272"/>
    <w:rsid w:val="00797298"/>
    <w:rsid w:val="007972B5"/>
    <w:rsid w:val="0079730B"/>
    <w:rsid w:val="007973C4"/>
    <w:rsid w:val="0079756F"/>
    <w:rsid w:val="007976A7"/>
    <w:rsid w:val="00797921"/>
    <w:rsid w:val="00797979"/>
    <w:rsid w:val="0079799A"/>
    <w:rsid w:val="00797A05"/>
    <w:rsid w:val="00797A3E"/>
    <w:rsid w:val="00797A70"/>
    <w:rsid w:val="00797B2C"/>
    <w:rsid w:val="00797BA1"/>
    <w:rsid w:val="00797C6E"/>
    <w:rsid w:val="00797C70"/>
    <w:rsid w:val="00797CEF"/>
    <w:rsid w:val="00797D16"/>
    <w:rsid w:val="00797E51"/>
    <w:rsid w:val="00797E8D"/>
    <w:rsid w:val="00797EAA"/>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CDA"/>
    <w:rsid w:val="007A0D7D"/>
    <w:rsid w:val="007A0DBA"/>
    <w:rsid w:val="007A0EAE"/>
    <w:rsid w:val="007A0F8C"/>
    <w:rsid w:val="007A0FB6"/>
    <w:rsid w:val="007A113D"/>
    <w:rsid w:val="007A1257"/>
    <w:rsid w:val="007A128E"/>
    <w:rsid w:val="007A1296"/>
    <w:rsid w:val="007A12FE"/>
    <w:rsid w:val="007A13F2"/>
    <w:rsid w:val="007A1450"/>
    <w:rsid w:val="007A1584"/>
    <w:rsid w:val="007A15AC"/>
    <w:rsid w:val="007A161B"/>
    <w:rsid w:val="007A1621"/>
    <w:rsid w:val="007A1651"/>
    <w:rsid w:val="007A1766"/>
    <w:rsid w:val="007A191A"/>
    <w:rsid w:val="007A1993"/>
    <w:rsid w:val="007A1A00"/>
    <w:rsid w:val="007A1A56"/>
    <w:rsid w:val="007A1A84"/>
    <w:rsid w:val="007A1B3C"/>
    <w:rsid w:val="007A1C85"/>
    <w:rsid w:val="007A1D70"/>
    <w:rsid w:val="007A1DAC"/>
    <w:rsid w:val="007A204E"/>
    <w:rsid w:val="007A2092"/>
    <w:rsid w:val="007A21A9"/>
    <w:rsid w:val="007A2258"/>
    <w:rsid w:val="007A2291"/>
    <w:rsid w:val="007A23CD"/>
    <w:rsid w:val="007A24A5"/>
    <w:rsid w:val="007A24DF"/>
    <w:rsid w:val="007A263E"/>
    <w:rsid w:val="007A2785"/>
    <w:rsid w:val="007A2845"/>
    <w:rsid w:val="007A2863"/>
    <w:rsid w:val="007A2A03"/>
    <w:rsid w:val="007A2ABA"/>
    <w:rsid w:val="007A2BDB"/>
    <w:rsid w:val="007A2C53"/>
    <w:rsid w:val="007A2C8F"/>
    <w:rsid w:val="007A2CFC"/>
    <w:rsid w:val="007A2D33"/>
    <w:rsid w:val="007A2D77"/>
    <w:rsid w:val="007A2E2A"/>
    <w:rsid w:val="007A2E32"/>
    <w:rsid w:val="007A2E6F"/>
    <w:rsid w:val="007A2ED9"/>
    <w:rsid w:val="007A2EE1"/>
    <w:rsid w:val="007A3130"/>
    <w:rsid w:val="007A31BC"/>
    <w:rsid w:val="007A3380"/>
    <w:rsid w:val="007A34B0"/>
    <w:rsid w:val="007A3579"/>
    <w:rsid w:val="007A365E"/>
    <w:rsid w:val="007A3686"/>
    <w:rsid w:val="007A37FC"/>
    <w:rsid w:val="007A385B"/>
    <w:rsid w:val="007A3A2E"/>
    <w:rsid w:val="007A3B2B"/>
    <w:rsid w:val="007A3CAC"/>
    <w:rsid w:val="007A3CC8"/>
    <w:rsid w:val="007A3D00"/>
    <w:rsid w:val="007A3DF7"/>
    <w:rsid w:val="007A3E20"/>
    <w:rsid w:val="007A3E4E"/>
    <w:rsid w:val="007A40A1"/>
    <w:rsid w:val="007A419D"/>
    <w:rsid w:val="007A41CC"/>
    <w:rsid w:val="007A4255"/>
    <w:rsid w:val="007A4285"/>
    <w:rsid w:val="007A4394"/>
    <w:rsid w:val="007A43A2"/>
    <w:rsid w:val="007A43D2"/>
    <w:rsid w:val="007A44B5"/>
    <w:rsid w:val="007A4562"/>
    <w:rsid w:val="007A45A2"/>
    <w:rsid w:val="007A45AE"/>
    <w:rsid w:val="007A4779"/>
    <w:rsid w:val="007A4943"/>
    <w:rsid w:val="007A4B36"/>
    <w:rsid w:val="007A4B3F"/>
    <w:rsid w:val="007A4B4B"/>
    <w:rsid w:val="007A4B7E"/>
    <w:rsid w:val="007A4B82"/>
    <w:rsid w:val="007A4BC0"/>
    <w:rsid w:val="007A4C7D"/>
    <w:rsid w:val="007A4C8A"/>
    <w:rsid w:val="007A4C9B"/>
    <w:rsid w:val="007A4CBA"/>
    <w:rsid w:val="007A4CE1"/>
    <w:rsid w:val="007A4EDF"/>
    <w:rsid w:val="007A4F99"/>
    <w:rsid w:val="007A50DE"/>
    <w:rsid w:val="007A50EF"/>
    <w:rsid w:val="007A511A"/>
    <w:rsid w:val="007A511D"/>
    <w:rsid w:val="007A5148"/>
    <w:rsid w:val="007A5160"/>
    <w:rsid w:val="007A520F"/>
    <w:rsid w:val="007A530E"/>
    <w:rsid w:val="007A53FB"/>
    <w:rsid w:val="007A554E"/>
    <w:rsid w:val="007A557D"/>
    <w:rsid w:val="007A55C2"/>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233"/>
    <w:rsid w:val="007A62CA"/>
    <w:rsid w:val="007A63E2"/>
    <w:rsid w:val="007A6512"/>
    <w:rsid w:val="007A667C"/>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79"/>
    <w:rsid w:val="007A7400"/>
    <w:rsid w:val="007A7424"/>
    <w:rsid w:val="007A7461"/>
    <w:rsid w:val="007A74F9"/>
    <w:rsid w:val="007A753E"/>
    <w:rsid w:val="007A7715"/>
    <w:rsid w:val="007A7802"/>
    <w:rsid w:val="007A7858"/>
    <w:rsid w:val="007A787B"/>
    <w:rsid w:val="007A78D5"/>
    <w:rsid w:val="007A791D"/>
    <w:rsid w:val="007A793D"/>
    <w:rsid w:val="007A79C9"/>
    <w:rsid w:val="007A79DE"/>
    <w:rsid w:val="007A7A1F"/>
    <w:rsid w:val="007A7CA3"/>
    <w:rsid w:val="007A7CF4"/>
    <w:rsid w:val="007A7D3D"/>
    <w:rsid w:val="007A7D43"/>
    <w:rsid w:val="007A7D9B"/>
    <w:rsid w:val="007A7EC2"/>
    <w:rsid w:val="007A7F11"/>
    <w:rsid w:val="007A7F2A"/>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35"/>
    <w:rsid w:val="007B0B7F"/>
    <w:rsid w:val="007B0C3A"/>
    <w:rsid w:val="007B0D3E"/>
    <w:rsid w:val="007B0D67"/>
    <w:rsid w:val="007B0DA5"/>
    <w:rsid w:val="007B0EC2"/>
    <w:rsid w:val="007B0F04"/>
    <w:rsid w:val="007B0FA5"/>
    <w:rsid w:val="007B0FAE"/>
    <w:rsid w:val="007B1026"/>
    <w:rsid w:val="007B10DD"/>
    <w:rsid w:val="007B110E"/>
    <w:rsid w:val="007B1117"/>
    <w:rsid w:val="007B1538"/>
    <w:rsid w:val="007B15BF"/>
    <w:rsid w:val="007B161A"/>
    <w:rsid w:val="007B186C"/>
    <w:rsid w:val="007B1976"/>
    <w:rsid w:val="007B1A79"/>
    <w:rsid w:val="007B1AFF"/>
    <w:rsid w:val="007B1C81"/>
    <w:rsid w:val="007B1CE8"/>
    <w:rsid w:val="007B1ED1"/>
    <w:rsid w:val="007B1F07"/>
    <w:rsid w:val="007B1F38"/>
    <w:rsid w:val="007B1F60"/>
    <w:rsid w:val="007B1F67"/>
    <w:rsid w:val="007B1FEF"/>
    <w:rsid w:val="007B2254"/>
    <w:rsid w:val="007B22DC"/>
    <w:rsid w:val="007B24BB"/>
    <w:rsid w:val="007B24F3"/>
    <w:rsid w:val="007B251B"/>
    <w:rsid w:val="007B2530"/>
    <w:rsid w:val="007B2627"/>
    <w:rsid w:val="007B26B1"/>
    <w:rsid w:val="007B26CF"/>
    <w:rsid w:val="007B274E"/>
    <w:rsid w:val="007B29CC"/>
    <w:rsid w:val="007B2AB3"/>
    <w:rsid w:val="007B2BBE"/>
    <w:rsid w:val="007B2C5F"/>
    <w:rsid w:val="007B2C7A"/>
    <w:rsid w:val="007B2CD3"/>
    <w:rsid w:val="007B2D24"/>
    <w:rsid w:val="007B2E76"/>
    <w:rsid w:val="007B2EF8"/>
    <w:rsid w:val="007B2F2E"/>
    <w:rsid w:val="007B2FF8"/>
    <w:rsid w:val="007B2FFF"/>
    <w:rsid w:val="007B306D"/>
    <w:rsid w:val="007B30DF"/>
    <w:rsid w:val="007B32DF"/>
    <w:rsid w:val="007B337E"/>
    <w:rsid w:val="007B33AE"/>
    <w:rsid w:val="007B3415"/>
    <w:rsid w:val="007B345D"/>
    <w:rsid w:val="007B3597"/>
    <w:rsid w:val="007B35B0"/>
    <w:rsid w:val="007B3724"/>
    <w:rsid w:val="007B3773"/>
    <w:rsid w:val="007B3779"/>
    <w:rsid w:val="007B37E5"/>
    <w:rsid w:val="007B3821"/>
    <w:rsid w:val="007B3843"/>
    <w:rsid w:val="007B38C9"/>
    <w:rsid w:val="007B38D8"/>
    <w:rsid w:val="007B3978"/>
    <w:rsid w:val="007B3A14"/>
    <w:rsid w:val="007B3A3E"/>
    <w:rsid w:val="007B3A76"/>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742"/>
    <w:rsid w:val="007B47FE"/>
    <w:rsid w:val="007B48F3"/>
    <w:rsid w:val="007B4903"/>
    <w:rsid w:val="007B4A2A"/>
    <w:rsid w:val="007B4A72"/>
    <w:rsid w:val="007B4A99"/>
    <w:rsid w:val="007B4B26"/>
    <w:rsid w:val="007B4B35"/>
    <w:rsid w:val="007B4C40"/>
    <w:rsid w:val="007B4CC6"/>
    <w:rsid w:val="007B4DA0"/>
    <w:rsid w:val="007B4E20"/>
    <w:rsid w:val="007B4E91"/>
    <w:rsid w:val="007B4EAA"/>
    <w:rsid w:val="007B4EEC"/>
    <w:rsid w:val="007B4F4F"/>
    <w:rsid w:val="007B4F7C"/>
    <w:rsid w:val="007B5084"/>
    <w:rsid w:val="007B5181"/>
    <w:rsid w:val="007B524E"/>
    <w:rsid w:val="007B52C4"/>
    <w:rsid w:val="007B52F6"/>
    <w:rsid w:val="007B5319"/>
    <w:rsid w:val="007B534D"/>
    <w:rsid w:val="007B5395"/>
    <w:rsid w:val="007B540A"/>
    <w:rsid w:val="007B566C"/>
    <w:rsid w:val="007B56C7"/>
    <w:rsid w:val="007B56D8"/>
    <w:rsid w:val="007B56E6"/>
    <w:rsid w:val="007B572F"/>
    <w:rsid w:val="007B5736"/>
    <w:rsid w:val="007B57A2"/>
    <w:rsid w:val="007B57A5"/>
    <w:rsid w:val="007B5828"/>
    <w:rsid w:val="007B5882"/>
    <w:rsid w:val="007B5AA4"/>
    <w:rsid w:val="007B5B6B"/>
    <w:rsid w:val="007B5BA8"/>
    <w:rsid w:val="007B5D39"/>
    <w:rsid w:val="007B5E8D"/>
    <w:rsid w:val="007B5EAB"/>
    <w:rsid w:val="007B5EF9"/>
    <w:rsid w:val="007B5FCF"/>
    <w:rsid w:val="007B60F1"/>
    <w:rsid w:val="007B614C"/>
    <w:rsid w:val="007B61B6"/>
    <w:rsid w:val="007B6203"/>
    <w:rsid w:val="007B62DD"/>
    <w:rsid w:val="007B62FE"/>
    <w:rsid w:val="007B6324"/>
    <w:rsid w:val="007B63E3"/>
    <w:rsid w:val="007B6415"/>
    <w:rsid w:val="007B6467"/>
    <w:rsid w:val="007B64F9"/>
    <w:rsid w:val="007B6594"/>
    <w:rsid w:val="007B66E2"/>
    <w:rsid w:val="007B671F"/>
    <w:rsid w:val="007B684E"/>
    <w:rsid w:val="007B6936"/>
    <w:rsid w:val="007B6988"/>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5CC"/>
    <w:rsid w:val="007C0679"/>
    <w:rsid w:val="007C06A9"/>
    <w:rsid w:val="007C06C0"/>
    <w:rsid w:val="007C0713"/>
    <w:rsid w:val="007C0764"/>
    <w:rsid w:val="007C0767"/>
    <w:rsid w:val="007C07CD"/>
    <w:rsid w:val="007C087F"/>
    <w:rsid w:val="007C08FA"/>
    <w:rsid w:val="007C091D"/>
    <w:rsid w:val="007C09FA"/>
    <w:rsid w:val="007C0A16"/>
    <w:rsid w:val="007C0A28"/>
    <w:rsid w:val="007C0AB0"/>
    <w:rsid w:val="007C0AB1"/>
    <w:rsid w:val="007C0AEE"/>
    <w:rsid w:val="007C0C49"/>
    <w:rsid w:val="007C0CD9"/>
    <w:rsid w:val="007C0CEC"/>
    <w:rsid w:val="007C0CF2"/>
    <w:rsid w:val="007C0EA0"/>
    <w:rsid w:val="007C10A0"/>
    <w:rsid w:val="007C1128"/>
    <w:rsid w:val="007C11EF"/>
    <w:rsid w:val="007C1292"/>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A8"/>
    <w:rsid w:val="007C1E38"/>
    <w:rsid w:val="007C1E81"/>
    <w:rsid w:val="007C1F12"/>
    <w:rsid w:val="007C1F2F"/>
    <w:rsid w:val="007C1F5C"/>
    <w:rsid w:val="007C205B"/>
    <w:rsid w:val="007C218C"/>
    <w:rsid w:val="007C21B4"/>
    <w:rsid w:val="007C21DA"/>
    <w:rsid w:val="007C228B"/>
    <w:rsid w:val="007C22CF"/>
    <w:rsid w:val="007C232B"/>
    <w:rsid w:val="007C25F1"/>
    <w:rsid w:val="007C2708"/>
    <w:rsid w:val="007C2958"/>
    <w:rsid w:val="007C29BE"/>
    <w:rsid w:val="007C29D4"/>
    <w:rsid w:val="007C2AD3"/>
    <w:rsid w:val="007C2ADD"/>
    <w:rsid w:val="007C2D2C"/>
    <w:rsid w:val="007C2D83"/>
    <w:rsid w:val="007C2E67"/>
    <w:rsid w:val="007C2FB0"/>
    <w:rsid w:val="007C3028"/>
    <w:rsid w:val="007C3067"/>
    <w:rsid w:val="007C3264"/>
    <w:rsid w:val="007C335A"/>
    <w:rsid w:val="007C33F8"/>
    <w:rsid w:val="007C344B"/>
    <w:rsid w:val="007C3519"/>
    <w:rsid w:val="007C3554"/>
    <w:rsid w:val="007C3633"/>
    <w:rsid w:val="007C36F4"/>
    <w:rsid w:val="007C3724"/>
    <w:rsid w:val="007C3818"/>
    <w:rsid w:val="007C38B2"/>
    <w:rsid w:val="007C38EC"/>
    <w:rsid w:val="007C392A"/>
    <w:rsid w:val="007C39AE"/>
    <w:rsid w:val="007C3AD2"/>
    <w:rsid w:val="007C3C13"/>
    <w:rsid w:val="007C3C44"/>
    <w:rsid w:val="007C3D76"/>
    <w:rsid w:val="007C3D91"/>
    <w:rsid w:val="007C3DC1"/>
    <w:rsid w:val="007C3E13"/>
    <w:rsid w:val="007C3F09"/>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28"/>
    <w:rsid w:val="007C5B76"/>
    <w:rsid w:val="007C5BCD"/>
    <w:rsid w:val="007C5C00"/>
    <w:rsid w:val="007C5CAB"/>
    <w:rsid w:val="007C5D04"/>
    <w:rsid w:val="007C5F5C"/>
    <w:rsid w:val="007C5FD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96"/>
    <w:rsid w:val="007C689D"/>
    <w:rsid w:val="007C68B1"/>
    <w:rsid w:val="007C6AB6"/>
    <w:rsid w:val="007C6B28"/>
    <w:rsid w:val="007C6BF6"/>
    <w:rsid w:val="007C6C9C"/>
    <w:rsid w:val="007C6DF7"/>
    <w:rsid w:val="007C6E0B"/>
    <w:rsid w:val="007C6E8D"/>
    <w:rsid w:val="007C6F18"/>
    <w:rsid w:val="007C71B1"/>
    <w:rsid w:val="007C7430"/>
    <w:rsid w:val="007C74E9"/>
    <w:rsid w:val="007C75B8"/>
    <w:rsid w:val="007C7611"/>
    <w:rsid w:val="007C7621"/>
    <w:rsid w:val="007C7681"/>
    <w:rsid w:val="007C77EC"/>
    <w:rsid w:val="007C7807"/>
    <w:rsid w:val="007C7826"/>
    <w:rsid w:val="007C786F"/>
    <w:rsid w:val="007C78B4"/>
    <w:rsid w:val="007C7A63"/>
    <w:rsid w:val="007C7AE4"/>
    <w:rsid w:val="007C7B29"/>
    <w:rsid w:val="007C7BD8"/>
    <w:rsid w:val="007C7C06"/>
    <w:rsid w:val="007C7C88"/>
    <w:rsid w:val="007C7EAD"/>
    <w:rsid w:val="007C7F31"/>
    <w:rsid w:val="007C7F6C"/>
    <w:rsid w:val="007C7F73"/>
    <w:rsid w:val="007D00C4"/>
    <w:rsid w:val="007D0321"/>
    <w:rsid w:val="007D034D"/>
    <w:rsid w:val="007D0384"/>
    <w:rsid w:val="007D043F"/>
    <w:rsid w:val="007D06A8"/>
    <w:rsid w:val="007D0711"/>
    <w:rsid w:val="007D0726"/>
    <w:rsid w:val="007D083C"/>
    <w:rsid w:val="007D0874"/>
    <w:rsid w:val="007D08CC"/>
    <w:rsid w:val="007D090C"/>
    <w:rsid w:val="007D0937"/>
    <w:rsid w:val="007D097B"/>
    <w:rsid w:val="007D0A14"/>
    <w:rsid w:val="007D0D7E"/>
    <w:rsid w:val="007D101D"/>
    <w:rsid w:val="007D10F4"/>
    <w:rsid w:val="007D1173"/>
    <w:rsid w:val="007D11A8"/>
    <w:rsid w:val="007D1207"/>
    <w:rsid w:val="007D13AF"/>
    <w:rsid w:val="007D13EA"/>
    <w:rsid w:val="007D15BB"/>
    <w:rsid w:val="007D15D3"/>
    <w:rsid w:val="007D15ED"/>
    <w:rsid w:val="007D168E"/>
    <w:rsid w:val="007D16E9"/>
    <w:rsid w:val="007D16F9"/>
    <w:rsid w:val="007D17CA"/>
    <w:rsid w:val="007D1871"/>
    <w:rsid w:val="007D18AC"/>
    <w:rsid w:val="007D1B6F"/>
    <w:rsid w:val="007D1BA5"/>
    <w:rsid w:val="007D1D7B"/>
    <w:rsid w:val="007D1D88"/>
    <w:rsid w:val="007D1E0E"/>
    <w:rsid w:val="007D1E3D"/>
    <w:rsid w:val="007D1EC8"/>
    <w:rsid w:val="007D1F1F"/>
    <w:rsid w:val="007D2148"/>
    <w:rsid w:val="007D21B1"/>
    <w:rsid w:val="007D21D1"/>
    <w:rsid w:val="007D221E"/>
    <w:rsid w:val="007D2290"/>
    <w:rsid w:val="007D233D"/>
    <w:rsid w:val="007D23A0"/>
    <w:rsid w:val="007D241C"/>
    <w:rsid w:val="007D2575"/>
    <w:rsid w:val="007D25B6"/>
    <w:rsid w:val="007D25C7"/>
    <w:rsid w:val="007D263F"/>
    <w:rsid w:val="007D2641"/>
    <w:rsid w:val="007D2665"/>
    <w:rsid w:val="007D27DC"/>
    <w:rsid w:val="007D29D3"/>
    <w:rsid w:val="007D2B49"/>
    <w:rsid w:val="007D2E5F"/>
    <w:rsid w:val="007D2EA7"/>
    <w:rsid w:val="007D2FB9"/>
    <w:rsid w:val="007D2FC2"/>
    <w:rsid w:val="007D3021"/>
    <w:rsid w:val="007D32AF"/>
    <w:rsid w:val="007D32D0"/>
    <w:rsid w:val="007D3339"/>
    <w:rsid w:val="007D3386"/>
    <w:rsid w:val="007D3441"/>
    <w:rsid w:val="007D34DF"/>
    <w:rsid w:val="007D3568"/>
    <w:rsid w:val="007D3573"/>
    <w:rsid w:val="007D367C"/>
    <w:rsid w:val="007D3891"/>
    <w:rsid w:val="007D393A"/>
    <w:rsid w:val="007D3963"/>
    <w:rsid w:val="007D3AB5"/>
    <w:rsid w:val="007D3BAB"/>
    <w:rsid w:val="007D3BEB"/>
    <w:rsid w:val="007D3C96"/>
    <w:rsid w:val="007D3CA7"/>
    <w:rsid w:val="007D3CC2"/>
    <w:rsid w:val="007D3D63"/>
    <w:rsid w:val="007D3DB0"/>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8"/>
    <w:rsid w:val="007D4CDD"/>
    <w:rsid w:val="007D4D03"/>
    <w:rsid w:val="007D4D81"/>
    <w:rsid w:val="007D4DC2"/>
    <w:rsid w:val="007D4DFD"/>
    <w:rsid w:val="007D4E66"/>
    <w:rsid w:val="007D4F4F"/>
    <w:rsid w:val="007D4F75"/>
    <w:rsid w:val="007D4FE5"/>
    <w:rsid w:val="007D5009"/>
    <w:rsid w:val="007D514C"/>
    <w:rsid w:val="007D5161"/>
    <w:rsid w:val="007D5175"/>
    <w:rsid w:val="007D5206"/>
    <w:rsid w:val="007D53E5"/>
    <w:rsid w:val="007D5468"/>
    <w:rsid w:val="007D553E"/>
    <w:rsid w:val="007D5567"/>
    <w:rsid w:val="007D55F1"/>
    <w:rsid w:val="007D5647"/>
    <w:rsid w:val="007D5847"/>
    <w:rsid w:val="007D5865"/>
    <w:rsid w:val="007D59A0"/>
    <w:rsid w:val="007D5A66"/>
    <w:rsid w:val="007D5AB7"/>
    <w:rsid w:val="007D5B87"/>
    <w:rsid w:val="007D5CE5"/>
    <w:rsid w:val="007D5CEA"/>
    <w:rsid w:val="007D5D13"/>
    <w:rsid w:val="007D5DAB"/>
    <w:rsid w:val="007D5E41"/>
    <w:rsid w:val="007D5FBE"/>
    <w:rsid w:val="007D6017"/>
    <w:rsid w:val="007D6051"/>
    <w:rsid w:val="007D60EB"/>
    <w:rsid w:val="007D6130"/>
    <w:rsid w:val="007D616B"/>
    <w:rsid w:val="007D618E"/>
    <w:rsid w:val="007D62C9"/>
    <w:rsid w:val="007D62CF"/>
    <w:rsid w:val="007D63D3"/>
    <w:rsid w:val="007D6505"/>
    <w:rsid w:val="007D6515"/>
    <w:rsid w:val="007D65B4"/>
    <w:rsid w:val="007D65E8"/>
    <w:rsid w:val="007D6611"/>
    <w:rsid w:val="007D670C"/>
    <w:rsid w:val="007D67B9"/>
    <w:rsid w:val="007D67C1"/>
    <w:rsid w:val="007D6829"/>
    <w:rsid w:val="007D6842"/>
    <w:rsid w:val="007D696B"/>
    <w:rsid w:val="007D6BB6"/>
    <w:rsid w:val="007D6F6A"/>
    <w:rsid w:val="007D727D"/>
    <w:rsid w:val="007D73CA"/>
    <w:rsid w:val="007D73D2"/>
    <w:rsid w:val="007D740B"/>
    <w:rsid w:val="007D748E"/>
    <w:rsid w:val="007D7553"/>
    <w:rsid w:val="007D75EF"/>
    <w:rsid w:val="007D7699"/>
    <w:rsid w:val="007D7822"/>
    <w:rsid w:val="007D797E"/>
    <w:rsid w:val="007D79C8"/>
    <w:rsid w:val="007D7BB8"/>
    <w:rsid w:val="007D7C4C"/>
    <w:rsid w:val="007D7C6C"/>
    <w:rsid w:val="007D7C85"/>
    <w:rsid w:val="007D7D2D"/>
    <w:rsid w:val="007D7D4D"/>
    <w:rsid w:val="007D7EC9"/>
    <w:rsid w:val="007D7FEE"/>
    <w:rsid w:val="007E001A"/>
    <w:rsid w:val="007E00EB"/>
    <w:rsid w:val="007E00FE"/>
    <w:rsid w:val="007E02B6"/>
    <w:rsid w:val="007E02E4"/>
    <w:rsid w:val="007E04FC"/>
    <w:rsid w:val="007E061E"/>
    <w:rsid w:val="007E0695"/>
    <w:rsid w:val="007E0718"/>
    <w:rsid w:val="007E074F"/>
    <w:rsid w:val="007E084F"/>
    <w:rsid w:val="007E088A"/>
    <w:rsid w:val="007E09F9"/>
    <w:rsid w:val="007E0A8D"/>
    <w:rsid w:val="007E0B9E"/>
    <w:rsid w:val="007E0C75"/>
    <w:rsid w:val="007E0D43"/>
    <w:rsid w:val="007E0E35"/>
    <w:rsid w:val="007E0E6E"/>
    <w:rsid w:val="007E0EB2"/>
    <w:rsid w:val="007E0F93"/>
    <w:rsid w:val="007E11DE"/>
    <w:rsid w:val="007E1220"/>
    <w:rsid w:val="007E12E7"/>
    <w:rsid w:val="007E12E8"/>
    <w:rsid w:val="007E145F"/>
    <w:rsid w:val="007E15A1"/>
    <w:rsid w:val="007E1631"/>
    <w:rsid w:val="007E1665"/>
    <w:rsid w:val="007E1670"/>
    <w:rsid w:val="007E1700"/>
    <w:rsid w:val="007E1779"/>
    <w:rsid w:val="007E1820"/>
    <w:rsid w:val="007E18A4"/>
    <w:rsid w:val="007E1941"/>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695"/>
    <w:rsid w:val="007E26B3"/>
    <w:rsid w:val="007E280D"/>
    <w:rsid w:val="007E292B"/>
    <w:rsid w:val="007E294D"/>
    <w:rsid w:val="007E29D8"/>
    <w:rsid w:val="007E2C3E"/>
    <w:rsid w:val="007E2DC0"/>
    <w:rsid w:val="007E2E23"/>
    <w:rsid w:val="007E2E3D"/>
    <w:rsid w:val="007E2F64"/>
    <w:rsid w:val="007E2FC4"/>
    <w:rsid w:val="007E3053"/>
    <w:rsid w:val="007E307B"/>
    <w:rsid w:val="007E314B"/>
    <w:rsid w:val="007E31DD"/>
    <w:rsid w:val="007E3331"/>
    <w:rsid w:val="007E33B8"/>
    <w:rsid w:val="007E341A"/>
    <w:rsid w:val="007E341D"/>
    <w:rsid w:val="007E3522"/>
    <w:rsid w:val="007E3866"/>
    <w:rsid w:val="007E38E0"/>
    <w:rsid w:val="007E390C"/>
    <w:rsid w:val="007E3A2B"/>
    <w:rsid w:val="007E3AB1"/>
    <w:rsid w:val="007E3B84"/>
    <w:rsid w:val="007E3BB3"/>
    <w:rsid w:val="007E3BF6"/>
    <w:rsid w:val="007E3E7F"/>
    <w:rsid w:val="007E3FE5"/>
    <w:rsid w:val="007E4080"/>
    <w:rsid w:val="007E4128"/>
    <w:rsid w:val="007E4284"/>
    <w:rsid w:val="007E43FB"/>
    <w:rsid w:val="007E4548"/>
    <w:rsid w:val="007E46CE"/>
    <w:rsid w:val="007E470C"/>
    <w:rsid w:val="007E4733"/>
    <w:rsid w:val="007E487B"/>
    <w:rsid w:val="007E49FF"/>
    <w:rsid w:val="007E4A28"/>
    <w:rsid w:val="007E4B0B"/>
    <w:rsid w:val="007E4B8B"/>
    <w:rsid w:val="007E4C44"/>
    <w:rsid w:val="007E4D3A"/>
    <w:rsid w:val="007E4E1C"/>
    <w:rsid w:val="007E4E96"/>
    <w:rsid w:val="007E4E9A"/>
    <w:rsid w:val="007E4F50"/>
    <w:rsid w:val="007E5051"/>
    <w:rsid w:val="007E5124"/>
    <w:rsid w:val="007E517B"/>
    <w:rsid w:val="007E520C"/>
    <w:rsid w:val="007E5289"/>
    <w:rsid w:val="007E5421"/>
    <w:rsid w:val="007E5425"/>
    <w:rsid w:val="007E54A5"/>
    <w:rsid w:val="007E54B6"/>
    <w:rsid w:val="007E54C9"/>
    <w:rsid w:val="007E561A"/>
    <w:rsid w:val="007E5743"/>
    <w:rsid w:val="007E5765"/>
    <w:rsid w:val="007E5798"/>
    <w:rsid w:val="007E5855"/>
    <w:rsid w:val="007E5872"/>
    <w:rsid w:val="007E58E9"/>
    <w:rsid w:val="007E597B"/>
    <w:rsid w:val="007E5999"/>
    <w:rsid w:val="007E59EE"/>
    <w:rsid w:val="007E5A0F"/>
    <w:rsid w:val="007E5A50"/>
    <w:rsid w:val="007E5ACC"/>
    <w:rsid w:val="007E5BB7"/>
    <w:rsid w:val="007E5C01"/>
    <w:rsid w:val="007E5C25"/>
    <w:rsid w:val="007E5C59"/>
    <w:rsid w:val="007E5D91"/>
    <w:rsid w:val="007E5E8B"/>
    <w:rsid w:val="007E5EA9"/>
    <w:rsid w:val="007E5EC5"/>
    <w:rsid w:val="007E5F4D"/>
    <w:rsid w:val="007E5F59"/>
    <w:rsid w:val="007E6019"/>
    <w:rsid w:val="007E610A"/>
    <w:rsid w:val="007E6176"/>
    <w:rsid w:val="007E6208"/>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A6"/>
    <w:rsid w:val="007E6BB2"/>
    <w:rsid w:val="007E6BD5"/>
    <w:rsid w:val="007E6CFC"/>
    <w:rsid w:val="007E6D3E"/>
    <w:rsid w:val="007E6E4C"/>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ADD"/>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486"/>
    <w:rsid w:val="007F04E8"/>
    <w:rsid w:val="007F0598"/>
    <w:rsid w:val="007F0623"/>
    <w:rsid w:val="007F073C"/>
    <w:rsid w:val="007F0849"/>
    <w:rsid w:val="007F08C7"/>
    <w:rsid w:val="007F08CC"/>
    <w:rsid w:val="007F0B3B"/>
    <w:rsid w:val="007F0DE5"/>
    <w:rsid w:val="007F0ED4"/>
    <w:rsid w:val="007F0FBA"/>
    <w:rsid w:val="007F100F"/>
    <w:rsid w:val="007F10D3"/>
    <w:rsid w:val="007F10E1"/>
    <w:rsid w:val="007F1111"/>
    <w:rsid w:val="007F11C8"/>
    <w:rsid w:val="007F11F3"/>
    <w:rsid w:val="007F1293"/>
    <w:rsid w:val="007F12B1"/>
    <w:rsid w:val="007F1303"/>
    <w:rsid w:val="007F1371"/>
    <w:rsid w:val="007F13D4"/>
    <w:rsid w:val="007F1519"/>
    <w:rsid w:val="007F162D"/>
    <w:rsid w:val="007F16B4"/>
    <w:rsid w:val="007F1735"/>
    <w:rsid w:val="007F17D6"/>
    <w:rsid w:val="007F186C"/>
    <w:rsid w:val="007F18AC"/>
    <w:rsid w:val="007F18C4"/>
    <w:rsid w:val="007F1991"/>
    <w:rsid w:val="007F19E9"/>
    <w:rsid w:val="007F1A02"/>
    <w:rsid w:val="007F1AC3"/>
    <w:rsid w:val="007F1AF7"/>
    <w:rsid w:val="007F1BB4"/>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531"/>
    <w:rsid w:val="007F25D7"/>
    <w:rsid w:val="007F25F9"/>
    <w:rsid w:val="007F26EB"/>
    <w:rsid w:val="007F27DA"/>
    <w:rsid w:val="007F2864"/>
    <w:rsid w:val="007F28F6"/>
    <w:rsid w:val="007F28FC"/>
    <w:rsid w:val="007F2913"/>
    <w:rsid w:val="007F2956"/>
    <w:rsid w:val="007F2AFE"/>
    <w:rsid w:val="007F2BEE"/>
    <w:rsid w:val="007F2CA9"/>
    <w:rsid w:val="007F2D92"/>
    <w:rsid w:val="007F2DEB"/>
    <w:rsid w:val="007F2DFE"/>
    <w:rsid w:val="007F2EC7"/>
    <w:rsid w:val="007F2EEE"/>
    <w:rsid w:val="007F303E"/>
    <w:rsid w:val="007F3045"/>
    <w:rsid w:val="007F3112"/>
    <w:rsid w:val="007F31BC"/>
    <w:rsid w:val="007F31F5"/>
    <w:rsid w:val="007F3236"/>
    <w:rsid w:val="007F3241"/>
    <w:rsid w:val="007F328C"/>
    <w:rsid w:val="007F331A"/>
    <w:rsid w:val="007F36A4"/>
    <w:rsid w:val="007F36AC"/>
    <w:rsid w:val="007F36D4"/>
    <w:rsid w:val="007F3842"/>
    <w:rsid w:val="007F38CF"/>
    <w:rsid w:val="007F3951"/>
    <w:rsid w:val="007F39E0"/>
    <w:rsid w:val="007F39F4"/>
    <w:rsid w:val="007F3A45"/>
    <w:rsid w:val="007F3A7B"/>
    <w:rsid w:val="007F3B96"/>
    <w:rsid w:val="007F3BD0"/>
    <w:rsid w:val="007F3C11"/>
    <w:rsid w:val="007F3DAB"/>
    <w:rsid w:val="007F3EB2"/>
    <w:rsid w:val="007F3EED"/>
    <w:rsid w:val="007F403B"/>
    <w:rsid w:val="007F4098"/>
    <w:rsid w:val="007F40BE"/>
    <w:rsid w:val="007F412E"/>
    <w:rsid w:val="007F41D4"/>
    <w:rsid w:val="007F41F8"/>
    <w:rsid w:val="007F4236"/>
    <w:rsid w:val="007F423C"/>
    <w:rsid w:val="007F4374"/>
    <w:rsid w:val="007F443D"/>
    <w:rsid w:val="007F444C"/>
    <w:rsid w:val="007F4531"/>
    <w:rsid w:val="007F462D"/>
    <w:rsid w:val="007F4648"/>
    <w:rsid w:val="007F46F1"/>
    <w:rsid w:val="007F4826"/>
    <w:rsid w:val="007F4903"/>
    <w:rsid w:val="007F49DB"/>
    <w:rsid w:val="007F4C41"/>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E44"/>
    <w:rsid w:val="007F5EB9"/>
    <w:rsid w:val="007F5EBC"/>
    <w:rsid w:val="007F5EDA"/>
    <w:rsid w:val="007F5F0B"/>
    <w:rsid w:val="007F5FD6"/>
    <w:rsid w:val="007F6030"/>
    <w:rsid w:val="007F6080"/>
    <w:rsid w:val="007F60A1"/>
    <w:rsid w:val="007F6126"/>
    <w:rsid w:val="007F6162"/>
    <w:rsid w:val="007F617B"/>
    <w:rsid w:val="007F619E"/>
    <w:rsid w:val="007F62A0"/>
    <w:rsid w:val="007F634C"/>
    <w:rsid w:val="007F6396"/>
    <w:rsid w:val="007F63BE"/>
    <w:rsid w:val="007F6464"/>
    <w:rsid w:val="007F64D8"/>
    <w:rsid w:val="007F6541"/>
    <w:rsid w:val="007F66FC"/>
    <w:rsid w:val="007F6705"/>
    <w:rsid w:val="007F67C7"/>
    <w:rsid w:val="007F67CD"/>
    <w:rsid w:val="007F6B1C"/>
    <w:rsid w:val="007F6B39"/>
    <w:rsid w:val="007F6B51"/>
    <w:rsid w:val="007F6B76"/>
    <w:rsid w:val="007F6B98"/>
    <w:rsid w:val="007F6BC2"/>
    <w:rsid w:val="007F6C42"/>
    <w:rsid w:val="007F6CE2"/>
    <w:rsid w:val="007F6D99"/>
    <w:rsid w:val="007F6D9E"/>
    <w:rsid w:val="007F6F66"/>
    <w:rsid w:val="007F70F6"/>
    <w:rsid w:val="007F7114"/>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B3F"/>
    <w:rsid w:val="007F7B70"/>
    <w:rsid w:val="007F7CDE"/>
    <w:rsid w:val="007F7D03"/>
    <w:rsid w:val="007F7D0F"/>
    <w:rsid w:val="007F7D5C"/>
    <w:rsid w:val="007F7EBD"/>
    <w:rsid w:val="007F7F19"/>
    <w:rsid w:val="0080010F"/>
    <w:rsid w:val="00800197"/>
    <w:rsid w:val="008001D5"/>
    <w:rsid w:val="008002B3"/>
    <w:rsid w:val="008002D6"/>
    <w:rsid w:val="00800386"/>
    <w:rsid w:val="008004B1"/>
    <w:rsid w:val="00800538"/>
    <w:rsid w:val="00800588"/>
    <w:rsid w:val="008005B7"/>
    <w:rsid w:val="0080076F"/>
    <w:rsid w:val="00800846"/>
    <w:rsid w:val="00800867"/>
    <w:rsid w:val="00800869"/>
    <w:rsid w:val="008008A3"/>
    <w:rsid w:val="008008B6"/>
    <w:rsid w:val="00800959"/>
    <w:rsid w:val="00800ADD"/>
    <w:rsid w:val="00800B8A"/>
    <w:rsid w:val="00800B96"/>
    <w:rsid w:val="00800B99"/>
    <w:rsid w:val="00800BF8"/>
    <w:rsid w:val="00800C57"/>
    <w:rsid w:val="00800D67"/>
    <w:rsid w:val="00800D80"/>
    <w:rsid w:val="00800DF0"/>
    <w:rsid w:val="00800EA6"/>
    <w:rsid w:val="00800ECA"/>
    <w:rsid w:val="00800F9C"/>
    <w:rsid w:val="008010F6"/>
    <w:rsid w:val="00801224"/>
    <w:rsid w:val="008012E7"/>
    <w:rsid w:val="008013A1"/>
    <w:rsid w:val="008013C3"/>
    <w:rsid w:val="008013F7"/>
    <w:rsid w:val="0080140B"/>
    <w:rsid w:val="0080147E"/>
    <w:rsid w:val="008015B1"/>
    <w:rsid w:val="0080180D"/>
    <w:rsid w:val="008018A9"/>
    <w:rsid w:val="008018B1"/>
    <w:rsid w:val="00801902"/>
    <w:rsid w:val="00801AA1"/>
    <w:rsid w:val="00801ABC"/>
    <w:rsid w:val="00801B02"/>
    <w:rsid w:val="00801E44"/>
    <w:rsid w:val="00801EEB"/>
    <w:rsid w:val="00801FA0"/>
    <w:rsid w:val="00802147"/>
    <w:rsid w:val="008021DC"/>
    <w:rsid w:val="0080226D"/>
    <w:rsid w:val="0080227B"/>
    <w:rsid w:val="00802307"/>
    <w:rsid w:val="008023DD"/>
    <w:rsid w:val="00802418"/>
    <w:rsid w:val="0080262A"/>
    <w:rsid w:val="0080276B"/>
    <w:rsid w:val="0080281E"/>
    <w:rsid w:val="0080285B"/>
    <w:rsid w:val="008029A2"/>
    <w:rsid w:val="00802AAA"/>
    <w:rsid w:val="00802AEE"/>
    <w:rsid w:val="00802B6A"/>
    <w:rsid w:val="00802B77"/>
    <w:rsid w:val="00802BBF"/>
    <w:rsid w:val="00802C24"/>
    <w:rsid w:val="00802C30"/>
    <w:rsid w:val="00802C8D"/>
    <w:rsid w:val="00802D9A"/>
    <w:rsid w:val="00802DFC"/>
    <w:rsid w:val="00802F22"/>
    <w:rsid w:val="00802F7A"/>
    <w:rsid w:val="0080303E"/>
    <w:rsid w:val="008030EA"/>
    <w:rsid w:val="00803108"/>
    <w:rsid w:val="008031E0"/>
    <w:rsid w:val="008033BA"/>
    <w:rsid w:val="008033BE"/>
    <w:rsid w:val="00803490"/>
    <w:rsid w:val="008034E3"/>
    <w:rsid w:val="00803517"/>
    <w:rsid w:val="00803526"/>
    <w:rsid w:val="008035BE"/>
    <w:rsid w:val="0080365A"/>
    <w:rsid w:val="0080366F"/>
    <w:rsid w:val="008036EA"/>
    <w:rsid w:val="00803948"/>
    <w:rsid w:val="0080399C"/>
    <w:rsid w:val="0080399F"/>
    <w:rsid w:val="008039EA"/>
    <w:rsid w:val="00803A56"/>
    <w:rsid w:val="00803AB7"/>
    <w:rsid w:val="00803BEF"/>
    <w:rsid w:val="00803C2D"/>
    <w:rsid w:val="00803C40"/>
    <w:rsid w:val="00803CBE"/>
    <w:rsid w:val="00803D21"/>
    <w:rsid w:val="00804002"/>
    <w:rsid w:val="0080404D"/>
    <w:rsid w:val="008040B3"/>
    <w:rsid w:val="008040BE"/>
    <w:rsid w:val="008040FF"/>
    <w:rsid w:val="00804218"/>
    <w:rsid w:val="0080424C"/>
    <w:rsid w:val="008042FD"/>
    <w:rsid w:val="0080435A"/>
    <w:rsid w:val="0080435D"/>
    <w:rsid w:val="00804457"/>
    <w:rsid w:val="008044DC"/>
    <w:rsid w:val="00804609"/>
    <w:rsid w:val="008046DF"/>
    <w:rsid w:val="00804810"/>
    <w:rsid w:val="0080483E"/>
    <w:rsid w:val="0080487E"/>
    <w:rsid w:val="00804896"/>
    <w:rsid w:val="0080489A"/>
    <w:rsid w:val="0080489F"/>
    <w:rsid w:val="0080491C"/>
    <w:rsid w:val="00804FE9"/>
    <w:rsid w:val="00805006"/>
    <w:rsid w:val="00805048"/>
    <w:rsid w:val="0080509F"/>
    <w:rsid w:val="008050D4"/>
    <w:rsid w:val="00805149"/>
    <w:rsid w:val="00805191"/>
    <w:rsid w:val="00805204"/>
    <w:rsid w:val="008052F3"/>
    <w:rsid w:val="0080535D"/>
    <w:rsid w:val="00805368"/>
    <w:rsid w:val="008054B3"/>
    <w:rsid w:val="00805502"/>
    <w:rsid w:val="00805542"/>
    <w:rsid w:val="00805697"/>
    <w:rsid w:val="00805753"/>
    <w:rsid w:val="008057EA"/>
    <w:rsid w:val="00805848"/>
    <w:rsid w:val="008059F8"/>
    <w:rsid w:val="008059FF"/>
    <w:rsid w:val="00805A4C"/>
    <w:rsid w:val="00805C52"/>
    <w:rsid w:val="00805C60"/>
    <w:rsid w:val="00805CA2"/>
    <w:rsid w:val="00805CC1"/>
    <w:rsid w:val="00805DA2"/>
    <w:rsid w:val="00805DC6"/>
    <w:rsid w:val="00805DD8"/>
    <w:rsid w:val="00805E1B"/>
    <w:rsid w:val="0080600B"/>
    <w:rsid w:val="008060F2"/>
    <w:rsid w:val="00806100"/>
    <w:rsid w:val="0080619F"/>
    <w:rsid w:val="00806256"/>
    <w:rsid w:val="00806271"/>
    <w:rsid w:val="00806295"/>
    <w:rsid w:val="00806318"/>
    <w:rsid w:val="0080632A"/>
    <w:rsid w:val="00806392"/>
    <w:rsid w:val="008063EE"/>
    <w:rsid w:val="00806408"/>
    <w:rsid w:val="00806513"/>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6F"/>
    <w:rsid w:val="0080708A"/>
    <w:rsid w:val="008070AF"/>
    <w:rsid w:val="00807117"/>
    <w:rsid w:val="008071B7"/>
    <w:rsid w:val="008071D7"/>
    <w:rsid w:val="008072D0"/>
    <w:rsid w:val="008073CF"/>
    <w:rsid w:val="00807495"/>
    <w:rsid w:val="008075CE"/>
    <w:rsid w:val="008075D3"/>
    <w:rsid w:val="008075F2"/>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1FF"/>
    <w:rsid w:val="0081031A"/>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B7"/>
    <w:rsid w:val="008111DA"/>
    <w:rsid w:val="0081120C"/>
    <w:rsid w:val="008112AE"/>
    <w:rsid w:val="00811465"/>
    <w:rsid w:val="00811469"/>
    <w:rsid w:val="008114B5"/>
    <w:rsid w:val="008115A3"/>
    <w:rsid w:val="008115F2"/>
    <w:rsid w:val="008116FC"/>
    <w:rsid w:val="00811897"/>
    <w:rsid w:val="00811A05"/>
    <w:rsid w:val="00811A69"/>
    <w:rsid w:val="00811AF1"/>
    <w:rsid w:val="00811B60"/>
    <w:rsid w:val="00811C9D"/>
    <w:rsid w:val="00811D4C"/>
    <w:rsid w:val="00811DB0"/>
    <w:rsid w:val="00811E53"/>
    <w:rsid w:val="00811E7A"/>
    <w:rsid w:val="00811EF5"/>
    <w:rsid w:val="00811F77"/>
    <w:rsid w:val="0081202D"/>
    <w:rsid w:val="008120D3"/>
    <w:rsid w:val="008120E5"/>
    <w:rsid w:val="00812114"/>
    <w:rsid w:val="00812191"/>
    <w:rsid w:val="00812194"/>
    <w:rsid w:val="0081219E"/>
    <w:rsid w:val="008121E5"/>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9C4"/>
    <w:rsid w:val="00813A74"/>
    <w:rsid w:val="00813DB7"/>
    <w:rsid w:val="00813EC2"/>
    <w:rsid w:val="00813EE7"/>
    <w:rsid w:val="00814272"/>
    <w:rsid w:val="008142D8"/>
    <w:rsid w:val="0081437B"/>
    <w:rsid w:val="008143B7"/>
    <w:rsid w:val="0081455D"/>
    <w:rsid w:val="0081458F"/>
    <w:rsid w:val="008145D8"/>
    <w:rsid w:val="008147FE"/>
    <w:rsid w:val="008147FF"/>
    <w:rsid w:val="00814855"/>
    <w:rsid w:val="008148EF"/>
    <w:rsid w:val="00814926"/>
    <w:rsid w:val="008149A0"/>
    <w:rsid w:val="008149A3"/>
    <w:rsid w:val="008149C9"/>
    <w:rsid w:val="00814A41"/>
    <w:rsid w:val="00814A61"/>
    <w:rsid w:val="00814B00"/>
    <w:rsid w:val="00814B5D"/>
    <w:rsid w:val="00814BA7"/>
    <w:rsid w:val="00814CAC"/>
    <w:rsid w:val="00814D5C"/>
    <w:rsid w:val="00814DB5"/>
    <w:rsid w:val="00814E89"/>
    <w:rsid w:val="00814F1D"/>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BE"/>
    <w:rsid w:val="008156EB"/>
    <w:rsid w:val="00815713"/>
    <w:rsid w:val="0081578D"/>
    <w:rsid w:val="008157A7"/>
    <w:rsid w:val="008158A6"/>
    <w:rsid w:val="00815AF3"/>
    <w:rsid w:val="00815B25"/>
    <w:rsid w:val="00815B45"/>
    <w:rsid w:val="00815B90"/>
    <w:rsid w:val="00815C38"/>
    <w:rsid w:val="00815C72"/>
    <w:rsid w:val="00815CD5"/>
    <w:rsid w:val="00815D3E"/>
    <w:rsid w:val="00815E7D"/>
    <w:rsid w:val="00815ED7"/>
    <w:rsid w:val="00815EE5"/>
    <w:rsid w:val="00815EF0"/>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91"/>
    <w:rsid w:val="00816CB8"/>
    <w:rsid w:val="00816DB1"/>
    <w:rsid w:val="00816E3C"/>
    <w:rsid w:val="00816E5A"/>
    <w:rsid w:val="00816F77"/>
    <w:rsid w:val="008170D9"/>
    <w:rsid w:val="00817164"/>
    <w:rsid w:val="0081728D"/>
    <w:rsid w:val="008173F6"/>
    <w:rsid w:val="008175B3"/>
    <w:rsid w:val="0081766C"/>
    <w:rsid w:val="0081774E"/>
    <w:rsid w:val="008177AD"/>
    <w:rsid w:val="0081788A"/>
    <w:rsid w:val="008178E2"/>
    <w:rsid w:val="00817C3F"/>
    <w:rsid w:val="00817CA5"/>
    <w:rsid w:val="00817CBA"/>
    <w:rsid w:val="00817D4B"/>
    <w:rsid w:val="00817D6D"/>
    <w:rsid w:val="00817FF0"/>
    <w:rsid w:val="0082005E"/>
    <w:rsid w:val="00820178"/>
    <w:rsid w:val="008201E1"/>
    <w:rsid w:val="00820208"/>
    <w:rsid w:val="00820238"/>
    <w:rsid w:val="0082031B"/>
    <w:rsid w:val="00820334"/>
    <w:rsid w:val="008203A9"/>
    <w:rsid w:val="00820462"/>
    <w:rsid w:val="008205B9"/>
    <w:rsid w:val="0082071E"/>
    <w:rsid w:val="00820720"/>
    <w:rsid w:val="0082085D"/>
    <w:rsid w:val="00820A93"/>
    <w:rsid w:val="00820B99"/>
    <w:rsid w:val="00820BD1"/>
    <w:rsid w:val="00820D28"/>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66"/>
    <w:rsid w:val="00821B94"/>
    <w:rsid w:val="00821BC9"/>
    <w:rsid w:val="00821C3D"/>
    <w:rsid w:val="00821D33"/>
    <w:rsid w:val="00821D58"/>
    <w:rsid w:val="00821D60"/>
    <w:rsid w:val="00821D85"/>
    <w:rsid w:val="00821DFC"/>
    <w:rsid w:val="00821FF5"/>
    <w:rsid w:val="008220C5"/>
    <w:rsid w:val="0082214E"/>
    <w:rsid w:val="0082220E"/>
    <w:rsid w:val="00822344"/>
    <w:rsid w:val="008223FA"/>
    <w:rsid w:val="0082252A"/>
    <w:rsid w:val="0082252E"/>
    <w:rsid w:val="0082254E"/>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57A"/>
    <w:rsid w:val="008236D5"/>
    <w:rsid w:val="008237AE"/>
    <w:rsid w:val="00823816"/>
    <w:rsid w:val="0082389D"/>
    <w:rsid w:val="00823960"/>
    <w:rsid w:val="00823991"/>
    <w:rsid w:val="00823A7A"/>
    <w:rsid w:val="00823AA3"/>
    <w:rsid w:val="00823B19"/>
    <w:rsid w:val="00823C71"/>
    <w:rsid w:val="00823CD8"/>
    <w:rsid w:val="00823D3D"/>
    <w:rsid w:val="00823D80"/>
    <w:rsid w:val="00823DD8"/>
    <w:rsid w:val="00823DEE"/>
    <w:rsid w:val="00823E3D"/>
    <w:rsid w:val="00823E49"/>
    <w:rsid w:val="00823F56"/>
    <w:rsid w:val="00824070"/>
    <w:rsid w:val="008240AE"/>
    <w:rsid w:val="008240E8"/>
    <w:rsid w:val="0082418D"/>
    <w:rsid w:val="00824228"/>
    <w:rsid w:val="00824293"/>
    <w:rsid w:val="00824328"/>
    <w:rsid w:val="00824383"/>
    <w:rsid w:val="008243F5"/>
    <w:rsid w:val="008243F7"/>
    <w:rsid w:val="008249A1"/>
    <w:rsid w:val="00824BC0"/>
    <w:rsid w:val="00824BDD"/>
    <w:rsid w:val="00824CA9"/>
    <w:rsid w:val="00824E9E"/>
    <w:rsid w:val="00824EB7"/>
    <w:rsid w:val="00824EF7"/>
    <w:rsid w:val="0082505A"/>
    <w:rsid w:val="00825215"/>
    <w:rsid w:val="00825468"/>
    <w:rsid w:val="00825503"/>
    <w:rsid w:val="00825582"/>
    <w:rsid w:val="0082564A"/>
    <w:rsid w:val="0082564B"/>
    <w:rsid w:val="00825813"/>
    <w:rsid w:val="008258DA"/>
    <w:rsid w:val="008258E5"/>
    <w:rsid w:val="00825972"/>
    <w:rsid w:val="00825978"/>
    <w:rsid w:val="00825A4B"/>
    <w:rsid w:val="00825AAD"/>
    <w:rsid w:val="00825B50"/>
    <w:rsid w:val="00825D1B"/>
    <w:rsid w:val="00825D5E"/>
    <w:rsid w:val="00825F62"/>
    <w:rsid w:val="00825FB4"/>
    <w:rsid w:val="00825FEE"/>
    <w:rsid w:val="008260B5"/>
    <w:rsid w:val="0082618E"/>
    <w:rsid w:val="008261CB"/>
    <w:rsid w:val="00826253"/>
    <w:rsid w:val="0082625C"/>
    <w:rsid w:val="008262F0"/>
    <w:rsid w:val="00826386"/>
    <w:rsid w:val="00826525"/>
    <w:rsid w:val="008265A3"/>
    <w:rsid w:val="008266A7"/>
    <w:rsid w:val="008266E8"/>
    <w:rsid w:val="008266ED"/>
    <w:rsid w:val="00826AAF"/>
    <w:rsid w:val="00826B83"/>
    <w:rsid w:val="00826C14"/>
    <w:rsid w:val="00826C6D"/>
    <w:rsid w:val="00826CFC"/>
    <w:rsid w:val="00826DB9"/>
    <w:rsid w:val="00826F04"/>
    <w:rsid w:val="00826F12"/>
    <w:rsid w:val="00826FB9"/>
    <w:rsid w:val="00827115"/>
    <w:rsid w:val="008272C8"/>
    <w:rsid w:val="008273C2"/>
    <w:rsid w:val="008273F0"/>
    <w:rsid w:val="008273F5"/>
    <w:rsid w:val="008275F3"/>
    <w:rsid w:val="00827696"/>
    <w:rsid w:val="0082769C"/>
    <w:rsid w:val="008276D2"/>
    <w:rsid w:val="00827717"/>
    <w:rsid w:val="0082771E"/>
    <w:rsid w:val="0082778A"/>
    <w:rsid w:val="008279D9"/>
    <w:rsid w:val="00827A8D"/>
    <w:rsid w:val="00827B30"/>
    <w:rsid w:val="00827B3E"/>
    <w:rsid w:val="00827BEF"/>
    <w:rsid w:val="00827CB2"/>
    <w:rsid w:val="00827CB7"/>
    <w:rsid w:val="00827CEC"/>
    <w:rsid w:val="00827D14"/>
    <w:rsid w:val="00827E10"/>
    <w:rsid w:val="00827E1B"/>
    <w:rsid w:val="00827E53"/>
    <w:rsid w:val="00827F72"/>
    <w:rsid w:val="00830030"/>
    <w:rsid w:val="008300D4"/>
    <w:rsid w:val="00830130"/>
    <w:rsid w:val="0083037C"/>
    <w:rsid w:val="00830404"/>
    <w:rsid w:val="008304BB"/>
    <w:rsid w:val="008304BC"/>
    <w:rsid w:val="008304FC"/>
    <w:rsid w:val="00830544"/>
    <w:rsid w:val="0083058E"/>
    <w:rsid w:val="008306FC"/>
    <w:rsid w:val="0083073C"/>
    <w:rsid w:val="00830756"/>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286"/>
    <w:rsid w:val="008312C5"/>
    <w:rsid w:val="008312C6"/>
    <w:rsid w:val="008312F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9C2"/>
    <w:rsid w:val="00831B10"/>
    <w:rsid w:val="00831BE3"/>
    <w:rsid w:val="00831CAB"/>
    <w:rsid w:val="00831D5E"/>
    <w:rsid w:val="00831E37"/>
    <w:rsid w:val="00831FA6"/>
    <w:rsid w:val="00832067"/>
    <w:rsid w:val="00832195"/>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73B"/>
    <w:rsid w:val="00832851"/>
    <w:rsid w:val="00832855"/>
    <w:rsid w:val="0083289C"/>
    <w:rsid w:val="008328D4"/>
    <w:rsid w:val="00832B09"/>
    <w:rsid w:val="00832B2D"/>
    <w:rsid w:val="00832BF5"/>
    <w:rsid w:val="00832BFA"/>
    <w:rsid w:val="00832D7C"/>
    <w:rsid w:val="00832E12"/>
    <w:rsid w:val="00832E25"/>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96"/>
    <w:rsid w:val="00833697"/>
    <w:rsid w:val="008336B4"/>
    <w:rsid w:val="008337A8"/>
    <w:rsid w:val="008337FF"/>
    <w:rsid w:val="00833833"/>
    <w:rsid w:val="0083393C"/>
    <w:rsid w:val="00833A29"/>
    <w:rsid w:val="00833B41"/>
    <w:rsid w:val="00833C49"/>
    <w:rsid w:val="00833CE8"/>
    <w:rsid w:val="00833D08"/>
    <w:rsid w:val="00833E67"/>
    <w:rsid w:val="00833F07"/>
    <w:rsid w:val="00833F73"/>
    <w:rsid w:val="00833F8A"/>
    <w:rsid w:val="00834072"/>
    <w:rsid w:val="0083408C"/>
    <w:rsid w:val="008341E5"/>
    <w:rsid w:val="008342E4"/>
    <w:rsid w:val="008343B2"/>
    <w:rsid w:val="008344E4"/>
    <w:rsid w:val="00834526"/>
    <w:rsid w:val="00834563"/>
    <w:rsid w:val="008345B6"/>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E5"/>
    <w:rsid w:val="008350EB"/>
    <w:rsid w:val="00835219"/>
    <w:rsid w:val="0083522B"/>
    <w:rsid w:val="00835286"/>
    <w:rsid w:val="00835378"/>
    <w:rsid w:val="00835507"/>
    <w:rsid w:val="0083551E"/>
    <w:rsid w:val="0083572D"/>
    <w:rsid w:val="008358E4"/>
    <w:rsid w:val="008358E6"/>
    <w:rsid w:val="008358E7"/>
    <w:rsid w:val="00835912"/>
    <w:rsid w:val="00835A92"/>
    <w:rsid w:val="00835B1E"/>
    <w:rsid w:val="00835BE6"/>
    <w:rsid w:val="00835BEE"/>
    <w:rsid w:val="00835C10"/>
    <w:rsid w:val="00835C57"/>
    <w:rsid w:val="00835C6F"/>
    <w:rsid w:val="00835CC8"/>
    <w:rsid w:val="00836007"/>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C7"/>
    <w:rsid w:val="008373EC"/>
    <w:rsid w:val="008373F9"/>
    <w:rsid w:val="008375FC"/>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2F9"/>
    <w:rsid w:val="0084132B"/>
    <w:rsid w:val="0084139A"/>
    <w:rsid w:val="00841422"/>
    <w:rsid w:val="0084154A"/>
    <w:rsid w:val="00841664"/>
    <w:rsid w:val="00841956"/>
    <w:rsid w:val="008419D5"/>
    <w:rsid w:val="00841CE4"/>
    <w:rsid w:val="00841D46"/>
    <w:rsid w:val="00841E66"/>
    <w:rsid w:val="00841F6C"/>
    <w:rsid w:val="00842106"/>
    <w:rsid w:val="008421BB"/>
    <w:rsid w:val="008421BC"/>
    <w:rsid w:val="00842242"/>
    <w:rsid w:val="0084228C"/>
    <w:rsid w:val="008422C7"/>
    <w:rsid w:val="00842399"/>
    <w:rsid w:val="0084245F"/>
    <w:rsid w:val="0084251F"/>
    <w:rsid w:val="0084254E"/>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95"/>
    <w:rsid w:val="00843D94"/>
    <w:rsid w:val="00843E63"/>
    <w:rsid w:val="00843F6E"/>
    <w:rsid w:val="00843F88"/>
    <w:rsid w:val="00844077"/>
    <w:rsid w:val="00844337"/>
    <w:rsid w:val="00844439"/>
    <w:rsid w:val="0084443D"/>
    <w:rsid w:val="008445B1"/>
    <w:rsid w:val="008445CD"/>
    <w:rsid w:val="008446F9"/>
    <w:rsid w:val="00844785"/>
    <w:rsid w:val="008447E9"/>
    <w:rsid w:val="008448A9"/>
    <w:rsid w:val="00844910"/>
    <w:rsid w:val="00844927"/>
    <w:rsid w:val="00844A8E"/>
    <w:rsid w:val="00844AF9"/>
    <w:rsid w:val="00844B10"/>
    <w:rsid w:val="00844B28"/>
    <w:rsid w:val="00844B47"/>
    <w:rsid w:val="00844D78"/>
    <w:rsid w:val="00844E63"/>
    <w:rsid w:val="00844EBE"/>
    <w:rsid w:val="00844FD8"/>
    <w:rsid w:val="0084500D"/>
    <w:rsid w:val="00845159"/>
    <w:rsid w:val="008451C8"/>
    <w:rsid w:val="008451FE"/>
    <w:rsid w:val="00845254"/>
    <w:rsid w:val="008452B2"/>
    <w:rsid w:val="0084539D"/>
    <w:rsid w:val="008453A1"/>
    <w:rsid w:val="008453DB"/>
    <w:rsid w:val="008454C7"/>
    <w:rsid w:val="00845663"/>
    <w:rsid w:val="00845692"/>
    <w:rsid w:val="0084575F"/>
    <w:rsid w:val="0084588C"/>
    <w:rsid w:val="008458FC"/>
    <w:rsid w:val="00845926"/>
    <w:rsid w:val="00845963"/>
    <w:rsid w:val="008459A0"/>
    <w:rsid w:val="00845A88"/>
    <w:rsid w:val="00845AEA"/>
    <w:rsid w:val="00845B29"/>
    <w:rsid w:val="00845BB3"/>
    <w:rsid w:val="00845BB7"/>
    <w:rsid w:val="00845BBC"/>
    <w:rsid w:val="00845BC7"/>
    <w:rsid w:val="00845BF5"/>
    <w:rsid w:val="00845C1B"/>
    <w:rsid w:val="00845DA1"/>
    <w:rsid w:val="00845DF3"/>
    <w:rsid w:val="00845EF9"/>
    <w:rsid w:val="00845F64"/>
    <w:rsid w:val="00846021"/>
    <w:rsid w:val="0084611B"/>
    <w:rsid w:val="008461DD"/>
    <w:rsid w:val="00846204"/>
    <w:rsid w:val="0084623F"/>
    <w:rsid w:val="0084639A"/>
    <w:rsid w:val="00846459"/>
    <w:rsid w:val="00846470"/>
    <w:rsid w:val="00846483"/>
    <w:rsid w:val="00846487"/>
    <w:rsid w:val="008464B0"/>
    <w:rsid w:val="008464C7"/>
    <w:rsid w:val="00846555"/>
    <w:rsid w:val="00846558"/>
    <w:rsid w:val="0084666C"/>
    <w:rsid w:val="00846677"/>
    <w:rsid w:val="008466D3"/>
    <w:rsid w:val="00846729"/>
    <w:rsid w:val="008468C1"/>
    <w:rsid w:val="00846985"/>
    <w:rsid w:val="0084698A"/>
    <w:rsid w:val="008469AD"/>
    <w:rsid w:val="00846A1D"/>
    <w:rsid w:val="00846B3C"/>
    <w:rsid w:val="00846B71"/>
    <w:rsid w:val="00846C8C"/>
    <w:rsid w:val="00846C93"/>
    <w:rsid w:val="00846CC8"/>
    <w:rsid w:val="00846E3B"/>
    <w:rsid w:val="00846E6C"/>
    <w:rsid w:val="00846EBB"/>
    <w:rsid w:val="00846FF5"/>
    <w:rsid w:val="00847023"/>
    <w:rsid w:val="00847085"/>
    <w:rsid w:val="00847096"/>
    <w:rsid w:val="00847230"/>
    <w:rsid w:val="008472A2"/>
    <w:rsid w:val="00847359"/>
    <w:rsid w:val="008473AA"/>
    <w:rsid w:val="00847437"/>
    <w:rsid w:val="00847489"/>
    <w:rsid w:val="0084752A"/>
    <w:rsid w:val="00847634"/>
    <w:rsid w:val="00847643"/>
    <w:rsid w:val="0084769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261"/>
    <w:rsid w:val="00850270"/>
    <w:rsid w:val="008502B1"/>
    <w:rsid w:val="008502C6"/>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97"/>
    <w:rsid w:val="00850CAA"/>
    <w:rsid w:val="00850CCC"/>
    <w:rsid w:val="00850CD9"/>
    <w:rsid w:val="00850D24"/>
    <w:rsid w:val="00850DDC"/>
    <w:rsid w:val="00850F7F"/>
    <w:rsid w:val="0085102D"/>
    <w:rsid w:val="00851049"/>
    <w:rsid w:val="00851083"/>
    <w:rsid w:val="008510CE"/>
    <w:rsid w:val="0085117A"/>
    <w:rsid w:val="008511A2"/>
    <w:rsid w:val="00851302"/>
    <w:rsid w:val="00851405"/>
    <w:rsid w:val="00851417"/>
    <w:rsid w:val="00851419"/>
    <w:rsid w:val="00851440"/>
    <w:rsid w:val="00851456"/>
    <w:rsid w:val="00851488"/>
    <w:rsid w:val="008516DA"/>
    <w:rsid w:val="008516FE"/>
    <w:rsid w:val="00851730"/>
    <w:rsid w:val="0085174A"/>
    <w:rsid w:val="00851770"/>
    <w:rsid w:val="008517BA"/>
    <w:rsid w:val="00851901"/>
    <w:rsid w:val="0085191C"/>
    <w:rsid w:val="00851924"/>
    <w:rsid w:val="0085193E"/>
    <w:rsid w:val="008519CD"/>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34"/>
    <w:rsid w:val="008521DC"/>
    <w:rsid w:val="00852269"/>
    <w:rsid w:val="008522EA"/>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0D9"/>
    <w:rsid w:val="0085311B"/>
    <w:rsid w:val="0085312C"/>
    <w:rsid w:val="0085322E"/>
    <w:rsid w:val="008532B3"/>
    <w:rsid w:val="008532E3"/>
    <w:rsid w:val="008532F3"/>
    <w:rsid w:val="00853338"/>
    <w:rsid w:val="0085350A"/>
    <w:rsid w:val="008535FA"/>
    <w:rsid w:val="00853603"/>
    <w:rsid w:val="00853898"/>
    <w:rsid w:val="00853A3E"/>
    <w:rsid w:val="00853A94"/>
    <w:rsid w:val="00853BAC"/>
    <w:rsid w:val="00853C16"/>
    <w:rsid w:val="00853D2D"/>
    <w:rsid w:val="00853D4F"/>
    <w:rsid w:val="00853DB0"/>
    <w:rsid w:val="008540A6"/>
    <w:rsid w:val="008540E8"/>
    <w:rsid w:val="00854197"/>
    <w:rsid w:val="0085426F"/>
    <w:rsid w:val="008542AF"/>
    <w:rsid w:val="008542CB"/>
    <w:rsid w:val="00854336"/>
    <w:rsid w:val="00854389"/>
    <w:rsid w:val="0085444E"/>
    <w:rsid w:val="008544EE"/>
    <w:rsid w:val="0085454F"/>
    <w:rsid w:val="0085459A"/>
    <w:rsid w:val="00854606"/>
    <w:rsid w:val="008546A9"/>
    <w:rsid w:val="00854728"/>
    <w:rsid w:val="00854772"/>
    <w:rsid w:val="00854793"/>
    <w:rsid w:val="0085491B"/>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5E5"/>
    <w:rsid w:val="008555E7"/>
    <w:rsid w:val="0085571B"/>
    <w:rsid w:val="00855891"/>
    <w:rsid w:val="008558FB"/>
    <w:rsid w:val="0085596E"/>
    <w:rsid w:val="008559B3"/>
    <w:rsid w:val="00855BFB"/>
    <w:rsid w:val="00855F1C"/>
    <w:rsid w:val="00856016"/>
    <w:rsid w:val="0085616C"/>
    <w:rsid w:val="00856216"/>
    <w:rsid w:val="008562A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88C"/>
    <w:rsid w:val="008578EA"/>
    <w:rsid w:val="00857974"/>
    <w:rsid w:val="00857AC6"/>
    <w:rsid w:val="00857AFA"/>
    <w:rsid w:val="00857B07"/>
    <w:rsid w:val="00857B76"/>
    <w:rsid w:val="00857CA9"/>
    <w:rsid w:val="00857FEE"/>
    <w:rsid w:val="00857FF1"/>
    <w:rsid w:val="00860026"/>
    <w:rsid w:val="008600C4"/>
    <w:rsid w:val="008600DE"/>
    <w:rsid w:val="00860102"/>
    <w:rsid w:val="00860235"/>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ED7"/>
    <w:rsid w:val="00860F63"/>
    <w:rsid w:val="00860FDC"/>
    <w:rsid w:val="00861027"/>
    <w:rsid w:val="0086107A"/>
    <w:rsid w:val="008610F2"/>
    <w:rsid w:val="00861250"/>
    <w:rsid w:val="00861282"/>
    <w:rsid w:val="008612F9"/>
    <w:rsid w:val="00861304"/>
    <w:rsid w:val="0086134B"/>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EBE"/>
    <w:rsid w:val="00861EE2"/>
    <w:rsid w:val="00861F0F"/>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A2"/>
    <w:rsid w:val="0086296A"/>
    <w:rsid w:val="00862985"/>
    <w:rsid w:val="0086299E"/>
    <w:rsid w:val="008629B1"/>
    <w:rsid w:val="008629DD"/>
    <w:rsid w:val="008629F6"/>
    <w:rsid w:val="00862A0E"/>
    <w:rsid w:val="00862CC2"/>
    <w:rsid w:val="00862CED"/>
    <w:rsid w:val="00862D18"/>
    <w:rsid w:val="00862D78"/>
    <w:rsid w:val="00862E0A"/>
    <w:rsid w:val="00862ECA"/>
    <w:rsid w:val="00862F3F"/>
    <w:rsid w:val="00862F68"/>
    <w:rsid w:val="00862F81"/>
    <w:rsid w:val="00863011"/>
    <w:rsid w:val="00863037"/>
    <w:rsid w:val="0086313D"/>
    <w:rsid w:val="008632E9"/>
    <w:rsid w:val="00863300"/>
    <w:rsid w:val="0086336C"/>
    <w:rsid w:val="0086336F"/>
    <w:rsid w:val="00863387"/>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A2"/>
    <w:rsid w:val="00863F7D"/>
    <w:rsid w:val="008640D7"/>
    <w:rsid w:val="008641A8"/>
    <w:rsid w:val="008641D4"/>
    <w:rsid w:val="0086422E"/>
    <w:rsid w:val="008642DF"/>
    <w:rsid w:val="008645C6"/>
    <w:rsid w:val="0086461B"/>
    <w:rsid w:val="0086469A"/>
    <w:rsid w:val="00864712"/>
    <w:rsid w:val="008647A3"/>
    <w:rsid w:val="0086487A"/>
    <w:rsid w:val="00864B25"/>
    <w:rsid w:val="00864B69"/>
    <w:rsid w:val="00864C8C"/>
    <w:rsid w:val="00864CD6"/>
    <w:rsid w:val="00864E5E"/>
    <w:rsid w:val="00864EEE"/>
    <w:rsid w:val="00864F31"/>
    <w:rsid w:val="0086500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05F"/>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0AF"/>
    <w:rsid w:val="0086728E"/>
    <w:rsid w:val="008673A3"/>
    <w:rsid w:val="00867491"/>
    <w:rsid w:val="0086758B"/>
    <w:rsid w:val="00867634"/>
    <w:rsid w:val="008676A7"/>
    <w:rsid w:val="008676AC"/>
    <w:rsid w:val="008676FC"/>
    <w:rsid w:val="0086777A"/>
    <w:rsid w:val="0086782C"/>
    <w:rsid w:val="00867881"/>
    <w:rsid w:val="008678F1"/>
    <w:rsid w:val="00867948"/>
    <w:rsid w:val="008679A3"/>
    <w:rsid w:val="00867A47"/>
    <w:rsid w:val="00867AA1"/>
    <w:rsid w:val="00867AD0"/>
    <w:rsid w:val="00867BCD"/>
    <w:rsid w:val="00867C73"/>
    <w:rsid w:val="00867C87"/>
    <w:rsid w:val="00867E62"/>
    <w:rsid w:val="00867EA7"/>
    <w:rsid w:val="00867F1C"/>
    <w:rsid w:val="00867FA0"/>
    <w:rsid w:val="00870094"/>
    <w:rsid w:val="008700BF"/>
    <w:rsid w:val="008700CF"/>
    <w:rsid w:val="008700FD"/>
    <w:rsid w:val="008701C7"/>
    <w:rsid w:val="00870210"/>
    <w:rsid w:val="00870227"/>
    <w:rsid w:val="00870244"/>
    <w:rsid w:val="00870562"/>
    <w:rsid w:val="008706F6"/>
    <w:rsid w:val="00870749"/>
    <w:rsid w:val="00870875"/>
    <w:rsid w:val="008708AF"/>
    <w:rsid w:val="008708E1"/>
    <w:rsid w:val="00870D40"/>
    <w:rsid w:val="00870E38"/>
    <w:rsid w:val="008710F8"/>
    <w:rsid w:val="0087121A"/>
    <w:rsid w:val="008713FF"/>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B6"/>
    <w:rsid w:val="008739EF"/>
    <w:rsid w:val="00873A51"/>
    <w:rsid w:val="00873A6B"/>
    <w:rsid w:val="00873AA6"/>
    <w:rsid w:val="00873B54"/>
    <w:rsid w:val="00873B74"/>
    <w:rsid w:val="00873B89"/>
    <w:rsid w:val="00873C09"/>
    <w:rsid w:val="00873C4F"/>
    <w:rsid w:val="00873C60"/>
    <w:rsid w:val="00873DCD"/>
    <w:rsid w:val="00873E66"/>
    <w:rsid w:val="00873EE5"/>
    <w:rsid w:val="00873EFA"/>
    <w:rsid w:val="00873FD5"/>
    <w:rsid w:val="00873FEF"/>
    <w:rsid w:val="00874024"/>
    <w:rsid w:val="00874125"/>
    <w:rsid w:val="0087448C"/>
    <w:rsid w:val="008744A7"/>
    <w:rsid w:val="008744C3"/>
    <w:rsid w:val="0087462D"/>
    <w:rsid w:val="00874673"/>
    <w:rsid w:val="00874717"/>
    <w:rsid w:val="008747CD"/>
    <w:rsid w:val="008747F1"/>
    <w:rsid w:val="008748BD"/>
    <w:rsid w:val="008748FA"/>
    <w:rsid w:val="00874989"/>
    <w:rsid w:val="008749E6"/>
    <w:rsid w:val="00874A5B"/>
    <w:rsid w:val="00874AE8"/>
    <w:rsid w:val="00874AFC"/>
    <w:rsid w:val="00874B28"/>
    <w:rsid w:val="00874BB6"/>
    <w:rsid w:val="00874BC2"/>
    <w:rsid w:val="00874BEE"/>
    <w:rsid w:val="00874C1A"/>
    <w:rsid w:val="00874DA6"/>
    <w:rsid w:val="00874DDF"/>
    <w:rsid w:val="00874DFB"/>
    <w:rsid w:val="00874E29"/>
    <w:rsid w:val="00874E36"/>
    <w:rsid w:val="00874F1B"/>
    <w:rsid w:val="00874F42"/>
    <w:rsid w:val="00874FB6"/>
    <w:rsid w:val="00874FBE"/>
    <w:rsid w:val="00875054"/>
    <w:rsid w:val="0087513A"/>
    <w:rsid w:val="00875202"/>
    <w:rsid w:val="008752C1"/>
    <w:rsid w:val="008753DF"/>
    <w:rsid w:val="00875467"/>
    <w:rsid w:val="00875559"/>
    <w:rsid w:val="00875594"/>
    <w:rsid w:val="008755F5"/>
    <w:rsid w:val="008756FC"/>
    <w:rsid w:val="00875772"/>
    <w:rsid w:val="008758F7"/>
    <w:rsid w:val="00875977"/>
    <w:rsid w:val="008759BF"/>
    <w:rsid w:val="00875A63"/>
    <w:rsid w:val="00875C35"/>
    <w:rsid w:val="00875C65"/>
    <w:rsid w:val="00875C8A"/>
    <w:rsid w:val="00875D4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977"/>
    <w:rsid w:val="00876B15"/>
    <w:rsid w:val="00876BAD"/>
    <w:rsid w:val="00876BCE"/>
    <w:rsid w:val="00876C05"/>
    <w:rsid w:val="00876CCE"/>
    <w:rsid w:val="00876D32"/>
    <w:rsid w:val="00876F1C"/>
    <w:rsid w:val="00876F21"/>
    <w:rsid w:val="00877043"/>
    <w:rsid w:val="00877198"/>
    <w:rsid w:val="008771B2"/>
    <w:rsid w:val="00877302"/>
    <w:rsid w:val="0087734C"/>
    <w:rsid w:val="00877364"/>
    <w:rsid w:val="00877378"/>
    <w:rsid w:val="008773E8"/>
    <w:rsid w:val="008773F3"/>
    <w:rsid w:val="008774C8"/>
    <w:rsid w:val="008774DE"/>
    <w:rsid w:val="0087751A"/>
    <w:rsid w:val="0087764C"/>
    <w:rsid w:val="0087777D"/>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A2"/>
    <w:rsid w:val="00880982"/>
    <w:rsid w:val="00880AC0"/>
    <w:rsid w:val="00880AC6"/>
    <w:rsid w:val="00880AC7"/>
    <w:rsid w:val="00880B0B"/>
    <w:rsid w:val="00880C76"/>
    <w:rsid w:val="00880DDD"/>
    <w:rsid w:val="00880F11"/>
    <w:rsid w:val="00880F23"/>
    <w:rsid w:val="00880FA9"/>
    <w:rsid w:val="008810E0"/>
    <w:rsid w:val="0088119D"/>
    <w:rsid w:val="008811AA"/>
    <w:rsid w:val="008811CD"/>
    <w:rsid w:val="008811F1"/>
    <w:rsid w:val="0088129D"/>
    <w:rsid w:val="008812B5"/>
    <w:rsid w:val="0088133F"/>
    <w:rsid w:val="00881345"/>
    <w:rsid w:val="008813D0"/>
    <w:rsid w:val="00881457"/>
    <w:rsid w:val="008814AB"/>
    <w:rsid w:val="008814D1"/>
    <w:rsid w:val="00881565"/>
    <w:rsid w:val="008815D7"/>
    <w:rsid w:val="008815F7"/>
    <w:rsid w:val="00881612"/>
    <w:rsid w:val="0088173E"/>
    <w:rsid w:val="00881800"/>
    <w:rsid w:val="00881829"/>
    <w:rsid w:val="0088190B"/>
    <w:rsid w:val="00881995"/>
    <w:rsid w:val="00881B4A"/>
    <w:rsid w:val="00881B6A"/>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93"/>
    <w:rsid w:val="00883C01"/>
    <w:rsid w:val="00883DEB"/>
    <w:rsid w:val="00883EC7"/>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53"/>
    <w:rsid w:val="008853C4"/>
    <w:rsid w:val="008854C3"/>
    <w:rsid w:val="00885585"/>
    <w:rsid w:val="0088568B"/>
    <w:rsid w:val="0088575D"/>
    <w:rsid w:val="008858DF"/>
    <w:rsid w:val="00885991"/>
    <w:rsid w:val="00885A4A"/>
    <w:rsid w:val="00885C70"/>
    <w:rsid w:val="00885CE6"/>
    <w:rsid w:val="00885DD2"/>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C29"/>
    <w:rsid w:val="00886D9A"/>
    <w:rsid w:val="00886E11"/>
    <w:rsid w:val="00886ED0"/>
    <w:rsid w:val="00886EFD"/>
    <w:rsid w:val="00886FA5"/>
    <w:rsid w:val="00886FCC"/>
    <w:rsid w:val="00887017"/>
    <w:rsid w:val="00887080"/>
    <w:rsid w:val="008870A1"/>
    <w:rsid w:val="00887299"/>
    <w:rsid w:val="008872D9"/>
    <w:rsid w:val="00887362"/>
    <w:rsid w:val="008873F8"/>
    <w:rsid w:val="0088744E"/>
    <w:rsid w:val="00887472"/>
    <w:rsid w:val="00887651"/>
    <w:rsid w:val="00887756"/>
    <w:rsid w:val="008877F9"/>
    <w:rsid w:val="00887845"/>
    <w:rsid w:val="008878D0"/>
    <w:rsid w:val="008878D7"/>
    <w:rsid w:val="00887969"/>
    <w:rsid w:val="00887998"/>
    <w:rsid w:val="00887A69"/>
    <w:rsid w:val="00887AD0"/>
    <w:rsid w:val="00887BE0"/>
    <w:rsid w:val="00887C4E"/>
    <w:rsid w:val="00887C78"/>
    <w:rsid w:val="00887CCB"/>
    <w:rsid w:val="00887D1E"/>
    <w:rsid w:val="00887D7C"/>
    <w:rsid w:val="00887ECA"/>
    <w:rsid w:val="00887F16"/>
    <w:rsid w:val="00887F31"/>
    <w:rsid w:val="00890115"/>
    <w:rsid w:val="0089019F"/>
    <w:rsid w:val="00890401"/>
    <w:rsid w:val="0089061E"/>
    <w:rsid w:val="0089089F"/>
    <w:rsid w:val="008908DB"/>
    <w:rsid w:val="008908E8"/>
    <w:rsid w:val="00890928"/>
    <w:rsid w:val="00890A43"/>
    <w:rsid w:val="00890C3F"/>
    <w:rsid w:val="00890C50"/>
    <w:rsid w:val="00890C97"/>
    <w:rsid w:val="00890C9B"/>
    <w:rsid w:val="00890DC7"/>
    <w:rsid w:val="00890E0F"/>
    <w:rsid w:val="00890E2B"/>
    <w:rsid w:val="00890E6D"/>
    <w:rsid w:val="00890ED7"/>
    <w:rsid w:val="00890F3B"/>
    <w:rsid w:val="00890F44"/>
    <w:rsid w:val="00890F82"/>
    <w:rsid w:val="00891024"/>
    <w:rsid w:val="008911B2"/>
    <w:rsid w:val="00891209"/>
    <w:rsid w:val="00891251"/>
    <w:rsid w:val="00891293"/>
    <w:rsid w:val="00891448"/>
    <w:rsid w:val="00891653"/>
    <w:rsid w:val="008916FE"/>
    <w:rsid w:val="0089176B"/>
    <w:rsid w:val="008917F9"/>
    <w:rsid w:val="00891853"/>
    <w:rsid w:val="00891934"/>
    <w:rsid w:val="008919F0"/>
    <w:rsid w:val="008919F7"/>
    <w:rsid w:val="00891A90"/>
    <w:rsid w:val="00891C02"/>
    <w:rsid w:val="00891C2D"/>
    <w:rsid w:val="00891D79"/>
    <w:rsid w:val="00891DB0"/>
    <w:rsid w:val="00891F04"/>
    <w:rsid w:val="00892034"/>
    <w:rsid w:val="0089204D"/>
    <w:rsid w:val="008921C2"/>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49"/>
    <w:rsid w:val="00892EE7"/>
    <w:rsid w:val="00892F13"/>
    <w:rsid w:val="00892F46"/>
    <w:rsid w:val="00892F82"/>
    <w:rsid w:val="00892FEE"/>
    <w:rsid w:val="0089302A"/>
    <w:rsid w:val="00893141"/>
    <w:rsid w:val="00893157"/>
    <w:rsid w:val="008933C2"/>
    <w:rsid w:val="00893454"/>
    <w:rsid w:val="008935A8"/>
    <w:rsid w:val="00893813"/>
    <w:rsid w:val="008938A6"/>
    <w:rsid w:val="008938CA"/>
    <w:rsid w:val="00893AAF"/>
    <w:rsid w:val="00893B0C"/>
    <w:rsid w:val="00893B54"/>
    <w:rsid w:val="00893C4F"/>
    <w:rsid w:val="00893DFB"/>
    <w:rsid w:val="00893E68"/>
    <w:rsid w:val="00893FF8"/>
    <w:rsid w:val="0089402B"/>
    <w:rsid w:val="00894127"/>
    <w:rsid w:val="008941B0"/>
    <w:rsid w:val="00894211"/>
    <w:rsid w:val="0089425A"/>
    <w:rsid w:val="008942BB"/>
    <w:rsid w:val="00894382"/>
    <w:rsid w:val="0089444A"/>
    <w:rsid w:val="0089449B"/>
    <w:rsid w:val="0089453B"/>
    <w:rsid w:val="0089460C"/>
    <w:rsid w:val="0089465E"/>
    <w:rsid w:val="00894856"/>
    <w:rsid w:val="00894906"/>
    <w:rsid w:val="00894A51"/>
    <w:rsid w:val="00894A9E"/>
    <w:rsid w:val="00894AA5"/>
    <w:rsid w:val="00894B99"/>
    <w:rsid w:val="00894BA6"/>
    <w:rsid w:val="00894BB7"/>
    <w:rsid w:val="00894C17"/>
    <w:rsid w:val="00894C51"/>
    <w:rsid w:val="00894D3F"/>
    <w:rsid w:val="00894E34"/>
    <w:rsid w:val="00894E84"/>
    <w:rsid w:val="00894EDA"/>
    <w:rsid w:val="00894F63"/>
    <w:rsid w:val="00894FD4"/>
    <w:rsid w:val="008950AF"/>
    <w:rsid w:val="00895103"/>
    <w:rsid w:val="00895116"/>
    <w:rsid w:val="0089518F"/>
    <w:rsid w:val="00895217"/>
    <w:rsid w:val="00895391"/>
    <w:rsid w:val="008953CF"/>
    <w:rsid w:val="0089552B"/>
    <w:rsid w:val="00895680"/>
    <w:rsid w:val="0089571C"/>
    <w:rsid w:val="008957CC"/>
    <w:rsid w:val="00895945"/>
    <w:rsid w:val="00895B22"/>
    <w:rsid w:val="00895B65"/>
    <w:rsid w:val="00895BED"/>
    <w:rsid w:val="00895C6C"/>
    <w:rsid w:val="00895C95"/>
    <w:rsid w:val="00895E12"/>
    <w:rsid w:val="00895F6D"/>
    <w:rsid w:val="00895FA9"/>
    <w:rsid w:val="00895FC2"/>
    <w:rsid w:val="00895FDB"/>
    <w:rsid w:val="008960E5"/>
    <w:rsid w:val="00896100"/>
    <w:rsid w:val="008961F1"/>
    <w:rsid w:val="00896215"/>
    <w:rsid w:val="00896281"/>
    <w:rsid w:val="008962B7"/>
    <w:rsid w:val="0089633F"/>
    <w:rsid w:val="00896362"/>
    <w:rsid w:val="00896416"/>
    <w:rsid w:val="00896589"/>
    <w:rsid w:val="008965C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73"/>
    <w:rsid w:val="008974AF"/>
    <w:rsid w:val="00897620"/>
    <w:rsid w:val="00897630"/>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12"/>
    <w:rsid w:val="008A0849"/>
    <w:rsid w:val="008A08B9"/>
    <w:rsid w:val="008A08C1"/>
    <w:rsid w:val="008A0A0E"/>
    <w:rsid w:val="008A0A5B"/>
    <w:rsid w:val="008A0C5F"/>
    <w:rsid w:val="008A0D8F"/>
    <w:rsid w:val="008A0FC6"/>
    <w:rsid w:val="008A0FCA"/>
    <w:rsid w:val="008A10C3"/>
    <w:rsid w:val="008A11A7"/>
    <w:rsid w:val="008A11C2"/>
    <w:rsid w:val="008A1325"/>
    <w:rsid w:val="008A13D0"/>
    <w:rsid w:val="008A141B"/>
    <w:rsid w:val="008A142C"/>
    <w:rsid w:val="008A1556"/>
    <w:rsid w:val="008A1560"/>
    <w:rsid w:val="008A1561"/>
    <w:rsid w:val="008A15B5"/>
    <w:rsid w:val="008A15CC"/>
    <w:rsid w:val="008A15FA"/>
    <w:rsid w:val="008A160B"/>
    <w:rsid w:val="008A1611"/>
    <w:rsid w:val="008A165B"/>
    <w:rsid w:val="008A171C"/>
    <w:rsid w:val="008A1762"/>
    <w:rsid w:val="008A189E"/>
    <w:rsid w:val="008A18B8"/>
    <w:rsid w:val="008A1958"/>
    <w:rsid w:val="008A1979"/>
    <w:rsid w:val="008A1AD4"/>
    <w:rsid w:val="008A1B4E"/>
    <w:rsid w:val="008A1B74"/>
    <w:rsid w:val="008A1C57"/>
    <w:rsid w:val="008A1CE1"/>
    <w:rsid w:val="008A1CF8"/>
    <w:rsid w:val="008A1D15"/>
    <w:rsid w:val="008A1E3C"/>
    <w:rsid w:val="008A1F8E"/>
    <w:rsid w:val="008A1FD2"/>
    <w:rsid w:val="008A1FD4"/>
    <w:rsid w:val="008A20B3"/>
    <w:rsid w:val="008A2211"/>
    <w:rsid w:val="008A225E"/>
    <w:rsid w:val="008A229A"/>
    <w:rsid w:val="008A229C"/>
    <w:rsid w:val="008A2509"/>
    <w:rsid w:val="008A2523"/>
    <w:rsid w:val="008A262B"/>
    <w:rsid w:val="008A2662"/>
    <w:rsid w:val="008A26A1"/>
    <w:rsid w:val="008A277C"/>
    <w:rsid w:val="008A2794"/>
    <w:rsid w:val="008A2828"/>
    <w:rsid w:val="008A2869"/>
    <w:rsid w:val="008A289A"/>
    <w:rsid w:val="008A28BA"/>
    <w:rsid w:val="008A2970"/>
    <w:rsid w:val="008A2A11"/>
    <w:rsid w:val="008A2A1E"/>
    <w:rsid w:val="008A2A28"/>
    <w:rsid w:val="008A2AD4"/>
    <w:rsid w:val="008A2B92"/>
    <w:rsid w:val="008A2BC6"/>
    <w:rsid w:val="008A2C05"/>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3B"/>
    <w:rsid w:val="008A37CB"/>
    <w:rsid w:val="008A37CD"/>
    <w:rsid w:val="008A38A0"/>
    <w:rsid w:val="008A38A5"/>
    <w:rsid w:val="008A38AB"/>
    <w:rsid w:val="008A39A5"/>
    <w:rsid w:val="008A39C7"/>
    <w:rsid w:val="008A3A25"/>
    <w:rsid w:val="008A3A61"/>
    <w:rsid w:val="008A3B0C"/>
    <w:rsid w:val="008A3BFE"/>
    <w:rsid w:val="008A3DAF"/>
    <w:rsid w:val="008A3E26"/>
    <w:rsid w:val="008A4097"/>
    <w:rsid w:val="008A411F"/>
    <w:rsid w:val="008A41C2"/>
    <w:rsid w:val="008A41E7"/>
    <w:rsid w:val="008A42F0"/>
    <w:rsid w:val="008A439A"/>
    <w:rsid w:val="008A44A4"/>
    <w:rsid w:val="008A4525"/>
    <w:rsid w:val="008A457D"/>
    <w:rsid w:val="008A4686"/>
    <w:rsid w:val="008A46DA"/>
    <w:rsid w:val="008A4841"/>
    <w:rsid w:val="008A4907"/>
    <w:rsid w:val="008A4A9C"/>
    <w:rsid w:val="008A4B34"/>
    <w:rsid w:val="008A4B58"/>
    <w:rsid w:val="008A4C06"/>
    <w:rsid w:val="008A4C47"/>
    <w:rsid w:val="008A4CC7"/>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7A9"/>
    <w:rsid w:val="008A57EA"/>
    <w:rsid w:val="008A5852"/>
    <w:rsid w:val="008A58A2"/>
    <w:rsid w:val="008A59FA"/>
    <w:rsid w:val="008A5A39"/>
    <w:rsid w:val="008A5B4A"/>
    <w:rsid w:val="008A5C2A"/>
    <w:rsid w:val="008A5D88"/>
    <w:rsid w:val="008A5DAA"/>
    <w:rsid w:val="008A5F0B"/>
    <w:rsid w:val="008A5F1C"/>
    <w:rsid w:val="008A5F5B"/>
    <w:rsid w:val="008A5FC3"/>
    <w:rsid w:val="008A6054"/>
    <w:rsid w:val="008A605B"/>
    <w:rsid w:val="008A60E2"/>
    <w:rsid w:val="008A623A"/>
    <w:rsid w:val="008A6253"/>
    <w:rsid w:val="008A6298"/>
    <w:rsid w:val="008A62A2"/>
    <w:rsid w:val="008A62EE"/>
    <w:rsid w:val="008A62FF"/>
    <w:rsid w:val="008A6333"/>
    <w:rsid w:val="008A63D0"/>
    <w:rsid w:val="008A63F9"/>
    <w:rsid w:val="008A6427"/>
    <w:rsid w:val="008A673B"/>
    <w:rsid w:val="008A67AC"/>
    <w:rsid w:val="008A68C2"/>
    <w:rsid w:val="008A694D"/>
    <w:rsid w:val="008A69DC"/>
    <w:rsid w:val="008A69FC"/>
    <w:rsid w:val="008A6A1F"/>
    <w:rsid w:val="008A6A48"/>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94"/>
    <w:rsid w:val="008A7697"/>
    <w:rsid w:val="008A78D3"/>
    <w:rsid w:val="008A79EC"/>
    <w:rsid w:val="008A7B21"/>
    <w:rsid w:val="008A7CC6"/>
    <w:rsid w:val="008A7CD6"/>
    <w:rsid w:val="008A7E78"/>
    <w:rsid w:val="008A7FB7"/>
    <w:rsid w:val="008A7FBB"/>
    <w:rsid w:val="008B0087"/>
    <w:rsid w:val="008B0167"/>
    <w:rsid w:val="008B01DE"/>
    <w:rsid w:val="008B03C8"/>
    <w:rsid w:val="008B03E7"/>
    <w:rsid w:val="008B05F1"/>
    <w:rsid w:val="008B060B"/>
    <w:rsid w:val="008B0682"/>
    <w:rsid w:val="008B06C8"/>
    <w:rsid w:val="008B074D"/>
    <w:rsid w:val="008B07FF"/>
    <w:rsid w:val="008B0840"/>
    <w:rsid w:val="008B0892"/>
    <w:rsid w:val="008B08CC"/>
    <w:rsid w:val="008B0AE7"/>
    <w:rsid w:val="008B0B74"/>
    <w:rsid w:val="008B0C78"/>
    <w:rsid w:val="008B0CA2"/>
    <w:rsid w:val="008B0DA3"/>
    <w:rsid w:val="008B0DF5"/>
    <w:rsid w:val="008B0F1A"/>
    <w:rsid w:val="008B10F0"/>
    <w:rsid w:val="008B1231"/>
    <w:rsid w:val="008B126F"/>
    <w:rsid w:val="008B12DC"/>
    <w:rsid w:val="008B1319"/>
    <w:rsid w:val="008B1380"/>
    <w:rsid w:val="008B1397"/>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B3"/>
    <w:rsid w:val="008B25DA"/>
    <w:rsid w:val="008B2614"/>
    <w:rsid w:val="008B2795"/>
    <w:rsid w:val="008B27DF"/>
    <w:rsid w:val="008B293C"/>
    <w:rsid w:val="008B29D6"/>
    <w:rsid w:val="008B2A8E"/>
    <w:rsid w:val="008B2B74"/>
    <w:rsid w:val="008B2C25"/>
    <w:rsid w:val="008B2C4F"/>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4A7"/>
    <w:rsid w:val="008B35AF"/>
    <w:rsid w:val="008B36C0"/>
    <w:rsid w:val="008B36F3"/>
    <w:rsid w:val="008B376B"/>
    <w:rsid w:val="008B37B6"/>
    <w:rsid w:val="008B380D"/>
    <w:rsid w:val="008B38B7"/>
    <w:rsid w:val="008B3A95"/>
    <w:rsid w:val="008B3B62"/>
    <w:rsid w:val="008B3BA3"/>
    <w:rsid w:val="008B3C6C"/>
    <w:rsid w:val="008B3CAD"/>
    <w:rsid w:val="008B3CF0"/>
    <w:rsid w:val="008B3DBD"/>
    <w:rsid w:val="008B3E63"/>
    <w:rsid w:val="008B3E72"/>
    <w:rsid w:val="008B4014"/>
    <w:rsid w:val="008B401E"/>
    <w:rsid w:val="008B40A7"/>
    <w:rsid w:val="008B416C"/>
    <w:rsid w:val="008B4289"/>
    <w:rsid w:val="008B4448"/>
    <w:rsid w:val="008B4452"/>
    <w:rsid w:val="008B44A7"/>
    <w:rsid w:val="008B44EB"/>
    <w:rsid w:val="008B46AA"/>
    <w:rsid w:val="008B46AC"/>
    <w:rsid w:val="008B46BD"/>
    <w:rsid w:val="008B46D1"/>
    <w:rsid w:val="008B47FC"/>
    <w:rsid w:val="008B4808"/>
    <w:rsid w:val="008B4814"/>
    <w:rsid w:val="008B4883"/>
    <w:rsid w:val="008B4898"/>
    <w:rsid w:val="008B499D"/>
    <w:rsid w:val="008B4ACE"/>
    <w:rsid w:val="008B4AD3"/>
    <w:rsid w:val="008B4C28"/>
    <w:rsid w:val="008B4C52"/>
    <w:rsid w:val="008B4DBA"/>
    <w:rsid w:val="008B4E61"/>
    <w:rsid w:val="008B4E69"/>
    <w:rsid w:val="008B4EEA"/>
    <w:rsid w:val="008B4F26"/>
    <w:rsid w:val="008B4F2F"/>
    <w:rsid w:val="008B50D5"/>
    <w:rsid w:val="008B5179"/>
    <w:rsid w:val="008B51C0"/>
    <w:rsid w:val="008B5450"/>
    <w:rsid w:val="008B550A"/>
    <w:rsid w:val="008B55B0"/>
    <w:rsid w:val="008B590A"/>
    <w:rsid w:val="008B5947"/>
    <w:rsid w:val="008B5A57"/>
    <w:rsid w:val="008B5A75"/>
    <w:rsid w:val="008B5AD5"/>
    <w:rsid w:val="008B5B7D"/>
    <w:rsid w:val="008B5BAD"/>
    <w:rsid w:val="008B5BD3"/>
    <w:rsid w:val="008B5C0F"/>
    <w:rsid w:val="008B5D0D"/>
    <w:rsid w:val="008B5DB2"/>
    <w:rsid w:val="008B5E08"/>
    <w:rsid w:val="008B5E46"/>
    <w:rsid w:val="008B5EBC"/>
    <w:rsid w:val="008B5FBC"/>
    <w:rsid w:val="008B5FC5"/>
    <w:rsid w:val="008B6061"/>
    <w:rsid w:val="008B60BB"/>
    <w:rsid w:val="008B60F2"/>
    <w:rsid w:val="008B61B6"/>
    <w:rsid w:val="008B6388"/>
    <w:rsid w:val="008B639F"/>
    <w:rsid w:val="008B63D8"/>
    <w:rsid w:val="008B6424"/>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6F84"/>
    <w:rsid w:val="008B7090"/>
    <w:rsid w:val="008B718B"/>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33B"/>
    <w:rsid w:val="008C155B"/>
    <w:rsid w:val="008C15C0"/>
    <w:rsid w:val="008C15D4"/>
    <w:rsid w:val="008C15F8"/>
    <w:rsid w:val="008C1687"/>
    <w:rsid w:val="008C169E"/>
    <w:rsid w:val="008C17AE"/>
    <w:rsid w:val="008C17D9"/>
    <w:rsid w:val="008C17F6"/>
    <w:rsid w:val="008C181A"/>
    <w:rsid w:val="008C181D"/>
    <w:rsid w:val="008C1883"/>
    <w:rsid w:val="008C1918"/>
    <w:rsid w:val="008C1A77"/>
    <w:rsid w:val="008C1B5E"/>
    <w:rsid w:val="008C1BE2"/>
    <w:rsid w:val="008C1C51"/>
    <w:rsid w:val="008C1DA7"/>
    <w:rsid w:val="008C1DEE"/>
    <w:rsid w:val="008C2012"/>
    <w:rsid w:val="008C2032"/>
    <w:rsid w:val="008C20E5"/>
    <w:rsid w:val="008C21CD"/>
    <w:rsid w:val="008C235C"/>
    <w:rsid w:val="008C23B2"/>
    <w:rsid w:val="008C23BE"/>
    <w:rsid w:val="008C241B"/>
    <w:rsid w:val="008C245A"/>
    <w:rsid w:val="008C24E8"/>
    <w:rsid w:val="008C260C"/>
    <w:rsid w:val="008C26AF"/>
    <w:rsid w:val="008C2755"/>
    <w:rsid w:val="008C27CD"/>
    <w:rsid w:val="008C27FC"/>
    <w:rsid w:val="008C293F"/>
    <w:rsid w:val="008C2951"/>
    <w:rsid w:val="008C29F8"/>
    <w:rsid w:val="008C2A07"/>
    <w:rsid w:val="008C2A0A"/>
    <w:rsid w:val="008C2AEC"/>
    <w:rsid w:val="008C2C3C"/>
    <w:rsid w:val="008C2D91"/>
    <w:rsid w:val="008C2DEF"/>
    <w:rsid w:val="008C2F42"/>
    <w:rsid w:val="008C3012"/>
    <w:rsid w:val="008C3060"/>
    <w:rsid w:val="008C3066"/>
    <w:rsid w:val="008C309C"/>
    <w:rsid w:val="008C313D"/>
    <w:rsid w:val="008C31D9"/>
    <w:rsid w:val="008C32B2"/>
    <w:rsid w:val="008C3323"/>
    <w:rsid w:val="008C33B5"/>
    <w:rsid w:val="008C3664"/>
    <w:rsid w:val="008C37B2"/>
    <w:rsid w:val="008C386A"/>
    <w:rsid w:val="008C3912"/>
    <w:rsid w:val="008C3C67"/>
    <w:rsid w:val="008C3C79"/>
    <w:rsid w:val="008C3D62"/>
    <w:rsid w:val="008C3F6A"/>
    <w:rsid w:val="008C3FB0"/>
    <w:rsid w:val="008C4008"/>
    <w:rsid w:val="008C4140"/>
    <w:rsid w:val="008C41D0"/>
    <w:rsid w:val="008C41DE"/>
    <w:rsid w:val="008C423F"/>
    <w:rsid w:val="008C4246"/>
    <w:rsid w:val="008C4341"/>
    <w:rsid w:val="008C43B7"/>
    <w:rsid w:val="008C4467"/>
    <w:rsid w:val="008C453F"/>
    <w:rsid w:val="008C4569"/>
    <w:rsid w:val="008C471B"/>
    <w:rsid w:val="008C4729"/>
    <w:rsid w:val="008C4941"/>
    <w:rsid w:val="008C49CB"/>
    <w:rsid w:val="008C49DE"/>
    <w:rsid w:val="008C49E4"/>
    <w:rsid w:val="008C49FD"/>
    <w:rsid w:val="008C4AE6"/>
    <w:rsid w:val="008C4B57"/>
    <w:rsid w:val="008C4CCF"/>
    <w:rsid w:val="008C4D7A"/>
    <w:rsid w:val="008C4D9D"/>
    <w:rsid w:val="008C4DB6"/>
    <w:rsid w:val="008C4E65"/>
    <w:rsid w:val="008C4E80"/>
    <w:rsid w:val="008C4F28"/>
    <w:rsid w:val="008C529F"/>
    <w:rsid w:val="008C5309"/>
    <w:rsid w:val="008C5377"/>
    <w:rsid w:val="008C54F6"/>
    <w:rsid w:val="008C55B6"/>
    <w:rsid w:val="008C572B"/>
    <w:rsid w:val="008C5849"/>
    <w:rsid w:val="008C59C3"/>
    <w:rsid w:val="008C59D2"/>
    <w:rsid w:val="008C59D3"/>
    <w:rsid w:val="008C59E0"/>
    <w:rsid w:val="008C5A22"/>
    <w:rsid w:val="008C5ABD"/>
    <w:rsid w:val="008C5B3C"/>
    <w:rsid w:val="008C5D2A"/>
    <w:rsid w:val="008C5D9A"/>
    <w:rsid w:val="008C5DAE"/>
    <w:rsid w:val="008C6088"/>
    <w:rsid w:val="008C6132"/>
    <w:rsid w:val="008C620F"/>
    <w:rsid w:val="008C6237"/>
    <w:rsid w:val="008C6524"/>
    <w:rsid w:val="008C6532"/>
    <w:rsid w:val="008C654E"/>
    <w:rsid w:val="008C6680"/>
    <w:rsid w:val="008C6681"/>
    <w:rsid w:val="008C69A4"/>
    <w:rsid w:val="008C6ACA"/>
    <w:rsid w:val="008C6ADD"/>
    <w:rsid w:val="008C6B41"/>
    <w:rsid w:val="008C6B49"/>
    <w:rsid w:val="008C6C48"/>
    <w:rsid w:val="008C6C7C"/>
    <w:rsid w:val="008C6C97"/>
    <w:rsid w:val="008C6D3B"/>
    <w:rsid w:val="008C703A"/>
    <w:rsid w:val="008C70AC"/>
    <w:rsid w:val="008C70C4"/>
    <w:rsid w:val="008C70DA"/>
    <w:rsid w:val="008C7131"/>
    <w:rsid w:val="008C71C6"/>
    <w:rsid w:val="008C72CC"/>
    <w:rsid w:val="008C7450"/>
    <w:rsid w:val="008C7512"/>
    <w:rsid w:val="008C75A6"/>
    <w:rsid w:val="008C7648"/>
    <w:rsid w:val="008C77F4"/>
    <w:rsid w:val="008C79A7"/>
    <w:rsid w:val="008C7B5B"/>
    <w:rsid w:val="008C7BDF"/>
    <w:rsid w:val="008C7BE5"/>
    <w:rsid w:val="008C7C2D"/>
    <w:rsid w:val="008C7C73"/>
    <w:rsid w:val="008C7CC9"/>
    <w:rsid w:val="008C7DA5"/>
    <w:rsid w:val="008C7E6C"/>
    <w:rsid w:val="008D0094"/>
    <w:rsid w:val="008D0348"/>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AE"/>
    <w:rsid w:val="008D0CED"/>
    <w:rsid w:val="008D0D1C"/>
    <w:rsid w:val="008D0D48"/>
    <w:rsid w:val="008D0DD4"/>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58C"/>
    <w:rsid w:val="008D162A"/>
    <w:rsid w:val="008D1688"/>
    <w:rsid w:val="008D17FE"/>
    <w:rsid w:val="008D185F"/>
    <w:rsid w:val="008D18B4"/>
    <w:rsid w:val="008D1919"/>
    <w:rsid w:val="008D1A24"/>
    <w:rsid w:val="008D1B06"/>
    <w:rsid w:val="008D1D23"/>
    <w:rsid w:val="008D1D57"/>
    <w:rsid w:val="008D1E65"/>
    <w:rsid w:val="008D1E73"/>
    <w:rsid w:val="008D1F72"/>
    <w:rsid w:val="008D1F89"/>
    <w:rsid w:val="008D1FB3"/>
    <w:rsid w:val="008D2242"/>
    <w:rsid w:val="008D228B"/>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C67"/>
    <w:rsid w:val="008D2D34"/>
    <w:rsid w:val="008D2E45"/>
    <w:rsid w:val="008D2E5A"/>
    <w:rsid w:val="008D2E78"/>
    <w:rsid w:val="008D2F9D"/>
    <w:rsid w:val="008D2FDD"/>
    <w:rsid w:val="008D3043"/>
    <w:rsid w:val="008D30B7"/>
    <w:rsid w:val="008D321B"/>
    <w:rsid w:val="008D329D"/>
    <w:rsid w:val="008D32C9"/>
    <w:rsid w:val="008D33C1"/>
    <w:rsid w:val="008D3431"/>
    <w:rsid w:val="008D34E3"/>
    <w:rsid w:val="008D358D"/>
    <w:rsid w:val="008D36BC"/>
    <w:rsid w:val="008D370F"/>
    <w:rsid w:val="008D39BD"/>
    <w:rsid w:val="008D3B55"/>
    <w:rsid w:val="008D3BD2"/>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C25"/>
    <w:rsid w:val="008D4C68"/>
    <w:rsid w:val="008D4C6F"/>
    <w:rsid w:val="008D4D95"/>
    <w:rsid w:val="008D4E61"/>
    <w:rsid w:val="008D4F25"/>
    <w:rsid w:val="008D4F88"/>
    <w:rsid w:val="008D5041"/>
    <w:rsid w:val="008D5080"/>
    <w:rsid w:val="008D5118"/>
    <w:rsid w:val="008D512F"/>
    <w:rsid w:val="008D541B"/>
    <w:rsid w:val="008D54C8"/>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15D"/>
    <w:rsid w:val="008D6198"/>
    <w:rsid w:val="008D626B"/>
    <w:rsid w:val="008D62D3"/>
    <w:rsid w:val="008D6321"/>
    <w:rsid w:val="008D63CB"/>
    <w:rsid w:val="008D65B5"/>
    <w:rsid w:val="008D65EB"/>
    <w:rsid w:val="008D6694"/>
    <w:rsid w:val="008D68DD"/>
    <w:rsid w:val="008D6995"/>
    <w:rsid w:val="008D6B06"/>
    <w:rsid w:val="008D6B15"/>
    <w:rsid w:val="008D6C44"/>
    <w:rsid w:val="008D6C79"/>
    <w:rsid w:val="008D6E16"/>
    <w:rsid w:val="008D6F32"/>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18E"/>
    <w:rsid w:val="008E0266"/>
    <w:rsid w:val="008E02BE"/>
    <w:rsid w:val="008E031E"/>
    <w:rsid w:val="008E039E"/>
    <w:rsid w:val="008E0468"/>
    <w:rsid w:val="008E05DA"/>
    <w:rsid w:val="008E06AB"/>
    <w:rsid w:val="008E06BB"/>
    <w:rsid w:val="008E06E6"/>
    <w:rsid w:val="008E06F2"/>
    <w:rsid w:val="008E07D1"/>
    <w:rsid w:val="008E083C"/>
    <w:rsid w:val="008E088A"/>
    <w:rsid w:val="008E0AD4"/>
    <w:rsid w:val="008E0B38"/>
    <w:rsid w:val="008E0B46"/>
    <w:rsid w:val="008E0C4E"/>
    <w:rsid w:val="008E0D0A"/>
    <w:rsid w:val="008E0D82"/>
    <w:rsid w:val="008E0E41"/>
    <w:rsid w:val="008E0E45"/>
    <w:rsid w:val="008E0FE0"/>
    <w:rsid w:val="008E0FE3"/>
    <w:rsid w:val="008E1143"/>
    <w:rsid w:val="008E133D"/>
    <w:rsid w:val="008E144E"/>
    <w:rsid w:val="008E146B"/>
    <w:rsid w:val="008E1668"/>
    <w:rsid w:val="008E16BB"/>
    <w:rsid w:val="008E172F"/>
    <w:rsid w:val="008E183F"/>
    <w:rsid w:val="008E18EB"/>
    <w:rsid w:val="008E18EF"/>
    <w:rsid w:val="008E1911"/>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93"/>
    <w:rsid w:val="008E3403"/>
    <w:rsid w:val="008E341B"/>
    <w:rsid w:val="008E3453"/>
    <w:rsid w:val="008E352E"/>
    <w:rsid w:val="008E3566"/>
    <w:rsid w:val="008E3615"/>
    <w:rsid w:val="008E362E"/>
    <w:rsid w:val="008E367E"/>
    <w:rsid w:val="008E36BA"/>
    <w:rsid w:val="008E370C"/>
    <w:rsid w:val="008E381F"/>
    <w:rsid w:val="008E3842"/>
    <w:rsid w:val="008E384B"/>
    <w:rsid w:val="008E388B"/>
    <w:rsid w:val="008E38D5"/>
    <w:rsid w:val="008E38FD"/>
    <w:rsid w:val="008E3969"/>
    <w:rsid w:val="008E3A0F"/>
    <w:rsid w:val="008E3A1C"/>
    <w:rsid w:val="008E3BF6"/>
    <w:rsid w:val="008E3C88"/>
    <w:rsid w:val="008E3CFE"/>
    <w:rsid w:val="008E3E0E"/>
    <w:rsid w:val="008E3E33"/>
    <w:rsid w:val="008E3E62"/>
    <w:rsid w:val="008E4099"/>
    <w:rsid w:val="008E4124"/>
    <w:rsid w:val="008E4134"/>
    <w:rsid w:val="008E419A"/>
    <w:rsid w:val="008E4271"/>
    <w:rsid w:val="008E4281"/>
    <w:rsid w:val="008E42F0"/>
    <w:rsid w:val="008E4301"/>
    <w:rsid w:val="008E4350"/>
    <w:rsid w:val="008E4440"/>
    <w:rsid w:val="008E445C"/>
    <w:rsid w:val="008E4506"/>
    <w:rsid w:val="008E4594"/>
    <w:rsid w:val="008E461A"/>
    <w:rsid w:val="008E4625"/>
    <w:rsid w:val="008E473E"/>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67"/>
    <w:rsid w:val="008E5996"/>
    <w:rsid w:val="008E5A21"/>
    <w:rsid w:val="008E5B22"/>
    <w:rsid w:val="008E5B71"/>
    <w:rsid w:val="008E5B99"/>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5E"/>
    <w:rsid w:val="008E686C"/>
    <w:rsid w:val="008E6947"/>
    <w:rsid w:val="008E6996"/>
    <w:rsid w:val="008E699C"/>
    <w:rsid w:val="008E6A01"/>
    <w:rsid w:val="008E6A82"/>
    <w:rsid w:val="008E6B4E"/>
    <w:rsid w:val="008E6C8C"/>
    <w:rsid w:val="008E6C8F"/>
    <w:rsid w:val="008E6CEF"/>
    <w:rsid w:val="008E6D9B"/>
    <w:rsid w:val="008E6DE7"/>
    <w:rsid w:val="008E6F1F"/>
    <w:rsid w:val="008E6FA3"/>
    <w:rsid w:val="008E6FDF"/>
    <w:rsid w:val="008E7002"/>
    <w:rsid w:val="008E704F"/>
    <w:rsid w:val="008E7063"/>
    <w:rsid w:val="008E7078"/>
    <w:rsid w:val="008E71B2"/>
    <w:rsid w:val="008E72FC"/>
    <w:rsid w:val="008E73EE"/>
    <w:rsid w:val="008E73F0"/>
    <w:rsid w:val="008E7427"/>
    <w:rsid w:val="008E7429"/>
    <w:rsid w:val="008E7467"/>
    <w:rsid w:val="008E7479"/>
    <w:rsid w:val="008E74F4"/>
    <w:rsid w:val="008E7598"/>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8B"/>
    <w:rsid w:val="008E7C90"/>
    <w:rsid w:val="008E7CE7"/>
    <w:rsid w:val="008E7E44"/>
    <w:rsid w:val="008E7E8A"/>
    <w:rsid w:val="008E7F2B"/>
    <w:rsid w:val="008E7F31"/>
    <w:rsid w:val="008F007D"/>
    <w:rsid w:val="008F030E"/>
    <w:rsid w:val="008F0444"/>
    <w:rsid w:val="008F0563"/>
    <w:rsid w:val="008F078D"/>
    <w:rsid w:val="008F0881"/>
    <w:rsid w:val="008F097F"/>
    <w:rsid w:val="008F0999"/>
    <w:rsid w:val="008F0A1E"/>
    <w:rsid w:val="008F0AE4"/>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01"/>
    <w:rsid w:val="008F1790"/>
    <w:rsid w:val="008F17BB"/>
    <w:rsid w:val="008F18BB"/>
    <w:rsid w:val="008F1977"/>
    <w:rsid w:val="008F19E7"/>
    <w:rsid w:val="008F1A0D"/>
    <w:rsid w:val="008F1AC9"/>
    <w:rsid w:val="008F1B20"/>
    <w:rsid w:val="008F1D0A"/>
    <w:rsid w:val="008F1DA6"/>
    <w:rsid w:val="008F2019"/>
    <w:rsid w:val="008F2031"/>
    <w:rsid w:val="008F2063"/>
    <w:rsid w:val="008F22EC"/>
    <w:rsid w:val="008F2347"/>
    <w:rsid w:val="008F2399"/>
    <w:rsid w:val="008F23B0"/>
    <w:rsid w:val="008F2502"/>
    <w:rsid w:val="008F2689"/>
    <w:rsid w:val="008F2806"/>
    <w:rsid w:val="008F2872"/>
    <w:rsid w:val="008F28BB"/>
    <w:rsid w:val="008F29CC"/>
    <w:rsid w:val="008F2A4D"/>
    <w:rsid w:val="008F2A6D"/>
    <w:rsid w:val="008F2D6C"/>
    <w:rsid w:val="008F2DB1"/>
    <w:rsid w:val="008F2DEC"/>
    <w:rsid w:val="008F2F82"/>
    <w:rsid w:val="008F2FC9"/>
    <w:rsid w:val="008F313A"/>
    <w:rsid w:val="008F314A"/>
    <w:rsid w:val="008F3181"/>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8A2"/>
    <w:rsid w:val="008F490E"/>
    <w:rsid w:val="008F4A30"/>
    <w:rsid w:val="008F4B22"/>
    <w:rsid w:val="008F4C1E"/>
    <w:rsid w:val="008F4C64"/>
    <w:rsid w:val="008F4CD4"/>
    <w:rsid w:val="008F4D0A"/>
    <w:rsid w:val="008F4DD6"/>
    <w:rsid w:val="008F509C"/>
    <w:rsid w:val="008F5207"/>
    <w:rsid w:val="008F5246"/>
    <w:rsid w:val="008F52B4"/>
    <w:rsid w:val="008F52D6"/>
    <w:rsid w:val="008F5321"/>
    <w:rsid w:val="008F5341"/>
    <w:rsid w:val="008F53E5"/>
    <w:rsid w:val="008F54A6"/>
    <w:rsid w:val="008F553B"/>
    <w:rsid w:val="008F554E"/>
    <w:rsid w:val="008F5722"/>
    <w:rsid w:val="008F5873"/>
    <w:rsid w:val="008F593B"/>
    <w:rsid w:val="008F5962"/>
    <w:rsid w:val="008F5A49"/>
    <w:rsid w:val="008F5B3D"/>
    <w:rsid w:val="008F5C8B"/>
    <w:rsid w:val="008F5DAB"/>
    <w:rsid w:val="008F5EC9"/>
    <w:rsid w:val="008F5FFF"/>
    <w:rsid w:val="008F605E"/>
    <w:rsid w:val="008F6084"/>
    <w:rsid w:val="008F60A0"/>
    <w:rsid w:val="008F619D"/>
    <w:rsid w:val="008F619E"/>
    <w:rsid w:val="008F62C1"/>
    <w:rsid w:val="008F6365"/>
    <w:rsid w:val="008F63CA"/>
    <w:rsid w:val="008F6514"/>
    <w:rsid w:val="008F6574"/>
    <w:rsid w:val="008F6785"/>
    <w:rsid w:val="008F67AD"/>
    <w:rsid w:val="008F6800"/>
    <w:rsid w:val="008F6815"/>
    <w:rsid w:val="008F683B"/>
    <w:rsid w:val="008F6884"/>
    <w:rsid w:val="008F69A0"/>
    <w:rsid w:val="008F6A0A"/>
    <w:rsid w:val="008F6A3A"/>
    <w:rsid w:val="008F6A8B"/>
    <w:rsid w:val="008F6C7A"/>
    <w:rsid w:val="008F6CB3"/>
    <w:rsid w:val="008F6CBB"/>
    <w:rsid w:val="008F6E3A"/>
    <w:rsid w:val="008F6F72"/>
    <w:rsid w:val="008F6F7A"/>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AE"/>
    <w:rsid w:val="008F7CD1"/>
    <w:rsid w:val="008F7D2F"/>
    <w:rsid w:val="008F7E2F"/>
    <w:rsid w:val="008F7E3A"/>
    <w:rsid w:val="008F7E3B"/>
    <w:rsid w:val="008F7E4E"/>
    <w:rsid w:val="008F7EB3"/>
    <w:rsid w:val="008F7F9E"/>
    <w:rsid w:val="00900140"/>
    <w:rsid w:val="009001AA"/>
    <w:rsid w:val="00900221"/>
    <w:rsid w:val="00900254"/>
    <w:rsid w:val="00900341"/>
    <w:rsid w:val="00900434"/>
    <w:rsid w:val="009004D5"/>
    <w:rsid w:val="0090054D"/>
    <w:rsid w:val="0090057F"/>
    <w:rsid w:val="009005C6"/>
    <w:rsid w:val="00900680"/>
    <w:rsid w:val="009006C5"/>
    <w:rsid w:val="00900757"/>
    <w:rsid w:val="00900782"/>
    <w:rsid w:val="00900974"/>
    <w:rsid w:val="009009B8"/>
    <w:rsid w:val="00900BA0"/>
    <w:rsid w:val="00900BE7"/>
    <w:rsid w:val="00900C04"/>
    <w:rsid w:val="00900EA0"/>
    <w:rsid w:val="00901201"/>
    <w:rsid w:val="00901448"/>
    <w:rsid w:val="009014E5"/>
    <w:rsid w:val="0090159E"/>
    <w:rsid w:val="00901627"/>
    <w:rsid w:val="009016EB"/>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1E8"/>
    <w:rsid w:val="00903219"/>
    <w:rsid w:val="009032FB"/>
    <w:rsid w:val="009033A0"/>
    <w:rsid w:val="009033FA"/>
    <w:rsid w:val="0090340D"/>
    <w:rsid w:val="0090345F"/>
    <w:rsid w:val="009034AB"/>
    <w:rsid w:val="009034D9"/>
    <w:rsid w:val="009035EB"/>
    <w:rsid w:val="0090361E"/>
    <w:rsid w:val="00903632"/>
    <w:rsid w:val="00903648"/>
    <w:rsid w:val="00903758"/>
    <w:rsid w:val="0090379C"/>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EEF"/>
    <w:rsid w:val="00903EFF"/>
    <w:rsid w:val="00903F83"/>
    <w:rsid w:val="00903FC7"/>
    <w:rsid w:val="0090403C"/>
    <w:rsid w:val="009040AF"/>
    <w:rsid w:val="009040D4"/>
    <w:rsid w:val="0090412D"/>
    <w:rsid w:val="00904298"/>
    <w:rsid w:val="0090440C"/>
    <w:rsid w:val="0090456C"/>
    <w:rsid w:val="00904646"/>
    <w:rsid w:val="00904679"/>
    <w:rsid w:val="0090469A"/>
    <w:rsid w:val="00904741"/>
    <w:rsid w:val="009047AA"/>
    <w:rsid w:val="00904917"/>
    <w:rsid w:val="00904949"/>
    <w:rsid w:val="00904976"/>
    <w:rsid w:val="00904AE1"/>
    <w:rsid w:val="00904AE6"/>
    <w:rsid w:val="00904B3F"/>
    <w:rsid w:val="00904C7B"/>
    <w:rsid w:val="00904CB5"/>
    <w:rsid w:val="00904E16"/>
    <w:rsid w:val="00904FD9"/>
    <w:rsid w:val="009050AC"/>
    <w:rsid w:val="00905109"/>
    <w:rsid w:val="00905153"/>
    <w:rsid w:val="00905176"/>
    <w:rsid w:val="009051B1"/>
    <w:rsid w:val="009053BC"/>
    <w:rsid w:val="009053C9"/>
    <w:rsid w:val="0090548E"/>
    <w:rsid w:val="00905498"/>
    <w:rsid w:val="009054D7"/>
    <w:rsid w:val="00905581"/>
    <w:rsid w:val="0090561A"/>
    <w:rsid w:val="009056F6"/>
    <w:rsid w:val="009056FF"/>
    <w:rsid w:val="00905719"/>
    <w:rsid w:val="0090580F"/>
    <w:rsid w:val="00905818"/>
    <w:rsid w:val="00905880"/>
    <w:rsid w:val="00905939"/>
    <w:rsid w:val="00905A48"/>
    <w:rsid w:val="00905AAE"/>
    <w:rsid w:val="00905B6C"/>
    <w:rsid w:val="00905B98"/>
    <w:rsid w:val="00905C02"/>
    <w:rsid w:val="00905D5E"/>
    <w:rsid w:val="00905EF7"/>
    <w:rsid w:val="00906176"/>
    <w:rsid w:val="00906204"/>
    <w:rsid w:val="0090634C"/>
    <w:rsid w:val="009063DD"/>
    <w:rsid w:val="00906515"/>
    <w:rsid w:val="009068F8"/>
    <w:rsid w:val="00906A16"/>
    <w:rsid w:val="00906A22"/>
    <w:rsid w:val="00906A7C"/>
    <w:rsid w:val="00906AF8"/>
    <w:rsid w:val="00906BD4"/>
    <w:rsid w:val="00906D38"/>
    <w:rsid w:val="00906D78"/>
    <w:rsid w:val="00906DCE"/>
    <w:rsid w:val="00906DD7"/>
    <w:rsid w:val="00906E5D"/>
    <w:rsid w:val="00906EDE"/>
    <w:rsid w:val="00906F26"/>
    <w:rsid w:val="00906F95"/>
    <w:rsid w:val="00906F98"/>
    <w:rsid w:val="00906F9F"/>
    <w:rsid w:val="00907024"/>
    <w:rsid w:val="00907033"/>
    <w:rsid w:val="009070D6"/>
    <w:rsid w:val="00907130"/>
    <w:rsid w:val="009071A6"/>
    <w:rsid w:val="00907274"/>
    <w:rsid w:val="009072A3"/>
    <w:rsid w:val="009072DE"/>
    <w:rsid w:val="00907401"/>
    <w:rsid w:val="00907533"/>
    <w:rsid w:val="0090756A"/>
    <w:rsid w:val="00907586"/>
    <w:rsid w:val="00907796"/>
    <w:rsid w:val="009077B3"/>
    <w:rsid w:val="009078D2"/>
    <w:rsid w:val="00907974"/>
    <w:rsid w:val="009079F1"/>
    <w:rsid w:val="00907A03"/>
    <w:rsid w:val="00907AAE"/>
    <w:rsid w:val="00907AFB"/>
    <w:rsid w:val="00907B3F"/>
    <w:rsid w:val="00907BCC"/>
    <w:rsid w:val="00907C41"/>
    <w:rsid w:val="00907CA2"/>
    <w:rsid w:val="00907CA4"/>
    <w:rsid w:val="00907CC6"/>
    <w:rsid w:val="00907CD8"/>
    <w:rsid w:val="00907E49"/>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AD1"/>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5C"/>
    <w:rsid w:val="009115C5"/>
    <w:rsid w:val="0091178E"/>
    <w:rsid w:val="00911793"/>
    <w:rsid w:val="009118EE"/>
    <w:rsid w:val="00911906"/>
    <w:rsid w:val="00911936"/>
    <w:rsid w:val="0091193C"/>
    <w:rsid w:val="009119E3"/>
    <w:rsid w:val="00911A30"/>
    <w:rsid w:val="00911D80"/>
    <w:rsid w:val="00911DC9"/>
    <w:rsid w:val="00911E6B"/>
    <w:rsid w:val="00911EDB"/>
    <w:rsid w:val="00911F3E"/>
    <w:rsid w:val="00911FC0"/>
    <w:rsid w:val="00911FD5"/>
    <w:rsid w:val="0091201D"/>
    <w:rsid w:val="009120FA"/>
    <w:rsid w:val="00912199"/>
    <w:rsid w:val="0091230D"/>
    <w:rsid w:val="00912324"/>
    <w:rsid w:val="0091236C"/>
    <w:rsid w:val="00912382"/>
    <w:rsid w:val="00912415"/>
    <w:rsid w:val="00912431"/>
    <w:rsid w:val="0091247B"/>
    <w:rsid w:val="009124BC"/>
    <w:rsid w:val="009125DB"/>
    <w:rsid w:val="009128B0"/>
    <w:rsid w:val="00912912"/>
    <w:rsid w:val="00912927"/>
    <w:rsid w:val="009129E6"/>
    <w:rsid w:val="009129E7"/>
    <w:rsid w:val="00912A60"/>
    <w:rsid w:val="00912A87"/>
    <w:rsid w:val="00912AB3"/>
    <w:rsid w:val="00912C35"/>
    <w:rsid w:val="00912C6C"/>
    <w:rsid w:val="00912DB6"/>
    <w:rsid w:val="00912DFE"/>
    <w:rsid w:val="00912E09"/>
    <w:rsid w:val="00912E4E"/>
    <w:rsid w:val="00912EB4"/>
    <w:rsid w:val="00912ECC"/>
    <w:rsid w:val="00912F91"/>
    <w:rsid w:val="00912FA5"/>
    <w:rsid w:val="00913000"/>
    <w:rsid w:val="0091301D"/>
    <w:rsid w:val="0091301F"/>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E6"/>
    <w:rsid w:val="00913A07"/>
    <w:rsid w:val="00913B16"/>
    <w:rsid w:val="00913D09"/>
    <w:rsid w:val="00913D2D"/>
    <w:rsid w:val="00913E7C"/>
    <w:rsid w:val="00913EC6"/>
    <w:rsid w:val="00913EF1"/>
    <w:rsid w:val="00913FBD"/>
    <w:rsid w:val="00913FD0"/>
    <w:rsid w:val="00914029"/>
    <w:rsid w:val="00914113"/>
    <w:rsid w:val="009141D5"/>
    <w:rsid w:val="009142FF"/>
    <w:rsid w:val="009143C4"/>
    <w:rsid w:val="00914501"/>
    <w:rsid w:val="00914520"/>
    <w:rsid w:val="00914532"/>
    <w:rsid w:val="00914597"/>
    <w:rsid w:val="009145E8"/>
    <w:rsid w:val="00914640"/>
    <w:rsid w:val="009146D6"/>
    <w:rsid w:val="0091490D"/>
    <w:rsid w:val="0091492B"/>
    <w:rsid w:val="0091497F"/>
    <w:rsid w:val="00914982"/>
    <w:rsid w:val="009149B9"/>
    <w:rsid w:val="009149CB"/>
    <w:rsid w:val="00914A9C"/>
    <w:rsid w:val="00914AC5"/>
    <w:rsid w:val="00914B24"/>
    <w:rsid w:val="00914B2E"/>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3"/>
    <w:rsid w:val="009151DA"/>
    <w:rsid w:val="00915349"/>
    <w:rsid w:val="00915405"/>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6005"/>
    <w:rsid w:val="0091601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CB"/>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883"/>
    <w:rsid w:val="00917922"/>
    <w:rsid w:val="0091796E"/>
    <w:rsid w:val="00917977"/>
    <w:rsid w:val="00917A16"/>
    <w:rsid w:val="00917A8B"/>
    <w:rsid w:val="00917AC3"/>
    <w:rsid w:val="00917BE4"/>
    <w:rsid w:val="00917D12"/>
    <w:rsid w:val="00917DD4"/>
    <w:rsid w:val="00917DF9"/>
    <w:rsid w:val="00917F61"/>
    <w:rsid w:val="00917F85"/>
    <w:rsid w:val="00917F8D"/>
    <w:rsid w:val="00920328"/>
    <w:rsid w:val="00920550"/>
    <w:rsid w:val="00920557"/>
    <w:rsid w:val="009206D1"/>
    <w:rsid w:val="00920774"/>
    <w:rsid w:val="0092086E"/>
    <w:rsid w:val="00920A4F"/>
    <w:rsid w:val="00920A60"/>
    <w:rsid w:val="00920BA6"/>
    <w:rsid w:val="00920BE8"/>
    <w:rsid w:val="00920C78"/>
    <w:rsid w:val="00920CC3"/>
    <w:rsid w:val="00920D01"/>
    <w:rsid w:val="00920D82"/>
    <w:rsid w:val="00920F5F"/>
    <w:rsid w:val="009210BF"/>
    <w:rsid w:val="0092115E"/>
    <w:rsid w:val="00921193"/>
    <w:rsid w:val="009213AB"/>
    <w:rsid w:val="00921401"/>
    <w:rsid w:val="0092146D"/>
    <w:rsid w:val="009215A0"/>
    <w:rsid w:val="009215FE"/>
    <w:rsid w:val="00921663"/>
    <w:rsid w:val="009216BE"/>
    <w:rsid w:val="00921743"/>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66"/>
    <w:rsid w:val="00921F22"/>
    <w:rsid w:val="00921F8B"/>
    <w:rsid w:val="00921FE3"/>
    <w:rsid w:val="0092213A"/>
    <w:rsid w:val="00922205"/>
    <w:rsid w:val="009223C0"/>
    <w:rsid w:val="009223DC"/>
    <w:rsid w:val="00922423"/>
    <w:rsid w:val="00922504"/>
    <w:rsid w:val="0092259F"/>
    <w:rsid w:val="009225EC"/>
    <w:rsid w:val="00922773"/>
    <w:rsid w:val="009227C9"/>
    <w:rsid w:val="00922949"/>
    <w:rsid w:val="009229E0"/>
    <w:rsid w:val="00922A0E"/>
    <w:rsid w:val="00922A3A"/>
    <w:rsid w:val="00922A67"/>
    <w:rsid w:val="00922A8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65"/>
    <w:rsid w:val="0092337C"/>
    <w:rsid w:val="009233DD"/>
    <w:rsid w:val="009233F0"/>
    <w:rsid w:val="00923624"/>
    <w:rsid w:val="009236F9"/>
    <w:rsid w:val="0092373C"/>
    <w:rsid w:val="00923749"/>
    <w:rsid w:val="00923822"/>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653"/>
    <w:rsid w:val="00924784"/>
    <w:rsid w:val="009247FE"/>
    <w:rsid w:val="00924998"/>
    <w:rsid w:val="00924A60"/>
    <w:rsid w:val="00924B83"/>
    <w:rsid w:val="00924BBB"/>
    <w:rsid w:val="00924C31"/>
    <w:rsid w:val="00924D10"/>
    <w:rsid w:val="00924D1A"/>
    <w:rsid w:val="00924D2D"/>
    <w:rsid w:val="00924E3D"/>
    <w:rsid w:val="00924E7F"/>
    <w:rsid w:val="00924E8A"/>
    <w:rsid w:val="00924ECE"/>
    <w:rsid w:val="00924F98"/>
    <w:rsid w:val="0092509B"/>
    <w:rsid w:val="009250E3"/>
    <w:rsid w:val="0092518E"/>
    <w:rsid w:val="009251BD"/>
    <w:rsid w:val="00925347"/>
    <w:rsid w:val="009253F4"/>
    <w:rsid w:val="00925478"/>
    <w:rsid w:val="00925643"/>
    <w:rsid w:val="00925677"/>
    <w:rsid w:val="0092567E"/>
    <w:rsid w:val="009256D7"/>
    <w:rsid w:val="0092586F"/>
    <w:rsid w:val="009258B4"/>
    <w:rsid w:val="0092598B"/>
    <w:rsid w:val="009259C6"/>
    <w:rsid w:val="009259EC"/>
    <w:rsid w:val="00925A30"/>
    <w:rsid w:val="00925B53"/>
    <w:rsid w:val="00925B8B"/>
    <w:rsid w:val="00925BF5"/>
    <w:rsid w:val="00925BFB"/>
    <w:rsid w:val="00925C01"/>
    <w:rsid w:val="00925C3A"/>
    <w:rsid w:val="00925C63"/>
    <w:rsid w:val="00925CA8"/>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F8D"/>
    <w:rsid w:val="00927056"/>
    <w:rsid w:val="009270E8"/>
    <w:rsid w:val="009270FE"/>
    <w:rsid w:val="0092728E"/>
    <w:rsid w:val="00927445"/>
    <w:rsid w:val="009274A4"/>
    <w:rsid w:val="009274B1"/>
    <w:rsid w:val="0092761F"/>
    <w:rsid w:val="009276E0"/>
    <w:rsid w:val="0092785A"/>
    <w:rsid w:val="009278FC"/>
    <w:rsid w:val="00927A43"/>
    <w:rsid w:val="00927A8A"/>
    <w:rsid w:val="00927B4E"/>
    <w:rsid w:val="00927BA7"/>
    <w:rsid w:val="00927BDA"/>
    <w:rsid w:val="00927C04"/>
    <w:rsid w:val="00927C06"/>
    <w:rsid w:val="00927C7B"/>
    <w:rsid w:val="00927D3B"/>
    <w:rsid w:val="00927DF3"/>
    <w:rsid w:val="00930041"/>
    <w:rsid w:val="0093004C"/>
    <w:rsid w:val="00930287"/>
    <w:rsid w:val="00930336"/>
    <w:rsid w:val="0093038C"/>
    <w:rsid w:val="009303EF"/>
    <w:rsid w:val="00930404"/>
    <w:rsid w:val="009304F5"/>
    <w:rsid w:val="0093053D"/>
    <w:rsid w:val="009305C6"/>
    <w:rsid w:val="009305CE"/>
    <w:rsid w:val="0093060F"/>
    <w:rsid w:val="009306A3"/>
    <w:rsid w:val="009307C5"/>
    <w:rsid w:val="00930815"/>
    <w:rsid w:val="00930902"/>
    <w:rsid w:val="00930923"/>
    <w:rsid w:val="0093098B"/>
    <w:rsid w:val="009309A9"/>
    <w:rsid w:val="00930A6C"/>
    <w:rsid w:val="00930A9E"/>
    <w:rsid w:val="00930AE9"/>
    <w:rsid w:val="00930B0C"/>
    <w:rsid w:val="00930C51"/>
    <w:rsid w:val="00930C78"/>
    <w:rsid w:val="00930DE9"/>
    <w:rsid w:val="00930E54"/>
    <w:rsid w:val="00930EB8"/>
    <w:rsid w:val="0093100A"/>
    <w:rsid w:val="00931014"/>
    <w:rsid w:val="00931088"/>
    <w:rsid w:val="0093109D"/>
    <w:rsid w:val="009310B5"/>
    <w:rsid w:val="009311F4"/>
    <w:rsid w:val="00931214"/>
    <w:rsid w:val="00931285"/>
    <w:rsid w:val="009313CC"/>
    <w:rsid w:val="009313E8"/>
    <w:rsid w:val="0093142F"/>
    <w:rsid w:val="009314D8"/>
    <w:rsid w:val="009315A5"/>
    <w:rsid w:val="009315CA"/>
    <w:rsid w:val="0093162F"/>
    <w:rsid w:val="00931651"/>
    <w:rsid w:val="009316BE"/>
    <w:rsid w:val="009316CC"/>
    <w:rsid w:val="009317AB"/>
    <w:rsid w:val="00931821"/>
    <w:rsid w:val="0093182A"/>
    <w:rsid w:val="00931956"/>
    <w:rsid w:val="009319A8"/>
    <w:rsid w:val="009319CF"/>
    <w:rsid w:val="00931B32"/>
    <w:rsid w:val="00931B90"/>
    <w:rsid w:val="00931B96"/>
    <w:rsid w:val="00931BA6"/>
    <w:rsid w:val="00931CD6"/>
    <w:rsid w:val="00931CFF"/>
    <w:rsid w:val="00931D99"/>
    <w:rsid w:val="00931F28"/>
    <w:rsid w:val="00931F48"/>
    <w:rsid w:val="0093210D"/>
    <w:rsid w:val="00932190"/>
    <w:rsid w:val="0093234F"/>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A13"/>
    <w:rsid w:val="00932A3B"/>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F1"/>
    <w:rsid w:val="00933556"/>
    <w:rsid w:val="00933653"/>
    <w:rsid w:val="009337A8"/>
    <w:rsid w:val="00933864"/>
    <w:rsid w:val="0093386B"/>
    <w:rsid w:val="0093386C"/>
    <w:rsid w:val="00933876"/>
    <w:rsid w:val="00933888"/>
    <w:rsid w:val="0093391E"/>
    <w:rsid w:val="009339CE"/>
    <w:rsid w:val="00933A7C"/>
    <w:rsid w:val="00933A9F"/>
    <w:rsid w:val="00933C89"/>
    <w:rsid w:val="00933EF0"/>
    <w:rsid w:val="0093425E"/>
    <w:rsid w:val="0093427B"/>
    <w:rsid w:val="00934314"/>
    <w:rsid w:val="00934409"/>
    <w:rsid w:val="00934677"/>
    <w:rsid w:val="00934763"/>
    <w:rsid w:val="009347F0"/>
    <w:rsid w:val="0093485B"/>
    <w:rsid w:val="00934889"/>
    <w:rsid w:val="009348CA"/>
    <w:rsid w:val="009348CD"/>
    <w:rsid w:val="0093495C"/>
    <w:rsid w:val="009349F7"/>
    <w:rsid w:val="00934A5A"/>
    <w:rsid w:val="00934AA8"/>
    <w:rsid w:val="00934B0F"/>
    <w:rsid w:val="00934E59"/>
    <w:rsid w:val="00934F8F"/>
    <w:rsid w:val="0093512F"/>
    <w:rsid w:val="00935169"/>
    <w:rsid w:val="009351B0"/>
    <w:rsid w:val="00935207"/>
    <w:rsid w:val="009352F6"/>
    <w:rsid w:val="00935327"/>
    <w:rsid w:val="009353CE"/>
    <w:rsid w:val="009354EA"/>
    <w:rsid w:val="00935756"/>
    <w:rsid w:val="00935793"/>
    <w:rsid w:val="009357AD"/>
    <w:rsid w:val="009358EA"/>
    <w:rsid w:val="0093592E"/>
    <w:rsid w:val="00935965"/>
    <w:rsid w:val="00935A40"/>
    <w:rsid w:val="00935B59"/>
    <w:rsid w:val="00935BE6"/>
    <w:rsid w:val="00935C24"/>
    <w:rsid w:val="00935C7B"/>
    <w:rsid w:val="00935D03"/>
    <w:rsid w:val="00935D14"/>
    <w:rsid w:val="00935D9B"/>
    <w:rsid w:val="00935DCF"/>
    <w:rsid w:val="00935E74"/>
    <w:rsid w:val="00935E82"/>
    <w:rsid w:val="00936111"/>
    <w:rsid w:val="0093614A"/>
    <w:rsid w:val="009362D6"/>
    <w:rsid w:val="00936350"/>
    <w:rsid w:val="009364AA"/>
    <w:rsid w:val="00936525"/>
    <w:rsid w:val="0093655C"/>
    <w:rsid w:val="00936562"/>
    <w:rsid w:val="0093656F"/>
    <w:rsid w:val="009365AB"/>
    <w:rsid w:val="00936747"/>
    <w:rsid w:val="00936846"/>
    <w:rsid w:val="009368E2"/>
    <w:rsid w:val="0093698D"/>
    <w:rsid w:val="00936AA6"/>
    <w:rsid w:val="00936BD4"/>
    <w:rsid w:val="00936C25"/>
    <w:rsid w:val="00936C93"/>
    <w:rsid w:val="00936D99"/>
    <w:rsid w:val="00936E6C"/>
    <w:rsid w:val="00936FCB"/>
    <w:rsid w:val="009370B0"/>
    <w:rsid w:val="009371A5"/>
    <w:rsid w:val="0093727F"/>
    <w:rsid w:val="009372C6"/>
    <w:rsid w:val="009373B3"/>
    <w:rsid w:val="009373D2"/>
    <w:rsid w:val="009374F2"/>
    <w:rsid w:val="009375A5"/>
    <w:rsid w:val="009375B2"/>
    <w:rsid w:val="0093765F"/>
    <w:rsid w:val="009376C1"/>
    <w:rsid w:val="00937711"/>
    <w:rsid w:val="00937756"/>
    <w:rsid w:val="009377C9"/>
    <w:rsid w:val="00937877"/>
    <w:rsid w:val="00937B3E"/>
    <w:rsid w:val="00937B6A"/>
    <w:rsid w:val="00937C13"/>
    <w:rsid w:val="00937C46"/>
    <w:rsid w:val="00937CD2"/>
    <w:rsid w:val="00937D40"/>
    <w:rsid w:val="00937DB9"/>
    <w:rsid w:val="00937E1E"/>
    <w:rsid w:val="00937EB0"/>
    <w:rsid w:val="00937ED7"/>
    <w:rsid w:val="00937F14"/>
    <w:rsid w:val="009400E6"/>
    <w:rsid w:val="00940171"/>
    <w:rsid w:val="00940181"/>
    <w:rsid w:val="00940338"/>
    <w:rsid w:val="009403F3"/>
    <w:rsid w:val="00940401"/>
    <w:rsid w:val="009404A1"/>
    <w:rsid w:val="0094055A"/>
    <w:rsid w:val="009405C3"/>
    <w:rsid w:val="0094060D"/>
    <w:rsid w:val="0094063A"/>
    <w:rsid w:val="00940841"/>
    <w:rsid w:val="00940922"/>
    <w:rsid w:val="00940980"/>
    <w:rsid w:val="00940999"/>
    <w:rsid w:val="009409F8"/>
    <w:rsid w:val="00940B58"/>
    <w:rsid w:val="00940B81"/>
    <w:rsid w:val="00940C62"/>
    <w:rsid w:val="00940C86"/>
    <w:rsid w:val="00940C9D"/>
    <w:rsid w:val="00940D0C"/>
    <w:rsid w:val="00940D23"/>
    <w:rsid w:val="00940D64"/>
    <w:rsid w:val="00940D7E"/>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B06"/>
    <w:rsid w:val="00941B39"/>
    <w:rsid w:val="00941DA2"/>
    <w:rsid w:val="00941E46"/>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40"/>
    <w:rsid w:val="009429AF"/>
    <w:rsid w:val="009429D7"/>
    <w:rsid w:val="00942A31"/>
    <w:rsid w:val="00942B16"/>
    <w:rsid w:val="00942BE7"/>
    <w:rsid w:val="00942C71"/>
    <w:rsid w:val="00942D14"/>
    <w:rsid w:val="00942D5C"/>
    <w:rsid w:val="00942E68"/>
    <w:rsid w:val="00942EA2"/>
    <w:rsid w:val="00943152"/>
    <w:rsid w:val="0094337D"/>
    <w:rsid w:val="009433B0"/>
    <w:rsid w:val="009433B8"/>
    <w:rsid w:val="00943417"/>
    <w:rsid w:val="0094344E"/>
    <w:rsid w:val="00943456"/>
    <w:rsid w:val="009434AB"/>
    <w:rsid w:val="00943531"/>
    <w:rsid w:val="00943568"/>
    <w:rsid w:val="009435F5"/>
    <w:rsid w:val="00943664"/>
    <w:rsid w:val="0094371E"/>
    <w:rsid w:val="0094372F"/>
    <w:rsid w:val="00943790"/>
    <w:rsid w:val="009437E9"/>
    <w:rsid w:val="00943813"/>
    <w:rsid w:val="0094383D"/>
    <w:rsid w:val="0094388A"/>
    <w:rsid w:val="009438EB"/>
    <w:rsid w:val="00943989"/>
    <w:rsid w:val="009439FF"/>
    <w:rsid w:val="00943A1F"/>
    <w:rsid w:val="00943AB5"/>
    <w:rsid w:val="00943BC9"/>
    <w:rsid w:val="00943BCD"/>
    <w:rsid w:val="00943C14"/>
    <w:rsid w:val="00943D0A"/>
    <w:rsid w:val="00943D37"/>
    <w:rsid w:val="00943D96"/>
    <w:rsid w:val="00943E66"/>
    <w:rsid w:val="0094401E"/>
    <w:rsid w:val="00944047"/>
    <w:rsid w:val="009440CA"/>
    <w:rsid w:val="009440F3"/>
    <w:rsid w:val="0094421C"/>
    <w:rsid w:val="0094426F"/>
    <w:rsid w:val="009443E4"/>
    <w:rsid w:val="009443FC"/>
    <w:rsid w:val="00944532"/>
    <w:rsid w:val="00944574"/>
    <w:rsid w:val="00944617"/>
    <w:rsid w:val="009446F9"/>
    <w:rsid w:val="0094485D"/>
    <w:rsid w:val="00944871"/>
    <w:rsid w:val="009448EB"/>
    <w:rsid w:val="0094494A"/>
    <w:rsid w:val="009449EE"/>
    <w:rsid w:val="00944A90"/>
    <w:rsid w:val="00944AA1"/>
    <w:rsid w:val="00944AE6"/>
    <w:rsid w:val="00944B3C"/>
    <w:rsid w:val="00944B8D"/>
    <w:rsid w:val="00944BA4"/>
    <w:rsid w:val="00944C90"/>
    <w:rsid w:val="00944D37"/>
    <w:rsid w:val="00944DFE"/>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4A2"/>
    <w:rsid w:val="0094568B"/>
    <w:rsid w:val="009456B5"/>
    <w:rsid w:val="00945963"/>
    <w:rsid w:val="00945992"/>
    <w:rsid w:val="0094599C"/>
    <w:rsid w:val="00945A3E"/>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449"/>
    <w:rsid w:val="009464A8"/>
    <w:rsid w:val="009464DE"/>
    <w:rsid w:val="009465E4"/>
    <w:rsid w:val="0094671D"/>
    <w:rsid w:val="0094683D"/>
    <w:rsid w:val="00946943"/>
    <w:rsid w:val="00946C08"/>
    <w:rsid w:val="00946C6D"/>
    <w:rsid w:val="00946E22"/>
    <w:rsid w:val="00946E73"/>
    <w:rsid w:val="00946F2D"/>
    <w:rsid w:val="00947057"/>
    <w:rsid w:val="0094719A"/>
    <w:rsid w:val="009473D9"/>
    <w:rsid w:val="0094777C"/>
    <w:rsid w:val="009477B5"/>
    <w:rsid w:val="00947950"/>
    <w:rsid w:val="00947AC5"/>
    <w:rsid w:val="00947AF4"/>
    <w:rsid w:val="00947B06"/>
    <w:rsid w:val="00947B5F"/>
    <w:rsid w:val="00947CC1"/>
    <w:rsid w:val="00947CFF"/>
    <w:rsid w:val="00947EA3"/>
    <w:rsid w:val="00947EB1"/>
    <w:rsid w:val="00947EE5"/>
    <w:rsid w:val="00947F22"/>
    <w:rsid w:val="00947F65"/>
    <w:rsid w:val="0095002F"/>
    <w:rsid w:val="00950059"/>
    <w:rsid w:val="00950109"/>
    <w:rsid w:val="0095011B"/>
    <w:rsid w:val="0095011C"/>
    <w:rsid w:val="009501E4"/>
    <w:rsid w:val="009502E4"/>
    <w:rsid w:val="00950301"/>
    <w:rsid w:val="00950411"/>
    <w:rsid w:val="00950501"/>
    <w:rsid w:val="00950508"/>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C2"/>
    <w:rsid w:val="00950E77"/>
    <w:rsid w:val="00950E83"/>
    <w:rsid w:val="00950E8A"/>
    <w:rsid w:val="00950FFA"/>
    <w:rsid w:val="00951060"/>
    <w:rsid w:val="009510F1"/>
    <w:rsid w:val="0095111A"/>
    <w:rsid w:val="009511E6"/>
    <w:rsid w:val="00951254"/>
    <w:rsid w:val="00951456"/>
    <w:rsid w:val="0095176B"/>
    <w:rsid w:val="009517C5"/>
    <w:rsid w:val="009517EE"/>
    <w:rsid w:val="0095184E"/>
    <w:rsid w:val="0095185D"/>
    <w:rsid w:val="00951914"/>
    <w:rsid w:val="00951A14"/>
    <w:rsid w:val="00951B6E"/>
    <w:rsid w:val="00951B7A"/>
    <w:rsid w:val="00951DE0"/>
    <w:rsid w:val="00951E31"/>
    <w:rsid w:val="00951ED8"/>
    <w:rsid w:val="00951FCC"/>
    <w:rsid w:val="0095212A"/>
    <w:rsid w:val="0095227E"/>
    <w:rsid w:val="009522B8"/>
    <w:rsid w:val="009524A5"/>
    <w:rsid w:val="009524E5"/>
    <w:rsid w:val="0095273C"/>
    <w:rsid w:val="00952745"/>
    <w:rsid w:val="00952759"/>
    <w:rsid w:val="009527DB"/>
    <w:rsid w:val="0095293D"/>
    <w:rsid w:val="0095296B"/>
    <w:rsid w:val="00952A4A"/>
    <w:rsid w:val="00952AA1"/>
    <w:rsid w:val="00952B6A"/>
    <w:rsid w:val="00952E5A"/>
    <w:rsid w:val="00952F61"/>
    <w:rsid w:val="00952FC0"/>
    <w:rsid w:val="0095306F"/>
    <w:rsid w:val="009530F3"/>
    <w:rsid w:val="00953117"/>
    <w:rsid w:val="0095337E"/>
    <w:rsid w:val="0095338F"/>
    <w:rsid w:val="0095343C"/>
    <w:rsid w:val="009534C6"/>
    <w:rsid w:val="009535AF"/>
    <w:rsid w:val="0095360A"/>
    <w:rsid w:val="00953618"/>
    <w:rsid w:val="00953732"/>
    <w:rsid w:val="00953815"/>
    <w:rsid w:val="00953926"/>
    <w:rsid w:val="00953964"/>
    <w:rsid w:val="00953A04"/>
    <w:rsid w:val="00953ABF"/>
    <w:rsid w:val="00953AC3"/>
    <w:rsid w:val="00953AF3"/>
    <w:rsid w:val="00953C3D"/>
    <w:rsid w:val="00953CD3"/>
    <w:rsid w:val="00953DD7"/>
    <w:rsid w:val="00953E1A"/>
    <w:rsid w:val="00953FCE"/>
    <w:rsid w:val="00953FD9"/>
    <w:rsid w:val="009540A6"/>
    <w:rsid w:val="009540F3"/>
    <w:rsid w:val="00954205"/>
    <w:rsid w:val="00954213"/>
    <w:rsid w:val="00954635"/>
    <w:rsid w:val="0095467A"/>
    <w:rsid w:val="009546A1"/>
    <w:rsid w:val="00954765"/>
    <w:rsid w:val="009547EB"/>
    <w:rsid w:val="009548F1"/>
    <w:rsid w:val="009548F9"/>
    <w:rsid w:val="00954A41"/>
    <w:rsid w:val="00954A5D"/>
    <w:rsid w:val="00954B20"/>
    <w:rsid w:val="00954B90"/>
    <w:rsid w:val="00954BCC"/>
    <w:rsid w:val="00954C46"/>
    <w:rsid w:val="00954C6D"/>
    <w:rsid w:val="00954D89"/>
    <w:rsid w:val="00954E0B"/>
    <w:rsid w:val="00954E9C"/>
    <w:rsid w:val="00954EF7"/>
    <w:rsid w:val="00954FC1"/>
    <w:rsid w:val="00955007"/>
    <w:rsid w:val="00955049"/>
    <w:rsid w:val="00955104"/>
    <w:rsid w:val="00955324"/>
    <w:rsid w:val="00955337"/>
    <w:rsid w:val="009553BC"/>
    <w:rsid w:val="0095541D"/>
    <w:rsid w:val="00955424"/>
    <w:rsid w:val="00955472"/>
    <w:rsid w:val="00955500"/>
    <w:rsid w:val="00955563"/>
    <w:rsid w:val="009555BD"/>
    <w:rsid w:val="0095562A"/>
    <w:rsid w:val="00955677"/>
    <w:rsid w:val="00955698"/>
    <w:rsid w:val="00955710"/>
    <w:rsid w:val="00955770"/>
    <w:rsid w:val="009557B9"/>
    <w:rsid w:val="00955875"/>
    <w:rsid w:val="0095599C"/>
    <w:rsid w:val="009559EC"/>
    <w:rsid w:val="00955A58"/>
    <w:rsid w:val="00955C03"/>
    <w:rsid w:val="00955C73"/>
    <w:rsid w:val="00955CB2"/>
    <w:rsid w:val="00955D96"/>
    <w:rsid w:val="00955EEA"/>
    <w:rsid w:val="00955F14"/>
    <w:rsid w:val="00955F68"/>
    <w:rsid w:val="00956055"/>
    <w:rsid w:val="00956124"/>
    <w:rsid w:val="00956140"/>
    <w:rsid w:val="009561DC"/>
    <w:rsid w:val="00956234"/>
    <w:rsid w:val="009563C7"/>
    <w:rsid w:val="00956492"/>
    <w:rsid w:val="0095649F"/>
    <w:rsid w:val="009567C2"/>
    <w:rsid w:val="009568B9"/>
    <w:rsid w:val="009568BA"/>
    <w:rsid w:val="00956943"/>
    <w:rsid w:val="009569BD"/>
    <w:rsid w:val="009569E3"/>
    <w:rsid w:val="00956A09"/>
    <w:rsid w:val="00956A6E"/>
    <w:rsid w:val="00956B5A"/>
    <w:rsid w:val="00956BBC"/>
    <w:rsid w:val="00956BCD"/>
    <w:rsid w:val="00956C4E"/>
    <w:rsid w:val="00956C5F"/>
    <w:rsid w:val="00956D12"/>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B5E"/>
    <w:rsid w:val="00957C54"/>
    <w:rsid w:val="00957CC6"/>
    <w:rsid w:val="00957E84"/>
    <w:rsid w:val="00957F37"/>
    <w:rsid w:val="00957FE7"/>
    <w:rsid w:val="0096004A"/>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0F0A"/>
    <w:rsid w:val="0096109F"/>
    <w:rsid w:val="009610F2"/>
    <w:rsid w:val="00961102"/>
    <w:rsid w:val="00961168"/>
    <w:rsid w:val="0096116D"/>
    <w:rsid w:val="009612A8"/>
    <w:rsid w:val="0096133D"/>
    <w:rsid w:val="0096137F"/>
    <w:rsid w:val="009614A4"/>
    <w:rsid w:val="009614EA"/>
    <w:rsid w:val="00961637"/>
    <w:rsid w:val="00961889"/>
    <w:rsid w:val="00961898"/>
    <w:rsid w:val="00961979"/>
    <w:rsid w:val="009619B5"/>
    <w:rsid w:val="00961A06"/>
    <w:rsid w:val="00961AAD"/>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D3"/>
    <w:rsid w:val="0096234E"/>
    <w:rsid w:val="00962480"/>
    <w:rsid w:val="00962535"/>
    <w:rsid w:val="00962538"/>
    <w:rsid w:val="0096256A"/>
    <w:rsid w:val="009625D4"/>
    <w:rsid w:val="009625FD"/>
    <w:rsid w:val="00962646"/>
    <w:rsid w:val="00962655"/>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40A"/>
    <w:rsid w:val="009634B1"/>
    <w:rsid w:val="0096350E"/>
    <w:rsid w:val="00963526"/>
    <w:rsid w:val="00963556"/>
    <w:rsid w:val="00963586"/>
    <w:rsid w:val="009636C4"/>
    <w:rsid w:val="00963709"/>
    <w:rsid w:val="0096387A"/>
    <w:rsid w:val="0096392D"/>
    <w:rsid w:val="009639D1"/>
    <w:rsid w:val="00963BF8"/>
    <w:rsid w:val="00963C4F"/>
    <w:rsid w:val="00963DB2"/>
    <w:rsid w:val="00963F42"/>
    <w:rsid w:val="00963FE9"/>
    <w:rsid w:val="00964006"/>
    <w:rsid w:val="009641AB"/>
    <w:rsid w:val="0096423F"/>
    <w:rsid w:val="00964278"/>
    <w:rsid w:val="00964283"/>
    <w:rsid w:val="00964383"/>
    <w:rsid w:val="00964463"/>
    <w:rsid w:val="009644C9"/>
    <w:rsid w:val="009645C6"/>
    <w:rsid w:val="00964617"/>
    <w:rsid w:val="00964677"/>
    <w:rsid w:val="009647AE"/>
    <w:rsid w:val="009647F0"/>
    <w:rsid w:val="009647FA"/>
    <w:rsid w:val="0096481A"/>
    <w:rsid w:val="009648EC"/>
    <w:rsid w:val="00964A48"/>
    <w:rsid w:val="00964BCE"/>
    <w:rsid w:val="00964C6E"/>
    <w:rsid w:val="00964DBA"/>
    <w:rsid w:val="00964DC9"/>
    <w:rsid w:val="00964F4D"/>
    <w:rsid w:val="00964FCA"/>
    <w:rsid w:val="0096500C"/>
    <w:rsid w:val="00965185"/>
    <w:rsid w:val="00965240"/>
    <w:rsid w:val="0096525E"/>
    <w:rsid w:val="009653EA"/>
    <w:rsid w:val="00965424"/>
    <w:rsid w:val="00965576"/>
    <w:rsid w:val="009655C2"/>
    <w:rsid w:val="00965616"/>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E8"/>
    <w:rsid w:val="00966515"/>
    <w:rsid w:val="00966666"/>
    <w:rsid w:val="009666AF"/>
    <w:rsid w:val="0096678E"/>
    <w:rsid w:val="00966894"/>
    <w:rsid w:val="00966930"/>
    <w:rsid w:val="00966B2B"/>
    <w:rsid w:val="00966BA9"/>
    <w:rsid w:val="00966BD7"/>
    <w:rsid w:val="00966E62"/>
    <w:rsid w:val="00966EB6"/>
    <w:rsid w:val="00967125"/>
    <w:rsid w:val="009671B7"/>
    <w:rsid w:val="00967201"/>
    <w:rsid w:val="00967290"/>
    <w:rsid w:val="009672B5"/>
    <w:rsid w:val="009672C9"/>
    <w:rsid w:val="00967351"/>
    <w:rsid w:val="00967452"/>
    <w:rsid w:val="00967497"/>
    <w:rsid w:val="009674C0"/>
    <w:rsid w:val="00967573"/>
    <w:rsid w:val="0096759D"/>
    <w:rsid w:val="0096764F"/>
    <w:rsid w:val="009676D3"/>
    <w:rsid w:val="009677FE"/>
    <w:rsid w:val="009679AF"/>
    <w:rsid w:val="00967A56"/>
    <w:rsid w:val="00967B0C"/>
    <w:rsid w:val="00967C56"/>
    <w:rsid w:val="00967C91"/>
    <w:rsid w:val="00967D6C"/>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75C"/>
    <w:rsid w:val="0097085B"/>
    <w:rsid w:val="00970875"/>
    <w:rsid w:val="009708D0"/>
    <w:rsid w:val="00970990"/>
    <w:rsid w:val="00970AC2"/>
    <w:rsid w:val="00970CFF"/>
    <w:rsid w:val="00970D01"/>
    <w:rsid w:val="00970DA2"/>
    <w:rsid w:val="00970E02"/>
    <w:rsid w:val="00970E06"/>
    <w:rsid w:val="00970F2C"/>
    <w:rsid w:val="00970F71"/>
    <w:rsid w:val="00970FDC"/>
    <w:rsid w:val="00970FF5"/>
    <w:rsid w:val="0097113F"/>
    <w:rsid w:val="009711BB"/>
    <w:rsid w:val="0097129E"/>
    <w:rsid w:val="009712A9"/>
    <w:rsid w:val="0097160C"/>
    <w:rsid w:val="00971782"/>
    <w:rsid w:val="009717D7"/>
    <w:rsid w:val="009719A3"/>
    <w:rsid w:val="009719DB"/>
    <w:rsid w:val="00971A2E"/>
    <w:rsid w:val="00971AA6"/>
    <w:rsid w:val="00971ABF"/>
    <w:rsid w:val="00971AC3"/>
    <w:rsid w:val="00971B55"/>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7"/>
    <w:rsid w:val="00972DBB"/>
    <w:rsid w:val="00972E96"/>
    <w:rsid w:val="009731F6"/>
    <w:rsid w:val="009733FA"/>
    <w:rsid w:val="009734A6"/>
    <w:rsid w:val="009734AB"/>
    <w:rsid w:val="009734B5"/>
    <w:rsid w:val="00973623"/>
    <w:rsid w:val="009736FD"/>
    <w:rsid w:val="00973737"/>
    <w:rsid w:val="009737E9"/>
    <w:rsid w:val="00973812"/>
    <w:rsid w:val="009739A4"/>
    <w:rsid w:val="00973A70"/>
    <w:rsid w:val="00973C95"/>
    <w:rsid w:val="00973D08"/>
    <w:rsid w:val="00973D4E"/>
    <w:rsid w:val="00973DBB"/>
    <w:rsid w:val="00973E45"/>
    <w:rsid w:val="00973F01"/>
    <w:rsid w:val="00974050"/>
    <w:rsid w:val="00974091"/>
    <w:rsid w:val="00974208"/>
    <w:rsid w:val="009742B6"/>
    <w:rsid w:val="009742E5"/>
    <w:rsid w:val="00974419"/>
    <w:rsid w:val="009744E9"/>
    <w:rsid w:val="009745C8"/>
    <w:rsid w:val="00974687"/>
    <w:rsid w:val="009746C4"/>
    <w:rsid w:val="0097475A"/>
    <w:rsid w:val="0097475D"/>
    <w:rsid w:val="00974775"/>
    <w:rsid w:val="009748D5"/>
    <w:rsid w:val="00974966"/>
    <w:rsid w:val="00974A69"/>
    <w:rsid w:val="00974AEA"/>
    <w:rsid w:val="00974B2C"/>
    <w:rsid w:val="00974BFA"/>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5CE"/>
    <w:rsid w:val="00975637"/>
    <w:rsid w:val="009756B3"/>
    <w:rsid w:val="00975711"/>
    <w:rsid w:val="00975998"/>
    <w:rsid w:val="00975A54"/>
    <w:rsid w:val="00975A7C"/>
    <w:rsid w:val="00975BE9"/>
    <w:rsid w:val="00975C1D"/>
    <w:rsid w:val="00975C51"/>
    <w:rsid w:val="00975D0C"/>
    <w:rsid w:val="00975E46"/>
    <w:rsid w:val="00975EF7"/>
    <w:rsid w:val="00975F20"/>
    <w:rsid w:val="00975F7A"/>
    <w:rsid w:val="00975FF0"/>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9E4"/>
    <w:rsid w:val="009769F4"/>
    <w:rsid w:val="00976A04"/>
    <w:rsid w:val="00976B29"/>
    <w:rsid w:val="00976C5C"/>
    <w:rsid w:val="00976C6A"/>
    <w:rsid w:val="00976CBD"/>
    <w:rsid w:val="00976D1B"/>
    <w:rsid w:val="00976D27"/>
    <w:rsid w:val="00976D5A"/>
    <w:rsid w:val="00976DC5"/>
    <w:rsid w:val="00976E47"/>
    <w:rsid w:val="00976F2E"/>
    <w:rsid w:val="00977093"/>
    <w:rsid w:val="00977115"/>
    <w:rsid w:val="0097719E"/>
    <w:rsid w:val="009771F8"/>
    <w:rsid w:val="009772C2"/>
    <w:rsid w:val="009773B8"/>
    <w:rsid w:val="009773F0"/>
    <w:rsid w:val="009773F2"/>
    <w:rsid w:val="009774A8"/>
    <w:rsid w:val="009774AB"/>
    <w:rsid w:val="009774EB"/>
    <w:rsid w:val="00977798"/>
    <w:rsid w:val="009777E1"/>
    <w:rsid w:val="00977956"/>
    <w:rsid w:val="00977977"/>
    <w:rsid w:val="00977998"/>
    <w:rsid w:val="00977A2D"/>
    <w:rsid w:val="00977A30"/>
    <w:rsid w:val="00977A3B"/>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C3"/>
    <w:rsid w:val="00980FB9"/>
    <w:rsid w:val="0098115B"/>
    <w:rsid w:val="009812D9"/>
    <w:rsid w:val="00981337"/>
    <w:rsid w:val="00981401"/>
    <w:rsid w:val="00981421"/>
    <w:rsid w:val="009814AA"/>
    <w:rsid w:val="0098168C"/>
    <w:rsid w:val="009816BE"/>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48F"/>
    <w:rsid w:val="009824B6"/>
    <w:rsid w:val="00982541"/>
    <w:rsid w:val="009825ED"/>
    <w:rsid w:val="0098261F"/>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CF"/>
    <w:rsid w:val="00982E25"/>
    <w:rsid w:val="00982E77"/>
    <w:rsid w:val="00982E87"/>
    <w:rsid w:val="00982F99"/>
    <w:rsid w:val="00983012"/>
    <w:rsid w:val="00983074"/>
    <w:rsid w:val="00983320"/>
    <w:rsid w:val="00983382"/>
    <w:rsid w:val="009833CB"/>
    <w:rsid w:val="00983421"/>
    <w:rsid w:val="00983438"/>
    <w:rsid w:val="00983572"/>
    <w:rsid w:val="009835E7"/>
    <w:rsid w:val="009835EA"/>
    <w:rsid w:val="009836F8"/>
    <w:rsid w:val="00983715"/>
    <w:rsid w:val="00983814"/>
    <w:rsid w:val="00983860"/>
    <w:rsid w:val="0098390A"/>
    <w:rsid w:val="0098390C"/>
    <w:rsid w:val="009839A7"/>
    <w:rsid w:val="00983CD9"/>
    <w:rsid w:val="00983CFC"/>
    <w:rsid w:val="00983D97"/>
    <w:rsid w:val="00983E0D"/>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3AE"/>
    <w:rsid w:val="009854A7"/>
    <w:rsid w:val="009854EB"/>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BF"/>
    <w:rsid w:val="009861E3"/>
    <w:rsid w:val="009862A5"/>
    <w:rsid w:val="009864A3"/>
    <w:rsid w:val="009864D0"/>
    <w:rsid w:val="00986536"/>
    <w:rsid w:val="00986601"/>
    <w:rsid w:val="0098669C"/>
    <w:rsid w:val="00986753"/>
    <w:rsid w:val="009867E9"/>
    <w:rsid w:val="00986838"/>
    <w:rsid w:val="00986985"/>
    <w:rsid w:val="009869C4"/>
    <w:rsid w:val="009869C9"/>
    <w:rsid w:val="00986AC6"/>
    <w:rsid w:val="00986B3B"/>
    <w:rsid w:val="00986B7F"/>
    <w:rsid w:val="00986C13"/>
    <w:rsid w:val="00986C35"/>
    <w:rsid w:val="00986C47"/>
    <w:rsid w:val="00986C65"/>
    <w:rsid w:val="00986C73"/>
    <w:rsid w:val="00986C90"/>
    <w:rsid w:val="00986D67"/>
    <w:rsid w:val="00986E6C"/>
    <w:rsid w:val="00986F61"/>
    <w:rsid w:val="00987135"/>
    <w:rsid w:val="00987214"/>
    <w:rsid w:val="00987266"/>
    <w:rsid w:val="009872BB"/>
    <w:rsid w:val="00987306"/>
    <w:rsid w:val="0098734A"/>
    <w:rsid w:val="00987447"/>
    <w:rsid w:val="009874D5"/>
    <w:rsid w:val="009874EF"/>
    <w:rsid w:val="009875CF"/>
    <w:rsid w:val="009875F1"/>
    <w:rsid w:val="009876C3"/>
    <w:rsid w:val="0098778B"/>
    <w:rsid w:val="00987825"/>
    <w:rsid w:val="009878FF"/>
    <w:rsid w:val="00987950"/>
    <w:rsid w:val="0098799F"/>
    <w:rsid w:val="009879BD"/>
    <w:rsid w:val="009879F2"/>
    <w:rsid w:val="00987A3B"/>
    <w:rsid w:val="00987ADB"/>
    <w:rsid w:val="00987B1A"/>
    <w:rsid w:val="00987B25"/>
    <w:rsid w:val="00987D78"/>
    <w:rsid w:val="00987E00"/>
    <w:rsid w:val="00987F77"/>
    <w:rsid w:val="00987FBE"/>
    <w:rsid w:val="00987FF1"/>
    <w:rsid w:val="009902B0"/>
    <w:rsid w:val="009903B4"/>
    <w:rsid w:val="00990475"/>
    <w:rsid w:val="0099058B"/>
    <w:rsid w:val="00990592"/>
    <w:rsid w:val="00990670"/>
    <w:rsid w:val="009906FE"/>
    <w:rsid w:val="00990758"/>
    <w:rsid w:val="0099079C"/>
    <w:rsid w:val="0099089F"/>
    <w:rsid w:val="009908BF"/>
    <w:rsid w:val="00990A42"/>
    <w:rsid w:val="00990A7B"/>
    <w:rsid w:val="00990B75"/>
    <w:rsid w:val="00990CD9"/>
    <w:rsid w:val="00990D0B"/>
    <w:rsid w:val="00990D5E"/>
    <w:rsid w:val="00991204"/>
    <w:rsid w:val="009912B4"/>
    <w:rsid w:val="00991325"/>
    <w:rsid w:val="0099135D"/>
    <w:rsid w:val="009913F8"/>
    <w:rsid w:val="009913FB"/>
    <w:rsid w:val="00991460"/>
    <w:rsid w:val="00991563"/>
    <w:rsid w:val="00991680"/>
    <w:rsid w:val="00991788"/>
    <w:rsid w:val="00991B0F"/>
    <w:rsid w:val="00991C21"/>
    <w:rsid w:val="00991C50"/>
    <w:rsid w:val="00991D17"/>
    <w:rsid w:val="00991D83"/>
    <w:rsid w:val="00991F03"/>
    <w:rsid w:val="00991F1F"/>
    <w:rsid w:val="00991F51"/>
    <w:rsid w:val="00991FA6"/>
    <w:rsid w:val="00992064"/>
    <w:rsid w:val="0099212F"/>
    <w:rsid w:val="00992212"/>
    <w:rsid w:val="00992269"/>
    <w:rsid w:val="0099230C"/>
    <w:rsid w:val="00992312"/>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CA"/>
    <w:rsid w:val="009929E8"/>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71E"/>
    <w:rsid w:val="0099380D"/>
    <w:rsid w:val="00993873"/>
    <w:rsid w:val="00993AB8"/>
    <w:rsid w:val="00993C40"/>
    <w:rsid w:val="00993CCD"/>
    <w:rsid w:val="00993D41"/>
    <w:rsid w:val="00993D60"/>
    <w:rsid w:val="00993EA6"/>
    <w:rsid w:val="00993FD3"/>
    <w:rsid w:val="009941C2"/>
    <w:rsid w:val="009941D0"/>
    <w:rsid w:val="0099423B"/>
    <w:rsid w:val="00994286"/>
    <w:rsid w:val="00994346"/>
    <w:rsid w:val="00994387"/>
    <w:rsid w:val="0099445D"/>
    <w:rsid w:val="00994561"/>
    <w:rsid w:val="009945C7"/>
    <w:rsid w:val="009945FF"/>
    <w:rsid w:val="00994678"/>
    <w:rsid w:val="009946DA"/>
    <w:rsid w:val="009946FA"/>
    <w:rsid w:val="00994795"/>
    <w:rsid w:val="009948D9"/>
    <w:rsid w:val="009948ED"/>
    <w:rsid w:val="009948FD"/>
    <w:rsid w:val="00994982"/>
    <w:rsid w:val="009949C9"/>
    <w:rsid w:val="00994A61"/>
    <w:rsid w:val="00994BE7"/>
    <w:rsid w:val="00994BF7"/>
    <w:rsid w:val="00994CC8"/>
    <w:rsid w:val="00994CEB"/>
    <w:rsid w:val="00994CF0"/>
    <w:rsid w:val="00994D1A"/>
    <w:rsid w:val="00994D9A"/>
    <w:rsid w:val="00994DDE"/>
    <w:rsid w:val="00994DEC"/>
    <w:rsid w:val="00994E6D"/>
    <w:rsid w:val="00994FB2"/>
    <w:rsid w:val="009950F3"/>
    <w:rsid w:val="0099511C"/>
    <w:rsid w:val="00995199"/>
    <w:rsid w:val="0099524F"/>
    <w:rsid w:val="00995252"/>
    <w:rsid w:val="0099533E"/>
    <w:rsid w:val="00995349"/>
    <w:rsid w:val="00995409"/>
    <w:rsid w:val="0099542F"/>
    <w:rsid w:val="009954A7"/>
    <w:rsid w:val="00995527"/>
    <w:rsid w:val="00995655"/>
    <w:rsid w:val="009956F1"/>
    <w:rsid w:val="009957C5"/>
    <w:rsid w:val="009958CD"/>
    <w:rsid w:val="009959A4"/>
    <w:rsid w:val="00995A95"/>
    <w:rsid w:val="00995ADF"/>
    <w:rsid w:val="00995B00"/>
    <w:rsid w:val="00995BE9"/>
    <w:rsid w:val="00995CA3"/>
    <w:rsid w:val="00995D32"/>
    <w:rsid w:val="00995E96"/>
    <w:rsid w:val="00995F3B"/>
    <w:rsid w:val="00995FFD"/>
    <w:rsid w:val="0099600E"/>
    <w:rsid w:val="0099622C"/>
    <w:rsid w:val="009962E3"/>
    <w:rsid w:val="0099635B"/>
    <w:rsid w:val="00996361"/>
    <w:rsid w:val="0099641F"/>
    <w:rsid w:val="0099655B"/>
    <w:rsid w:val="00996570"/>
    <w:rsid w:val="009965B6"/>
    <w:rsid w:val="0099660A"/>
    <w:rsid w:val="00996635"/>
    <w:rsid w:val="00996661"/>
    <w:rsid w:val="009966CD"/>
    <w:rsid w:val="009966F1"/>
    <w:rsid w:val="00996728"/>
    <w:rsid w:val="0099679B"/>
    <w:rsid w:val="00996ACC"/>
    <w:rsid w:val="00996AEC"/>
    <w:rsid w:val="00996AFA"/>
    <w:rsid w:val="00996B3A"/>
    <w:rsid w:val="00996BB7"/>
    <w:rsid w:val="00996BEC"/>
    <w:rsid w:val="00996C2C"/>
    <w:rsid w:val="00996D37"/>
    <w:rsid w:val="00996E7D"/>
    <w:rsid w:val="00996EBF"/>
    <w:rsid w:val="00996EE9"/>
    <w:rsid w:val="00996F35"/>
    <w:rsid w:val="00996F74"/>
    <w:rsid w:val="00996FE8"/>
    <w:rsid w:val="0099707D"/>
    <w:rsid w:val="00997110"/>
    <w:rsid w:val="00997165"/>
    <w:rsid w:val="0099732C"/>
    <w:rsid w:val="0099732E"/>
    <w:rsid w:val="009974AE"/>
    <w:rsid w:val="00997536"/>
    <w:rsid w:val="00997569"/>
    <w:rsid w:val="00997590"/>
    <w:rsid w:val="0099759D"/>
    <w:rsid w:val="009976AF"/>
    <w:rsid w:val="009977F3"/>
    <w:rsid w:val="0099781A"/>
    <w:rsid w:val="00997821"/>
    <w:rsid w:val="0099786B"/>
    <w:rsid w:val="009978CA"/>
    <w:rsid w:val="009978D1"/>
    <w:rsid w:val="00997A74"/>
    <w:rsid w:val="00997ADE"/>
    <w:rsid w:val="00997BA2"/>
    <w:rsid w:val="00997BF2"/>
    <w:rsid w:val="00997C04"/>
    <w:rsid w:val="00997E01"/>
    <w:rsid w:val="00997E04"/>
    <w:rsid w:val="00997E6A"/>
    <w:rsid w:val="00997F13"/>
    <w:rsid w:val="00997F3B"/>
    <w:rsid w:val="00997F84"/>
    <w:rsid w:val="00997F91"/>
    <w:rsid w:val="009A00AA"/>
    <w:rsid w:val="009A0136"/>
    <w:rsid w:val="009A0262"/>
    <w:rsid w:val="009A03C8"/>
    <w:rsid w:val="009A04D6"/>
    <w:rsid w:val="009A0638"/>
    <w:rsid w:val="009A06CD"/>
    <w:rsid w:val="009A0726"/>
    <w:rsid w:val="009A0B27"/>
    <w:rsid w:val="009A0B75"/>
    <w:rsid w:val="009A0B9B"/>
    <w:rsid w:val="009A0BA4"/>
    <w:rsid w:val="009A0C2B"/>
    <w:rsid w:val="009A0F79"/>
    <w:rsid w:val="009A0F94"/>
    <w:rsid w:val="009A1072"/>
    <w:rsid w:val="009A108D"/>
    <w:rsid w:val="009A115A"/>
    <w:rsid w:val="009A1177"/>
    <w:rsid w:val="009A119F"/>
    <w:rsid w:val="009A1298"/>
    <w:rsid w:val="009A12AC"/>
    <w:rsid w:val="009A12F7"/>
    <w:rsid w:val="009A132A"/>
    <w:rsid w:val="009A15D2"/>
    <w:rsid w:val="009A1632"/>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F"/>
    <w:rsid w:val="009A2406"/>
    <w:rsid w:val="009A245C"/>
    <w:rsid w:val="009A2468"/>
    <w:rsid w:val="009A255D"/>
    <w:rsid w:val="009A2685"/>
    <w:rsid w:val="009A27E1"/>
    <w:rsid w:val="009A2902"/>
    <w:rsid w:val="009A29F2"/>
    <w:rsid w:val="009A2C49"/>
    <w:rsid w:val="009A2C65"/>
    <w:rsid w:val="009A2C6A"/>
    <w:rsid w:val="009A2C71"/>
    <w:rsid w:val="009A2D1A"/>
    <w:rsid w:val="009A2F65"/>
    <w:rsid w:val="009A3004"/>
    <w:rsid w:val="009A30C6"/>
    <w:rsid w:val="009A310B"/>
    <w:rsid w:val="009A3126"/>
    <w:rsid w:val="009A319A"/>
    <w:rsid w:val="009A3279"/>
    <w:rsid w:val="009A3437"/>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9FD"/>
    <w:rsid w:val="009A4A7F"/>
    <w:rsid w:val="009A4B3C"/>
    <w:rsid w:val="009A4D7D"/>
    <w:rsid w:val="009A4F53"/>
    <w:rsid w:val="009A4FA6"/>
    <w:rsid w:val="009A505A"/>
    <w:rsid w:val="009A5087"/>
    <w:rsid w:val="009A5130"/>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CA6"/>
    <w:rsid w:val="009A5D6A"/>
    <w:rsid w:val="009A5DA3"/>
    <w:rsid w:val="009A5DC6"/>
    <w:rsid w:val="009A5DCC"/>
    <w:rsid w:val="009A5DEE"/>
    <w:rsid w:val="009A5E34"/>
    <w:rsid w:val="009A5E44"/>
    <w:rsid w:val="009A5FC7"/>
    <w:rsid w:val="009A604D"/>
    <w:rsid w:val="009A604F"/>
    <w:rsid w:val="009A61F4"/>
    <w:rsid w:val="009A6244"/>
    <w:rsid w:val="009A6280"/>
    <w:rsid w:val="009A6479"/>
    <w:rsid w:val="009A65E9"/>
    <w:rsid w:val="009A65EE"/>
    <w:rsid w:val="009A6669"/>
    <w:rsid w:val="009A67D3"/>
    <w:rsid w:val="009A6862"/>
    <w:rsid w:val="009A687A"/>
    <w:rsid w:val="009A694E"/>
    <w:rsid w:val="009A6966"/>
    <w:rsid w:val="009A69BD"/>
    <w:rsid w:val="009A6A90"/>
    <w:rsid w:val="009A6D99"/>
    <w:rsid w:val="009A6DE4"/>
    <w:rsid w:val="009A6E1C"/>
    <w:rsid w:val="009A704F"/>
    <w:rsid w:val="009A7266"/>
    <w:rsid w:val="009A7349"/>
    <w:rsid w:val="009A736B"/>
    <w:rsid w:val="009A744E"/>
    <w:rsid w:val="009A7508"/>
    <w:rsid w:val="009A767C"/>
    <w:rsid w:val="009A76BF"/>
    <w:rsid w:val="009A7792"/>
    <w:rsid w:val="009A78AF"/>
    <w:rsid w:val="009A78F0"/>
    <w:rsid w:val="009A79B9"/>
    <w:rsid w:val="009A7A1B"/>
    <w:rsid w:val="009A7AF5"/>
    <w:rsid w:val="009A7AFC"/>
    <w:rsid w:val="009A7B49"/>
    <w:rsid w:val="009A7B95"/>
    <w:rsid w:val="009A7CE2"/>
    <w:rsid w:val="009A7D29"/>
    <w:rsid w:val="009A7D78"/>
    <w:rsid w:val="009A7E85"/>
    <w:rsid w:val="009A7EDA"/>
    <w:rsid w:val="009A7F16"/>
    <w:rsid w:val="009B00C6"/>
    <w:rsid w:val="009B011C"/>
    <w:rsid w:val="009B017B"/>
    <w:rsid w:val="009B0252"/>
    <w:rsid w:val="009B0313"/>
    <w:rsid w:val="009B0333"/>
    <w:rsid w:val="009B0379"/>
    <w:rsid w:val="009B0550"/>
    <w:rsid w:val="009B05A5"/>
    <w:rsid w:val="009B061D"/>
    <w:rsid w:val="009B06AA"/>
    <w:rsid w:val="009B0719"/>
    <w:rsid w:val="009B07BB"/>
    <w:rsid w:val="009B081B"/>
    <w:rsid w:val="009B0899"/>
    <w:rsid w:val="009B08AF"/>
    <w:rsid w:val="009B08FE"/>
    <w:rsid w:val="009B099D"/>
    <w:rsid w:val="009B0A15"/>
    <w:rsid w:val="009B0A2D"/>
    <w:rsid w:val="009B0A70"/>
    <w:rsid w:val="009B0A8D"/>
    <w:rsid w:val="009B0B84"/>
    <w:rsid w:val="009B0C0A"/>
    <w:rsid w:val="009B0D08"/>
    <w:rsid w:val="009B0DD7"/>
    <w:rsid w:val="009B0E84"/>
    <w:rsid w:val="009B0ED5"/>
    <w:rsid w:val="009B0F94"/>
    <w:rsid w:val="009B1062"/>
    <w:rsid w:val="009B10E0"/>
    <w:rsid w:val="009B12DF"/>
    <w:rsid w:val="009B12F7"/>
    <w:rsid w:val="009B130A"/>
    <w:rsid w:val="009B132C"/>
    <w:rsid w:val="009B158B"/>
    <w:rsid w:val="009B16F6"/>
    <w:rsid w:val="009B1874"/>
    <w:rsid w:val="009B18B0"/>
    <w:rsid w:val="009B190D"/>
    <w:rsid w:val="009B1D1E"/>
    <w:rsid w:val="009B1D22"/>
    <w:rsid w:val="009B1DAD"/>
    <w:rsid w:val="009B1EC2"/>
    <w:rsid w:val="009B1ECD"/>
    <w:rsid w:val="009B200F"/>
    <w:rsid w:val="009B21F2"/>
    <w:rsid w:val="009B2261"/>
    <w:rsid w:val="009B2293"/>
    <w:rsid w:val="009B22BC"/>
    <w:rsid w:val="009B2626"/>
    <w:rsid w:val="009B26DA"/>
    <w:rsid w:val="009B272D"/>
    <w:rsid w:val="009B27DF"/>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41"/>
    <w:rsid w:val="009B328B"/>
    <w:rsid w:val="009B3360"/>
    <w:rsid w:val="009B337B"/>
    <w:rsid w:val="009B33EE"/>
    <w:rsid w:val="009B34B1"/>
    <w:rsid w:val="009B3622"/>
    <w:rsid w:val="009B3636"/>
    <w:rsid w:val="009B3756"/>
    <w:rsid w:val="009B3869"/>
    <w:rsid w:val="009B390E"/>
    <w:rsid w:val="009B3B34"/>
    <w:rsid w:val="009B3C6F"/>
    <w:rsid w:val="009B3E37"/>
    <w:rsid w:val="009B3E43"/>
    <w:rsid w:val="009B3E9C"/>
    <w:rsid w:val="009B4026"/>
    <w:rsid w:val="009B4163"/>
    <w:rsid w:val="009B4188"/>
    <w:rsid w:val="009B430D"/>
    <w:rsid w:val="009B4313"/>
    <w:rsid w:val="009B43A9"/>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D2"/>
    <w:rsid w:val="009B4C9E"/>
    <w:rsid w:val="009B4D22"/>
    <w:rsid w:val="009B4E44"/>
    <w:rsid w:val="009B4E79"/>
    <w:rsid w:val="009B4EFD"/>
    <w:rsid w:val="009B4F87"/>
    <w:rsid w:val="009B4F94"/>
    <w:rsid w:val="009B4F98"/>
    <w:rsid w:val="009B4F9D"/>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C54"/>
    <w:rsid w:val="009B5CF3"/>
    <w:rsid w:val="009B5D12"/>
    <w:rsid w:val="009B5D2E"/>
    <w:rsid w:val="009B5D47"/>
    <w:rsid w:val="009B5D4D"/>
    <w:rsid w:val="009B5D67"/>
    <w:rsid w:val="009B5E01"/>
    <w:rsid w:val="009B6097"/>
    <w:rsid w:val="009B6122"/>
    <w:rsid w:val="009B6187"/>
    <w:rsid w:val="009B626A"/>
    <w:rsid w:val="009B6298"/>
    <w:rsid w:val="009B63A0"/>
    <w:rsid w:val="009B6475"/>
    <w:rsid w:val="009B653D"/>
    <w:rsid w:val="009B665D"/>
    <w:rsid w:val="009B6676"/>
    <w:rsid w:val="009B66F8"/>
    <w:rsid w:val="009B670D"/>
    <w:rsid w:val="009B6723"/>
    <w:rsid w:val="009B677C"/>
    <w:rsid w:val="009B68D9"/>
    <w:rsid w:val="009B6A6C"/>
    <w:rsid w:val="009B6C78"/>
    <w:rsid w:val="009B6DA4"/>
    <w:rsid w:val="009B6DCC"/>
    <w:rsid w:val="009B6DE6"/>
    <w:rsid w:val="009B6E3C"/>
    <w:rsid w:val="009B6EB9"/>
    <w:rsid w:val="009B6EE5"/>
    <w:rsid w:val="009B6F67"/>
    <w:rsid w:val="009B724B"/>
    <w:rsid w:val="009B728D"/>
    <w:rsid w:val="009B72F4"/>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36"/>
    <w:rsid w:val="009C0251"/>
    <w:rsid w:val="009C02D2"/>
    <w:rsid w:val="009C0308"/>
    <w:rsid w:val="009C03F0"/>
    <w:rsid w:val="009C0407"/>
    <w:rsid w:val="009C041F"/>
    <w:rsid w:val="009C0463"/>
    <w:rsid w:val="009C04B5"/>
    <w:rsid w:val="009C0589"/>
    <w:rsid w:val="009C0602"/>
    <w:rsid w:val="009C060A"/>
    <w:rsid w:val="009C0619"/>
    <w:rsid w:val="009C0703"/>
    <w:rsid w:val="009C07E3"/>
    <w:rsid w:val="009C0858"/>
    <w:rsid w:val="009C08E7"/>
    <w:rsid w:val="009C09D8"/>
    <w:rsid w:val="009C0A4C"/>
    <w:rsid w:val="009C0AD9"/>
    <w:rsid w:val="009C0DBE"/>
    <w:rsid w:val="009C0DE8"/>
    <w:rsid w:val="009C1057"/>
    <w:rsid w:val="009C1137"/>
    <w:rsid w:val="009C1263"/>
    <w:rsid w:val="009C12AF"/>
    <w:rsid w:val="009C12B1"/>
    <w:rsid w:val="009C132A"/>
    <w:rsid w:val="009C1518"/>
    <w:rsid w:val="009C151C"/>
    <w:rsid w:val="009C1561"/>
    <w:rsid w:val="009C1626"/>
    <w:rsid w:val="009C1718"/>
    <w:rsid w:val="009C177C"/>
    <w:rsid w:val="009C17B6"/>
    <w:rsid w:val="009C18EF"/>
    <w:rsid w:val="009C19AE"/>
    <w:rsid w:val="009C1BDE"/>
    <w:rsid w:val="009C1CCD"/>
    <w:rsid w:val="009C1D8B"/>
    <w:rsid w:val="009C1E4C"/>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F0"/>
    <w:rsid w:val="009C2E00"/>
    <w:rsid w:val="009C2E19"/>
    <w:rsid w:val="009C2EDC"/>
    <w:rsid w:val="009C2EF4"/>
    <w:rsid w:val="009C2FD2"/>
    <w:rsid w:val="009C3046"/>
    <w:rsid w:val="009C30D5"/>
    <w:rsid w:val="009C3211"/>
    <w:rsid w:val="009C32D4"/>
    <w:rsid w:val="009C334B"/>
    <w:rsid w:val="009C3490"/>
    <w:rsid w:val="009C34C6"/>
    <w:rsid w:val="009C3591"/>
    <w:rsid w:val="009C35BF"/>
    <w:rsid w:val="009C3701"/>
    <w:rsid w:val="009C3786"/>
    <w:rsid w:val="009C380B"/>
    <w:rsid w:val="009C3834"/>
    <w:rsid w:val="009C38DA"/>
    <w:rsid w:val="009C38E0"/>
    <w:rsid w:val="009C3A2B"/>
    <w:rsid w:val="009C3B15"/>
    <w:rsid w:val="009C3C12"/>
    <w:rsid w:val="009C3C5D"/>
    <w:rsid w:val="009C3D23"/>
    <w:rsid w:val="009C3DFD"/>
    <w:rsid w:val="009C3EEE"/>
    <w:rsid w:val="009C3FCB"/>
    <w:rsid w:val="009C405E"/>
    <w:rsid w:val="009C420B"/>
    <w:rsid w:val="009C43EC"/>
    <w:rsid w:val="009C4413"/>
    <w:rsid w:val="009C4420"/>
    <w:rsid w:val="009C4476"/>
    <w:rsid w:val="009C447E"/>
    <w:rsid w:val="009C44B5"/>
    <w:rsid w:val="009C44C0"/>
    <w:rsid w:val="009C4506"/>
    <w:rsid w:val="009C4530"/>
    <w:rsid w:val="009C4670"/>
    <w:rsid w:val="009C46BD"/>
    <w:rsid w:val="009C47B3"/>
    <w:rsid w:val="009C4980"/>
    <w:rsid w:val="009C4A5C"/>
    <w:rsid w:val="009C4AD8"/>
    <w:rsid w:val="009C4D64"/>
    <w:rsid w:val="009C4F00"/>
    <w:rsid w:val="009C5158"/>
    <w:rsid w:val="009C52A0"/>
    <w:rsid w:val="009C5318"/>
    <w:rsid w:val="009C53D2"/>
    <w:rsid w:val="009C542C"/>
    <w:rsid w:val="009C543D"/>
    <w:rsid w:val="009C5473"/>
    <w:rsid w:val="009C5621"/>
    <w:rsid w:val="009C5732"/>
    <w:rsid w:val="009C5761"/>
    <w:rsid w:val="009C5772"/>
    <w:rsid w:val="009C5865"/>
    <w:rsid w:val="009C5932"/>
    <w:rsid w:val="009C5B30"/>
    <w:rsid w:val="009C5B8A"/>
    <w:rsid w:val="009C5BB6"/>
    <w:rsid w:val="009C5C4A"/>
    <w:rsid w:val="009C5C64"/>
    <w:rsid w:val="009C5D9D"/>
    <w:rsid w:val="009C5EAE"/>
    <w:rsid w:val="009C600B"/>
    <w:rsid w:val="009C6072"/>
    <w:rsid w:val="009C6088"/>
    <w:rsid w:val="009C6095"/>
    <w:rsid w:val="009C6118"/>
    <w:rsid w:val="009C61C6"/>
    <w:rsid w:val="009C6205"/>
    <w:rsid w:val="009C6472"/>
    <w:rsid w:val="009C64F6"/>
    <w:rsid w:val="009C654F"/>
    <w:rsid w:val="009C656D"/>
    <w:rsid w:val="009C65E5"/>
    <w:rsid w:val="009C6878"/>
    <w:rsid w:val="009C68E4"/>
    <w:rsid w:val="009C697A"/>
    <w:rsid w:val="009C6A45"/>
    <w:rsid w:val="009C6A4D"/>
    <w:rsid w:val="009C6B1D"/>
    <w:rsid w:val="009C6B4D"/>
    <w:rsid w:val="009C6BA4"/>
    <w:rsid w:val="009C6C37"/>
    <w:rsid w:val="009C6C85"/>
    <w:rsid w:val="009C6DBF"/>
    <w:rsid w:val="009C6E08"/>
    <w:rsid w:val="009C6E90"/>
    <w:rsid w:val="009C7195"/>
    <w:rsid w:val="009C71F1"/>
    <w:rsid w:val="009C721A"/>
    <w:rsid w:val="009C7276"/>
    <w:rsid w:val="009C72F4"/>
    <w:rsid w:val="009C751D"/>
    <w:rsid w:val="009C7538"/>
    <w:rsid w:val="009C755E"/>
    <w:rsid w:val="009C75DB"/>
    <w:rsid w:val="009C7677"/>
    <w:rsid w:val="009C76D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E2C"/>
    <w:rsid w:val="009C7F09"/>
    <w:rsid w:val="009C7F9D"/>
    <w:rsid w:val="009D008C"/>
    <w:rsid w:val="009D00FC"/>
    <w:rsid w:val="009D017B"/>
    <w:rsid w:val="009D02BE"/>
    <w:rsid w:val="009D02C7"/>
    <w:rsid w:val="009D05AC"/>
    <w:rsid w:val="009D05FA"/>
    <w:rsid w:val="009D0678"/>
    <w:rsid w:val="009D07B8"/>
    <w:rsid w:val="009D07C3"/>
    <w:rsid w:val="009D07DF"/>
    <w:rsid w:val="009D07E9"/>
    <w:rsid w:val="009D085F"/>
    <w:rsid w:val="009D0869"/>
    <w:rsid w:val="009D08F8"/>
    <w:rsid w:val="009D0908"/>
    <w:rsid w:val="009D09FE"/>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531"/>
    <w:rsid w:val="009D165B"/>
    <w:rsid w:val="009D1685"/>
    <w:rsid w:val="009D1785"/>
    <w:rsid w:val="009D18C6"/>
    <w:rsid w:val="009D1989"/>
    <w:rsid w:val="009D1A29"/>
    <w:rsid w:val="009D1B2B"/>
    <w:rsid w:val="009D1C27"/>
    <w:rsid w:val="009D1D9D"/>
    <w:rsid w:val="009D1FD5"/>
    <w:rsid w:val="009D1FF8"/>
    <w:rsid w:val="009D2020"/>
    <w:rsid w:val="009D2064"/>
    <w:rsid w:val="009D209A"/>
    <w:rsid w:val="009D21E1"/>
    <w:rsid w:val="009D22D8"/>
    <w:rsid w:val="009D2443"/>
    <w:rsid w:val="009D24FD"/>
    <w:rsid w:val="009D251C"/>
    <w:rsid w:val="009D25CA"/>
    <w:rsid w:val="009D274C"/>
    <w:rsid w:val="009D2792"/>
    <w:rsid w:val="009D28EF"/>
    <w:rsid w:val="009D298E"/>
    <w:rsid w:val="009D29AC"/>
    <w:rsid w:val="009D29C0"/>
    <w:rsid w:val="009D2A98"/>
    <w:rsid w:val="009D2AEF"/>
    <w:rsid w:val="009D2BB6"/>
    <w:rsid w:val="009D2C74"/>
    <w:rsid w:val="009D2CCC"/>
    <w:rsid w:val="009D2E1B"/>
    <w:rsid w:val="009D2E3D"/>
    <w:rsid w:val="009D2FB7"/>
    <w:rsid w:val="009D3013"/>
    <w:rsid w:val="009D303D"/>
    <w:rsid w:val="009D3041"/>
    <w:rsid w:val="009D3072"/>
    <w:rsid w:val="009D30F8"/>
    <w:rsid w:val="009D3118"/>
    <w:rsid w:val="009D329F"/>
    <w:rsid w:val="009D3352"/>
    <w:rsid w:val="009D3428"/>
    <w:rsid w:val="009D344A"/>
    <w:rsid w:val="009D361B"/>
    <w:rsid w:val="009D37C9"/>
    <w:rsid w:val="009D394D"/>
    <w:rsid w:val="009D396C"/>
    <w:rsid w:val="009D3AF8"/>
    <w:rsid w:val="009D3DAB"/>
    <w:rsid w:val="009D3E8C"/>
    <w:rsid w:val="009D3EA6"/>
    <w:rsid w:val="009D3F1D"/>
    <w:rsid w:val="009D3F5F"/>
    <w:rsid w:val="009D418C"/>
    <w:rsid w:val="009D41B5"/>
    <w:rsid w:val="009D4203"/>
    <w:rsid w:val="009D42E0"/>
    <w:rsid w:val="009D42E3"/>
    <w:rsid w:val="009D4326"/>
    <w:rsid w:val="009D43C9"/>
    <w:rsid w:val="009D43FB"/>
    <w:rsid w:val="009D4556"/>
    <w:rsid w:val="009D46A4"/>
    <w:rsid w:val="009D481A"/>
    <w:rsid w:val="009D487C"/>
    <w:rsid w:val="009D49A4"/>
    <w:rsid w:val="009D4A08"/>
    <w:rsid w:val="009D4AC6"/>
    <w:rsid w:val="009D4B02"/>
    <w:rsid w:val="009D4C12"/>
    <w:rsid w:val="009D4CB2"/>
    <w:rsid w:val="009D4D1F"/>
    <w:rsid w:val="009D4ED2"/>
    <w:rsid w:val="009D4EF9"/>
    <w:rsid w:val="009D5080"/>
    <w:rsid w:val="009D50A6"/>
    <w:rsid w:val="009D50B7"/>
    <w:rsid w:val="009D525D"/>
    <w:rsid w:val="009D53AC"/>
    <w:rsid w:val="009D548C"/>
    <w:rsid w:val="009D54B4"/>
    <w:rsid w:val="009D5528"/>
    <w:rsid w:val="009D55F3"/>
    <w:rsid w:val="009D560D"/>
    <w:rsid w:val="009D569D"/>
    <w:rsid w:val="009D583F"/>
    <w:rsid w:val="009D58A6"/>
    <w:rsid w:val="009D5AB6"/>
    <w:rsid w:val="009D5AC7"/>
    <w:rsid w:val="009D5ADF"/>
    <w:rsid w:val="009D5C18"/>
    <w:rsid w:val="009D5C4C"/>
    <w:rsid w:val="009D5D32"/>
    <w:rsid w:val="009D5DF1"/>
    <w:rsid w:val="009D5E25"/>
    <w:rsid w:val="009D5E5B"/>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822"/>
    <w:rsid w:val="009D78C5"/>
    <w:rsid w:val="009D78D0"/>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0FAF"/>
    <w:rsid w:val="009E109E"/>
    <w:rsid w:val="009E10A9"/>
    <w:rsid w:val="009E128D"/>
    <w:rsid w:val="009E134E"/>
    <w:rsid w:val="009E163F"/>
    <w:rsid w:val="009E16CC"/>
    <w:rsid w:val="009E16DD"/>
    <w:rsid w:val="009E176E"/>
    <w:rsid w:val="009E1781"/>
    <w:rsid w:val="009E17B5"/>
    <w:rsid w:val="009E1948"/>
    <w:rsid w:val="009E1975"/>
    <w:rsid w:val="009E1A82"/>
    <w:rsid w:val="009E1BC9"/>
    <w:rsid w:val="009E1D1E"/>
    <w:rsid w:val="009E1D42"/>
    <w:rsid w:val="009E1E7C"/>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E"/>
    <w:rsid w:val="009E2B04"/>
    <w:rsid w:val="009E2C85"/>
    <w:rsid w:val="009E2CA5"/>
    <w:rsid w:val="009E2D43"/>
    <w:rsid w:val="009E2F81"/>
    <w:rsid w:val="009E2FD9"/>
    <w:rsid w:val="009E2FE1"/>
    <w:rsid w:val="009E3034"/>
    <w:rsid w:val="009E3065"/>
    <w:rsid w:val="009E310A"/>
    <w:rsid w:val="009E316F"/>
    <w:rsid w:val="009E332B"/>
    <w:rsid w:val="009E3429"/>
    <w:rsid w:val="009E3481"/>
    <w:rsid w:val="009E34FF"/>
    <w:rsid w:val="009E3504"/>
    <w:rsid w:val="009E350A"/>
    <w:rsid w:val="009E35F6"/>
    <w:rsid w:val="009E364C"/>
    <w:rsid w:val="009E37C6"/>
    <w:rsid w:val="009E3A5C"/>
    <w:rsid w:val="009E3BB0"/>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E5F"/>
    <w:rsid w:val="009E4E9A"/>
    <w:rsid w:val="009E4EC4"/>
    <w:rsid w:val="009E4F04"/>
    <w:rsid w:val="009E4F8E"/>
    <w:rsid w:val="009E503E"/>
    <w:rsid w:val="009E50CE"/>
    <w:rsid w:val="009E50F7"/>
    <w:rsid w:val="009E51EC"/>
    <w:rsid w:val="009E52B0"/>
    <w:rsid w:val="009E52B7"/>
    <w:rsid w:val="009E53FC"/>
    <w:rsid w:val="009E569C"/>
    <w:rsid w:val="009E5709"/>
    <w:rsid w:val="009E5710"/>
    <w:rsid w:val="009E575D"/>
    <w:rsid w:val="009E57B9"/>
    <w:rsid w:val="009E58DC"/>
    <w:rsid w:val="009E5911"/>
    <w:rsid w:val="009E59AC"/>
    <w:rsid w:val="009E5A45"/>
    <w:rsid w:val="009E5AF4"/>
    <w:rsid w:val="009E5B60"/>
    <w:rsid w:val="009E5B78"/>
    <w:rsid w:val="009E5C2D"/>
    <w:rsid w:val="009E5CA1"/>
    <w:rsid w:val="009E5F48"/>
    <w:rsid w:val="009E5F73"/>
    <w:rsid w:val="009E60B0"/>
    <w:rsid w:val="009E60EA"/>
    <w:rsid w:val="009E618C"/>
    <w:rsid w:val="009E6256"/>
    <w:rsid w:val="009E62EE"/>
    <w:rsid w:val="009E634C"/>
    <w:rsid w:val="009E63B2"/>
    <w:rsid w:val="009E63CB"/>
    <w:rsid w:val="009E64A2"/>
    <w:rsid w:val="009E64C8"/>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75A"/>
    <w:rsid w:val="009E77B6"/>
    <w:rsid w:val="009E77F8"/>
    <w:rsid w:val="009E796D"/>
    <w:rsid w:val="009E7A00"/>
    <w:rsid w:val="009E7A62"/>
    <w:rsid w:val="009E7A7B"/>
    <w:rsid w:val="009E7B26"/>
    <w:rsid w:val="009E7BA3"/>
    <w:rsid w:val="009E7BBB"/>
    <w:rsid w:val="009E7C94"/>
    <w:rsid w:val="009E7DEB"/>
    <w:rsid w:val="009E7F7F"/>
    <w:rsid w:val="009F004B"/>
    <w:rsid w:val="009F00D9"/>
    <w:rsid w:val="009F0185"/>
    <w:rsid w:val="009F018F"/>
    <w:rsid w:val="009F01A2"/>
    <w:rsid w:val="009F01E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CD"/>
    <w:rsid w:val="009F0D3E"/>
    <w:rsid w:val="009F0DFE"/>
    <w:rsid w:val="009F0E40"/>
    <w:rsid w:val="009F0EC0"/>
    <w:rsid w:val="009F0ECA"/>
    <w:rsid w:val="009F0EDB"/>
    <w:rsid w:val="009F0F73"/>
    <w:rsid w:val="009F0FEC"/>
    <w:rsid w:val="009F11D1"/>
    <w:rsid w:val="009F126F"/>
    <w:rsid w:val="009F12A9"/>
    <w:rsid w:val="009F12ED"/>
    <w:rsid w:val="009F1315"/>
    <w:rsid w:val="009F1317"/>
    <w:rsid w:val="009F13E6"/>
    <w:rsid w:val="009F1448"/>
    <w:rsid w:val="009F149B"/>
    <w:rsid w:val="009F14AF"/>
    <w:rsid w:val="009F153C"/>
    <w:rsid w:val="009F15B0"/>
    <w:rsid w:val="009F15CF"/>
    <w:rsid w:val="009F173F"/>
    <w:rsid w:val="009F18F9"/>
    <w:rsid w:val="009F1A83"/>
    <w:rsid w:val="009F1B51"/>
    <w:rsid w:val="009F1C15"/>
    <w:rsid w:val="009F1D4F"/>
    <w:rsid w:val="009F1D7B"/>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320"/>
    <w:rsid w:val="009F33AD"/>
    <w:rsid w:val="009F34DC"/>
    <w:rsid w:val="009F374A"/>
    <w:rsid w:val="009F3754"/>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EA"/>
    <w:rsid w:val="009F4268"/>
    <w:rsid w:val="009F428A"/>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FD5"/>
    <w:rsid w:val="009F505A"/>
    <w:rsid w:val="009F5316"/>
    <w:rsid w:val="009F5341"/>
    <w:rsid w:val="009F54AA"/>
    <w:rsid w:val="009F54F0"/>
    <w:rsid w:val="009F5551"/>
    <w:rsid w:val="009F558A"/>
    <w:rsid w:val="009F55B0"/>
    <w:rsid w:val="009F55C9"/>
    <w:rsid w:val="009F5633"/>
    <w:rsid w:val="009F568E"/>
    <w:rsid w:val="009F570E"/>
    <w:rsid w:val="009F57FB"/>
    <w:rsid w:val="009F5947"/>
    <w:rsid w:val="009F599A"/>
    <w:rsid w:val="009F59B2"/>
    <w:rsid w:val="009F5A38"/>
    <w:rsid w:val="009F5B18"/>
    <w:rsid w:val="009F5C06"/>
    <w:rsid w:val="009F5C4A"/>
    <w:rsid w:val="009F5FBC"/>
    <w:rsid w:val="009F6025"/>
    <w:rsid w:val="009F60AD"/>
    <w:rsid w:val="009F60B0"/>
    <w:rsid w:val="009F62FA"/>
    <w:rsid w:val="009F6312"/>
    <w:rsid w:val="009F6333"/>
    <w:rsid w:val="009F63C4"/>
    <w:rsid w:val="009F6462"/>
    <w:rsid w:val="009F6573"/>
    <w:rsid w:val="009F65F7"/>
    <w:rsid w:val="009F66E0"/>
    <w:rsid w:val="009F673D"/>
    <w:rsid w:val="009F6749"/>
    <w:rsid w:val="009F67E1"/>
    <w:rsid w:val="009F6872"/>
    <w:rsid w:val="009F688C"/>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8D"/>
    <w:rsid w:val="009F71C7"/>
    <w:rsid w:val="009F71F8"/>
    <w:rsid w:val="009F728E"/>
    <w:rsid w:val="009F748C"/>
    <w:rsid w:val="009F755B"/>
    <w:rsid w:val="009F7662"/>
    <w:rsid w:val="009F7684"/>
    <w:rsid w:val="009F7764"/>
    <w:rsid w:val="009F789F"/>
    <w:rsid w:val="009F78AC"/>
    <w:rsid w:val="009F7949"/>
    <w:rsid w:val="009F7B0C"/>
    <w:rsid w:val="009F7B2F"/>
    <w:rsid w:val="009F7B8D"/>
    <w:rsid w:val="009F7C51"/>
    <w:rsid w:val="009F7CCF"/>
    <w:rsid w:val="009F7DB9"/>
    <w:rsid w:val="009F7E7B"/>
    <w:rsid w:val="009F7EE7"/>
    <w:rsid w:val="009F7F6C"/>
    <w:rsid w:val="00A00045"/>
    <w:rsid w:val="00A00169"/>
    <w:rsid w:val="00A00199"/>
    <w:rsid w:val="00A001B2"/>
    <w:rsid w:val="00A00295"/>
    <w:rsid w:val="00A002C9"/>
    <w:rsid w:val="00A0040A"/>
    <w:rsid w:val="00A004A4"/>
    <w:rsid w:val="00A005DC"/>
    <w:rsid w:val="00A00690"/>
    <w:rsid w:val="00A00955"/>
    <w:rsid w:val="00A00967"/>
    <w:rsid w:val="00A00C51"/>
    <w:rsid w:val="00A00CC4"/>
    <w:rsid w:val="00A00D3A"/>
    <w:rsid w:val="00A00D3D"/>
    <w:rsid w:val="00A00DD0"/>
    <w:rsid w:val="00A00FF0"/>
    <w:rsid w:val="00A0110C"/>
    <w:rsid w:val="00A0128D"/>
    <w:rsid w:val="00A01293"/>
    <w:rsid w:val="00A01466"/>
    <w:rsid w:val="00A015BC"/>
    <w:rsid w:val="00A01602"/>
    <w:rsid w:val="00A0164A"/>
    <w:rsid w:val="00A01739"/>
    <w:rsid w:val="00A0180C"/>
    <w:rsid w:val="00A018D3"/>
    <w:rsid w:val="00A019E7"/>
    <w:rsid w:val="00A01A92"/>
    <w:rsid w:val="00A01D4E"/>
    <w:rsid w:val="00A01E3E"/>
    <w:rsid w:val="00A01E61"/>
    <w:rsid w:val="00A01F1E"/>
    <w:rsid w:val="00A01FB6"/>
    <w:rsid w:val="00A02025"/>
    <w:rsid w:val="00A02042"/>
    <w:rsid w:val="00A0205F"/>
    <w:rsid w:val="00A02190"/>
    <w:rsid w:val="00A021D1"/>
    <w:rsid w:val="00A021F6"/>
    <w:rsid w:val="00A02432"/>
    <w:rsid w:val="00A024C7"/>
    <w:rsid w:val="00A025F9"/>
    <w:rsid w:val="00A0266F"/>
    <w:rsid w:val="00A029B9"/>
    <w:rsid w:val="00A02A41"/>
    <w:rsid w:val="00A02B96"/>
    <w:rsid w:val="00A02C00"/>
    <w:rsid w:val="00A02D09"/>
    <w:rsid w:val="00A02D81"/>
    <w:rsid w:val="00A02F7A"/>
    <w:rsid w:val="00A0301A"/>
    <w:rsid w:val="00A03056"/>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A97"/>
    <w:rsid w:val="00A04AB3"/>
    <w:rsid w:val="00A04B77"/>
    <w:rsid w:val="00A04B8A"/>
    <w:rsid w:val="00A04D53"/>
    <w:rsid w:val="00A04E93"/>
    <w:rsid w:val="00A04FBE"/>
    <w:rsid w:val="00A04FF2"/>
    <w:rsid w:val="00A05000"/>
    <w:rsid w:val="00A05056"/>
    <w:rsid w:val="00A050F7"/>
    <w:rsid w:val="00A05109"/>
    <w:rsid w:val="00A05122"/>
    <w:rsid w:val="00A0518A"/>
    <w:rsid w:val="00A05196"/>
    <w:rsid w:val="00A051B8"/>
    <w:rsid w:val="00A051DE"/>
    <w:rsid w:val="00A0527F"/>
    <w:rsid w:val="00A053C8"/>
    <w:rsid w:val="00A054DB"/>
    <w:rsid w:val="00A05648"/>
    <w:rsid w:val="00A0567A"/>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404"/>
    <w:rsid w:val="00A06439"/>
    <w:rsid w:val="00A064E2"/>
    <w:rsid w:val="00A06538"/>
    <w:rsid w:val="00A06606"/>
    <w:rsid w:val="00A06618"/>
    <w:rsid w:val="00A067AD"/>
    <w:rsid w:val="00A06829"/>
    <w:rsid w:val="00A068D5"/>
    <w:rsid w:val="00A06964"/>
    <w:rsid w:val="00A0697E"/>
    <w:rsid w:val="00A06AA4"/>
    <w:rsid w:val="00A06B5D"/>
    <w:rsid w:val="00A06BE6"/>
    <w:rsid w:val="00A06C24"/>
    <w:rsid w:val="00A06C26"/>
    <w:rsid w:val="00A06D41"/>
    <w:rsid w:val="00A06E01"/>
    <w:rsid w:val="00A06E45"/>
    <w:rsid w:val="00A06E82"/>
    <w:rsid w:val="00A06EBC"/>
    <w:rsid w:val="00A06EBD"/>
    <w:rsid w:val="00A06ECE"/>
    <w:rsid w:val="00A0700A"/>
    <w:rsid w:val="00A070DF"/>
    <w:rsid w:val="00A07155"/>
    <w:rsid w:val="00A0729E"/>
    <w:rsid w:val="00A072D6"/>
    <w:rsid w:val="00A073EB"/>
    <w:rsid w:val="00A0741F"/>
    <w:rsid w:val="00A074D3"/>
    <w:rsid w:val="00A0761F"/>
    <w:rsid w:val="00A0774A"/>
    <w:rsid w:val="00A077E7"/>
    <w:rsid w:val="00A07831"/>
    <w:rsid w:val="00A07842"/>
    <w:rsid w:val="00A0788C"/>
    <w:rsid w:val="00A07908"/>
    <w:rsid w:val="00A07A61"/>
    <w:rsid w:val="00A07AAD"/>
    <w:rsid w:val="00A07AB8"/>
    <w:rsid w:val="00A07BF5"/>
    <w:rsid w:val="00A07C79"/>
    <w:rsid w:val="00A07CAC"/>
    <w:rsid w:val="00A07D2E"/>
    <w:rsid w:val="00A07F3B"/>
    <w:rsid w:val="00A10063"/>
    <w:rsid w:val="00A100C1"/>
    <w:rsid w:val="00A10111"/>
    <w:rsid w:val="00A10144"/>
    <w:rsid w:val="00A101D9"/>
    <w:rsid w:val="00A1031F"/>
    <w:rsid w:val="00A10330"/>
    <w:rsid w:val="00A10334"/>
    <w:rsid w:val="00A103FD"/>
    <w:rsid w:val="00A104EB"/>
    <w:rsid w:val="00A1058D"/>
    <w:rsid w:val="00A105FF"/>
    <w:rsid w:val="00A10878"/>
    <w:rsid w:val="00A10925"/>
    <w:rsid w:val="00A1098C"/>
    <w:rsid w:val="00A10B4A"/>
    <w:rsid w:val="00A10BF4"/>
    <w:rsid w:val="00A10C05"/>
    <w:rsid w:val="00A10C4C"/>
    <w:rsid w:val="00A10CD2"/>
    <w:rsid w:val="00A10D17"/>
    <w:rsid w:val="00A10E25"/>
    <w:rsid w:val="00A10E7F"/>
    <w:rsid w:val="00A10EAA"/>
    <w:rsid w:val="00A10F91"/>
    <w:rsid w:val="00A10F9F"/>
    <w:rsid w:val="00A10FD2"/>
    <w:rsid w:val="00A11036"/>
    <w:rsid w:val="00A1114F"/>
    <w:rsid w:val="00A11151"/>
    <w:rsid w:val="00A111B4"/>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9A8"/>
    <w:rsid w:val="00A119D2"/>
    <w:rsid w:val="00A11AE3"/>
    <w:rsid w:val="00A11AF0"/>
    <w:rsid w:val="00A11B6F"/>
    <w:rsid w:val="00A11CBF"/>
    <w:rsid w:val="00A11D02"/>
    <w:rsid w:val="00A11D08"/>
    <w:rsid w:val="00A11D83"/>
    <w:rsid w:val="00A11DD1"/>
    <w:rsid w:val="00A11DEB"/>
    <w:rsid w:val="00A11EEE"/>
    <w:rsid w:val="00A11F0F"/>
    <w:rsid w:val="00A11F45"/>
    <w:rsid w:val="00A11FAD"/>
    <w:rsid w:val="00A12026"/>
    <w:rsid w:val="00A120D8"/>
    <w:rsid w:val="00A12120"/>
    <w:rsid w:val="00A1214E"/>
    <w:rsid w:val="00A1217D"/>
    <w:rsid w:val="00A12189"/>
    <w:rsid w:val="00A121E4"/>
    <w:rsid w:val="00A124CB"/>
    <w:rsid w:val="00A12709"/>
    <w:rsid w:val="00A1271E"/>
    <w:rsid w:val="00A12749"/>
    <w:rsid w:val="00A127F8"/>
    <w:rsid w:val="00A12A10"/>
    <w:rsid w:val="00A12B77"/>
    <w:rsid w:val="00A12CDA"/>
    <w:rsid w:val="00A12DC6"/>
    <w:rsid w:val="00A12E0A"/>
    <w:rsid w:val="00A12EA6"/>
    <w:rsid w:val="00A12ED0"/>
    <w:rsid w:val="00A12EE8"/>
    <w:rsid w:val="00A12FC0"/>
    <w:rsid w:val="00A13085"/>
    <w:rsid w:val="00A1317B"/>
    <w:rsid w:val="00A1327A"/>
    <w:rsid w:val="00A133CA"/>
    <w:rsid w:val="00A133ED"/>
    <w:rsid w:val="00A1342E"/>
    <w:rsid w:val="00A13483"/>
    <w:rsid w:val="00A13700"/>
    <w:rsid w:val="00A13712"/>
    <w:rsid w:val="00A137D6"/>
    <w:rsid w:val="00A13A4B"/>
    <w:rsid w:val="00A13A96"/>
    <w:rsid w:val="00A13AC9"/>
    <w:rsid w:val="00A13B0B"/>
    <w:rsid w:val="00A13B37"/>
    <w:rsid w:val="00A13B46"/>
    <w:rsid w:val="00A13BB6"/>
    <w:rsid w:val="00A13BD3"/>
    <w:rsid w:val="00A13CBB"/>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31"/>
    <w:rsid w:val="00A14D48"/>
    <w:rsid w:val="00A14E2B"/>
    <w:rsid w:val="00A14FCB"/>
    <w:rsid w:val="00A1501C"/>
    <w:rsid w:val="00A15057"/>
    <w:rsid w:val="00A1521E"/>
    <w:rsid w:val="00A15228"/>
    <w:rsid w:val="00A15452"/>
    <w:rsid w:val="00A154BA"/>
    <w:rsid w:val="00A155BE"/>
    <w:rsid w:val="00A1583B"/>
    <w:rsid w:val="00A1590E"/>
    <w:rsid w:val="00A1598F"/>
    <w:rsid w:val="00A15A86"/>
    <w:rsid w:val="00A15AFF"/>
    <w:rsid w:val="00A15B57"/>
    <w:rsid w:val="00A15C40"/>
    <w:rsid w:val="00A15D00"/>
    <w:rsid w:val="00A15D11"/>
    <w:rsid w:val="00A15D45"/>
    <w:rsid w:val="00A15F3C"/>
    <w:rsid w:val="00A160C4"/>
    <w:rsid w:val="00A1618D"/>
    <w:rsid w:val="00A16343"/>
    <w:rsid w:val="00A1657F"/>
    <w:rsid w:val="00A165F0"/>
    <w:rsid w:val="00A1662D"/>
    <w:rsid w:val="00A16644"/>
    <w:rsid w:val="00A168CC"/>
    <w:rsid w:val="00A16982"/>
    <w:rsid w:val="00A169D9"/>
    <w:rsid w:val="00A16BE0"/>
    <w:rsid w:val="00A16C6F"/>
    <w:rsid w:val="00A17012"/>
    <w:rsid w:val="00A1705F"/>
    <w:rsid w:val="00A17173"/>
    <w:rsid w:val="00A171FE"/>
    <w:rsid w:val="00A17210"/>
    <w:rsid w:val="00A17261"/>
    <w:rsid w:val="00A173D5"/>
    <w:rsid w:val="00A173F9"/>
    <w:rsid w:val="00A1743F"/>
    <w:rsid w:val="00A174F9"/>
    <w:rsid w:val="00A1751C"/>
    <w:rsid w:val="00A175AD"/>
    <w:rsid w:val="00A176C3"/>
    <w:rsid w:val="00A1770B"/>
    <w:rsid w:val="00A177B3"/>
    <w:rsid w:val="00A177C5"/>
    <w:rsid w:val="00A177CA"/>
    <w:rsid w:val="00A1783E"/>
    <w:rsid w:val="00A17845"/>
    <w:rsid w:val="00A178B8"/>
    <w:rsid w:val="00A178E8"/>
    <w:rsid w:val="00A179D6"/>
    <w:rsid w:val="00A17A54"/>
    <w:rsid w:val="00A17B15"/>
    <w:rsid w:val="00A17C34"/>
    <w:rsid w:val="00A17C38"/>
    <w:rsid w:val="00A17C4D"/>
    <w:rsid w:val="00A17CA6"/>
    <w:rsid w:val="00A17CF5"/>
    <w:rsid w:val="00A17D3A"/>
    <w:rsid w:val="00A17DA5"/>
    <w:rsid w:val="00A17E43"/>
    <w:rsid w:val="00A17E8E"/>
    <w:rsid w:val="00A17F94"/>
    <w:rsid w:val="00A2005D"/>
    <w:rsid w:val="00A20082"/>
    <w:rsid w:val="00A200DC"/>
    <w:rsid w:val="00A201B0"/>
    <w:rsid w:val="00A20265"/>
    <w:rsid w:val="00A203FB"/>
    <w:rsid w:val="00A20714"/>
    <w:rsid w:val="00A20747"/>
    <w:rsid w:val="00A207FA"/>
    <w:rsid w:val="00A2090C"/>
    <w:rsid w:val="00A20983"/>
    <w:rsid w:val="00A20A49"/>
    <w:rsid w:val="00A20C10"/>
    <w:rsid w:val="00A20C74"/>
    <w:rsid w:val="00A21049"/>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3D0"/>
    <w:rsid w:val="00A2245D"/>
    <w:rsid w:val="00A22470"/>
    <w:rsid w:val="00A22485"/>
    <w:rsid w:val="00A22515"/>
    <w:rsid w:val="00A22522"/>
    <w:rsid w:val="00A2255F"/>
    <w:rsid w:val="00A22560"/>
    <w:rsid w:val="00A22670"/>
    <w:rsid w:val="00A226BF"/>
    <w:rsid w:val="00A226CF"/>
    <w:rsid w:val="00A22726"/>
    <w:rsid w:val="00A2278B"/>
    <w:rsid w:val="00A22855"/>
    <w:rsid w:val="00A22965"/>
    <w:rsid w:val="00A229BC"/>
    <w:rsid w:val="00A22AC9"/>
    <w:rsid w:val="00A22C0E"/>
    <w:rsid w:val="00A22D71"/>
    <w:rsid w:val="00A22DF0"/>
    <w:rsid w:val="00A22E5E"/>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BFB"/>
    <w:rsid w:val="00A23D18"/>
    <w:rsid w:val="00A23D7B"/>
    <w:rsid w:val="00A23E50"/>
    <w:rsid w:val="00A23F19"/>
    <w:rsid w:val="00A2405A"/>
    <w:rsid w:val="00A24065"/>
    <w:rsid w:val="00A242FD"/>
    <w:rsid w:val="00A2439D"/>
    <w:rsid w:val="00A246AD"/>
    <w:rsid w:val="00A24747"/>
    <w:rsid w:val="00A247DE"/>
    <w:rsid w:val="00A24830"/>
    <w:rsid w:val="00A248E4"/>
    <w:rsid w:val="00A24BD1"/>
    <w:rsid w:val="00A24E86"/>
    <w:rsid w:val="00A24E8B"/>
    <w:rsid w:val="00A24F2E"/>
    <w:rsid w:val="00A24F81"/>
    <w:rsid w:val="00A25098"/>
    <w:rsid w:val="00A25099"/>
    <w:rsid w:val="00A2513D"/>
    <w:rsid w:val="00A251CE"/>
    <w:rsid w:val="00A2524F"/>
    <w:rsid w:val="00A25406"/>
    <w:rsid w:val="00A25453"/>
    <w:rsid w:val="00A25484"/>
    <w:rsid w:val="00A2567D"/>
    <w:rsid w:val="00A25718"/>
    <w:rsid w:val="00A25A18"/>
    <w:rsid w:val="00A25A84"/>
    <w:rsid w:val="00A25B33"/>
    <w:rsid w:val="00A25B88"/>
    <w:rsid w:val="00A25BCA"/>
    <w:rsid w:val="00A25CC8"/>
    <w:rsid w:val="00A25CD4"/>
    <w:rsid w:val="00A25F1E"/>
    <w:rsid w:val="00A25F7A"/>
    <w:rsid w:val="00A25FFD"/>
    <w:rsid w:val="00A26092"/>
    <w:rsid w:val="00A2617C"/>
    <w:rsid w:val="00A261F1"/>
    <w:rsid w:val="00A26225"/>
    <w:rsid w:val="00A26290"/>
    <w:rsid w:val="00A262BD"/>
    <w:rsid w:val="00A26339"/>
    <w:rsid w:val="00A263AA"/>
    <w:rsid w:val="00A263C9"/>
    <w:rsid w:val="00A2641C"/>
    <w:rsid w:val="00A26438"/>
    <w:rsid w:val="00A26441"/>
    <w:rsid w:val="00A2654B"/>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25"/>
    <w:rsid w:val="00A271EF"/>
    <w:rsid w:val="00A2720F"/>
    <w:rsid w:val="00A2721D"/>
    <w:rsid w:val="00A2733A"/>
    <w:rsid w:val="00A2744D"/>
    <w:rsid w:val="00A2748C"/>
    <w:rsid w:val="00A27507"/>
    <w:rsid w:val="00A27521"/>
    <w:rsid w:val="00A2758A"/>
    <w:rsid w:val="00A276D1"/>
    <w:rsid w:val="00A27707"/>
    <w:rsid w:val="00A277FB"/>
    <w:rsid w:val="00A27965"/>
    <w:rsid w:val="00A27B07"/>
    <w:rsid w:val="00A27B26"/>
    <w:rsid w:val="00A27C50"/>
    <w:rsid w:val="00A27C7B"/>
    <w:rsid w:val="00A27DB7"/>
    <w:rsid w:val="00A27E3E"/>
    <w:rsid w:val="00A27F36"/>
    <w:rsid w:val="00A27F59"/>
    <w:rsid w:val="00A27FD8"/>
    <w:rsid w:val="00A30030"/>
    <w:rsid w:val="00A3004F"/>
    <w:rsid w:val="00A30064"/>
    <w:rsid w:val="00A300FE"/>
    <w:rsid w:val="00A3032C"/>
    <w:rsid w:val="00A30354"/>
    <w:rsid w:val="00A3037E"/>
    <w:rsid w:val="00A30392"/>
    <w:rsid w:val="00A303F5"/>
    <w:rsid w:val="00A3053A"/>
    <w:rsid w:val="00A3059A"/>
    <w:rsid w:val="00A309BF"/>
    <w:rsid w:val="00A309C2"/>
    <w:rsid w:val="00A30AD6"/>
    <w:rsid w:val="00A30AEE"/>
    <w:rsid w:val="00A30B8A"/>
    <w:rsid w:val="00A30BA6"/>
    <w:rsid w:val="00A30C00"/>
    <w:rsid w:val="00A30C35"/>
    <w:rsid w:val="00A30D70"/>
    <w:rsid w:val="00A30E14"/>
    <w:rsid w:val="00A30E92"/>
    <w:rsid w:val="00A30F39"/>
    <w:rsid w:val="00A30F4B"/>
    <w:rsid w:val="00A30F95"/>
    <w:rsid w:val="00A31051"/>
    <w:rsid w:val="00A310E4"/>
    <w:rsid w:val="00A311C1"/>
    <w:rsid w:val="00A311D3"/>
    <w:rsid w:val="00A31212"/>
    <w:rsid w:val="00A3124E"/>
    <w:rsid w:val="00A31252"/>
    <w:rsid w:val="00A312F3"/>
    <w:rsid w:val="00A3131D"/>
    <w:rsid w:val="00A3134E"/>
    <w:rsid w:val="00A3143A"/>
    <w:rsid w:val="00A314B2"/>
    <w:rsid w:val="00A314B6"/>
    <w:rsid w:val="00A314DC"/>
    <w:rsid w:val="00A31537"/>
    <w:rsid w:val="00A31774"/>
    <w:rsid w:val="00A317F0"/>
    <w:rsid w:val="00A31974"/>
    <w:rsid w:val="00A319EB"/>
    <w:rsid w:val="00A31AA2"/>
    <w:rsid w:val="00A31AED"/>
    <w:rsid w:val="00A31B0F"/>
    <w:rsid w:val="00A31B94"/>
    <w:rsid w:val="00A31C22"/>
    <w:rsid w:val="00A31C6B"/>
    <w:rsid w:val="00A31CDE"/>
    <w:rsid w:val="00A31DD3"/>
    <w:rsid w:val="00A31DFF"/>
    <w:rsid w:val="00A31ED7"/>
    <w:rsid w:val="00A31EDB"/>
    <w:rsid w:val="00A31EEE"/>
    <w:rsid w:val="00A31FF5"/>
    <w:rsid w:val="00A3204E"/>
    <w:rsid w:val="00A32100"/>
    <w:rsid w:val="00A321D4"/>
    <w:rsid w:val="00A322A9"/>
    <w:rsid w:val="00A32336"/>
    <w:rsid w:val="00A3235C"/>
    <w:rsid w:val="00A32397"/>
    <w:rsid w:val="00A324B8"/>
    <w:rsid w:val="00A32525"/>
    <w:rsid w:val="00A326D9"/>
    <w:rsid w:val="00A32719"/>
    <w:rsid w:val="00A3286D"/>
    <w:rsid w:val="00A32897"/>
    <w:rsid w:val="00A32991"/>
    <w:rsid w:val="00A32993"/>
    <w:rsid w:val="00A329F2"/>
    <w:rsid w:val="00A32A15"/>
    <w:rsid w:val="00A32A6A"/>
    <w:rsid w:val="00A32B8A"/>
    <w:rsid w:val="00A32C16"/>
    <w:rsid w:val="00A32DAF"/>
    <w:rsid w:val="00A32DE7"/>
    <w:rsid w:val="00A32EB1"/>
    <w:rsid w:val="00A32EB7"/>
    <w:rsid w:val="00A32FC7"/>
    <w:rsid w:val="00A32FD8"/>
    <w:rsid w:val="00A330B1"/>
    <w:rsid w:val="00A33207"/>
    <w:rsid w:val="00A33238"/>
    <w:rsid w:val="00A332D3"/>
    <w:rsid w:val="00A332DD"/>
    <w:rsid w:val="00A333B1"/>
    <w:rsid w:val="00A334A0"/>
    <w:rsid w:val="00A335B9"/>
    <w:rsid w:val="00A338EF"/>
    <w:rsid w:val="00A3394F"/>
    <w:rsid w:val="00A339C1"/>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D4"/>
    <w:rsid w:val="00A34A93"/>
    <w:rsid w:val="00A34AE8"/>
    <w:rsid w:val="00A34BE0"/>
    <w:rsid w:val="00A34C63"/>
    <w:rsid w:val="00A34CB8"/>
    <w:rsid w:val="00A34D71"/>
    <w:rsid w:val="00A34EDF"/>
    <w:rsid w:val="00A3506C"/>
    <w:rsid w:val="00A3508D"/>
    <w:rsid w:val="00A351EA"/>
    <w:rsid w:val="00A3526A"/>
    <w:rsid w:val="00A352EC"/>
    <w:rsid w:val="00A3531F"/>
    <w:rsid w:val="00A353CF"/>
    <w:rsid w:val="00A353D3"/>
    <w:rsid w:val="00A3546A"/>
    <w:rsid w:val="00A355E7"/>
    <w:rsid w:val="00A3565F"/>
    <w:rsid w:val="00A3566C"/>
    <w:rsid w:val="00A3569F"/>
    <w:rsid w:val="00A35734"/>
    <w:rsid w:val="00A35742"/>
    <w:rsid w:val="00A3580F"/>
    <w:rsid w:val="00A35A62"/>
    <w:rsid w:val="00A35B1E"/>
    <w:rsid w:val="00A35B9D"/>
    <w:rsid w:val="00A35B9E"/>
    <w:rsid w:val="00A35CC8"/>
    <w:rsid w:val="00A35CCA"/>
    <w:rsid w:val="00A35D66"/>
    <w:rsid w:val="00A35DBF"/>
    <w:rsid w:val="00A35E39"/>
    <w:rsid w:val="00A35EB5"/>
    <w:rsid w:val="00A3613F"/>
    <w:rsid w:val="00A361AA"/>
    <w:rsid w:val="00A361B0"/>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C22"/>
    <w:rsid w:val="00A36D16"/>
    <w:rsid w:val="00A36DC3"/>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B3"/>
    <w:rsid w:val="00A3797E"/>
    <w:rsid w:val="00A37A8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7D5"/>
    <w:rsid w:val="00A4098D"/>
    <w:rsid w:val="00A40A1E"/>
    <w:rsid w:val="00A40BF3"/>
    <w:rsid w:val="00A40C28"/>
    <w:rsid w:val="00A40CB3"/>
    <w:rsid w:val="00A40CEB"/>
    <w:rsid w:val="00A40D37"/>
    <w:rsid w:val="00A40DBA"/>
    <w:rsid w:val="00A40DE2"/>
    <w:rsid w:val="00A40DE7"/>
    <w:rsid w:val="00A40E12"/>
    <w:rsid w:val="00A40FD4"/>
    <w:rsid w:val="00A41066"/>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04"/>
    <w:rsid w:val="00A41798"/>
    <w:rsid w:val="00A417FC"/>
    <w:rsid w:val="00A41805"/>
    <w:rsid w:val="00A4181E"/>
    <w:rsid w:val="00A418C1"/>
    <w:rsid w:val="00A41942"/>
    <w:rsid w:val="00A41963"/>
    <w:rsid w:val="00A41999"/>
    <w:rsid w:val="00A41A15"/>
    <w:rsid w:val="00A41B38"/>
    <w:rsid w:val="00A41BA8"/>
    <w:rsid w:val="00A41C33"/>
    <w:rsid w:val="00A41CBA"/>
    <w:rsid w:val="00A41DBF"/>
    <w:rsid w:val="00A41DC1"/>
    <w:rsid w:val="00A41DFB"/>
    <w:rsid w:val="00A41E32"/>
    <w:rsid w:val="00A41E8C"/>
    <w:rsid w:val="00A41EE7"/>
    <w:rsid w:val="00A42153"/>
    <w:rsid w:val="00A421AA"/>
    <w:rsid w:val="00A42213"/>
    <w:rsid w:val="00A423AD"/>
    <w:rsid w:val="00A42517"/>
    <w:rsid w:val="00A42692"/>
    <w:rsid w:val="00A4279E"/>
    <w:rsid w:val="00A427CB"/>
    <w:rsid w:val="00A42814"/>
    <w:rsid w:val="00A4284D"/>
    <w:rsid w:val="00A4285C"/>
    <w:rsid w:val="00A428AB"/>
    <w:rsid w:val="00A429AC"/>
    <w:rsid w:val="00A429F9"/>
    <w:rsid w:val="00A42B64"/>
    <w:rsid w:val="00A42C18"/>
    <w:rsid w:val="00A42D08"/>
    <w:rsid w:val="00A42DFA"/>
    <w:rsid w:val="00A42ECC"/>
    <w:rsid w:val="00A42F34"/>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AD0"/>
    <w:rsid w:val="00A43B0A"/>
    <w:rsid w:val="00A43BFD"/>
    <w:rsid w:val="00A43C32"/>
    <w:rsid w:val="00A43CB0"/>
    <w:rsid w:val="00A43CF7"/>
    <w:rsid w:val="00A43E1A"/>
    <w:rsid w:val="00A43E5F"/>
    <w:rsid w:val="00A43EBB"/>
    <w:rsid w:val="00A43F15"/>
    <w:rsid w:val="00A43F4E"/>
    <w:rsid w:val="00A43FA4"/>
    <w:rsid w:val="00A43FE6"/>
    <w:rsid w:val="00A44005"/>
    <w:rsid w:val="00A440D5"/>
    <w:rsid w:val="00A44111"/>
    <w:rsid w:val="00A4424B"/>
    <w:rsid w:val="00A44296"/>
    <w:rsid w:val="00A44476"/>
    <w:rsid w:val="00A444D7"/>
    <w:rsid w:val="00A4450C"/>
    <w:rsid w:val="00A4463A"/>
    <w:rsid w:val="00A44783"/>
    <w:rsid w:val="00A447B4"/>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502E"/>
    <w:rsid w:val="00A4507D"/>
    <w:rsid w:val="00A45190"/>
    <w:rsid w:val="00A45215"/>
    <w:rsid w:val="00A45358"/>
    <w:rsid w:val="00A4540B"/>
    <w:rsid w:val="00A45508"/>
    <w:rsid w:val="00A4599A"/>
    <w:rsid w:val="00A459D5"/>
    <w:rsid w:val="00A45A1B"/>
    <w:rsid w:val="00A45A7F"/>
    <w:rsid w:val="00A45B34"/>
    <w:rsid w:val="00A45B55"/>
    <w:rsid w:val="00A45C42"/>
    <w:rsid w:val="00A45C60"/>
    <w:rsid w:val="00A45C7E"/>
    <w:rsid w:val="00A45C8C"/>
    <w:rsid w:val="00A45D71"/>
    <w:rsid w:val="00A45D93"/>
    <w:rsid w:val="00A45E3F"/>
    <w:rsid w:val="00A45E7B"/>
    <w:rsid w:val="00A45EAB"/>
    <w:rsid w:val="00A45F1C"/>
    <w:rsid w:val="00A4612D"/>
    <w:rsid w:val="00A46182"/>
    <w:rsid w:val="00A46201"/>
    <w:rsid w:val="00A46340"/>
    <w:rsid w:val="00A4646A"/>
    <w:rsid w:val="00A4649E"/>
    <w:rsid w:val="00A464AF"/>
    <w:rsid w:val="00A464E4"/>
    <w:rsid w:val="00A464E5"/>
    <w:rsid w:val="00A46504"/>
    <w:rsid w:val="00A4665F"/>
    <w:rsid w:val="00A4679E"/>
    <w:rsid w:val="00A46852"/>
    <w:rsid w:val="00A4699B"/>
    <w:rsid w:val="00A46B4A"/>
    <w:rsid w:val="00A46BC8"/>
    <w:rsid w:val="00A46C39"/>
    <w:rsid w:val="00A46CB9"/>
    <w:rsid w:val="00A46D00"/>
    <w:rsid w:val="00A46E2A"/>
    <w:rsid w:val="00A4706A"/>
    <w:rsid w:val="00A4709D"/>
    <w:rsid w:val="00A4717A"/>
    <w:rsid w:val="00A4728B"/>
    <w:rsid w:val="00A472CC"/>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500A7"/>
    <w:rsid w:val="00A50231"/>
    <w:rsid w:val="00A50272"/>
    <w:rsid w:val="00A502EA"/>
    <w:rsid w:val="00A503DF"/>
    <w:rsid w:val="00A5043C"/>
    <w:rsid w:val="00A504BA"/>
    <w:rsid w:val="00A5061B"/>
    <w:rsid w:val="00A506C3"/>
    <w:rsid w:val="00A5070A"/>
    <w:rsid w:val="00A5073B"/>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7F"/>
    <w:rsid w:val="00A51FC6"/>
    <w:rsid w:val="00A52013"/>
    <w:rsid w:val="00A5203D"/>
    <w:rsid w:val="00A5206C"/>
    <w:rsid w:val="00A520DD"/>
    <w:rsid w:val="00A52161"/>
    <w:rsid w:val="00A5225E"/>
    <w:rsid w:val="00A522F6"/>
    <w:rsid w:val="00A52409"/>
    <w:rsid w:val="00A52456"/>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8D"/>
    <w:rsid w:val="00A533E4"/>
    <w:rsid w:val="00A533FC"/>
    <w:rsid w:val="00A53519"/>
    <w:rsid w:val="00A5353A"/>
    <w:rsid w:val="00A5355A"/>
    <w:rsid w:val="00A53567"/>
    <w:rsid w:val="00A5373F"/>
    <w:rsid w:val="00A53789"/>
    <w:rsid w:val="00A538D4"/>
    <w:rsid w:val="00A539B7"/>
    <w:rsid w:val="00A539EC"/>
    <w:rsid w:val="00A53B74"/>
    <w:rsid w:val="00A53CC3"/>
    <w:rsid w:val="00A53E16"/>
    <w:rsid w:val="00A53E51"/>
    <w:rsid w:val="00A53E6E"/>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B64"/>
    <w:rsid w:val="00A54BBC"/>
    <w:rsid w:val="00A54C29"/>
    <w:rsid w:val="00A54D4A"/>
    <w:rsid w:val="00A54DD3"/>
    <w:rsid w:val="00A54E76"/>
    <w:rsid w:val="00A54E88"/>
    <w:rsid w:val="00A54F12"/>
    <w:rsid w:val="00A55047"/>
    <w:rsid w:val="00A55189"/>
    <w:rsid w:val="00A551A1"/>
    <w:rsid w:val="00A55348"/>
    <w:rsid w:val="00A553A0"/>
    <w:rsid w:val="00A55449"/>
    <w:rsid w:val="00A55571"/>
    <w:rsid w:val="00A5559D"/>
    <w:rsid w:val="00A55606"/>
    <w:rsid w:val="00A557D4"/>
    <w:rsid w:val="00A55867"/>
    <w:rsid w:val="00A558CB"/>
    <w:rsid w:val="00A558D0"/>
    <w:rsid w:val="00A5593E"/>
    <w:rsid w:val="00A559AE"/>
    <w:rsid w:val="00A559CB"/>
    <w:rsid w:val="00A55ABB"/>
    <w:rsid w:val="00A55B48"/>
    <w:rsid w:val="00A55B90"/>
    <w:rsid w:val="00A55C22"/>
    <w:rsid w:val="00A55C83"/>
    <w:rsid w:val="00A55D19"/>
    <w:rsid w:val="00A55D36"/>
    <w:rsid w:val="00A55E1E"/>
    <w:rsid w:val="00A55E4E"/>
    <w:rsid w:val="00A55E92"/>
    <w:rsid w:val="00A56056"/>
    <w:rsid w:val="00A560E1"/>
    <w:rsid w:val="00A56100"/>
    <w:rsid w:val="00A56101"/>
    <w:rsid w:val="00A56230"/>
    <w:rsid w:val="00A5639D"/>
    <w:rsid w:val="00A563C6"/>
    <w:rsid w:val="00A563D1"/>
    <w:rsid w:val="00A5645D"/>
    <w:rsid w:val="00A56473"/>
    <w:rsid w:val="00A56613"/>
    <w:rsid w:val="00A56690"/>
    <w:rsid w:val="00A566C0"/>
    <w:rsid w:val="00A566E0"/>
    <w:rsid w:val="00A566F9"/>
    <w:rsid w:val="00A56701"/>
    <w:rsid w:val="00A5688E"/>
    <w:rsid w:val="00A569E6"/>
    <w:rsid w:val="00A56AD4"/>
    <w:rsid w:val="00A56B22"/>
    <w:rsid w:val="00A56B2C"/>
    <w:rsid w:val="00A56B7F"/>
    <w:rsid w:val="00A56B83"/>
    <w:rsid w:val="00A56CA9"/>
    <w:rsid w:val="00A56D1F"/>
    <w:rsid w:val="00A56DC4"/>
    <w:rsid w:val="00A56E5E"/>
    <w:rsid w:val="00A56ED7"/>
    <w:rsid w:val="00A56F7C"/>
    <w:rsid w:val="00A56FA9"/>
    <w:rsid w:val="00A57039"/>
    <w:rsid w:val="00A570BD"/>
    <w:rsid w:val="00A570FC"/>
    <w:rsid w:val="00A5710B"/>
    <w:rsid w:val="00A5719A"/>
    <w:rsid w:val="00A57259"/>
    <w:rsid w:val="00A57262"/>
    <w:rsid w:val="00A57392"/>
    <w:rsid w:val="00A574AD"/>
    <w:rsid w:val="00A576A6"/>
    <w:rsid w:val="00A57719"/>
    <w:rsid w:val="00A5779A"/>
    <w:rsid w:val="00A577CC"/>
    <w:rsid w:val="00A57818"/>
    <w:rsid w:val="00A578AB"/>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906"/>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05"/>
    <w:rsid w:val="00A61708"/>
    <w:rsid w:val="00A6177D"/>
    <w:rsid w:val="00A6188C"/>
    <w:rsid w:val="00A618F3"/>
    <w:rsid w:val="00A6194F"/>
    <w:rsid w:val="00A619DE"/>
    <w:rsid w:val="00A61A37"/>
    <w:rsid w:val="00A61C40"/>
    <w:rsid w:val="00A61CFD"/>
    <w:rsid w:val="00A61D97"/>
    <w:rsid w:val="00A61FC8"/>
    <w:rsid w:val="00A62051"/>
    <w:rsid w:val="00A62168"/>
    <w:rsid w:val="00A621F5"/>
    <w:rsid w:val="00A622E7"/>
    <w:rsid w:val="00A622EF"/>
    <w:rsid w:val="00A62313"/>
    <w:rsid w:val="00A6231C"/>
    <w:rsid w:val="00A6236A"/>
    <w:rsid w:val="00A623DF"/>
    <w:rsid w:val="00A6244C"/>
    <w:rsid w:val="00A6253F"/>
    <w:rsid w:val="00A62799"/>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30AC"/>
    <w:rsid w:val="00A630DF"/>
    <w:rsid w:val="00A631BE"/>
    <w:rsid w:val="00A63239"/>
    <w:rsid w:val="00A63346"/>
    <w:rsid w:val="00A63419"/>
    <w:rsid w:val="00A634EC"/>
    <w:rsid w:val="00A6356F"/>
    <w:rsid w:val="00A636B5"/>
    <w:rsid w:val="00A63701"/>
    <w:rsid w:val="00A63713"/>
    <w:rsid w:val="00A637D9"/>
    <w:rsid w:val="00A63852"/>
    <w:rsid w:val="00A6386D"/>
    <w:rsid w:val="00A638C3"/>
    <w:rsid w:val="00A638E4"/>
    <w:rsid w:val="00A639FF"/>
    <w:rsid w:val="00A63B43"/>
    <w:rsid w:val="00A63BC0"/>
    <w:rsid w:val="00A63C15"/>
    <w:rsid w:val="00A63C39"/>
    <w:rsid w:val="00A63CB7"/>
    <w:rsid w:val="00A63E4E"/>
    <w:rsid w:val="00A63E86"/>
    <w:rsid w:val="00A63F44"/>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E"/>
    <w:rsid w:val="00A649C3"/>
    <w:rsid w:val="00A64A01"/>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D5"/>
    <w:rsid w:val="00A657F3"/>
    <w:rsid w:val="00A658C1"/>
    <w:rsid w:val="00A65ABB"/>
    <w:rsid w:val="00A65B95"/>
    <w:rsid w:val="00A65C71"/>
    <w:rsid w:val="00A65C73"/>
    <w:rsid w:val="00A65CCE"/>
    <w:rsid w:val="00A65CF6"/>
    <w:rsid w:val="00A65D27"/>
    <w:rsid w:val="00A65D7D"/>
    <w:rsid w:val="00A65DAF"/>
    <w:rsid w:val="00A65E6F"/>
    <w:rsid w:val="00A65FA4"/>
    <w:rsid w:val="00A65FF2"/>
    <w:rsid w:val="00A66087"/>
    <w:rsid w:val="00A66147"/>
    <w:rsid w:val="00A661F9"/>
    <w:rsid w:val="00A66291"/>
    <w:rsid w:val="00A662DD"/>
    <w:rsid w:val="00A66303"/>
    <w:rsid w:val="00A66325"/>
    <w:rsid w:val="00A663B1"/>
    <w:rsid w:val="00A6640C"/>
    <w:rsid w:val="00A6678C"/>
    <w:rsid w:val="00A6683C"/>
    <w:rsid w:val="00A668B5"/>
    <w:rsid w:val="00A66922"/>
    <w:rsid w:val="00A66957"/>
    <w:rsid w:val="00A66966"/>
    <w:rsid w:val="00A66994"/>
    <w:rsid w:val="00A66A52"/>
    <w:rsid w:val="00A66AAF"/>
    <w:rsid w:val="00A66CA6"/>
    <w:rsid w:val="00A66CEB"/>
    <w:rsid w:val="00A66DAA"/>
    <w:rsid w:val="00A66E0F"/>
    <w:rsid w:val="00A66E17"/>
    <w:rsid w:val="00A66FB5"/>
    <w:rsid w:val="00A6722A"/>
    <w:rsid w:val="00A672FC"/>
    <w:rsid w:val="00A6738A"/>
    <w:rsid w:val="00A67435"/>
    <w:rsid w:val="00A67443"/>
    <w:rsid w:val="00A6751F"/>
    <w:rsid w:val="00A67708"/>
    <w:rsid w:val="00A6782E"/>
    <w:rsid w:val="00A67913"/>
    <w:rsid w:val="00A67AB2"/>
    <w:rsid w:val="00A67AFF"/>
    <w:rsid w:val="00A67B58"/>
    <w:rsid w:val="00A67D6F"/>
    <w:rsid w:val="00A70077"/>
    <w:rsid w:val="00A70232"/>
    <w:rsid w:val="00A70282"/>
    <w:rsid w:val="00A703B9"/>
    <w:rsid w:val="00A703F2"/>
    <w:rsid w:val="00A70474"/>
    <w:rsid w:val="00A7049F"/>
    <w:rsid w:val="00A7056C"/>
    <w:rsid w:val="00A705CA"/>
    <w:rsid w:val="00A7062B"/>
    <w:rsid w:val="00A706D4"/>
    <w:rsid w:val="00A706D6"/>
    <w:rsid w:val="00A70703"/>
    <w:rsid w:val="00A70707"/>
    <w:rsid w:val="00A7072D"/>
    <w:rsid w:val="00A7077D"/>
    <w:rsid w:val="00A70789"/>
    <w:rsid w:val="00A707B7"/>
    <w:rsid w:val="00A70870"/>
    <w:rsid w:val="00A708EE"/>
    <w:rsid w:val="00A70993"/>
    <w:rsid w:val="00A70AA8"/>
    <w:rsid w:val="00A70AFB"/>
    <w:rsid w:val="00A70AFE"/>
    <w:rsid w:val="00A70B24"/>
    <w:rsid w:val="00A70B68"/>
    <w:rsid w:val="00A70C4B"/>
    <w:rsid w:val="00A70C73"/>
    <w:rsid w:val="00A70DEB"/>
    <w:rsid w:val="00A70E69"/>
    <w:rsid w:val="00A70E94"/>
    <w:rsid w:val="00A70FC0"/>
    <w:rsid w:val="00A71007"/>
    <w:rsid w:val="00A710F9"/>
    <w:rsid w:val="00A7123F"/>
    <w:rsid w:val="00A71270"/>
    <w:rsid w:val="00A71293"/>
    <w:rsid w:val="00A71342"/>
    <w:rsid w:val="00A7146A"/>
    <w:rsid w:val="00A714F8"/>
    <w:rsid w:val="00A715BA"/>
    <w:rsid w:val="00A715CF"/>
    <w:rsid w:val="00A715D2"/>
    <w:rsid w:val="00A71651"/>
    <w:rsid w:val="00A71673"/>
    <w:rsid w:val="00A71809"/>
    <w:rsid w:val="00A7181B"/>
    <w:rsid w:val="00A71898"/>
    <w:rsid w:val="00A718AD"/>
    <w:rsid w:val="00A718B3"/>
    <w:rsid w:val="00A718BA"/>
    <w:rsid w:val="00A71925"/>
    <w:rsid w:val="00A7193A"/>
    <w:rsid w:val="00A71966"/>
    <w:rsid w:val="00A71B47"/>
    <w:rsid w:val="00A71B7F"/>
    <w:rsid w:val="00A71BED"/>
    <w:rsid w:val="00A71C22"/>
    <w:rsid w:val="00A71F88"/>
    <w:rsid w:val="00A71FF3"/>
    <w:rsid w:val="00A72130"/>
    <w:rsid w:val="00A721C4"/>
    <w:rsid w:val="00A7234B"/>
    <w:rsid w:val="00A72389"/>
    <w:rsid w:val="00A723EE"/>
    <w:rsid w:val="00A72413"/>
    <w:rsid w:val="00A72480"/>
    <w:rsid w:val="00A72566"/>
    <w:rsid w:val="00A72576"/>
    <w:rsid w:val="00A7257E"/>
    <w:rsid w:val="00A7270B"/>
    <w:rsid w:val="00A72963"/>
    <w:rsid w:val="00A72A0B"/>
    <w:rsid w:val="00A72A1D"/>
    <w:rsid w:val="00A72B3B"/>
    <w:rsid w:val="00A72B63"/>
    <w:rsid w:val="00A72D05"/>
    <w:rsid w:val="00A72D3D"/>
    <w:rsid w:val="00A72E2E"/>
    <w:rsid w:val="00A72EA3"/>
    <w:rsid w:val="00A72F5F"/>
    <w:rsid w:val="00A73184"/>
    <w:rsid w:val="00A73328"/>
    <w:rsid w:val="00A73434"/>
    <w:rsid w:val="00A7345B"/>
    <w:rsid w:val="00A735C0"/>
    <w:rsid w:val="00A7364F"/>
    <w:rsid w:val="00A736D2"/>
    <w:rsid w:val="00A73808"/>
    <w:rsid w:val="00A738BB"/>
    <w:rsid w:val="00A73908"/>
    <w:rsid w:val="00A739FB"/>
    <w:rsid w:val="00A73AE0"/>
    <w:rsid w:val="00A73B59"/>
    <w:rsid w:val="00A73BC3"/>
    <w:rsid w:val="00A73CE4"/>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50AC"/>
    <w:rsid w:val="00A750DE"/>
    <w:rsid w:val="00A7513C"/>
    <w:rsid w:val="00A75160"/>
    <w:rsid w:val="00A7516C"/>
    <w:rsid w:val="00A75220"/>
    <w:rsid w:val="00A75246"/>
    <w:rsid w:val="00A752C8"/>
    <w:rsid w:val="00A7544D"/>
    <w:rsid w:val="00A75488"/>
    <w:rsid w:val="00A754A0"/>
    <w:rsid w:val="00A75617"/>
    <w:rsid w:val="00A7567E"/>
    <w:rsid w:val="00A756A9"/>
    <w:rsid w:val="00A756BB"/>
    <w:rsid w:val="00A7587E"/>
    <w:rsid w:val="00A75920"/>
    <w:rsid w:val="00A7592B"/>
    <w:rsid w:val="00A75A05"/>
    <w:rsid w:val="00A75A75"/>
    <w:rsid w:val="00A75B06"/>
    <w:rsid w:val="00A75B5F"/>
    <w:rsid w:val="00A75CA7"/>
    <w:rsid w:val="00A75CC5"/>
    <w:rsid w:val="00A75CE5"/>
    <w:rsid w:val="00A75D4C"/>
    <w:rsid w:val="00A75E86"/>
    <w:rsid w:val="00A75F93"/>
    <w:rsid w:val="00A75FF1"/>
    <w:rsid w:val="00A76061"/>
    <w:rsid w:val="00A76103"/>
    <w:rsid w:val="00A7610C"/>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1C2"/>
    <w:rsid w:val="00A80321"/>
    <w:rsid w:val="00A8032C"/>
    <w:rsid w:val="00A8046E"/>
    <w:rsid w:val="00A8048E"/>
    <w:rsid w:val="00A8062C"/>
    <w:rsid w:val="00A8065D"/>
    <w:rsid w:val="00A80679"/>
    <w:rsid w:val="00A80952"/>
    <w:rsid w:val="00A809D7"/>
    <w:rsid w:val="00A809FA"/>
    <w:rsid w:val="00A80A15"/>
    <w:rsid w:val="00A80B55"/>
    <w:rsid w:val="00A80BB3"/>
    <w:rsid w:val="00A80C68"/>
    <w:rsid w:val="00A80CA5"/>
    <w:rsid w:val="00A80CDA"/>
    <w:rsid w:val="00A80E04"/>
    <w:rsid w:val="00A80F4A"/>
    <w:rsid w:val="00A80FD4"/>
    <w:rsid w:val="00A80FD7"/>
    <w:rsid w:val="00A81013"/>
    <w:rsid w:val="00A810DC"/>
    <w:rsid w:val="00A81102"/>
    <w:rsid w:val="00A8138F"/>
    <w:rsid w:val="00A813A7"/>
    <w:rsid w:val="00A814B8"/>
    <w:rsid w:val="00A814E4"/>
    <w:rsid w:val="00A81512"/>
    <w:rsid w:val="00A81662"/>
    <w:rsid w:val="00A816CB"/>
    <w:rsid w:val="00A816E7"/>
    <w:rsid w:val="00A81847"/>
    <w:rsid w:val="00A81ACC"/>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29"/>
    <w:rsid w:val="00A82FBB"/>
    <w:rsid w:val="00A831D0"/>
    <w:rsid w:val="00A831FF"/>
    <w:rsid w:val="00A83215"/>
    <w:rsid w:val="00A832AD"/>
    <w:rsid w:val="00A832D1"/>
    <w:rsid w:val="00A832E3"/>
    <w:rsid w:val="00A8330C"/>
    <w:rsid w:val="00A8330F"/>
    <w:rsid w:val="00A83357"/>
    <w:rsid w:val="00A83367"/>
    <w:rsid w:val="00A83439"/>
    <w:rsid w:val="00A834A9"/>
    <w:rsid w:val="00A8356C"/>
    <w:rsid w:val="00A8356E"/>
    <w:rsid w:val="00A83584"/>
    <w:rsid w:val="00A8361D"/>
    <w:rsid w:val="00A8361F"/>
    <w:rsid w:val="00A8366C"/>
    <w:rsid w:val="00A8385B"/>
    <w:rsid w:val="00A8386A"/>
    <w:rsid w:val="00A838CC"/>
    <w:rsid w:val="00A838E2"/>
    <w:rsid w:val="00A83902"/>
    <w:rsid w:val="00A8391B"/>
    <w:rsid w:val="00A83BCE"/>
    <w:rsid w:val="00A83C44"/>
    <w:rsid w:val="00A83C7F"/>
    <w:rsid w:val="00A83CD5"/>
    <w:rsid w:val="00A83D68"/>
    <w:rsid w:val="00A83D8F"/>
    <w:rsid w:val="00A83DEC"/>
    <w:rsid w:val="00A83DFD"/>
    <w:rsid w:val="00A83F47"/>
    <w:rsid w:val="00A8416E"/>
    <w:rsid w:val="00A84260"/>
    <w:rsid w:val="00A842CD"/>
    <w:rsid w:val="00A84395"/>
    <w:rsid w:val="00A843BF"/>
    <w:rsid w:val="00A84476"/>
    <w:rsid w:val="00A8454B"/>
    <w:rsid w:val="00A845BD"/>
    <w:rsid w:val="00A845E7"/>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604"/>
    <w:rsid w:val="00A8560E"/>
    <w:rsid w:val="00A85634"/>
    <w:rsid w:val="00A85689"/>
    <w:rsid w:val="00A85743"/>
    <w:rsid w:val="00A857F1"/>
    <w:rsid w:val="00A8580B"/>
    <w:rsid w:val="00A859AC"/>
    <w:rsid w:val="00A859E9"/>
    <w:rsid w:val="00A85A0A"/>
    <w:rsid w:val="00A85A27"/>
    <w:rsid w:val="00A85B8E"/>
    <w:rsid w:val="00A85C5D"/>
    <w:rsid w:val="00A85C94"/>
    <w:rsid w:val="00A85CEC"/>
    <w:rsid w:val="00A85D41"/>
    <w:rsid w:val="00A85DCB"/>
    <w:rsid w:val="00A85DD2"/>
    <w:rsid w:val="00A85E52"/>
    <w:rsid w:val="00A85F9F"/>
    <w:rsid w:val="00A86087"/>
    <w:rsid w:val="00A86099"/>
    <w:rsid w:val="00A860D8"/>
    <w:rsid w:val="00A860EF"/>
    <w:rsid w:val="00A86151"/>
    <w:rsid w:val="00A861AC"/>
    <w:rsid w:val="00A86205"/>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DB2"/>
    <w:rsid w:val="00A86DE9"/>
    <w:rsid w:val="00A86E16"/>
    <w:rsid w:val="00A86EF2"/>
    <w:rsid w:val="00A86F0E"/>
    <w:rsid w:val="00A87056"/>
    <w:rsid w:val="00A87294"/>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19"/>
    <w:rsid w:val="00A87FB4"/>
    <w:rsid w:val="00A9001F"/>
    <w:rsid w:val="00A900F1"/>
    <w:rsid w:val="00A90195"/>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98"/>
    <w:rsid w:val="00A90D2B"/>
    <w:rsid w:val="00A90D46"/>
    <w:rsid w:val="00A90D64"/>
    <w:rsid w:val="00A90D86"/>
    <w:rsid w:val="00A90D88"/>
    <w:rsid w:val="00A90E0B"/>
    <w:rsid w:val="00A90E89"/>
    <w:rsid w:val="00A910D6"/>
    <w:rsid w:val="00A9114B"/>
    <w:rsid w:val="00A9119E"/>
    <w:rsid w:val="00A911C8"/>
    <w:rsid w:val="00A912E6"/>
    <w:rsid w:val="00A91496"/>
    <w:rsid w:val="00A9156C"/>
    <w:rsid w:val="00A91662"/>
    <w:rsid w:val="00A9172F"/>
    <w:rsid w:val="00A9183C"/>
    <w:rsid w:val="00A91917"/>
    <w:rsid w:val="00A91971"/>
    <w:rsid w:val="00A919E4"/>
    <w:rsid w:val="00A91BD6"/>
    <w:rsid w:val="00A91D1D"/>
    <w:rsid w:val="00A91D49"/>
    <w:rsid w:val="00A91D87"/>
    <w:rsid w:val="00A91D98"/>
    <w:rsid w:val="00A91DEF"/>
    <w:rsid w:val="00A91F4F"/>
    <w:rsid w:val="00A91F60"/>
    <w:rsid w:val="00A92038"/>
    <w:rsid w:val="00A92084"/>
    <w:rsid w:val="00A92094"/>
    <w:rsid w:val="00A920A2"/>
    <w:rsid w:val="00A92107"/>
    <w:rsid w:val="00A92202"/>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1C"/>
    <w:rsid w:val="00A93931"/>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A41"/>
    <w:rsid w:val="00A94C86"/>
    <w:rsid w:val="00A94D64"/>
    <w:rsid w:val="00A94E41"/>
    <w:rsid w:val="00A94E4B"/>
    <w:rsid w:val="00A95130"/>
    <w:rsid w:val="00A951C3"/>
    <w:rsid w:val="00A953CF"/>
    <w:rsid w:val="00A95465"/>
    <w:rsid w:val="00A954D2"/>
    <w:rsid w:val="00A954D8"/>
    <w:rsid w:val="00A954E3"/>
    <w:rsid w:val="00A95502"/>
    <w:rsid w:val="00A9551C"/>
    <w:rsid w:val="00A95557"/>
    <w:rsid w:val="00A95567"/>
    <w:rsid w:val="00A95656"/>
    <w:rsid w:val="00A95691"/>
    <w:rsid w:val="00A956C2"/>
    <w:rsid w:val="00A959EB"/>
    <w:rsid w:val="00A95BC9"/>
    <w:rsid w:val="00A95C7E"/>
    <w:rsid w:val="00A95DBF"/>
    <w:rsid w:val="00A95E1B"/>
    <w:rsid w:val="00A96061"/>
    <w:rsid w:val="00A96154"/>
    <w:rsid w:val="00A96251"/>
    <w:rsid w:val="00A96335"/>
    <w:rsid w:val="00A963CE"/>
    <w:rsid w:val="00A96456"/>
    <w:rsid w:val="00A9660E"/>
    <w:rsid w:val="00A96632"/>
    <w:rsid w:val="00A9666A"/>
    <w:rsid w:val="00A96676"/>
    <w:rsid w:val="00A96682"/>
    <w:rsid w:val="00A96706"/>
    <w:rsid w:val="00A96717"/>
    <w:rsid w:val="00A96772"/>
    <w:rsid w:val="00A9682A"/>
    <w:rsid w:val="00A96893"/>
    <w:rsid w:val="00A969D1"/>
    <w:rsid w:val="00A96A74"/>
    <w:rsid w:val="00A96B6B"/>
    <w:rsid w:val="00A96BB8"/>
    <w:rsid w:val="00A96C02"/>
    <w:rsid w:val="00A96CDA"/>
    <w:rsid w:val="00A96D7A"/>
    <w:rsid w:val="00A96E33"/>
    <w:rsid w:val="00A96E46"/>
    <w:rsid w:val="00A96E6F"/>
    <w:rsid w:val="00A96ECE"/>
    <w:rsid w:val="00A97148"/>
    <w:rsid w:val="00A973A1"/>
    <w:rsid w:val="00A973C6"/>
    <w:rsid w:val="00A9749A"/>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95"/>
    <w:rsid w:val="00A97E47"/>
    <w:rsid w:val="00A97E49"/>
    <w:rsid w:val="00A97E5B"/>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FF"/>
    <w:rsid w:val="00AA099B"/>
    <w:rsid w:val="00AA0A4B"/>
    <w:rsid w:val="00AA0A56"/>
    <w:rsid w:val="00AA0A9C"/>
    <w:rsid w:val="00AA0B34"/>
    <w:rsid w:val="00AA0B61"/>
    <w:rsid w:val="00AA0BD1"/>
    <w:rsid w:val="00AA0C1C"/>
    <w:rsid w:val="00AA0C23"/>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52"/>
    <w:rsid w:val="00AA1683"/>
    <w:rsid w:val="00AA173D"/>
    <w:rsid w:val="00AA175C"/>
    <w:rsid w:val="00AA1773"/>
    <w:rsid w:val="00AA194C"/>
    <w:rsid w:val="00AA1A04"/>
    <w:rsid w:val="00AA1A06"/>
    <w:rsid w:val="00AA1A38"/>
    <w:rsid w:val="00AA1A81"/>
    <w:rsid w:val="00AA1AAA"/>
    <w:rsid w:val="00AA1AC3"/>
    <w:rsid w:val="00AA1AD6"/>
    <w:rsid w:val="00AA1B34"/>
    <w:rsid w:val="00AA1C1B"/>
    <w:rsid w:val="00AA1C3C"/>
    <w:rsid w:val="00AA1CAA"/>
    <w:rsid w:val="00AA1D53"/>
    <w:rsid w:val="00AA1E3C"/>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B"/>
    <w:rsid w:val="00AA27CE"/>
    <w:rsid w:val="00AA27FD"/>
    <w:rsid w:val="00AA295D"/>
    <w:rsid w:val="00AA29A8"/>
    <w:rsid w:val="00AA29C4"/>
    <w:rsid w:val="00AA2A13"/>
    <w:rsid w:val="00AA2A16"/>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B76"/>
    <w:rsid w:val="00AA3B8C"/>
    <w:rsid w:val="00AA3BE9"/>
    <w:rsid w:val="00AA3CC3"/>
    <w:rsid w:val="00AA3F85"/>
    <w:rsid w:val="00AA4001"/>
    <w:rsid w:val="00AA4018"/>
    <w:rsid w:val="00AA40DA"/>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B68"/>
    <w:rsid w:val="00AA4CAC"/>
    <w:rsid w:val="00AA4DDC"/>
    <w:rsid w:val="00AA4EBC"/>
    <w:rsid w:val="00AA4ECD"/>
    <w:rsid w:val="00AA4F29"/>
    <w:rsid w:val="00AA50D4"/>
    <w:rsid w:val="00AA50D5"/>
    <w:rsid w:val="00AA517F"/>
    <w:rsid w:val="00AA51AB"/>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865"/>
    <w:rsid w:val="00AA5979"/>
    <w:rsid w:val="00AA5A24"/>
    <w:rsid w:val="00AA5A2B"/>
    <w:rsid w:val="00AA5AF8"/>
    <w:rsid w:val="00AA5B41"/>
    <w:rsid w:val="00AA5BD5"/>
    <w:rsid w:val="00AA5BFE"/>
    <w:rsid w:val="00AA5C26"/>
    <w:rsid w:val="00AA5C46"/>
    <w:rsid w:val="00AA5C57"/>
    <w:rsid w:val="00AA5C69"/>
    <w:rsid w:val="00AA5CA3"/>
    <w:rsid w:val="00AA5CA7"/>
    <w:rsid w:val="00AA5DDC"/>
    <w:rsid w:val="00AA5E96"/>
    <w:rsid w:val="00AA5EB9"/>
    <w:rsid w:val="00AA5EC0"/>
    <w:rsid w:val="00AA5F53"/>
    <w:rsid w:val="00AA5F77"/>
    <w:rsid w:val="00AA5FB2"/>
    <w:rsid w:val="00AA603C"/>
    <w:rsid w:val="00AA6125"/>
    <w:rsid w:val="00AA6212"/>
    <w:rsid w:val="00AA631B"/>
    <w:rsid w:val="00AA633B"/>
    <w:rsid w:val="00AA64B9"/>
    <w:rsid w:val="00AA64D2"/>
    <w:rsid w:val="00AA6893"/>
    <w:rsid w:val="00AA696E"/>
    <w:rsid w:val="00AA6A67"/>
    <w:rsid w:val="00AA6A89"/>
    <w:rsid w:val="00AA6AA9"/>
    <w:rsid w:val="00AA6AAD"/>
    <w:rsid w:val="00AA6B56"/>
    <w:rsid w:val="00AA6D41"/>
    <w:rsid w:val="00AA6D4A"/>
    <w:rsid w:val="00AA6E7F"/>
    <w:rsid w:val="00AA701D"/>
    <w:rsid w:val="00AA70A8"/>
    <w:rsid w:val="00AA70C7"/>
    <w:rsid w:val="00AA70ED"/>
    <w:rsid w:val="00AA7216"/>
    <w:rsid w:val="00AA7217"/>
    <w:rsid w:val="00AA7320"/>
    <w:rsid w:val="00AA7355"/>
    <w:rsid w:val="00AA7475"/>
    <w:rsid w:val="00AA754B"/>
    <w:rsid w:val="00AA7624"/>
    <w:rsid w:val="00AA770E"/>
    <w:rsid w:val="00AA78D9"/>
    <w:rsid w:val="00AA7912"/>
    <w:rsid w:val="00AA7AB2"/>
    <w:rsid w:val="00AA7B1B"/>
    <w:rsid w:val="00AA7B96"/>
    <w:rsid w:val="00AA7D3E"/>
    <w:rsid w:val="00AA7E75"/>
    <w:rsid w:val="00AA7E97"/>
    <w:rsid w:val="00AA7F45"/>
    <w:rsid w:val="00AB0153"/>
    <w:rsid w:val="00AB0178"/>
    <w:rsid w:val="00AB02CF"/>
    <w:rsid w:val="00AB0473"/>
    <w:rsid w:val="00AB052A"/>
    <w:rsid w:val="00AB0779"/>
    <w:rsid w:val="00AB088E"/>
    <w:rsid w:val="00AB0AA5"/>
    <w:rsid w:val="00AB0AAB"/>
    <w:rsid w:val="00AB0D80"/>
    <w:rsid w:val="00AB0F49"/>
    <w:rsid w:val="00AB1084"/>
    <w:rsid w:val="00AB1175"/>
    <w:rsid w:val="00AB1417"/>
    <w:rsid w:val="00AB143C"/>
    <w:rsid w:val="00AB1511"/>
    <w:rsid w:val="00AB15B7"/>
    <w:rsid w:val="00AB16A0"/>
    <w:rsid w:val="00AB17B4"/>
    <w:rsid w:val="00AB1801"/>
    <w:rsid w:val="00AB1802"/>
    <w:rsid w:val="00AB189D"/>
    <w:rsid w:val="00AB18BD"/>
    <w:rsid w:val="00AB18EA"/>
    <w:rsid w:val="00AB1944"/>
    <w:rsid w:val="00AB194D"/>
    <w:rsid w:val="00AB19AD"/>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15"/>
    <w:rsid w:val="00AB232A"/>
    <w:rsid w:val="00AB23EB"/>
    <w:rsid w:val="00AB24AE"/>
    <w:rsid w:val="00AB2502"/>
    <w:rsid w:val="00AB2564"/>
    <w:rsid w:val="00AB270A"/>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C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308"/>
    <w:rsid w:val="00AB43D8"/>
    <w:rsid w:val="00AB43F2"/>
    <w:rsid w:val="00AB45EA"/>
    <w:rsid w:val="00AB4757"/>
    <w:rsid w:val="00AB477E"/>
    <w:rsid w:val="00AB48D7"/>
    <w:rsid w:val="00AB48E3"/>
    <w:rsid w:val="00AB4A43"/>
    <w:rsid w:val="00AB4A4F"/>
    <w:rsid w:val="00AB4AAE"/>
    <w:rsid w:val="00AB4AF0"/>
    <w:rsid w:val="00AB4C5F"/>
    <w:rsid w:val="00AB4C87"/>
    <w:rsid w:val="00AB4CFB"/>
    <w:rsid w:val="00AB4D0F"/>
    <w:rsid w:val="00AB4E26"/>
    <w:rsid w:val="00AB4F77"/>
    <w:rsid w:val="00AB5041"/>
    <w:rsid w:val="00AB5069"/>
    <w:rsid w:val="00AB5127"/>
    <w:rsid w:val="00AB51DB"/>
    <w:rsid w:val="00AB5201"/>
    <w:rsid w:val="00AB5208"/>
    <w:rsid w:val="00AB5275"/>
    <w:rsid w:val="00AB536F"/>
    <w:rsid w:val="00AB537C"/>
    <w:rsid w:val="00AB5485"/>
    <w:rsid w:val="00AB5541"/>
    <w:rsid w:val="00AB559D"/>
    <w:rsid w:val="00AB575A"/>
    <w:rsid w:val="00AB5875"/>
    <w:rsid w:val="00AB5882"/>
    <w:rsid w:val="00AB590C"/>
    <w:rsid w:val="00AB596C"/>
    <w:rsid w:val="00AB597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571"/>
    <w:rsid w:val="00AB6579"/>
    <w:rsid w:val="00AB65D2"/>
    <w:rsid w:val="00AB65E9"/>
    <w:rsid w:val="00AB65FA"/>
    <w:rsid w:val="00AB6625"/>
    <w:rsid w:val="00AB66CB"/>
    <w:rsid w:val="00AB6A1B"/>
    <w:rsid w:val="00AB6A91"/>
    <w:rsid w:val="00AB6AD7"/>
    <w:rsid w:val="00AB6B16"/>
    <w:rsid w:val="00AB6B34"/>
    <w:rsid w:val="00AB6B53"/>
    <w:rsid w:val="00AB6D0A"/>
    <w:rsid w:val="00AB6DAF"/>
    <w:rsid w:val="00AB6DB4"/>
    <w:rsid w:val="00AB6E74"/>
    <w:rsid w:val="00AB6F6C"/>
    <w:rsid w:val="00AB705A"/>
    <w:rsid w:val="00AB716C"/>
    <w:rsid w:val="00AB7191"/>
    <w:rsid w:val="00AB7249"/>
    <w:rsid w:val="00AB72D9"/>
    <w:rsid w:val="00AB7319"/>
    <w:rsid w:val="00AB74AA"/>
    <w:rsid w:val="00AB757F"/>
    <w:rsid w:val="00AB75BC"/>
    <w:rsid w:val="00AB7633"/>
    <w:rsid w:val="00AB7721"/>
    <w:rsid w:val="00AB7722"/>
    <w:rsid w:val="00AB7801"/>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D2"/>
    <w:rsid w:val="00AC00EE"/>
    <w:rsid w:val="00AC01A7"/>
    <w:rsid w:val="00AC0224"/>
    <w:rsid w:val="00AC023E"/>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26"/>
    <w:rsid w:val="00AC1A7B"/>
    <w:rsid w:val="00AC1B71"/>
    <w:rsid w:val="00AC1BA7"/>
    <w:rsid w:val="00AC1BDF"/>
    <w:rsid w:val="00AC1C16"/>
    <w:rsid w:val="00AC1C5B"/>
    <w:rsid w:val="00AC1D75"/>
    <w:rsid w:val="00AC1E23"/>
    <w:rsid w:val="00AC1EAA"/>
    <w:rsid w:val="00AC1F21"/>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CB"/>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DE"/>
    <w:rsid w:val="00AC367E"/>
    <w:rsid w:val="00AC36E9"/>
    <w:rsid w:val="00AC36F1"/>
    <w:rsid w:val="00AC379D"/>
    <w:rsid w:val="00AC3843"/>
    <w:rsid w:val="00AC3946"/>
    <w:rsid w:val="00AC3A50"/>
    <w:rsid w:val="00AC3CF6"/>
    <w:rsid w:val="00AC3E0B"/>
    <w:rsid w:val="00AC3E7D"/>
    <w:rsid w:val="00AC3FF7"/>
    <w:rsid w:val="00AC409C"/>
    <w:rsid w:val="00AC40D4"/>
    <w:rsid w:val="00AC413A"/>
    <w:rsid w:val="00AC4150"/>
    <w:rsid w:val="00AC415D"/>
    <w:rsid w:val="00AC4182"/>
    <w:rsid w:val="00AC439D"/>
    <w:rsid w:val="00AC445F"/>
    <w:rsid w:val="00AC44AA"/>
    <w:rsid w:val="00AC44FD"/>
    <w:rsid w:val="00AC455F"/>
    <w:rsid w:val="00AC468C"/>
    <w:rsid w:val="00AC4841"/>
    <w:rsid w:val="00AC4876"/>
    <w:rsid w:val="00AC48CC"/>
    <w:rsid w:val="00AC4A09"/>
    <w:rsid w:val="00AC4A35"/>
    <w:rsid w:val="00AC4A3D"/>
    <w:rsid w:val="00AC4A7E"/>
    <w:rsid w:val="00AC4A8B"/>
    <w:rsid w:val="00AC4BBB"/>
    <w:rsid w:val="00AC4D32"/>
    <w:rsid w:val="00AC4DAE"/>
    <w:rsid w:val="00AC4E05"/>
    <w:rsid w:val="00AC4F08"/>
    <w:rsid w:val="00AC4F47"/>
    <w:rsid w:val="00AC4F61"/>
    <w:rsid w:val="00AC4F82"/>
    <w:rsid w:val="00AC504A"/>
    <w:rsid w:val="00AC5061"/>
    <w:rsid w:val="00AC5115"/>
    <w:rsid w:val="00AC5187"/>
    <w:rsid w:val="00AC51C3"/>
    <w:rsid w:val="00AC52B9"/>
    <w:rsid w:val="00AC52D3"/>
    <w:rsid w:val="00AC5412"/>
    <w:rsid w:val="00AC542B"/>
    <w:rsid w:val="00AC5444"/>
    <w:rsid w:val="00AC54D1"/>
    <w:rsid w:val="00AC55B1"/>
    <w:rsid w:val="00AC55BA"/>
    <w:rsid w:val="00AC5645"/>
    <w:rsid w:val="00AC564B"/>
    <w:rsid w:val="00AC56CC"/>
    <w:rsid w:val="00AC5721"/>
    <w:rsid w:val="00AC5934"/>
    <w:rsid w:val="00AC593C"/>
    <w:rsid w:val="00AC59FB"/>
    <w:rsid w:val="00AC5AF5"/>
    <w:rsid w:val="00AC5B0D"/>
    <w:rsid w:val="00AC5B71"/>
    <w:rsid w:val="00AC5B83"/>
    <w:rsid w:val="00AC5B90"/>
    <w:rsid w:val="00AC5C10"/>
    <w:rsid w:val="00AC5DF9"/>
    <w:rsid w:val="00AC5E28"/>
    <w:rsid w:val="00AC5EF6"/>
    <w:rsid w:val="00AC5FD3"/>
    <w:rsid w:val="00AC6001"/>
    <w:rsid w:val="00AC6137"/>
    <w:rsid w:val="00AC6310"/>
    <w:rsid w:val="00AC63A0"/>
    <w:rsid w:val="00AC63D2"/>
    <w:rsid w:val="00AC6486"/>
    <w:rsid w:val="00AC64B2"/>
    <w:rsid w:val="00AC6645"/>
    <w:rsid w:val="00AC6676"/>
    <w:rsid w:val="00AC679A"/>
    <w:rsid w:val="00AC67DF"/>
    <w:rsid w:val="00AC68BF"/>
    <w:rsid w:val="00AC6904"/>
    <w:rsid w:val="00AC6A74"/>
    <w:rsid w:val="00AC6A87"/>
    <w:rsid w:val="00AC6ACF"/>
    <w:rsid w:val="00AC6AF6"/>
    <w:rsid w:val="00AC6B33"/>
    <w:rsid w:val="00AC6B92"/>
    <w:rsid w:val="00AC6B94"/>
    <w:rsid w:val="00AC6C6C"/>
    <w:rsid w:val="00AC6D4E"/>
    <w:rsid w:val="00AC6DB3"/>
    <w:rsid w:val="00AC7152"/>
    <w:rsid w:val="00AC71E3"/>
    <w:rsid w:val="00AC7473"/>
    <w:rsid w:val="00AC790A"/>
    <w:rsid w:val="00AC7936"/>
    <w:rsid w:val="00AC795C"/>
    <w:rsid w:val="00AC796B"/>
    <w:rsid w:val="00AC7A8B"/>
    <w:rsid w:val="00AC7AF6"/>
    <w:rsid w:val="00AC7B1C"/>
    <w:rsid w:val="00AC7B96"/>
    <w:rsid w:val="00AC7CC3"/>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A9"/>
    <w:rsid w:val="00AD0B3F"/>
    <w:rsid w:val="00AD0BD0"/>
    <w:rsid w:val="00AD0CBB"/>
    <w:rsid w:val="00AD0CED"/>
    <w:rsid w:val="00AD0D22"/>
    <w:rsid w:val="00AD0DFE"/>
    <w:rsid w:val="00AD0EBE"/>
    <w:rsid w:val="00AD0ECD"/>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601"/>
    <w:rsid w:val="00AD16DB"/>
    <w:rsid w:val="00AD1876"/>
    <w:rsid w:val="00AD1947"/>
    <w:rsid w:val="00AD1A5B"/>
    <w:rsid w:val="00AD1A81"/>
    <w:rsid w:val="00AD1A90"/>
    <w:rsid w:val="00AD1A96"/>
    <w:rsid w:val="00AD1AB2"/>
    <w:rsid w:val="00AD1AE7"/>
    <w:rsid w:val="00AD1B05"/>
    <w:rsid w:val="00AD1B3A"/>
    <w:rsid w:val="00AD1B8E"/>
    <w:rsid w:val="00AD1E39"/>
    <w:rsid w:val="00AD1EBD"/>
    <w:rsid w:val="00AD1EC3"/>
    <w:rsid w:val="00AD2052"/>
    <w:rsid w:val="00AD228A"/>
    <w:rsid w:val="00AD22B6"/>
    <w:rsid w:val="00AD22F2"/>
    <w:rsid w:val="00AD2380"/>
    <w:rsid w:val="00AD2394"/>
    <w:rsid w:val="00AD242A"/>
    <w:rsid w:val="00AD250F"/>
    <w:rsid w:val="00AD2540"/>
    <w:rsid w:val="00AD25CD"/>
    <w:rsid w:val="00AD2664"/>
    <w:rsid w:val="00AD26B9"/>
    <w:rsid w:val="00AD2928"/>
    <w:rsid w:val="00AD2997"/>
    <w:rsid w:val="00AD2A6F"/>
    <w:rsid w:val="00AD2AD8"/>
    <w:rsid w:val="00AD2B3F"/>
    <w:rsid w:val="00AD2DA5"/>
    <w:rsid w:val="00AD2ECD"/>
    <w:rsid w:val="00AD2F2B"/>
    <w:rsid w:val="00AD2FE2"/>
    <w:rsid w:val="00AD3107"/>
    <w:rsid w:val="00AD3163"/>
    <w:rsid w:val="00AD32C8"/>
    <w:rsid w:val="00AD33BE"/>
    <w:rsid w:val="00AD3695"/>
    <w:rsid w:val="00AD37E9"/>
    <w:rsid w:val="00AD3847"/>
    <w:rsid w:val="00AD3947"/>
    <w:rsid w:val="00AD396E"/>
    <w:rsid w:val="00AD3AC8"/>
    <w:rsid w:val="00AD3B0C"/>
    <w:rsid w:val="00AD3BBD"/>
    <w:rsid w:val="00AD3BC1"/>
    <w:rsid w:val="00AD3C48"/>
    <w:rsid w:val="00AD3DB5"/>
    <w:rsid w:val="00AD3E2C"/>
    <w:rsid w:val="00AD4077"/>
    <w:rsid w:val="00AD4258"/>
    <w:rsid w:val="00AD4262"/>
    <w:rsid w:val="00AD427A"/>
    <w:rsid w:val="00AD436F"/>
    <w:rsid w:val="00AD438F"/>
    <w:rsid w:val="00AD43AA"/>
    <w:rsid w:val="00AD43B8"/>
    <w:rsid w:val="00AD43DA"/>
    <w:rsid w:val="00AD4455"/>
    <w:rsid w:val="00AD4530"/>
    <w:rsid w:val="00AD465E"/>
    <w:rsid w:val="00AD46B0"/>
    <w:rsid w:val="00AD4717"/>
    <w:rsid w:val="00AD47E3"/>
    <w:rsid w:val="00AD4AC3"/>
    <w:rsid w:val="00AD4CAA"/>
    <w:rsid w:val="00AD4E2D"/>
    <w:rsid w:val="00AD4F37"/>
    <w:rsid w:val="00AD4F81"/>
    <w:rsid w:val="00AD515A"/>
    <w:rsid w:val="00AD515F"/>
    <w:rsid w:val="00AD517A"/>
    <w:rsid w:val="00AD51CB"/>
    <w:rsid w:val="00AD5200"/>
    <w:rsid w:val="00AD531E"/>
    <w:rsid w:val="00AD54E6"/>
    <w:rsid w:val="00AD551B"/>
    <w:rsid w:val="00AD55B9"/>
    <w:rsid w:val="00AD563E"/>
    <w:rsid w:val="00AD56B5"/>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F"/>
    <w:rsid w:val="00AD6253"/>
    <w:rsid w:val="00AD625E"/>
    <w:rsid w:val="00AD6281"/>
    <w:rsid w:val="00AD6319"/>
    <w:rsid w:val="00AD6587"/>
    <w:rsid w:val="00AD6611"/>
    <w:rsid w:val="00AD6834"/>
    <w:rsid w:val="00AD687E"/>
    <w:rsid w:val="00AD6982"/>
    <w:rsid w:val="00AD69BA"/>
    <w:rsid w:val="00AD6A37"/>
    <w:rsid w:val="00AD6BF9"/>
    <w:rsid w:val="00AD6D34"/>
    <w:rsid w:val="00AD6DF3"/>
    <w:rsid w:val="00AD6E63"/>
    <w:rsid w:val="00AD6EF6"/>
    <w:rsid w:val="00AD6F48"/>
    <w:rsid w:val="00AD6F96"/>
    <w:rsid w:val="00AD6FC5"/>
    <w:rsid w:val="00AD707E"/>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400"/>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F0"/>
    <w:rsid w:val="00AE0CFA"/>
    <w:rsid w:val="00AE0CFC"/>
    <w:rsid w:val="00AE0D92"/>
    <w:rsid w:val="00AE0E19"/>
    <w:rsid w:val="00AE0E22"/>
    <w:rsid w:val="00AE0E3C"/>
    <w:rsid w:val="00AE0EB9"/>
    <w:rsid w:val="00AE0ECC"/>
    <w:rsid w:val="00AE0FB9"/>
    <w:rsid w:val="00AE0FFF"/>
    <w:rsid w:val="00AE105A"/>
    <w:rsid w:val="00AE10D0"/>
    <w:rsid w:val="00AE11CC"/>
    <w:rsid w:val="00AE1236"/>
    <w:rsid w:val="00AE12CE"/>
    <w:rsid w:val="00AE1301"/>
    <w:rsid w:val="00AE1342"/>
    <w:rsid w:val="00AE141A"/>
    <w:rsid w:val="00AE1433"/>
    <w:rsid w:val="00AE15E7"/>
    <w:rsid w:val="00AE16B2"/>
    <w:rsid w:val="00AE16BC"/>
    <w:rsid w:val="00AE175B"/>
    <w:rsid w:val="00AE1786"/>
    <w:rsid w:val="00AE17E5"/>
    <w:rsid w:val="00AE17F2"/>
    <w:rsid w:val="00AE18A7"/>
    <w:rsid w:val="00AE192B"/>
    <w:rsid w:val="00AE19BF"/>
    <w:rsid w:val="00AE1A8F"/>
    <w:rsid w:val="00AE1A9D"/>
    <w:rsid w:val="00AE1AB8"/>
    <w:rsid w:val="00AE1B08"/>
    <w:rsid w:val="00AE1B38"/>
    <w:rsid w:val="00AE1B60"/>
    <w:rsid w:val="00AE1B84"/>
    <w:rsid w:val="00AE1C40"/>
    <w:rsid w:val="00AE1D5D"/>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26"/>
    <w:rsid w:val="00AE29CC"/>
    <w:rsid w:val="00AE29EF"/>
    <w:rsid w:val="00AE2A2E"/>
    <w:rsid w:val="00AE2AC4"/>
    <w:rsid w:val="00AE2BF9"/>
    <w:rsid w:val="00AE2CE6"/>
    <w:rsid w:val="00AE2D1D"/>
    <w:rsid w:val="00AE2DC4"/>
    <w:rsid w:val="00AE2E44"/>
    <w:rsid w:val="00AE2E64"/>
    <w:rsid w:val="00AE2FF3"/>
    <w:rsid w:val="00AE3077"/>
    <w:rsid w:val="00AE313D"/>
    <w:rsid w:val="00AE3259"/>
    <w:rsid w:val="00AE327E"/>
    <w:rsid w:val="00AE32AB"/>
    <w:rsid w:val="00AE32C0"/>
    <w:rsid w:val="00AE3339"/>
    <w:rsid w:val="00AE35CB"/>
    <w:rsid w:val="00AE35E5"/>
    <w:rsid w:val="00AE3A28"/>
    <w:rsid w:val="00AE3A6A"/>
    <w:rsid w:val="00AE3ADA"/>
    <w:rsid w:val="00AE3B78"/>
    <w:rsid w:val="00AE3BB3"/>
    <w:rsid w:val="00AE3E27"/>
    <w:rsid w:val="00AE3E91"/>
    <w:rsid w:val="00AE3EF2"/>
    <w:rsid w:val="00AE4008"/>
    <w:rsid w:val="00AE409B"/>
    <w:rsid w:val="00AE4160"/>
    <w:rsid w:val="00AE4200"/>
    <w:rsid w:val="00AE432B"/>
    <w:rsid w:val="00AE437C"/>
    <w:rsid w:val="00AE43F2"/>
    <w:rsid w:val="00AE4470"/>
    <w:rsid w:val="00AE44CE"/>
    <w:rsid w:val="00AE44E1"/>
    <w:rsid w:val="00AE4507"/>
    <w:rsid w:val="00AE45EE"/>
    <w:rsid w:val="00AE46CC"/>
    <w:rsid w:val="00AE470F"/>
    <w:rsid w:val="00AE478E"/>
    <w:rsid w:val="00AE486D"/>
    <w:rsid w:val="00AE4B07"/>
    <w:rsid w:val="00AE4BFC"/>
    <w:rsid w:val="00AE4C2A"/>
    <w:rsid w:val="00AE4C91"/>
    <w:rsid w:val="00AE4E96"/>
    <w:rsid w:val="00AE4EC9"/>
    <w:rsid w:val="00AE4FE0"/>
    <w:rsid w:val="00AE4FE8"/>
    <w:rsid w:val="00AE5118"/>
    <w:rsid w:val="00AE52FF"/>
    <w:rsid w:val="00AE5587"/>
    <w:rsid w:val="00AE56EF"/>
    <w:rsid w:val="00AE575D"/>
    <w:rsid w:val="00AE587D"/>
    <w:rsid w:val="00AE5A74"/>
    <w:rsid w:val="00AE5AB6"/>
    <w:rsid w:val="00AE5BBC"/>
    <w:rsid w:val="00AE5BF5"/>
    <w:rsid w:val="00AE5C03"/>
    <w:rsid w:val="00AE5E08"/>
    <w:rsid w:val="00AE5F9E"/>
    <w:rsid w:val="00AE5FF6"/>
    <w:rsid w:val="00AE608A"/>
    <w:rsid w:val="00AE60A0"/>
    <w:rsid w:val="00AE60A1"/>
    <w:rsid w:val="00AE61BB"/>
    <w:rsid w:val="00AE61C9"/>
    <w:rsid w:val="00AE6399"/>
    <w:rsid w:val="00AE63DD"/>
    <w:rsid w:val="00AE63E7"/>
    <w:rsid w:val="00AE6464"/>
    <w:rsid w:val="00AE6473"/>
    <w:rsid w:val="00AE6488"/>
    <w:rsid w:val="00AE64C1"/>
    <w:rsid w:val="00AE6907"/>
    <w:rsid w:val="00AE6954"/>
    <w:rsid w:val="00AE69D7"/>
    <w:rsid w:val="00AE6A18"/>
    <w:rsid w:val="00AE6A3F"/>
    <w:rsid w:val="00AE6A68"/>
    <w:rsid w:val="00AE6CF7"/>
    <w:rsid w:val="00AE6E81"/>
    <w:rsid w:val="00AE6EA5"/>
    <w:rsid w:val="00AE6EBE"/>
    <w:rsid w:val="00AE6EDA"/>
    <w:rsid w:val="00AE728F"/>
    <w:rsid w:val="00AE7353"/>
    <w:rsid w:val="00AE7355"/>
    <w:rsid w:val="00AE7384"/>
    <w:rsid w:val="00AE76E0"/>
    <w:rsid w:val="00AE76F5"/>
    <w:rsid w:val="00AE76F7"/>
    <w:rsid w:val="00AE77B6"/>
    <w:rsid w:val="00AE7838"/>
    <w:rsid w:val="00AE7862"/>
    <w:rsid w:val="00AE78D2"/>
    <w:rsid w:val="00AE793B"/>
    <w:rsid w:val="00AE7943"/>
    <w:rsid w:val="00AE7995"/>
    <w:rsid w:val="00AE7999"/>
    <w:rsid w:val="00AE79F7"/>
    <w:rsid w:val="00AE7A57"/>
    <w:rsid w:val="00AE7A6C"/>
    <w:rsid w:val="00AE7B94"/>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E0"/>
    <w:rsid w:val="00AF0E32"/>
    <w:rsid w:val="00AF0E4D"/>
    <w:rsid w:val="00AF0E95"/>
    <w:rsid w:val="00AF1000"/>
    <w:rsid w:val="00AF1088"/>
    <w:rsid w:val="00AF10F5"/>
    <w:rsid w:val="00AF1105"/>
    <w:rsid w:val="00AF1109"/>
    <w:rsid w:val="00AF11C4"/>
    <w:rsid w:val="00AF131A"/>
    <w:rsid w:val="00AF1369"/>
    <w:rsid w:val="00AF1405"/>
    <w:rsid w:val="00AF144B"/>
    <w:rsid w:val="00AF15CB"/>
    <w:rsid w:val="00AF15ED"/>
    <w:rsid w:val="00AF16CA"/>
    <w:rsid w:val="00AF17D3"/>
    <w:rsid w:val="00AF1825"/>
    <w:rsid w:val="00AF1840"/>
    <w:rsid w:val="00AF1874"/>
    <w:rsid w:val="00AF18A5"/>
    <w:rsid w:val="00AF1974"/>
    <w:rsid w:val="00AF1A2D"/>
    <w:rsid w:val="00AF1CD9"/>
    <w:rsid w:val="00AF1D50"/>
    <w:rsid w:val="00AF1E9C"/>
    <w:rsid w:val="00AF1EBE"/>
    <w:rsid w:val="00AF1ED2"/>
    <w:rsid w:val="00AF1EDF"/>
    <w:rsid w:val="00AF1F61"/>
    <w:rsid w:val="00AF1F62"/>
    <w:rsid w:val="00AF2009"/>
    <w:rsid w:val="00AF2071"/>
    <w:rsid w:val="00AF213D"/>
    <w:rsid w:val="00AF21FD"/>
    <w:rsid w:val="00AF2232"/>
    <w:rsid w:val="00AF242D"/>
    <w:rsid w:val="00AF24BA"/>
    <w:rsid w:val="00AF252F"/>
    <w:rsid w:val="00AF25DE"/>
    <w:rsid w:val="00AF2730"/>
    <w:rsid w:val="00AF294F"/>
    <w:rsid w:val="00AF2962"/>
    <w:rsid w:val="00AF29C1"/>
    <w:rsid w:val="00AF29CA"/>
    <w:rsid w:val="00AF2B4A"/>
    <w:rsid w:val="00AF2E23"/>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9C8"/>
    <w:rsid w:val="00AF3A87"/>
    <w:rsid w:val="00AF3AC7"/>
    <w:rsid w:val="00AF3C92"/>
    <w:rsid w:val="00AF3CB9"/>
    <w:rsid w:val="00AF3DC8"/>
    <w:rsid w:val="00AF3E15"/>
    <w:rsid w:val="00AF3E75"/>
    <w:rsid w:val="00AF3EF9"/>
    <w:rsid w:val="00AF3FAF"/>
    <w:rsid w:val="00AF401C"/>
    <w:rsid w:val="00AF404B"/>
    <w:rsid w:val="00AF40D9"/>
    <w:rsid w:val="00AF413C"/>
    <w:rsid w:val="00AF41D9"/>
    <w:rsid w:val="00AF43B2"/>
    <w:rsid w:val="00AF4465"/>
    <w:rsid w:val="00AF44BB"/>
    <w:rsid w:val="00AF4568"/>
    <w:rsid w:val="00AF458A"/>
    <w:rsid w:val="00AF4630"/>
    <w:rsid w:val="00AF4746"/>
    <w:rsid w:val="00AF47EC"/>
    <w:rsid w:val="00AF481B"/>
    <w:rsid w:val="00AF486E"/>
    <w:rsid w:val="00AF48FA"/>
    <w:rsid w:val="00AF493A"/>
    <w:rsid w:val="00AF4965"/>
    <w:rsid w:val="00AF4982"/>
    <w:rsid w:val="00AF49CF"/>
    <w:rsid w:val="00AF49FE"/>
    <w:rsid w:val="00AF4A2A"/>
    <w:rsid w:val="00AF4A43"/>
    <w:rsid w:val="00AF4A70"/>
    <w:rsid w:val="00AF4B67"/>
    <w:rsid w:val="00AF4B6D"/>
    <w:rsid w:val="00AF4C50"/>
    <w:rsid w:val="00AF4D32"/>
    <w:rsid w:val="00AF4ED1"/>
    <w:rsid w:val="00AF4F17"/>
    <w:rsid w:val="00AF4FDD"/>
    <w:rsid w:val="00AF4FF7"/>
    <w:rsid w:val="00AF5034"/>
    <w:rsid w:val="00AF51C9"/>
    <w:rsid w:val="00AF5255"/>
    <w:rsid w:val="00AF529F"/>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97B"/>
    <w:rsid w:val="00AF5AF2"/>
    <w:rsid w:val="00AF5AFD"/>
    <w:rsid w:val="00AF5BF8"/>
    <w:rsid w:val="00AF5C06"/>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1E0"/>
    <w:rsid w:val="00AF720E"/>
    <w:rsid w:val="00AF7319"/>
    <w:rsid w:val="00AF754E"/>
    <w:rsid w:val="00AF75C3"/>
    <w:rsid w:val="00AF7674"/>
    <w:rsid w:val="00AF76BC"/>
    <w:rsid w:val="00AF7809"/>
    <w:rsid w:val="00AF78F1"/>
    <w:rsid w:val="00AF79D3"/>
    <w:rsid w:val="00AF7A7C"/>
    <w:rsid w:val="00AF7ABE"/>
    <w:rsid w:val="00AF7AE0"/>
    <w:rsid w:val="00AF7CB1"/>
    <w:rsid w:val="00AF7E50"/>
    <w:rsid w:val="00AF7F0D"/>
    <w:rsid w:val="00AF7FC2"/>
    <w:rsid w:val="00B000B2"/>
    <w:rsid w:val="00B001C8"/>
    <w:rsid w:val="00B0031C"/>
    <w:rsid w:val="00B00397"/>
    <w:rsid w:val="00B003E4"/>
    <w:rsid w:val="00B003FF"/>
    <w:rsid w:val="00B0043C"/>
    <w:rsid w:val="00B004D8"/>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B9"/>
    <w:rsid w:val="00B01333"/>
    <w:rsid w:val="00B01334"/>
    <w:rsid w:val="00B01337"/>
    <w:rsid w:val="00B0148E"/>
    <w:rsid w:val="00B014A5"/>
    <w:rsid w:val="00B014AB"/>
    <w:rsid w:val="00B014E6"/>
    <w:rsid w:val="00B0159C"/>
    <w:rsid w:val="00B015A2"/>
    <w:rsid w:val="00B015C8"/>
    <w:rsid w:val="00B015D8"/>
    <w:rsid w:val="00B015F7"/>
    <w:rsid w:val="00B016EA"/>
    <w:rsid w:val="00B01723"/>
    <w:rsid w:val="00B018C9"/>
    <w:rsid w:val="00B01A98"/>
    <w:rsid w:val="00B01ACD"/>
    <w:rsid w:val="00B01C23"/>
    <w:rsid w:val="00B01D3F"/>
    <w:rsid w:val="00B01E41"/>
    <w:rsid w:val="00B01F61"/>
    <w:rsid w:val="00B01FBC"/>
    <w:rsid w:val="00B01FDB"/>
    <w:rsid w:val="00B02022"/>
    <w:rsid w:val="00B0205A"/>
    <w:rsid w:val="00B020E1"/>
    <w:rsid w:val="00B0226D"/>
    <w:rsid w:val="00B0250D"/>
    <w:rsid w:val="00B0254A"/>
    <w:rsid w:val="00B0275A"/>
    <w:rsid w:val="00B02765"/>
    <w:rsid w:val="00B027AF"/>
    <w:rsid w:val="00B02807"/>
    <w:rsid w:val="00B02953"/>
    <w:rsid w:val="00B02982"/>
    <w:rsid w:val="00B02CB3"/>
    <w:rsid w:val="00B02ECC"/>
    <w:rsid w:val="00B02EFB"/>
    <w:rsid w:val="00B0302C"/>
    <w:rsid w:val="00B03178"/>
    <w:rsid w:val="00B0332A"/>
    <w:rsid w:val="00B03565"/>
    <w:rsid w:val="00B03694"/>
    <w:rsid w:val="00B036AF"/>
    <w:rsid w:val="00B036C1"/>
    <w:rsid w:val="00B036D4"/>
    <w:rsid w:val="00B0379F"/>
    <w:rsid w:val="00B0381A"/>
    <w:rsid w:val="00B0393F"/>
    <w:rsid w:val="00B03A2E"/>
    <w:rsid w:val="00B03A37"/>
    <w:rsid w:val="00B03AFC"/>
    <w:rsid w:val="00B03B33"/>
    <w:rsid w:val="00B03C25"/>
    <w:rsid w:val="00B03C6B"/>
    <w:rsid w:val="00B03D67"/>
    <w:rsid w:val="00B03D73"/>
    <w:rsid w:val="00B03D79"/>
    <w:rsid w:val="00B03E90"/>
    <w:rsid w:val="00B03F10"/>
    <w:rsid w:val="00B03F9B"/>
    <w:rsid w:val="00B03FB6"/>
    <w:rsid w:val="00B040EC"/>
    <w:rsid w:val="00B04132"/>
    <w:rsid w:val="00B04286"/>
    <w:rsid w:val="00B04342"/>
    <w:rsid w:val="00B04369"/>
    <w:rsid w:val="00B043C0"/>
    <w:rsid w:val="00B043EB"/>
    <w:rsid w:val="00B04507"/>
    <w:rsid w:val="00B046AC"/>
    <w:rsid w:val="00B04781"/>
    <w:rsid w:val="00B0489F"/>
    <w:rsid w:val="00B048D7"/>
    <w:rsid w:val="00B04914"/>
    <w:rsid w:val="00B04A11"/>
    <w:rsid w:val="00B04AC0"/>
    <w:rsid w:val="00B04B38"/>
    <w:rsid w:val="00B04B51"/>
    <w:rsid w:val="00B04C3D"/>
    <w:rsid w:val="00B04DCA"/>
    <w:rsid w:val="00B04DF1"/>
    <w:rsid w:val="00B04E70"/>
    <w:rsid w:val="00B04EE0"/>
    <w:rsid w:val="00B04FC3"/>
    <w:rsid w:val="00B0500E"/>
    <w:rsid w:val="00B05103"/>
    <w:rsid w:val="00B051DF"/>
    <w:rsid w:val="00B05311"/>
    <w:rsid w:val="00B05504"/>
    <w:rsid w:val="00B05554"/>
    <w:rsid w:val="00B055A9"/>
    <w:rsid w:val="00B0581F"/>
    <w:rsid w:val="00B0586A"/>
    <w:rsid w:val="00B058F3"/>
    <w:rsid w:val="00B05954"/>
    <w:rsid w:val="00B059D7"/>
    <w:rsid w:val="00B05AA2"/>
    <w:rsid w:val="00B05AD1"/>
    <w:rsid w:val="00B05C4F"/>
    <w:rsid w:val="00B05CC2"/>
    <w:rsid w:val="00B05DD4"/>
    <w:rsid w:val="00B05DD6"/>
    <w:rsid w:val="00B05E1B"/>
    <w:rsid w:val="00B05FE0"/>
    <w:rsid w:val="00B0605C"/>
    <w:rsid w:val="00B06075"/>
    <w:rsid w:val="00B060A5"/>
    <w:rsid w:val="00B061CF"/>
    <w:rsid w:val="00B061D3"/>
    <w:rsid w:val="00B0620A"/>
    <w:rsid w:val="00B0623F"/>
    <w:rsid w:val="00B06340"/>
    <w:rsid w:val="00B06368"/>
    <w:rsid w:val="00B0637D"/>
    <w:rsid w:val="00B063BA"/>
    <w:rsid w:val="00B06401"/>
    <w:rsid w:val="00B06462"/>
    <w:rsid w:val="00B064DF"/>
    <w:rsid w:val="00B065C0"/>
    <w:rsid w:val="00B0663B"/>
    <w:rsid w:val="00B066C5"/>
    <w:rsid w:val="00B066EC"/>
    <w:rsid w:val="00B0670A"/>
    <w:rsid w:val="00B068F6"/>
    <w:rsid w:val="00B06AA4"/>
    <w:rsid w:val="00B06AF3"/>
    <w:rsid w:val="00B06B9E"/>
    <w:rsid w:val="00B06C08"/>
    <w:rsid w:val="00B06C8C"/>
    <w:rsid w:val="00B06C9F"/>
    <w:rsid w:val="00B06D0E"/>
    <w:rsid w:val="00B06F37"/>
    <w:rsid w:val="00B06F8E"/>
    <w:rsid w:val="00B07054"/>
    <w:rsid w:val="00B07113"/>
    <w:rsid w:val="00B07147"/>
    <w:rsid w:val="00B07177"/>
    <w:rsid w:val="00B074B6"/>
    <w:rsid w:val="00B07671"/>
    <w:rsid w:val="00B076A2"/>
    <w:rsid w:val="00B077A0"/>
    <w:rsid w:val="00B07836"/>
    <w:rsid w:val="00B07924"/>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45A"/>
    <w:rsid w:val="00B106A6"/>
    <w:rsid w:val="00B10834"/>
    <w:rsid w:val="00B1086A"/>
    <w:rsid w:val="00B108BD"/>
    <w:rsid w:val="00B10944"/>
    <w:rsid w:val="00B10A19"/>
    <w:rsid w:val="00B10A22"/>
    <w:rsid w:val="00B10D2A"/>
    <w:rsid w:val="00B10D53"/>
    <w:rsid w:val="00B10D57"/>
    <w:rsid w:val="00B11090"/>
    <w:rsid w:val="00B11320"/>
    <w:rsid w:val="00B11392"/>
    <w:rsid w:val="00B113A5"/>
    <w:rsid w:val="00B114E0"/>
    <w:rsid w:val="00B11542"/>
    <w:rsid w:val="00B11574"/>
    <w:rsid w:val="00B1157D"/>
    <w:rsid w:val="00B11675"/>
    <w:rsid w:val="00B116DC"/>
    <w:rsid w:val="00B1170E"/>
    <w:rsid w:val="00B11803"/>
    <w:rsid w:val="00B11868"/>
    <w:rsid w:val="00B118BA"/>
    <w:rsid w:val="00B118CF"/>
    <w:rsid w:val="00B11B03"/>
    <w:rsid w:val="00B11B94"/>
    <w:rsid w:val="00B11B95"/>
    <w:rsid w:val="00B11D63"/>
    <w:rsid w:val="00B11D6F"/>
    <w:rsid w:val="00B11E2D"/>
    <w:rsid w:val="00B120CA"/>
    <w:rsid w:val="00B1223B"/>
    <w:rsid w:val="00B1236F"/>
    <w:rsid w:val="00B123C0"/>
    <w:rsid w:val="00B12426"/>
    <w:rsid w:val="00B12441"/>
    <w:rsid w:val="00B12489"/>
    <w:rsid w:val="00B12529"/>
    <w:rsid w:val="00B1262F"/>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D55"/>
    <w:rsid w:val="00B12DDB"/>
    <w:rsid w:val="00B12EF9"/>
    <w:rsid w:val="00B12EFE"/>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408"/>
    <w:rsid w:val="00B13651"/>
    <w:rsid w:val="00B1367B"/>
    <w:rsid w:val="00B1386B"/>
    <w:rsid w:val="00B138CD"/>
    <w:rsid w:val="00B13900"/>
    <w:rsid w:val="00B1391E"/>
    <w:rsid w:val="00B1392B"/>
    <w:rsid w:val="00B139DA"/>
    <w:rsid w:val="00B13A33"/>
    <w:rsid w:val="00B13B8F"/>
    <w:rsid w:val="00B13CF6"/>
    <w:rsid w:val="00B13EE0"/>
    <w:rsid w:val="00B13EEF"/>
    <w:rsid w:val="00B140E1"/>
    <w:rsid w:val="00B140EA"/>
    <w:rsid w:val="00B14215"/>
    <w:rsid w:val="00B14239"/>
    <w:rsid w:val="00B142C9"/>
    <w:rsid w:val="00B142E7"/>
    <w:rsid w:val="00B14317"/>
    <w:rsid w:val="00B1445A"/>
    <w:rsid w:val="00B14476"/>
    <w:rsid w:val="00B145D9"/>
    <w:rsid w:val="00B145E0"/>
    <w:rsid w:val="00B14638"/>
    <w:rsid w:val="00B14670"/>
    <w:rsid w:val="00B146AE"/>
    <w:rsid w:val="00B14729"/>
    <w:rsid w:val="00B14816"/>
    <w:rsid w:val="00B14927"/>
    <w:rsid w:val="00B1499B"/>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EF8"/>
    <w:rsid w:val="00B15FCD"/>
    <w:rsid w:val="00B1632E"/>
    <w:rsid w:val="00B16347"/>
    <w:rsid w:val="00B16348"/>
    <w:rsid w:val="00B1643B"/>
    <w:rsid w:val="00B1646C"/>
    <w:rsid w:val="00B164CE"/>
    <w:rsid w:val="00B16656"/>
    <w:rsid w:val="00B1668D"/>
    <w:rsid w:val="00B16765"/>
    <w:rsid w:val="00B168B0"/>
    <w:rsid w:val="00B16C30"/>
    <w:rsid w:val="00B16C5B"/>
    <w:rsid w:val="00B16C6B"/>
    <w:rsid w:val="00B16C71"/>
    <w:rsid w:val="00B16C8F"/>
    <w:rsid w:val="00B16D94"/>
    <w:rsid w:val="00B16E44"/>
    <w:rsid w:val="00B16EF2"/>
    <w:rsid w:val="00B16F48"/>
    <w:rsid w:val="00B170C8"/>
    <w:rsid w:val="00B1731A"/>
    <w:rsid w:val="00B1738D"/>
    <w:rsid w:val="00B175AC"/>
    <w:rsid w:val="00B17766"/>
    <w:rsid w:val="00B17996"/>
    <w:rsid w:val="00B17A07"/>
    <w:rsid w:val="00B17A89"/>
    <w:rsid w:val="00B17B0D"/>
    <w:rsid w:val="00B17E0F"/>
    <w:rsid w:val="00B17E85"/>
    <w:rsid w:val="00B17F78"/>
    <w:rsid w:val="00B200EC"/>
    <w:rsid w:val="00B201D1"/>
    <w:rsid w:val="00B2021C"/>
    <w:rsid w:val="00B202F6"/>
    <w:rsid w:val="00B20340"/>
    <w:rsid w:val="00B20406"/>
    <w:rsid w:val="00B20487"/>
    <w:rsid w:val="00B20508"/>
    <w:rsid w:val="00B20776"/>
    <w:rsid w:val="00B207A9"/>
    <w:rsid w:val="00B20851"/>
    <w:rsid w:val="00B20A87"/>
    <w:rsid w:val="00B20A95"/>
    <w:rsid w:val="00B20A9D"/>
    <w:rsid w:val="00B20BC2"/>
    <w:rsid w:val="00B20C5F"/>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D0"/>
    <w:rsid w:val="00B21A77"/>
    <w:rsid w:val="00B21AD3"/>
    <w:rsid w:val="00B21B25"/>
    <w:rsid w:val="00B21B3C"/>
    <w:rsid w:val="00B21B88"/>
    <w:rsid w:val="00B21BBE"/>
    <w:rsid w:val="00B21C1F"/>
    <w:rsid w:val="00B21CAC"/>
    <w:rsid w:val="00B21D11"/>
    <w:rsid w:val="00B21D3A"/>
    <w:rsid w:val="00B21E5D"/>
    <w:rsid w:val="00B21F1A"/>
    <w:rsid w:val="00B21F5E"/>
    <w:rsid w:val="00B21F85"/>
    <w:rsid w:val="00B21FAF"/>
    <w:rsid w:val="00B22133"/>
    <w:rsid w:val="00B2215B"/>
    <w:rsid w:val="00B22180"/>
    <w:rsid w:val="00B221D3"/>
    <w:rsid w:val="00B2222E"/>
    <w:rsid w:val="00B223DC"/>
    <w:rsid w:val="00B2263D"/>
    <w:rsid w:val="00B2278D"/>
    <w:rsid w:val="00B227A2"/>
    <w:rsid w:val="00B227C6"/>
    <w:rsid w:val="00B227E2"/>
    <w:rsid w:val="00B2280A"/>
    <w:rsid w:val="00B22821"/>
    <w:rsid w:val="00B2284D"/>
    <w:rsid w:val="00B229A2"/>
    <w:rsid w:val="00B22AF1"/>
    <w:rsid w:val="00B22B59"/>
    <w:rsid w:val="00B22BCC"/>
    <w:rsid w:val="00B22C67"/>
    <w:rsid w:val="00B22CBE"/>
    <w:rsid w:val="00B22CEC"/>
    <w:rsid w:val="00B22D36"/>
    <w:rsid w:val="00B22E5C"/>
    <w:rsid w:val="00B22E8D"/>
    <w:rsid w:val="00B22F16"/>
    <w:rsid w:val="00B22FB9"/>
    <w:rsid w:val="00B22FD6"/>
    <w:rsid w:val="00B2300F"/>
    <w:rsid w:val="00B2304A"/>
    <w:rsid w:val="00B23268"/>
    <w:rsid w:val="00B23277"/>
    <w:rsid w:val="00B2328C"/>
    <w:rsid w:val="00B23426"/>
    <w:rsid w:val="00B234FF"/>
    <w:rsid w:val="00B235C4"/>
    <w:rsid w:val="00B235C7"/>
    <w:rsid w:val="00B23618"/>
    <w:rsid w:val="00B2361D"/>
    <w:rsid w:val="00B236DF"/>
    <w:rsid w:val="00B236E2"/>
    <w:rsid w:val="00B23704"/>
    <w:rsid w:val="00B238C2"/>
    <w:rsid w:val="00B238E9"/>
    <w:rsid w:val="00B23964"/>
    <w:rsid w:val="00B23990"/>
    <w:rsid w:val="00B23B6D"/>
    <w:rsid w:val="00B23BB4"/>
    <w:rsid w:val="00B23C35"/>
    <w:rsid w:val="00B23C96"/>
    <w:rsid w:val="00B23D6E"/>
    <w:rsid w:val="00B23D94"/>
    <w:rsid w:val="00B23DD1"/>
    <w:rsid w:val="00B23F11"/>
    <w:rsid w:val="00B2405D"/>
    <w:rsid w:val="00B240AD"/>
    <w:rsid w:val="00B241B0"/>
    <w:rsid w:val="00B241B8"/>
    <w:rsid w:val="00B241D2"/>
    <w:rsid w:val="00B2421C"/>
    <w:rsid w:val="00B2432C"/>
    <w:rsid w:val="00B243CF"/>
    <w:rsid w:val="00B2443C"/>
    <w:rsid w:val="00B24492"/>
    <w:rsid w:val="00B2451D"/>
    <w:rsid w:val="00B24613"/>
    <w:rsid w:val="00B246A8"/>
    <w:rsid w:val="00B24770"/>
    <w:rsid w:val="00B248A2"/>
    <w:rsid w:val="00B24A09"/>
    <w:rsid w:val="00B24C43"/>
    <w:rsid w:val="00B24D58"/>
    <w:rsid w:val="00B24DF4"/>
    <w:rsid w:val="00B24FC8"/>
    <w:rsid w:val="00B24FF6"/>
    <w:rsid w:val="00B25028"/>
    <w:rsid w:val="00B2507A"/>
    <w:rsid w:val="00B2511E"/>
    <w:rsid w:val="00B251AD"/>
    <w:rsid w:val="00B25249"/>
    <w:rsid w:val="00B25255"/>
    <w:rsid w:val="00B252D3"/>
    <w:rsid w:val="00B25389"/>
    <w:rsid w:val="00B253AB"/>
    <w:rsid w:val="00B256B0"/>
    <w:rsid w:val="00B256D0"/>
    <w:rsid w:val="00B25827"/>
    <w:rsid w:val="00B258AB"/>
    <w:rsid w:val="00B258D0"/>
    <w:rsid w:val="00B25917"/>
    <w:rsid w:val="00B2592E"/>
    <w:rsid w:val="00B259B6"/>
    <w:rsid w:val="00B25A17"/>
    <w:rsid w:val="00B25A21"/>
    <w:rsid w:val="00B25B22"/>
    <w:rsid w:val="00B25C37"/>
    <w:rsid w:val="00B25C5E"/>
    <w:rsid w:val="00B25D13"/>
    <w:rsid w:val="00B25D90"/>
    <w:rsid w:val="00B25DEF"/>
    <w:rsid w:val="00B25F28"/>
    <w:rsid w:val="00B25F88"/>
    <w:rsid w:val="00B25F90"/>
    <w:rsid w:val="00B25FBB"/>
    <w:rsid w:val="00B2603E"/>
    <w:rsid w:val="00B2611C"/>
    <w:rsid w:val="00B26174"/>
    <w:rsid w:val="00B262A9"/>
    <w:rsid w:val="00B26306"/>
    <w:rsid w:val="00B263C6"/>
    <w:rsid w:val="00B26459"/>
    <w:rsid w:val="00B2655D"/>
    <w:rsid w:val="00B26649"/>
    <w:rsid w:val="00B2664B"/>
    <w:rsid w:val="00B2665B"/>
    <w:rsid w:val="00B266C8"/>
    <w:rsid w:val="00B266D1"/>
    <w:rsid w:val="00B267B5"/>
    <w:rsid w:val="00B267D0"/>
    <w:rsid w:val="00B26843"/>
    <w:rsid w:val="00B26AC0"/>
    <w:rsid w:val="00B26B44"/>
    <w:rsid w:val="00B26B8D"/>
    <w:rsid w:val="00B26EBE"/>
    <w:rsid w:val="00B26F05"/>
    <w:rsid w:val="00B26F10"/>
    <w:rsid w:val="00B271AD"/>
    <w:rsid w:val="00B271F4"/>
    <w:rsid w:val="00B272BE"/>
    <w:rsid w:val="00B27303"/>
    <w:rsid w:val="00B273A3"/>
    <w:rsid w:val="00B273C8"/>
    <w:rsid w:val="00B27403"/>
    <w:rsid w:val="00B2754A"/>
    <w:rsid w:val="00B276AB"/>
    <w:rsid w:val="00B276B4"/>
    <w:rsid w:val="00B27810"/>
    <w:rsid w:val="00B279A5"/>
    <w:rsid w:val="00B279E1"/>
    <w:rsid w:val="00B27AE2"/>
    <w:rsid w:val="00B27D58"/>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52"/>
    <w:rsid w:val="00B30B8A"/>
    <w:rsid w:val="00B30C0C"/>
    <w:rsid w:val="00B30CCD"/>
    <w:rsid w:val="00B30EA2"/>
    <w:rsid w:val="00B310BF"/>
    <w:rsid w:val="00B31140"/>
    <w:rsid w:val="00B311CE"/>
    <w:rsid w:val="00B3121F"/>
    <w:rsid w:val="00B3123E"/>
    <w:rsid w:val="00B312DB"/>
    <w:rsid w:val="00B31328"/>
    <w:rsid w:val="00B31391"/>
    <w:rsid w:val="00B314C0"/>
    <w:rsid w:val="00B31593"/>
    <w:rsid w:val="00B31678"/>
    <w:rsid w:val="00B316A3"/>
    <w:rsid w:val="00B316F5"/>
    <w:rsid w:val="00B31B54"/>
    <w:rsid w:val="00B31B85"/>
    <w:rsid w:val="00B31DD3"/>
    <w:rsid w:val="00B31E64"/>
    <w:rsid w:val="00B31EA2"/>
    <w:rsid w:val="00B31F29"/>
    <w:rsid w:val="00B31F2C"/>
    <w:rsid w:val="00B31F71"/>
    <w:rsid w:val="00B3200A"/>
    <w:rsid w:val="00B3203D"/>
    <w:rsid w:val="00B3204E"/>
    <w:rsid w:val="00B32054"/>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F23"/>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CE"/>
    <w:rsid w:val="00B33D5D"/>
    <w:rsid w:val="00B33EB5"/>
    <w:rsid w:val="00B33F23"/>
    <w:rsid w:val="00B33F8B"/>
    <w:rsid w:val="00B33FBD"/>
    <w:rsid w:val="00B34039"/>
    <w:rsid w:val="00B340E4"/>
    <w:rsid w:val="00B34128"/>
    <w:rsid w:val="00B3425E"/>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3A"/>
    <w:rsid w:val="00B35360"/>
    <w:rsid w:val="00B353A7"/>
    <w:rsid w:val="00B3554D"/>
    <w:rsid w:val="00B355BE"/>
    <w:rsid w:val="00B356D3"/>
    <w:rsid w:val="00B356DA"/>
    <w:rsid w:val="00B3570B"/>
    <w:rsid w:val="00B35830"/>
    <w:rsid w:val="00B3586B"/>
    <w:rsid w:val="00B35BAF"/>
    <w:rsid w:val="00B35C63"/>
    <w:rsid w:val="00B35CA5"/>
    <w:rsid w:val="00B35DE4"/>
    <w:rsid w:val="00B35E91"/>
    <w:rsid w:val="00B35EAB"/>
    <w:rsid w:val="00B35EC2"/>
    <w:rsid w:val="00B35F57"/>
    <w:rsid w:val="00B35FB0"/>
    <w:rsid w:val="00B35FB9"/>
    <w:rsid w:val="00B36039"/>
    <w:rsid w:val="00B360C9"/>
    <w:rsid w:val="00B360E6"/>
    <w:rsid w:val="00B362B2"/>
    <w:rsid w:val="00B362F3"/>
    <w:rsid w:val="00B36393"/>
    <w:rsid w:val="00B363D0"/>
    <w:rsid w:val="00B364AE"/>
    <w:rsid w:val="00B364B7"/>
    <w:rsid w:val="00B365AD"/>
    <w:rsid w:val="00B366F3"/>
    <w:rsid w:val="00B368FE"/>
    <w:rsid w:val="00B36B26"/>
    <w:rsid w:val="00B36B90"/>
    <w:rsid w:val="00B36BEF"/>
    <w:rsid w:val="00B36E94"/>
    <w:rsid w:val="00B36E9C"/>
    <w:rsid w:val="00B36F5F"/>
    <w:rsid w:val="00B36FC0"/>
    <w:rsid w:val="00B3704D"/>
    <w:rsid w:val="00B370F0"/>
    <w:rsid w:val="00B371DD"/>
    <w:rsid w:val="00B37213"/>
    <w:rsid w:val="00B37260"/>
    <w:rsid w:val="00B372EC"/>
    <w:rsid w:val="00B374CE"/>
    <w:rsid w:val="00B3751C"/>
    <w:rsid w:val="00B37564"/>
    <w:rsid w:val="00B37669"/>
    <w:rsid w:val="00B3780B"/>
    <w:rsid w:val="00B3780D"/>
    <w:rsid w:val="00B379E6"/>
    <w:rsid w:val="00B37A56"/>
    <w:rsid w:val="00B37A6A"/>
    <w:rsid w:val="00B37B41"/>
    <w:rsid w:val="00B37BE9"/>
    <w:rsid w:val="00B37C41"/>
    <w:rsid w:val="00B37DDF"/>
    <w:rsid w:val="00B4000A"/>
    <w:rsid w:val="00B4004E"/>
    <w:rsid w:val="00B40092"/>
    <w:rsid w:val="00B40101"/>
    <w:rsid w:val="00B4012B"/>
    <w:rsid w:val="00B40194"/>
    <w:rsid w:val="00B403FA"/>
    <w:rsid w:val="00B40415"/>
    <w:rsid w:val="00B4046E"/>
    <w:rsid w:val="00B40480"/>
    <w:rsid w:val="00B40519"/>
    <w:rsid w:val="00B4053B"/>
    <w:rsid w:val="00B40678"/>
    <w:rsid w:val="00B40683"/>
    <w:rsid w:val="00B406CD"/>
    <w:rsid w:val="00B406E8"/>
    <w:rsid w:val="00B4077F"/>
    <w:rsid w:val="00B40791"/>
    <w:rsid w:val="00B407A0"/>
    <w:rsid w:val="00B40A5A"/>
    <w:rsid w:val="00B40A7D"/>
    <w:rsid w:val="00B40A82"/>
    <w:rsid w:val="00B40BB3"/>
    <w:rsid w:val="00B40C20"/>
    <w:rsid w:val="00B40CD2"/>
    <w:rsid w:val="00B40D67"/>
    <w:rsid w:val="00B40D70"/>
    <w:rsid w:val="00B40D71"/>
    <w:rsid w:val="00B40D72"/>
    <w:rsid w:val="00B40DB0"/>
    <w:rsid w:val="00B40DFD"/>
    <w:rsid w:val="00B40E7F"/>
    <w:rsid w:val="00B40EFF"/>
    <w:rsid w:val="00B40F97"/>
    <w:rsid w:val="00B4108B"/>
    <w:rsid w:val="00B410FA"/>
    <w:rsid w:val="00B4115A"/>
    <w:rsid w:val="00B413C1"/>
    <w:rsid w:val="00B4154B"/>
    <w:rsid w:val="00B41605"/>
    <w:rsid w:val="00B4166C"/>
    <w:rsid w:val="00B41715"/>
    <w:rsid w:val="00B4171F"/>
    <w:rsid w:val="00B41730"/>
    <w:rsid w:val="00B41736"/>
    <w:rsid w:val="00B41789"/>
    <w:rsid w:val="00B417E8"/>
    <w:rsid w:val="00B417F9"/>
    <w:rsid w:val="00B418D2"/>
    <w:rsid w:val="00B418D7"/>
    <w:rsid w:val="00B41BC1"/>
    <w:rsid w:val="00B41BC7"/>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48"/>
    <w:rsid w:val="00B43254"/>
    <w:rsid w:val="00B432D1"/>
    <w:rsid w:val="00B43492"/>
    <w:rsid w:val="00B43526"/>
    <w:rsid w:val="00B43569"/>
    <w:rsid w:val="00B43586"/>
    <w:rsid w:val="00B435E1"/>
    <w:rsid w:val="00B4365A"/>
    <w:rsid w:val="00B4373C"/>
    <w:rsid w:val="00B43866"/>
    <w:rsid w:val="00B43A89"/>
    <w:rsid w:val="00B43AE8"/>
    <w:rsid w:val="00B43B34"/>
    <w:rsid w:val="00B43D09"/>
    <w:rsid w:val="00B43D21"/>
    <w:rsid w:val="00B43D26"/>
    <w:rsid w:val="00B43D5B"/>
    <w:rsid w:val="00B43E79"/>
    <w:rsid w:val="00B43FB5"/>
    <w:rsid w:val="00B44002"/>
    <w:rsid w:val="00B441B5"/>
    <w:rsid w:val="00B4421A"/>
    <w:rsid w:val="00B442A7"/>
    <w:rsid w:val="00B442BD"/>
    <w:rsid w:val="00B443A5"/>
    <w:rsid w:val="00B444E1"/>
    <w:rsid w:val="00B445CC"/>
    <w:rsid w:val="00B446CE"/>
    <w:rsid w:val="00B447BB"/>
    <w:rsid w:val="00B447FB"/>
    <w:rsid w:val="00B4485C"/>
    <w:rsid w:val="00B44900"/>
    <w:rsid w:val="00B44939"/>
    <w:rsid w:val="00B449EF"/>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CC"/>
    <w:rsid w:val="00B457FF"/>
    <w:rsid w:val="00B45871"/>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2F7"/>
    <w:rsid w:val="00B46326"/>
    <w:rsid w:val="00B46384"/>
    <w:rsid w:val="00B46433"/>
    <w:rsid w:val="00B4651E"/>
    <w:rsid w:val="00B46528"/>
    <w:rsid w:val="00B465DD"/>
    <w:rsid w:val="00B46615"/>
    <w:rsid w:val="00B4670F"/>
    <w:rsid w:val="00B467E3"/>
    <w:rsid w:val="00B468D0"/>
    <w:rsid w:val="00B46969"/>
    <w:rsid w:val="00B469F5"/>
    <w:rsid w:val="00B46A21"/>
    <w:rsid w:val="00B46A23"/>
    <w:rsid w:val="00B46B6E"/>
    <w:rsid w:val="00B46C8E"/>
    <w:rsid w:val="00B46CF3"/>
    <w:rsid w:val="00B46D3B"/>
    <w:rsid w:val="00B47067"/>
    <w:rsid w:val="00B47099"/>
    <w:rsid w:val="00B470D3"/>
    <w:rsid w:val="00B47183"/>
    <w:rsid w:val="00B47324"/>
    <w:rsid w:val="00B47390"/>
    <w:rsid w:val="00B4740E"/>
    <w:rsid w:val="00B4743B"/>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39"/>
    <w:rsid w:val="00B47C71"/>
    <w:rsid w:val="00B47C7F"/>
    <w:rsid w:val="00B47DB9"/>
    <w:rsid w:val="00B47EC5"/>
    <w:rsid w:val="00B47F03"/>
    <w:rsid w:val="00B50200"/>
    <w:rsid w:val="00B504B2"/>
    <w:rsid w:val="00B5051F"/>
    <w:rsid w:val="00B505B8"/>
    <w:rsid w:val="00B505E5"/>
    <w:rsid w:val="00B50763"/>
    <w:rsid w:val="00B5076B"/>
    <w:rsid w:val="00B50803"/>
    <w:rsid w:val="00B50865"/>
    <w:rsid w:val="00B5087D"/>
    <w:rsid w:val="00B508ED"/>
    <w:rsid w:val="00B50AC1"/>
    <w:rsid w:val="00B50B4B"/>
    <w:rsid w:val="00B50B82"/>
    <w:rsid w:val="00B50CDD"/>
    <w:rsid w:val="00B50D08"/>
    <w:rsid w:val="00B51103"/>
    <w:rsid w:val="00B51170"/>
    <w:rsid w:val="00B511B4"/>
    <w:rsid w:val="00B512B0"/>
    <w:rsid w:val="00B51320"/>
    <w:rsid w:val="00B513BD"/>
    <w:rsid w:val="00B514D1"/>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209A"/>
    <w:rsid w:val="00B520E6"/>
    <w:rsid w:val="00B52143"/>
    <w:rsid w:val="00B521F4"/>
    <w:rsid w:val="00B52215"/>
    <w:rsid w:val="00B5225C"/>
    <w:rsid w:val="00B523EC"/>
    <w:rsid w:val="00B5241D"/>
    <w:rsid w:val="00B52428"/>
    <w:rsid w:val="00B524D2"/>
    <w:rsid w:val="00B524DF"/>
    <w:rsid w:val="00B52618"/>
    <w:rsid w:val="00B52784"/>
    <w:rsid w:val="00B52888"/>
    <w:rsid w:val="00B52917"/>
    <w:rsid w:val="00B529D5"/>
    <w:rsid w:val="00B52B13"/>
    <w:rsid w:val="00B52B40"/>
    <w:rsid w:val="00B52C05"/>
    <w:rsid w:val="00B52C08"/>
    <w:rsid w:val="00B52D02"/>
    <w:rsid w:val="00B52D2A"/>
    <w:rsid w:val="00B52D48"/>
    <w:rsid w:val="00B52D9E"/>
    <w:rsid w:val="00B52DAD"/>
    <w:rsid w:val="00B52E6E"/>
    <w:rsid w:val="00B52EF4"/>
    <w:rsid w:val="00B52F4B"/>
    <w:rsid w:val="00B5312C"/>
    <w:rsid w:val="00B531C1"/>
    <w:rsid w:val="00B53259"/>
    <w:rsid w:val="00B53529"/>
    <w:rsid w:val="00B53536"/>
    <w:rsid w:val="00B535F6"/>
    <w:rsid w:val="00B53639"/>
    <w:rsid w:val="00B53668"/>
    <w:rsid w:val="00B536A2"/>
    <w:rsid w:val="00B536F5"/>
    <w:rsid w:val="00B537FB"/>
    <w:rsid w:val="00B53916"/>
    <w:rsid w:val="00B53A26"/>
    <w:rsid w:val="00B53AB6"/>
    <w:rsid w:val="00B53B50"/>
    <w:rsid w:val="00B53C7E"/>
    <w:rsid w:val="00B53E7F"/>
    <w:rsid w:val="00B53F9A"/>
    <w:rsid w:val="00B540B0"/>
    <w:rsid w:val="00B54137"/>
    <w:rsid w:val="00B5415F"/>
    <w:rsid w:val="00B541EE"/>
    <w:rsid w:val="00B5436B"/>
    <w:rsid w:val="00B545DD"/>
    <w:rsid w:val="00B54679"/>
    <w:rsid w:val="00B5467D"/>
    <w:rsid w:val="00B548CF"/>
    <w:rsid w:val="00B5493B"/>
    <w:rsid w:val="00B54A06"/>
    <w:rsid w:val="00B54A70"/>
    <w:rsid w:val="00B54ACD"/>
    <w:rsid w:val="00B54B2D"/>
    <w:rsid w:val="00B54BB4"/>
    <w:rsid w:val="00B54BFB"/>
    <w:rsid w:val="00B54C6C"/>
    <w:rsid w:val="00B54C96"/>
    <w:rsid w:val="00B54CB8"/>
    <w:rsid w:val="00B54CC9"/>
    <w:rsid w:val="00B54DCF"/>
    <w:rsid w:val="00B54DF9"/>
    <w:rsid w:val="00B54F88"/>
    <w:rsid w:val="00B55084"/>
    <w:rsid w:val="00B550EE"/>
    <w:rsid w:val="00B550F6"/>
    <w:rsid w:val="00B5512B"/>
    <w:rsid w:val="00B55194"/>
    <w:rsid w:val="00B551B1"/>
    <w:rsid w:val="00B551CB"/>
    <w:rsid w:val="00B55322"/>
    <w:rsid w:val="00B555A9"/>
    <w:rsid w:val="00B556C9"/>
    <w:rsid w:val="00B5571A"/>
    <w:rsid w:val="00B5576C"/>
    <w:rsid w:val="00B558E6"/>
    <w:rsid w:val="00B55941"/>
    <w:rsid w:val="00B5594A"/>
    <w:rsid w:val="00B55953"/>
    <w:rsid w:val="00B559A4"/>
    <w:rsid w:val="00B55CB3"/>
    <w:rsid w:val="00B55CC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674"/>
    <w:rsid w:val="00B5681D"/>
    <w:rsid w:val="00B56883"/>
    <w:rsid w:val="00B568D5"/>
    <w:rsid w:val="00B56963"/>
    <w:rsid w:val="00B56B9D"/>
    <w:rsid w:val="00B56C03"/>
    <w:rsid w:val="00B56C23"/>
    <w:rsid w:val="00B56DCE"/>
    <w:rsid w:val="00B56DE3"/>
    <w:rsid w:val="00B56E08"/>
    <w:rsid w:val="00B56EA2"/>
    <w:rsid w:val="00B56EB4"/>
    <w:rsid w:val="00B56FFA"/>
    <w:rsid w:val="00B5710E"/>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192"/>
    <w:rsid w:val="00B602E6"/>
    <w:rsid w:val="00B603E8"/>
    <w:rsid w:val="00B60484"/>
    <w:rsid w:val="00B604F3"/>
    <w:rsid w:val="00B60658"/>
    <w:rsid w:val="00B608EB"/>
    <w:rsid w:val="00B609C3"/>
    <w:rsid w:val="00B60AA5"/>
    <w:rsid w:val="00B60AD9"/>
    <w:rsid w:val="00B60BF5"/>
    <w:rsid w:val="00B60CED"/>
    <w:rsid w:val="00B60D7C"/>
    <w:rsid w:val="00B60EBF"/>
    <w:rsid w:val="00B60EC6"/>
    <w:rsid w:val="00B60FA3"/>
    <w:rsid w:val="00B6100C"/>
    <w:rsid w:val="00B610F6"/>
    <w:rsid w:val="00B61184"/>
    <w:rsid w:val="00B611CE"/>
    <w:rsid w:val="00B61296"/>
    <w:rsid w:val="00B613C3"/>
    <w:rsid w:val="00B61415"/>
    <w:rsid w:val="00B61458"/>
    <w:rsid w:val="00B6163B"/>
    <w:rsid w:val="00B61653"/>
    <w:rsid w:val="00B61654"/>
    <w:rsid w:val="00B61777"/>
    <w:rsid w:val="00B6187A"/>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153"/>
    <w:rsid w:val="00B63155"/>
    <w:rsid w:val="00B6315C"/>
    <w:rsid w:val="00B63175"/>
    <w:rsid w:val="00B6318C"/>
    <w:rsid w:val="00B63194"/>
    <w:rsid w:val="00B63310"/>
    <w:rsid w:val="00B6357A"/>
    <w:rsid w:val="00B635EB"/>
    <w:rsid w:val="00B6369B"/>
    <w:rsid w:val="00B636FC"/>
    <w:rsid w:val="00B63747"/>
    <w:rsid w:val="00B63765"/>
    <w:rsid w:val="00B6380E"/>
    <w:rsid w:val="00B6399E"/>
    <w:rsid w:val="00B63AD2"/>
    <w:rsid w:val="00B63AEA"/>
    <w:rsid w:val="00B63B69"/>
    <w:rsid w:val="00B63B6C"/>
    <w:rsid w:val="00B63D79"/>
    <w:rsid w:val="00B63D9D"/>
    <w:rsid w:val="00B63DDF"/>
    <w:rsid w:val="00B63E33"/>
    <w:rsid w:val="00B63F30"/>
    <w:rsid w:val="00B641F1"/>
    <w:rsid w:val="00B642B8"/>
    <w:rsid w:val="00B642D5"/>
    <w:rsid w:val="00B64386"/>
    <w:rsid w:val="00B6438C"/>
    <w:rsid w:val="00B643DD"/>
    <w:rsid w:val="00B645B5"/>
    <w:rsid w:val="00B64641"/>
    <w:rsid w:val="00B646C8"/>
    <w:rsid w:val="00B646E3"/>
    <w:rsid w:val="00B6473A"/>
    <w:rsid w:val="00B647EC"/>
    <w:rsid w:val="00B6489E"/>
    <w:rsid w:val="00B64963"/>
    <w:rsid w:val="00B6497C"/>
    <w:rsid w:val="00B64A6B"/>
    <w:rsid w:val="00B64AD7"/>
    <w:rsid w:val="00B64B5C"/>
    <w:rsid w:val="00B64C4C"/>
    <w:rsid w:val="00B64CAB"/>
    <w:rsid w:val="00B64CD9"/>
    <w:rsid w:val="00B64DF7"/>
    <w:rsid w:val="00B651B5"/>
    <w:rsid w:val="00B651FD"/>
    <w:rsid w:val="00B6536D"/>
    <w:rsid w:val="00B654B6"/>
    <w:rsid w:val="00B65572"/>
    <w:rsid w:val="00B655E0"/>
    <w:rsid w:val="00B656A5"/>
    <w:rsid w:val="00B65806"/>
    <w:rsid w:val="00B65935"/>
    <w:rsid w:val="00B65A65"/>
    <w:rsid w:val="00B65AEA"/>
    <w:rsid w:val="00B65B1A"/>
    <w:rsid w:val="00B65B6E"/>
    <w:rsid w:val="00B65D8F"/>
    <w:rsid w:val="00B65DDF"/>
    <w:rsid w:val="00B65EDA"/>
    <w:rsid w:val="00B6601C"/>
    <w:rsid w:val="00B66182"/>
    <w:rsid w:val="00B663A0"/>
    <w:rsid w:val="00B66402"/>
    <w:rsid w:val="00B6643A"/>
    <w:rsid w:val="00B6643E"/>
    <w:rsid w:val="00B664E3"/>
    <w:rsid w:val="00B66537"/>
    <w:rsid w:val="00B66655"/>
    <w:rsid w:val="00B66657"/>
    <w:rsid w:val="00B666B4"/>
    <w:rsid w:val="00B66757"/>
    <w:rsid w:val="00B6686F"/>
    <w:rsid w:val="00B66A0D"/>
    <w:rsid w:val="00B66A1B"/>
    <w:rsid w:val="00B66B59"/>
    <w:rsid w:val="00B66BD1"/>
    <w:rsid w:val="00B66C06"/>
    <w:rsid w:val="00B66E86"/>
    <w:rsid w:val="00B66EC8"/>
    <w:rsid w:val="00B66FE7"/>
    <w:rsid w:val="00B67075"/>
    <w:rsid w:val="00B6718E"/>
    <w:rsid w:val="00B6726A"/>
    <w:rsid w:val="00B67307"/>
    <w:rsid w:val="00B67476"/>
    <w:rsid w:val="00B674EB"/>
    <w:rsid w:val="00B67508"/>
    <w:rsid w:val="00B6754E"/>
    <w:rsid w:val="00B67642"/>
    <w:rsid w:val="00B6771E"/>
    <w:rsid w:val="00B67766"/>
    <w:rsid w:val="00B6780A"/>
    <w:rsid w:val="00B67884"/>
    <w:rsid w:val="00B678B1"/>
    <w:rsid w:val="00B679A5"/>
    <w:rsid w:val="00B679DD"/>
    <w:rsid w:val="00B67AC2"/>
    <w:rsid w:val="00B67B2B"/>
    <w:rsid w:val="00B67B59"/>
    <w:rsid w:val="00B67B93"/>
    <w:rsid w:val="00B67CDB"/>
    <w:rsid w:val="00B67D38"/>
    <w:rsid w:val="00B67DD0"/>
    <w:rsid w:val="00B67E79"/>
    <w:rsid w:val="00B67ECB"/>
    <w:rsid w:val="00B67F08"/>
    <w:rsid w:val="00B67F5A"/>
    <w:rsid w:val="00B67FC9"/>
    <w:rsid w:val="00B70037"/>
    <w:rsid w:val="00B7007F"/>
    <w:rsid w:val="00B7010F"/>
    <w:rsid w:val="00B70184"/>
    <w:rsid w:val="00B701B8"/>
    <w:rsid w:val="00B7020F"/>
    <w:rsid w:val="00B702B2"/>
    <w:rsid w:val="00B702FF"/>
    <w:rsid w:val="00B70375"/>
    <w:rsid w:val="00B7060C"/>
    <w:rsid w:val="00B7064C"/>
    <w:rsid w:val="00B7080F"/>
    <w:rsid w:val="00B7084C"/>
    <w:rsid w:val="00B708BB"/>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30"/>
    <w:rsid w:val="00B72539"/>
    <w:rsid w:val="00B7255B"/>
    <w:rsid w:val="00B725D0"/>
    <w:rsid w:val="00B7282C"/>
    <w:rsid w:val="00B72884"/>
    <w:rsid w:val="00B728E0"/>
    <w:rsid w:val="00B72A12"/>
    <w:rsid w:val="00B72B5C"/>
    <w:rsid w:val="00B72BBB"/>
    <w:rsid w:val="00B72C5C"/>
    <w:rsid w:val="00B72CC8"/>
    <w:rsid w:val="00B72CE2"/>
    <w:rsid w:val="00B72E1C"/>
    <w:rsid w:val="00B72E3C"/>
    <w:rsid w:val="00B72E53"/>
    <w:rsid w:val="00B72E79"/>
    <w:rsid w:val="00B72FF7"/>
    <w:rsid w:val="00B73057"/>
    <w:rsid w:val="00B730D8"/>
    <w:rsid w:val="00B730E9"/>
    <w:rsid w:val="00B73117"/>
    <w:rsid w:val="00B731C6"/>
    <w:rsid w:val="00B7320C"/>
    <w:rsid w:val="00B73222"/>
    <w:rsid w:val="00B73288"/>
    <w:rsid w:val="00B73306"/>
    <w:rsid w:val="00B734CC"/>
    <w:rsid w:val="00B73515"/>
    <w:rsid w:val="00B735FF"/>
    <w:rsid w:val="00B73638"/>
    <w:rsid w:val="00B73692"/>
    <w:rsid w:val="00B736F8"/>
    <w:rsid w:val="00B73839"/>
    <w:rsid w:val="00B738C3"/>
    <w:rsid w:val="00B73B60"/>
    <w:rsid w:val="00B73C17"/>
    <w:rsid w:val="00B73EB4"/>
    <w:rsid w:val="00B73EBC"/>
    <w:rsid w:val="00B73F59"/>
    <w:rsid w:val="00B73F5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4C"/>
    <w:rsid w:val="00B74AC9"/>
    <w:rsid w:val="00B74B40"/>
    <w:rsid w:val="00B74CCE"/>
    <w:rsid w:val="00B74D01"/>
    <w:rsid w:val="00B74DBE"/>
    <w:rsid w:val="00B74ED4"/>
    <w:rsid w:val="00B74F2D"/>
    <w:rsid w:val="00B74FE4"/>
    <w:rsid w:val="00B750AA"/>
    <w:rsid w:val="00B750EB"/>
    <w:rsid w:val="00B75198"/>
    <w:rsid w:val="00B75331"/>
    <w:rsid w:val="00B753E1"/>
    <w:rsid w:val="00B75532"/>
    <w:rsid w:val="00B7555D"/>
    <w:rsid w:val="00B75564"/>
    <w:rsid w:val="00B756CE"/>
    <w:rsid w:val="00B7571E"/>
    <w:rsid w:val="00B75728"/>
    <w:rsid w:val="00B75841"/>
    <w:rsid w:val="00B75A07"/>
    <w:rsid w:val="00B75AA3"/>
    <w:rsid w:val="00B75B13"/>
    <w:rsid w:val="00B75B1C"/>
    <w:rsid w:val="00B75B35"/>
    <w:rsid w:val="00B75B70"/>
    <w:rsid w:val="00B75D1B"/>
    <w:rsid w:val="00B75E77"/>
    <w:rsid w:val="00B76085"/>
    <w:rsid w:val="00B7610B"/>
    <w:rsid w:val="00B7624B"/>
    <w:rsid w:val="00B762E2"/>
    <w:rsid w:val="00B76390"/>
    <w:rsid w:val="00B764A0"/>
    <w:rsid w:val="00B76579"/>
    <w:rsid w:val="00B76644"/>
    <w:rsid w:val="00B7670D"/>
    <w:rsid w:val="00B768AC"/>
    <w:rsid w:val="00B7692D"/>
    <w:rsid w:val="00B7698D"/>
    <w:rsid w:val="00B769CA"/>
    <w:rsid w:val="00B76A13"/>
    <w:rsid w:val="00B76A14"/>
    <w:rsid w:val="00B76A4A"/>
    <w:rsid w:val="00B76AF2"/>
    <w:rsid w:val="00B76C52"/>
    <w:rsid w:val="00B76CA8"/>
    <w:rsid w:val="00B76CDF"/>
    <w:rsid w:val="00B76CED"/>
    <w:rsid w:val="00B76E58"/>
    <w:rsid w:val="00B76F47"/>
    <w:rsid w:val="00B76F8C"/>
    <w:rsid w:val="00B76FB7"/>
    <w:rsid w:val="00B770BE"/>
    <w:rsid w:val="00B7714F"/>
    <w:rsid w:val="00B771C0"/>
    <w:rsid w:val="00B7730C"/>
    <w:rsid w:val="00B7732D"/>
    <w:rsid w:val="00B77382"/>
    <w:rsid w:val="00B77408"/>
    <w:rsid w:val="00B7742D"/>
    <w:rsid w:val="00B7745F"/>
    <w:rsid w:val="00B775AD"/>
    <w:rsid w:val="00B775E9"/>
    <w:rsid w:val="00B775FD"/>
    <w:rsid w:val="00B77642"/>
    <w:rsid w:val="00B77649"/>
    <w:rsid w:val="00B776AE"/>
    <w:rsid w:val="00B77871"/>
    <w:rsid w:val="00B7791A"/>
    <w:rsid w:val="00B77A0B"/>
    <w:rsid w:val="00B77A16"/>
    <w:rsid w:val="00B77ABF"/>
    <w:rsid w:val="00B77BAC"/>
    <w:rsid w:val="00B77C23"/>
    <w:rsid w:val="00B77C27"/>
    <w:rsid w:val="00B77CA5"/>
    <w:rsid w:val="00B77E0E"/>
    <w:rsid w:val="00B77EBB"/>
    <w:rsid w:val="00B77F26"/>
    <w:rsid w:val="00B800AE"/>
    <w:rsid w:val="00B800CE"/>
    <w:rsid w:val="00B80193"/>
    <w:rsid w:val="00B801A3"/>
    <w:rsid w:val="00B8022C"/>
    <w:rsid w:val="00B80383"/>
    <w:rsid w:val="00B803A4"/>
    <w:rsid w:val="00B803D6"/>
    <w:rsid w:val="00B8045C"/>
    <w:rsid w:val="00B80531"/>
    <w:rsid w:val="00B806B3"/>
    <w:rsid w:val="00B806E7"/>
    <w:rsid w:val="00B807BE"/>
    <w:rsid w:val="00B8082E"/>
    <w:rsid w:val="00B80CB8"/>
    <w:rsid w:val="00B80D7F"/>
    <w:rsid w:val="00B80DAA"/>
    <w:rsid w:val="00B80E0A"/>
    <w:rsid w:val="00B80E71"/>
    <w:rsid w:val="00B80F62"/>
    <w:rsid w:val="00B80FA1"/>
    <w:rsid w:val="00B81059"/>
    <w:rsid w:val="00B811F6"/>
    <w:rsid w:val="00B81226"/>
    <w:rsid w:val="00B812B0"/>
    <w:rsid w:val="00B812C8"/>
    <w:rsid w:val="00B81599"/>
    <w:rsid w:val="00B81625"/>
    <w:rsid w:val="00B81637"/>
    <w:rsid w:val="00B81640"/>
    <w:rsid w:val="00B81658"/>
    <w:rsid w:val="00B818F8"/>
    <w:rsid w:val="00B81920"/>
    <w:rsid w:val="00B81964"/>
    <w:rsid w:val="00B81A58"/>
    <w:rsid w:val="00B81AC9"/>
    <w:rsid w:val="00B81B44"/>
    <w:rsid w:val="00B81C5A"/>
    <w:rsid w:val="00B81D07"/>
    <w:rsid w:val="00B81D7A"/>
    <w:rsid w:val="00B81DAC"/>
    <w:rsid w:val="00B81E08"/>
    <w:rsid w:val="00B81E21"/>
    <w:rsid w:val="00B82036"/>
    <w:rsid w:val="00B82142"/>
    <w:rsid w:val="00B82188"/>
    <w:rsid w:val="00B823A3"/>
    <w:rsid w:val="00B824CA"/>
    <w:rsid w:val="00B82570"/>
    <w:rsid w:val="00B826DB"/>
    <w:rsid w:val="00B826FC"/>
    <w:rsid w:val="00B8271D"/>
    <w:rsid w:val="00B8275D"/>
    <w:rsid w:val="00B827D2"/>
    <w:rsid w:val="00B8288B"/>
    <w:rsid w:val="00B828B4"/>
    <w:rsid w:val="00B82A2C"/>
    <w:rsid w:val="00B82B5C"/>
    <w:rsid w:val="00B82BCB"/>
    <w:rsid w:val="00B82CA0"/>
    <w:rsid w:val="00B82CE0"/>
    <w:rsid w:val="00B82E7D"/>
    <w:rsid w:val="00B82E93"/>
    <w:rsid w:val="00B82FDC"/>
    <w:rsid w:val="00B830B9"/>
    <w:rsid w:val="00B83182"/>
    <w:rsid w:val="00B83289"/>
    <w:rsid w:val="00B832A6"/>
    <w:rsid w:val="00B83435"/>
    <w:rsid w:val="00B8358C"/>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E"/>
    <w:rsid w:val="00B83DF1"/>
    <w:rsid w:val="00B83F3B"/>
    <w:rsid w:val="00B8416A"/>
    <w:rsid w:val="00B84182"/>
    <w:rsid w:val="00B84205"/>
    <w:rsid w:val="00B8420A"/>
    <w:rsid w:val="00B84270"/>
    <w:rsid w:val="00B842D4"/>
    <w:rsid w:val="00B8433E"/>
    <w:rsid w:val="00B84361"/>
    <w:rsid w:val="00B84456"/>
    <w:rsid w:val="00B8452C"/>
    <w:rsid w:val="00B8452F"/>
    <w:rsid w:val="00B84592"/>
    <w:rsid w:val="00B847A3"/>
    <w:rsid w:val="00B847E9"/>
    <w:rsid w:val="00B8481C"/>
    <w:rsid w:val="00B84854"/>
    <w:rsid w:val="00B84865"/>
    <w:rsid w:val="00B84891"/>
    <w:rsid w:val="00B848A3"/>
    <w:rsid w:val="00B84911"/>
    <w:rsid w:val="00B849A9"/>
    <w:rsid w:val="00B84A78"/>
    <w:rsid w:val="00B84A83"/>
    <w:rsid w:val="00B84A8E"/>
    <w:rsid w:val="00B84AF7"/>
    <w:rsid w:val="00B84CD4"/>
    <w:rsid w:val="00B84D82"/>
    <w:rsid w:val="00B84DA5"/>
    <w:rsid w:val="00B84ED4"/>
    <w:rsid w:val="00B85102"/>
    <w:rsid w:val="00B85114"/>
    <w:rsid w:val="00B8521F"/>
    <w:rsid w:val="00B85236"/>
    <w:rsid w:val="00B852D6"/>
    <w:rsid w:val="00B85433"/>
    <w:rsid w:val="00B854AB"/>
    <w:rsid w:val="00B8558B"/>
    <w:rsid w:val="00B856A5"/>
    <w:rsid w:val="00B85917"/>
    <w:rsid w:val="00B85B86"/>
    <w:rsid w:val="00B85CF1"/>
    <w:rsid w:val="00B85DBF"/>
    <w:rsid w:val="00B85E17"/>
    <w:rsid w:val="00B85EEF"/>
    <w:rsid w:val="00B85F3A"/>
    <w:rsid w:val="00B85F45"/>
    <w:rsid w:val="00B86057"/>
    <w:rsid w:val="00B862B3"/>
    <w:rsid w:val="00B863E6"/>
    <w:rsid w:val="00B8640B"/>
    <w:rsid w:val="00B86446"/>
    <w:rsid w:val="00B86451"/>
    <w:rsid w:val="00B864CA"/>
    <w:rsid w:val="00B86797"/>
    <w:rsid w:val="00B86834"/>
    <w:rsid w:val="00B86838"/>
    <w:rsid w:val="00B8691C"/>
    <w:rsid w:val="00B8694D"/>
    <w:rsid w:val="00B86959"/>
    <w:rsid w:val="00B86971"/>
    <w:rsid w:val="00B869A8"/>
    <w:rsid w:val="00B869D1"/>
    <w:rsid w:val="00B86AD0"/>
    <w:rsid w:val="00B86E7B"/>
    <w:rsid w:val="00B86EEA"/>
    <w:rsid w:val="00B86EFC"/>
    <w:rsid w:val="00B86F6E"/>
    <w:rsid w:val="00B86FFD"/>
    <w:rsid w:val="00B87092"/>
    <w:rsid w:val="00B87127"/>
    <w:rsid w:val="00B87287"/>
    <w:rsid w:val="00B87390"/>
    <w:rsid w:val="00B87499"/>
    <w:rsid w:val="00B8751C"/>
    <w:rsid w:val="00B87580"/>
    <w:rsid w:val="00B87590"/>
    <w:rsid w:val="00B875BB"/>
    <w:rsid w:val="00B8763E"/>
    <w:rsid w:val="00B876CA"/>
    <w:rsid w:val="00B87878"/>
    <w:rsid w:val="00B879A9"/>
    <w:rsid w:val="00B87A21"/>
    <w:rsid w:val="00B87A47"/>
    <w:rsid w:val="00B87AD3"/>
    <w:rsid w:val="00B87C2E"/>
    <w:rsid w:val="00B87DB7"/>
    <w:rsid w:val="00B87DF0"/>
    <w:rsid w:val="00B87E5A"/>
    <w:rsid w:val="00B87F12"/>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8D9"/>
    <w:rsid w:val="00B9193A"/>
    <w:rsid w:val="00B91964"/>
    <w:rsid w:val="00B919B7"/>
    <w:rsid w:val="00B91B26"/>
    <w:rsid w:val="00B91B8F"/>
    <w:rsid w:val="00B91BE5"/>
    <w:rsid w:val="00B91CC5"/>
    <w:rsid w:val="00B91D40"/>
    <w:rsid w:val="00B91F7A"/>
    <w:rsid w:val="00B91FE3"/>
    <w:rsid w:val="00B920C7"/>
    <w:rsid w:val="00B9215A"/>
    <w:rsid w:val="00B92192"/>
    <w:rsid w:val="00B921EC"/>
    <w:rsid w:val="00B92225"/>
    <w:rsid w:val="00B922A5"/>
    <w:rsid w:val="00B9233D"/>
    <w:rsid w:val="00B923DF"/>
    <w:rsid w:val="00B9244E"/>
    <w:rsid w:val="00B924BF"/>
    <w:rsid w:val="00B92504"/>
    <w:rsid w:val="00B92617"/>
    <w:rsid w:val="00B92A47"/>
    <w:rsid w:val="00B92BC9"/>
    <w:rsid w:val="00B92C4C"/>
    <w:rsid w:val="00B92C94"/>
    <w:rsid w:val="00B92CDA"/>
    <w:rsid w:val="00B92D49"/>
    <w:rsid w:val="00B92D69"/>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D"/>
    <w:rsid w:val="00B95AED"/>
    <w:rsid w:val="00B95D5D"/>
    <w:rsid w:val="00B95D94"/>
    <w:rsid w:val="00B95DBA"/>
    <w:rsid w:val="00B95E73"/>
    <w:rsid w:val="00B95EB9"/>
    <w:rsid w:val="00B95F1B"/>
    <w:rsid w:val="00B95F9D"/>
    <w:rsid w:val="00B95FC8"/>
    <w:rsid w:val="00B96106"/>
    <w:rsid w:val="00B961A0"/>
    <w:rsid w:val="00B96234"/>
    <w:rsid w:val="00B96253"/>
    <w:rsid w:val="00B9634E"/>
    <w:rsid w:val="00B9635A"/>
    <w:rsid w:val="00B96509"/>
    <w:rsid w:val="00B9657A"/>
    <w:rsid w:val="00B9667B"/>
    <w:rsid w:val="00B967D4"/>
    <w:rsid w:val="00B9681E"/>
    <w:rsid w:val="00B96870"/>
    <w:rsid w:val="00B968B7"/>
    <w:rsid w:val="00B96963"/>
    <w:rsid w:val="00B96A5F"/>
    <w:rsid w:val="00B96B01"/>
    <w:rsid w:val="00B96BDA"/>
    <w:rsid w:val="00B96C6B"/>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96"/>
    <w:rsid w:val="00B97CF9"/>
    <w:rsid w:val="00B97D36"/>
    <w:rsid w:val="00BA0011"/>
    <w:rsid w:val="00BA0285"/>
    <w:rsid w:val="00BA0311"/>
    <w:rsid w:val="00BA047E"/>
    <w:rsid w:val="00BA0488"/>
    <w:rsid w:val="00BA0529"/>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47A"/>
    <w:rsid w:val="00BA15DD"/>
    <w:rsid w:val="00BA17F6"/>
    <w:rsid w:val="00BA1877"/>
    <w:rsid w:val="00BA18B2"/>
    <w:rsid w:val="00BA190D"/>
    <w:rsid w:val="00BA197B"/>
    <w:rsid w:val="00BA1A22"/>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4A7"/>
    <w:rsid w:val="00BA2522"/>
    <w:rsid w:val="00BA2620"/>
    <w:rsid w:val="00BA26C5"/>
    <w:rsid w:val="00BA26F0"/>
    <w:rsid w:val="00BA2888"/>
    <w:rsid w:val="00BA28A0"/>
    <w:rsid w:val="00BA291C"/>
    <w:rsid w:val="00BA2ABD"/>
    <w:rsid w:val="00BA2BCD"/>
    <w:rsid w:val="00BA2C23"/>
    <w:rsid w:val="00BA2D6C"/>
    <w:rsid w:val="00BA2E10"/>
    <w:rsid w:val="00BA2FA2"/>
    <w:rsid w:val="00BA30FD"/>
    <w:rsid w:val="00BA3205"/>
    <w:rsid w:val="00BA32B3"/>
    <w:rsid w:val="00BA32E5"/>
    <w:rsid w:val="00BA33AD"/>
    <w:rsid w:val="00BA34FD"/>
    <w:rsid w:val="00BA3533"/>
    <w:rsid w:val="00BA35D7"/>
    <w:rsid w:val="00BA35F2"/>
    <w:rsid w:val="00BA39D6"/>
    <w:rsid w:val="00BA39E6"/>
    <w:rsid w:val="00BA3BD4"/>
    <w:rsid w:val="00BA3D10"/>
    <w:rsid w:val="00BA3E01"/>
    <w:rsid w:val="00BA3EB5"/>
    <w:rsid w:val="00BA3ECD"/>
    <w:rsid w:val="00BA3F17"/>
    <w:rsid w:val="00BA3F53"/>
    <w:rsid w:val="00BA3F8C"/>
    <w:rsid w:val="00BA403C"/>
    <w:rsid w:val="00BA405E"/>
    <w:rsid w:val="00BA407B"/>
    <w:rsid w:val="00BA4092"/>
    <w:rsid w:val="00BA40A0"/>
    <w:rsid w:val="00BA4195"/>
    <w:rsid w:val="00BA42AC"/>
    <w:rsid w:val="00BA42B6"/>
    <w:rsid w:val="00BA432D"/>
    <w:rsid w:val="00BA43D9"/>
    <w:rsid w:val="00BA43F0"/>
    <w:rsid w:val="00BA4406"/>
    <w:rsid w:val="00BA444F"/>
    <w:rsid w:val="00BA44D2"/>
    <w:rsid w:val="00BA45B6"/>
    <w:rsid w:val="00BA45CD"/>
    <w:rsid w:val="00BA467D"/>
    <w:rsid w:val="00BA4680"/>
    <w:rsid w:val="00BA46C3"/>
    <w:rsid w:val="00BA476B"/>
    <w:rsid w:val="00BA47CC"/>
    <w:rsid w:val="00BA480A"/>
    <w:rsid w:val="00BA484A"/>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F3D"/>
    <w:rsid w:val="00BA4F3E"/>
    <w:rsid w:val="00BA50B5"/>
    <w:rsid w:val="00BA50C3"/>
    <w:rsid w:val="00BA50E9"/>
    <w:rsid w:val="00BA5179"/>
    <w:rsid w:val="00BA51F5"/>
    <w:rsid w:val="00BA520A"/>
    <w:rsid w:val="00BA52AA"/>
    <w:rsid w:val="00BA535E"/>
    <w:rsid w:val="00BA5367"/>
    <w:rsid w:val="00BA537C"/>
    <w:rsid w:val="00BA5489"/>
    <w:rsid w:val="00BA563B"/>
    <w:rsid w:val="00BA56E1"/>
    <w:rsid w:val="00BA57E9"/>
    <w:rsid w:val="00BA58AA"/>
    <w:rsid w:val="00BA590A"/>
    <w:rsid w:val="00BA5A39"/>
    <w:rsid w:val="00BA5A9B"/>
    <w:rsid w:val="00BA5AB5"/>
    <w:rsid w:val="00BA5B11"/>
    <w:rsid w:val="00BA5B92"/>
    <w:rsid w:val="00BA5BE8"/>
    <w:rsid w:val="00BA5C56"/>
    <w:rsid w:val="00BA5C8D"/>
    <w:rsid w:val="00BA5CB4"/>
    <w:rsid w:val="00BA5DEE"/>
    <w:rsid w:val="00BA61BC"/>
    <w:rsid w:val="00BA6268"/>
    <w:rsid w:val="00BA6272"/>
    <w:rsid w:val="00BA62E7"/>
    <w:rsid w:val="00BA632F"/>
    <w:rsid w:val="00BA638F"/>
    <w:rsid w:val="00BA647A"/>
    <w:rsid w:val="00BA648B"/>
    <w:rsid w:val="00BA6548"/>
    <w:rsid w:val="00BA6593"/>
    <w:rsid w:val="00BA65B5"/>
    <w:rsid w:val="00BA6782"/>
    <w:rsid w:val="00BA6901"/>
    <w:rsid w:val="00BA6933"/>
    <w:rsid w:val="00BA6994"/>
    <w:rsid w:val="00BA6B9F"/>
    <w:rsid w:val="00BA6BAF"/>
    <w:rsid w:val="00BA6C7C"/>
    <w:rsid w:val="00BA6EAE"/>
    <w:rsid w:val="00BA6EFC"/>
    <w:rsid w:val="00BA7165"/>
    <w:rsid w:val="00BA72C1"/>
    <w:rsid w:val="00BA744D"/>
    <w:rsid w:val="00BA74B3"/>
    <w:rsid w:val="00BA74D4"/>
    <w:rsid w:val="00BA75EE"/>
    <w:rsid w:val="00BA7668"/>
    <w:rsid w:val="00BA76AB"/>
    <w:rsid w:val="00BA7733"/>
    <w:rsid w:val="00BA777E"/>
    <w:rsid w:val="00BA77EA"/>
    <w:rsid w:val="00BA77F2"/>
    <w:rsid w:val="00BA7896"/>
    <w:rsid w:val="00BA79DE"/>
    <w:rsid w:val="00BA7A37"/>
    <w:rsid w:val="00BA7ADD"/>
    <w:rsid w:val="00BA7C4C"/>
    <w:rsid w:val="00BA7DC2"/>
    <w:rsid w:val="00BB00BB"/>
    <w:rsid w:val="00BB02EB"/>
    <w:rsid w:val="00BB02F2"/>
    <w:rsid w:val="00BB031C"/>
    <w:rsid w:val="00BB05AE"/>
    <w:rsid w:val="00BB05E2"/>
    <w:rsid w:val="00BB0630"/>
    <w:rsid w:val="00BB0698"/>
    <w:rsid w:val="00BB06B8"/>
    <w:rsid w:val="00BB0706"/>
    <w:rsid w:val="00BB0803"/>
    <w:rsid w:val="00BB087E"/>
    <w:rsid w:val="00BB08C9"/>
    <w:rsid w:val="00BB09AE"/>
    <w:rsid w:val="00BB0CCD"/>
    <w:rsid w:val="00BB0CD1"/>
    <w:rsid w:val="00BB0CD5"/>
    <w:rsid w:val="00BB0E8D"/>
    <w:rsid w:val="00BB0EDE"/>
    <w:rsid w:val="00BB0F31"/>
    <w:rsid w:val="00BB0F62"/>
    <w:rsid w:val="00BB0F9A"/>
    <w:rsid w:val="00BB0FA1"/>
    <w:rsid w:val="00BB0FA3"/>
    <w:rsid w:val="00BB1023"/>
    <w:rsid w:val="00BB10DA"/>
    <w:rsid w:val="00BB1134"/>
    <w:rsid w:val="00BB1218"/>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B0"/>
    <w:rsid w:val="00BB2EC2"/>
    <w:rsid w:val="00BB2FD9"/>
    <w:rsid w:val="00BB302A"/>
    <w:rsid w:val="00BB306A"/>
    <w:rsid w:val="00BB3210"/>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11F"/>
    <w:rsid w:val="00BB41DC"/>
    <w:rsid w:val="00BB4247"/>
    <w:rsid w:val="00BB427A"/>
    <w:rsid w:val="00BB42B7"/>
    <w:rsid w:val="00BB4342"/>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A9"/>
    <w:rsid w:val="00BB7BB8"/>
    <w:rsid w:val="00BB7C44"/>
    <w:rsid w:val="00BB7C57"/>
    <w:rsid w:val="00BB7D92"/>
    <w:rsid w:val="00BB7F2C"/>
    <w:rsid w:val="00BB7FC4"/>
    <w:rsid w:val="00BC00C2"/>
    <w:rsid w:val="00BC023E"/>
    <w:rsid w:val="00BC02C7"/>
    <w:rsid w:val="00BC03C8"/>
    <w:rsid w:val="00BC043A"/>
    <w:rsid w:val="00BC04F9"/>
    <w:rsid w:val="00BC0613"/>
    <w:rsid w:val="00BC06ED"/>
    <w:rsid w:val="00BC0770"/>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31C"/>
    <w:rsid w:val="00BC1344"/>
    <w:rsid w:val="00BC13D5"/>
    <w:rsid w:val="00BC148F"/>
    <w:rsid w:val="00BC151E"/>
    <w:rsid w:val="00BC1532"/>
    <w:rsid w:val="00BC153D"/>
    <w:rsid w:val="00BC15C6"/>
    <w:rsid w:val="00BC1744"/>
    <w:rsid w:val="00BC1814"/>
    <w:rsid w:val="00BC1844"/>
    <w:rsid w:val="00BC18A8"/>
    <w:rsid w:val="00BC1A6C"/>
    <w:rsid w:val="00BC1A83"/>
    <w:rsid w:val="00BC1AFD"/>
    <w:rsid w:val="00BC1B9B"/>
    <w:rsid w:val="00BC1BD6"/>
    <w:rsid w:val="00BC1C48"/>
    <w:rsid w:val="00BC1C52"/>
    <w:rsid w:val="00BC1C60"/>
    <w:rsid w:val="00BC1D9D"/>
    <w:rsid w:val="00BC1DE3"/>
    <w:rsid w:val="00BC1E14"/>
    <w:rsid w:val="00BC1E79"/>
    <w:rsid w:val="00BC1F1F"/>
    <w:rsid w:val="00BC1F48"/>
    <w:rsid w:val="00BC2028"/>
    <w:rsid w:val="00BC2056"/>
    <w:rsid w:val="00BC20A8"/>
    <w:rsid w:val="00BC20C6"/>
    <w:rsid w:val="00BC220C"/>
    <w:rsid w:val="00BC2356"/>
    <w:rsid w:val="00BC2389"/>
    <w:rsid w:val="00BC23A4"/>
    <w:rsid w:val="00BC23CB"/>
    <w:rsid w:val="00BC23D3"/>
    <w:rsid w:val="00BC23EC"/>
    <w:rsid w:val="00BC23F4"/>
    <w:rsid w:val="00BC2411"/>
    <w:rsid w:val="00BC247B"/>
    <w:rsid w:val="00BC2485"/>
    <w:rsid w:val="00BC2527"/>
    <w:rsid w:val="00BC2686"/>
    <w:rsid w:val="00BC2695"/>
    <w:rsid w:val="00BC2719"/>
    <w:rsid w:val="00BC2769"/>
    <w:rsid w:val="00BC2861"/>
    <w:rsid w:val="00BC292F"/>
    <w:rsid w:val="00BC29AD"/>
    <w:rsid w:val="00BC2AB7"/>
    <w:rsid w:val="00BC2ABE"/>
    <w:rsid w:val="00BC2DE1"/>
    <w:rsid w:val="00BC2DF8"/>
    <w:rsid w:val="00BC3058"/>
    <w:rsid w:val="00BC3077"/>
    <w:rsid w:val="00BC3087"/>
    <w:rsid w:val="00BC3233"/>
    <w:rsid w:val="00BC3378"/>
    <w:rsid w:val="00BC337F"/>
    <w:rsid w:val="00BC3434"/>
    <w:rsid w:val="00BC34F9"/>
    <w:rsid w:val="00BC35AF"/>
    <w:rsid w:val="00BC3613"/>
    <w:rsid w:val="00BC3775"/>
    <w:rsid w:val="00BC38CB"/>
    <w:rsid w:val="00BC3924"/>
    <w:rsid w:val="00BC3A65"/>
    <w:rsid w:val="00BC3A84"/>
    <w:rsid w:val="00BC3A98"/>
    <w:rsid w:val="00BC3B5C"/>
    <w:rsid w:val="00BC3B9B"/>
    <w:rsid w:val="00BC3C45"/>
    <w:rsid w:val="00BC3C67"/>
    <w:rsid w:val="00BC3CBE"/>
    <w:rsid w:val="00BC3CE2"/>
    <w:rsid w:val="00BC3DEB"/>
    <w:rsid w:val="00BC3F50"/>
    <w:rsid w:val="00BC408D"/>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86C"/>
    <w:rsid w:val="00BC4962"/>
    <w:rsid w:val="00BC4C33"/>
    <w:rsid w:val="00BC4CAB"/>
    <w:rsid w:val="00BC4DA1"/>
    <w:rsid w:val="00BC4E44"/>
    <w:rsid w:val="00BC4EE1"/>
    <w:rsid w:val="00BC4F60"/>
    <w:rsid w:val="00BC5000"/>
    <w:rsid w:val="00BC5064"/>
    <w:rsid w:val="00BC50E8"/>
    <w:rsid w:val="00BC5129"/>
    <w:rsid w:val="00BC5221"/>
    <w:rsid w:val="00BC5263"/>
    <w:rsid w:val="00BC5391"/>
    <w:rsid w:val="00BC53B0"/>
    <w:rsid w:val="00BC54C9"/>
    <w:rsid w:val="00BC5529"/>
    <w:rsid w:val="00BC5626"/>
    <w:rsid w:val="00BC571D"/>
    <w:rsid w:val="00BC5744"/>
    <w:rsid w:val="00BC5791"/>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50F"/>
    <w:rsid w:val="00BC659C"/>
    <w:rsid w:val="00BC65BA"/>
    <w:rsid w:val="00BC660F"/>
    <w:rsid w:val="00BC661D"/>
    <w:rsid w:val="00BC669C"/>
    <w:rsid w:val="00BC674E"/>
    <w:rsid w:val="00BC67C6"/>
    <w:rsid w:val="00BC6849"/>
    <w:rsid w:val="00BC6A4D"/>
    <w:rsid w:val="00BC6AE6"/>
    <w:rsid w:val="00BC6B28"/>
    <w:rsid w:val="00BC6B2C"/>
    <w:rsid w:val="00BC6B3C"/>
    <w:rsid w:val="00BC6B70"/>
    <w:rsid w:val="00BC6B77"/>
    <w:rsid w:val="00BC6D08"/>
    <w:rsid w:val="00BC6D2B"/>
    <w:rsid w:val="00BC6D8D"/>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48"/>
    <w:rsid w:val="00BC7F63"/>
    <w:rsid w:val="00BC7FDB"/>
    <w:rsid w:val="00BD0006"/>
    <w:rsid w:val="00BD0117"/>
    <w:rsid w:val="00BD02B9"/>
    <w:rsid w:val="00BD034C"/>
    <w:rsid w:val="00BD03D8"/>
    <w:rsid w:val="00BD03F0"/>
    <w:rsid w:val="00BD03F4"/>
    <w:rsid w:val="00BD04C7"/>
    <w:rsid w:val="00BD06BE"/>
    <w:rsid w:val="00BD0767"/>
    <w:rsid w:val="00BD078E"/>
    <w:rsid w:val="00BD0809"/>
    <w:rsid w:val="00BD0936"/>
    <w:rsid w:val="00BD0968"/>
    <w:rsid w:val="00BD0A25"/>
    <w:rsid w:val="00BD0B3B"/>
    <w:rsid w:val="00BD0B50"/>
    <w:rsid w:val="00BD0BEB"/>
    <w:rsid w:val="00BD0BEE"/>
    <w:rsid w:val="00BD0C08"/>
    <w:rsid w:val="00BD0C46"/>
    <w:rsid w:val="00BD0C69"/>
    <w:rsid w:val="00BD0E36"/>
    <w:rsid w:val="00BD0FDC"/>
    <w:rsid w:val="00BD1013"/>
    <w:rsid w:val="00BD10B7"/>
    <w:rsid w:val="00BD10E1"/>
    <w:rsid w:val="00BD1342"/>
    <w:rsid w:val="00BD13A5"/>
    <w:rsid w:val="00BD14CD"/>
    <w:rsid w:val="00BD177A"/>
    <w:rsid w:val="00BD178F"/>
    <w:rsid w:val="00BD17AD"/>
    <w:rsid w:val="00BD17CF"/>
    <w:rsid w:val="00BD1844"/>
    <w:rsid w:val="00BD1866"/>
    <w:rsid w:val="00BD19CA"/>
    <w:rsid w:val="00BD19EA"/>
    <w:rsid w:val="00BD1A04"/>
    <w:rsid w:val="00BD1B07"/>
    <w:rsid w:val="00BD1B11"/>
    <w:rsid w:val="00BD1C28"/>
    <w:rsid w:val="00BD1E78"/>
    <w:rsid w:val="00BD1EB3"/>
    <w:rsid w:val="00BD1ED6"/>
    <w:rsid w:val="00BD1F06"/>
    <w:rsid w:val="00BD200B"/>
    <w:rsid w:val="00BD20ED"/>
    <w:rsid w:val="00BD2142"/>
    <w:rsid w:val="00BD2146"/>
    <w:rsid w:val="00BD217F"/>
    <w:rsid w:val="00BD219F"/>
    <w:rsid w:val="00BD21C8"/>
    <w:rsid w:val="00BD2553"/>
    <w:rsid w:val="00BD26D6"/>
    <w:rsid w:val="00BD26F6"/>
    <w:rsid w:val="00BD26FC"/>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A5"/>
    <w:rsid w:val="00BD33FC"/>
    <w:rsid w:val="00BD3447"/>
    <w:rsid w:val="00BD34EC"/>
    <w:rsid w:val="00BD3620"/>
    <w:rsid w:val="00BD36D6"/>
    <w:rsid w:val="00BD377F"/>
    <w:rsid w:val="00BD37AA"/>
    <w:rsid w:val="00BD37DD"/>
    <w:rsid w:val="00BD3819"/>
    <w:rsid w:val="00BD3A4B"/>
    <w:rsid w:val="00BD3A7F"/>
    <w:rsid w:val="00BD3B00"/>
    <w:rsid w:val="00BD3B46"/>
    <w:rsid w:val="00BD3BE8"/>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332"/>
    <w:rsid w:val="00BD44BD"/>
    <w:rsid w:val="00BD459A"/>
    <w:rsid w:val="00BD459D"/>
    <w:rsid w:val="00BD462D"/>
    <w:rsid w:val="00BD46A6"/>
    <w:rsid w:val="00BD487F"/>
    <w:rsid w:val="00BD49A9"/>
    <w:rsid w:val="00BD49B3"/>
    <w:rsid w:val="00BD4A38"/>
    <w:rsid w:val="00BD4A58"/>
    <w:rsid w:val="00BD4A66"/>
    <w:rsid w:val="00BD4B7A"/>
    <w:rsid w:val="00BD4C16"/>
    <w:rsid w:val="00BD4CBC"/>
    <w:rsid w:val="00BD4CDB"/>
    <w:rsid w:val="00BD4E82"/>
    <w:rsid w:val="00BD4EA9"/>
    <w:rsid w:val="00BD4EB0"/>
    <w:rsid w:val="00BD4EC9"/>
    <w:rsid w:val="00BD4F4E"/>
    <w:rsid w:val="00BD4FFE"/>
    <w:rsid w:val="00BD5105"/>
    <w:rsid w:val="00BD51E9"/>
    <w:rsid w:val="00BD533A"/>
    <w:rsid w:val="00BD53EE"/>
    <w:rsid w:val="00BD5455"/>
    <w:rsid w:val="00BD5469"/>
    <w:rsid w:val="00BD54B3"/>
    <w:rsid w:val="00BD54DE"/>
    <w:rsid w:val="00BD5668"/>
    <w:rsid w:val="00BD567E"/>
    <w:rsid w:val="00BD56EB"/>
    <w:rsid w:val="00BD56EE"/>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599"/>
    <w:rsid w:val="00BD6601"/>
    <w:rsid w:val="00BD68D9"/>
    <w:rsid w:val="00BD6961"/>
    <w:rsid w:val="00BD6965"/>
    <w:rsid w:val="00BD69DF"/>
    <w:rsid w:val="00BD6A33"/>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68C"/>
    <w:rsid w:val="00BD76FA"/>
    <w:rsid w:val="00BD7755"/>
    <w:rsid w:val="00BD7774"/>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605"/>
    <w:rsid w:val="00BE0619"/>
    <w:rsid w:val="00BE06FE"/>
    <w:rsid w:val="00BE0727"/>
    <w:rsid w:val="00BE07CC"/>
    <w:rsid w:val="00BE07DD"/>
    <w:rsid w:val="00BE07E7"/>
    <w:rsid w:val="00BE0854"/>
    <w:rsid w:val="00BE086F"/>
    <w:rsid w:val="00BE08F1"/>
    <w:rsid w:val="00BE09E7"/>
    <w:rsid w:val="00BE0A16"/>
    <w:rsid w:val="00BE0A2F"/>
    <w:rsid w:val="00BE0BA7"/>
    <w:rsid w:val="00BE0BBB"/>
    <w:rsid w:val="00BE0C1C"/>
    <w:rsid w:val="00BE0CF6"/>
    <w:rsid w:val="00BE0E53"/>
    <w:rsid w:val="00BE0F29"/>
    <w:rsid w:val="00BE1111"/>
    <w:rsid w:val="00BE1128"/>
    <w:rsid w:val="00BE135C"/>
    <w:rsid w:val="00BE13D9"/>
    <w:rsid w:val="00BE1419"/>
    <w:rsid w:val="00BE14E2"/>
    <w:rsid w:val="00BE1503"/>
    <w:rsid w:val="00BE1553"/>
    <w:rsid w:val="00BE1562"/>
    <w:rsid w:val="00BE15FC"/>
    <w:rsid w:val="00BE1640"/>
    <w:rsid w:val="00BE1713"/>
    <w:rsid w:val="00BE175B"/>
    <w:rsid w:val="00BE17B8"/>
    <w:rsid w:val="00BE18BB"/>
    <w:rsid w:val="00BE1930"/>
    <w:rsid w:val="00BE1948"/>
    <w:rsid w:val="00BE1A60"/>
    <w:rsid w:val="00BE1A6A"/>
    <w:rsid w:val="00BE1A8C"/>
    <w:rsid w:val="00BE1AD9"/>
    <w:rsid w:val="00BE1B71"/>
    <w:rsid w:val="00BE1BC5"/>
    <w:rsid w:val="00BE1BF5"/>
    <w:rsid w:val="00BE1FDA"/>
    <w:rsid w:val="00BE2040"/>
    <w:rsid w:val="00BE2059"/>
    <w:rsid w:val="00BE20F0"/>
    <w:rsid w:val="00BE2187"/>
    <w:rsid w:val="00BE2229"/>
    <w:rsid w:val="00BE226D"/>
    <w:rsid w:val="00BE2332"/>
    <w:rsid w:val="00BE238F"/>
    <w:rsid w:val="00BE2497"/>
    <w:rsid w:val="00BE24EF"/>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D3"/>
    <w:rsid w:val="00BE2AD9"/>
    <w:rsid w:val="00BE2B54"/>
    <w:rsid w:val="00BE2B91"/>
    <w:rsid w:val="00BE2D2A"/>
    <w:rsid w:val="00BE2D7E"/>
    <w:rsid w:val="00BE2E3B"/>
    <w:rsid w:val="00BE2E6C"/>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C"/>
    <w:rsid w:val="00BE391E"/>
    <w:rsid w:val="00BE3A08"/>
    <w:rsid w:val="00BE3B46"/>
    <w:rsid w:val="00BE3B73"/>
    <w:rsid w:val="00BE3B7B"/>
    <w:rsid w:val="00BE3B82"/>
    <w:rsid w:val="00BE3BDF"/>
    <w:rsid w:val="00BE3D23"/>
    <w:rsid w:val="00BE3D55"/>
    <w:rsid w:val="00BE3E38"/>
    <w:rsid w:val="00BE3ED9"/>
    <w:rsid w:val="00BE3F76"/>
    <w:rsid w:val="00BE3FDE"/>
    <w:rsid w:val="00BE4110"/>
    <w:rsid w:val="00BE435C"/>
    <w:rsid w:val="00BE440E"/>
    <w:rsid w:val="00BE4450"/>
    <w:rsid w:val="00BE44BE"/>
    <w:rsid w:val="00BE450A"/>
    <w:rsid w:val="00BE454D"/>
    <w:rsid w:val="00BE4552"/>
    <w:rsid w:val="00BE4571"/>
    <w:rsid w:val="00BE45B3"/>
    <w:rsid w:val="00BE45C5"/>
    <w:rsid w:val="00BE461D"/>
    <w:rsid w:val="00BE4692"/>
    <w:rsid w:val="00BE4813"/>
    <w:rsid w:val="00BE48A4"/>
    <w:rsid w:val="00BE4990"/>
    <w:rsid w:val="00BE4A8F"/>
    <w:rsid w:val="00BE4AF8"/>
    <w:rsid w:val="00BE4B05"/>
    <w:rsid w:val="00BE4CAF"/>
    <w:rsid w:val="00BE4ED3"/>
    <w:rsid w:val="00BE4EE8"/>
    <w:rsid w:val="00BE50E1"/>
    <w:rsid w:val="00BE51D9"/>
    <w:rsid w:val="00BE5222"/>
    <w:rsid w:val="00BE525C"/>
    <w:rsid w:val="00BE535B"/>
    <w:rsid w:val="00BE536B"/>
    <w:rsid w:val="00BE53D0"/>
    <w:rsid w:val="00BE54FC"/>
    <w:rsid w:val="00BE5566"/>
    <w:rsid w:val="00BE5687"/>
    <w:rsid w:val="00BE5797"/>
    <w:rsid w:val="00BE57F5"/>
    <w:rsid w:val="00BE57FB"/>
    <w:rsid w:val="00BE5979"/>
    <w:rsid w:val="00BE5AFB"/>
    <w:rsid w:val="00BE5C94"/>
    <w:rsid w:val="00BE5EE6"/>
    <w:rsid w:val="00BE5F0D"/>
    <w:rsid w:val="00BE5F65"/>
    <w:rsid w:val="00BE5FB5"/>
    <w:rsid w:val="00BE6114"/>
    <w:rsid w:val="00BE6145"/>
    <w:rsid w:val="00BE64D1"/>
    <w:rsid w:val="00BE6577"/>
    <w:rsid w:val="00BE65F0"/>
    <w:rsid w:val="00BE65F5"/>
    <w:rsid w:val="00BE662F"/>
    <w:rsid w:val="00BE66F1"/>
    <w:rsid w:val="00BE673B"/>
    <w:rsid w:val="00BE6741"/>
    <w:rsid w:val="00BE6853"/>
    <w:rsid w:val="00BE68AD"/>
    <w:rsid w:val="00BE6925"/>
    <w:rsid w:val="00BE6A19"/>
    <w:rsid w:val="00BE6B50"/>
    <w:rsid w:val="00BE6C95"/>
    <w:rsid w:val="00BE6D18"/>
    <w:rsid w:val="00BE6DAD"/>
    <w:rsid w:val="00BE6E23"/>
    <w:rsid w:val="00BE6E74"/>
    <w:rsid w:val="00BE6E87"/>
    <w:rsid w:val="00BE6FC5"/>
    <w:rsid w:val="00BE6FD8"/>
    <w:rsid w:val="00BE7007"/>
    <w:rsid w:val="00BE71F2"/>
    <w:rsid w:val="00BE72E5"/>
    <w:rsid w:val="00BE7304"/>
    <w:rsid w:val="00BE7341"/>
    <w:rsid w:val="00BE7454"/>
    <w:rsid w:val="00BE74A3"/>
    <w:rsid w:val="00BE7525"/>
    <w:rsid w:val="00BE7702"/>
    <w:rsid w:val="00BE779A"/>
    <w:rsid w:val="00BE77DF"/>
    <w:rsid w:val="00BE787C"/>
    <w:rsid w:val="00BE78DA"/>
    <w:rsid w:val="00BE7A88"/>
    <w:rsid w:val="00BE7AD4"/>
    <w:rsid w:val="00BE7B5C"/>
    <w:rsid w:val="00BE7B6C"/>
    <w:rsid w:val="00BE7BCF"/>
    <w:rsid w:val="00BE7C7A"/>
    <w:rsid w:val="00BE7D12"/>
    <w:rsid w:val="00BE7E20"/>
    <w:rsid w:val="00BE7E42"/>
    <w:rsid w:val="00BE7E93"/>
    <w:rsid w:val="00BE7FA4"/>
    <w:rsid w:val="00BF001B"/>
    <w:rsid w:val="00BF00DC"/>
    <w:rsid w:val="00BF00EC"/>
    <w:rsid w:val="00BF0142"/>
    <w:rsid w:val="00BF01AB"/>
    <w:rsid w:val="00BF041E"/>
    <w:rsid w:val="00BF0423"/>
    <w:rsid w:val="00BF0485"/>
    <w:rsid w:val="00BF0518"/>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E73"/>
    <w:rsid w:val="00BF0E98"/>
    <w:rsid w:val="00BF0F1F"/>
    <w:rsid w:val="00BF0F8B"/>
    <w:rsid w:val="00BF0FF5"/>
    <w:rsid w:val="00BF100A"/>
    <w:rsid w:val="00BF1039"/>
    <w:rsid w:val="00BF11A0"/>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200D"/>
    <w:rsid w:val="00BF26F8"/>
    <w:rsid w:val="00BF27D5"/>
    <w:rsid w:val="00BF27F9"/>
    <w:rsid w:val="00BF2823"/>
    <w:rsid w:val="00BF282F"/>
    <w:rsid w:val="00BF2857"/>
    <w:rsid w:val="00BF291B"/>
    <w:rsid w:val="00BF2AFD"/>
    <w:rsid w:val="00BF2B36"/>
    <w:rsid w:val="00BF2B4D"/>
    <w:rsid w:val="00BF2C21"/>
    <w:rsid w:val="00BF2C6F"/>
    <w:rsid w:val="00BF2D07"/>
    <w:rsid w:val="00BF300C"/>
    <w:rsid w:val="00BF3179"/>
    <w:rsid w:val="00BF3270"/>
    <w:rsid w:val="00BF34FB"/>
    <w:rsid w:val="00BF352C"/>
    <w:rsid w:val="00BF35BA"/>
    <w:rsid w:val="00BF3618"/>
    <w:rsid w:val="00BF37A1"/>
    <w:rsid w:val="00BF37CF"/>
    <w:rsid w:val="00BF3872"/>
    <w:rsid w:val="00BF38D5"/>
    <w:rsid w:val="00BF3AAC"/>
    <w:rsid w:val="00BF3AE1"/>
    <w:rsid w:val="00BF3D1E"/>
    <w:rsid w:val="00BF3EAF"/>
    <w:rsid w:val="00BF3F5E"/>
    <w:rsid w:val="00BF3F79"/>
    <w:rsid w:val="00BF408B"/>
    <w:rsid w:val="00BF4193"/>
    <w:rsid w:val="00BF421B"/>
    <w:rsid w:val="00BF42BC"/>
    <w:rsid w:val="00BF42EE"/>
    <w:rsid w:val="00BF430B"/>
    <w:rsid w:val="00BF4326"/>
    <w:rsid w:val="00BF43AD"/>
    <w:rsid w:val="00BF43B0"/>
    <w:rsid w:val="00BF445B"/>
    <w:rsid w:val="00BF44A7"/>
    <w:rsid w:val="00BF465B"/>
    <w:rsid w:val="00BF46AA"/>
    <w:rsid w:val="00BF476D"/>
    <w:rsid w:val="00BF4858"/>
    <w:rsid w:val="00BF486D"/>
    <w:rsid w:val="00BF48F2"/>
    <w:rsid w:val="00BF4A27"/>
    <w:rsid w:val="00BF4A85"/>
    <w:rsid w:val="00BF4B98"/>
    <w:rsid w:val="00BF4BBA"/>
    <w:rsid w:val="00BF4BD2"/>
    <w:rsid w:val="00BF4C01"/>
    <w:rsid w:val="00BF4CC0"/>
    <w:rsid w:val="00BF4D0E"/>
    <w:rsid w:val="00BF4D91"/>
    <w:rsid w:val="00BF4DEC"/>
    <w:rsid w:val="00BF4E96"/>
    <w:rsid w:val="00BF4FAB"/>
    <w:rsid w:val="00BF4FC9"/>
    <w:rsid w:val="00BF5226"/>
    <w:rsid w:val="00BF52ED"/>
    <w:rsid w:val="00BF53C3"/>
    <w:rsid w:val="00BF5539"/>
    <w:rsid w:val="00BF55A1"/>
    <w:rsid w:val="00BF574B"/>
    <w:rsid w:val="00BF5798"/>
    <w:rsid w:val="00BF58A7"/>
    <w:rsid w:val="00BF5969"/>
    <w:rsid w:val="00BF5BB4"/>
    <w:rsid w:val="00BF5CA3"/>
    <w:rsid w:val="00BF5D47"/>
    <w:rsid w:val="00BF5E9A"/>
    <w:rsid w:val="00BF5ED4"/>
    <w:rsid w:val="00BF5F01"/>
    <w:rsid w:val="00BF5F1F"/>
    <w:rsid w:val="00BF5F79"/>
    <w:rsid w:val="00BF607F"/>
    <w:rsid w:val="00BF6080"/>
    <w:rsid w:val="00BF61F6"/>
    <w:rsid w:val="00BF62C2"/>
    <w:rsid w:val="00BF6323"/>
    <w:rsid w:val="00BF63A9"/>
    <w:rsid w:val="00BF65A5"/>
    <w:rsid w:val="00BF6797"/>
    <w:rsid w:val="00BF6875"/>
    <w:rsid w:val="00BF6916"/>
    <w:rsid w:val="00BF697C"/>
    <w:rsid w:val="00BF69D3"/>
    <w:rsid w:val="00BF69E1"/>
    <w:rsid w:val="00BF6B72"/>
    <w:rsid w:val="00BF6BD5"/>
    <w:rsid w:val="00BF6E28"/>
    <w:rsid w:val="00BF6E41"/>
    <w:rsid w:val="00BF6F40"/>
    <w:rsid w:val="00BF6FB1"/>
    <w:rsid w:val="00BF70CF"/>
    <w:rsid w:val="00BF70D7"/>
    <w:rsid w:val="00BF71E5"/>
    <w:rsid w:val="00BF735B"/>
    <w:rsid w:val="00BF73E2"/>
    <w:rsid w:val="00BF7440"/>
    <w:rsid w:val="00BF74AD"/>
    <w:rsid w:val="00BF74ED"/>
    <w:rsid w:val="00BF760D"/>
    <w:rsid w:val="00BF7683"/>
    <w:rsid w:val="00BF7722"/>
    <w:rsid w:val="00BF7726"/>
    <w:rsid w:val="00BF77EF"/>
    <w:rsid w:val="00BF78B5"/>
    <w:rsid w:val="00BF78D2"/>
    <w:rsid w:val="00BF79BB"/>
    <w:rsid w:val="00BF7A62"/>
    <w:rsid w:val="00BF7ABF"/>
    <w:rsid w:val="00BF7AD0"/>
    <w:rsid w:val="00BF7B00"/>
    <w:rsid w:val="00BF7BB5"/>
    <w:rsid w:val="00BF7C1C"/>
    <w:rsid w:val="00BF7E71"/>
    <w:rsid w:val="00BF7E9A"/>
    <w:rsid w:val="00BF7F90"/>
    <w:rsid w:val="00C00005"/>
    <w:rsid w:val="00C0004D"/>
    <w:rsid w:val="00C000A9"/>
    <w:rsid w:val="00C000FE"/>
    <w:rsid w:val="00C00187"/>
    <w:rsid w:val="00C0018F"/>
    <w:rsid w:val="00C00220"/>
    <w:rsid w:val="00C0028D"/>
    <w:rsid w:val="00C00361"/>
    <w:rsid w:val="00C0057E"/>
    <w:rsid w:val="00C005BA"/>
    <w:rsid w:val="00C006BC"/>
    <w:rsid w:val="00C00721"/>
    <w:rsid w:val="00C0072E"/>
    <w:rsid w:val="00C00741"/>
    <w:rsid w:val="00C007AA"/>
    <w:rsid w:val="00C00910"/>
    <w:rsid w:val="00C009A4"/>
    <w:rsid w:val="00C00AE0"/>
    <w:rsid w:val="00C00B63"/>
    <w:rsid w:val="00C00BC7"/>
    <w:rsid w:val="00C00C07"/>
    <w:rsid w:val="00C00C7E"/>
    <w:rsid w:val="00C00D59"/>
    <w:rsid w:val="00C00E41"/>
    <w:rsid w:val="00C00E94"/>
    <w:rsid w:val="00C00EE2"/>
    <w:rsid w:val="00C00EEB"/>
    <w:rsid w:val="00C01010"/>
    <w:rsid w:val="00C01019"/>
    <w:rsid w:val="00C0109C"/>
    <w:rsid w:val="00C010C2"/>
    <w:rsid w:val="00C0120A"/>
    <w:rsid w:val="00C01239"/>
    <w:rsid w:val="00C013D6"/>
    <w:rsid w:val="00C0140D"/>
    <w:rsid w:val="00C0142E"/>
    <w:rsid w:val="00C015B9"/>
    <w:rsid w:val="00C016EC"/>
    <w:rsid w:val="00C01901"/>
    <w:rsid w:val="00C019EA"/>
    <w:rsid w:val="00C019EC"/>
    <w:rsid w:val="00C019FD"/>
    <w:rsid w:val="00C01A8A"/>
    <w:rsid w:val="00C01C06"/>
    <w:rsid w:val="00C01C5D"/>
    <w:rsid w:val="00C01C95"/>
    <w:rsid w:val="00C01CBD"/>
    <w:rsid w:val="00C01CEC"/>
    <w:rsid w:val="00C01D36"/>
    <w:rsid w:val="00C01D4D"/>
    <w:rsid w:val="00C01E1C"/>
    <w:rsid w:val="00C01E51"/>
    <w:rsid w:val="00C01F22"/>
    <w:rsid w:val="00C01FA5"/>
    <w:rsid w:val="00C02098"/>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97"/>
    <w:rsid w:val="00C02A41"/>
    <w:rsid w:val="00C02D23"/>
    <w:rsid w:val="00C02D9E"/>
    <w:rsid w:val="00C02DD0"/>
    <w:rsid w:val="00C02F15"/>
    <w:rsid w:val="00C02FEF"/>
    <w:rsid w:val="00C030C9"/>
    <w:rsid w:val="00C031EC"/>
    <w:rsid w:val="00C032E6"/>
    <w:rsid w:val="00C03314"/>
    <w:rsid w:val="00C0337E"/>
    <w:rsid w:val="00C034A1"/>
    <w:rsid w:val="00C034BD"/>
    <w:rsid w:val="00C034E0"/>
    <w:rsid w:val="00C0354E"/>
    <w:rsid w:val="00C035A0"/>
    <w:rsid w:val="00C035D7"/>
    <w:rsid w:val="00C036CE"/>
    <w:rsid w:val="00C036F6"/>
    <w:rsid w:val="00C03A93"/>
    <w:rsid w:val="00C03C8B"/>
    <w:rsid w:val="00C03DC9"/>
    <w:rsid w:val="00C03DDF"/>
    <w:rsid w:val="00C03F43"/>
    <w:rsid w:val="00C03F94"/>
    <w:rsid w:val="00C040BA"/>
    <w:rsid w:val="00C04342"/>
    <w:rsid w:val="00C0437B"/>
    <w:rsid w:val="00C0441A"/>
    <w:rsid w:val="00C04484"/>
    <w:rsid w:val="00C044F4"/>
    <w:rsid w:val="00C0464C"/>
    <w:rsid w:val="00C046F5"/>
    <w:rsid w:val="00C0485B"/>
    <w:rsid w:val="00C0495A"/>
    <w:rsid w:val="00C049D1"/>
    <w:rsid w:val="00C049EC"/>
    <w:rsid w:val="00C04A15"/>
    <w:rsid w:val="00C04ADE"/>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EA"/>
    <w:rsid w:val="00C058CD"/>
    <w:rsid w:val="00C05A19"/>
    <w:rsid w:val="00C05A83"/>
    <w:rsid w:val="00C05AB4"/>
    <w:rsid w:val="00C05B19"/>
    <w:rsid w:val="00C05C41"/>
    <w:rsid w:val="00C05C97"/>
    <w:rsid w:val="00C05D1F"/>
    <w:rsid w:val="00C05D4C"/>
    <w:rsid w:val="00C05D93"/>
    <w:rsid w:val="00C05DA4"/>
    <w:rsid w:val="00C05ED6"/>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801"/>
    <w:rsid w:val="00C06882"/>
    <w:rsid w:val="00C0689E"/>
    <w:rsid w:val="00C068A4"/>
    <w:rsid w:val="00C068A9"/>
    <w:rsid w:val="00C06A22"/>
    <w:rsid w:val="00C06A2A"/>
    <w:rsid w:val="00C06A3E"/>
    <w:rsid w:val="00C06AE0"/>
    <w:rsid w:val="00C06BAB"/>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75A"/>
    <w:rsid w:val="00C0786D"/>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4D"/>
    <w:rsid w:val="00C1096D"/>
    <w:rsid w:val="00C109B3"/>
    <w:rsid w:val="00C10A7B"/>
    <w:rsid w:val="00C10AA5"/>
    <w:rsid w:val="00C10B00"/>
    <w:rsid w:val="00C10B4E"/>
    <w:rsid w:val="00C10BC9"/>
    <w:rsid w:val="00C10C20"/>
    <w:rsid w:val="00C10C32"/>
    <w:rsid w:val="00C10D0F"/>
    <w:rsid w:val="00C10D5A"/>
    <w:rsid w:val="00C10D8F"/>
    <w:rsid w:val="00C10EBC"/>
    <w:rsid w:val="00C10EE1"/>
    <w:rsid w:val="00C10FE5"/>
    <w:rsid w:val="00C11129"/>
    <w:rsid w:val="00C11153"/>
    <w:rsid w:val="00C11171"/>
    <w:rsid w:val="00C11184"/>
    <w:rsid w:val="00C11189"/>
    <w:rsid w:val="00C111C6"/>
    <w:rsid w:val="00C112B8"/>
    <w:rsid w:val="00C11307"/>
    <w:rsid w:val="00C11345"/>
    <w:rsid w:val="00C11561"/>
    <w:rsid w:val="00C1159D"/>
    <w:rsid w:val="00C117FD"/>
    <w:rsid w:val="00C1186E"/>
    <w:rsid w:val="00C1199A"/>
    <w:rsid w:val="00C11ADD"/>
    <w:rsid w:val="00C11B52"/>
    <w:rsid w:val="00C11BAA"/>
    <w:rsid w:val="00C11C8B"/>
    <w:rsid w:val="00C11CA9"/>
    <w:rsid w:val="00C11DC1"/>
    <w:rsid w:val="00C11E0B"/>
    <w:rsid w:val="00C11E33"/>
    <w:rsid w:val="00C11EC7"/>
    <w:rsid w:val="00C11EC9"/>
    <w:rsid w:val="00C11ECB"/>
    <w:rsid w:val="00C11ED6"/>
    <w:rsid w:val="00C11FBC"/>
    <w:rsid w:val="00C1200E"/>
    <w:rsid w:val="00C12110"/>
    <w:rsid w:val="00C12115"/>
    <w:rsid w:val="00C1214D"/>
    <w:rsid w:val="00C12155"/>
    <w:rsid w:val="00C1216B"/>
    <w:rsid w:val="00C122F2"/>
    <w:rsid w:val="00C1249D"/>
    <w:rsid w:val="00C12552"/>
    <w:rsid w:val="00C12689"/>
    <w:rsid w:val="00C126B4"/>
    <w:rsid w:val="00C127B8"/>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298"/>
    <w:rsid w:val="00C133A5"/>
    <w:rsid w:val="00C133DB"/>
    <w:rsid w:val="00C1350D"/>
    <w:rsid w:val="00C135BB"/>
    <w:rsid w:val="00C13624"/>
    <w:rsid w:val="00C13664"/>
    <w:rsid w:val="00C1368B"/>
    <w:rsid w:val="00C137A6"/>
    <w:rsid w:val="00C137A7"/>
    <w:rsid w:val="00C1389E"/>
    <w:rsid w:val="00C13A12"/>
    <w:rsid w:val="00C13A13"/>
    <w:rsid w:val="00C13BEE"/>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7DB"/>
    <w:rsid w:val="00C1493F"/>
    <w:rsid w:val="00C14A4F"/>
    <w:rsid w:val="00C14A8B"/>
    <w:rsid w:val="00C14BF2"/>
    <w:rsid w:val="00C14C20"/>
    <w:rsid w:val="00C14C86"/>
    <w:rsid w:val="00C14CC2"/>
    <w:rsid w:val="00C14CEC"/>
    <w:rsid w:val="00C14E50"/>
    <w:rsid w:val="00C14EF5"/>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C07"/>
    <w:rsid w:val="00C15CE5"/>
    <w:rsid w:val="00C15D24"/>
    <w:rsid w:val="00C15E48"/>
    <w:rsid w:val="00C15FC6"/>
    <w:rsid w:val="00C1613D"/>
    <w:rsid w:val="00C16163"/>
    <w:rsid w:val="00C16214"/>
    <w:rsid w:val="00C1637C"/>
    <w:rsid w:val="00C163E3"/>
    <w:rsid w:val="00C16598"/>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DE"/>
    <w:rsid w:val="00C16D43"/>
    <w:rsid w:val="00C16FD9"/>
    <w:rsid w:val="00C17076"/>
    <w:rsid w:val="00C17217"/>
    <w:rsid w:val="00C1754A"/>
    <w:rsid w:val="00C17612"/>
    <w:rsid w:val="00C17668"/>
    <w:rsid w:val="00C17671"/>
    <w:rsid w:val="00C1778F"/>
    <w:rsid w:val="00C17944"/>
    <w:rsid w:val="00C17A0E"/>
    <w:rsid w:val="00C17A12"/>
    <w:rsid w:val="00C17AAE"/>
    <w:rsid w:val="00C17ABF"/>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60"/>
    <w:rsid w:val="00C203A3"/>
    <w:rsid w:val="00C203BD"/>
    <w:rsid w:val="00C203E0"/>
    <w:rsid w:val="00C20429"/>
    <w:rsid w:val="00C2062B"/>
    <w:rsid w:val="00C20747"/>
    <w:rsid w:val="00C20891"/>
    <w:rsid w:val="00C208E6"/>
    <w:rsid w:val="00C209A7"/>
    <w:rsid w:val="00C20A94"/>
    <w:rsid w:val="00C20ACE"/>
    <w:rsid w:val="00C20AD3"/>
    <w:rsid w:val="00C20B8A"/>
    <w:rsid w:val="00C20BCE"/>
    <w:rsid w:val="00C20E09"/>
    <w:rsid w:val="00C20EA8"/>
    <w:rsid w:val="00C2108E"/>
    <w:rsid w:val="00C21098"/>
    <w:rsid w:val="00C2133C"/>
    <w:rsid w:val="00C21642"/>
    <w:rsid w:val="00C217BC"/>
    <w:rsid w:val="00C21A10"/>
    <w:rsid w:val="00C21A52"/>
    <w:rsid w:val="00C21BC5"/>
    <w:rsid w:val="00C21D7C"/>
    <w:rsid w:val="00C21DD3"/>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9EA"/>
    <w:rsid w:val="00C22A81"/>
    <w:rsid w:val="00C22B47"/>
    <w:rsid w:val="00C22BD5"/>
    <w:rsid w:val="00C22BF4"/>
    <w:rsid w:val="00C22C55"/>
    <w:rsid w:val="00C22D96"/>
    <w:rsid w:val="00C22DEA"/>
    <w:rsid w:val="00C22E0A"/>
    <w:rsid w:val="00C22FCF"/>
    <w:rsid w:val="00C22FD1"/>
    <w:rsid w:val="00C2301C"/>
    <w:rsid w:val="00C2318E"/>
    <w:rsid w:val="00C231B0"/>
    <w:rsid w:val="00C23398"/>
    <w:rsid w:val="00C234FF"/>
    <w:rsid w:val="00C235E0"/>
    <w:rsid w:val="00C2360B"/>
    <w:rsid w:val="00C23620"/>
    <w:rsid w:val="00C2362F"/>
    <w:rsid w:val="00C23A69"/>
    <w:rsid w:val="00C23AB0"/>
    <w:rsid w:val="00C23ADC"/>
    <w:rsid w:val="00C23B83"/>
    <w:rsid w:val="00C23C42"/>
    <w:rsid w:val="00C23CE4"/>
    <w:rsid w:val="00C23D82"/>
    <w:rsid w:val="00C23D87"/>
    <w:rsid w:val="00C23E03"/>
    <w:rsid w:val="00C23F60"/>
    <w:rsid w:val="00C24025"/>
    <w:rsid w:val="00C24225"/>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F5F"/>
    <w:rsid w:val="00C24F6D"/>
    <w:rsid w:val="00C24FB8"/>
    <w:rsid w:val="00C25125"/>
    <w:rsid w:val="00C251C3"/>
    <w:rsid w:val="00C25283"/>
    <w:rsid w:val="00C252DF"/>
    <w:rsid w:val="00C25402"/>
    <w:rsid w:val="00C25442"/>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DB2"/>
    <w:rsid w:val="00C25DFB"/>
    <w:rsid w:val="00C25E04"/>
    <w:rsid w:val="00C26035"/>
    <w:rsid w:val="00C26058"/>
    <w:rsid w:val="00C260B3"/>
    <w:rsid w:val="00C2636E"/>
    <w:rsid w:val="00C2637C"/>
    <w:rsid w:val="00C26390"/>
    <w:rsid w:val="00C263A5"/>
    <w:rsid w:val="00C263F3"/>
    <w:rsid w:val="00C2650E"/>
    <w:rsid w:val="00C265D8"/>
    <w:rsid w:val="00C266D9"/>
    <w:rsid w:val="00C2671A"/>
    <w:rsid w:val="00C2699B"/>
    <w:rsid w:val="00C269B1"/>
    <w:rsid w:val="00C269B4"/>
    <w:rsid w:val="00C269C0"/>
    <w:rsid w:val="00C26AB0"/>
    <w:rsid w:val="00C26ABB"/>
    <w:rsid w:val="00C26AC8"/>
    <w:rsid w:val="00C26AF6"/>
    <w:rsid w:val="00C26B53"/>
    <w:rsid w:val="00C26DDA"/>
    <w:rsid w:val="00C26E19"/>
    <w:rsid w:val="00C26E84"/>
    <w:rsid w:val="00C26FC0"/>
    <w:rsid w:val="00C26FEA"/>
    <w:rsid w:val="00C27036"/>
    <w:rsid w:val="00C2716C"/>
    <w:rsid w:val="00C27189"/>
    <w:rsid w:val="00C27244"/>
    <w:rsid w:val="00C2741B"/>
    <w:rsid w:val="00C275EA"/>
    <w:rsid w:val="00C27650"/>
    <w:rsid w:val="00C2771F"/>
    <w:rsid w:val="00C27827"/>
    <w:rsid w:val="00C27859"/>
    <w:rsid w:val="00C27877"/>
    <w:rsid w:val="00C278EE"/>
    <w:rsid w:val="00C27917"/>
    <w:rsid w:val="00C279E6"/>
    <w:rsid w:val="00C27A1B"/>
    <w:rsid w:val="00C27A46"/>
    <w:rsid w:val="00C27AC5"/>
    <w:rsid w:val="00C27BD8"/>
    <w:rsid w:val="00C27C90"/>
    <w:rsid w:val="00C27CC3"/>
    <w:rsid w:val="00C27CE2"/>
    <w:rsid w:val="00C27E76"/>
    <w:rsid w:val="00C27F15"/>
    <w:rsid w:val="00C27F5A"/>
    <w:rsid w:val="00C27F67"/>
    <w:rsid w:val="00C3008E"/>
    <w:rsid w:val="00C30109"/>
    <w:rsid w:val="00C3021E"/>
    <w:rsid w:val="00C3024A"/>
    <w:rsid w:val="00C30329"/>
    <w:rsid w:val="00C303F5"/>
    <w:rsid w:val="00C3041B"/>
    <w:rsid w:val="00C30639"/>
    <w:rsid w:val="00C30683"/>
    <w:rsid w:val="00C3072B"/>
    <w:rsid w:val="00C3080A"/>
    <w:rsid w:val="00C308E8"/>
    <w:rsid w:val="00C308EA"/>
    <w:rsid w:val="00C30930"/>
    <w:rsid w:val="00C309B5"/>
    <w:rsid w:val="00C30A3D"/>
    <w:rsid w:val="00C30A74"/>
    <w:rsid w:val="00C30A9D"/>
    <w:rsid w:val="00C30C22"/>
    <w:rsid w:val="00C30C66"/>
    <w:rsid w:val="00C30DCE"/>
    <w:rsid w:val="00C31062"/>
    <w:rsid w:val="00C310B4"/>
    <w:rsid w:val="00C3119E"/>
    <w:rsid w:val="00C3146D"/>
    <w:rsid w:val="00C31472"/>
    <w:rsid w:val="00C3150E"/>
    <w:rsid w:val="00C31592"/>
    <w:rsid w:val="00C315A5"/>
    <w:rsid w:val="00C31784"/>
    <w:rsid w:val="00C31913"/>
    <w:rsid w:val="00C31AB5"/>
    <w:rsid w:val="00C31B9E"/>
    <w:rsid w:val="00C31BB4"/>
    <w:rsid w:val="00C31C20"/>
    <w:rsid w:val="00C31C4B"/>
    <w:rsid w:val="00C31C73"/>
    <w:rsid w:val="00C31CD5"/>
    <w:rsid w:val="00C31E57"/>
    <w:rsid w:val="00C31F1A"/>
    <w:rsid w:val="00C31F48"/>
    <w:rsid w:val="00C31F99"/>
    <w:rsid w:val="00C31FA4"/>
    <w:rsid w:val="00C320B6"/>
    <w:rsid w:val="00C320B7"/>
    <w:rsid w:val="00C3219C"/>
    <w:rsid w:val="00C321D6"/>
    <w:rsid w:val="00C322B0"/>
    <w:rsid w:val="00C32457"/>
    <w:rsid w:val="00C326A1"/>
    <w:rsid w:val="00C3279F"/>
    <w:rsid w:val="00C327A5"/>
    <w:rsid w:val="00C327B8"/>
    <w:rsid w:val="00C32860"/>
    <w:rsid w:val="00C32955"/>
    <w:rsid w:val="00C32995"/>
    <w:rsid w:val="00C329F5"/>
    <w:rsid w:val="00C32A1A"/>
    <w:rsid w:val="00C32B0D"/>
    <w:rsid w:val="00C32B26"/>
    <w:rsid w:val="00C32B83"/>
    <w:rsid w:val="00C32BFF"/>
    <w:rsid w:val="00C32C61"/>
    <w:rsid w:val="00C32CF9"/>
    <w:rsid w:val="00C32E05"/>
    <w:rsid w:val="00C32E15"/>
    <w:rsid w:val="00C32EBA"/>
    <w:rsid w:val="00C32EFB"/>
    <w:rsid w:val="00C32EFD"/>
    <w:rsid w:val="00C32F29"/>
    <w:rsid w:val="00C3324A"/>
    <w:rsid w:val="00C3331C"/>
    <w:rsid w:val="00C33391"/>
    <w:rsid w:val="00C33406"/>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4089"/>
    <w:rsid w:val="00C34090"/>
    <w:rsid w:val="00C34196"/>
    <w:rsid w:val="00C34271"/>
    <w:rsid w:val="00C342B0"/>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AE"/>
    <w:rsid w:val="00C351C2"/>
    <w:rsid w:val="00C351EA"/>
    <w:rsid w:val="00C3546A"/>
    <w:rsid w:val="00C355BA"/>
    <w:rsid w:val="00C355C5"/>
    <w:rsid w:val="00C35729"/>
    <w:rsid w:val="00C3587A"/>
    <w:rsid w:val="00C35975"/>
    <w:rsid w:val="00C3598F"/>
    <w:rsid w:val="00C359C7"/>
    <w:rsid w:val="00C359F9"/>
    <w:rsid w:val="00C35A81"/>
    <w:rsid w:val="00C35AD0"/>
    <w:rsid w:val="00C35B55"/>
    <w:rsid w:val="00C35E2E"/>
    <w:rsid w:val="00C35E67"/>
    <w:rsid w:val="00C35F03"/>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BD2"/>
    <w:rsid w:val="00C36CAD"/>
    <w:rsid w:val="00C36D41"/>
    <w:rsid w:val="00C36D43"/>
    <w:rsid w:val="00C36DA4"/>
    <w:rsid w:val="00C36DD9"/>
    <w:rsid w:val="00C36EEC"/>
    <w:rsid w:val="00C36F12"/>
    <w:rsid w:val="00C370BE"/>
    <w:rsid w:val="00C3713C"/>
    <w:rsid w:val="00C37214"/>
    <w:rsid w:val="00C3731E"/>
    <w:rsid w:val="00C3733D"/>
    <w:rsid w:val="00C37340"/>
    <w:rsid w:val="00C37351"/>
    <w:rsid w:val="00C373CF"/>
    <w:rsid w:val="00C3748E"/>
    <w:rsid w:val="00C374BD"/>
    <w:rsid w:val="00C374FD"/>
    <w:rsid w:val="00C3753E"/>
    <w:rsid w:val="00C375DE"/>
    <w:rsid w:val="00C375EA"/>
    <w:rsid w:val="00C375F2"/>
    <w:rsid w:val="00C37660"/>
    <w:rsid w:val="00C376DB"/>
    <w:rsid w:val="00C37794"/>
    <w:rsid w:val="00C377F1"/>
    <w:rsid w:val="00C378D1"/>
    <w:rsid w:val="00C37931"/>
    <w:rsid w:val="00C3797A"/>
    <w:rsid w:val="00C37A13"/>
    <w:rsid w:val="00C37ADA"/>
    <w:rsid w:val="00C37B58"/>
    <w:rsid w:val="00C37BF0"/>
    <w:rsid w:val="00C37E14"/>
    <w:rsid w:val="00C400FE"/>
    <w:rsid w:val="00C40107"/>
    <w:rsid w:val="00C40158"/>
    <w:rsid w:val="00C401A6"/>
    <w:rsid w:val="00C401AE"/>
    <w:rsid w:val="00C40291"/>
    <w:rsid w:val="00C402F3"/>
    <w:rsid w:val="00C402FB"/>
    <w:rsid w:val="00C4037E"/>
    <w:rsid w:val="00C403BA"/>
    <w:rsid w:val="00C4042A"/>
    <w:rsid w:val="00C4045E"/>
    <w:rsid w:val="00C404A8"/>
    <w:rsid w:val="00C404D4"/>
    <w:rsid w:val="00C40509"/>
    <w:rsid w:val="00C40516"/>
    <w:rsid w:val="00C405C0"/>
    <w:rsid w:val="00C405CA"/>
    <w:rsid w:val="00C405E6"/>
    <w:rsid w:val="00C406B5"/>
    <w:rsid w:val="00C4081F"/>
    <w:rsid w:val="00C4089F"/>
    <w:rsid w:val="00C408C9"/>
    <w:rsid w:val="00C408FF"/>
    <w:rsid w:val="00C40920"/>
    <w:rsid w:val="00C40A5A"/>
    <w:rsid w:val="00C40AE6"/>
    <w:rsid w:val="00C40B18"/>
    <w:rsid w:val="00C40BAA"/>
    <w:rsid w:val="00C40CAC"/>
    <w:rsid w:val="00C40E34"/>
    <w:rsid w:val="00C40E8B"/>
    <w:rsid w:val="00C40F56"/>
    <w:rsid w:val="00C40FAE"/>
    <w:rsid w:val="00C40FCD"/>
    <w:rsid w:val="00C4100D"/>
    <w:rsid w:val="00C41079"/>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800"/>
    <w:rsid w:val="00C42965"/>
    <w:rsid w:val="00C429AC"/>
    <w:rsid w:val="00C429BC"/>
    <w:rsid w:val="00C42A61"/>
    <w:rsid w:val="00C42AB4"/>
    <w:rsid w:val="00C42C46"/>
    <w:rsid w:val="00C42C69"/>
    <w:rsid w:val="00C42CBA"/>
    <w:rsid w:val="00C42FEA"/>
    <w:rsid w:val="00C43043"/>
    <w:rsid w:val="00C43189"/>
    <w:rsid w:val="00C431AA"/>
    <w:rsid w:val="00C432EF"/>
    <w:rsid w:val="00C43440"/>
    <w:rsid w:val="00C43476"/>
    <w:rsid w:val="00C4367D"/>
    <w:rsid w:val="00C4367E"/>
    <w:rsid w:val="00C436CD"/>
    <w:rsid w:val="00C43781"/>
    <w:rsid w:val="00C437F3"/>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9F"/>
    <w:rsid w:val="00C4468D"/>
    <w:rsid w:val="00C44754"/>
    <w:rsid w:val="00C44764"/>
    <w:rsid w:val="00C447C7"/>
    <w:rsid w:val="00C448F3"/>
    <w:rsid w:val="00C448FE"/>
    <w:rsid w:val="00C4496D"/>
    <w:rsid w:val="00C449E2"/>
    <w:rsid w:val="00C44A1E"/>
    <w:rsid w:val="00C44ABF"/>
    <w:rsid w:val="00C44AEC"/>
    <w:rsid w:val="00C44B0F"/>
    <w:rsid w:val="00C44D61"/>
    <w:rsid w:val="00C44DE4"/>
    <w:rsid w:val="00C44E9B"/>
    <w:rsid w:val="00C44E9D"/>
    <w:rsid w:val="00C44F57"/>
    <w:rsid w:val="00C44FD7"/>
    <w:rsid w:val="00C45056"/>
    <w:rsid w:val="00C450A5"/>
    <w:rsid w:val="00C4532F"/>
    <w:rsid w:val="00C45355"/>
    <w:rsid w:val="00C45449"/>
    <w:rsid w:val="00C455B3"/>
    <w:rsid w:val="00C45765"/>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3A"/>
    <w:rsid w:val="00C46567"/>
    <w:rsid w:val="00C46637"/>
    <w:rsid w:val="00C4663B"/>
    <w:rsid w:val="00C4681D"/>
    <w:rsid w:val="00C46887"/>
    <w:rsid w:val="00C468CC"/>
    <w:rsid w:val="00C468EF"/>
    <w:rsid w:val="00C468F2"/>
    <w:rsid w:val="00C46A4A"/>
    <w:rsid w:val="00C46A74"/>
    <w:rsid w:val="00C46AA9"/>
    <w:rsid w:val="00C46B49"/>
    <w:rsid w:val="00C46BAE"/>
    <w:rsid w:val="00C46BFB"/>
    <w:rsid w:val="00C46D9A"/>
    <w:rsid w:val="00C46DA3"/>
    <w:rsid w:val="00C46DE0"/>
    <w:rsid w:val="00C46E6D"/>
    <w:rsid w:val="00C46E86"/>
    <w:rsid w:val="00C46EC4"/>
    <w:rsid w:val="00C46EFC"/>
    <w:rsid w:val="00C46FE2"/>
    <w:rsid w:val="00C47140"/>
    <w:rsid w:val="00C47262"/>
    <w:rsid w:val="00C47275"/>
    <w:rsid w:val="00C47281"/>
    <w:rsid w:val="00C47443"/>
    <w:rsid w:val="00C4746E"/>
    <w:rsid w:val="00C474B4"/>
    <w:rsid w:val="00C475AA"/>
    <w:rsid w:val="00C475AD"/>
    <w:rsid w:val="00C475CB"/>
    <w:rsid w:val="00C47743"/>
    <w:rsid w:val="00C47753"/>
    <w:rsid w:val="00C4775E"/>
    <w:rsid w:val="00C477CA"/>
    <w:rsid w:val="00C47BC7"/>
    <w:rsid w:val="00C47BF0"/>
    <w:rsid w:val="00C47BFA"/>
    <w:rsid w:val="00C47C5A"/>
    <w:rsid w:val="00C47C67"/>
    <w:rsid w:val="00C47C88"/>
    <w:rsid w:val="00C47D0F"/>
    <w:rsid w:val="00C47D17"/>
    <w:rsid w:val="00C47E4D"/>
    <w:rsid w:val="00C47F57"/>
    <w:rsid w:val="00C47F8B"/>
    <w:rsid w:val="00C47FC3"/>
    <w:rsid w:val="00C50209"/>
    <w:rsid w:val="00C50254"/>
    <w:rsid w:val="00C502C3"/>
    <w:rsid w:val="00C502C9"/>
    <w:rsid w:val="00C502FF"/>
    <w:rsid w:val="00C50305"/>
    <w:rsid w:val="00C5031B"/>
    <w:rsid w:val="00C5034C"/>
    <w:rsid w:val="00C50376"/>
    <w:rsid w:val="00C5059E"/>
    <w:rsid w:val="00C505B1"/>
    <w:rsid w:val="00C505C3"/>
    <w:rsid w:val="00C50729"/>
    <w:rsid w:val="00C50740"/>
    <w:rsid w:val="00C50782"/>
    <w:rsid w:val="00C50786"/>
    <w:rsid w:val="00C50831"/>
    <w:rsid w:val="00C50988"/>
    <w:rsid w:val="00C5099E"/>
    <w:rsid w:val="00C50AAC"/>
    <w:rsid w:val="00C50AAD"/>
    <w:rsid w:val="00C50AF2"/>
    <w:rsid w:val="00C50BC5"/>
    <w:rsid w:val="00C50C9D"/>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63"/>
    <w:rsid w:val="00C51889"/>
    <w:rsid w:val="00C518EB"/>
    <w:rsid w:val="00C51955"/>
    <w:rsid w:val="00C51ADE"/>
    <w:rsid w:val="00C51B1F"/>
    <w:rsid w:val="00C51BA6"/>
    <w:rsid w:val="00C51CE0"/>
    <w:rsid w:val="00C51D6B"/>
    <w:rsid w:val="00C51F28"/>
    <w:rsid w:val="00C52010"/>
    <w:rsid w:val="00C52119"/>
    <w:rsid w:val="00C521F3"/>
    <w:rsid w:val="00C5221D"/>
    <w:rsid w:val="00C5230D"/>
    <w:rsid w:val="00C5232A"/>
    <w:rsid w:val="00C523C4"/>
    <w:rsid w:val="00C523E1"/>
    <w:rsid w:val="00C52408"/>
    <w:rsid w:val="00C52491"/>
    <w:rsid w:val="00C52522"/>
    <w:rsid w:val="00C52553"/>
    <w:rsid w:val="00C526B2"/>
    <w:rsid w:val="00C52733"/>
    <w:rsid w:val="00C527F4"/>
    <w:rsid w:val="00C52A22"/>
    <w:rsid w:val="00C52B90"/>
    <w:rsid w:val="00C52C99"/>
    <w:rsid w:val="00C52CAE"/>
    <w:rsid w:val="00C52D21"/>
    <w:rsid w:val="00C52DB1"/>
    <w:rsid w:val="00C52E7D"/>
    <w:rsid w:val="00C53283"/>
    <w:rsid w:val="00C532BE"/>
    <w:rsid w:val="00C53373"/>
    <w:rsid w:val="00C535F0"/>
    <w:rsid w:val="00C53674"/>
    <w:rsid w:val="00C53702"/>
    <w:rsid w:val="00C537E9"/>
    <w:rsid w:val="00C53833"/>
    <w:rsid w:val="00C539FA"/>
    <w:rsid w:val="00C53A45"/>
    <w:rsid w:val="00C53AB2"/>
    <w:rsid w:val="00C53B25"/>
    <w:rsid w:val="00C53C24"/>
    <w:rsid w:val="00C53C31"/>
    <w:rsid w:val="00C53E15"/>
    <w:rsid w:val="00C53E27"/>
    <w:rsid w:val="00C53E6E"/>
    <w:rsid w:val="00C53F0A"/>
    <w:rsid w:val="00C53F9E"/>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BF1"/>
    <w:rsid w:val="00C54D37"/>
    <w:rsid w:val="00C54D40"/>
    <w:rsid w:val="00C54DA7"/>
    <w:rsid w:val="00C54DE1"/>
    <w:rsid w:val="00C54F31"/>
    <w:rsid w:val="00C54FB5"/>
    <w:rsid w:val="00C5501E"/>
    <w:rsid w:val="00C55051"/>
    <w:rsid w:val="00C5509B"/>
    <w:rsid w:val="00C5516D"/>
    <w:rsid w:val="00C55338"/>
    <w:rsid w:val="00C5537C"/>
    <w:rsid w:val="00C5541E"/>
    <w:rsid w:val="00C55426"/>
    <w:rsid w:val="00C5543C"/>
    <w:rsid w:val="00C55502"/>
    <w:rsid w:val="00C556BC"/>
    <w:rsid w:val="00C557C0"/>
    <w:rsid w:val="00C55849"/>
    <w:rsid w:val="00C55898"/>
    <w:rsid w:val="00C559F9"/>
    <w:rsid w:val="00C55A3A"/>
    <w:rsid w:val="00C55AD7"/>
    <w:rsid w:val="00C55B11"/>
    <w:rsid w:val="00C55BB1"/>
    <w:rsid w:val="00C55D35"/>
    <w:rsid w:val="00C55D3B"/>
    <w:rsid w:val="00C55D96"/>
    <w:rsid w:val="00C55DD5"/>
    <w:rsid w:val="00C55E06"/>
    <w:rsid w:val="00C55ED0"/>
    <w:rsid w:val="00C55F47"/>
    <w:rsid w:val="00C560A6"/>
    <w:rsid w:val="00C5610F"/>
    <w:rsid w:val="00C56178"/>
    <w:rsid w:val="00C5630D"/>
    <w:rsid w:val="00C56380"/>
    <w:rsid w:val="00C5638A"/>
    <w:rsid w:val="00C563C0"/>
    <w:rsid w:val="00C563D8"/>
    <w:rsid w:val="00C56513"/>
    <w:rsid w:val="00C5667C"/>
    <w:rsid w:val="00C566D4"/>
    <w:rsid w:val="00C56779"/>
    <w:rsid w:val="00C56795"/>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ED"/>
    <w:rsid w:val="00C57105"/>
    <w:rsid w:val="00C57107"/>
    <w:rsid w:val="00C571F1"/>
    <w:rsid w:val="00C572FD"/>
    <w:rsid w:val="00C573A7"/>
    <w:rsid w:val="00C57458"/>
    <w:rsid w:val="00C57539"/>
    <w:rsid w:val="00C5755B"/>
    <w:rsid w:val="00C575B4"/>
    <w:rsid w:val="00C575BC"/>
    <w:rsid w:val="00C575DE"/>
    <w:rsid w:val="00C575F0"/>
    <w:rsid w:val="00C5766E"/>
    <w:rsid w:val="00C576AA"/>
    <w:rsid w:val="00C57885"/>
    <w:rsid w:val="00C57902"/>
    <w:rsid w:val="00C57A18"/>
    <w:rsid w:val="00C57A1B"/>
    <w:rsid w:val="00C57A64"/>
    <w:rsid w:val="00C57C92"/>
    <w:rsid w:val="00C57CEB"/>
    <w:rsid w:val="00C57D56"/>
    <w:rsid w:val="00C57DB1"/>
    <w:rsid w:val="00C57FFD"/>
    <w:rsid w:val="00C600C2"/>
    <w:rsid w:val="00C602C2"/>
    <w:rsid w:val="00C60557"/>
    <w:rsid w:val="00C605A6"/>
    <w:rsid w:val="00C607A7"/>
    <w:rsid w:val="00C607B8"/>
    <w:rsid w:val="00C6087B"/>
    <w:rsid w:val="00C6094A"/>
    <w:rsid w:val="00C6099F"/>
    <w:rsid w:val="00C609F9"/>
    <w:rsid w:val="00C60A49"/>
    <w:rsid w:val="00C60B52"/>
    <w:rsid w:val="00C60D9A"/>
    <w:rsid w:val="00C60DA7"/>
    <w:rsid w:val="00C60F69"/>
    <w:rsid w:val="00C6105F"/>
    <w:rsid w:val="00C61062"/>
    <w:rsid w:val="00C610B2"/>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70"/>
    <w:rsid w:val="00C62D86"/>
    <w:rsid w:val="00C62E86"/>
    <w:rsid w:val="00C62EB8"/>
    <w:rsid w:val="00C62FB2"/>
    <w:rsid w:val="00C62FC8"/>
    <w:rsid w:val="00C6302B"/>
    <w:rsid w:val="00C63069"/>
    <w:rsid w:val="00C630AC"/>
    <w:rsid w:val="00C63174"/>
    <w:rsid w:val="00C631C7"/>
    <w:rsid w:val="00C6320A"/>
    <w:rsid w:val="00C63303"/>
    <w:rsid w:val="00C63307"/>
    <w:rsid w:val="00C63363"/>
    <w:rsid w:val="00C6342D"/>
    <w:rsid w:val="00C634FC"/>
    <w:rsid w:val="00C63584"/>
    <w:rsid w:val="00C635A6"/>
    <w:rsid w:val="00C6360C"/>
    <w:rsid w:val="00C6396B"/>
    <w:rsid w:val="00C63A57"/>
    <w:rsid w:val="00C63B3A"/>
    <w:rsid w:val="00C63B3B"/>
    <w:rsid w:val="00C63B89"/>
    <w:rsid w:val="00C63D8A"/>
    <w:rsid w:val="00C63D95"/>
    <w:rsid w:val="00C63DFE"/>
    <w:rsid w:val="00C63F2E"/>
    <w:rsid w:val="00C63FC8"/>
    <w:rsid w:val="00C64007"/>
    <w:rsid w:val="00C6402B"/>
    <w:rsid w:val="00C640CD"/>
    <w:rsid w:val="00C6422D"/>
    <w:rsid w:val="00C64259"/>
    <w:rsid w:val="00C64365"/>
    <w:rsid w:val="00C6437C"/>
    <w:rsid w:val="00C643E9"/>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18D"/>
    <w:rsid w:val="00C651C7"/>
    <w:rsid w:val="00C651ED"/>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B14"/>
    <w:rsid w:val="00C65B9E"/>
    <w:rsid w:val="00C65CA4"/>
    <w:rsid w:val="00C65CEE"/>
    <w:rsid w:val="00C65E05"/>
    <w:rsid w:val="00C65EA3"/>
    <w:rsid w:val="00C65F15"/>
    <w:rsid w:val="00C66055"/>
    <w:rsid w:val="00C660A1"/>
    <w:rsid w:val="00C661A6"/>
    <w:rsid w:val="00C661AD"/>
    <w:rsid w:val="00C6626B"/>
    <w:rsid w:val="00C66321"/>
    <w:rsid w:val="00C66329"/>
    <w:rsid w:val="00C6638C"/>
    <w:rsid w:val="00C66612"/>
    <w:rsid w:val="00C6665F"/>
    <w:rsid w:val="00C666CF"/>
    <w:rsid w:val="00C6682F"/>
    <w:rsid w:val="00C6686A"/>
    <w:rsid w:val="00C66936"/>
    <w:rsid w:val="00C66964"/>
    <w:rsid w:val="00C669A9"/>
    <w:rsid w:val="00C66C06"/>
    <w:rsid w:val="00C66C36"/>
    <w:rsid w:val="00C66C5E"/>
    <w:rsid w:val="00C66CA9"/>
    <w:rsid w:val="00C66D40"/>
    <w:rsid w:val="00C66DCE"/>
    <w:rsid w:val="00C670B8"/>
    <w:rsid w:val="00C67144"/>
    <w:rsid w:val="00C672AD"/>
    <w:rsid w:val="00C67326"/>
    <w:rsid w:val="00C67368"/>
    <w:rsid w:val="00C673FD"/>
    <w:rsid w:val="00C67505"/>
    <w:rsid w:val="00C67537"/>
    <w:rsid w:val="00C67679"/>
    <w:rsid w:val="00C676CB"/>
    <w:rsid w:val="00C676EC"/>
    <w:rsid w:val="00C678E1"/>
    <w:rsid w:val="00C67D8F"/>
    <w:rsid w:val="00C67DDF"/>
    <w:rsid w:val="00C67E16"/>
    <w:rsid w:val="00C67E1C"/>
    <w:rsid w:val="00C67E3B"/>
    <w:rsid w:val="00C67E64"/>
    <w:rsid w:val="00C67FCD"/>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EF"/>
    <w:rsid w:val="00C70BE9"/>
    <w:rsid w:val="00C70D08"/>
    <w:rsid w:val="00C70D21"/>
    <w:rsid w:val="00C70E87"/>
    <w:rsid w:val="00C710BF"/>
    <w:rsid w:val="00C71120"/>
    <w:rsid w:val="00C7116A"/>
    <w:rsid w:val="00C7129F"/>
    <w:rsid w:val="00C71462"/>
    <w:rsid w:val="00C714F1"/>
    <w:rsid w:val="00C714FD"/>
    <w:rsid w:val="00C71509"/>
    <w:rsid w:val="00C71577"/>
    <w:rsid w:val="00C715A0"/>
    <w:rsid w:val="00C715DD"/>
    <w:rsid w:val="00C71608"/>
    <w:rsid w:val="00C71681"/>
    <w:rsid w:val="00C7174F"/>
    <w:rsid w:val="00C71765"/>
    <w:rsid w:val="00C71897"/>
    <w:rsid w:val="00C7190F"/>
    <w:rsid w:val="00C71914"/>
    <w:rsid w:val="00C71A40"/>
    <w:rsid w:val="00C71A78"/>
    <w:rsid w:val="00C71ACF"/>
    <w:rsid w:val="00C71D73"/>
    <w:rsid w:val="00C71DA1"/>
    <w:rsid w:val="00C71E8E"/>
    <w:rsid w:val="00C71E9D"/>
    <w:rsid w:val="00C71EBA"/>
    <w:rsid w:val="00C71F87"/>
    <w:rsid w:val="00C71FA5"/>
    <w:rsid w:val="00C7206D"/>
    <w:rsid w:val="00C72088"/>
    <w:rsid w:val="00C7214C"/>
    <w:rsid w:val="00C721F2"/>
    <w:rsid w:val="00C72381"/>
    <w:rsid w:val="00C724B3"/>
    <w:rsid w:val="00C7251B"/>
    <w:rsid w:val="00C7257A"/>
    <w:rsid w:val="00C725DB"/>
    <w:rsid w:val="00C72707"/>
    <w:rsid w:val="00C7278F"/>
    <w:rsid w:val="00C7284B"/>
    <w:rsid w:val="00C72960"/>
    <w:rsid w:val="00C729E8"/>
    <w:rsid w:val="00C72B1A"/>
    <w:rsid w:val="00C72B65"/>
    <w:rsid w:val="00C72D0A"/>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867"/>
    <w:rsid w:val="00C73887"/>
    <w:rsid w:val="00C738C9"/>
    <w:rsid w:val="00C73967"/>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7B"/>
    <w:rsid w:val="00C7479F"/>
    <w:rsid w:val="00C747E3"/>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F2"/>
    <w:rsid w:val="00C7508B"/>
    <w:rsid w:val="00C7512F"/>
    <w:rsid w:val="00C751A0"/>
    <w:rsid w:val="00C751DA"/>
    <w:rsid w:val="00C751F5"/>
    <w:rsid w:val="00C752E9"/>
    <w:rsid w:val="00C75369"/>
    <w:rsid w:val="00C753DE"/>
    <w:rsid w:val="00C753F3"/>
    <w:rsid w:val="00C75415"/>
    <w:rsid w:val="00C756A4"/>
    <w:rsid w:val="00C756A5"/>
    <w:rsid w:val="00C7579F"/>
    <w:rsid w:val="00C758EC"/>
    <w:rsid w:val="00C75905"/>
    <w:rsid w:val="00C75A2C"/>
    <w:rsid w:val="00C75A52"/>
    <w:rsid w:val="00C75BCD"/>
    <w:rsid w:val="00C75CEA"/>
    <w:rsid w:val="00C75D42"/>
    <w:rsid w:val="00C75DAC"/>
    <w:rsid w:val="00C75DB7"/>
    <w:rsid w:val="00C75DC9"/>
    <w:rsid w:val="00C75DF1"/>
    <w:rsid w:val="00C75EDB"/>
    <w:rsid w:val="00C761E4"/>
    <w:rsid w:val="00C7623F"/>
    <w:rsid w:val="00C76267"/>
    <w:rsid w:val="00C762A8"/>
    <w:rsid w:val="00C76320"/>
    <w:rsid w:val="00C7641C"/>
    <w:rsid w:val="00C764C3"/>
    <w:rsid w:val="00C764C5"/>
    <w:rsid w:val="00C76556"/>
    <w:rsid w:val="00C765B0"/>
    <w:rsid w:val="00C765C0"/>
    <w:rsid w:val="00C766B3"/>
    <w:rsid w:val="00C76708"/>
    <w:rsid w:val="00C7671E"/>
    <w:rsid w:val="00C76873"/>
    <w:rsid w:val="00C768BF"/>
    <w:rsid w:val="00C76969"/>
    <w:rsid w:val="00C76979"/>
    <w:rsid w:val="00C76994"/>
    <w:rsid w:val="00C769E9"/>
    <w:rsid w:val="00C76B02"/>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4B3"/>
    <w:rsid w:val="00C77521"/>
    <w:rsid w:val="00C77816"/>
    <w:rsid w:val="00C77B23"/>
    <w:rsid w:val="00C77C3E"/>
    <w:rsid w:val="00C77C42"/>
    <w:rsid w:val="00C77C48"/>
    <w:rsid w:val="00C77DC6"/>
    <w:rsid w:val="00C77E23"/>
    <w:rsid w:val="00C77E2D"/>
    <w:rsid w:val="00C800D5"/>
    <w:rsid w:val="00C801BF"/>
    <w:rsid w:val="00C801FE"/>
    <w:rsid w:val="00C80216"/>
    <w:rsid w:val="00C8028D"/>
    <w:rsid w:val="00C802B5"/>
    <w:rsid w:val="00C803C1"/>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115E"/>
    <w:rsid w:val="00C81168"/>
    <w:rsid w:val="00C81207"/>
    <w:rsid w:val="00C81265"/>
    <w:rsid w:val="00C81403"/>
    <w:rsid w:val="00C81427"/>
    <w:rsid w:val="00C81445"/>
    <w:rsid w:val="00C8153B"/>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94B"/>
    <w:rsid w:val="00C83A8A"/>
    <w:rsid w:val="00C83AD1"/>
    <w:rsid w:val="00C83B62"/>
    <w:rsid w:val="00C83BA0"/>
    <w:rsid w:val="00C83BD4"/>
    <w:rsid w:val="00C83C66"/>
    <w:rsid w:val="00C83CCA"/>
    <w:rsid w:val="00C83D57"/>
    <w:rsid w:val="00C83D99"/>
    <w:rsid w:val="00C83E56"/>
    <w:rsid w:val="00C83EA3"/>
    <w:rsid w:val="00C83EF3"/>
    <w:rsid w:val="00C83F54"/>
    <w:rsid w:val="00C840AD"/>
    <w:rsid w:val="00C84113"/>
    <w:rsid w:val="00C84147"/>
    <w:rsid w:val="00C84267"/>
    <w:rsid w:val="00C8426C"/>
    <w:rsid w:val="00C842EC"/>
    <w:rsid w:val="00C84425"/>
    <w:rsid w:val="00C84479"/>
    <w:rsid w:val="00C84496"/>
    <w:rsid w:val="00C84647"/>
    <w:rsid w:val="00C8464A"/>
    <w:rsid w:val="00C84661"/>
    <w:rsid w:val="00C84683"/>
    <w:rsid w:val="00C8468B"/>
    <w:rsid w:val="00C84743"/>
    <w:rsid w:val="00C84793"/>
    <w:rsid w:val="00C84817"/>
    <w:rsid w:val="00C84825"/>
    <w:rsid w:val="00C84857"/>
    <w:rsid w:val="00C84B92"/>
    <w:rsid w:val="00C84BA3"/>
    <w:rsid w:val="00C84BF5"/>
    <w:rsid w:val="00C84C21"/>
    <w:rsid w:val="00C84C7E"/>
    <w:rsid w:val="00C84D44"/>
    <w:rsid w:val="00C84D47"/>
    <w:rsid w:val="00C84D82"/>
    <w:rsid w:val="00C84E3F"/>
    <w:rsid w:val="00C84E55"/>
    <w:rsid w:val="00C84E6A"/>
    <w:rsid w:val="00C84F65"/>
    <w:rsid w:val="00C85002"/>
    <w:rsid w:val="00C85088"/>
    <w:rsid w:val="00C8510D"/>
    <w:rsid w:val="00C85130"/>
    <w:rsid w:val="00C8513E"/>
    <w:rsid w:val="00C851A4"/>
    <w:rsid w:val="00C851B5"/>
    <w:rsid w:val="00C8523E"/>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7D4"/>
    <w:rsid w:val="00C868E6"/>
    <w:rsid w:val="00C86963"/>
    <w:rsid w:val="00C86A1E"/>
    <w:rsid w:val="00C86A75"/>
    <w:rsid w:val="00C86B86"/>
    <w:rsid w:val="00C86BFD"/>
    <w:rsid w:val="00C86CB9"/>
    <w:rsid w:val="00C86D31"/>
    <w:rsid w:val="00C86EF7"/>
    <w:rsid w:val="00C86EF8"/>
    <w:rsid w:val="00C86F82"/>
    <w:rsid w:val="00C87023"/>
    <w:rsid w:val="00C8707C"/>
    <w:rsid w:val="00C870D7"/>
    <w:rsid w:val="00C87101"/>
    <w:rsid w:val="00C8710B"/>
    <w:rsid w:val="00C87421"/>
    <w:rsid w:val="00C87444"/>
    <w:rsid w:val="00C87489"/>
    <w:rsid w:val="00C87492"/>
    <w:rsid w:val="00C874F7"/>
    <w:rsid w:val="00C875B1"/>
    <w:rsid w:val="00C876C6"/>
    <w:rsid w:val="00C87759"/>
    <w:rsid w:val="00C8778B"/>
    <w:rsid w:val="00C878FB"/>
    <w:rsid w:val="00C879CB"/>
    <w:rsid w:val="00C87A01"/>
    <w:rsid w:val="00C87C4F"/>
    <w:rsid w:val="00C87C6E"/>
    <w:rsid w:val="00C87D8C"/>
    <w:rsid w:val="00C87DF4"/>
    <w:rsid w:val="00C87E0B"/>
    <w:rsid w:val="00C87E63"/>
    <w:rsid w:val="00C87ED6"/>
    <w:rsid w:val="00C87EF4"/>
    <w:rsid w:val="00C87F38"/>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8A"/>
    <w:rsid w:val="00C906DE"/>
    <w:rsid w:val="00C90731"/>
    <w:rsid w:val="00C907F0"/>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02D"/>
    <w:rsid w:val="00C91133"/>
    <w:rsid w:val="00C911A6"/>
    <w:rsid w:val="00C91289"/>
    <w:rsid w:val="00C9148B"/>
    <w:rsid w:val="00C9175F"/>
    <w:rsid w:val="00C91899"/>
    <w:rsid w:val="00C918A7"/>
    <w:rsid w:val="00C918BA"/>
    <w:rsid w:val="00C91929"/>
    <w:rsid w:val="00C919B6"/>
    <w:rsid w:val="00C91A67"/>
    <w:rsid w:val="00C91D08"/>
    <w:rsid w:val="00C91D23"/>
    <w:rsid w:val="00C91DCD"/>
    <w:rsid w:val="00C92041"/>
    <w:rsid w:val="00C92050"/>
    <w:rsid w:val="00C92138"/>
    <w:rsid w:val="00C92300"/>
    <w:rsid w:val="00C923AB"/>
    <w:rsid w:val="00C923C3"/>
    <w:rsid w:val="00C92429"/>
    <w:rsid w:val="00C924F0"/>
    <w:rsid w:val="00C92653"/>
    <w:rsid w:val="00C926C3"/>
    <w:rsid w:val="00C92723"/>
    <w:rsid w:val="00C92727"/>
    <w:rsid w:val="00C92728"/>
    <w:rsid w:val="00C9272E"/>
    <w:rsid w:val="00C929F4"/>
    <w:rsid w:val="00C92A94"/>
    <w:rsid w:val="00C92A96"/>
    <w:rsid w:val="00C92BAD"/>
    <w:rsid w:val="00C92BE7"/>
    <w:rsid w:val="00C92E01"/>
    <w:rsid w:val="00C92E25"/>
    <w:rsid w:val="00C92E38"/>
    <w:rsid w:val="00C92E3E"/>
    <w:rsid w:val="00C92E81"/>
    <w:rsid w:val="00C930E3"/>
    <w:rsid w:val="00C93222"/>
    <w:rsid w:val="00C9331C"/>
    <w:rsid w:val="00C93359"/>
    <w:rsid w:val="00C933AA"/>
    <w:rsid w:val="00C933BD"/>
    <w:rsid w:val="00C933C2"/>
    <w:rsid w:val="00C93442"/>
    <w:rsid w:val="00C934AD"/>
    <w:rsid w:val="00C9359A"/>
    <w:rsid w:val="00C936B5"/>
    <w:rsid w:val="00C936E2"/>
    <w:rsid w:val="00C93807"/>
    <w:rsid w:val="00C93863"/>
    <w:rsid w:val="00C9386D"/>
    <w:rsid w:val="00C93937"/>
    <w:rsid w:val="00C939C9"/>
    <w:rsid w:val="00C939FC"/>
    <w:rsid w:val="00C93A50"/>
    <w:rsid w:val="00C93A77"/>
    <w:rsid w:val="00C93B0E"/>
    <w:rsid w:val="00C93B97"/>
    <w:rsid w:val="00C93CC3"/>
    <w:rsid w:val="00C93D3C"/>
    <w:rsid w:val="00C93D59"/>
    <w:rsid w:val="00C93E09"/>
    <w:rsid w:val="00C93E12"/>
    <w:rsid w:val="00C93E74"/>
    <w:rsid w:val="00C93FAF"/>
    <w:rsid w:val="00C9400F"/>
    <w:rsid w:val="00C9404D"/>
    <w:rsid w:val="00C940DD"/>
    <w:rsid w:val="00C9417B"/>
    <w:rsid w:val="00C941D4"/>
    <w:rsid w:val="00C941DF"/>
    <w:rsid w:val="00C942A9"/>
    <w:rsid w:val="00C942F9"/>
    <w:rsid w:val="00C9449C"/>
    <w:rsid w:val="00C945BA"/>
    <w:rsid w:val="00C9481F"/>
    <w:rsid w:val="00C9485C"/>
    <w:rsid w:val="00C94948"/>
    <w:rsid w:val="00C94AB3"/>
    <w:rsid w:val="00C94AF9"/>
    <w:rsid w:val="00C94B19"/>
    <w:rsid w:val="00C94B35"/>
    <w:rsid w:val="00C94BF4"/>
    <w:rsid w:val="00C94C58"/>
    <w:rsid w:val="00C94C77"/>
    <w:rsid w:val="00C94E2A"/>
    <w:rsid w:val="00C94E2D"/>
    <w:rsid w:val="00C94E42"/>
    <w:rsid w:val="00C94F20"/>
    <w:rsid w:val="00C950FA"/>
    <w:rsid w:val="00C9516C"/>
    <w:rsid w:val="00C951C8"/>
    <w:rsid w:val="00C951F3"/>
    <w:rsid w:val="00C9530A"/>
    <w:rsid w:val="00C9532C"/>
    <w:rsid w:val="00C953B5"/>
    <w:rsid w:val="00C953B8"/>
    <w:rsid w:val="00C953BD"/>
    <w:rsid w:val="00C95409"/>
    <w:rsid w:val="00C9540A"/>
    <w:rsid w:val="00C95476"/>
    <w:rsid w:val="00C9550D"/>
    <w:rsid w:val="00C9566A"/>
    <w:rsid w:val="00C95686"/>
    <w:rsid w:val="00C956B0"/>
    <w:rsid w:val="00C95750"/>
    <w:rsid w:val="00C95762"/>
    <w:rsid w:val="00C95958"/>
    <w:rsid w:val="00C95A07"/>
    <w:rsid w:val="00C95B78"/>
    <w:rsid w:val="00C95BDA"/>
    <w:rsid w:val="00C95BEC"/>
    <w:rsid w:val="00C95CDB"/>
    <w:rsid w:val="00C95CFF"/>
    <w:rsid w:val="00C95D8C"/>
    <w:rsid w:val="00C95EB0"/>
    <w:rsid w:val="00C95FF4"/>
    <w:rsid w:val="00C96002"/>
    <w:rsid w:val="00C96005"/>
    <w:rsid w:val="00C9621F"/>
    <w:rsid w:val="00C9637F"/>
    <w:rsid w:val="00C96384"/>
    <w:rsid w:val="00C963ED"/>
    <w:rsid w:val="00C96465"/>
    <w:rsid w:val="00C9647B"/>
    <w:rsid w:val="00C96680"/>
    <w:rsid w:val="00C966DE"/>
    <w:rsid w:val="00C9684E"/>
    <w:rsid w:val="00C96861"/>
    <w:rsid w:val="00C969E1"/>
    <w:rsid w:val="00C96BB4"/>
    <w:rsid w:val="00C96DD4"/>
    <w:rsid w:val="00C96FBA"/>
    <w:rsid w:val="00C97026"/>
    <w:rsid w:val="00C97106"/>
    <w:rsid w:val="00C97216"/>
    <w:rsid w:val="00C97255"/>
    <w:rsid w:val="00C97512"/>
    <w:rsid w:val="00C97591"/>
    <w:rsid w:val="00C977D5"/>
    <w:rsid w:val="00C977D6"/>
    <w:rsid w:val="00C977D9"/>
    <w:rsid w:val="00C97830"/>
    <w:rsid w:val="00C97840"/>
    <w:rsid w:val="00C97A48"/>
    <w:rsid w:val="00C97A72"/>
    <w:rsid w:val="00C97CB2"/>
    <w:rsid w:val="00C97D52"/>
    <w:rsid w:val="00C97F77"/>
    <w:rsid w:val="00C97FD9"/>
    <w:rsid w:val="00CA00BD"/>
    <w:rsid w:val="00CA01ED"/>
    <w:rsid w:val="00CA027C"/>
    <w:rsid w:val="00CA031E"/>
    <w:rsid w:val="00CA0321"/>
    <w:rsid w:val="00CA0362"/>
    <w:rsid w:val="00CA04AD"/>
    <w:rsid w:val="00CA054A"/>
    <w:rsid w:val="00CA05E1"/>
    <w:rsid w:val="00CA0672"/>
    <w:rsid w:val="00CA070C"/>
    <w:rsid w:val="00CA0756"/>
    <w:rsid w:val="00CA07C4"/>
    <w:rsid w:val="00CA092A"/>
    <w:rsid w:val="00CA093D"/>
    <w:rsid w:val="00CA09DB"/>
    <w:rsid w:val="00CA0AE4"/>
    <w:rsid w:val="00CA0B07"/>
    <w:rsid w:val="00CA0BA1"/>
    <w:rsid w:val="00CA0BA7"/>
    <w:rsid w:val="00CA0C1A"/>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B8"/>
    <w:rsid w:val="00CA2D2F"/>
    <w:rsid w:val="00CA2D8D"/>
    <w:rsid w:val="00CA2DF1"/>
    <w:rsid w:val="00CA2E24"/>
    <w:rsid w:val="00CA2FFA"/>
    <w:rsid w:val="00CA30AC"/>
    <w:rsid w:val="00CA32A8"/>
    <w:rsid w:val="00CA3372"/>
    <w:rsid w:val="00CA33D1"/>
    <w:rsid w:val="00CA3487"/>
    <w:rsid w:val="00CA359F"/>
    <w:rsid w:val="00CA3645"/>
    <w:rsid w:val="00CA378D"/>
    <w:rsid w:val="00CA3863"/>
    <w:rsid w:val="00CA3953"/>
    <w:rsid w:val="00CA3A84"/>
    <w:rsid w:val="00CA3B88"/>
    <w:rsid w:val="00CA3C42"/>
    <w:rsid w:val="00CA3CA1"/>
    <w:rsid w:val="00CA3CE3"/>
    <w:rsid w:val="00CA3D27"/>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A8"/>
    <w:rsid w:val="00CA46A6"/>
    <w:rsid w:val="00CA4904"/>
    <w:rsid w:val="00CA4ACE"/>
    <w:rsid w:val="00CA4BBA"/>
    <w:rsid w:val="00CA4C80"/>
    <w:rsid w:val="00CA4D80"/>
    <w:rsid w:val="00CA4E68"/>
    <w:rsid w:val="00CA4E6A"/>
    <w:rsid w:val="00CA4EA1"/>
    <w:rsid w:val="00CA5002"/>
    <w:rsid w:val="00CA506A"/>
    <w:rsid w:val="00CA50B8"/>
    <w:rsid w:val="00CA5125"/>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224"/>
    <w:rsid w:val="00CA62A4"/>
    <w:rsid w:val="00CA6324"/>
    <w:rsid w:val="00CA6466"/>
    <w:rsid w:val="00CA6553"/>
    <w:rsid w:val="00CA65BD"/>
    <w:rsid w:val="00CA6643"/>
    <w:rsid w:val="00CA673A"/>
    <w:rsid w:val="00CA6744"/>
    <w:rsid w:val="00CA680A"/>
    <w:rsid w:val="00CA680B"/>
    <w:rsid w:val="00CA6829"/>
    <w:rsid w:val="00CA6942"/>
    <w:rsid w:val="00CA6B9C"/>
    <w:rsid w:val="00CA6C09"/>
    <w:rsid w:val="00CA6CAA"/>
    <w:rsid w:val="00CA6DAA"/>
    <w:rsid w:val="00CA6E3F"/>
    <w:rsid w:val="00CA6E7D"/>
    <w:rsid w:val="00CA6E9A"/>
    <w:rsid w:val="00CA6ED9"/>
    <w:rsid w:val="00CA6F1C"/>
    <w:rsid w:val="00CA6F85"/>
    <w:rsid w:val="00CA6F91"/>
    <w:rsid w:val="00CA7025"/>
    <w:rsid w:val="00CA70FA"/>
    <w:rsid w:val="00CA710A"/>
    <w:rsid w:val="00CA7184"/>
    <w:rsid w:val="00CA71DE"/>
    <w:rsid w:val="00CA72D3"/>
    <w:rsid w:val="00CA735F"/>
    <w:rsid w:val="00CA7366"/>
    <w:rsid w:val="00CA738C"/>
    <w:rsid w:val="00CA746E"/>
    <w:rsid w:val="00CA747B"/>
    <w:rsid w:val="00CA748F"/>
    <w:rsid w:val="00CA74FE"/>
    <w:rsid w:val="00CA784C"/>
    <w:rsid w:val="00CA7923"/>
    <w:rsid w:val="00CA79D2"/>
    <w:rsid w:val="00CA7A37"/>
    <w:rsid w:val="00CA7AD0"/>
    <w:rsid w:val="00CA7C21"/>
    <w:rsid w:val="00CA7C2E"/>
    <w:rsid w:val="00CA7CBA"/>
    <w:rsid w:val="00CA7CCD"/>
    <w:rsid w:val="00CA7D7E"/>
    <w:rsid w:val="00CA7FE3"/>
    <w:rsid w:val="00CB0192"/>
    <w:rsid w:val="00CB019F"/>
    <w:rsid w:val="00CB01C1"/>
    <w:rsid w:val="00CB0269"/>
    <w:rsid w:val="00CB0273"/>
    <w:rsid w:val="00CB02B9"/>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EEE"/>
    <w:rsid w:val="00CB0F46"/>
    <w:rsid w:val="00CB1130"/>
    <w:rsid w:val="00CB1140"/>
    <w:rsid w:val="00CB115F"/>
    <w:rsid w:val="00CB11B1"/>
    <w:rsid w:val="00CB11C9"/>
    <w:rsid w:val="00CB1338"/>
    <w:rsid w:val="00CB13E5"/>
    <w:rsid w:val="00CB14F7"/>
    <w:rsid w:val="00CB14FA"/>
    <w:rsid w:val="00CB1504"/>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6C7"/>
    <w:rsid w:val="00CB28C9"/>
    <w:rsid w:val="00CB2A87"/>
    <w:rsid w:val="00CB2B67"/>
    <w:rsid w:val="00CB2C50"/>
    <w:rsid w:val="00CB2C81"/>
    <w:rsid w:val="00CB2DF4"/>
    <w:rsid w:val="00CB2EE5"/>
    <w:rsid w:val="00CB2FC4"/>
    <w:rsid w:val="00CB3258"/>
    <w:rsid w:val="00CB32EC"/>
    <w:rsid w:val="00CB33BF"/>
    <w:rsid w:val="00CB343A"/>
    <w:rsid w:val="00CB34BD"/>
    <w:rsid w:val="00CB34F2"/>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25F"/>
    <w:rsid w:val="00CB439A"/>
    <w:rsid w:val="00CB4447"/>
    <w:rsid w:val="00CB44B3"/>
    <w:rsid w:val="00CB44CC"/>
    <w:rsid w:val="00CB4559"/>
    <w:rsid w:val="00CB45AB"/>
    <w:rsid w:val="00CB46EA"/>
    <w:rsid w:val="00CB490C"/>
    <w:rsid w:val="00CB4917"/>
    <w:rsid w:val="00CB493B"/>
    <w:rsid w:val="00CB4A28"/>
    <w:rsid w:val="00CB4A8A"/>
    <w:rsid w:val="00CB4B12"/>
    <w:rsid w:val="00CB4B77"/>
    <w:rsid w:val="00CB4CD3"/>
    <w:rsid w:val="00CB4E0F"/>
    <w:rsid w:val="00CB4E20"/>
    <w:rsid w:val="00CB4E53"/>
    <w:rsid w:val="00CB4F2F"/>
    <w:rsid w:val="00CB4FA5"/>
    <w:rsid w:val="00CB4FD2"/>
    <w:rsid w:val="00CB5024"/>
    <w:rsid w:val="00CB5047"/>
    <w:rsid w:val="00CB505E"/>
    <w:rsid w:val="00CB50BF"/>
    <w:rsid w:val="00CB5117"/>
    <w:rsid w:val="00CB5173"/>
    <w:rsid w:val="00CB51BB"/>
    <w:rsid w:val="00CB51CF"/>
    <w:rsid w:val="00CB54A2"/>
    <w:rsid w:val="00CB5539"/>
    <w:rsid w:val="00CB563D"/>
    <w:rsid w:val="00CB575B"/>
    <w:rsid w:val="00CB58A2"/>
    <w:rsid w:val="00CB58A8"/>
    <w:rsid w:val="00CB5AC4"/>
    <w:rsid w:val="00CB5B77"/>
    <w:rsid w:val="00CB5BBD"/>
    <w:rsid w:val="00CB5BF4"/>
    <w:rsid w:val="00CB5C06"/>
    <w:rsid w:val="00CB5C3C"/>
    <w:rsid w:val="00CB5CCD"/>
    <w:rsid w:val="00CB5E6E"/>
    <w:rsid w:val="00CB5F58"/>
    <w:rsid w:val="00CB5F6F"/>
    <w:rsid w:val="00CB60BB"/>
    <w:rsid w:val="00CB612C"/>
    <w:rsid w:val="00CB63D2"/>
    <w:rsid w:val="00CB658D"/>
    <w:rsid w:val="00CB6611"/>
    <w:rsid w:val="00CB677A"/>
    <w:rsid w:val="00CB6921"/>
    <w:rsid w:val="00CB6A2C"/>
    <w:rsid w:val="00CB6A55"/>
    <w:rsid w:val="00CB6A89"/>
    <w:rsid w:val="00CB6A8E"/>
    <w:rsid w:val="00CB6B67"/>
    <w:rsid w:val="00CB6B7D"/>
    <w:rsid w:val="00CB6BAC"/>
    <w:rsid w:val="00CB6CC3"/>
    <w:rsid w:val="00CB6CC8"/>
    <w:rsid w:val="00CB6CDB"/>
    <w:rsid w:val="00CB6DFB"/>
    <w:rsid w:val="00CB6ECC"/>
    <w:rsid w:val="00CB6F4A"/>
    <w:rsid w:val="00CB6FB7"/>
    <w:rsid w:val="00CB70D4"/>
    <w:rsid w:val="00CB715A"/>
    <w:rsid w:val="00CB7167"/>
    <w:rsid w:val="00CB723F"/>
    <w:rsid w:val="00CB73EF"/>
    <w:rsid w:val="00CB7475"/>
    <w:rsid w:val="00CB758F"/>
    <w:rsid w:val="00CB75BE"/>
    <w:rsid w:val="00CB76AB"/>
    <w:rsid w:val="00CB76CA"/>
    <w:rsid w:val="00CB76F3"/>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246"/>
    <w:rsid w:val="00CC02AF"/>
    <w:rsid w:val="00CC0336"/>
    <w:rsid w:val="00CC04BD"/>
    <w:rsid w:val="00CC053F"/>
    <w:rsid w:val="00CC074D"/>
    <w:rsid w:val="00CC07A0"/>
    <w:rsid w:val="00CC082B"/>
    <w:rsid w:val="00CC0971"/>
    <w:rsid w:val="00CC0994"/>
    <w:rsid w:val="00CC0A57"/>
    <w:rsid w:val="00CC0A89"/>
    <w:rsid w:val="00CC0AB9"/>
    <w:rsid w:val="00CC0AD5"/>
    <w:rsid w:val="00CC0B24"/>
    <w:rsid w:val="00CC0BC4"/>
    <w:rsid w:val="00CC0CCB"/>
    <w:rsid w:val="00CC0D99"/>
    <w:rsid w:val="00CC0EBB"/>
    <w:rsid w:val="00CC0FF3"/>
    <w:rsid w:val="00CC1041"/>
    <w:rsid w:val="00CC129C"/>
    <w:rsid w:val="00CC1416"/>
    <w:rsid w:val="00CC142A"/>
    <w:rsid w:val="00CC1453"/>
    <w:rsid w:val="00CC14D1"/>
    <w:rsid w:val="00CC153B"/>
    <w:rsid w:val="00CC15F5"/>
    <w:rsid w:val="00CC1655"/>
    <w:rsid w:val="00CC175B"/>
    <w:rsid w:val="00CC17D6"/>
    <w:rsid w:val="00CC18EA"/>
    <w:rsid w:val="00CC19BB"/>
    <w:rsid w:val="00CC1AC2"/>
    <w:rsid w:val="00CC1BA7"/>
    <w:rsid w:val="00CC1D2B"/>
    <w:rsid w:val="00CC1FCF"/>
    <w:rsid w:val="00CC2117"/>
    <w:rsid w:val="00CC212F"/>
    <w:rsid w:val="00CC2162"/>
    <w:rsid w:val="00CC228A"/>
    <w:rsid w:val="00CC229A"/>
    <w:rsid w:val="00CC238D"/>
    <w:rsid w:val="00CC23F1"/>
    <w:rsid w:val="00CC258B"/>
    <w:rsid w:val="00CC2627"/>
    <w:rsid w:val="00CC265F"/>
    <w:rsid w:val="00CC2665"/>
    <w:rsid w:val="00CC26E4"/>
    <w:rsid w:val="00CC2778"/>
    <w:rsid w:val="00CC281E"/>
    <w:rsid w:val="00CC2865"/>
    <w:rsid w:val="00CC28E4"/>
    <w:rsid w:val="00CC294D"/>
    <w:rsid w:val="00CC2B5C"/>
    <w:rsid w:val="00CC2B63"/>
    <w:rsid w:val="00CC2CFE"/>
    <w:rsid w:val="00CC2D0C"/>
    <w:rsid w:val="00CC2D11"/>
    <w:rsid w:val="00CC2E06"/>
    <w:rsid w:val="00CC2E9F"/>
    <w:rsid w:val="00CC30F4"/>
    <w:rsid w:val="00CC3144"/>
    <w:rsid w:val="00CC314B"/>
    <w:rsid w:val="00CC3209"/>
    <w:rsid w:val="00CC33F5"/>
    <w:rsid w:val="00CC34CE"/>
    <w:rsid w:val="00CC3516"/>
    <w:rsid w:val="00CC35C2"/>
    <w:rsid w:val="00CC37D8"/>
    <w:rsid w:val="00CC38BB"/>
    <w:rsid w:val="00CC38EA"/>
    <w:rsid w:val="00CC39C4"/>
    <w:rsid w:val="00CC3B98"/>
    <w:rsid w:val="00CC3BB4"/>
    <w:rsid w:val="00CC3C37"/>
    <w:rsid w:val="00CC3C8C"/>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91C"/>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6B"/>
    <w:rsid w:val="00CC75EE"/>
    <w:rsid w:val="00CC769E"/>
    <w:rsid w:val="00CC76C0"/>
    <w:rsid w:val="00CC76D8"/>
    <w:rsid w:val="00CC76E8"/>
    <w:rsid w:val="00CC772D"/>
    <w:rsid w:val="00CC77E2"/>
    <w:rsid w:val="00CC783F"/>
    <w:rsid w:val="00CC7A49"/>
    <w:rsid w:val="00CC7AAD"/>
    <w:rsid w:val="00CC7AD8"/>
    <w:rsid w:val="00CC7B05"/>
    <w:rsid w:val="00CC7B36"/>
    <w:rsid w:val="00CC7B89"/>
    <w:rsid w:val="00CC7F93"/>
    <w:rsid w:val="00CD004A"/>
    <w:rsid w:val="00CD0106"/>
    <w:rsid w:val="00CD0176"/>
    <w:rsid w:val="00CD0187"/>
    <w:rsid w:val="00CD01A7"/>
    <w:rsid w:val="00CD01AF"/>
    <w:rsid w:val="00CD0234"/>
    <w:rsid w:val="00CD02E4"/>
    <w:rsid w:val="00CD02ED"/>
    <w:rsid w:val="00CD0355"/>
    <w:rsid w:val="00CD0378"/>
    <w:rsid w:val="00CD03D2"/>
    <w:rsid w:val="00CD0485"/>
    <w:rsid w:val="00CD04C0"/>
    <w:rsid w:val="00CD052B"/>
    <w:rsid w:val="00CD0539"/>
    <w:rsid w:val="00CD062D"/>
    <w:rsid w:val="00CD0692"/>
    <w:rsid w:val="00CD075E"/>
    <w:rsid w:val="00CD07CF"/>
    <w:rsid w:val="00CD0878"/>
    <w:rsid w:val="00CD08B5"/>
    <w:rsid w:val="00CD097F"/>
    <w:rsid w:val="00CD0B7D"/>
    <w:rsid w:val="00CD0B84"/>
    <w:rsid w:val="00CD0BB8"/>
    <w:rsid w:val="00CD0C92"/>
    <w:rsid w:val="00CD0CB1"/>
    <w:rsid w:val="00CD0D8C"/>
    <w:rsid w:val="00CD0DCE"/>
    <w:rsid w:val="00CD0EF8"/>
    <w:rsid w:val="00CD10F9"/>
    <w:rsid w:val="00CD1150"/>
    <w:rsid w:val="00CD119F"/>
    <w:rsid w:val="00CD120B"/>
    <w:rsid w:val="00CD125B"/>
    <w:rsid w:val="00CD1287"/>
    <w:rsid w:val="00CD12F7"/>
    <w:rsid w:val="00CD1421"/>
    <w:rsid w:val="00CD150F"/>
    <w:rsid w:val="00CD151A"/>
    <w:rsid w:val="00CD1531"/>
    <w:rsid w:val="00CD15CB"/>
    <w:rsid w:val="00CD18B9"/>
    <w:rsid w:val="00CD19B9"/>
    <w:rsid w:val="00CD19F4"/>
    <w:rsid w:val="00CD1A58"/>
    <w:rsid w:val="00CD1ABA"/>
    <w:rsid w:val="00CD1B18"/>
    <w:rsid w:val="00CD1B24"/>
    <w:rsid w:val="00CD1B37"/>
    <w:rsid w:val="00CD1C1E"/>
    <w:rsid w:val="00CD1D68"/>
    <w:rsid w:val="00CD1DFC"/>
    <w:rsid w:val="00CD1E05"/>
    <w:rsid w:val="00CD1E2A"/>
    <w:rsid w:val="00CD1EB6"/>
    <w:rsid w:val="00CD1F2F"/>
    <w:rsid w:val="00CD1FA9"/>
    <w:rsid w:val="00CD212A"/>
    <w:rsid w:val="00CD214C"/>
    <w:rsid w:val="00CD21E2"/>
    <w:rsid w:val="00CD2281"/>
    <w:rsid w:val="00CD233E"/>
    <w:rsid w:val="00CD2378"/>
    <w:rsid w:val="00CD2416"/>
    <w:rsid w:val="00CD24C2"/>
    <w:rsid w:val="00CD24FA"/>
    <w:rsid w:val="00CD2569"/>
    <w:rsid w:val="00CD25C5"/>
    <w:rsid w:val="00CD27C8"/>
    <w:rsid w:val="00CD27E0"/>
    <w:rsid w:val="00CD2802"/>
    <w:rsid w:val="00CD2860"/>
    <w:rsid w:val="00CD28B2"/>
    <w:rsid w:val="00CD2967"/>
    <w:rsid w:val="00CD29A0"/>
    <w:rsid w:val="00CD2A13"/>
    <w:rsid w:val="00CD2A84"/>
    <w:rsid w:val="00CD2B3F"/>
    <w:rsid w:val="00CD2B57"/>
    <w:rsid w:val="00CD2BCD"/>
    <w:rsid w:val="00CD2C35"/>
    <w:rsid w:val="00CD2EDB"/>
    <w:rsid w:val="00CD2F3F"/>
    <w:rsid w:val="00CD2FE4"/>
    <w:rsid w:val="00CD303F"/>
    <w:rsid w:val="00CD307E"/>
    <w:rsid w:val="00CD30EC"/>
    <w:rsid w:val="00CD30FF"/>
    <w:rsid w:val="00CD34A7"/>
    <w:rsid w:val="00CD34E4"/>
    <w:rsid w:val="00CD35CE"/>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94"/>
    <w:rsid w:val="00CD49A4"/>
    <w:rsid w:val="00CD4A1A"/>
    <w:rsid w:val="00CD4B21"/>
    <w:rsid w:val="00CD4B74"/>
    <w:rsid w:val="00CD4C0F"/>
    <w:rsid w:val="00CD4C85"/>
    <w:rsid w:val="00CD4C9A"/>
    <w:rsid w:val="00CD4CBF"/>
    <w:rsid w:val="00CD4D51"/>
    <w:rsid w:val="00CD4E1D"/>
    <w:rsid w:val="00CD4E9C"/>
    <w:rsid w:val="00CD4F76"/>
    <w:rsid w:val="00CD5060"/>
    <w:rsid w:val="00CD5083"/>
    <w:rsid w:val="00CD520E"/>
    <w:rsid w:val="00CD5293"/>
    <w:rsid w:val="00CD5560"/>
    <w:rsid w:val="00CD5589"/>
    <w:rsid w:val="00CD562E"/>
    <w:rsid w:val="00CD574A"/>
    <w:rsid w:val="00CD5853"/>
    <w:rsid w:val="00CD585D"/>
    <w:rsid w:val="00CD587C"/>
    <w:rsid w:val="00CD58DC"/>
    <w:rsid w:val="00CD590A"/>
    <w:rsid w:val="00CD5B5B"/>
    <w:rsid w:val="00CD5D80"/>
    <w:rsid w:val="00CD5E76"/>
    <w:rsid w:val="00CD5F10"/>
    <w:rsid w:val="00CD5FB5"/>
    <w:rsid w:val="00CD6078"/>
    <w:rsid w:val="00CD60AA"/>
    <w:rsid w:val="00CD61E1"/>
    <w:rsid w:val="00CD6352"/>
    <w:rsid w:val="00CD63BC"/>
    <w:rsid w:val="00CD64CE"/>
    <w:rsid w:val="00CD64D7"/>
    <w:rsid w:val="00CD64E4"/>
    <w:rsid w:val="00CD65AE"/>
    <w:rsid w:val="00CD6665"/>
    <w:rsid w:val="00CD66FD"/>
    <w:rsid w:val="00CD69C1"/>
    <w:rsid w:val="00CD6A40"/>
    <w:rsid w:val="00CD6A7C"/>
    <w:rsid w:val="00CD6A8B"/>
    <w:rsid w:val="00CD6A93"/>
    <w:rsid w:val="00CD6B29"/>
    <w:rsid w:val="00CD6BBC"/>
    <w:rsid w:val="00CD6BFE"/>
    <w:rsid w:val="00CD6C44"/>
    <w:rsid w:val="00CD6CA7"/>
    <w:rsid w:val="00CD6DB8"/>
    <w:rsid w:val="00CD6E80"/>
    <w:rsid w:val="00CD6F52"/>
    <w:rsid w:val="00CD6F9B"/>
    <w:rsid w:val="00CD6FCF"/>
    <w:rsid w:val="00CD70FF"/>
    <w:rsid w:val="00CD711E"/>
    <w:rsid w:val="00CD71B2"/>
    <w:rsid w:val="00CD71CE"/>
    <w:rsid w:val="00CD71ED"/>
    <w:rsid w:val="00CD72FC"/>
    <w:rsid w:val="00CD7353"/>
    <w:rsid w:val="00CD73C9"/>
    <w:rsid w:val="00CD73E6"/>
    <w:rsid w:val="00CD7435"/>
    <w:rsid w:val="00CD7645"/>
    <w:rsid w:val="00CD7693"/>
    <w:rsid w:val="00CD775A"/>
    <w:rsid w:val="00CD7768"/>
    <w:rsid w:val="00CD77AC"/>
    <w:rsid w:val="00CD78CD"/>
    <w:rsid w:val="00CD790F"/>
    <w:rsid w:val="00CD796D"/>
    <w:rsid w:val="00CD7995"/>
    <w:rsid w:val="00CD79F8"/>
    <w:rsid w:val="00CD7A02"/>
    <w:rsid w:val="00CD7C8B"/>
    <w:rsid w:val="00CD7D0D"/>
    <w:rsid w:val="00CD7D89"/>
    <w:rsid w:val="00CD7ECB"/>
    <w:rsid w:val="00CD7F52"/>
    <w:rsid w:val="00CD7FB7"/>
    <w:rsid w:val="00CD7FE1"/>
    <w:rsid w:val="00CE004B"/>
    <w:rsid w:val="00CE00C6"/>
    <w:rsid w:val="00CE0160"/>
    <w:rsid w:val="00CE0281"/>
    <w:rsid w:val="00CE0358"/>
    <w:rsid w:val="00CE0579"/>
    <w:rsid w:val="00CE05DC"/>
    <w:rsid w:val="00CE0605"/>
    <w:rsid w:val="00CE0A95"/>
    <w:rsid w:val="00CE0AD5"/>
    <w:rsid w:val="00CE0AEB"/>
    <w:rsid w:val="00CE0B5F"/>
    <w:rsid w:val="00CE0BED"/>
    <w:rsid w:val="00CE0C6F"/>
    <w:rsid w:val="00CE0DBE"/>
    <w:rsid w:val="00CE0FB5"/>
    <w:rsid w:val="00CE0FFB"/>
    <w:rsid w:val="00CE1021"/>
    <w:rsid w:val="00CE111A"/>
    <w:rsid w:val="00CE119E"/>
    <w:rsid w:val="00CE11CE"/>
    <w:rsid w:val="00CE1201"/>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9A"/>
    <w:rsid w:val="00CE1D9B"/>
    <w:rsid w:val="00CE1DE1"/>
    <w:rsid w:val="00CE1EB3"/>
    <w:rsid w:val="00CE1F1D"/>
    <w:rsid w:val="00CE1F39"/>
    <w:rsid w:val="00CE2059"/>
    <w:rsid w:val="00CE21E6"/>
    <w:rsid w:val="00CE21F2"/>
    <w:rsid w:val="00CE21F4"/>
    <w:rsid w:val="00CE2247"/>
    <w:rsid w:val="00CE22E7"/>
    <w:rsid w:val="00CE2344"/>
    <w:rsid w:val="00CE236D"/>
    <w:rsid w:val="00CE2482"/>
    <w:rsid w:val="00CE249B"/>
    <w:rsid w:val="00CE272A"/>
    <w:rsid w:val="00CE27AF"/>
    <w:rsid w:val="00CE27BB"/>
    <w:rsid w:val="00CE2800"/>
    <w:rsid w:val="00CE2839"/>
    <w:rsid w:val="00CE2937"/>
    <w:rsid w:val="00CE2956"/>
    <w:rsid w:val="00CE2982"/>
    <w:rsid w:val="00CE29AB"/>
    <w:rsid w:val="00CE2A57"/>
    <w:rsid w:val="00CE2AB1"/>
    <w:rsid w:val="00CE2AD7"/>
    <w:rsid w:val="00CE2B51"/>
    <w:rsid w:val="00CE2CC7"/>
    <w:rsid w:val="00CE2CE1"/>
    <w:rsid w:val="00CE2D18"/>
    <w:rsid w:val="00CE2DA8"/>
    <w:rsid w:val="00CE2DE7"/>
    <w:rsid w:val="00CE2E3E"/>
    <w:rsid w:val="00CE2EA1"/>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48"/>
    <w:rsid w:val="00CE3A51"/>
    <w:rsid w:val="00CE3AA3"/>
    <w:rsid w:val="00CE3C4B"/>
    <w:rsid w:val="00CE3C5D"/>
    <w:rsid w:val="00CE3CA0"/>
    <w:rsid w:val="00CE3DF8"/>
    <w:rsid w:val="00CE3F2B"/>
    <w:rsid w:val="00CE3F3F"/>
    <w:rsid w:val="00CE3F84"/>
    <w:rsid w:val="00CE3F93"/>
    <w:rsid w:val="00CE409D"/>
    <w:rsid w:val="00CE40D9"/>
    <w:rsid w:val="00CE4111"/>
    <w:rsid w:val="00CE4160"/>
    <w:rsid w:val="00CE4193"/>
    <w:rsid w:val="00CE41C9"/>
    <w:rsid w:val="00CE429A"/>
    <w:rsid w:val="00CE436B"/>
    <w:rsid w:val="00CE43AA"/>
    <w:rsid w:val="00CE443A"/>
    <w:rsid w:val="00CE46DD"/>
    <w:rsid w:val="00CE488F"/>
    <w:rsid w:val="00CE48C4"/>
    <w:rsid w:val="00CE48DB"/>
    <w:rsid w:val="00CE4944"/>
    <w:rsid w:val="00CE4ACD"/>
    <w:rsid w:val="00CE4B51"/>
    <w:rsid w:val="00CE4B52"/>
    <w:rsid w:val="00CE4BC1"/>
    <w:rsid w:val="00CE4C11"/>
    <w:rsid w:val="00CE4C93"/>
    <w:rsid w:val="00CE4C9D"/>
    <w:rsid w:val="00CE4E0A"/>
    <w:rsid w:val="00CE4E2D"/>
    <w:rsid w:val="00CE4E8B"/>
    <w:rsid w:val="00CE4E8D"/>
    <w:rsid w:val="00CE4ED6"/>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7A6"/>
    <w:rsid w:val="00CE581E"/>
    <w:rsid w:val="00CE5924"/>
    <w:rsid w:val="00CE5940"/>
    <w:rsid w:val="00CE5A5C"/>
    <w:rsid w:val="00CE5B1B"/>
    <w:rsid w:val="00CE5B54"/>
    <w:rsid w:val="00CE5C46"/>
    <w:rsid w:val="00CE5C6E"/>
    <w:rsid w:val="00CE5C82"/>
    <w:rsid w:val="00CE5D6A"/>
    <w:rsid w:val="00CE5DE9"/>
    <w:rsid w:val="00CE5E09"/>
    <w:rsid w:val="00CE5F6D"/>
    <w:rsid w:val="00CE6087"/>
    <w:rsid w:val="00CE62BC"/>
    <w:rsid w:val="00CE6310"/>
    <w:rsid w:val="00CE63A0"/>
    <w:rsid w:val="00CE641D"/>
    <w:rsid w:val="00CE64C8"/>
    <w:rsid w:val="00CE64E1"/>
    <w:rsid w:val="00CE6609"/>
    <w:rsid w:val="00CE66A2"/>
    <w:rsid w:val="00CE66C8"/>
    <w:rsid w:val="00CE6773"/>
    <w:rsid w:val="00CE67C9"/>
    <w:rsid w:val="00CE67F4"/>
    <w:rsid w:val="00CE68A4"/>
    <w:rsid w:val="00CE6902"/>
    <w:rsid w:val="00CE6A36"/>
    <w:rsid w:val="00CE6A4C"/>
    <w:rsid w:val="00CE6B8C"/>
    <w:rsid w:val="00CE6C2C"/>
    <w:rsid w:val="00CE6C5E"/>
    <w:rsid w:val="00CE6E1C"/>
    <w:rsid w:val="00CE6E4B"/>
    <w:rsid w:val="00CE6F11"/>
    <w:rsid w:val="00CE6F9B"/>
    <w:rsid w:val="00CE6FCF"/>
    <w:rsid w:val="00CE7095"/>
    <w:rsid w:val="00CE70D8"/>
    <w:rsid w:val="00CE71F9"/>
    <w:rsid w:val="00CE721F"/>
    <w:rsid w:val="00CE7277"/>
    <w:rsid w:val="00CE72F6"/>
    <w:rsid w:val="00CE735B"/>
    <w:rsid w:val="00CE73C3"/>
    <w:rsid w:val="00CE7510"/>
    <w:rsid w:val="00CE7570"/>
    <w:rsid w:val="00CE7629"/>
    <w:rsid w:val="00CE7789"/>
    <w:rsid w:val="00CE7875"/>
    <w:rsid w:val="00CE78E5"/>
    <w:rsid w:val="00CE7913"/>
    <w:rsid w:val="00CE7A5A"/>
    <w:rsid w:val="00CE7AEB"/>
    <w:rsid w:val="00CE7C6D"/>
    <w:rsid w:val="00CE7C74"/>
    <w:rsid w:val="00CE7D08"/>
    <w:rsid w:val="00CE7DD9"/>
    <w:rsid w:val="00CF001F"/>
    <w:rsid w:val="00CF0236"/>
    <w:rsid w:val="00CF0394"/>
    <w:rsid w:val="00CF04D9"/>
    <w:rsid w:val="00CF05CB"/>
    <w:rsid w:val="00CF06BA"/>
    <w:rsid w:val="00CF0757"/>
    <w:rsid w:val="00CF0763"/>
    <w:rsid w:val="00CF077D"/>
    <w:rsid w:val="00CF0837"/>
    <w:rsid w:val="00CF0870"/>
    <w:rsid w:val="00CF0940"/>
    <w:rsid w:val="00CF098B"/>
    <w:rsid w:val="00CF09B3"/>
    <w:rsid w:val="00CF0A30"/>
    <w:rsid w:val="00CF0AE1"/>
    <w:rsid w:val="00CF0B14"/>
    <w:rsid w:val="00CF0B26"/>
    <w:rsid w:val="00CF0B3C"/>
    <w:rsid w:val="00CF0B3F"/>
    <w:rsid w:val="00CF0B83"/>
    <w:rsid w:val="00CF0BD4"/>
    <w:rsid w:val="00CF0C44"/>
    <w:rsid w:val="00CF0E14"/>
    <w:rsid w:val="00CF0EAD"/>
    <w:rsid w:val="00CF0F09"/>
    <w:rsid w:val="00CF1097"/>
    <w:rsid w:val="00CF1170"/>
    <w:rsid w:val="00CF1196"/>
    <w:rsid w:val="00CF11CB"/>
    <w:rsid w:val="00CF13DE"/>
    <w:rsid w:val="00CF1424"/>
    <w:rsid w:val="00CF1494"/>
    <w:rsid w:val="00CF1557"/>
    <w:rsid w:val="00CF15DD"/>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A87"/>
    <w:rsid w:val="00CF1AD1"/>
    <w:rsid w:val="00CF1AF0"/>
    <w:rsid w:val="00CF1B64"/>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7C"/>
    <w:rsid w:val="00CF2E50"/>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AD2"/>
    <w:rsid w:val="00CF3BC5"/>
    <w:rsid w:val="00CF3BDC"/>
    <w:rsid w:val="00CF3BF7"/>
    <w:rsid w:val="00CF3BFB"/>
    <w:rsid w:val="00CF3CB6"/>
    <w:rsid w:val="00CF3D9B"/>
    <w:rsid w:val="00CF3DBA"/>
    <w:rsid w:val="00CF3E42"/>
    <w:rsid w:val="00CF3E9F"/>
    <w:rsid w:val="00CF3F0E"/>
    <w:rsid w:val="00CF3F1C"/>
    <w:rsid w:val="00CF3FAC"/>
    <w:rsid w:val="00CF3FFB"/>
    <w:rsid w:val="00CF4145"/>
    <w:rsid w:val="00CF4253"/>
    <w:rsid w:val="00CF42AB"/>
    <w:rsid w:val="00CF44EE"/>
    <w:rsid w:val="00CF45AE"/>
    <w:rsid w:val="00CF47A0"/>
    <w:rsid w:val="00CF4A12"/>
    <w:rsid w:val="00CF4A47"/>
    <w:rsid w:val="00CF4ABF"/>
    <w:rsid w:val="00CF4BD6"/>
    <w:rsid w:val="00CF4CF0"/>
    <w:rsid w:val="00CF4D0D"/>
    <w:rsid w:val="00CF4D43"/>
    <w:rsid w:val="00CF4D51"/>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764"/>
    <w:rsid w:val="00CF57E3"/>
    <w:rsid w:val="00CF5884"/>
    <w:rsid w:val="00CF58CF"/>
    <w:rsid w:val="00CF58F1"/>
    <w:rsid w:val="00CF5990"/>
    <w:rsid w:val="00CF5A00"/>
    <w:rsid w:val="00CF5A23"/>
    <w:rsid w:val="00CF5D4E"/>
    <w:rsid w:val="00CF5E28"/>
    <w:rsid w:val="00CF5E65"/>
    <w:rsid w:val="00CF5F84"/>
    <w:rsid w:val="00CF5FDE"/>
    <w:rsid w:val="00CF60E1"/>
    <w:rsid w:val="00CF61D2"/>
    <w:rsid w:val="00CF61E2"/>
    <w:rsid w:val="00CF62B4"/>
    <w:rsid w:val="00CF62F3"/>
    <w:rsid w:val="00CF633A"/>
    <w:rsid w:val="00CF6392"/>
    <w:rsid w:val="00CF63A9"/>
    <w:rsid w:val="00CF63D3"/>
    <w:rsid w:val="00CF6473"/>
    <w:rsid w:val="00CF64A3"/>
    <w:rsid w:val="00CF651A"/>
    <w:rsid w:val="00CF66B6"/>
    <w:rsid w:val="00CF66C7"/>
    <w:rsid w:val="00CF66E9"/>
    <w:rsid w:val="00CF67AC"/>
    <w:rsid w:val="00CF686F"/>
    <w:rsid w:val="00CF699D"/>
    <w:rsid w:val="00CF6A4D"/>
    <w:rsid w:val="00CF6A5B"/>
    <w:rsid w:val="00CF6ADD"/>
    <w:rsid w:val="00CF6AE2"/>
    <w:rsid w:val="00CF6AF8"/>
    <w:rsid w:val="00CF6B69"/>
    <w:rsid w:val="00CF6B7B"/>
    <w:rsid w:val="00CF6C7F"/>
    <w:rsid w:val="00CF6D5B"/>
    <w:rsid w:val="00CF6FF7"/>
    <w:rsid w:val="00CF6FFE"/>
    <w:rsid w:val="00CF7090"/>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CA3"/>
    <w:rsid w:val="00CF7D1C"/>
    <w:rsid w:val="00CF7E07"/>
    <w:rsid w:val="00CF7ECC"/>
    <w:rsid w:val="00CF7EFE"/>
    <w:rsid w:val="00CF7F44"/>
    <w:rsid w:val="00CF7F7D"/>
    <w:rsid w:val="00D00047"/>
    <w:rsid w:val="00D00209"/>
    <w:rsid w:val="00D002C4"/>
    <w:rsid w:val="00D00324"/>
    <w:rsid w:val="00D0040F"/>
    <w:rsid w:val="00D00763"/>
    <w:rsid w:val="00D00919"/>
    <w:rsid w:val="00D0092F"/>
    <w:rsid w:val="00D009D5"/>
    <w:rsid w:val="00D00A32"/>
    <w:rsid w:val="00D00A41"/>
    <w:rsid w:val="00D00BAE"/>
    <w:rsid w:val="00D00C5F"/>
    <w:rsid w:val="00D00CD9"/>
    <w:rsid w:val="00D00D2D"/>
    <w:rsid w:val="00D00D81"/>
    <w:rsid w:val="00D00EE8"/>
    <w:rsid w:val="00D00F1A"/>
    <w:rsid w:val="00D00F4F"/>
    <w:rsid w:val="00D00FC5"/>
    <w:rsid w:val="00D01025"/>
    <w:rsid w:val="00D01046"/>
    <w:rsid w:val="00D010C5"/>
    <w:rsid w:val="00D01101"/>
    <w:rsid w:val="00D012FD"/>
    <w:rsid w:val="00D013AF"/>
    <w:rsid w:val="00D013DD"/>
    <w:rsid w:val="00D0144C"/>
    <w:rsid w:val="00D014FD"/>
    <w:rsid w:val="00D01643"/>
    <w:rsid w:val="00D01670"/>
    <w:rsid w:val="00D017E8"/>
    <w:rsid w:val="00D01879"/>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A9"/>
    <w:rsid w:val="00D01ECC"/>
    <w:rsid w:val="00D01F3F"/>
    <w:rsid w:val="00D0208B"/>
    <w:rsid w:val="00D020EF"/>
    <w:rsid w:val="00D0212E"/>
    <w:rsid w:val="00D02212"/>
    <w:rsid w:val="00D02271"/>
    <w:rsid w:val="00D0228B"/>
    <w:rsid w:val="00D023F9"/>
    <w:rsid w:val="00D0244F"/>
    <w:rsid w:val="00D024D2"/>
    <w:rsid w:val="00D02553"/>
    <w:rsid w:val="00D026B4"/>
    <w:rsid w:val="00D02768"/>
    <w:rsid w:val="00D02769"/>
    <w:rsid w:val="00D027FB"/>
    <w:rsid w:val="00D02842"/>
    <w:rsid w:val="00D02860"/>
    <w:rsid w:val="00D028F6"/>
    <w:rsid w:val="00D0293B"/>
    <w:rsid w:val="00D02979"/>
    <w:rsid w:val="00D02A32"/>
    <w:rsid w:val="00D02B45"/>
    <w:rsid w:val="00D02C65"/>
    <w:rsid w:val="00D02E70"/>
    <w:rsid w:val="00D02EA5"/>
    <w:rsid w:val="00D02EBA"/>
    <w:rsid w:val="00D02FA6"/>
    <w:rsid w:val="00D03022"/>
    <w:rsid w:val="00D0305C"/>
    <w:rsid w:val="00D03071"/>
    <w:rsid w:val="00D03095"/>
    <w:rsid w:val="00D031FB"/>
    <w:rsid w:val="00D032CC"/>
    <w:rsid w:val="00D03381"/>
    <w:rsid w:val="00D0360A"/>
    <w:rsid w:val="00D037C6"/>
    <w:rsid w:val="00D037F7"/>
    <w:rsid w:val="00D03837"/>
    <w:rsid w:val="00D038B8"/>
    <w:rsid w:val="00D03939"/>
    <w:rsid w:val="00D0397E"/>
    <w:rsid w:val="00D03ACE"/>
    <w:rsid w:val="00D03C46"/>
    <w:rsid w:val="00D03C59"/>
    <w:rsid w:val="00D03C9B"/>
    <w:rsid w:val="00D03CA6"/>
    <w:rsid w:val="00D03E86"/>
    <w:rsid w:val="00D03FCB"/>
    <w:rsid w:val="00D0403F"/>
    <w:rsid w:val="00D040AA"/>
    <w:rsid w:val="00D040BB"/>
    <w:rsid w:val="00D0425F"/>
    <w:rsid w:val="00D0429D"/>
    <w:rsid w:val="00D042BD"/>
    <w:rsid w:val="00D04487"/>
    <w:rsid w:val="00D0451C"/>
    <w:rsid w:val="00D04649"/>
    <w:rsid w:val="00D046B7"/>
    <w:rsid w:val="00D046F5"/>
    <w:rsid w:val="00D046FD"/>
    <w:rsid w:val="00D048A4"/>
    <w:rsid w:val="00D04A28"/>
    <w:rsid w:val="00D04A30"/>
    <w:rsid w:val="00D04A66"/>
    <w:rsid w:val="00D04A9F"/>
    <w:rsid w:val="00D04ACB"/>
    <w:rsid w:val="00D04ACD"/>
    <w:rsid w:val="00D04B45"/>
    <w:rsid w:val="00D04B4E"/>
    <w:rsid w:val="00D04BB8"/>
    <w:rsid w:val="00D04BC6"/>
    <w:rsid w:val="00D04CBB"/>
    <w:rsid w:val="00D04CE1"/>
    <w:rsid w:val="00D04D16"/>
    <w:rsid w:val="00D04E56"/>
    <w:rsid w:val="00D050B3"/>
    <w:rsid w:val="00D050C4"/>
    <w:rsid w:val="00D05181"/>
    <w:rsid w:val="00D0519B"/>
    <w:rsid w:val="00D05218"/>
    <w:rsid w:val="00D0522C"/>
    <w:rsid w:val="00D05365"/>
    <w:rsid w:val="00D05394"/>
    <w:rsid w:val="00D054A6"/>
    <w:rsid w:val="00D054B5"/>
    <w:rsid w:val="00D054C6"/>
    <w:rsid w:val="00D054D3"/>
    <w:rsid w:val="00D054ED"/>
    <w:rsid w:val="00D05609"/>
    <w:rsid w:val="00D05625"/>
    <w:rsid w:val="00D05691"/>
    <w:rsid w:val="00D05716"/>
    <w:rsid w:val="00D05779"/>
    <w:rsid w:val="00D05818"/>
    <w:rsid w:val="00D05846"/>
    <w:rsid w:val="00D05849"/>
    <w:rsid w:val="00D05ABA"/>
    <w:rsid w:val="00D05CF7"/>
    <w:rsid w:val="00D05D0F"/>
    <w:rsid w:val="00D05D70"/>
    <w:rsid w:val="00D05F25"/>
    <w:rsid w:val="00D05F49"/>
    <w:rsid w:val="00D05FD0"/>
    <w:rsid w:val="00D05FEB"/>
    <w:rsid w:val="00D06002"/>
    <w:rsid w:val="00D060B9"/>
    <w:rsid w:val="00D060DC"/>
    <w:rsid w:val="00D06137"/>
    <w:rsid w:val="00D06258"/>
    <w:rsid w:val="00D06265"/>
    <w:rsid w:val="00D062B9"/>
    <w:rsid w:val="00D062DD"/>
    <w:rsid w:val="00D0638D"/>
    <w:rsid w:val="00D063C2"/>
    <w:rsid w:val="00D063F2"/>
    <w:rsid w:val="00D06459"/>
    <w:rsid w:val="00D064CF"/>
    <w:rsid w:val="00D06546"/>
    <w:rsid w:val="00D06554"/>
    <w:rsid w:val="00D0663F"/>
    <w:rsid w:val="00D06657"/>
    <w:rsid w:val="00D069D6"/>
    <w:rsid w:val="00D06A87"/>
    <w:rsid w:val="00D06B73"/>
    <w:rsid w:val="00D06BFE"/>
    <w:rsid w:val="00D06C96"/>
    <w:rsid w:val="00D06D63"/>
    <w:rsid w:val="00D06D74"/>
    <w:rsid w:val="00D06E02"/>
    <w:rsid w:val="00D06F14"/>
    <w:rsid w:val="00D06F43"/>
    <w:rsid w:val="00D070D0"/>
    <w:rsid w:val="00D07262"/>
    <w:rsid w:val="00D07295"/>
    <w:rsid w:val="00D072F4"/>
    <w:rsid w:val="00D07300"/>
    <w:rsid w:val="00D073AA"/>
    <w:rsid w:val="00D07429"/>
    <w:rsid w:val="00D07467"/>
    <w:rsid w:val="00D074DB"/>
    <w:rsid w:val="00D07514"/>
    <w:rsid w:val="00D07528"/>
    <w:rsid w:val="00D0752B"/>
    <w:rsid w:val="00D07562"/>
    <w:rsid w:val="00D07639"/>
    <w:rsid w:val="00D0766D"/>
    <w:rsid w:val="00D07752"/>
    <w:rsid w:val="00D07881"/>
    <w:rsid w:val="00D07981"/>
    <w:rsid w:val="00D07984"/>
    <w:rsid w:val="00D079EA"/>
    <w:rsid w:val="00D079FA"/>
    <w:rsid w:val="00D07AAD"/>
    <w:rsid w:val="00D07AC5"/>
    <w:rsid w:val="00D07B06"/>
    <w:rsid w:val="00D07BB2"/>
    <w:rsid w:val="00D07C38"/>
    <w:rsid w:val="00D07CB1"/>
    <w:rsid w:val="00D07CB8"/>
    <w:rsid w:val="00D07D77"/>
    <w:rsid w:val="00D07DE0"/>
    <w:rsid w:val="00D07EC2"/>
    <w:rsid w:val="00D07F0D"/>
    <w:rsid w:val="00D10078"/>
    <w:rsid w:val="00D1008E"/>
    <w:rsid w:val="00D101AD"/>
    <w:rsid w:val="00D1027C"/>
    <w:rsid w:val="00D102EA"/>
    <w:rsid w:val="00D103C6"/>
    <w:rsid w:val="00D103ED"/>
    <w:rsid w:val="00D1040C"/>
    <w:rsid w:val="00D10416"/>
    <w:rsid w:val="00D104D0"/>
    <w:rsid w:val="00D104DC"/>
    <w:rsid w:val="00D1057E"/>
    <w:rsid w:val="00D106A4"/>
    <w:rsid w:val="00D1071E"/>
    <w:rsid w:val="00D10891"/>
    <w:rsid w:val="00D10917"/>
    <w:rsid w:val="00D1092A"/>
    <w:rsid w:val="00D109B6"/>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6FB"/>
    <w:rsid w:val="00D118AA"/>
    <w:rsid w:val="00D118EF"/>
    <w:rsid w:val="00D11930"/>
    <w:rsid w:val="00D11994"/>
    <w:rsid w:val="00D11A20"/>
    <w:rsid w:val="00D11A4F"/>
    <w:rsid w:val="00D11B3D"/>
    <w:rsid w:val="00D11BAF"/>
    <w:rsid w:val="00D11CB2"/>
    <w:rsid w:val="00D11E47"/>
    <w:rsid w:val="00D11EEE"/>
    <w:rsid w:val="00D11F73"/>
    <w:rsid w:val="00D11F8F"/>
    <w:rsid w:val="00D12051"/>
    <w:rsid w:val="00D121AB"/>
    <w:rsid w:val="00D12239"/>
    <w:rsid w:val="00D12289"/>
    <w:rsid w:val="00D12372"/>
    <w:rsid w:val="00D123E3"/>
    <w:rsid w:val="00D12412"/>
    <w:rsid w:val="00D124A9"/>
    <w:rsid w:val="00D124BF"/>
    <w:rsid w:val="00D12547"/>
    <w:rsid w:val="00D1260F"/>
    <w:rsid w:val="00D12719"/>
    <w:rsid w:val="00D1282D"/>
    <w:rsid w:val="00D12874"/>
    <w:rsid w:val="00D1296F"/>
    <w:rsid w:val="00D12B83"/>
    <w:rsid w:val="00D12CA6"/>
    <w:rsid w:val="00D12CE9"/>
    <w:rsid w:val="00D12CEE"/>
    <w:rsid w:val="00D12D7C"/>
    <w:rsid w:val="00D12E61"/>
    <w:rsid w:val="00D12EDA"/>
    <w:rsid w:val="00D12EED"/>
    <w:rsid w:val="00D12F12"/>
    <w:rsid w:val="00D12FE6"/>
    <w:rsid w:val="00D13004"/>
    <w:rsid w:val="00D13014"/>
    <w:rsid w:val="00D13250"/>
    <w:rsid w:val="00D13411"/>
    <w:rsid w:val="00D134B4"/>
    <w:rsid w:val="00D13528"/>
    <w:rsid w:val="00D13569"/>
    <w:rsid w:val="00D137EB"/>
    <w:rsid w:val="00D138AD"/>
    <w:rsid w:val="00D13ADD"/>
    <w:rsid w:val="00D13B98"/>
    <w:rsid w:val="00D13D3D"/>
    <w:rsid w:val="00D13E02"/>
    <w:rsid w:val="00D13E2B"/>
    <w:rsid w:val="00D13E74"/>
    <w:rsid w:val="00D13E7D"/>
    <w:rsid w:val="00D13E8E"/>
    <w:rsid w:val="00D14175"/>
    <w:rsid w:val="00D14391"/>
    <w:rsid w:val="00D14395"/>
    <w:rsid w:val="00D144DB"/>
    <w:rsid w:val="00D14644"/>
    <w:rsid w:val="00D14715"/>
    <w:rsid w:val="00D14736"/>
    <w:rsid w:val="00D147AA"/>
    <w:rsid w:val="00D14ABA"/>
    <w:rsid w:val="00D14B2D"/>
    <w:rsid w:val="00D14B80"/>
    <w:rsid w:val="00D14BF7"/>
    <w:rsid w:val="00D14C77"/>
    <w:rsid w:val="00D14C96"/>
    <w:rsid w:val="00D14CEC"/>
    <w:rsid w:val="00D14CF7"/>
    <w:rsid w:val="00D14D76"/>
    <w:rsid w:val="00D14F3C"/>
    <w:rsid w:val="00D14FBB"/>
    <w:rsid w:val="00D14FD8"/>
    <w:rsid w:val="00D1502C"/>
    <w:rsid w:val="00D151A3"/>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9E"/>
    <w:rsid w:val="00D15CA4"/>
    <w:rsid w:val="00D15D9B"/>
    <w:rsid w:val="00D15DBE"/>
    <w:rsid w:val="00D15E3F"/>
    <w:rsid w:val="00D15E43"/>
    <w:rsid w:val="00D15E57"/>
    <w:rsid w:val="00D15F0D"/>
    <w:rsid w:val="00D15F88"/>
    <w:rsid w:val="00D15FC8"/>
    <w:rsid w:val="00D160B0"/>
    <w:rsid w:val="00D160F5"/>
    <w:rsid w:val="00D1611E"/>
    <w:rsid w:val="00D16167"/>
    <w:rsid w:val="00D1626B"/>
    <w:rsid w:val="00D162D2"/>
    <w:rsid w:val="00D16462"/>
    <w:rsid w:val="00D16572"/>
    <w:rsid w:val="00D165A9"/>
    <w:rsid w:val="00D16633"/>
    <w:rsid w:val="00D166B8"/>
    <w:rsid w:val="00D16769"/>
    <w:rsid w:val="00D16773"/>
    <w:rsid w:val="00D167A6"/>
    <w:rsid w:val="00D1683D"/>
    <w:rsid w:val="00D16946"/>
    <w:rsid w:val="00D16948"/>
    <w:rsid w:val="00D1694B"/>
    <w:rsid w:val="00D16960"/>
    <w:rsid w:val="00D16995"/>
    <w:rsid w:val="00D16997"/>
    <w:rsid w:val="00D169ED"/>
    <w:rsid w:val="00D16A3D"/>
    <w:rsid w:val="00D16C45"/>
    <w:rsid w:val="00D16C64"/>
    <w:rsid w:val="00D16CF1"/>
    <w:rsid w:val="00D16D4B"/>
    <w:rsid w:val="00D16DF8"/>
    <w:rsid w:val="00D16E30"/>
    <w:rsid w:val="00D16E4C"/>
    <w:rsid w:val="00D16E4E"/>
    <w:rsid w:val="00D16EA0"/>
    <w:rsid w:val="00D1700C"/>
    <w:rsid w:val="00D170C1"/>
    <w:rsid w:val="00D171C9"/>
    <w:rsid w:val="00D17231"/>
    <w:rsid w:val="00D172B4"/>
    <w:rsid w:val="00D1731C"/>
    <w:rsid w:val="00D17362"/>
    <w:rsid w:val="00D1736C"/>
    <w:rsid w:val="00D173C4"/>
    <w:rsid w:val="00D17465"/>
    <w:rsid w:val="00D174E5"/>
    <w:rsid w:val="00D17757"/>
    <w:rsid w:val="00D178ED"/>
    <w:rsid w:val="00D17A0A"/>
    <w:rsid w:val="00D17BD3"/>
    <w:rsid w:val="00D17BEC"/>
    <w:rsid w:val="00D17C87"/>
    <w:rsid w:val="00D17CA1"/>
    <w:rsid w:val="00D17D07"/>
    <w:rsid w:val="00D17D61"/>
    <w:rsid w:val="00D17D6D"/>
    <w:rsid w:val="00D17DA0"/>
    <w:rsid w:val="00D17DF8"/>
    <w:rsid w:val="00D17F34"/>
    <w:rsid w:val="00D17FEB"/>
    <w:rsid w:val="00D20146"/>
    <w:rsid w:val="00D201B6"/>
    <w:rsid w:val="00D20291"/>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3"/>
    <w:rsid w:val="00D21736"/>
    <w:rsid w:val="00D21ACC"/>
    <w:rsid w:val="00D21B86"/>
    <w:rsid w:val="00D21C27"/>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99"/>
    <w:rsid w:val="00D224C2"/>
    <w:rsid w:val="00D22524"/>
    <w:rsid w:val="00D2256C"/>
    <w:rsid w:val="00D22596"/>
    <w:rsid w:val="00D22608"/>
    <w:rsid w:val="00D22699"/>
    <w:rsid w:val="00D226D3"/>
    <w:rsid w:val="00D22762"/>
    <w:rsid w:val="00D227B5"/>
    <w:rsid w:val="00D22954"/>
    <w:rsid w:val="00D22992"/>
    <w:rsid w:val="00D22A24"/>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E3"/>
    <w:rsid w:val="00D235F2"/>
    <w:rsid w:val="00D23602"/>
    <w:rsid w:val="00D2363D"/>
    <w:rsid w:val="00D23733"/>
    <w:rsid w:val="00D2378B"/>
    <w:rsid w:val="00D2379B"/>
    <w:rsid w:val="00D237B8"/>
    <w:rsid w:val="00D2382E"/>
    <w:rsid w:val="00D23922"/>
    <w:rsid w:val="00D23F4E"/>
    <w:rsid w:val="00D2410F"/>
    <w:rsid w:val="00D241F5"/>
    <w:rsid w:val="00D24453"/>
    <w:rsid w:val="00D24455"/>
    <w:rsid w:val="00D2451B"/>
    <w:rsid w:val="00D24546"/>
    <w:rsid w:val="00D24549"/>
    <w:rsid w:val="00D24578"/>
    <w:rsid w:val="00D245FE"/>
    <w:rsid w:val="00D246DC"/>
    <w:rsid w:val="00D24884"/>
    <w:rsid w:val="00D248DA"/>
    <w:rsid w:val="00D24905"/>
    <w:rsid w:val="00D24938"/>
    <w:rsid w:val="00D2493C"/>
    <w:rsid w:val="00D24964"/>
    <w:rsid w:val="00D249B7"/>
    <w:rsid w:val="00D24A0D"/>
    <w:rsid w:val="00D24A19"/>
    <w:rsid w:val="00D24A82"/>
    <w:rsid w:val="00D24B56"/>
    <w:rsid w:val="00D24BE3"/>
    <w:rsid w:val="00D24D2A"/>
    <w:rsid w:val="00D24E97"/>
    <w:rsid w:val="00D24EBB"/>
    <w:rsid w:val="00D24EEA"/>
    <w:rsid w:val="00D24F04"/>
    <w:rsid w:val="00D24F51"/>
    <w:rsid w:val="00D25183"/>
    <w:rsid w:val="00D251DC"/>
    <w:rsid w:val="00D25203"/>
    <w:rsid w:val="00D2525E"/>
    <w:rsid w:val="00D252E2"/>
    <w:rsid w:val="00D253E3"/>
    <w:rsid w:val="00D25411"/>
    <w:rsid w:val="00D25444"/>
    <w:rsid w:val="00D254F6"/>
    <w:rsid w:val="00D25728"/>
    <w:rsid w:val="00D25886"/>
    <w:rsid w:val="00D258FA"/>
    <w:rsid w:val="00D25937"/>
    <w:rsid w:val="00D25995"/>
    <w:rsid w:val="00D259DC"/>
    <w:rsid w:val="00D25B49"/>
    <w:rsid w:val="00D25B88"/>
    <w:rsid w:val="00D25BFC"/>
    <w:rsid w:val="00D25C35"/>
    <w:rsid w:val="00D25D0C"/>
    <w:rsid w:val="00D25D12"/>
    <w:rsid w:val="00D25E15"/>
    <w:rsid w:val="00D26049"/>
    <w:rsid w:val="00D2611E"/>
    <w:rsid w:val="00D26156"/>
    <w:rsid w:val="00D261E1"/>
    <w:rsid w:val="00D26208"/>
    <w:rsid w:val="00D262CE"/>
    <w:rsid w:val="00D262EC"/>
    <w:rsid w:val="00D26356"/>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99"/>
    <w:rsid w:val="00D274A7"/>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D46"/>
    <w:rsid w:val="00D30E28"/>
    <w:rsid w:val="00D30F11"/>
    <w:rsid w:val="00D30F51"/>
    <w:rsid w:val="00D30F62"/>
    <w:rsid w:val="00D30F64"/>
    <w:rsid w:val="00D30F94"/>
    <w:rsid w:val="00D31079"/>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685"/>
    <w:rsid w:val="00D317F3"/>
    <w:rsid w:val="00D3195C"/>
    <w:rsid w:val="00D319FF"/>
    <w:rsid w:val="00D31A36"/>
    <w:rsid w:val="00D31C20"/>
    <w:rsid w:val="00D31C82"/>
    <w:rsid w:val="00D31CEB"/>
    <w:rsid w:val="00D31D8D"/>
    <w:rsid w:val="00D31DD8"/>
    <w:rsid w:val="00D31E7F"/>
    <w:rsid w:val="00D31F64"/>
    <w:rsid w:val="00D32088"/>
    <w:rsid w:val="00D3211D"/>
    <w:rsid w:val="00D32226"/>
    <w:rsid w:val="00D322F4"/>
    <w:rsid w:val="00D323A3"/>
    <w:rsid w:val="00D323FE"/>
    <w:rsid w:val="00D32435"/>
    <w:rsid w:val="00D324FA"/>
    <w:rsid w:val="00D3252F"/>
    <w:rsid w:val="00D32551"/>
    <w:rsid w:val="00D3261B"/>
    <w:rsid w:val="00D32639"/>
    <w:rsid w:val="00D3268E"/>
    <w:rsid w:val="00D32719"/>
    <w:rsid w:val="00D3274A"/>
    <w:rsid w:val="00D32799"/>
    <w:rsid w:val="00D32807"/>
    <w:rsid w:val="00D328D0"/>
    <w:rsid w:val="00D3297F"/>
    <w:rsid w:val="00D32AD9"/>
    <w:rsid w:val="00D32B46"/>
    <w:rsid w:val="00D32C99"/>
    <w:rsid w:val="00D32D2F"/>
    <w:rsid w:val="00D32DC3"/>
    <w:rsid w:val="00D32DF9"/>
    <w:rsid w:val="00D32E4C"/>
    <w:rsid w:val="00D32E91"/>
    <w:rsid w:val="00D33179"/>
    <w:rsid w:val="00D33243"/>
    <w:rsid w:val="00D3338C"/>
    <w:rsid w:val="00D33414"/>
    <w:rsid w:val="00D33623"/>
    <w:rsid w:val="00D33653"/>
    <w:rsid w:val="00D336A1"/>
    <w:rsid w:val="00D336BB"/>
    <w:rsid w:val="00D3381F"/>
    <w:rsid w:val="00D33881"/>
    <w:rsid w:val="00D33B4C"/>
    <w:rsid w:val="00D33C02"/>
    <w:rsid w:val="00D33C37"/>
    <w:rsid w:val="00D33D03"/>
    <w:rsid w:val="00D33E2B"/>
    <w:rsid w:val="00D33FD5"/>
    <w:rsid w:val="00D34067"/>
    <w:rsid w:val="00D342A6"/>
    <w:rsid w:val="00D34364"/>
    <w:rsid w:val="00D343A5"/>
    <w:rsid w:val="00D3453A"/>
    <w:rsid w:val="00D345A2"/>
    <w:rsid w:val="00D3461F"/>
    <w:rsid w:val="00D34658"/>
    <w:rsid w:val="00D3468A"/>
    <w:rsid w:val="00D34760"/>
    <w:rsid w:val="00D347E9"/>
    <w:rsid w:val="00D3481A"/>
    <w:rsid w:val="00D348CC"/>
    <w:rsid w:val="00D348EF"/>
    <w:rsid w:val="00D349C3"/>
    <w:rsid w:val="00D34B84"/>
    <w:rsid w:val="00D34DA4"/>
    <w:rsid w:val="00D34DCA"/>
    <w:rsid w:val="00D34ED7"/>
    <w:rsid w:val="00D350F9"/>
    <w:rsid w:val="00D35308"/>
    <w:rsid w:val="00D353B7"/>
    <w:rsid w:val="00D353FD"/>
    <w:rsid w:val="00D354A2"/>
    <w:rsid w:val="00D354F7"/>
    <w:rsid w:val="00D355A9"/>
    <w:rsid w:val="00D356B9"/>
    <w:rsid w:val="00D35719"/>
    <w:rsid w:val="00D35788"/>
    <w:rsid w:val="00D357C1"/>
    <w:rsid w:val="00D358A1"/>
    <w:rsid w:val="00D3593C"/>
    <w:rsid w:val="00D359C4"/>
    <w:rsid w:val="00D35A33"/>
    <w:rsid w:val="00D35B8C"/>
    <w:rsid w:val="00D35C5C"/>
    <w:rsid w:val="00D35E1E"/>
    <w:rsid w:val="00D35EE3"/>
    <w:rsid w:val="00D35FFE"/>
    <w:rsid w:val="00D3602A"/>
    <w:rsid w:val="00D3604A"/>
    <w:rsid w:val="00D3614C"/>
    <w:rsid w:val="00D3624E"/>
    <w:rsid w:val="00D3628C"/>
    <w:rsid w:val="00D36303"/>
    <w:rsid w:val="00D3651C"/>
    <w:rsid w:val="00D36527"/>
    <w:rsid w:val="00D3654C"/>
    <w:rsid w:val="00D36560"/>
    <w:rsid w:val="00D366F2"/>
    <w:rsid w:val="00D36744"/>
    <w:rsid w:val="00D36773"/>
    <w:rsid w:val="00D367A3"/>
    <w:rsid w:val="00D36848"/>
    <w:rsid w:val="00D368C5"/>
    <w:rsid w:val="00D36963"/>
    <w:rsid w:val="00D369E9"/>
    <w:rsid w:val="00D36B32"/>
    <w:rsid w:val="00D36C5D"/>
    <w:rsid w:val="00D36CA3"/>
    <w:rsid w:val="00D36CD4"/>
    <w:rsid w:val="00D36E46"/>
    <w:rsid w:val="00D36F4B"/>
    <w:rsid w:val="00D371B1"/>
    <w:rsid w:val="00D372F8"/>
    <w:rsid w:val="00D373DE"/>
    <w:rsid w:val="00D37410"/>
    <w:rsid w:val="00D374BB"/>
    <w:rsid w:val="00D374EB"/>
    <w:rsid w:val="00D37557"/>
    <w:rsid w:val="00D3758F"/>
    <w:rsid w:val="00D375BC"/>
    <w:rsid w:val="00D3762F"/>
    <w:rsid w:val="00D376A6"/>
    <w:rsid w:val="00D377EF"/>
    <w:rsid w:val="00D378C9"/>
    <w:rsid w:val="00D378E0"/>
    <w:rsid w:val="00D37978"/>
    <w:rsid w:val="00D37995"/>
    <w:rsid w:val="00D379D5"/>
    <w:rsid w:val="00D37AC9"/>
    <w:rsid w:val="00D37C22"/>
    <w:rsid w:val="00D37CBC"/>
    <w:rsid w:val="00D37D56"/>
    <w:rsid w:val="00D37E45"/>
    <w:rsid w:val="00D37EB7"/>
    <w:rsid w:val="00D37EC7"/>
    <w:rsid w:val="00D4008A"/>
    <w:rsid w:val="00D400C7"/>
    <w:rsid w:val="00D400D8"/>
    <w:rsid w:val="00D4017A"/>
    <w:rsid w:val="00D4018F"/>
    <w:rsid w:val="00D4020E"/>
    <w:rsid w:val="00D4022B"/>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184"/>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1F98"/>
    <w:rsid w:val="00D4201B"/>
    <w:rsid w:val="00D42121"/>
    <w:rsid w:val="00D4229E"/>
    <w:rsid w:val="00D4236B"/>
    <w:rsid w:val="00D423D6"/>
    <w:rsid w:val="00D423D9"/>
    <w:rsid w:val="00D42420"/>
    <w:rsid w:val="00D42461"/>
    <w:rsid w:val="00D424CD"/>
    <w:rsid w:val="00D42509"/>
    <w:rsid w:val="00D4255A"/>
    <w:rsid w:val="00D425AD"/>
    <w:rsid w:val="00D426C5"/>
    <w:rsid w:val="00D42766"/>
    <w:rsid w:val="00D4280D"/>
    <w:rsid w:val="00D4283F"/>
    <w:rsid w:val="00D42982"/>
    <w:rsid w:val="00D42BBD"/>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8AA"/>
    <w:rsid w:val="00D439C1"/>
    <w:rsid w:val="00D439E4"/>
    <w:rsid w:val="00D43A2A"/>
    <w:rsid w:val="00D43AA8"/>
    <w:rsid w:val="00D43D7C"/>
    <w:rsid w:val="00D43FFF"/>
    <w:rsid w:val="00D44082"/>
    <w:rsid w:val="00D440A1"/>
    <w:rsid w:val="00D4413E"/>
    <w:rsid w:val="00D44167"/>
    <w:rsid w:val="00D44271"/>
    <w:rsid w:val="00D44526"/>
    <w:rsid w:val="00D44545"/>
    <w:rsid w:val="00D4456B"/>
    <w:rsid w:val="00D44598"/>
    <w:rsid w:val="00D445AA"/>
    <w:rsid w:val="00D445BF"/>
    <w:rsid w:val="00D4474B"/>
    <w:rsid w:val="00D44A72"/>
    <w:rsid w:val="00D44AA3"/>
    <w:rsid w:val="00D44D95"/>
    <w:rsid w:val="00D44DD2"/>
    <w:rsid w:val="00D44E11"/>
    <w:rsid w:val="00D44E98"/>
    <w:rsid w:val="00D44EF6"/>
    <w:rsid w:val="00D4502F"/>
    <w:rsid w:val="00D45067"/>
    <w:rsid w:val="00D45122"/>
    <w:rsid w:val="00D45158"/>
    <w:rsid w:val="00D45328"/>
    <w:rsid w:val="00D45393"/>
    <w:rsid w:val="00D4547B"/>
    <w:rsid w:val="00D455D1"/>
    <w:rsid w:val="00D456E4"/>
    <w:rsid w:val="00D457E2"/>
    <w:rsid w:val="00D4582F"/>
    <w:rsid w:val="00D4585B"/>
    <w:rsid w:val="00D458F5"/>
    <w:rsid w:val="00D4598C"/>
    <w:rsid w:val="00D45ABF"/>
    <w:rsid w:val="00D45BAD"/>
    <w:rsid w:val="00D45BC7"/>
    <w:rsid w:val="00D45CA4"/>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568"/>
    <w:rsid w:val="00D4771A"/>
    <w:rsid w:val="00D47753"/>
    <w:rsid w:val="00D477BD"/>
    <w:rsid w:val="00D477E0"/>
    <w:rsid w:val="00D47848"/>
    <w:rsid w:val="00D47984"/>
    <w:rsid w:val="00D47A2F"/>
    <w:rsid w:val="00D47A36"/>
    <w:rsid w:val="00D47A52"/>
    <w:rsid w:val="00D47BC3"/>
    <w:rsid w:val="00D47C07"/>
    <w:rsid w:val="00D47C76"/>
    <w:rsid w:val="00D47D14"/>
    <w:rsid w:val="00D47DBF"/>
    <w:rsid w:val="00D47DF6"/>
    <w:rsid w:val="00D47EC0"/>
    <w:rsid w:val="00D47F0D"/>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D08"/>
    <w:rsid w:val="00D50D13"/>
    <w:rsid w:val="00D50D25"/>
    <w:rsid w:val="00D50DAE"/>
    <w:rsid w:val="00D50DFA"/>
    <w:rsid w:val="00D50ED9"/>
    <w:rsid w:val="00D50F86"/>
    <w:rsid w:val="00D5103E"/>
    <w:rsid w:val="00D5110E"/>
    <w:rsid w:val="00D512F7"/>
    <w:rsid w:val="00D512FA"/>
    <w:rsid w:val="00D51392"/>
    <w:rsid w:val="00D5143F"/>
    <w:rsid w:val="00D514C9"/>
    <w:rsid w:val="00D51537"/>
    <w:rsid w:val="00D515FC"/>
    <w:rsid w:val="00D51608"/>
    <w:rsid w:val="00D5167C"/>
    <w:rsid w:val="00D51710"/>
    <w:rsid w:val="00D51788"/>
    <w:rsid w:val="00D517E8"/>
    <w:rsid w:val="00D517F2"/>
    <w:rsid w:val="00D518CE"/>
    <w:rsid w:val="00D51905"/>
    <w:rsid w:val="00D519A5"/>
    <w:rsid w:val="00D51A0F"/>
    <w:rsid w:val="00D51A4B"/>
    <w:rsid w:val="00D51B5F"/>
    <w:rsid w:val="00D51C08"/>
    <w:rsid w:val="00D51C56"/>
    <w:rsid w:val="00D51C86"/>
    <w:rsid w:val="00D51CB7"/>
    <w:rsid w:val="00D51CF0"/>
    <w:rsid w:val="00D51D6A"/>
    <w:rsid w:val="00D51ED0"/>
    <w:rsid w:val="00D52022"/>
    <w:rsid w:val="00D52146"/>
    <w:rsid w:val="00D5218C"/>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24"/>
    <w:rsid w:val="00D52E54"/>
    <w:rsid w:val="00D52E74"/>
    <w:rsid w:val="00D5308E"/>
    <w:rsid w:val="00D53145"/>
    <w:rsid w:val="00D53240"/>
    <w:rsid w:val="00D532B3"/>
    <w:rsid w:val="00D53376"/>
    <w:rsid w:val="00D533A5"/>
    <w:rsid w:val="00D533D9"/>
    <w:rsid w:val="00D53551"/>
    <w:rsid w:val="00D5368A"/>
    <w:rsid w:val="00D5372B"/>
    <w:rsid w:val="00D5378D"/>
    <w:rsid w:val="00D53846"/>
    <w:rsid w:val="00D5384E"/>
    <w:rsid w:val="00D5388D"/>
    <w:rsid w:val="00D539A6"/>
    <w:rsid w:val="00D539BB"/>
    <w:rsid w:val="00D53A13"/>
    <w:rsid w:val="00D53B23"/>
    <w:rsid w:val="00D53B49"/>
    <w:rsid w:val="00D53BD8"/>
    <w:rsid w:val="00D53C23"/>
    <w:rsid w:val="00D53C28"/>
    <w:rsid w:val="00D53C4A"/>
    <w:rsid w:val="00D53C4C"/>
    <w:rsid w:val="00D53CD2"/>
    <w:rsid w:val="00D53D6A"/>
    <w:rsid w:val="00D53DE2"/>
    <w:rsid w:val="00D53F4C"/>
    <w:rsid w:val="00D53F8E"/>
    <w:rsid w:val="00D54078"/>
    <w:rsid w:val="00D5407F"/>
    <w:rsid w:val="00D54252"/>
    <w:rsid w:val="00D54283"/>
    <w:rsid w:val="00D542A7"/>
    <w:rsid w:val="00D54395"/>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AD7"/>
    <w:rsid w:val="00D54BBE"/>
    <w:rsid w:val="00D54BF2"/>
    <w:rsid w:val="00D54DBF"/>
    <w:rsid w:val="00D54F76"/>
    <w:rsid w:val="00D5509E"/>
    <w:rsid w:val="00D550B0"/>
    <w:rsid w:val="00D5510B"/>
    <w:rsid w:val="00D55157"/>
    <w:rsid w:val="00D55168"/>
    <w:rsid w:val="00D5516D"/>
    <w:rsid w:val="00D5519B"/>
    <w:rsid w:val="00D551A6"/>
    <w:rsid w:val="00D552B5"/>
    <w:rsid w:val="00D5536E"/>
    <w:rsid w:val="00D55380"/>
    <w:rsid w:val="00D553B6"/>
    <w:rsid w:val="00D5551A"/>
    <w:rsid w:val="00D556AD"/>
    <w:rsid w:val="00D556BF"/>
    <w:rsid w:val="00D557A4"/>
    <w:rsid w:val="00D55890"/>
    <w:rsid w:val="00D558FC"/>
    <w:rsid w:val="00D55959"/>
    <w:rsid w:val="00D559DC"/>
    <w:rsid w:val="00D559FD"/>
    <w:rsid w:val="00D55A38"/>
    <w:rsid w:val="00D55A50"/>
    <w:rsid w:val="00D55B81"/>
    <w:rsid w:val="00D55B97"/>
    <w:rsid w:val="00D55C5E"/>
    <w:rsid w:val="00D55CE7"/>
    <w:rsid w:val="00D55CEE"/>
    <w:rsid w:val="00D55D7A"/>
    <w:rsid w:val="00D55DBD"/>
    <w:rsid w:val="00D55E1A"/>
    <w:rsid w:val="00D55E48"/>
    <w:rsid w:val="00D55E69"/>
    <w:rsid w:val="00D5611C"/>
    <w:rsid w:val="00D562B9"/>
    <w:rsid w:val="00D562FE"/>
    <w:rsid w:val="00D56360"/>
    <w:rsid w:val="00D56552"/>
    <w:rsid w:val="00D56639"/>
    <w:rsid w:val="00D5675B"/>
    <w:rsid w:val="00D56760"/>
    <w:rsid w:val="00D56772"/>
    <w:rsid w:val="00D56AAD"/>
    <w:rsid w:val="00D56E97"/>
    <w:rsid w:val="00D56F4F"/>
    <w:rsid w:val="00D56F7B"/>
    <w:rsid w:val="00D56FB5"/>
    <w:rsid w:val="00D56FEE"/>
    <w:rsid w:val="00D57043"/>
    <w:rsid w:val="00D5707E"/>
    <w:rsid w:val="00D572B0"/>
    <w:rsid w:val="00D572B3"/>
    <w:rsid w:val="00D572DD"/>
    <w:rsid w:val="00D57365"/>
    <w:rsid w:val="00D57376"/>
    <w:rsid w:val="00D57483"/>
    <w:rsid w:val="00D57561"/>
    <w:rsid w:val="00D57719"/>
    <w:rsid w:val="00D5780C"/>
    <w:rsid w:val="00D57A99"/>
    <w:rsid w:val="00D57B02"/>
    <w:rsid w:val="00D57B13"/>
    <w:rsid w:val="00D57B3C"/>
    <w:rsid w:val="00D57B95"/>
    <w:rsid w:val="00D57C47"/>
    <w:rsid w:val="00D57D23"/>
    <w:rsid w:val="00D57DE1"/>
    <w:rsid w:val="00D57E0E"/>
    <w:rsid w:val="00D57EAC"/>
    <w:rsid w:val="00D57EEC"/>
    <w:rsid w:val="00D57F8C"/>
    <w:rsid w:val="00D600E3"/>
    <w:rsid w:val="00D601B8"/>
    <w:rsid w:val="00D60328"/>
    <w:rsid w:val="00D6040C"/>
    <w:rsid w:val="00D6042E"/>
    <w:rsid w:val="00D60458"/>
    <w:rsid w:val="00D6050D"/>
    <w:rsid w:val="00D60617"/>
    <w:rsid w:val="00D60991"/>
    <w:rsid w:val="00D60B98"/>
    <w:rsid w:val="00D60BFD"/>
    <w:rsid w:val="00D60C7E"/>
    <w:rsid w:val="00D60D48"/>
    <w:rsid w:val="00D60E3A"/>
    <w:rsid w:val="00D60EA0"/>
    <w:rsid w:val="00D60EEF"/>
    <w:rsid w:val="00D60F21"/>
    <w:rsid w:val="00D60F7E"/>
    <w:rsid w:val="00D60FCF"/>
    <w:rsid w:val="00D61073"/>
    <w:rsid w:val="00D61082"/>
    <w:rsid w:val="00D61297"/>
    <w:rsid w:val="00D61304"/>
    <w:rsid w:val="00D61305"/>
    <w:rsid w:val="00D61331"/>
    <w:rsid w:val="00D613FD"/>
    <w:rsid w:val="00D614F3"/>
    <w:rsid w:val="00D615BD"/>
    <w:rsid w:val="00D61603"/>
    <w:rsid w:val="00D6176B"/>
    <w:rsid w:val="00D617D9"/>
    <w:rsid w:val="00D61886"/>
    <w:rsid w:val="00D6197B"/>
    <w:rsid w:val="00D619D4"/>
    <w:rsid w:val="00D61A06"/>
    <w:rsid w:val="00D61A5B"/>
    <w:rsid w:val="00D61A67"/>
    <w:rsid w:val="00D61AD7"/>
    <w:rsid w:val="00D61B86"/>
    <w:rsid w:val="00D61C1E"/>
    <w:rsid w:val="00D61C82"/>
    <w:rsid w:val="00D61CFC"/>
    <w:rsid w:val="00D61D1A"/>
    <w:rsid w:val="00D61DA9"/>
    <w:rsid w:val="00D61FA0"/>
    <w:rsid w:val="00D62034"/>
    <w:rsid w:val="00D62105"/>
    <w:rsid w:val="00D624B6"/>
    <w:rsid w:val="00D624EE"/>
    <w:rsid w:val="00D6252E"/>
    <w:rsid w:val="00D6252F"/>
    <w:rsid w:val="00D62571"/>
    <w:rsid w:val="00D6259F"/>
    <w:rsid w:val="00D62608"/>
    <w:rsid w:val="00D6273C"/>
    <w:rsid w:val="00D62764"/>
    <w:rsid w:val="00D62875"/>
    <w:rsid w:val="00D62928"/>
    <w:rsid w:val="00D629DA"/>
    <w:rsid w:val="00D62A83"/>
    <w:rsid w:val="00D62B59"/>
    <w:rsid w:val="00D62BDF"/>
    <w:rsid w:val="00D62C0C"/>
    <w:rsid w:val="00D62D1C"/>
    <w:rsid w:val="00D62D22"/>
    <w:rsid w:val="00D62DA2"/>
    <w:rsid w:val="00D62DD1"/>
    <w:rsid w:val="00D62E4B"/>
    <w:rsid w:val="00D62E62"/>
    <w:rsid w:val="00D62E9B"/>
    <w:rsid w:val="00D62EB8"/>
    <w:rsid w:val="00D63046"/>
    <w:rsid w:val="00D630A2"/>
    <w:rsid w:val="00D6310D"/>
    <w:rsid w:val="00D63268"/>
    <w:rsid w:val="00D632B7"/>
    <w:rsid w:val="00D632D6"/>
    <w:rsid w:val="00D6331F"/>
    <w:rsid w:val="00D633FA"/>
    <w:rsid w:val="00D63428"/>
    <w:rsid w:val="00D634BB"/>
    <w:rsid w:val="00D6360A"/>
    <w:rsid w:val="00D63729"/>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280"/>
    <w:rsid w:val="00D64379"/>
    <w:rsid w:val="00D64410"/>
    <w:rsid w:val="00D6441F"/>
    <w:rsid w:val="00D6458B"/>
    <w:rsid w:val="00D645E6"/>
    <w:rsid w:val="00D646C5"/>
    <w:rsid w:val="00D64707"/>
    <w:rsid w:val="00D6485A"/>
    <w:rsid w:val="00D64A91"/>
    <w:rsid w:val="00D64BC1"/>
    <w:rsid w:val="00D64D28"/>
    <w:rsid w:val="00D64E3A"/>
    <w:rsid w:val="00D64EED"/>
    <w:rsid w:val="00D650B3"/>
    <w:rsid w:val="00D6516D"/>
    <w:rsid w:val="00D651BB"/>
    <w:rsid w:val="00D651BE"/>
    <w:rsid w:val="00D651E1"/>
    <w:rsid w:val="00D652B4"/>
    <w:rsid w:val="00D65399"/>
    <w:rsid w:val="00D654AD"/>
    <w:rsid w:val="00D65552"/>
    <w:rsid w:val="00D65594"/>
    <w:rsid w:val="00D65732"/>
    <w:rsid w:val="00D6580C"/>
    <w:rsid w:val="00D658FE"/>
    <w:rsid w:val="00D659CC"/>
    <w:rsid w:val="00D65A1D"/>
    <w:rsid w:val="00D65A4D"/>
    <w:rsid w:val="00D65B4D"/>
    <w:rsid w:val="00D65B58"/>
    <w:rsid w:val="00D65BAB"/>
    <w:rsid w:val="00D65BFC"/>
    <w:rsid w:val="00D65DA0"/>
    <w:rsid w:val="00D65EF1"/>
    <w:rsid w:val="00D65F56"/>
    <w:rsid w:val="00D65F83"/>
    <w:rsid w:val="00D6603A"/>
    <w:rsid w:val="00D6604C"/>
    <w:rsid w:val="00D660A9"/>
    <w:rsid w:val="00D661C6"/>
    <w:rsid w:val="00D66499"/>
    <w:rsid w:val="00D66520"/>
    <w:rsid w:val="00D66541"/>
    <w:rsid w:val="00D66625"/>
    <w:rsid w:val="00D666D6"/>
    <w:rsid w:val="00D666E1"/>
    <w:rsid w:val="00D66832"/>
    <w:rsid w:val="00D66992"/>
    <w:rsid w:val="00D669E8"/>
    <w:rsid w:val="00D66A3A"/>
    <w:rsid w:val="00D66ACB"/>
    <w:rsid w:val="00D66AFE"/>
    <w:rsid w:val="00D66B3B"/>
    <w:rsid w:val="00D66C5C"/>
    <w:rsid w:val="00D66D30"/>
    <w:rsid w:val="00D66D4A"/>
    <w:rsid w:val="00D66D6C"/>
    <w:rsid w:val="00D66D72"/>
    <w:rsid w:val="00D66DC3"/>
    <w:rsid w:val="00D66DD4"/>
    <w:rsid w:val="00D66DDB"/>
    <w:rsid w:val="00D66F0A"/>
    <w:rsid w:val="00D66F0F"/>
    <w:rsid w:val="00D66F50"/>
    <w:rsid w:val="00D6714E"/>
    <w:rsid w:val="00D67255"/>
    <w:rsid w:val="00D67344"/>
    <w:rsid w:val="00D673B3"/>
    <w:rsid w:val="00D67444"/>
    <w:rsid w:val="00D6745D"/>
    <w:rsid w:val="00D67528"/>
    <w:rsid w:val="00D67736"/>
    <w:rsid w:val="00D67878"/>
    <w:rsid w:val="00D6787F"/>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F8"/>
    <w:rsid w:val="00D70115"/>
    <w:rsid w:val="00D7015D"/>
    <w:rsid w:val="00D70167"/>
    <w:rsid w:val="00D701B6"/>
    <w:rsid w:val="00D70287"/>
    <w:rsid w:val="00D703B0"/>
    <w:rsid w:val="00D703EB"/>
    <w:rsid w:val="00D70436"/>
    <w:rsid w:val="00D704FC"/>
    <w:rsid w:val="00D7056D"/>
    <w:rsid w:val="00D70583"/>
    <w:rsid w:val="00D705EC"/>
    <w:rsid w:val="00D70681"/>
    <w:rsid w:val="00D70706"/>
    <w:rsid w:val="00D70714"/>
    <w:rsid w:val="00D7079F"/>
    <w:rsid w:val="00D70888"/>
    <w:rsid w:val="00D708AC"/>
    <w:rsid w:val="00D70945"/>
    <w:rsid w:val="00D70C77"/>
    <w:rsid w:val="00D70CB1"/>
    <w:rsid w:val="00D70E4F"/>
    <w:rsid w:val="00D70F42"/>
    <w:rsid w:val="00D70F7F"/>
    <w:rsid w:val="00D7100C"/>
    <w:rsid w:val="00D71056"/>
    <w:rsid w:val="00D71059"/>
    <w:rsid w:val="00D7118C"/>
    <w:rsid w:val="00D711A8"/>
    <w:rsid w:val="00D712BD"/>
    <w:rsid w:val="00D714D6"/>
    <w:rsid w:val="00D7152B"/>
    <w:rsid w:val="00D7165E"/>
    <w:rsid w:val="00D716F3"/>
    <w:rsid w:val="00D717B7"/>
    <w:rsid w:val="00D71829"/>
    <w:rsid w:val="00D7187F"/>
    <w:rsid w:val="00D718AA"/>
    <w:rsid w:val="00D71929"/>
    <w:rsid w:val="00D71968"/>
    <w:rsid w:val="00D71990"/>
    <w:rsid w:val="00D7199A"/>
    <w:rsid w:val="00D71A84"/>
    <w:rsid w:val="00D71AFE"/>
    <w:rsid w:val="00D71B82"/>
    <w:rsid w:val="00D71C2C"/>
    <w:rsid w:val="00D71D47"/>
    <w:rsid w:val="00D71E49"/>
    <w:rsid w:val="00D71E6B"/>
    <w:rsid w:val="00D71EA4"/>
    <w:rsid w:val="00D71EB4"/>
    <w:rsid w:val="00D71EEE"/>
    <w:rsid w:val="00D71FDF"/>
    <w:rsid w:val="00D720D0"/>
    <w:rsid w:val="00D720F3"/>
    <w:rsid w:val="00D72105"/>
    <w:rsid w:val="00D72185"/>
    <w:rsid w:val="00D7219B"/>
    <w:rsid w:val="00D721BB"/>
    <w:rsid w:val="00D722ED"/>
    <w:rsid w:val="00D72476"/>
    <w:rsid w:val="00D724B7"/>
    <w:rsid w:val="00D724B8"/>
    <w:rsid w:val="00D72501"/>
    <w:rsid w:val="00D7252E"/>
    <w:rsid w:val="00D72602"/>
    <w:rsid w:val="00D72830"/>
    <w:rsid w:val="00D7290B"/>
    <w:rsid w:val="00D7299D"/>
    <w:rsid w:val="00D72A21"/>
    <w:rsid w:val="00D72A28"/>
    <w:rsid w:val="00D72ACF"/>
    <w:rsid w:val="00D72BEA"/>
    <w:rsid w:val="00D72D06"/>
    <w:rsid w:val="00D72DA0"/>
    <w:rsid w:val="00D72E45"/>
    <w:rsid w:val="00D72F90"/>
    <w:rsid w:val="00D73029"/>
    <w:rsid w:val="00D7303E"/>
    <w:rsid w:val="00D73065"/>
    <w:rsid w:val="00D73105"/>
    <w:rsid w:val="00D7313F"/>
    <w:rsid w:val="00D7336D"/>
    <w:rsid w:val="00D733F9"/>
    <w:rsid w:val="00D73459"/>
    <w:rsid w:val="00D73474"/>
    <w:rsid w:val="00D73563"/>
    <w:rsid w:val="00D73653"/>
    <w:rsid w:val="00D736B1"/>
    <w:rsid w:val="00D73808"/>
    <w:rsid w:val="00D73813"/>
    <w:rsid w:val="00D73A24"/>
    <w:rsid w:val="00D73AFC"/>
    <w:rsid w:val="00D73B4E"/>
    <w:rsid w:val="00D73BFF"/>
    <w:rsid w:val="00D73C82"/>
    <w:rsid w:val="00D73D2E"/>
    <w:rsid w:val="00D73D2F"/>
    <w:rsid w:val="00D73EFA"/>
    <w:rsid w:val="00D73F48"/>
    <w:rsid w:val="00D73FF9"/>
    <w:rsid w:val="00D74026"/>
    <w:rsid w:val="00D74040"/>
    <w:rsid w:val="00D74053"/>
    <w:rsid w:val="00D7420B"/>
    <w:rsid w:val="00D74244"/>
    <w:rsid w:val="00D7430A"/>
    <w:rsid w:val="00D744A2"/>
    <w:rsid w:val="00D74568"/>
    <w:rsid w:val="00D745B8"/>
    <w:rsid w:val="00D7463D"/>
    <w:rsid w:val="00D7488B"/>
    <w:rsid w:val="00D74891"/>
    <w:rsid w:val="00D74941"/>
    <w:rsid w:val="00D749B1"/>
    <w:rsid w:val="00D749DE"/>
    <w:rsid w:val="00D749E0"/>
    <w:rsid w:val="00D74A3B"/>
    <w:rsid w:val="00D74A44"/>
    <w:rsid w:val="00D74B77"/>
    <w:rsid w:val="00D74C93"/>
    <w:rsid w:val="00D74D7A"/>
    <w:rsid w:val="00D74DFD"/>
    <w:rsid w:val="00D74E13"/>
    <w:rsid w:val="00D74E75"/>
    <w:rsid w:val="00D74F2C"/>
    <w:rsid w:val="00D74FBB"/>
    <w:rsid w:val="00D75132"/>
    <w:rsid w:val="00D7516A"/>
    <w:rsid w:val="00D7518B"/>
    <w:rsid w:val="00D753F8"/>
    <w:rsid w:val="00D75437"/>
    <w:rsid w:val="00D754B5"/>
    <w:rsid w:val="00D7553E"/>
    <w:rsid w:val="00D75747"/>
    <w:rsid w:val="00D7587E"/>
    <w:rsid w:val="00D758C2"/>
    <w:rsid w:val="00D7591F"/>
    <w:rsid w:val="00D75A8F"/>
    <w:rsid w:val="00D75B14"/>
    <w:rsid w:val="00D75B57"/>
    <w:rsid w:val="00D75D22"/>
    <w:rsid w:val="00D75E11"/>
    <w:rsid w:val="00D75EF8"/>
    <w:rsid w:val="00D75EFC"/>
    <w:rsid w:val="00D75F4D"/>
    <w:rsid w:val="00D75F5D"/>
    <w:rsid w:val="00D75FA2"/>
    <w:rsid w:val="00D75FFA"/>
    <w:rsid w:val="00D76065"/>
    <w:rsid w:val="00D761FC"/>
    <w:rsid w:val="00D762A7"/>
    <w:rsid w:val="00D764D6"/>
    <w:rsid w:val="00D76528"/>
    <w:rsid w:val="00D76863"/>
    <w:rsid w:val="00D7687F"/>
    <w:rsid w:val="00D76981"/>
    <w:rsid w:val="00D76A37"/>
    <w:rsid w:val="00D76A4C"/>
    <w:rsid w:val="00D76AB5"/>
    <w:rsid w:val="00D76AEC"/>
    <w:rsid w:val="00D76B7F"/>
    <w:rsid w:val="00D76BEC"/>
    <w:rsid w:val="00D76C0E"/>
    <w:rsid w:val="00D76DC1"/>
    <w:rsid w:val="00D76E64"/>
    <w:rsid w:val="00D76E72"/>
    <w:rsid w:val="00D76E8A"/>
    <w:rsid w:val="00D77032"/>
    <w:rsid w:val="00D771CE"/>
    <w:rsid w:val="00D7720F"/>
    <w:rsid w:val="00D7729B"/>
    <w:rsid w:val="00D772E6"/>
    <w:rsid w:val="00D7731A"/>
    <w:rsid w:val="00D77363"/>
    <w:rsid w:val="00D773A7"/>
    <w:rsid w:val="00D77504"/>
    <w:rsid w:val="00D7756B"/>
    <w:rsid w:val="00D77668"/>
    <w:rsid w:val="00D77682"/>
    <w:rsid w:val="00D776ED"/>
    <w:rsid w:val="00D77770"/>
    <w:rsid w:val="00D7777B"/>
    <w:rsid w:val="00D77921"/>
    <w:rsid w:val="00D77937"/>
    <w:rsid w:val="00D779A5"/>
    <w:rsid w:val="00D77AC8"/>
    <w:rsid w:val="00D77B8F"/>
    <w:rsid w:val="00D77C3E"/>
    <w:rsid w:val="00D77CB3"/>
    <w:rsid w:val="00D77CB9"/>
    <w:rsid w:val="00D77FB0"/>
    <w:rsid w:val="00D80137"/>
    <w:rsid w:val="00D802C7"/>
    <w:rsid w:val="00D803EA"/>
    <w:rsid w:val="00D804DD"/>
    <w:rsid w:val="00D8051E"/>
    <w:rsid w:val="00D805C9"/>
    <w:rsid w:val="00D805CE"/>
    <w:rsid w:val="00D805F0"/>
    <w:rsid w:val="00D8060E"/>
    <w:rsid w:val="00D80657"/>
    <w:rsid w:val="00D806F0"/>
    <w:rsid w:val="00D80762"/>
    <w:rsid w:val="00D80904"/>
    <w:rsid w:val="00D8091C"/>
    <w:rsid w:val="00D80B84"/>
    <w:rsid w:val="00D80DE5"/>
    <w:rsid w:val="00D80FD3"/>
    <w:rsid w:val="00D80FF8"/>
    <w:rsid w:val="00D810A5"/>
    <w:rsid w:val="00D81214"/>
    <w:rsid w:val="00D81284"/>
    <w:rsid w:val="00D812A2"/>
    <w:rsid w:val="00D813E3"/>
    <w:rsid w:val="00D81486"/>
    <w:rsid w:val="00D814DA"/>
    <w:rsid w:val="00D8153D"/>
    <w:rsid w:val="00D8153F"/>
    <w:rsid w:val="00D8154F"/>
    <w:rsid w:val="00D81932"/>
    <w:rsid w:val="00D81934"/>
    <w:rsid w:val="00D81A2A"/>
    <w:rsid w:val="00D81ABF"/>
    <w:rsid w:val="00D81B93"/>
    <w:rsid w:val="00D81DD0"/>
    <w:rsid w:val="00D81DD4"/>
    <w:rsid w:val="00D81F75"/>
    <w:rsid w:val="00D81FDC"/>
    <w:rsid w:val="00D8203A"/>
    <w:rsid w:val="00D820CA"/>
    <w:rsid w:val="00D82115"/>
    <w:rsid w:val="00D82211"/>
    <w:rsid w:val="00D822A6"/>
    <w:rsid w:val="00D822CC"/>
    <w:rsid w:val="00D82352"/>
    <w:rsid w:val="00D823A2"/>
    <w:rsid w:val="00D8253B"/>
    <w:rsid w:val="00D8253F"/>
    <w:rsid w:val="00D825BB"/>
    <w:rsid w:val="00D82653"/>
    <w:rsid w:val="00D8265A"/>
    <w:rsid w:val="00D8267D"/>
    <w:rsid w:val="00D82680"/>
    <w:rsid w:val="00D826B6"/>
    <w:rsid w:val="00D826E1"/>
    <w:rsid w:val="00D827B4"/>
    <w:rsid w:val="00D828BD"/>
    <w:rsid w:val="00D829DE"/>
    <w:rsid w:val="00D829F7"/>
    <w:rsid w:val="00D829FB"/>
    <w:rsid w:val="00D82AD4"/>
    <w:rsid w:val="00D82AFB"/>
    <w:rsid w:val="00D82B18"/>
    <w:rsid w:val="00D82B98"/>
    <w:rsid w:val="00D82BB3"/>
    <w:rsid w:val="00D82E39"/>
    <w:rsid w:val="00D82F14"/>
    <w:rsid w:val="00D82F7C"/>
    <w:rsid w:val="00D83023"/>
    <w:rsid w:val="00D83085"/>
    <w:rsid w:val="00D83132"/>
    <w:rsid w:val="00D8316A"/>
    <w:rsid w:val="00D831A3"/>
    <w:rsid w:val="00D8324B"/>
    <w:rsid w:val="00D83274"/>
    <w:rsid w:val="00D832C0"/>
    <w:rsid w:val="00D8344E"/>
    <w:rsid w:val="00D834AE"/>
    <w:rsid w:val="00D834DA"/>
    <w:rsid w:val="00D834E3"/>
    <w:rsid w:val="00D837A4"/>
    <w:rsid w:val="00D83922"/>
    <w:rsid w:val="00D83AE4"/>
    <w:rsid w:val="00D83B7E"/>
    <w:rsid w:val="00D83BBE"/>
    <w:rsid w:val="00D83BF6"/>
    <w:rsid w:val="00D83C87"/>
    <w:rsid w:val="00D83CCF"/>
    <w:rsid w:val="00D83CD3"/>
    <w:rsid w:val="00D83CF5"/>
    <w:rsid w:val="00D83D4C"/>
    <w:rsid w:val="00D83D67"/>
    <w:rsid w:val="00D83E30"/>
    <w:rsid w:val="00D83EE8"/>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2BD"/>
    <w:rsid w:val="00D8532B"/>
    <w:rsid w:val="00D85394"/>
    <w:rsid w:val="00D85398"/>
    <w:rsid w:val="00D8549E"/>
    <w:rsid w:val="00D854A1"/>
    <w:rsid w:val="00D85640"/>
    <w:rsid w:val="00D857C2"/>
    <w:rsid w:val="00D85947"/>
    <w:rsid w:val="00D859B4"/>
    <w:rsid w:val="00D859C0"/>
    <w:rsid w:val="00D85AAF"/>
    <w:rsid w:val="00D85D3B"/>
    <w:rsid w:val="00D85D57"/>
    <w:rsid w:val="00D85F92"/>
    <w:rsid w:val="00D85FBC"/>
    <w:rsid w:val="00D85FDA"/>
    <w:rsid w:val="00D86014"/>
    <w:rsid w:val="00D861C7"/>
    <w:rsid w:val="00D86263"/>
    <w:rsid w:val="00D8628E"/>
    <w:rsid w:val="00D8632D"/>
    <w:rsid w:val="00D8634A"/>
    <w:rsid w:val="00D86379"/>
    <w:rsid w:val="00D86514"/>
    <w:rsid w:val="00D86634"/>
    <w:rsid w:val="00D86682"/>
    <w:rsid w:val="00D8669D"/>
    <w:rsid w:val="00D866C9"/>
    <w:rsid w:val="00D86713"/>
    <w:rsid w:val="00D86784"/>
    <w:rsid w:val="00D86860"/>
    <w:rsid w:val="00D8689E"/>
    <w:rsid w:val="00D86914"/>
    <w:rsid w:val="00D86A59"/>
    <w:rsid w:val="00D86A7F"/>
    <w:rsid w:val="00D86AE9"/>
    <w:rsid w:val="00D86B69"/>
    <w:rsid w:val="00D86C7F"/>
    <w:rsid w:val="00D86D5F"/>
    <w:rsid w:val="00D86FA9"/>
    <w:rsid w:val="00D86FAB"/>
    <w:rsid w:val="00D86FDA"/>
    <w:rsid w:val="00D87069"/>
    <w:rsid w:val="00D8707F"/>
    <w:rsid w:val="00D87104"/>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CE"/>
    <w:rsid w:val="00D9019D"/>
    <w:rsid w:val="00D9032B"/>
    <w:rsid w:val="00D9057A"/>
    <w:rsid w:val="00D90581"/>
    <w:rsid w:val="00D90590"/>
    <w:rsid w:val="00D90599"/>
    <w:rsid w:val="00D90645"/>
    <w:rsid w:val="00D907C8"/>
    <w:rsid w:val="00D90820"/>
    <w:rsid w:val="00D9083E"/>
    <w:rsid w:val="00D9095B"/>
    <w:rsid w:val="00D90983"/>
    <w:rsid w:val="00D90B43"/>
    <w:rsid w:val="00D90D3A"/>
    <w:rsid w:val="00D90F1D"/>
    <w:rsid w:val="00D91029"/>
    <w:rsid w:val="00D91227"/>
    <w:rsid w:val="00D9144A"/>
    <w:rsid w:val="00D91480"/>
    <w:rsid w:val="00D9170F"/>
    <w:rsid w:val="00D917BA"/>
    <w:rsid w:val="00D918D6"/>
    <w:rsid w:val="00D91914"/>
    <w:rsid w:val="00D91961"/>
    <w:rsid w:val="00D919A0"/>
    <w:rsid w:val="00D91ADD"/>
    <w:rsid w:val="00D91B95"/>
    <w:rsid w:val="00D91BA0"/>
    <w:rsid w:val="00D91DA1"/>
    <w:rsid w:val="00D91E42"/>
    <w:rsid w:val="00D92014"/>
    <w:rsid w:val="00D921A2"/>
    <w:rsid w:val="00D9229B"/>
    <w:rsid w:val="00D922AB"/>
    <w:rsid w:val="00D922AF"/>
    <w:rsid w:val="00D922F9"/>
    <w:rsid w:val="00D92538"/>
    <w:rsid w:val="00D92649"/>
    <w:rsid w:val="00D9265E"/>
    <w:rsid w:val="00D927CD"/>
    <w:rsid w:val="00D928C4"/>
    <w:rsid w:val="00D9290B"/>
    <w:rsid w:val="00D9295A"/>
    <w:rsid w:val="00D9295D"/>
    <w:rsid w:val="00D92966"/>
    <w:rsid w:val="00D92A8B"/>
    <w:rsid w:val="00D92A91"/>
    <w:rsid w:val="00D92C3E"/>
    <w:rsid w:val="00D92CDD"/>
    <w:rsid w:val="00D92CE0"/>
    <w:rsid w:val="00D92CEC"/>
    <w:rsid w:val="00D92F42"/>
    <w:rsid w:val="00D9307A"/>
    <w:rsid w:val="00D93328"/>
    <w:rsid w:val="00D93373"/>
    <w:rsid w:val="00D93470"/>
    <w:rsid w:val="00D93553"/>
    <w:rsid w:val="00D9359E"/>
    <w:rsid w:val="00D935C7"/>
    <w:rsid w:val="00D935D4"/>
    <w:rsid w:val="00D9362B"/>
    <w:rsid w:val="00D93667"/>
    <w:rsid w:val="00D936AC"/>
    <w:rsid w:val="00D937C4"/>
    <w:rsid w:val="00D937FC"/>
    <w:rsid w:val="00D93813"/>
    <w:rsid w:val="00D93857"/>
    <w:rsid w:val="00D938C5"/>
    <w:rsid w:val="00D938D1"/>
    <w:rsid w:val="00D938F4"/>
    <w:rsid w:val="00D93900"/>
    <w:rsid w:val="00D93982"/>
    <w:rsid w:val="00D93988"/>
    <w:rsid w:val="00D93C4A"/>
    <w:rsid w:val="00D93CF9"/>
    <w:rsid w:val="00D93E13"/>
    <w:rsid w:val="00D93E63"/>
    <w:rsid w:val="00D93EC0"/>
    <w:rsid w:val="00D93F61"/>
    <w:rsid w:val="00D94065"/>
    <w:rsid w:val="00D944DB"/>
    <w:rsid w:val="00D944F6"/>
    <w:rsid w:val="00D9463D"/>
    <w:rsid w:val="00D94648"/>
    <w:rsid w:val="00D9474A"/>
    <w:rsid w:val="00D947C1"/>
    <w:rsid w:val="00D94855"/>
    <w:rsid w:val="00D9488D"/>
    <w:rsid w:val="00D9492D"/>
    <w:rsid w:val="00D9497A"/>
    <w:rsid w:val="00D94A37"/>
    <w:rsid w:val="00D94A44"/>
    <w:rsid w:val="00D94B40"/>
    <w:rsid w:val="00D94BFE"/>
    <w:rsid w:val="00D94C5B"/>
    <w:rsid w:val="00D94D73"/>
    <w:rsid w:val="00D94DC8"/>
    <w:rsid w:val="00D94E96"/>
    <w:rsid w:val="00D94ED4"/>
    <w:rsid w:val="00D94F83"/>
    <w:rsid w:val="00D94FEB"/>
    <w:rsid w:val="00D9516B"/>
    <w:rsid w:val="00D951A2"/>
    <w:rsid w:val="00D951A9"/>
    <w:rsid w:val="00D951BF"/>
    <w:rsid w:val="00D951FA"/>
    <w:rsid w:val="00D95281"/>
    <w:rsid w:val="00D95285"/>
    <w:rsid w:val="00D952D0"/>
    <w:rsid w:val="00D95329"/>
    <w:rsid w:val="00D9535C"/>
    <w:rsid w:val="00D9539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7B"/>
    <w:rsid w:val="00D95F57"/>
    <w:rsid w:val="00D96310"/>
    <w:rsid w:val="00D96330"/>
    <w:rsid w:val="00D96367"/>
    <w:rsid w:val="00D96420"/>
    <w:rsid w:val="00D96441"/>
    <w:rsid w:val="00D96471"/>
    <w:rsid w:val="00D96520"/>
    <w:rsid w:val="00D9655B"/>
    <w:rsid w:val="00D96641"/>
    <w:rsid w:val="00D966B3"/>
    <w:rsid w:val="00D96713"/>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5B4"/>
    <w:rsid w:val="00D97673"/>
    <w:rsid w:val="00D976B1"/>
    <w:rsid w:val="00D97702"/>
    <w:rsid w:val="00D9779D"/>
    <w:rsid w:val="00D977A2"/>
    <w:rsid w:val="00D979B2"/>
    <w:rsid w:val="00D97AFF"/>
    <w:rsid w:val="00D97B90"/>
    <w:rsid w:val="00D97CB3"/>
    <w:rsid w:val="00D97CB9"/>
    <w:rsid w:val="00D97CFB"/>
    <w:rsid w:val="00D97D99"/>
    <w:rsid w:val="00D97DA4"/>
    <w:rsid w:val="00D97DA5"/>
    <w:rsid w:val="00D97DF6"/>
    <w:rsid w:val="00D97E71"/>
    <w:rsid w:val="00D97EE4"/>
    <w:rsid w:val="00D97EEC"/>
    <w:rsid w:val="00D97FF5"/>
    <w:rsid w:val="00DA00CE"/>
    <w:rsid w:val="00DA00F5"/>
    <w:rsid w:val="00DA016B"/>
    <w:rsid w:val="00DA02EB"/>
    <w:rsid w:val="00DA033C"/>
    <w:rsid w:val="00DA0513"/>
    <w:rsid w:val="00DA0682"/>
    <w:rsid w:val="00DA0694"/>
    <w:rsid w:val="00DA0895"/>
    <w:rsid w:val="00DA09CF"/>
    <w:rsid w:val="00DA0A0B"/>
    <w:rsid w:val="00DA0A5E"/>
    <w:rsid w:val="00DA0E26"/>
    <w:rsid w:val="00DA0E33"/>
    <w:rsid w:val="00DA0F0C"/>
    <w:rsid w:val="00DA0F1F"/>
    <w:rsid w:val="00DA0F5B"/>
    <w:rsid w:val="00DA0F73"/>
    <w:rsid w:val="00DA0FAD"/>
    <w:rsid w:val="00DA109E"/>
    <w:rsid w:val="00DA1132"/>
    <w:rsid w:val="00DA1138"/>
    <w:rsid w:val="00DA11C7"/>
    <w:rsid w:val="00DA11DC"/>
    <w:rsid w:val="00DA1271"/>
    <w:rsid w:val="00DA12CC"/>
    <w:rsid w:val="00DA12F4"/>
    <w:rsid w:val="00DA12F6"/>
    <w:rsid w:val="00DA13AB"/>
    <w:rsid w:val="00DA1439"/>
    <w:rsid w:val="00DA1460"/>
    <w:rsid w:val="00DA1752"/>
    <w:rsid w:val="00DA1854"/>
    <w:rsid w:val="00DA18D9"/>
    <w:rsid w:val="00DA1927"/>
    <w:rsid w:val="00DA1974"/>
    <w:rsid w:val="00DA19D5"/>
    <w:rsid w:val="00DA1A42"/>
    <w:rsid w:val="00DA1ADF"/>
    <w:rsid w:val="00DA1BBC"/>
    <w:rsid w:val="00DA1BE2"/>
    <w:rsid w:val="00DA1C6A"/>
    <w:rsid w:val="00DA1CA7"/>
    <w:rsid w:val="00DA1D63"/>
    <w:rsid w:val="00DA1E48"/>
    <w:rsid w:val="00DA2180"/>
    <w:rsid w:val="00DA2186"/>
    <w:rsid w:val="00DA21A0"/>
    <w:rsid w:val="00DA2346"/>
    <w:rsid w:val="00DA2350"/>
    <w:rsid w:val="00DA23D5"/>
    <w:rsid w:val="00DA2475"/>
    <w:rsid w:val="00DA24B2"/>
    <w:rsid w:val="00DA24FD"/>
    <w:rsid w:val="00DA26CC"/>
    <w:rsid w:val="00DA26E6"/>
    <w:rsid w:val="00DA2815"/>
    <w:rsid w:val="00DA2886"/>
    <w:rsid w:val="00DA2974"/>
    <w:rsid w:val="00DA2A25"/>
    <w:rsid w:val="00DA2ACF"/>
    <w:rsid w:val="00DA2C86"/>
    <w:rsid w:val="00DA2DA5"/>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6DF"/>
    <w:rsid w:val="00DA371B"/>
    <w:rsid w:val="00DA37F4"/>
    <w:rsid w:val="00DA3802"/>
    <w:rsid w:val="00DA3911"/>
    <w:rsid w:val="00DA3AA9"/>
    <w:rsid w:val="00DA3B79"/>
    <w:rsid w:val="00DA3BB3"/>
    <w:rsid w:val="00DA3BD8"/>
    <w:rsid w:val="00DA3DF9"/>
    <w:rsid w:val="00DA3E33"/>
    <w:rsid w:val="00DA3F48"/>
    <w:rsid w:val="00DA40EA"/>
    <w:rsid w:val="00DA4183"/>
    <w:rsid w:val="00DA41CC"/>
    <w:rsid w:val="00DA4344"/>
    <w:rsid w:val="00DA4381"/>
    <w:rsid w:val="00DA43FA"/>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36"/>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4D2"/>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EE"/>
    <w:rsid w:val="00DA5D44"/>
    <w:rsid w:val="00DA5ED2"/>
    <w:rsid w:val="00DA5F84"/>
    <w:rsid w:val="00DA5FB2"/>
    <w:rsid w:val="00DA5FED"/>
    <w:rsid w:val="00DA6059"/>
    <w:rsid w:val="00DA625E"/>
    <w:rsid w:val="00DA62A3"/>
    <w:rsid w:val="00DA62CC"/>
    <w:rsid w:val="00DA6335"/>
    <w:rsid w:val="00DA656F"/>
    <w:rsid w:val="00DA657A"/>
    <w:rsid w:val="00DA658E"/>
    <w:rsid w:val="00DA6639"/>
    <w:rsid w:val="00DA664E"/>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A3"/>
    <w:rsid w:val="00DA7208"/>
    <w:rsid w:val="00DA7215"/>
    <w:rsid w:val="00DA72A7"/>
    <w:rsid w:val="00DA72B1"/>
    <w:rsid w:val="00DA72C3"/>
    <w:rsid w:val="00DA739B"/>
    <w:rsid w:val="00DA743C"/>
    <w:rsid w:val="00DA7443"/>
    <w:rsid w:val="00DA749B"/>
    <w:rsid w:val="00DA7540"/>
    <w:rsid w:val="00DA75E3"/>
    <w:rsid w:val="00DA7606"/>
    <w:rsid w:val="00DA7696"/>
    <w:rsid w:val="00DA771C"/>
    <w:rsid w:val="00DA772E"/>
    <w:rsid w:val="00DA7911"/>
    <w:rsid w:val="00DA793D"/>
    <w:rsid w:val="00DA7A1B"/>
    <w:rsid w:val="00DA7A52"/>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2D7"/>
    <w:rsid w:val="00DB03F3"/>
    <w:rsid w:val="00DB0422"/>
    <w:rsid w:val="00DB0426"/>
    <w:rsid w:val="00DB0453"/>
    <w:rsid w:val="00DB0503"/>
    <w:rsid w:val="00DB052F"/>
    <w:rsid w:val="00DB056C"/>
    <w:rsid w:val="00DB05A9"/>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DC6"/>
    <w:rsid w:val="00DB0ED8"/>
    <w:rsid w:val="00DB0F1B"/>
    <w:rsid w:val="00DB0F21"/>
    <w:rsid w:val="00DB0F43"/>
    <w:rsid w:val="00DB108D"/>
    <w:rsid w:val="00DB10A5"/>
    <w:rsid w:val="00DB125F"/>
    <w:rsid w:val="00DB1286"/>
    <w:rsid w:val="00DB1298"/>
    <w:rsid w:val="00DB12AD"/>
    <w:rsid w:val="00DB12B1"/>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EF1"/>
    <w:rsid w:val="00DB30C7"/>
    <w:rsid w:val="00DB318B"/>
    <w:rsid w:val="00DB31DC"/>
    <w:rsid w:val="00DB32C0"/>
    <w:rsid w:val="00DB33BE"/>
    <w:rsid w:val="00DB33C0"/>
    <w:rsid w:val="00DB357C"/>
    <w:rsid w:val="00DB36CE"/>
    <w:rsid w:val="00DB36E8"/>
    <w:rsid w:val="00DB3B13"/>
    <w:rsid w:val="00DB3B4C"/>
    <w:rsid w:val="00DB3B8E"/>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47A"/>
    <w:rsid w:val="00DB44C6"/>
    <w:rsid w:val="00DB4521"/>
    <w:rsid w:val="00DB45D9"/>
    <w:rsid w:val="00DB46A1"/>
    <w:rsid w:val="00DB46CF"/>
    <w:rsid w:val="00DB4729"/>
    <w:rsid w:val="00DB4730"/>
    <w:rsid w:val="00DB4810"/>
    <w:rsid w:val="00DB48CB"/>
    <w:rsid w:val="00DB48E9"/>
    <w:rsid w:val="00DB49FE"/>
    <w:rsid w:val="00DB4A42"/>
    <w:rsid w:val="00DB4B0F"/>
    <w:rsid w:val="00DB4B28"/>
    <w:rsid w:val="00DB4E9C"/>
    <w:rsid w:val="00DB5051"/>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F57"/>
    <w:rsid w:val="00DB6041"/>
    <w:rsid w:val="00DB6112"/>
    <w:rsid w:val="00DB6116"/>
    <w:rsid w:val="00DB6147"/>
    <w:rsid w:val="00DB61A4"/>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B8"/>
    <w:rsid w:val="00DB6CFA"/>
    <w:rsid w:val="00DB6E59"/>
    <w:rsid w:val="00DB7015"/>
    <w:rsid w:val="00DB70A9"/>
    <w:rsid w:val="00DB70D0"/>
    <w:rsid w:val="00DB711F"/>
    <w:rsid w:val="00DB723B"/>
    <w:rsid w:val="00DB728B"/>
    <w:rsid w:val="00DB7408"/>
    <w:rsid w:val="00DB747F"/>
    <w:rsid w:val="00DB75C8"/>
    <w:rsid w:val="00DB75D8"/>
    <w:rsid w:val="00DB761F"/>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A16"/>
    <w:rsid w:val="00DC0A9A"/>
    <w:rsid w:val="00DC0C60"/>
    <w:rsid w:val="00DC0CDC"/>
    <w:rsid w:val="00DC0CE9"/>
    <w:rsid w:val="00DC0D80"/>
    <w:rsid w:val="00DC0DCA"/>
    <w:rsid w:val="00DC0E1D"/>
    <w:rsid w:val="00DC0E34"/>
    <w:rsid w:val="00DC10E1"/>
    <w:rsid w:val="00DC10E8"/>
    <w:rsid w:val="00DC1219"/>
    <w:rsid w:val="00DC1257"/>
    <w:rsid w:val="00DC12F6"/>
    <w:rsid w:val="00DC140D"/>
    <w:rsid w:val="00DC1520"/>
    <w:rsid w:val="00DC15D7"/>
    <w:rsid w:val="00DC16AA"/>
    <w:rsid w:val="00DC1720"/>
    <w:rsid w:val="00DC176B"/>
    <w:rsid w:val="00DC1770"/>
    <w:rsid w:val="00DC18B3"/>
    <w:rsid w:val="00DC18E0"/>
    <w:rsid w:val="00DC1999"/>
    <w:rsid w:val="00DC19CB"/>
    <w:rsid w:val="00DC1A5F"/>
    <w:rsid w:val="00DC1B7E"/>
    <w:rsid w:val="00DC1BC0"/>
    <w:rsid w:val="00DC1C18"/>
    <w:rsid w:val="00DC1C9A"/>
    <w:rsid w:val="00DC1CCC"/>
    <w:rsid w:val="00DC1FCD"/>
    <w:rsid w:val="00DC201E"/>
    <w:rsid w:val="00DC2096"/>
    <w:rsid w:val="00DC21A5"/>
    <w:rsid w:val="00DC2219"/>
    <w:rsid w:val="00DC221D"/>
    <w:rsid w:val="00DC2233"/>
    <w:rsid w:val="00DC2316"/>
    <w:rsid w:val="00DC2330"/>
    <w:rsid w:val="00DC2387"/>
    <w:rsid w:val="00DC2557"/>
    <w:rsid w:val="00DC2570"/>
    <w:rsid w:val="00DC2614"/>
    <w:rsid w:val="00DC265D"/>
    <w:rsid w:val="00DC26B7"/>
    <w:rsid w:val="00DC2801"/>
    <w:rsid w:val="00DC2896"/>
    <w:rsid w:val="00DC28CA"/>
    <w:rsid w:val="00DC2910"/>
    <w:rsid w:val="00DC2926"/>
    <w:rsid w:val="00DC2953"/>
    <w:rsid w:val="00DC29A6"/>
    <w:rsid w:val="00DC2A71"/>
    <w:rsid w:val="00DC2A78"/>
    <w:rsid w:val="00DC2CA3"/>
    <w:rsid w:val="00DC2D2F"/>
    <w:rsid w:val="00DC2FF1"/>
    <w:rsid w:val="00DC300A"/>
    <w:rsid w:val="00DC306E"/>
    <w:rsid w:val="00DC3188"/>
    <w:rsid w:val="00DC321B"/>
    <w:rsid w:val="00DC3223"/>
    <w:rsid w:val="00DC33A5"/>
    <w:rsid w:val="00DC3444"/>
    <w:rsid w:val="00DC34E1"/>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42"/>
    <w:rsid w:val="00DC46F3"/>
    <w:rsid w:val="00DC47F9"/>
    <w:rsid w:val="00DC4836"/>
    <w:rsid w:val="00DC4923"/>
    <w:rsid w:val="00DC4925"/>
    <w:rsid w:val="00DC4965"/>
    <w:rsid w:val="00DC4A1B"/>
    <w:rsid w:val="00DC4AFD"/>
    <w:rsid w:val="00DC4C3F"/>
    <w:rsid w:val="00DC4E39"/>
    <w:rsid w:val="00DC4E61"/>
    <w:rsid w:val="00DC4EBB"/>
    <w:rsid w:val="00DC4F0E"/>
    <w:rsid w:val="00DC50BA"/>
    <w:rsid w:val="00DC50E1"/>
    <w:rsid w:val="00DC5122"/>
    <w:rsid w:val="00DC5147"/>
    <w:rsid w:val="00DC51F1"/>
    <w:rsid w:val="00DC52BB"/>
    <w:rsid w:val="00DC5311"/>
    <w:rsid w:val="00DC53AD"/>
    <w:rsid w:val="00DC53B5"/>
    <w:rsid w:val="00DC5589"/>
    <w:rsid w:val="00DC55AE"/>
    <w:rsid w:val="00DC5681"/>
    <w:rsid w:val="00DC5723"/>
    <w:rsid w:val="00DC5764"/>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EB"/>
    <w:rsid w:val="00DC6797"/>
    <w:rsid w:val="00DC685D"/>
    <w:rsid w:val="00DC69EB"/>
    <w:rsid w:val="00DC69F8"/>
    <w:rsid w:val="00DC6ABD"/>
    <w:rsid w:val="00DC6BC6"/>
    <w:rsid w:val="00DC6C3C"/>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A0"/>
    <w:rsid w:val="00DC7AFB"/>
    <w:rsid w:val="00DC7B27"/>
    <w:rsid w:val="00DC7B43"/>
    <w:rsid w:val="00DC7C4A"/>
    <w:rsid w:val="00DC7C4E"/>
    <w:rsid w:val="00DC7C73"/>
    <w:rsid w:val="00DC7D68"/>
    <w:rsid w:val="00DC7D6B"/>
    <w:rsid w:val="00DC7DD4"/>
    <w:rsid w:val="00DC7E36"/>
    <w:rsid w:val="00DC7E55"/>
    <w:rsid w:val="00DD0076"/>
    <w:rsid w:val="00DD01A5"/>
    <w:rsid w:val="00DD03CA"/>
    <w:rsid w:val="00DD0494"/>
    <w:rsid w:val="00DD0527"/>
    <w:rsid w:val="00DD06FF"/>
    <w:rsid w:val="00DD07AE"/>
    <w:rsid w:val="00DD0A76"/>
    <w:rsid w:val="00DD0AB1"/>
    <w:rsid w:val="00DD0B70"/>
    <w:rsid w:val="00DD0B8C"/>
    <w:rsid w:val="00DD0BBD"/>
    <w:rsid w:val="00DD0C15"/>
    <w:rsid w:val="00DD0D53"/>
    <w:rsid w:val="00DD0D9F"/>
    <w:rsid w:val="00DD0DDE"/>
    <w:rsid w:val="00DD0E02"/>
    <w:rsid w:val="00DD0E19"/>
    <w:rsid w:val="00DD0F31"/>
    <w:rsid w:val="00DD0F3D"/>
    <w:rsid w:val="00DD0F5D"/>
    <w:rsid w:val="00DD0FBD"/>
    <w:rsid w:val="00DD0FE1"/>
    <w:rsid w:val="00DD10BE"/>
    <w:rsid w:val="00DD12CE"/>
    <w:rsid w:val="00DD136C"/>
    <w:rsid w:val="00DD1481"/>
    <w:rsid w:val="00DD151C"/>
    <w:rsid w:val="00DD17D0"/>
    <w:rsid w:val="00DD1977"/>
    <w:rsid w:val="00DD19B1"/>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34"/>
    <w:rsid w:val="00DD2454"/>
    <w:rsid w:val="00DD24C3"/>
    <w:rsid w:val="00DD24E2"/>
    <w:rsid w:val="00DD2585"/>
    <w:rsid w:val="00DD26AA"/>
    <w:rsid w:val="00DD28C3"/>
    <w:rsid w:val="00DD2A7C"/>
    <w:rsid w:val="00DD2BC0"/>
    <w:rsid w:val="00DD2D3A"/>
    <w:rsid w:val="00DD2E18"/>
    <w:rsid w:val="00DD2E4F"/>
    <w:rsid w:val="00DD2E54"/>
    <w:rsid w:val="00DD2F01"/>
    <w:rsid w:val="00DD3109"/>
    <w:rsid w:val="00DD322E"/>
    <w:rsid w:val="00DD3267"/>
    <w:rsid w:val="00DD33B0"/>
    <w:rsid w:val="00DD33B3"/>
    <w:rsid w:val="00DD33DD"/>
    <w:rsid w:val="00DD34CC"/>
    <w:rsid w:val="00DD361D"/>
    <w:rsid w:val="00DD369A"/>
    <w:rsid w:val="00DD36A6"/>
    <w:rsid w:val="00DD3707"/>
    <w:rsid w:val="00DD380C"/>
    <w:rsid w:val="00DD38DD"/>
    <w:rsid w:val="00DD3AB3"/>
    <w:rsid w:val="00DD3C17"/>
    <w:rsid w:val="00DD3C3A"/>
    <w:rsid w:val="00DD3DA2"/>
    <w:rsid w:val="00DD3E89"/>
    <w:rsid w:val="00DD3F26"/>
    <w:rsid w:val="00DD3F7A"/>
    <w:rsid w:val="00DD4083"/>
    <w:rsid w:val="00DD4106"/>
    <w:rsid w:val="00DD4115"/>
    <w:rsid w:val="00DD415C"/>
    <w:rsid w:val="00DD42BC"/>
    <w:rsid w:val="00DD438D"/>
    <w:rsid w:val="00DD43E3"/>
    <w:rsid w:val="00DD43E9"/>
    <w:rsid w:val="00DD44EA"/>
    <w:rsid w:val="00DD454F"/>
    <w:rsid w:val="00DD45EC"/>
    <w:rsid w:val="00DD45F7"/>
    <w:rsid w:val="00DD4708"/>
    <w:rsid w:val="00DD4714"/>
    <w:rsid w:val="00DD4738"/>
    <w:rsid w:val="00DD4741"/>
    <w:rsid w:val="00DD4770"/>
    <w:rsid w:val="00DD47B2"/>
    <w:rsid w:val="00DD480F"/>
    <w:rsid w:val="00DD48A0"/>
    <w:rsid w:val="00DD48B6"/>
    <w:rsid w:val="00DD49B9"/>
    <w:rsid w:val="00DD49D8"/>
    <w:rsid w:val="00DD4A31"/>
    <w:rsid w:val="00DD4A5D"/>
    <w:rsid w:val="00DD4C80"/>
    <w:rsid w:val="00DD4C88"/>
    <w:rsid w:val="00DD4DB7"/>
    <w:rsid w:val="00DD4FF1"/>
    <w:rsid w:val="00DD5498"/>
    <w:rsid w:val="00DD54DA"/>
    <w:rsid w:val="00DD5593"/>
    <w:rsid w:val="00DD5613"/>
    <w:rsid w:val="00DD5626"/>
    <w:rsid w:val="00DD57B2"/>
    <w:rsid w:val="00DD59C2"/>
    <w:rsid w:val="00DD5A88"/>
    <w:rsid w:val="00DD5B8A"/>
    <w:rsid w:val="00DD5C9A"/>
    <w:rsid w:val="00DD5D6D"/>
    <w:rsid w:val="00DD5D7B"/>
    <w:rsid w:val="00DD5EF8"/>
    <w:rsid w:val="00DD60AD"/>
    <w:rsid w:val="00DD6228"/>
    <w:rsid w:val="00DD6271"/>
    <w:rsid w:val="00DD6595"/>
    <w:rsid w:val="00DD65CC"/>
    <w:rsid w:val="00DD6658"/>
    <w:rsid w:val="00DD6777"/>
    <w:rsid w:val="00DD67D4"/>
    <w:rsid w:val="00DD6875"/>
    <w:rsid w:val="00DD68F4"/>
    <w:rsid w:val="00DD6C72"/>
    <w:rsid w:val="00DD6CB6"/>
    <w:rsid w:val="00DD6E06"/>
    <w:rsid w:val="00DD7067"/>
    <w:rsid w:val="00DD7407"/>
    <w:rsid w:val="00DD7461"/>
    <w:rsid w:val="00DD74AA"/>
    <w:rsid w:val="00DD753E"/>
    <w:rsid w:val="00DD7607"/>
    <w:rsid w:val="00DD7608"/>
    <w:rsid w:val="00DD7659"/>
    <w:rsid w:val="00DD7667"/>
    <w:rsid w:val="00DD7676"/>
    <w:rsid w:val="00DD78BB"/>
    <w:rsid w:val="00DD7913"/>
    <w:rsid w:val="00DD7949"/>
    <w:rsid w:val="00DD7A58"/>
    <w:rsid w:val="00DD7B4A"/>
    <w:rsid w:val="00DD7BD5"/>
    <w:rsid w:val="00DD7DB2"/>
    <w:rsid w:val="00DD7E57"/>
    <w:rsid w:val="00DD7EF1"/>
    <w:rsid w:val="00DE002B"/>
    <w:rsid w:val="00DE00A4"/>
    <w:rsid w:val="00DE00CE"/>
    <w:rsid w:val="00DE0100"/>
    <w:rsid w:val="00DE0116"/>
    <w:rsid w:val="00DE01CC"/>
    <w:rsid w:val="00DE02A3"/>
    <w:rsid w:val="00DE0352"/>
    <w:rsid w:val="00DE03D4"/>
    <w:rsid w:val="00DE03DC"/>
    <w:rsid w:val="00DE0411"/>
    <w:rsid w:val="00DE0448"/>
    <w:rsid w:val="00DE044B"/>
    <w:rsid w:val="00DE0499"/>
    <w:rsid w:val="00DE04CA"/>
    <w:rsid w:val="00DE04F3"/>
    <w:rsid w:val="00DE04F4"/>
    <w:rsid w:val="00DE059E"/>
    <w:rsid w:val="00DE06A0"/>
    <w:rsid w:val="00DE06CF"/>
    <w:rsid w:val="00DE075C"/>
    <w:rsid w:val="00DE075E"/>
    <w:rsid w:val="00DE0780"/>
    <w:rsid w:val="00DE083C"/>
    <w:rsid w:val="00DE085C"/>
    <w:rsid w:val="00DE08AE"/>
    <w:rsid w:val="00DE09C6"/>
    <w:rsid w:val="00DE0A80"/>
    <w:rsid w:val="00DE0BE5"/>
    <w:rsid w:val="00DE0CCD"/>
    <w:rsid w:val="00DE0DF9"/>
    <w:rsid w:val="00DE1146"/>
    <w:rsid w:val="00DE1158"/>
    <w:rsid w:val="00DE157F"/>
    <w:rsid w:val="00DE1599"/>
    <w:rsid w:val="00DE1757"/>
    <w:rsid w:val="00DE1862"/>
    <w:rsid w:val="00DE1896"/>
    <w:rsid w:val="00DE19DF"/>
    <w:rsid w:val="00DE1AC9"/>
    <w:rsid w:val="00DE1C3B"/>
    <w:rsid w:val="00DE1C77"/>
    <w:rsid w:val="00DE1CE1"/>
    <w:rsid w:val="00DE1D1E"/>
    <w:rsid w:val="00DE1EE5"/>
    <w:rsid w:val="00DE20EE"/>
    <w:rsid w:val="00DE212F"/>
    <w:rsid w:val="00DE2221"/>
    <w:rsid w:val="00DE2343"/>
    <w:rsid w:val="00DE25D7"/>
    <w:rsid w:val="00DE2684"/>
    <w:rsid w:val="00DE2732"/>
    <w:rsid w:val="00DE27A3"/>
    <w:rsid w:val="00DE292E"/>
    <w:rsid w:val="00DE297C"/>
    <w:rsid w:val="00DE2995"/>
    <w:rsid w:val="00DE2A85"/>
    <w:rsid w:val="00DE2B0F"/>
    <w:rsid w:val="00DE2C46"/>
    <w:rsid w:val="00DE2C5E"/>
    <w:rsid w:val="00DE2CAB"/>
    <w:rsid w:val="00DE2F18"/>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4F"/>
    <w:rsid w:val="00DE3FF4"/>
    <w:rsid w:val="00DE400E"/>
    <w:rsid w:val="00DE4018"/>
    <w:rsid w:val="00DE410C"/>
    <w:rsid w:val="00DE4186"/>
    <w:rsid w:val="00DE41A3"/>
    <w:rsid w:val="00DE439A"/>
    <w:rsid w:val="00DE43A1"/>
    <w:rsid w:val="00DE44A4"/>
    <w:rsid w:val="00DE450E"/>
    <w:rsid w:val="00DE45DA"/>
    <w:rsid w:val="00DE4614"/>
    <w:rsid w:val="00DE4624"/>
    <w:rsid w:val="00DE478D"/>
    <w:rsid w:val="00DE47BC"/>
    <w:rsid w:val="00DE48EC"/>
    <w:rsid w:val="00DE4A02"/>
    <w:rsid w:val="00DE4B60"/>
    <w:rsid w:val="00DE4C01"/>
    <w:rsid w:val="00DE4E1A"/>
    <w:rsid w:val="00DE4E23"/>
    <w:rsid w:val="00DE50CB"/>
    <w:rsid w:val="00DE50D2"/>
    <w:rsid w:val="00DE5193"/>
    <w:rsid w:val="00DE51CC"/>
    <w:rsid w:val="00DE51F6"/>
    <w:rsid w:val="00DE543D"/>
    <w:rsid w:val="00DE553E"/>
    <w:rsid w:val="00DE559E"/>
    <w:rsid w:val="00DE55D2"/>
    <w:rsid w:val="00DE575B"/>
    <w:rsid w:val="00DE5836"/>
    <w:rsid w:val="00DE58D8"/>
    <w:rsid w:val="00DE594F"/>
    <w:rsid w:val="00DE59F0"/>
    <w:rsid w:val="00DE5AD8"/>
    <w:rsid w:val="00DE5B3D"/>
    <w:rsid w:val="00DE5B71"/>
    <w:rsid w:val="00DE5BD2"/>
    <w:rsid w:val="00DE5C1C"/>
    <w:rsid w:val="00DE5C3F"/>
    <w:rsid w:val="00DE5CAB"/>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9B9"/>
    <w:rsid w:val="00DE6A76"/>
    <w:rsid w:val="00DE6B2B"/>
    <w:rsid w:val="00DE6B43"/>
    <w:rsid w:val="00DE6BD4"/>
    <w:rsid w:val="00DE6D07"/>
    <w:rsid w:val="00DE6D46"/>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0BA"/>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6C"/>
    <w:rsid w:val="00DF0BE1"/>
    <w:rsid w:val="00DF0C02"/>
    <w:rsid w:val="00DF0C26"/>
    <w:rsid w:val="00DF0CBF"/>
    <w:rsid w:val="00DF0D0D"/>
    <w:rsid w:val="00DF0D7C"/>
    <w:rsid w:val="00DF0E27"/>
    <w:rsid w:val="00DF0E92"/>
    <w:rsid w:val="00DF0EAE"/>
    <w:rsid w:val="00DF0FF9"/>
    <w:rsid w:val="00DF1086"/>
    <w:rsid w:val="00DF1232"/>
    <w:rsid w:val="00DF1297"/>
    <w:rsid w:val="00DF13B0"/>
    <w:rsid w:val="00DF13F6"/>
    <w:rsid w:val="00DF13FF"/>
    <w:rsid w:val="00DF148B"/>
    <w:rsid w:val="00DF15EC"/>
    <w:rsid w:val="00DF185D"/>
    <w:rsid w:val="00DF1907"/>
    <w:rsid w:val="00DF19EE"/>
    <w:rsid w:val="00DF1A37"/>
    <w:rsid w:val="00DF1BB2"/>
    <w:rsid w:val="00DF1C4E"/>
    <w:rsid w:val="00DF1CB3"/>
    <w:rsid w:val="00DF1D24"/>
    <w:rsid w:val="00DF1D94"/>
    <w:rsid w:val="00DF1DB0"/>
    <w:rsid w:val="00DF1DB9"/>
    <w:rsid w:val="00DF1DF2"/>
    <w:rsid w:val="00DF1EDC"/>
    <w:rsid w:val="00DF1FCC"/>
    <w:rsid w:val="00DF1FE5"/>
    <w:rsid w:val="00DF20E0"/>
    <w:rsid w:val="00DF2316"/>
    <w:rsid w:val="00DF2377"/>
    <w:rsid w:val="00DF25C3"/>
    <w:rsid w:val="00DF2649"/>
    <w:rsid w:val="00DF26F1"/>
    <w:rsid w:val="00DF2705"/>
    <w:rsid w:val="00DF2711"/>
    <w:rsid w:val="00DF2722"/>
    <w:rsid w:val="00DF2796"/>
    <w:rsid w:val="00DF27F4"/>
    <w:rsid w:val="00DF28B9"/>
    <w:rsid w:val="00DF2943"/>
    <w:rsid w:val="00DF29DB"/>
    <w:rsid w:val="00DF2B8B"/>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5C0"/>
    <w:rsid w:val="00DF35CD"/>
    <w:rsid w:val="00DF3697"/>
    <w:rsid w:val="00DF3730"/>
    <w:rsid w:val="00DF373C"/>
    <w:rsid w:val="00DF3757"/>
    <w:rsid w:val="00DF385D"/>
    <w:rsid w:val="00DF38F8"/>
    <w:rsid w:val="00DF3927"/>
    <w:rsid w:val="00DF3929"/>
    <w:rsid w:val="00DF39BB"/>
    <w:rsid w:val="00DF3A35"/>
    <w:rsid w:val="00DF3A9D"/>
    <w:rsid w:val="00DF3AE0"/>
    <w:rsid w:val="00DF3B90"/>
    <w:rsid w:val="00DF3C68"/>
    <w:rsid w:val="00DF3CC3"/>
    <w:rsid w:val="00DF3D0D"/>
    <w:rsid w:val="00DF3D2D"/>
    <w:rsid w:val="00DF3D72"/>
    <w:rsid w:val="00DF3DAE"/>
    <w:rsid w:val="00DF3E0A"/>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4CD"/>
    <w:rsid w:val="00DF454F"/>
    <w:rsid w:val="00DF45F0"/>
    <w:rsid w:val="00DF480D"/>
    <w:rsid w:val="00DF48D7"/>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2C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C2"/>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735"/>
    <w:rsid w:val="00DF687A"/>
    <w:rsid w:val="00DF695F"/>
    <w:rsid w:val="00DF6ADF"/>
    <w:rsid w:val="00DF6B8D"/>
    <w:rsid w:val="00DF6BF5"/>
    <w:rsid w:val="00DF6C72"/>
    <w:rsid w:val="00DF6E0D"/>
    <w:rsid w:val="00DF6EAD"/>
    <w:rsid w:val="00DF6F07"/>
    <w:rsid w:val="00DF7049"/>
    <w:rsid w:val="00DF7065"/>
    <w:rsid w:val="00DF7163"/>
    <w:rsid w:val="00DF71DD"/>
    <w:rsid w:val="00DF723C"/>
    <w:rsid w:val="00DF7395"/>
    <w:rsid w:val="00DF73E9"/>
    <w:rsid w:val="00DF7454"/>
    <w:rsid w:val="00DF7575"/>
    <w:rsid w:val="00DF75FB"/>
    <w:rsid w:val="00DF767A"/>
    <w:rsid w:val="00DF76D3"/>
    <w:rsid w:val="00DF76DE"/>
    <w:rsid w:val="00DF76F2"/>
    <w:rsid w:val="00DF7769"/>
    <w:rsid w:val="00DF7804"/>
    <w:rsid w:val="00DF79B1"/>
    <w:rsid w:val="00DF79C8"/>
    <w:rsid w:val="00DF79FA"/>
    <w:rsid w:val="00DF7A55"/>
    <w:rsid w:val="00DF7A7D"/>
    <w:rsid w:val="00DF7AF0"/>
    <w:rsid w:val="00DF7B87"/>
    <w:rsid w:val="00DF7BE4"/>
    <w:rsid w:val="00DF7C7A"/>
    <w:rsid w:val="00DF7CBA"/>
    <w:rsid w:val="00DF7DD9"/>
    <w:rsid w:val="00E000B3"/>
    <w:rsid w:val="00E000B9"/>
    <w:rsid w:val="00E000D6"/>
    <w:rsid w:val="00E0013F"/>
    <w:rsid w:val="00E001B4"/>
    <w:rsid w:val="00E001C4"/>
    <w:rsid w:val="00E001E1"/>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45"/>
    <w:rsid w:val="00E00EC5"/>
    <w:rsid w:val="00E0100C"/>
    <w:rsid w:val="00E01117"/>
    <w:rsid w:val="00E0119F"/>
    <w:rsid w:val="00E011DD"/>
    <w:rsid w:val="00E01226"/>
    <w:rsid w:val="00E01390"/>
    <w:rsid w:val="00E013C2"/>
    <w:rsid w:val="00E013F0"/>
    <w:rsid w:val="00E01477"/>
    <w:rsid w:val="00E014C2"/>
    <w:rsid w:val="00E0152D"/>
    <w:rsid w:val="00E01535"/>
    <w:rsid w:val="00E01566"/>
    <w:rsid w:val="00E0176C"/>
    <w:rsid w:val="00E0179B"/>
    <w:rsid w:val="00E0182A"/>
    <w:rsid w:val="00E018ED"/>
    <w:rsid w:val="00E0192D"/>
    <w:rsid w:val="00E01955"/>
    <w:rsid w:val="00E019BD"/>
    <w:rsid w:val="00E01A0E"/>
    <w:rsid w:val="00E01A0F"/>
    <w:rsid w:val="00E01AFB"/>
    <w:rsid w:val="00E01B57"/>
    <w:rsid w:val="00E01C2F"/>
    <w:rsid w:val="00E01C82"/>
    <w:rsid w:val="00E01DE5"/>
    <w:rsid w:val="00E01F7E"/>
    <w:rsid w:val="00E02000"/>
    <w:rsid w:val="00E02007"/>
    <w:rsid w:val="00E02132"/>
    <w:rsid w:val="00E02362"/>
    <w:rsid w:val="00E0249D"/>
    <w:rsid w:val="00E024A8"/>
    <w:rsid w:val="00E02583"/>
    <w:rsid w:val="00E0259B"/>
    <w:rsid w:val="00E025A2"/>
    <w:rsid w:val="00E025EB"/>
    <w:rsid w:val="00E0264C"/>
    <w:rsid w:val="00E026D6"/>
    <w:rsid w:val="00E026DE"/>
    <w:rsid w:val="00E0271B"/>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B1"/>
    <w:rsid w:val="00E036E0"/>
    <w:rsid w:val="00E0371D"/>
    <w:rsid w:val="00E03797"/>
    <w:rsid w:val="00E0381A"/>
    <w:rsid w:val="00E0381D"/>
    <w:rsid w:val="00E03832"/>
    <w:rsid w:val="00E03ABF"/>
    <w:rsid w:val="00E03AF6"/>
    <w:rsid w:val="00E03B10"/>
    <w:rsid w:val="00E03BF2"/>
    <w:rsid w:val="00E03C2E"/>
    <w:rsid w:val="00E03C40"/>
    <w:rsid w:val="00E03DA8"/>
    <w:rsid w:val="00E03E19"/>
    <w:rsid w:val="00E041D2"/>
    <w:rsid w:val="00E0426D"/>
    <w:rsid w:val="00E042B2"/>
    <w:rsid w:val="00E04307"/>
    <w:rsid w:val="00E0431D"/>
    <w:rsid w:val="00E0437B"/>
    <w:rsid w:val="00E044FF"/>
    <w:rsid w:val="00E04520"/>
    <w:rsid w:val="00E0455C"/>
    <w:rsid w:val="00E0455F"/>
    <w:rsid w:val="00E0456B"/>
    <w:rsid w:val="00E04676"/>
    <w:rsid w:val="00E046B3"/>
    <w:rsid w:val="00E0482D"/>
    <w:rsid w:val="00E04A05"/>
    <w:rsid w:val="00E04AFD"/>
    <w:rsid w:val="00E04B85"/>
    <w:rsid w:val="00E04BD9"/>
    <w:rsid w:val="00E04C60"/>
    <w:rsid w:val="00E04C9B"/>
    <w:rsid w:val="00E04CAB"/>
    <w:rsid w:val="00E04CFB"/>
    <w:rsid w:val="00E04DF7"/>
    <w:rsid w:val="00E04E17"/>
    <w:rsid w:val="00E04E1A"/>
    <w:rsid w:val="00E04F6E"/>
    <w:rsid w:val="00E04FC5"/>
    <w:rsid w:val="00E050D2"/>
    <w:rsid w:val="00E05278"/>
    <w:rsid w:val="00E05302"/>
    <w:rsid w:val="00E0545A"/>
    <w:rsid w:val="00E0545C"/>
    <w:rsid w:val="00E05469"/>
    <w:rsid w:val="00E05618"/>
    <w:rsid w:val="00E05689"/>
    <w:rsid w:val="00E05695"/>
    <w:rsid w:val="00E056BF"/>
    <w:rsid w:val="00E056EB"/>
    <w:rsid w:val="00E05866"/>
    <w:rsid w:val="00E0586E"/>
    <w:rsid w:val="00E0590D"/>
    <w:rsid w:val="00E05A83"/>
    <w:rsid w:val="00E05A89"/>
    <w:rsid w:val="00E05B58"/>
    <w:rsid w:val="00E05B78"/>
    <w:rsid w:val="00E05B91"/>
    <w:rsid w:val="00E05C18"/>
    <w:rsid w:val="00E05D14"/>
    <w:rsid w:val="00E05EF2"/>
    <w:rsid w:val="00E05F0F"/>
    <w:rsid w:val="00E0603B"/>
    <w:rsid w:val="00E06146"/>
    <w:rsid w:val="00E06303"/>
    <w:rsid w:val="00E06556"/>
    <w:rsid w:val="00E06579"/>
    <w:rsid w:val="00E0659E"/>
    <w:rsid w:val="00E065A3"/>
    <w:rsid w:val="00E065EB"/>
    <w:rsid w:val="00E066C8"/>
    <w:rsid w:val="00E06771"/>
    <w:rsid w:val="00E06813"/>
    <w:rsid w:val="00E0690D"/>
    <w:rsid w:val="00E06995"/>
    <w:rsid w:val="00E06A28"/>
    <w:rsid w:val="00E06A2A"/>
    <w:rsid w:val="00E06A92"/>
    <w:rsid w:val="00E06B4F"/>
    <w:rsid w:val="00E06CB4"/>
    <w:rsid w:val="00E06D38"/>
    <w:rsid w:val="00E06DC0"/>
    <w:rsid w:val="00E06E71"/>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D5"/>
    <w:rsid w:val="00E079DE"/>
    <w:rsid w:val="00E07A21"/>
    <w:rsid w:val="00E07A4A"/>
    <w:rsid w:val="00E07C24"/>
    <w:rsid w:val="00E07D47"/>
    <w:rsid w:val="00E07DA5"/>
    <w:rsid w:val="00E07E2B"/>
    <w:rsid w:val="00E07E5E"/>
    <w:rsid w:val="00E07E78"/>
    <w:rsid w:val="00E07FD4"/>
    <w:rsid w:val="00E10042"/>
    <w:rsid w:val="00E10118"/>
    <w:rsid w:val="00E10399"/>
    <w:rsid w:val="00E103BC"/>
    <w:rsid w:val="00E103CC"/>
    <w:rsid w:val="00E104DD"/>
    <w:rsid w:val="00E10507"/>
    <w:rsid w:val="00E1056B"/>
    <w:rsid w:val="00E10593"/>
    <w:rsid w:val="00E1059A"/>
    <w:rsid w:val="00E10764"/>
    <w:rsid w:val="00E108C3"/>
    <w:rsid w:val="00E109B0"/>
    <w:rsid w:val="00E10A1B"/>
    <w:rsid w:val="00E10AB8"/>
    <w:rsid w:val="00E10C37"/>
    <w:rsid w:val="00E10D75"/>
    <w:rsid w:val="00E10DBA"/>
    <w:rsid w:val="00E10E22"/>
    <w:rsid w:val="00E10F2F"/>
    <w:rsid w:val="00E1101D"/>
    <w:rsid w:val="00E1110B"/>
    <w:rsid w:val="00E11233"/>
    <w:rsid w:val="00E112FA"/>
    <w:rsid w:val="00E1133C"/>
    <w:rsid w:val="00E1155B"/>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29"/>
    <w:rsid w:val="00E12043"/>
    <w:rsid w:val="00E1209A"/>
    <w:rsid w:val="00E120F8"/>
    <w:rsid w:val="00E1212E"/>
    <w:rsid w:val="00E1218E"/>
    <w:rsid w:val="00E121E8"/>
    <w:rsid w:val="00E12231"/>
    <w:rsid w:val="00E12239"/>
    <w:rsid w:val="00E12243"/>
    <w:rsid w:val="00E1232A"/>
    <w:rsid w:val="00E12359"/>
    <w:rsid w:val="00E12510"/>
    <w:rsid w:val="00E1259B"/>
    <w:rsid w:val="00E126C2"/>
    <w:rsid w:val="00E12768"/>
    <w:rsid w:val="00E12832"/>
    <w:rsid w:val="00E12AEE"/>
    <w:rsid w:val="00E12B93"/>
    <w:rsid w:val="00E12C60"/>
    <w:rsid w:val="00E12E7A"/>
    <w:rsid w:val="00E12F19"/>
    <w:rsid w:val="00E12F32"/>
    <w:rsid w:val="00E13076"/>
    <w:rsid w:val="00E1309C"/>
    <w:rsid w:val="00E1316A"/>
    <w:rsid w:val="00E1318F"/>
    <w:rsid w:val="00E131AA"/>
    <w:rsid w:val="00E131FB"/>
    <w:rsid w:val="00E134F3"/>
    <w:rsid w:val="00E1363D"/>
    <w:rsid w:val="00E13665"/>
    <w:rsid w:val="00E136B3"/>
    <w:rsid w:val="00E136E1"/>
    <w:rsid w:val="00E13746"/>
    <w:rsid w:val="00E137AD"/>
    <w:rsid w:val="00E13843"/>
    <w:rsid w:val="00E13847"/>
    <w:rsid w:val="00E13863"/>
    <w:rsid w:val="00E13A01"/>
    <w:rsid w:val="00E13AA4"/>
    <w:rsid w:val="00E13B36"/>
    <w:rsid w:val="00E13B3A"/>
    <w:rsid w:val="00E13D2F"/>
    <w:rsid w:val="00E13D4B"/>
    <w:rsid w:val="00E13DEB"/>
    <w:rsid w:val="00E13E24"/>
    <w:rsid w:val="00E13EFB"/>
    <w:rsid w:val="00E13F33"/>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4F"/>
    <w:rsid w:val="00E14F92"/>
    <w:rsid w:val="00E1504B"/>
    <w:rsid w:val="00E1508E"/>
    <w:rsid w:val="00E1511A"/>
    <w:rsid w:val="00E151AE"/>
    <w:rsid w:val="00E151C7"/>
    <w:rsid w:val="00E15227"/>
    <w:rsid w:val="00E15250"/>
    <w:rsid w:val="00E1538B"/>
    <w:rsid w:val="00E153BF"/>
    <w:rsid w:val="00E153C8"/>
    <w:rsid w:val="00E153F5"/>
    <w:rsid w:val="00E1552D"/>
    <w:rsid w:val="00E1559D"/>
    <w:rsid w:val="00E15640"/>
    <w:rsid w:val="00E15682"/>
    <w:rsid w:val="00E15831"/>
    <w:rsid w:val="00E158AB"/>
    <w:rsid w:val="00E158F6"/>
    <w:rsid w:val="00E15B08"/>
    <w:rsid w:val="00E15B9B"/>
    <w:rsid w:val="00E15C3D"/>
    <w:rsid w:val="00E15D20"/>
    <w:rsid w:val="00E15F72"/>
    <w:rsid w:val="00E160A3"/>
    <w:rsid w:val="00E161FA"/>
    <w:rsid w:val="00E1621F"/>
    <w:rsid w:val="00E16244"/>
    <w:rsid w:val="00E162D4"/>
    <w:rsid w:val="00E16413"/>
    <w:rsid w:val="00E164FB"/>
    <w:rsid w:val="00E16689"/>
    <w:rsid w:val="00E166BB"/>
    <w:rsid w:val="00E166C8"/>
    <w:rsid w:val="00E167B3"/>
    <w:rsid w:val="00E16822"/>
    <w:rsid w:val="00E168C9"/>
    <w:rsid w:val="00E168CF"/>
    <w:rsid w:val="00E16943"/>
    <w:rsid w:val="00E16A21"/>
    <w:rsid w:val="00E16A71"/>
    <w:rsid w:val="00E16A79"/>
    <w:rsid w:val="00E16C60"/>
    <w:rsid w:val="00E16CBF"/>
    <w:rsid w:val="00E16D9B"/>
    <w:rsid w:val="00E16DD9"/>
    <w:rsid w:val="00E16E0A"/>
    <w:rsid w:val="00E16E86"/>
    <w:rsid w:val="00E16EF9"/>
    <w:rsid w:val="00E17138"/>
    <w:rsid w:val="00E17198"/>
    <w:rsid w:val="00E171CB"/>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C8"/>
    <w:rsid w:val="00E17AB5"/>
    <w:rsid w:val="00E17BF6"/>
    <w:rsid w:val="00E17C73"/>
    <w:rsid w:val="00E17CAA"/>
    <w:rsid w:val="00E17CB8"/>
    <w:rsid w:val="00E17DBE"/>
    <w:rsid w:val="00E17F80"/>
    <w:rsid w:val="00E17F9C"/>
    <w:rsid w:val="00E17FE1"/>
    <w:rsid w:val="00E20093"/>
    <w:rsid w:val="00E200F8"/>
    <w:rsid w:val="00E20139"/>
    <w:rsid w:val="00E20177"/>
    <w:rsid w:val="00E2018E"/>
    <w:rsid w:val="00E20340"/>
    <w:rsid w:val="00E203A4"/>
    <w:rsid w:val="00E2046C"/>
    <w:rsid w:val="00E204C0"/>
    <w:rsid w:val="00E20561"/>
    <w:rsid w:val="00E205CD"/>
    <w:rsid w:val="00E2068B"/>
    <w:rsid w:val="00E206B1"/>
    <w:rsid w:val="00E20749"/>
    <w:rsid w:val="00E208FD"/>
    <w:rsid w:val="00E2091E"/>
    <w:rsid w:val="00E20A1E"/>
    <w:rsid w:val="00E20BEF"/>
    <w:rsid w:val="00E20C82"/>
    <w:rsid w:val="00E20CC0"/>
    <w:rsid w:val="00E20CD7"/>
    <w:rsid w:val="00E20D4F"/>
    <w:rsid w:val="00E20F03"/>
    <w:rsid w:val="00E20F94"/>
    <w:rsid w:val="00E2111F"/>
    <w:rsid w:val="00E2118A"/>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B83"/>
    <w:rsid w:val="00E21D2B"/>
    <w:rsid w:val="00E21D8C"/>
    <w:rsid w:val="00E21DDE"/>
    <w:rsid w:val="00E22052"/>
    <w:rsid w:val="00E221DA"/>
    <w:rsid w:val="00E221FD"/>
    <w:rsid w:val="00E22226"/>
    <w:rsid w:val="00E222A5"/>
    <w:rsid w:val="00E222FE"/>
    <w:rsid w:val="00E22361"/>
    <w:rsid w:val="00E2236A"/>
    <w:rsid w:val="00E2243A"/>
    <w:rsid w:val="00E2244F"/>
    <w:rsid w:val="00E2247E"/>
    <w:rsid w:val="00E224BB"/>
    <w:rsid w:val="00E22660"/>
    <w:rsid w:val="00E22691"/>
    <w:rsid w:val="00E226B0"/>
    <w:rsid w:val="00E227F0"/>
    <w:rsid w:val="00E2281C"/>
    <w:rsid w:val="00E2286F"/>
    <w:rsid w:val="00E228E7"/>
    <w:rsid w:val="00E228FA"/>
    <w:rsid w:val="00E22A09"/>
    <w:rsid w:val="00E22A90"/>
    <w:rsid w:val="00E22B73"/>
    <w:rsid w:val="00E22B94"/>
    <w:rsid w:val="00E22BDB"/>
    <w:rsid w:val="00E22CC1"/>
    <w:rsid w:val="00E22D36"/>
    <w:rsid w:val="00E22EBB"/>
    <w:rsid w:val="00E22ECB"/>
    <w:rsid w:val="00E22F0D"/>
    <w:rsid w:val="00E23036"/>
    <w:rsid w:val="00E231B7"/>
    <w:rsid w:val="00E23386"/>
    <w:rsid w:val="00E233D1"/>
    <w:rsid w:val="00E2348C"/>
    <w:rsid w:val="00E2360D"/>
    <w:rsid w:val="00E23620"/>
    <w:rsid w:val="00E23663"/>
    <w:rsid w:val="00E23671"/>
    <w:rsid w:val="00E23869"/>
    <w:rsid w:val="00E23896"/>
    <w:rsid w:val="00E23968"/>
    <w:rsid w:val="00E23B3B"/>
    <w:rsid w:val="00E23B46"/>
    <w:rsid w:val="00E23C32"/>
    <w:rsid w:val="00E23D8C"/>
    <w:rsid w:val="00E23DDD"/>
    <w:rsid w:val="00E23DE7"/>
    <w:rsid w:val="00E23F0F"/>
    <w:rsid w:val="00E23F74"/>
    <w:rsid w:val="00E23FF7"/>
    <w:rsid w:val="00E2401E"/>
    <w:rsid w:val="00E241D4"/>
    <w:rsid w:val="00E2424A"/>
    <w:rsid w:val="00E24460"/>
    <w:rsid w:val="00E24467"/>
    <w:rsid w:val="00E2447E"/>
    <w:rsid w:val="00E24594"/>
    <w:rsid w:val="00E2459D"/>
    <w:rsid w:val="00E2486E"/>
    <w:rsid w:val="00E24939"/>
    <w:rsid w:val="00E24A10"/>
    <w:rsid w:val="00E24A4D"/>
    <w:rsid w:val="00E24A65"/>
    <w:rsid w:val="00E24AC2"/>
    <w:rsid w:val="00E24ADF"/>
    <w:rsid w:val="00E24BD2"/>
    <w:rsid w:val="00E24C00"/>
    <w:rsid w:val="00E24C05"/>
    <w:rsid w:val="00E24CA8"/>
    <w:rsid w:val="00E24E55"/>
    <w:rsid w:val="00E24F8F"/>
    <w:rsid w:val="00E25082"/>
    <w:rsid w:val="00E2508F"/>
    <w:rsid w:val="00E250B7"/>
    <w:rsid w:val="00E25155"/>
    <w:rsid w:val="00E2527B"/>
    <w:rsid w:val="00E253E7"/>
    <w:rsid w:val="00E256CF"/>
    <w:rsid w:val="00E2589B"/>
    <w:rsid w:val="00E25921"/>
    <w:rsid w:val="00E25ACE"/>
    <w:rsid w:val="00E25AD0"/>
    <w:rsid w:val="00E25B97"/>
    <w:rsid w:val="00E25BAD"/>
    <w:rsid w:val="00E25BF4"/>
    <w:rsid w:val="00E25C50"/>
    <w:rsid w:val="00E25E0B"/>
    <w:rsid w:val="00E25EA6"/>
    <w:rsid w:val="00E261A3"/>
    <w:rsid w:val="00E261D0"/>
    <w:rsid w:val="00E26209"/>
    <w:rsid w:val="00E2624F"/>
    <w:rsid w:val="00E26299"/>
    <w:rsid w:val="00E262A1"/>
    <w:rsid w:val="00E262AD"/>
    <w:rsid w:val="00E262E1"/>
    <w:rsid w:val="00E26461"/>
    <w:rsid w:val="00E26478"/>
    <w:rsid w:val="00E2666C"/>
    <w:rsid w:val="00E26939"/>
    <w:rsid w:val="00E26968"/>
    <w:rsid w:val="00E269B5"/>
    <w:rsid w:val="00E26A1A"/>
    <w:rsid w:val="00E26A2D"/>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B86"/>
    <w:rsid w:val="00E27C6A"/>
    <w:rsid w:val="00E27CFD"/>
    <w:rsid w:val="00E27D0A"/>
    <w:rsid w:val="00E27D61"/>
    <w:rsid w:val="00E27F21"/>
    <w:rsid w:val="00E27F97"/>
    <w:rsid w:val="00E27FA7"/>
    <w:rsid w:val="00E30007"/>
    <w:rsid w:val="00E300DB"/>
    <w:rsid w:val="00E301F8"/>
    <w:rsid w:val="00E3020D"/>
    <w:rsid w:val="00E30263"/>
    <w:rsid w:val="00E302E2"/>
    <w:rsid w:val="00E3035E"/>
    <w:rsid w:val="00E3037A"/>
    <w:rsid w:val="00E30422"/>
    <w:rsid w:val="00E304C8"/>
    <w:rsid w:val="00E3055F"/>
    <w:rsid w:val="00E30561"/>
    <w:rsid w:val="00E306E5"/>
    <w:rsid w:val="00E307A1"/>
    <w:rsid w:val="00E30806"/>
    <w:rsid w:val="00E3081E"/>
    <w:rsid w:val="00E3089E"/>
    <w:rsid w:val="00E308BC"/>
    <w:rsid w:val="00E3098D"/>
    <w:rsid w:val="00E30A67"/>
    <w:rsid w:val="00E30AA5"/>
    <w:rsid w:val="00E30B15"/>
    <w:rsid w:val="00E30B17"/>
    <w:rsid w:val="00E30B56"/>
    <w:rsid w:val="00E30F1C"/>
    <w:rsid w:val="00E30F78"/>
    <w:rsid w:val="00E3106E"/>
    <w:rsid w:val="00E31080"/>
    <w:rsid w:val="00E311C3"/>
    <w:rsid w:val="00E31212"/>
    <w:rsid w:val="00E3122F"/>
    <w:rsid w:val="00E3126D"/>
    <w:rsid w:val="00E31302"/>
    <w:rsid w:val="00E31311"/>
    <w:rsid w:val="00E31464"/>
    <w:rsid w:val="00E314B3"/>
    <w:rsid w:val="00E3167D"/>
    <w:rsid w:val="00E31694"/>
    <w:rsid w:val="00E317B9"/>
    <w:rsid w:val="00E31ACB"/>
    <w:rsid w:val="00E31B21"/>
    <w:rsid w:val="00E31B92"/>
    <w:rsid w:val="00E31B9C"/>
    <w:rsid w:val="00E31D83"/>
    <w:rsid w:val="00E31DF7"/>
    <w:rsid w:val="00E31F77"/>
    <w:rsid w:val="00E31FFB"/>
    <w:rsid w:val="00E32038"/>
    <w:rsid w:val="00E320B9"/>
    <w:rsid w:val="00E3215D"/>
    <w:rsid w:val="00E321DA"/>
    <w:rsid w:val="00E321E0"/>
    <w:rsid w:val="00E322FB"/>
    <w:rsid w:val="00E32332"/>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C30"/>
    <w:rsid w:val="00E33C7E"/>
    <w:rsid w:val="00E33D1F"/>
    <w:rsid w:val="00E33D73"/>
    <w:rsid w:val="00E33E94"/>
    <w:rsid w:val="00E33EED"/>
    <w:rsid w:val="00E34095"/>
    <w:rsid w:val="00E340CF"/>
    <w:rsid w:val="00E340DB"/>
    <w:rsid w:val="00E3411E"/>
    <w:rsid w:val="00E341B8"/>
    <w:rsid w:val="00E341F6"/>
    <w:rsid w:val="00E34390"/>
    <w:rsid w:val="00E343EB"/>
    <w:rsid w:val="00E3443A"/>
    <w:rsid w:val="00E34497"/>
    <w:rsid w:val="00E344C1"/>
    <w:rsid w:val="00E345C4"/>
    <w:rsid w:val="00E345E7"/>
    <w:rsid w:val="00E34722"/>
    <w:rsid w:val="00E3474B"/>
    <w:rsid w:val="00E3477E"/>
    <w:rsid w:val="00E3491E"/>
    <w:rsid w:val="00E34951"/>
    <w:rsid w:val="00E34961"/>
    <w:rsid w:val="00E34967"/>
    <w:rsid w:val="00E34A24"/>
    <w:rsid w:val="00E34A76"/>
    <w:rsid w:val="00E34A9B"/>
    <w:rsid w:val="00E34ABA"/>
    <w:rsid w:val="00E34B48"/>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9C"/>
    <w:rsid w:val="00E35439"/>
    <w:rsid w:val="00E35517"/>
    <w:rsid w:val="00E3572D"/>
    <w:rsid w:val="00E35743"/>
    <w:rsid w:val="00E357AB"/>
    <w:rsid w:val="00E357D7"/>
    <w:rsid w:val="00E3583E"/>
    <w:rsid w:val="00E3592A"/>
    <w:rsid w:val="00E359DE"/>
    <w:rsid w:val="00E35B3B"/>
    <w:rsid w:val="00E35C2B"/>
    <w:rsid w:val="00E35C40"/>
    <w:rsid w:val="00E35D08"/>
    <w:rsid w:val="00E35D52"/>
    <w:rsid w:val="00E35D8D"/>
    <w:rsid w:val="00E35DB6"/>
    <w:rsid w:val="00E35FB7"/>
    <w:rsid w:val="00E35FB9"/>
    <w:rsid w:val="00E35FDA"/>
    <w:rsid w:val="00E35FDB"/>
    <w:rsid w:val="00E360BB"/>
    <w:rsid w:val="00E36248"/>
    <w:rsid w:val="00E362FA"/>
    <w:rsid w:val="00E364CF"/>
    <w:rsid w:val="00E366B1"/>
    <w:rsid w:val="00E367FC"/>
    <w:rsid w:val="00E3686E"/>
    <w:rsid w:val="00E368BC"/>
    <w:rsid w:val="00E369E0"/>
    <w:rsid w:val="00E36B93"/>
    <w:rsid w:val="00E36BDC"/>
    <w:rsid w:val="00E36C1D"/>
    <w:rsid w:val="00E36C73"/>
    <w:rsid w:val="00E36C82"/>
    <w:rsid w:val="00E36CAF"/>
    <w:rsid w:val="00E36D17"/>
    <w:rsid w:val="00E36D98"/>
    <w:rsid w:val="00E36DAE"/>
    <w:rsid w:val="00E36F29"/>
    <w:rsid w:val="00E36F6F"/>
    <w:rsid w:val="00E36F84"/>
    <w:rsid w:val="00E3700B"/>
    <w:rsid w:val="00E3702E"/>
    <w:rsid w:val="00E370C9"/>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C0A"/>
    <w:rsid w:val="00E37C0B"/>
    <w:rsid w:val="00E37C3B"/>
    <w:rsid w:val="00E37D65"/>
    <w:rsid w:val="00E37DAC"/>
    <w:rsid w:val="00E37DB8"/>
    <w:rsid w:val="00E37DCB"/>
    <w:rsid w:val="00E37E08"/>
    <w:rsid w:val="00E37ECE"/>
    <w:rsid w:val="00E40008"/>
    <w:rsid w:val="00E401CB"/>
    <w:rsid w:val="00E402FC"/>
    <w:rsid w:val="00E403F7"/>
    <w:rsid w:val="00E4048F"/>
    <w:rsid w:val="00E40578"/>
    <w:rsid w:val="00E406F5"/>
    <w:rsid w:val="00E40702"/>
    <w:rsid w:val="00E40836"/>
    <w:rsid w:val="00E408D4"/>
    <w:rsid w:val="00E408D8"/>
    <w:rsid w:val="00E408E6"/>
    <w:rsid w:val="00E40954"/>
    <w:rsid w:val="00E40988"/>
    <w:rsid w:val="00E40991"/>
    <w:rsid w:val="00E409FD"/>
    <w:rsid w:val="00E40A35"/>
    <w:rsid w:val="00E40C3D"/>
    <w:rsid w:val="00E40D81"/>
    <w:rsid w:val="00E40DDA"/>
    <w:rsid w:val="00E40E2C"/>
    <w:rsid w:val="00E40EE7"/>
    <w:rsid w:val="00E40EF1"/>
    <w:rsid w:val="00E40FB7"/>
    <w:rsid w:val="00E4116D"/>
    <w:rsid w:val="00E4117B"/>
    <w:rsid w:val="00E4122A"/>
    <w:rsid w:val="00E41298"/>
    <w:rsid w:val="00E4130F"/>
    <w:rsid w:val="00E414DC"/>
    <w:rsid w:val="00E41543"/>
    <w:rsid w:val="00E416F5"/>
    <w:rsid w:val="00E4170B"/>
    <w:rsid w:val="00E41952"/>
    <w:rsid w:val="00E419F3"/>
    <w:rsid w:val="00E41A6B"/>
    <w:rsid w:val="00E41A7F"/>
    <w:rsid w:val="00E41AF8"/>
    <w:rsid w:val="00E41C0F"/>
    <w:rsid w:val="00E41C12"/>
    <w:rsid w:val="00E41C7E"/>
    <w:rsid w:val="00E41C8A"/>
    <w:rsid w:val="00E41CA1"/>
    <w:rsid w:val="00E41CD9"/>
    <w:rsid w:val="00E41E1E"/>
    <w:rsid w:val="00E41ECB"/>
    <w:rsid w:val="00E41F15"/>
    <w:rsid w:val="00E41F19"/>
    <w:rsid w:val="00E4203F"/>
    <w:rsid w:val="00E42044"/>
    <w:rsid w:val="00E420B4"/>
    <w:rsid w:val="00E420F2"/>
    <w:rsid w:val="00E42196"/>
    <w:rsid w:val="00E421A4"/>
    <w:rsid w:val="00E421AD"/>
    <w:rsid w:val="00E422FE"/>
    <w:rsid w:val="00E42399"/>
    <w:rsid w:val="00E4241B"/>
    <w:rsid w:val="00E42485"/>
    <w:rsid w:val="00E4255D"/>
    <w:rsid w:val="00E42586"/>
    <w:rsid w:val="00E425DA"/>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491"/>
    <w:rsid w:val="00E43493"/>
    <w:rsid w:val="00E434E3"/>
    <w:rsid w:val="00E43799"/>
    <w:rsid w:val="00E437CC"/>
    <w:rsid w:val="00E437D5"/>
    <w:rsid w:val="00E43849"/>
    <w:rsid w:val="00E4384E"/>
    <w:rsid w:val="00E439A0"/>
    <w:rsid w:val="00E43A28"/>
    <w:rsid w:val="00E43B55"/>
    <w:rsid w:val="00E43B8A"/>
    <w:rsid w:val="00E43BAC"/>
    <w:rsid w:val="00E43BCB"/>
    <w:rsid w:val="00E43E12"/>
    <w:rsid w:val="00E43E67"/>
    <w:rsid w:val="00E43E8C"/>
    <w:rsid w:val="00E43ED2"/>
    <w:rsid w:val="00E43FAA"/>
    <w:rsid w:val="00E44010"/>
    <w:rsid w:val="00E44061"/>
    <w:rsid w:val="00E4417E"/>
    <w:rsid w:val="00E44213"/>
    <w:rsid w:val="00E4433B"/>
    <w:rsid w:val="00E443B0"/>
    <w:rsid w:val="00E443B7"/>
    <w:rsid w:val="00E44425"/>
    <w:rsid w:val="00E444FD"/>
    <w:rsid w:val="00E446A3"/>
    <w:rsid w:val="00E446BA"/>
    <w:rsid w:val="00E44722"/>
    <w:rsid w:val="00E4472D"/>
    <w:rsid w:val="00E44781"/>
    <w:rsid w:val="00E4479E"/>
    <w:rsid w:val="00E447F7"/>
    <w:rsid w:val="00E448CC"/>
    <w:rsid w:val="00E4497E"/>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BE"/>
    <w:rsid w:val="00E454E0"/>
    <w:rsid w:val="00E45513"/>
    <w:rsid w:val="00E45535"/>
    <w:rsid w:val="00E4556C"/>
    <w:rsid w:val="00E45571"/>
    <w:rsid w:val="00E4566E"/>
    <w:rsid w:val="00E45743"/>
    <w:rsid w:val="00E458B6"/>
    <w:rsid w:val="00E458F0"/>
    <w:rsid w:val="00E459F7"/>
    <w:rsid w:val="00E45A42"/>
    <w:rsid w:val="00E45ABC"/>
    <w:rsid w:val="00E45E7D"/>
    <w:rsid w:val="00E45F83"/>
    <w:rsid w:val="00E45FB7"/>
    <w:rsid w:val="00E45FB8"/>
    <w:rsid w:val="00E45FE7"/>
    <w:rsid w:val="00E4609F"/>
    <w:rsid w:val="00E460E8"/>
    <w:rsid w:val="00E4612B"/>
    <w:rsid w:val="00E46165"/>
    <w:rsid w:val="00E461E5"/>
    <w:rsid w:val="00E461ED"/>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24F"/>
    <w:rsid w:val="00E4728E"/>
    <w:rsid w:val="00E472CC"/>
    <w:rsid w:val="00E47349"/>
    <w:rsid w:val="00E47361"/>
    <w:rsid w:val="00E4736A"/>
    <w:rsid w:val="00E47392"/>
    <w:rsid w:val="00E473DB"/>
    <w:rsid w:val="00E474E8"/>
    <w:rsid w:val="00E47536"/>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4F3"/>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14B0"/>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2F"/>
    <w:rsid w:val="00E523CE"/>
    <w:rsid w:val="00E526A9"/>
    <w:rsid w:val="00E52773"/>
    <w:rsid w:val="00E528A0"/>
    <w:rsid w:val="00E52950"/>
    <w:rsid w:val="00E52B76"/>
    <w:rsid w:val="00E52BB0"/>
    <w:rsid w:val="00E52C1F"/>
    <w:rsid w:val="00E52C41"/>
    <w:rsid w:val="00E52CA8"/>
    <w:rsid w:val="00E52E02"/>
    <w:rsid w:val="00E52EDA"/>
    <w:rsid w:val="00E5314D"/>
    <w:rsid w:val="00E5331B"/>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2F"/>
    <w:rsid w:val="00E54038"/>
    <w:rsid w:val="00E540AA"/>
    <w:rsid w:val="00E54155"/>
    <w:rsid w:val="00E541FA"/>
    <w:rsid w:val="00E5425B"/>
    <w:rsid w:val="00E542CC"/>
    <w:rsid w:val="00E54304"/>
    <w:rsid w:val="00E54347"/>
    <w:rsid w:val="00E5435A"/>
    <w:rsid w:val="00E54415"/>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90"/>
    <w:rsid w:val="00E54CD2"/>
    <w:rsid w:val="00E54CD3"/>
    <w:rsid w:val="00E54D49"/>
    <w:rsid w:val="00E54D69"/>
    <w:rsid w:val="00E54E3B"/>
    <w:rsid w:val="00E54E64"/>
    <w:rsid w:val="00E551C6"/>
    <w:rsid w:val="00E5532F"/>
    <w:rsid w:val="00E55364"/>
    <w:rsid w:val="00E5553C"/>
    <w:rsid w:val="00E55580"/>
    <w:rsid w:val="00E55750"/>
    <w:rsid w:val="00E5579F"/>
    <w:rsid w:val="00E557B2"/>
    <w:rsid w:val="00E55823"/>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9C3"/>
    <w:rsid w:val="00E57A90"/>
    <w:rsid w:val="00E57B2A"/>
    <w:rsid w:val="00E57B6C"/>
    <w:rsid w:val="00E57CDC"/>
    <w:rsid w:val="00E57D1B"/>
    <w:rsid w:val="00E57D4E"/>
    <w:rsid w:val="00E57E7C"/>
    <w:rsid w:val="00E57ECB"/>
    <w:rsid w:val="00E57ED1"/>
    <w:rsid w:val="00E57EF3"/>
    <w:rsid w:val="00E57FA3"/>
    <w:rsid w:val="00E57FB1"/>
    <w:rsid w:val="00E57FF4"/>
    <w:rsid w:val="00E601FF"/>
    <w:rsid w:val="00E60221"/>
    <w:rsid w:val="00E60392"/>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1061"/>
    <w:rsid w:val="00E6117E"/>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A6"/>
    <w:rsid w:val="00E61C4E"/>
    <w:rsid w:val="00E61D31"/>
    <w:rsid w:val="00E61EBE"/>
    <w:rsid w:val="00E61F3B"/>
    <w:rsid w:val="00E61FA9"/>
    <w:rsid w:val="00E6205D"/>
    <w:rsid w:val="00E620EE"/>
    <w:rsid w:val="00E621E0"/>
    <w:rsid w:val="00E62266"/>
    <w:rsid w:val="00E622BF"/>
    <w:rsid w:val="00E622D1"/>
    <w:rsid w:val="00E62329"/>
    <w:rsid w:val="00E6238C"/>
    <w:rsid w:val="00E623BE"/>
    <w:rsid w:val="00E623EF"/>
    <w:rsid w:val="00E6241F"/>
    <w:rsid w:val="00E62540"/>
    <w:rsid w:val="00E62556"/>
    <w:rsid w:val="00E62595"/>
    <w:rsid w:val="00E62763"/>
    <w:rsid w:val="00E62786"/>
    <w:rsid w:val="00E62A87"/>
    <w:rsid w:val="00E62E69"/>
    <w:rsid w:val="00E62EFF"/>
    <w:rsid w:val="00E62F99"/>
    <w:rsid w:val="00E63000"/>
    <w:rsid w:val="00E6300D"/>
    <w:rsid w:val="00E630BD"/>
    <w:rsid w:val="00E63134"/>
    <w:rsid w:val="00E631B7"/>
    <w:rsid w:val="00E63230"/>
    <w:rsid w:val="00E632A6"/>
    <w:rsid w:val="00E632BE"/>
    <w:rsid w:val="00E633B2"/>
    <w:rsid w:val="00E6342E"/>
    <w:rsid w:val="00E63448"/>
    <w:rsid w:val="00E63492"/>
    <w:rsid w:val="00E63516"/>
    <w:rsid w:val="00E6353A"/>
    <w:rsid w:val="00E63564"/>
    <w:rsid w:val="00E635B6"/>
    <w:rsid w:val="00E6364A"/>
    <w:rsid w:val="00E636C8"/>
    <w:rsid w:val="00E637BD"/>
    <w:rsid w:val="00E63834"/>
    <w:rsid w:val="00E63868"/>
    <w:rsid w:val="00E63CA6"/>
    <w:rsid w:val="00E63D8B"/>
    <w:rsid w:val="00E63DB7"/>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5012"/>
    <w:rsid w:val="00E65096"/>
    <w:rsid w:val="00E650B3"/>
    <w:rsid w:val="00E650B9"/>
    <w:rsid w:val="00E651B3"/>
    <w:rsid w:val="00E6537F"/>
    <w:rsid w:val="00E65389"/>
    <w:rsid w:val="00E65443"/>
    <w:rsid w:val="00E655E8"/>
    <w:rsid w:val="00E65607"/>
    <w:rsid w:val="00E65692"/>
    <w:rsid w:val="00E6575F"/>
    <w:rsid w:val="00E6586A"/>
    <w:rsid w:val="00E658A0"/>
    <w:rsid w:val="00E6598A"/>
    <w:rsid w:val="00E659A2"/>
    <w:rsid w:val="00E659A5"/>
    <w:rsid w:val="00E65B33"/>
    <w:rsid w:val="00E65B34"/>
    <w:rsid w:val="00E65BED"/>
    <w:rsid w:val="00E65CB9"/>
    <w:rsid w:val="00E65CBD"/>
    <w:rsid w:val="00E65E0D"/>
    <w:rsid w:val="00E66050"/>
    <w:rsid w:val="00E66051"/>
    <w:rsid w:val="00E66159"/>
    <w:rsid w:val="00E661E9"/>
    <w:rsid w:val="00E662D2"/>
    <w:rsid w:val="00E662EE"/>
    <w:rsid w:val="00E66599"/>
    <w:rsid w:val="00E668FF"/>
    <w:rsid w:val="00E66983"/>
    <w:rsid w:val="00E66A24"/>
    <w:rsid w:val="00E66B4C"/>
    <w:rsid w:val="00E66C29"/>
    <w:rsid w:val="00E66C4C"/>
    <w:rsid w:val="00E66C6D"/>
    <w:rsid w:val="00E66D1B"/>
    <w:rsid w:val="00E66D92"/>
    <w:rsid w:val="00E66EA5"/>
    <w:rsid w:val="00E6705E"/>
    <w:rsid w:val="00E6711D"/>
    <w:rsid w:val="00E6729F"/>
    <w:rsid w:val="00E673B8"/>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FD"/>
    <w:rsid w:val="00E67F64"/>
    <w:rsid w:val="00E70151"/>
    <w:rsid w:val="00E701B6"/>
    <w:rsid w:val="00E701CE"/>
    <w:rsid w:val="00E7020B"/>
    <w:rsid w:val="00E702FB"/>
    <w:rsid w:val="00E702FD"/>
    <w:rsid w:val="00E705DB"/>
    <w:rsid w:val="00E70630"/>
    <w:rsid w:val="00E709A0"/>
    <w:rsid w:val="00E70CBF"/>
    <w:rsid w:val="00E70E71"/>
    <w:rsid w:val="00E70EEB"/>
    <w:rsid w:val="00E70FFF"/>
    <w:rsid w:val="00E7113A"/>
    <w:rsid w:val="00E711C2"/>
    <w:rsid w:val="00E7135E"/>
    <w:rsid w:val="00E71405"/>
    <w:rsid w:val="00E714BF"/>
    <w:rsid w:val="00E714C9"/>
    <w:rsid w:val="00E715C8"/>
    <w:rsid w:val="00E7175B"/>
    <w:rsid w:val="00E71767"/>
    <w:rsid w:val="00E717C6"/>
    <w:rsid w:val="00E71973"/>
    <w:rsid w:val="00E71978"/>
    <w:rsid w:val="00E719B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51B"/>
    <w:rsid w:val="00E7253E"/>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11"/>
    <w:rsid w:val="00E73124"/>
    <w:rsid w:val="00E7326D"/>
    <w:rsid w:val="00E732F1"/>
    <w:rsid w:val="00E7330A"/>
    <w:rsid w:val="00E7333D"/>
    <w:rsid w:val="00E7339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D6"/>
    <w:rsid w:val="00E74C13"/>
    <w:rsid w:val="00E74CBA"/>
    <w:rsid w:val="00E74D55"/>
    <w:rsid w:val="00E74DD7"/>
    <w:rsid w:val="00E74E2C"/>
    <w:rsid w:val="00E74E3A"/>
    <w:rsid w:val="00E74EE7"/>
    <w:rsid w:val="00E74FEA"/>
    <w:rsid w:val="00E75071"/>
    <w:rsid w:val="00E750F9"/>
    <w:rsid w:val="00E75110"/>
    <w:rsid w:val="00E753C3"/>
    <w:rsid w:val="00E7541D"/>
    <w:rsid w:val="00E7550F"/>
    <w:rsid w:val="00E7553A"/>
    <w:rsid w:val="00E756BD"/>
    <w:rsid w:val="00E7571B"/>
    <w:rsid w:val="00E75762"/>
    <w:rsid w:val="00E757D5"/>
    <w:rsid w:val="00E7582B"/>
    <w:rsid w:val="00E758EE"/>
    <w:rsid w:val="00E75A1F"/>
    <w:rsid w:val="00E75A78"/>
    <w:rsid w:val="00E75A9A"/>
    <w:rsid w:val="00E75ACC"/>
    <w:rsid w:val="00E75AD5"/>
    <w:rsid w:val="00E75B28"/>
    <w:rsid w:val="00E75B3A"/>
    <w:rsid w:val="00E75B75"/>
    <w:rsid w:val="00E75BA4"/>
    <w:rsid w:val="00E75BC5"/>
    <w:rsid w:val="00E75C43"/>
    <w:rsid w:val="00E75EF2"/>
    <w:rsid w:val="00E75F5A"/>
    <w:rsid w:val="00E76070"/>
    <w:rsid w:val="00E760AE"/>
    <w:rsid w:val="00E76124"/>
    <w:rsid w:val="00E761AB"/>
    <w:rsid w:val="00E761C9"/>
    <w:rsid w:val="00E7632D"/>
    <w:rsid w:val="00E763B6"/>
    <w:rsid w:val="00E7640C"/>
    <w:rsid w:val="00E76431"/>
    <w:rsid w:val="00E76593"/>
    <w:rsid w:val="00E765EB"/>
    <w:rsid w:val="00E76644"/>
    <w:rsid w:val="00E76689"/>
    <w:rsid w:val="00E76769"/>
    <w:rsid w:val="00E767C3"/>
    <w:rsid w:val="00E767F5"/>
    <w:rsid w:val="00E767F7"/>
    <w:rsid w:val="00E76927"/>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E1"/>
    <w:rsid w:val="00E774EF"/>
    <w:rsid w:val="00E7752F"/>
    <w:rsid w:val="00E7753D"/>
    <w:rsid w:val="00E7755D"/>
    <w:rsid w:val="00E775D6"/>
    <w:rsid w:val="00E77610"/>
    <w:rsid w:val="00E77612"/>
    <w:rsid w:val="00E7797B"/>
    <w:rsid w:val="00E779F8"/>
    <w:rsid w:val="00E77AE9"/>
    <w:rsid w:val="00E77B02"/>
    <w:rsid w:val="00E77B4C"/>
    <w:rsid w:val="00E77C9D"/>
    <w:rsid w:val="00E77EAE"/>
    <w:rsid w:val="00E77F12"/>
    <w:rsid w:val="00E80032"/>
    <w:rsid w:val="00E80040"/>
    <w:rsid w:val="00E80046"/>
    <w:rsid w:val="00E8006D"/>
    <w:rsid w:val="00E8011C"/>
    <w:rsid w:val="00E80135"/>
    <w:rsid w:val="00E80176"/>
    <w:rsid w:val="00E802F6"/>
    <w:rsid w:val="00E803CC"/>
    <w:rsid w:val="00E803E4"/>
    <w:rsid w:val="00E8042A"/>
    <w:rsid w:val="00E804D2"/>
    <w:rsid w:val="00E80556"/>
    <w:rsid w:val="00E8058A"/>
    <w:rsid w:val="00E80608"/>
    <w:rsid w:val="00E80661"/>
    <w:rsid w:val="00E806F5"/>
    <w:rsid w:val="00E807B3"/>
    <w:rsid w:val="00E80927"/>
    <w:rsid w:val="00E809E1"/>
    <w:rsid w:val="00E80D5C"/>
    <w:rsid w:val="00E80DBB"/>
    <w:rsid w:val="00E80EC5"/>
    <w:rsid w:val="00E80F26"/>
    <w:rsid w:val="00E81059"/>
    <w:rsid w:val="00E81127"/>
    <w:rsid w:val="00E811B0"/>
    <w:rsid w:val="00E81246"/>
    <w:rsid w:val="00E813DE"/>
    <w:rsid w:val="00E814AB"/>
    <w:rsid w:val="00E814F2"/>
    <w:rsid w:val="00E81530"/>
    <w:rsid w:val="00E81532"/>
    <w:rsid w:val="00E81597"/>
    <w:rsid w:val="00E81670"/>
    <w:rsid w:val="00E816B6"/>
    <w:rsid w:val="00E816F7"/>
    <w:rsid w:val="00E817A7"/>
    <w:rsid w:val="00E8189E"/>
    <w:rsid w:val="00E81988"/>
    <w:rsid w:val="00E81B21"/>
    <w:rsid w:val="00E81BEF"/>
    <w:rsid w:val="00E81D58"/>
    <w:rsid w:val="00E81D75"/>
    <w:rsid w:val="00E81E58"/>
    <w:rsid w:val="00E81F0D"/>
    <w:rsid w:val="00E81F7B"/>
    <w:rsid w:val="00E81F98"/>
    <w:rsid w:val="00E820ED"/>
    <w:rsid w:val="00E8229B"/>
    <w:rsid w:val="00E8232C"/>
    <w:rsid w:val="00E82379"/>
    <w:rsid w:val="00E82477"/>
    <w:rsid w:val="00E824B7"/>
    <w:rsid w:val="00E82541"/>
    <w:rsid w:val="00E82635"/>
    <w:rsid w:val="00E826EB"/>
    <w:rsid w:val="00E8275E"/>
    <w:rsid w:val="00E82A57"/>
    <w:rsid w:val="00E82AED"/>
    <w:rsid w:val="00E82AFD"/>
    <w:rsid w:val="00E82B11"/>
    <w:rsid w:val="00E82BCD"/>
    <w:rsid w:val="00E82BDB"/>
    <w:rsid w:val="00E82D6A"/>
    <w:rsid w:val="00E82E5A"/>
    <w:rsid w:val="00E82EF2"/>
    <w:rsid w:val="00E82F05"/>
    <w:rsid w:val="00E82F39"/>
    <w:rsid w:val="00E82FA2"/>
    <w:rsid w:val="00E82FD0"/>
    <w:rsid w:val="00E83058"/>
    <w:rsid w:val="00E83066"/>
    <w:rsid w:val="00E8306B"/>
    <w:rsid w:val="00E830A6"/>
    <w:rsid w:val="00E83217"/>
    <w:rsid w:val="00E83262"/>
    <w:rsid w:val="00E833E1"/>
    <w:rsid w:val="00E834AB"/>
    <w:rsid w:val="00E8353F"/>
    <w:rsid w:val="00E83626"/>
    <w:rsid w:val="00E83650"/>
    <w:rsid w:val="00E83738"/>
    <w:rsid w:val="00E837E1"/>
    <w:rsid w:val="00E837E6"/>
    <w:rsid w:val="00E838B3"/>
    <w:rsid w:val="00E839AC"/>
    <w:rsid w:val="00E83ABD"/>
    <w:rsid w:val="00E83B0E"/>
    <w:rsid w:val="00E83C36"/>
    <w:rsid w:val="00E83F84"/>
    <w:rsid w:val="00E8409C"/>
    <w:rsid w:val="00E842D2"/>
    <w:rsid w:val="00E84378"/>
    <w:rsid w:val="00E84387"/>
    <w:rsid w:val="00E84599"/>
    <w:rsid w:val="00E845B6"/>
    <w:rsid w:val="00E845D6"/>
    <w:rsid w:val="00E8463C"/>
    <w:rsid w:val="00E846FA"/>
    <w:rsid w:val="00E84903"/>
    <w:rsid w:val="00E849C5"/>
    <w:rsid w:val="00E84A16"/>
    <w:rsid w:val="00E84A8B"/>
    <w:rsid w:val="00E84B98"/>
    <w:rsid w:val="00E84BBA"/>
    <w:rsid w:val="00E84BD4"/>
    <w:rsid w:val="00E84BFE"/>
    <w:rsid w:val="00E84C3B"/>
    <w:rsid w:val="00E84D7F"/>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64"/>
    <w:rsid w:val="00E8645B"/>
    <w:rsid w:val="00E864CF"/>
    <w:rsid w:val="00E864FF"/>
    <w:rsid w:val="00E86539"/>
    <w:rsid w:val="00E86584"/>
    <w:rsid w:val="00E86640"/>
    <w:rsid w:val="00E86673"/>
    <w:rsid w:val="00E86731"/>
    <w:rsid w:val="00E8677F"/>
    <w:rsid w:val="00E868A0"/>
    <w:rsid w:val="00E8699F"/>
    <w:rsid w:val="00E869D0"/>
    <w:rsid w:val="00E86AC4"/>
    <w:rsid w:val="00E86C41"/>
    <w:rsid w:val="00E86C89"/>
    <w:rsid w:val="00E86CAD"/>
    <w:rsid w:val="00E86CEC"/>
    <w:rsid w:val="00E86DDF"/>
    <w:rsid w:val="00E86F2B"/>
    <w:rsid w:val="00E87018"/>
    <w:rsid w:val="00E87182"/>
    <w:rsid w:val="00E871EE"/>
    <w:rsid w:val="00E87259"/>
    <w:rsid w:val="00E8730C"/>
    <w:rsid w:val="00E8743D"/>
    <w:rsid w:val="00E8750B"/>
    <w:rsid w:val="00E87527"/>
    <w:rsid w:val="00E8765D"/>
    <w:rsid w:val="00E876E3"/>
    <w:rsid w:val="00E8779B"/>
    <w:rsid w:val="00E877CF"/>
    <w:rsid w:val="00E8792F"/>
    <w:rsid w:val="00E87989"/>
    <w:rsid w:val="00E879CA"/>
    <w:rsid w:val="00E879CC"/>
    <w:rsid w:val="00E87A1B"/>
    <w:rsid w:val="00E87BA1"/>
    <w:rsid w:val="00E87CAE"/>
    <w:rsid w:val="00E87CDA"/>
    <w:rsid w:val="00E87D76"/>
    <w:rsid w:val="00E87E9C"/>
    <w:rsid w:val="00E87F31"/>
    <w:rsid w:val="00E9000B"/>
    <w:rsid w:val="00E900D2"/>
    <w:rsid w:val="00E900D7"/>
    <w:rsid w:val="00E9010D"/>
    <w:rsid w:val="00E901A8"/>
    <w:rsid w:val="00E90323"/>
    <w:rsid w:val="00E904D0"/>
    <w:rsid w:val="00E9050F"/>
    <w:rsid w:val="00E9060F"/>
    <w:rsid w:val="00E9068A"/>
    <w:rsid w:val="00E9070E"/>
    <w:rsid w:val="00E9077C"/>
    <w:rsid w:val="00E90793"/>
    <w:rsid w:val="00E908AE"/>
    <w:rsid w:val="00E90965"/>
    <w:rsid w:val="00E909AD"/>
    <w:rsid w:val="00E90A8C"/>
    <w:rsid w:val="00E90A96"/>
    <w:rsid w:val="00E90BA4"/>
    <w:rsid w:val="00E90C32"/>
    <w:rsid w:val="00E90CA2"/>
    <w:rsid w:val="00E90CE4"/>
    <w:rsid w:val="00E90DD3"/>
    <w:rsid w:val="00E90F62"/>
    <w:rsid w:val="00E91029"/>
    <w:rsid w:val="00E91231"/>
    <w:rsid w:val="00E91296"/>
    <w:rsid w:val="00E9129E"/>
    <w:rsid w:val="00E91311"/>
    <w:rsid w:val="00E913CB"/>
    <w:rsid w:val="00E915C8"/>
    <w:rsid w:val="00E91618"/>
    <w:rsid w:val="00E91631"/>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E8D"/>
    <w:rsid w:val="00E91ED6"/>
    <w:rsid w:val="00E91F20"/>
    <w:rsid w:val="00E9201E"/>
    <w:rsid w:val="00E9213F"/>
    <w:rsid w:val="00E92178"/>
    <w:rsid w:val="00E92257"/>
    <w:rsid w:val="00E92314"/>
    <w:rsid w:val="00E9242C"/>
    <w:rsid w:val="00E9250D"/>
    <w:rsid w:val="00E92526"/>
    <w:rsid w:val="00E92532"/>
    <w:rsid w:val="00E92543"/>
    <w:rsid w:val="00E92567"/>
    <w:rsid w:val="00E9262B"/>
    <w:rsid w:val="00E9264A"/>
    <w:rsid w:val="00E9264F"/>
    <w:rsid w:val="00E92670"/>
    <w:rsid w:val="00E926FB"/>
    <w:rsid w:val="00E927EF"/>
    <w:rsid w:val="00E927F2"/>
    <w:rsid w:val="00E9283A"/>
    <w:rsid w:val="00E92841"/>
    <w:rsid w:val="00E92A43"/>
    <w:rsid w:val="00E92A4E"/>
    <w:rsid w:val="00E92B0E"/>
    <w:rsid w:val="00E92C95"/>
    <w:rsid w:val="00E92D17"/>
    <w:rsid w:val="00E92F89"/>
    <w:rsid w:val="00E92FB2"/>
    <w:rsid w:val="00E92FD3"/>
    <w:rsid w:val="00E92FFC"/>
    <w:rsid w:val="00E9305A"/>
    <w:rsid w:val="00E9307B"/>
    <w:rsid w:val="00E930CF"/>
    <w:rsid w:val="00E930D7"/>
    <w:rsid w:val="00E931BD"/>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D37"/>
    <w:rsid w:val="00E93DE2"/>
    <w:rsid w:val="00E93F08"/>
    <w:rsid w:val="00E93F61"/>
    <w:rsid w:val="00E940A2"/>
    <w:rsid w:val="00E94221"/>
    <w:rsid w:val="00E94250"/>
    <w:rsid w:val="00E942B4"/>
    <w:rsid w:val="00E942E2"/>
    <w:rsid w:val="00E9442D"/>
    <w:rsid w:val="00E944E6"/>
    <w:rsid w:val="00E9467F"/>
    <w:rsid w:val="00E94681"/>
    <w:rsid w:val="00E946AC"/>
    <w:rsid w:val="00E946D6"/>
    <w:rsid w:val="00E9474E"/>
    <w:rsid w:val="00E947AD"/>
    <w:rsid w:val="00E947E8"/>
    <w:rsid w:val="00E948CE"/>
    <w:rsid w:val="00E948DD"/>
    <w:rsid w:val="00E948E7"/>
    <w:rsid w:val="00E94973"/>
    <w:rsid w:val="00E949F2"/>
    <w:rsid w:val="00E94A42"/>
    <w:rsid w:val="00E94A73"/>
    <w:rsid w:val="00E94BC0"/>
    <w:rsid w:val="00E94C44"/>
    <w:rsid w:val="00E94CB7"/>
    <w:rsid w:val="00E94D34"/>
    <w:rsid w:val="00E94E0B"/>
    <w:rsid w:val="00E94EF8"/>
    <w:rsid w:val="00E94F3C"/>
    <w:rsid w:val="00E94F87"/>
    <w:rsid w:val="00E95103"/>
    <w:rsid w:val="00E951C2"/>
    <w:rsid w:val="00E952C4"/>
    <w:rsid w:val="00E95364"/>
    <w:rsid w:val="00E95562"/>
    <w:rsid w:val="00E955CF"/>
    <w:rsid w:val="00E957D8"/>
    <w:rsid w:val="00E9581A"/>
    <w:rsid w:val="00E95A65"/>
    <w:rsid w:val="00E95A7B"/>
    <w:rsid w:val="00E95A9B"/>
    <w:rsid w:val="00E95B1D"/>
    <w:rsid w:val="00E95DF8"/>
    <w:rsid w:val="00E95ED0"/>
    <w:rsid w:val="00E95FB0"/>
    <w:rsid w:val="00E95FD7"/>
    <w:rsid w:val="00E96029"/>
    <w:rsid w:val="00E9606A"/>
    <w:rsid w:val="00E960E0"/>
    <w:rsid w:val="00E96117"/>
    <w:rsid w:val="00E9617B"/>
    <w:rsid w:val="00E961A9"/>
    <w:rsid w:val="00E96273"/>
    <w:rsid w:val="00E96276"/>
    <w:rsid w:val="00E962BC"/>
    <w:rsid w:val="00E96433"/>
    <w:rsid w:val="00E9656F"/>
    <w:rsid w:val="00E9657E"/>
    <w:rsid w:val="00E965E3"/>
    <w:rsid w:val="00E9669D"/>
    <w:rsid w:val="00E966A4"/>
    <w:rsid w:val="00E966D0"/>
    <w:rsid w:val="00E96718"/>
    <w:rsid w:val="00E9677A"/>
    <w:rsid w:val="00E96949"/>
    <w:rsid w:val="00E96960"/>
    <w:rsid w:val="00E9699D"/>
    <w:rsid w:val="00E969BB"/>
    <w:rsid w:val="00E96A09"/>
    <w:rsid w:val="00E96C33"/>
    <w:rsid w:val="00E96D00"/>
    <w:rsid w:val="00E96D32"/>
    <w:rsid w:val="00E96D54"/>
    <w:rsid w:val="00E96D6C"/>
    <w:rsid w:val="00E96D7B"/>
    <w:rsid w:val="00E96D9C"/>
    <w:rsid w:val="00E96DA8"/>
    <w:rsid w:val="00E96DAE"/>
    <w:rsid w:val="00E96F06"/>
    <w:rsid w:val="00E970C5"/>
    <w:rsid w:val="00E970E4"/>
    <w:rsid w:val="00E97215"/>
    <w:rsid w:val="00E97262"/>
    <w:rsid w:val="00E972ED"/>
    <w:rsid w:val="00E973B9"/>
    <w:rsid w:val="00E97416"/>
    <w:rsid w:val="00E9741C"/>
    <w:rsid w:val="00E97516"/>
    <w:rsid w:val="00E97596"/>
    <w:rsid w:val="00E97680"/>
    <w:rsid w:val="00E976A3"/>
    <w:rsid w:val="00E976F3"/>
    <w:rsid w:val="00E976FC"/>
    <w:rsid w:val="00E977CE"/>
    <w:rsid w:val="00E977F1"/>
    <w:rsid w:val="00E97904"/>
    <w:rsid w:val="00E9794B"/>
    <w:rsid w:val="00E979AD"/>
    <w:rsid w:val="00E97A31"/>
    <w:rsid w:val="00E97A39"/>
    <w:rsid w:val="00E97B7C"/>
    <w:rsid w:val="00E97C18"/>
    <w:rsid w:val="00E97E95"/>
    <w:rsid w:val="00E97F58"/>
    <w:rsid w:val="00E97F75"/>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995"/>
    <w:rsid w:val="00EA0A49"/>
    <w:rsid w:val="00EA0BBD"/>
    <w:rsid w:val="00EA0D10"/>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75"/>
    <w:rsid w:val="00EA17BB"/>
    <w:rsid w:val="00EA1891"/>
    <w:rsid w:val="00EA1AFF"/>
    <w:rsid w:val="00EA1BA9"/>
    <w:rsid w:val="00EA1BF9"/>
    <w:rsid w:val="00EA1CB3"/>
    <w:rsid w:val="00EA1E14"/>
    <w:rsid w:val="00EA1F4D"/>
    <w:rsid w:val="00EA1FB7"/>
    <w:rsid w:val="00EA1FC0"/>
    <w:rsid w:val="00EA20F2"/>
    <w:rsid w:val="00EA2129"/>
    <w:rsid w:val="00EA2154"/>
    <w:rsid w:val="00EA2213"/>
    <w:rsid w:val="00EA227A"/>
    <w:rsid w:val="00EA2436"/>
    <w:rsid w:val="00EA25C2"/>
    <w:rsid w:val="00EA2663"/>
    <w:rsid w:val="00EA2696"/>
    <w:rsid w:val="00EA26E9"/>
    <w:rsid w:val="00EA2724"/>
    <w:rsid w:val="00EA2783"/>
    <w:rsid w:val="00EA27B7"/>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08"/>
    <w:rsid w:val="00EA35AE"/>
    <w:rsid w:val="00EA35CA"/>
    <w:rsid w:val="00EA3603"/>
    <w:rsid w:val="00EA3612"/>
    <w:rsid w:val="00EA3654"/>
    <w:rsid w:val="00EA3797"/>
    <w:rsid w:val="00EA398D"/>
    <w:rsid w:val="00EA39BC"/>
    <w:rsid w:val="00EA39EF"/>
    <w:rsid w:val="00EA3B49"/>
    <w:rsid w:val="00EA3C6E"/>
    <w:rsid w:val="00EA3D0C"/>
    <w:rsid w:val="00EA3E13"/>
    <w:rsid w:val="00EA3EEA"/>
    <w:rsid w:val="00EA3EF6"/>
    <w:rsid w:val="00EA3F69"/>
    <w:rsid w:val="00EA3F73"/>
    <w:rsid w:val="00EA3FEC"/>
    <w:rsid w:val="00EA3FF9"/>
    <w:rsid w:val="00EA41B8"/>
    <w:rsid w:val="00EA4401"/>
    <w:rsid w:val="00EA4484"/>
    <w:rsid w:val="00EA4660"/>
    <w:rsid w:val="00EA469B"/>
    <w:rsid w:val="00EA47A9"/>
    <w:rsid w:val="00EA488C"/>
    <w:rsid w:val="00EA48B9"/>
    <w:rsid w:val="00EA4965"/>
    <w:rsid w:val="00EA4A51"/>
    <w:rsid w:val="00EA4B03"/>
    <w:rsid w:val="00EA4B54"/>
    <w:rsid w:val="00EA4B62"/>
    <w:rsid w:val="00EA4BCB"/>
    <w:rsid w:val="00EA4CE9"/>
    <w:rsid w:val="00EA4D5D"/>
    <w:rsid w:val="00EA4E60"/>
    <w:rsid w:val="00EA4E61"/>
    <w:rsid w:val="00EA4EDA"/>
    <w:rsid w:val="00EA4EDC"/>
    <w:rsid w:val="00EA4EE0"/>
    <w:rsid w:val="00EA4F03"/>
    <w:rsid w:val="00EA502A"/>
    <w:rsid w:val="00EA5037"/>
    <w:rsid w:val="00EA50DC"/>
    <w:rsid w:val="00EA512C"/>
    <w:rsid w:val="00EA5265"/>
    <w:rsid w:val="00EA52CE"/>
    <w:rsid w:val="00EA5384"/>
    <w:rsid w:val="00EA5406"/>
    <w:rsid w:val="00EA540A"/>
    <w:rsid w:val="00EA5570"/>
    <w:rsid w:val="00EA5586"/>
    <w:rsid w:val="00EA570C"/>
    <w:rsid w:val="00EA5767"/>
    <w:rsid w:val="00EA57B8"/>
    <w:rsid w:val="00EA5846"/>
    <w:rsid w:val="00EA5870"/>
    <w:rsid w:val="00EA58A9"/>
    <w:rsid w:val="00EA5A15"/>
    <w:rsid w:val="00EA5A34"/>
    <w:rsid w:val="00EA5A77"/>
    <w:rsid w:val="00EA5A81"/>
    <w:rsid w:val="00EA5A99"/>
    <w:rsid w:val="00EA5B93"/>
    <w:rsid w:val="00EA5E09"/>
    <w:rsid w:val="00EA5E3D"/>
    <w:rsid w:val="00EA5E63"/>
    <w:rsid w:val="00EA6001"/>
    <w:rsid w:val="00EA601F"/>
    <w:rsid w:val="00EA6098"/>
    <w:rsid w:val="00EA60AA"/>
    <w:rsid w:val="00EA6120"/>
    <w:rsid w:val="00EA6149"/>
    <w:rsid w:val="00EA61BA"/>
    <w:rsid w:val="00EA6268"/>
    <w:rsid w:val="00EA62A3"/>
    <w:rsid w:val="00EA62C0"/>
    <w:rsid w:val="00EA63B2"/>
    <w:rsid w:val="00EA653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548"/>
    <w:rsid w:val="00EA755E"/>
    <w:rsid w:val="00EA79D1"/>
    <w:rsid w:val="00EA7AAF"/>
    <w:rsid w:val="00EA7ABD"/>
    <w:rsid w:val="00EA7ACE"/>
    <w:rsid w:val="00EA7BFA"/>
    <w:rsid w:val="00EA7BFD"/>
    <w:rsid w:val="00EA7C3F"/>
    <w:rsid w:val="00EA7C41"/>
    <w:rsid w:val="00EA7D2E"/>
    <w:rsid w:val="00EA7E31"/>
    <w:rsid w:val="00EA7E9E"/>
    <w:rsid w:val="00EA7ED7"/>
    <w:rsid w:val="00EA7F26"/>
    <w:rsid w:val="00EB00C2"/>
    <w:rsid w:val="00EB00DC"/>
    <w:rsid w:val="00EB0144"/>
    <w:rsid w:val="00EB01C7"/>
    <w:rsid w:val="00EB0215"/>
    <w:rsid w:val="00EB0435"/>
    <w:rsid w:val="00EB045B"/>
    <w:rsid w:val="00EB049F"/>
    <w:rsid w:val="00EB04A9"/>
    <w:rsid w:val="00EB0620"/>
    <w:rsid w:val="00EB06D1"/>
    <w:rsid w:val="00EB06DB"/>
    <w:rsid w:val="00EB0846"/>
    <w:rsid w:val="00EB0854"/>
    <w:rsid w:val="00EB0905"/>
    <w:rsid w:val="00EB091F"/>
    <w:rsid w:val="00EB0AF1"/>
    <w:rsid w:val="00EB10BD"/>
    <w:rsid w:val="00EB10FD"/>
    <w:rsid w:val="00EB14C4"/>
    <w:rsid w:val="00EB1714"/>
    <w:rsid w:val="00EB178A"/>
    <w:rsid w:val="00EB17C7"/>
    <w:rsid w:val="00EB182A"/>
    <w:rsid w:val="00EB18E0"/>
    <w:rsid w:val="00EB1961"/>
    <w:rsid w:val="00EB19A7"/>
    <w:rsid w:val="00EB1A5F"/>
    <w:rsid w:val="00EB1CBB"/>
    <w:rsid w:val="00EB1CC9"/>
    <w:rsid w:val="00EB1DB1"/>
    <w:rsid w:val="00EB1E13"/>
    <w:rsid w:val="00EB1E34"/>
    <w:rsid w:val="00EB20E8"/>
    <w:rsid w:val="00EB2105"/>
    <w:rsid w:val="00EB2154"/>
    <w:rsid w:val="00EB219F"/>
    <w:rsid w:val="00EB21F9"/>
    <w:rsid w:val="00EB231C"/>
    <w:rsid w:val="00EB232D"/>
    <w:rsid w:val="00EB23BA"/>
    <w:rsid w:val="00EB2464"/>
    <w:rsid w:val="00EB2465"/>
    <w:rsid w:val="00EB24AE"/>
    <w:rsid w:val="00EB253D"/>
    <w:rsid w:val="00EB2655"/>
    <w:rsid w:val="00EB26D9"/>
    <w:rsid w:val="00EB26F4"/>
    <w:rsid w:val="00EB281D"/>
    <w:rsid w:val="00EB2960"/>
    <w:rsid w:val="00EB2A1E"/>
    <w:rsid w:val="00EB2B05"/>
    <w:rsid w:val="00EB2EAD"/>
    <w:rsid w:val="00EB2FC6"/>
    <w:rsid w:val="00EB2FCB"/>
    <w:rsid w:val="00EB3162"/>
    <w:rsid w:val="00EB31AA"/>
    <w:rsid w:val="00EB31E5"/>
    <w:rsid w:val="00EB3471"/>
    <w:rsid w:val="00EB34B8"/>
    <w:rsid w:val="00EB354C"/>
    <w:rsid w:val="00EB3674"/>
    <w:rsid w:val="00EB374F"/>
    <w:rsid w:val="00EB3932"/>
    <w:rsid w:val="00EB3993"/>
    <w:rsid w:val="00EB3A66"/>
    <w:rsid w:val="00EB3AD3"/>
    <w:rsid w:val="00EB3B4A"/>
    <w:rsid w:val="00EB3C18"/>
    <w:rsid w:val="00EB3CB6"/>
    <w:rsid w:val="00EB3E64"/>
    <w:rsid w:val="00EB40AD"/>
    <w:rsid w:val="00EB4116"/>
    <w:rsid w:val="00EB415F"/>
    <w:rsid w:val="00EB4259"/>
    <w:rsid w:val="00EB4277"/>
    <w:rsid w:val="00EB43F3"/>
    <w:rsid w:val="00EB442C"/>
    <w:rsid w:val="00EB4442"/>
    <w:rsid w:val="00EB4486"/>
    <w:rsid w:val="00EB4651"/>
    <w:rsid w:val="00EB46D2"/>
    <w:rsid w:val="00EB473E"/>
    <w:rsid w:val="00EB479E"/>
    <w:rsid w:val="00EB49FD"/>
    <w:rsid w:val="00EB4C13"/>
    <w:rsid w:val="00EB4CDF"/>
    <w:rsid w:val="00EB4CF3"/>
    <w:rsid w:val="00EB4D18"/>
    <w:rsid w:val="00EB4D4D"/>
    <w:rsid w:val="00EB50AF"/>
    <w:rsid w:val="00EB51F5"/>
    <w:rsid w:val="00EB521F"/>
    <w:rsid w:val="00EB5240"/>
    <w:rsid w:val="00EB524D"/>
    <w:rsid w:val="00EB527F"/>
    <w:rsid w:val="00EB52F8"/>
    <w:rsid w:val="00EB5395"/>
    <w:rsid w:val="00EB53AD"/>
    <w:rsid w:val="00EB5401"/>
    <w:rsid w:val="00EB5430"/>
    <w:rsid w:val="00EB5478"/>
    <w:rsid w:val="00EB54D0"/>
    <w:rsid w:val="00EB5500"/>
    <w:rsid w:val="00EB567C"/>
    <w:rsid w:val="00EB56BB"/>
    <w:rsid w:val="00EB56BF"/>
    <w:rsid w:val="00EB573B"/>
    <w:rsid w:val="00EB5819"/>
    <w:rsid w:val="00EB582D"/>
    <w:rsid w:val="00EB592A"/>
    <w:rsid w:val="00EB5A8B"/>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F4"/>
    <w:rsid w:val="00EB7328"/>
    <w:rsid w:val="00EB7394"/>
    <w:rsid w:val="00EB73B8"/>
    <w:rsid w:val="00EB73CA"/>
    <w:rsid w:val="00EB742D"/>
    <w:rsid w:val="00EB7437"/>
    <w:rsid w:val="00EB78BF"/>
    <w:rsid w:val="00EB78C6"/>
    <w:rsid w:val="00EB78F5"/>
    <w:rsid w:val="00EB78F6"/>
    <w:rsid w:val="00EB7924"/>
    <w:rsid w:val="00EB7987"/>
    <w:rsid w:val="00EB79F0"/>
    <w:rsid w:val="00EB7A16"/>
    <w:rsid w:val="00EB7AA6"/>
    <w:rsid w:val="00EB7B8F"/>
    <w:rsid w:val="00EB7B9E"/>
    <w:rsid w:val="00EB7BB9"/>
    <w:rsid w:val="00EB7C87"/>
    <w:rsid w:val="00EB7D5B"/>
    <w:rsid w:val="00EB7FDD"/>
    <w:rsid w:val="00EC002F"/>
    <w:rsid w:val="00EC0050"/>
    <w:rsid w:val="00EC00AE"/>
    <w:rsid w:val="00EC00E0"/>
    <w:rsid w:val="00EC00E3"/>
    <w:rsid w:val="00EC0234"/>
    <w:rsid w:val="00EC03B3"/>
    <w:rsid w:val="00EC03CB"/>
    <w:rsid w:val="00EC03D3"/>
    <w:rsid w:val="00EC03E9"/>
    <w:rsid w:val="00EC0514"/>
    <w:rsid w:val="00EC0529"/>
    <w:rsid w:val="00EC0632"/>
    <w:rsid w:val="00EC0656"/>
    <w:rsid w:val="00EC0774"/>
    <w:rsid w:val="00EC07DD"/>
    <w:rsid w:val="00EC0805"/>
    <w:rsid w:val="00EC09DD"/>
    <w:rsid w:val="00EC0B12"/>
    <w:rsid w:val="00EC0B1F"/>
    <w:rsid w:val="00EC0B74"/>
    <w:rsid w:val="00EC0C89"/>
    <w:rsid w:val="00EC0CA3"/>
    <w:rsid w:val="00EC0D15"/>
    <w:rsid w:val="00EC0DB3"/>
    <w:rsid w:val="00EC0E8C"/>
    <w:rsid w:val="00EC0F1D"/>
    <w:rsid w:val="00EC0F3F"/>
    <w:rsid w:val="00EC0F9A"/>
    <w:rsid w:val="00EC0FC3"/>
    <w:rsid w:val="00EC1053"/>
    <w:rsid w:val="00EC1137"/>
    <w:rsid w:val="00EC12E1"/>
    <w:rsid w:val="00EC1318"/>
    <w:rsid w:val="00EC1601"/>
    <w:rsid w:val="00EC1643"/>
    <w:rsid w:val="00EC1768"/>
    <w:rsid w:val="00EC1859"/>
    <w:rsid w:val="00EC18D8"/>
    <w:rsid w:val="00EC1912"/>
    <w:rsid w:val="00EC1932"/>
    <w:rsid w:val="00EC1AC3"/>
    <w:rsid w:val="00EC1B37"/>
    <w:rsid w:val="00EC1B5C"/>
    <w:rsid w:val="00EC1B91"/>
    <w:rsid w:val="00EC1C22"/>
    <w:rsid w:val="00EC1CCD"/>
    <w:rsid w:val="00EC1DAF"/>
    <w:rsid w:val="00EC1E1A"/>
    <w:rsid w:val="00EC1E8D"/>
    <w:rsid w:val="00EC1F1A"/>
    <w:rsid w:val="00EC1F81"/>
    <w:rsid w:val="00EC2004"/>
    <w:rsid w:val="00EC2120"/>
    <w:rsid w:val="00EC2200"/>
    <w:rsid w:val="00EC229B"/>
    <w:rsid w:val="00EC2380"/>
    <w:rsid w:val="00EC23A7"/>
    <w:rsid w:val="00EC23EE"/>
    <w:rsid w:val="00EC248B"/>
    <w:rsid w:val="00EC2543"/>
    <w:rsid w:val="00EC27E1"/>
    <w:rsid w:val="00EC2952"/>
    <w:rsid w:val="00EC29FC"/>
    <w:rsid w:val="00EC2AC9"/>
    <w:rsid w:val="00EC2B09"/>
    <w:rsid w:val="00EC2BEC"/>
    <w:rsid w:val="00EC2C03"/>
    <w:rsid w:val="00EC2C77"/>
    <w:rsid w:val="00EC2C8E"/>
    <w:rsid w:val="00EC2CE7"/>
    <w:rsid w:val="00EC2E2F"/>
    <w:rsid w:val="00EC2E5A"/>
    <w:rsid w:val="00EC2E98"/>
    <w:rsid w:val="00EC2EA0"/>
    <w:rsid w:val="00EC30C2"/>
    <w:rsid w:val="00EC314F"/>
    <w:rsid w:val="00EC333E"/>
    <w:rsid w:val="00EC3367"/>
    <w:rsid w:val="00EC336E"/>
    <w:rsid w:val="00EC33C8"/>
    <w:rsid w:val="00EC35AF"/>
    <w:rsid w:val="00EC35F8"/>
    <w:rsid w:val="00EC3621"/>
    <w:rsid w:val="00EC37DA"/>
    <w:rsid w:val="00EC37DC"/>
    <w:rsid w:val="00EC38B8"/>
    <w:rsid w:val="00EC39BD"/>
    <w:rsid w:val="00EC3A26"/>
    <w:rsid w:val="00EC3B6A"/>
    <w:rsid w:val="00EC3CFE"/>
    <w:rsid w:val="00EC3D1A"/>
    <w:rsid w:val="00EC3DD0"/>
    <w:rsid w:val="00EC3E10"/>
    <w:rsid w:val="00EC3F01"/>
    <w:rsid w:val="00EC3F42"/>
    <w:rsid w:val="00EC42AB"/>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25B"/>
    <w:rsid w:val="00EC53F5"/>
    <w:rsid w:val="00EC56DC"/>
    <w:rsid w:val="00EC56F4"/>
    <w:rsid w:val="00EC56FE"/>
    <w:rsid w:val="00EC5776"/>
    <w:rsid w:val="00EC57BF"/>
    <w:rsid w:val="00EC5874"/>
    <w:rsid w:val="00EC58BE"/>
    <w:rsid w:val="00EC592C"/>
    <w:rsid w:val="00EC5B77"/>
    <w:rsid w:val="00EC5D70"/>
    <w:rsid w:val="00EC5DA7"/>
    <w:rsid w:val="00EC5E10"/>
    <w:rsid w:val="00EC5E26"/>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8CB"/>
    <w:rsid w:val="00EC693D"/>
    <w:rsid w:val="00EC696A"/>
    <w:rsid w:val="00EC6B5E"/>
    <w:rsid w:val="00EC6C86"/>
    <w:rsid w:val="00EC6D79"/>
    <w:rsid w:val="00EC6E20"/>
    <w:rsid w:val="00EC6E32"/>
    <w:rsid w:val="00EC6E79"/>
    <w:rsid w:val="00EC6EC1"/>
    <w:rsid w:val="00EC6EC3"/>
    <w:rsid w:val="00EC6EFC"/>
    <w:rsid w:val="00EC708E"/>
    <w:rsid w:val="00EC711A"/>
    <w:rsid w:val="00EC721B"/>
    <w:rsid w:val="00EC7299"/>
    <w:rsid w:val="00EC72B8"/>
    <w:rsid w:val="00EC72EA"/>
    <w:rsid w:val="00EC7302"/>
    <w:rsid w:val="00EC7311"/>
    <w:rsid w:val="00EC733F"/>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D34"/>
    <w:rsid w:val="00EC7D59"/>
    <w:rsid w:val="00EC7DD3"/>
    <w:rsid w:val="00EC7DE4"/>
    <w:rsid w:val="00EC7E07"/>
    <w:rsid w:val="00EC7E1A"/>
    <w:rsid w:val="00EC7F5A"/>
    <w:rsid w:val="00ED0062"/>
    <w:rsid w:val="00ED01C0"/>
    <w:rsid w:val="00ED01C8"/>
    <w:rsid w:val="00ED01E9"/>
    <w:rsid w:val="00ED02DF"/>
    <w:rsid w:val="00ED0348"/>
    <w:rsid w:val="00ED0382"/>
    <w:rsid w:val="00ED03B3"/>
    <w:rsid w:val="00ED04D4"/>
    <w:rsid w:val="00ED060F"/>
    <w:rsid w:val="00ED073E"/>
    <w:rsid w:val="00ED084D"/>
    <w:rsid w:val="00ED0883"/>
    <w:rsid w:val="00ED088D"/>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1008"/>
    <w:rsid w:val="00ED10CB"/>
    <w:rsid w:val="00ED12D8"/>
    <w:rsid w:val="00ED1381"/>
    <w:rsid w:val="00ED13D2"/>
    <w:rsid w:val="00ED144E"/>
    <w:rsid w:val="00ED146D"/>
    <w:rsid w:val="00ED15F7"/>
    <w:rsid w:val="00ED16AE"/>
    <w:rsid w:val="00ED16D1"/>
    <w:rsid w:val="00ED1732"/>
    <w:rsid w:val="00ED1775"/>
    <w:rsid w:val="00ED1827"/>
    <w:rsid w:val="00ED184B"/>
    <w:rsid w:val="00ED188B"/>
    <w:rsid w:val="00ED1A01"/>
    <w:rsid w:val="00ED1A42"/>
    <w:rsid w:val="00ED1A6B"/>
    <w:rsid w:val="00ED1AB1"/>
    <w:rsid w:val="00ED1AD6"/>
    <w:rsid w:val="00ED1BB4"/>
    <w:rsid w:val="00ED1CEA"/>
    <w:rsid w:val="00ED1D65"/>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3034"/>
    <w:rsid w:val="00ED3060"/>
    <w:rsid w:val="00ED3123"/>
    <w:rsid w:val="00ED329E"/>
    <w:rsid w:val="00ED32EC"/>
    <w:rsid w:val="00ED33B9"/>
    <w:rsid w:val="00ED3526"/>
    <w:rsid w:val="00ED3580"/>
    <w:rsid w:val="00ED3626"/>
    <w:rsid w:val="00ED3698"/>
    <w:rsid w:val="00ED36AC"/>
    <w:rsid w:val="00ED3704"/>
    <w:rsid w:val="00ED3730"/>
    <w:rsid w:val="00ED37A5"/>
    <w:rsid w:val="00ED394F"/>
    <w:rsid w:val="00ED3C55"/>
    <w:rsid w:val="00ED3E51"/>
    <w:rsid w:val="00ED3E8E"/>
    <w:rsid w:val="00ED3FB2"/>
    <w:rsid w:val="00ED403A"/>
    <w:rsid w:val="00ED4045"/>
    <w:rsid w:val="00ED40A4"/>
    <w:rsid w:val="00ED40FD"/>
    <w:rsid w:val="00ED41CD"/>
    <w:rsid w:val="00ED4339"/>
    <w:rsid w:val="00ED435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E5"/>
    <w:rsid w:val="00ED4FF3"/>
    <w:rsid w:val="00ED503E"/>
    <w:rsid w:val="00ED5040"/>
    <w:rsid w:val="00ED511C"/>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C25"/>
    <w:rsid w:val="00ED5C5B"/>
    <w:rsid w:val="00ED5E44"/>
    <w:rsid w:val="00ED6026"/>
    <w:rsid w:val="00ED6066"/>
    <w:rsid w:val="00ED60D6"/>
    <w:rsid w:val="00ED62D1"/>
    <w:rsid w:val="00ED6308"/>
    <w:rsid w:val="00ED63EF"/>
    <w:rsid w:val="00ED6463"/>
    <w:rsid w:val="00ED6466"/>
    <w:rsid w:val="00ED64BE"/>
    <w:rsid w:val="00ED65C6"/>
    <w:rsid w:val="00ED65DB"/>
    <w:rsid w:val="00ED6627"/>
    <w:rsid w:val="00ED6682"/>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207"/>
    <w:rsid w:val="00ED72FF"/>
    <w:rsid w:val="00ED737C"/>
    <w:rsid w:val="00ED73A9"/>
    <w:rsid w:val="00ED73F2"/>
    <w:rsid w:val="00ED7449"/>
    <w:rsid w:val="00ED749D"/>
    <w:rsid w:val="00ED74AD"/>
    <w:rsid w:val="00ED7513"/>
    <w:rsid w:val="00ED7575"/>
    <w:rsid w:val="00ED75AA"/>
    <w:rsid w:val="00ED75BC"/>
    <w:rsid w:val="00ED76D3"/>
    <w:rsid w:val="00ED77CC"/>
    <w:rsid w:val="00ED77EA"/>
    <w:rsid w:val="00ED78CC"/>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DA"/>
    <w:rsid w:val="00EE0109"/>
    <w:rsid w:val="00EE01D1"/>
    <w:rsid w:val="00EE0211"/>
    <w:rsid w:val="00EE0235"/>
    <w:rsid w:val="00EE02A7"/>
    <w:rsid w:val="00EE0354"/>
    <w:rsid w:val="00EE0472"/>
    <w:rsid w:val="00EE04DE"/>
    <w:rsid w:val="00EE04E3"/>
    <w:rsid w:val="00EE04F5"/>
    <w:rsid w:val="00EE05C9"/>
    <w:rsid w:val="00EE065B"/>
    <w:rsid w:val="00EE066D"/>
    <w:rsid w:val="00EE06B2"/>
    <w:rsid w:val="00EE076C"/>
    <w:rsid w:val="00EE0921"/>
    <w:rsid w:val="00EE0927"/>
    <w:rsid w:val="00EE09E9"/>
    <w:rsid w:val="00EE0AA5"/>
    <w:rsid w:val="00EE0F1F"/>
    <w:rsid w:val="00EE0F2A"/>
    <w:rsid w:val="00EE1006"/>
    <w:rsid w:val="00EE101A"/>
    <w:rsid w:val="00EE104D"/>
    <w:rsid w:val="00EE10D9"/>
    <w:rsid w:val="00EE1146"/>
    <w:rsid w:val="00EE115B"/>
    <w:rsid w:val="00EE1191"/>
    <w:rsid w:val="00EE121A"/>
    <w:rsid w:val="00EE12DD"/>
    <w:rsid w:val="00EE1423"/>
    <w:rsid w:val="00EE1556"/>
    <w:rsid w:val="00EE1583"/>
    <w:rsid w:val="00EE1596"/>
    <w:rsid w:val="00EE15E8"/>
    <w:rsid w:val="00EE177B"/>
    <w:rsid w:val="00EE17E5"/>
    <w:rsid w:val="00EE1864"/>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226"/>
    <w:rsid w:val="00EE22E0"/>
    <w:rsid w:val="00EE2360"/>
    <w:rsid w:val="00EE24D7"/>
    <w:rsid w:val="00EE25A0"/>
    <w:rsid w:val="00EE25B5"/>
    <w:rsid w:val="00EE2616"/>
    <w:rsid w:val="00EE2632"/>
    <w:rsid w:val="00EE28D7"/>
    <w:rsid w:val="00EE2971"/>
    <w:rsid w:val="00EE2993"/>
    <w:rsid w:val="00EE29AB"/>
    <w:rsid w:val="00EE2A0D"/>
    <w:rsid w:val="00EE2A14"/>
    <w:rsid w:val="00EE2ACE"/>
    <w:rsid w:val="00EE2B08"/>
    <w:rsid w:val="00EE2C61"/>
    <w:rsid w:val="00EE2D38"/>
    <w:rsid w:val="00EE2DC6"/>
    <w:rsid w:val="00EE2E36"/>
    <w:rsid w:val="00EE2E85"/>
    <w:rsid w:val="00EE2E9A"/>
    <w:rsid w:val="00EE309B"/>
    <w:rsid w:val="00EE312D"/>
    <w:rsid w:val="00EE3158"/>
    <w:rsid w:val="00EE3216"/>
    <w:rsid w:val="00EE3222"/>
    <w:rsid w:val="00EE3254"/>
    <w:rsid w:val="00EE32CC"/>
    <w:rsid w:val="00EE32E2"/>
    <w:rsid w:val="00EE33D9"/>
    <w:rsid w:val="00EE33F2"/>
    <w:rsid w:val="00EE34C3"/>
    <w:rsid w:val="00EE3563"/>
    <w:rsid w:val="00EE357F"/>
    <w:rsid w:val="00EE363B"/>
    <w:rsid w:val="00EE3661"/>
    <w:rsid w:val="00EE366B"/>
    <w:rsid w:val="00EE39A5"/>
    <w:rsid w:val="00EE39E8"/>
    <w:rsid w:val="00EE3AD3"/>
    <w:rsid w:val="00EE3AF5"/>
    <w:rsid w:val="00EE3B93"/>
    <w:rsid w:val="00EE3C0A"/>
    <w:rsid w:val="00EE3C8C"/>
    <w:rsid w:val="00EE3C96"/>
    <w:rsid w:val="00EE3CA8"/>
    <w:rsid w:val="00EE3D3D"/>
    <w:rsid w:val="00EE3DB5"/>
    <w:rsid w:val="00EE3DD8"/>
    <w:rsid w:val="00EE3E79"/>
    <w:rsid w:val="00EE3E86"/>
    <w:rsid w:val="00EE3F37"/>
    <w:rsid w:val="00EE3FD0"/>
    <w:rsid w:val="00EE42A9"/>
    <w:rsid w:val="00EE4314"/>
    <w:rsid w:val="00EE4335"/>
    <w:rsid w:val="00EE4347"/>
    <w:rsid w:val="00EE4372"/>
    <w:rsid w:val="00EE4388"/>
    <w:rsid w:val="00EE43F0"/>
    <w:rsid w:val="00EE4422"/>
    <w:rsid w:val="00EE4471"/>
    <w:rsid w:val="00EE44D9"/>
    <w:rsid w:val="00EE4635"/>
    <w:rsid w:val="00EE46F3"/>
    <w:rsid w:val="00EE47B5"/>
    <w:rsid w:val="00EE47DA"/>
    <w:rsid w:val="00EE4878"/>
    <w:rsid w:val="00EE487D"/>
    <w:rsid w:val="00EE4900"/>
    <w:rsid w:val="00EE4908"/>
    <w:rsid w:val="00EE49F3"/>
    <w:rsid w:val="00EE4A9B"/>
    <w:rsid w:val="00EE4BB4"/>
    <w:rsid w:val="00EE4BC0"/>
    <w:rsid w:val="00EE4BC2"/>
    <w:rsid w:val="00EE4E39"/>
    <w:rsid w:val="00EE4E5F"/>
    <w:rsid w:val="00EE4F80"/>
    <w:rsid w:val="00EE50BB"/>
    <w:rsid w:val="00EE5124"/>
    <w:rsid w:val="00EE5136"/>
    <w:rsid w:val="00EE515F"/>
    <w:rsid w:val="00EE51C2"/>
    <w:rsid w:val="00EE51F0"/>
    <w:rsid w:val="00EE53DC"/>
    <w:rsid w:val="00EE5467"/>
    <w:rsid w:val="00EE5473"/>
    <w:rsid w:val="00EE549A"/>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FC3"/>
    <w:rsid w:val="00EE603F"/>
    <w:rsid w:val="00EE6056"/>
    <w:rsid w:val="00EE605E"/>
    <w:rsid w:val="00EE6214"/>
    <w:rsid w:val="00EE629E"/>
    <w:rsid w:val="00EE62CE"/>
    <w:rsid w:val="00EE63B2"/>
    <w:rsid w:val="00EE63BC"/>
    <w:rsid w:val="00EE64D8"/>
    <w:rsid w:val="00EE6517"/>
    <w:rsid w:val="00EE6526"/>
    <w:rsid w:val="00EE65F2"/>
    <w:rsid w:val="00EE667F"/>
    <w:rsid w:val="00EE66AF"/>
    <w:rsid w:val="00EE6716"/>
    <w:rsid w:val="00EE6755"/>
    <w:rsid w:val="00EE693F"/>
    <w:rsid w:val="00EE6A06"/>
    <w:rsid w:val="00EE6A0B"/>
    <w:rsid w:val="00EE6AB5"/>
    <w:rsid w:val="00EE6BB0"/>
    <w:rsid w:val="00EE6BC1"/>
    <w:rsid w:val="00EE6C97"/>
    <w:rsid w:val="00EE6DA2"/>
    <w:rsid w:val="00EE6EEB"/>
    <w:rsid w:val="00EE6FD7"/>
    <w:rsid w:val="00EE7067"/>
    <w:rsid w:val="00EE70D9"/>
    <w:rsid w:val="00EE71B4"/>
    <w:rsid w:val="00EE71BD"/>
    <w:rsid w:val="00EE71DB"/>
    <w:rsid w:val="00EE7285"/>
    <w:rsid w:val="00EE730F"/>
    <w:rsid w:val="00EE73CE"/>
    <w:rsid w:val="00EE74CB"/>
    <w:rsid w:val="00EE74E7"/>
    <w:rsid w:val="00EE7525"/>
    <w:rsid w:val="00EE7541"/>
    <w:rsid w:val="00EE7591"/>
    <w:rsid w:val="00EE763D"/>
    <w:rsid w:val="00EE763F"/>
    <w:rsid w:val="00EE7690"/>
    <w:rsid w:val="00EE7725"/>
    <w:rsid w:val="00EE78B8"/>
    <w:rsid w:val="00EE7A15"/>
    <w:rsid w:val="00EE7A60"/>
    <w:rsid w:val="00EE7A80"/>
    <w:rsid w:val="00EE7AE1"/>
    <w:rsid w:val="00EE7B1E"/>
    <w:rsid w:val="00EE7B47"/>
    <w:rsid w:val="00EE7B63"/>
    <w:rsid w:val="00EE7BAA"/>
    <w:rsid w:val="00EE7BAE"/>
    <w:rsid w:val="00EE7BE6"/>
    <w:rsid w:val="00EE7C69"/>
    <w:rsid w:val="00EE7F29"/>
    <w:rsid w:val="00EE7F43"/>
    <w:rsid w:val="00EF0008"/>
    <w:rsid w:val="00EF01DB"/>
    <w:rsid w:val="00EF0236"/>
    <w:rsid w:val="00EF02FA"/>
    <w:rsid w:val="00EF0354"/>
    <w:rsid w:val="00EF0395"/>
    <w:rsid w:val="00EF0464"/>
    <w:rsid w:val="00EF055D"/>
    <w:rsid w:val="00EF0641"/>
    <w:rsid w:val="00EF0755"/>
    <w:rsid w:val="00EF07F2"/>
    <w:rsid w:val="00EF0831"/>
    <w:rsid w:val="00EF08B0"/>
    <w:rsid w:val="00EF0948"/>
    <w:rsid w:val="00EF096B"/>
    <w:rsid w:val="00EF0A50"/>
    <w:rsid w:val="00EF0A75"/>
    <w:rsid w:val="00EF0A7A"/>
    <w:rsid w:val="00EF0B36"/>
    <w:rsid w:val="00EF0DA5"/>
    <w:rsid w:val="00EF0E17"/>
    <w:rsid w:val="00EF0E38"/>
    <w:rsid w:val="00EF0E56"/>
    <w:rsid w:val="00EF0E7E"/>
    <w:rsid w:val="00EF0E81"/>
    <w:rsid w:val="00EF0F94"/>
    <w:rsid w:val="00EF0FB1"/>
    <w:rsid w:val="00EF0FC9"/>
    <w:rsid w:val="00EF10F6"/>
    <w:rsid w:val="00EF10F7"/>
    <w:rsid w:val="00EF1296"/>
    <w:rsid w:val="00EF14A5"/>
    <w:rsid w:val="00EF14A7"/>
    <w:rsid w:val="00EF14E6"/>
    <w:rsid w:val="00EF1528"/>
    <w:rsid w:val="00EF1561"/>
    <w:rsid w:val="00EF1755"/>
    <w:rsid w:val="00EF17D8"/>
    <w:rsid w:val="00EF180D"/>
    <w:rsid w:val="00EF188C"/>
    <w:rsid w:val="00EF1917"/>
    <w:rsid w:val="00EF1BC1"/>
    <w:rsid w:val="00EF1C3D"/>
    <w:rsid w:val="00EF1CD5"/>
    <w:rsid w:val="00EF1D04"/>
    <w:rsid w:val="00EF1D0A"/>
    <w:rsid w:val="00EF1E40"/>
    <w:rsid w:val="00EF1E9E"/>
    <w:rsid w:val="00EF2086"/>
    <w:rsid w:val="00EF20BD"/>
    <w:rsid w:val="00EF2205"/>
    <w:rsid w:val="00EF22C1"/>
    <w:rsid w:val="00EF2354"/>
    <w:rsid w:val="00EF2495"/>
    <w:rsid w:val="00EF253B"/>
    <w:rsid w:val="00EF255F"/>
    <w:rsid w:val="00EF2611"/>
    <w:rsid w:val="00EF2661"/>
    <w:rsid w:val="00EF2667"/>
    <w:rsid w:val="00EF26A6"/>
    <w:rsid w:val="00EF26D2"/>
    <w:rsid w:val="00EF277A"/>
    <w:rsid w:val="00EF28C0"/>
    <w:rsid w:val="00EF2A28"/>
    <w:rsid w:val="00EF2B4D"/>
    <w:rsid w:val="00EF2C27"/>
    <w:rsid w:val="00EF2CEC"/>
    <w:rsid w:val="00EF2E9C"/>
    <w:rsid w:val="00EF2EBE"/>
    <w:rsid w:val="00EF2ECD"/>
    <w:rsid w:val="00EF2EDA"/>
    <w:rsid w:val="00EF2F0B"/>
    <w:rsid w:val="00EF3025"/>
    <w:rsid w:val="00EF3196"/>
    <w:rsid w:val="00EF3427"/>
    <w:rsid w:val="00EF3438"/>
    <w:rsid w:val="00EF3634"/>
    <w:rsid w:val="00EF3652"/>
    <w:rsid w:val="00EF367F"/>
    <w:rsid w:val="00EF37AD"/>
    <w:rsid w:val="00EF3894"/>
    <w:rsid w:val="00EF38E1"/>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8B"/>
    <w:rsid w:val="00EF43E4"/>
    <w:rsid w:val="00EF4419"/>
    <w:rsid w:val="00EF4562"/>
    <w:rsid w:val="00EF4606"/>
    <w:rsid w:val="00EF4641"/>
    <w:rsid w:val="00EF464A"/>
    <w:rsid w:val="00EF477D"/>
    <w:rsid w:val="00EF4783"/>
    <w:rsid w:val="00EF4963"/>
    <w:rsid w:val="00EF498B"/>
    <w:rsid w:val="00EF4A3F"/>
    <w:rsid w:val="00EF4BEB"/>
    <w:rsid w:val="00EF4CF8"/>
    <w:rsid w:val="00EF4DF6"/>
    <w:rsid w:val="00EF4ED0"/>
    <w:rsid w:val="00EF4EEF"/>
    <w:rsid w:val="00EF5083"/>
    <w:rsid w:val="00EF51DB"/>
    <w:rsid w:val="00EF5204"/>
    <w:rsid w:val="00EF524D"/>
    <w:rsid w:val="00EF526F"/>
    <w:rsid w:val="00EF52A9"/>
    <w:rsid w:val="00EF537E"/>
    <w:rsid w:val="00EF53A1"/>
    <w:rsid w:val="00EF5459"/>
    <w:rsid w:val="00EF550D"/>
    <w:rsid w:val="00EF55BA"/>
    <w:rsid w:val="00EF55D4"/>
    <w:rsid w:val="00EF55FC"/>
    <w:rsid w:val="00EF575A"/>
    <w:rsid w:val="00EF57ED"/>
    <w:rsid w:val="00EF57F4"/>
    <w:rsid w:val="00EF58B4"/>
    <w:rsid w:val="00EF596C"/>
    <w:rsid w:val="00EF59DF"/>
    <w:rsid w:val="00EF5A60"/>
    <w:rsid w:val="00EF5AD3"/>
    <w:rsid w:val="00EF5AD6"/>
    <w:rsid w:val="00EF5B48"/>
    <w:rsid w:val="00EF5B7E"/>
    <w:rsid w:val="00EF5C4F"/>
    <w:rsid w:val="00EF5DE8"/>
    <w:rsid w:val="00EF5E01"/>
    <w:rsid w:val="00EF5E0B"/>
    <w:rsid w:val="00EF5E52"/>
    <w:rsid w:val="00EF5E7D"/>
    <w:rsid w:val="00EF5F5C"/>
    <w:rsid w:val="00EF5FA8"/>
    <w:rsid w:val="00EF6023"/>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A1"/>
    <w:rsid w:val="00EF6DBD"/>
    <w:rsid w:val="00EF6EC7"/>
    <w:rsid w:val="00EF6EEB"/>
    <w:rsid w:val="00EF6F6E"/>
    <w:rsid w:val="00EF6FEC"/>
    <w:rsid w:val="00EF719D"/>
    <w:rsid w:val="00EF7345"/>
    <w:rsid w:val="00EF740A"/>
    <w:rsid w:val="00EF748F"/>
    <w:rsid w:val="00EF75B9"/>
    <w:rsid w:val="00EF75F7"/>
    <w:rsid w:val="00EF7611"/>
    <w:rsid w:val="00EF76D4"/>
    <w:rsid w:val="00EF77C4"/>
    <w:rsid w:val="00EF7859"/>
    <w:rsid w:val="00EF7885"/>
    <w:rsid w:val="00EF7902"/>
    <w:rsid w:val="00EF7906"/>
    <w:rsid w:val="00EF7AB8"/>
    <w:rsid w:val="00EF7ADD"/>
    <w:rsid w:val="00EF7B08"/>
    <w:rsid w:val="00EF7B7D"/>
    <w:rsid w:val="00EF7B9C"/>
    <w:rsid w:val="00EF7BCA"/>
    <w:rsid w:val="00EF7C93"/>
    <w:rsid w:val="00EF7D9C"/>
    <w:rsid w:val="00EF7E4E"/>
    <w:rsid w:val="00EF7F04"/>
    <w:rsid w:val="00EF7FA6"/>
    <w:rsid w:val="00F0001E"/>
    <w:rsid w:val="00F00077"/>
    <w:rsid w:val="00F00191"/>
    <w:rsid w:val="00F00261"/>
    <w:rsid w:val="00F0027B"/>
    <w:rsid w:val="00F0034C"/>
    <w:rsid w:val="00F003EF"/>
    <w:rsid w:val="00F00477"/>
    <w:rsid w:val="00F004E8"/>
    <w:rsid w:val="00F00519"/>
    <w:rsid w:val="00F0064F"/>
    <w:rsid w:val="00F00664"/>
    <w:rsid w:val="00F00716"/>
    <w:rsid w:val="00F0071D"/>
    <w:rsid w:val="00F00735"/>
    <w:rsid w:val="00F00779"/>
    <w:rsid w:val="00F00793"/>
    <w:rsid w:val="00F00809"/>
    <w:rsid w:val="00F00833"/>
    <w:rsid w:val="00F0086A"/>
    <w:rsid w:val="00F00889"/>
    <w:rsid w:val="00F008DE"/>
    <w:rsid w:val="00F009B3"/>
    <w:rsid w:val="00F009F0"/>
    <w:rsid w:val="00F00A17"/>
    <w:rsid w:val="00F00B7E"/>
    <w:rsid w:val="00F00C13"/>
    <w:rsid w:val="00F00DAB"/>
    <w:rsid w:val="00F00E11"/>
    <w:rsid w:val="00F00EBF"/>
    <w:rsid w:val="00F01020"/>
    <w:rsid w:val="00F01118"/>
    <w:rsid w:val="00F01213"/>
    <w:rsid w:val="00F0129D"/>
    <w:rsid w:val="00F0136B"/>
    <w:rsid w:val="00F0152D"/>
    <w:rsid w:val="00F01559"/>
    <w:rsid w:val="00F01752"/>
    <w:rsid w:val="00F01835"/>
    <w:rsid w:val="00F01A2C"/>
    <w:rsid w:val="00F01B50"/>
    <w:rsid w:val="00F01C19"/>
    <w:rsid w:val="00F01D09"/>
    <w:rsid w:val="00F01E02"/>
    <w:rsid w:val="00F01E1B"/>
    <w:rsid w:val="00F01F58"/>
    <w:rsid w:val="00F0204C"/>
    <w:rsid w:val="00F0218B"/>
    <w:rsid w:val="00F021DC"/>
    <w:rsid w:val="00F022F7"/>
    <w:rsid w:val="00F02349"/>
    <w:rsid w:val="00F0235E"/>
    <w:rsid w:val="00F023E3"/>
    <w:rsid w:val="00F023EB"/>
    <w:rsid w:val="00F02436"/>
    <w:rsid w:val="00F02455"/>
    <w:rsid w:val="00F02586"/>
    <w:rsid w:val="00F025D3"/>
    <w:rsid w:val="00F027FA"/>
    <w:rsid w:val="00F02863"/>
    <w:rsid w:val="00F028FD"/>
    <w:rsid w:val="00F0298D"/>
    <w:rsid w:val="00F02C2B"/>
    <w:rsid w:val="00F02D42"/>
    <w:rsid w:val="00F02D69"/>
    <w:rsid w:val="00F02E77"/>
    <w:rsid w:val="00F02ED2"/>
    <w:rsid w:val="00F02F76"/>
    <w:rsid w:val="00F02FE2"/>
    <w:rsid w:val="00F02FF9"/>
    <w:rsid w:val="00F02FFD"/>
    <w:rsid w:val="00F03263"/>
    <w:rsid w:val="00F03280"/>
    <w:rsid w:val="00F0332B"/>
    <w:rsid w:val="00F03339"/>
    <w:rsid w:val="00F033CF"/>
    <w:rsid w:val="00F03677"/>
    <w:rsid w:val="00F03A6F"/>
    <w:rsid w:val="00F03AEE"/>
    <w:rsid w:val="00F03C4B"/>
    <w:rsid w:val="00F03C60"/>
    <w:rsid w:val="00F03CFC"/>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C8E"/>
    <w:rsid w:val="00F04E09"/>
    <w:rsid w:val="00F04EFD"/>
    <w:rsid w:val="00F04F06"/>
    <w:rsid w:val="00F04FBE"/>
    <w:rsid w:val="00F04FDC"/>
    <w:rsid w:val="00F050EF"/>
    <w:rsid w:val="00F0515C"/>
    <w:rsid w:val="00F05177"/>
    <w:rsid w:val="00F051A1"/>
    <w:rsid w:val="00F0522B"/>
    <w:rsid w:val="00F05264"/>
    <w:rsid w:val="00F052B6"/>
    <w:rsid w:val="00F05459"/>
    <w:rsid w:val="00F05479"/>
    <w:rsid w:val="00F0559D"/>
    <w:rsid w:val="00F0571F"/>
    <w:rsid w:val="00F05958"/>
    <w:rsid w:val="00F05A0A"/>
    <w:rsid w:val="00F05A53"/>
    <w:rsid w:val="00F05C81"/>
    <w:rsid w:val="00F05DCD"/>
    <w:rsid w:val="00F05DED"/>
    <w:rsid w:val="00F05F33"/>
    <w:rsid w:val="00F05F99"/>
    <w:rsid w:val="00F05FF1"/>
    <w:rsid w:val="00F06061"/>
    <w:rsid w:val="00F0609F"/>
    <w:rsid w:val="00F0610A"/>
    <w:rsid w:val="00F06118"/>
    <w:rsid w:val="00F06313"/>
    <w:rsid w:val="00F06360"/>
    <w:rsid w:val="00F0650E"/>
    <w:rsid w:val="00F0657C"/>
    <w:rsid w:val="00F0658A"/>
    <w:rsid w:val="00F065B2"/>
    <w:rsid w:val="00F065D9"/>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29"/>
    <w:rsid w:val="00F076A1"/>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5"/>
    <w:rsid w:val="00F1006D"/>
    <w:rsid w:val="00F100F6"/>
    <w:rsid w:val="00F10111"/>
    <w:rsid w:val="00F10140"/>
    <w:rsid w:val="00F1023B"/>
    <w:rsid w:val="00F10240"/>
    <w:rsid w:val="00F1025C"/>
    <w:rsid w:val="00F10268"/>
    <w:rsid w:val="00F1028D"/>
    <w:rsid w:val="00F102B8"/>
    <w:rsid w:val="00F1040E"/>
    <w:rsid w:val="00F10430"/>
    <w:rsid w:val="00F10455"/>
    <w:rsid w:val="00F10470"/>
    <w:rsid w:val="00F10482"/>
    <w:rsid w:val="00F104C6"/>
    <w:rsid w:val="00F104C8"/>
    <w:rsid w:val="00F1057A"/>
    <w:rsid w:val="00F1063D"/>
    <w:rsid w:val="00F1064A"/>
    <w:rsid w:val="00F10673"/>
    <w:rsid w:val="00F10786"/>
    <w:rsid w:val="00F10898"/>
    <w:rsid w:val="00F1092C"/>
    <w:rsid w:val="00F10A94"/>
    <w:rsid w:val="00F10DF7"/>
    <w:rsid w:val="00F11085"/>
    <w:rsid w:val="00F111ED"/>
    <w:rsid w:val="00F11356"/>
    <w:rsid w:val="00F114E6"/>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201A"/>
    <w:rsid w:val="00F120FE"/>
    <w:rsid w:val="00F1221E"/>
    <w:rsid w:val="00F12277"/>
    <w:rsid w:val="00F12374"/>
    <w:rsid w:val="00F123D8"/>
    <w:rsid w:val="00F1245B"/>
    <w:rsid w:val="00F1245D"/>
    <w:rsid w:val="00F124D1"/>
    <w:rsid w:val="00F12677"/>
    <w:rsid w:val="00F126BB"/>
    <w:rsid w:val="00F12769"/>
    <w:rsid w:val="00F128EE"/>
    <w:rsid w:val="00F12A49"/>
    <w:rsid w:val="00F12A67"/>
    <w:rsid w:val="00F12BA4"/>
    <w:rsid w:val="00F12BB8"/>
    <w:rsid w:val="00F12BCE"/>
    <w:rsid w:val="00F130A2"/>
    <w:rsid w:val="00F1316A"/>
    <w:rsid w:val="00F131BC"/>
    <w:rsid w:val="00F1342E"/>
    <w:rsid w:val="00F13473"/>
    <w:rsid w:val="00F13522"/>
    <w:rsid w:val="00F13669"/>
    <w:rsid w:val="00F136B2"/>
    <w:rsid w:val="00F136D8"/>
    <w:rsid w:val="00F1376B"/>
    <w:rsid w:val="00F13789"/>
    <w:rsid w:val="00F1386B"/>
    <w:rsid w:val="00F13921"/>
    <w:rsid w:val="00F13A1B"/>
    <w:rsid w:val="00F13A91"/>
    <w:rsid w:val="00F13BAB"/>
    <w:rsid w:val="00F13BC8"/>
    <w:rsid w:val="00F13BDE"/>
    <w:rsid w:val="00F13CEC"/>
    <w:rsid w:val="00F13DF3"/>
    <w:rsid w:val="00F13E17"/>
    <w:rsid w:val="00F13EAE"/>
    <w:rsid w:val="00F13EBF"/>
    <w:rsid w:val="00F13EEE"/>
    <w:rsid w:val="00F13F43"/>
    <w:rsid w:val="00F13FB6"/>
    <w:rsid w:val="00F1401C"/>
    <w:rsid w:val="00F14041"/>
    <w:rsid w:val="00F1404F"/>
    <w:rsid w:val="00F140A2"/>
    <w:rsid w:val="00F14147"/>
    <w:rsid w:val="00F14165"/>
    <w:rsid w:val="00F14194"/>
    <w:rsid w:val="00F143D4"/>
    <w:rsid w:val="00F145D7"/>
    <w:rsid w:val="00F145F6"/>
    <w:rsid w:val="00F14760"/>
    <w:rsid w:val="00F14835"/>
    <w:rsid w:val="00F14991"/>
    <w:rsid w:val="00F149B4"/>
    <w:rsid w:val="00F14A40"/>
    <w:rsid w:val="00F14AE2"/>
    <w:rsid w:val="00F14B2A"/>
    <w:rsid w:val="00F14D5C"/>
    <w:rsid w:val="00F14DEA"/>
    <w:rsid w:val="00F14EDB"/>
    <w:rsid w:val="00F14EDF"/>
    <w:rsid w:val="00F14EE4"/>
    <w:rsid w:val="00F14F8D"/>
    <w:rsid w:val="00F14FC6"/>
    <w:rsid w:val="00F15037"/>
    <w:rsid w:val="00F15057"/>
    <w:rsid w:val="00F1509F"/>
    <w:rsid w:val="00F15107"/>
    <w:rsid w:val="00F15130"/>
    <w:rsid w:val="00F15192"/>
    <w:rsid w:val="00F15244"/>
    <w:rsid w:val="00F152D7"/>
    <w:rsid w:val="00F152E4"/>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33"/>
    <w:rsid w:val="00F15E76"/>
    <w:rsid w:val="00F15FC9"/>
    <w:rsid w:val="00F16009"/>
    <w:rsid w:val="00F1601D"/>
    <w:rsid w:val="00F160D0"/>
    <w:rsid w:val="00F1631B"/>
    <w:rsid w:val="00F16373"/>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170"/>
    <w:rsid w:val="00F17201"/>
    <w:rsid w:val="00F17252"/>
    <w:rsid w:val="00F172EF"/>
    <w:rsid w:val="00F17467"/>
    <w:rsid w:val="00F174CA"/>
    <w:rsid w:val="00F174D3"/>
    <w:rsid w:val="00F175A0"/>
    <w:rsid w:val="00F176A5"/>
    <w:rsid w:val="00F17903"/>
    <w:rsid w:val="00F17BF8"/>
    <w:rsid w:val="00F17C35"/>
    <w:rsid w:val="00F17D16"/>
    <w:rsid w:val="00F17D2B"/>
    <w:rsid w:val="00F17D37"/>
    <w:rsid w:val="00F17DA6"/>
    <w:rsid w:val="00F17DC2"/>
    <w:rsid w:val="00F17DE0"/>
    <w:rsid w:val="00F17EA4"/>
    <w:rsid w:val="00F17ED1"/>
    <w:rsid w:val="00F17EDD"/>
    <w:rsid w:val="00F202A6"/>
    <w:rsid w:val="00F202DD"/>
    <w:rsid w:val="00F202E7"/>
    <w:rsid w:val="00F20394"/>
    <w:rsid w:val="00F204F9"/>
    <w:rsid w:val="00F205B1"/>
    <w:rsid w:val="00F20674"/>
    <w:rsid w:val="00F206FD"/>
    <w:rsid w:val="00F20820"/>
    <w:rsid w:val="00F208CC"/>
    <w:rsid w:val="00F2094A"/>
    <w:rsid w:val="00F20969"/>
    <w:rsid w:val="00F209C7"/>
    <w:rsid w:val="00F209D8"/>
    <w:rsid w:val="00F20ABD"/>
    <w:rsid w:val="00F20AD7"/>
    <w:rsid w:val="00F20AE8"/>
    <w:rsid w:val="00F20B5E"/>
    <w:rsid w:val="00F20D05"/>
    <w:rsid w:val="00F20F1B"/>
    <w:rsid w:val="00F210A8"/>
    <w:rsid w:val="00F2113B"/>
    <w:rsid w:val="00F2120D"/>
    <w:rsid w:val="00F2125F"/>
    <w:rsid w:val="00F21284"/>
    <w:rsid w:val="00F212EC"/>
    <w:rsid w:val="00F214CE"/>
    <w:rsid w:val="00F21516"/>
    <w:rsid w:val="00F21525"/>
    <w:rsid w:val="00F21549"/>
    <w:rsid w:val="00F2169F"/>
    <w:rsid w:val="00F2180E"/>
    <w:rsid w:val="00F2184C"/>
    <w:rsid w:val="00F21852"/>
    <w:rsid w:val="00F218BF"/>
    <w:rsid w:val="00F21A6C"/>
    <w:rsid w:val="00F21B5F"/>
    <w:rsid w:val="00F21B72"/>
    <w:rsid w:val="00F21C95"/>
    <w:rsid w:val="00F21C9F"/>
    <w:rsid w:val="00F21DB2"/>
    <w:rsid w:val="00F21DDA"/>
    <w:rsid w:val="00F21E1C"/>
    <w:rsid w:val="00F21F7C"/>
    <w:rsid w:val="00F22047"/>
    <w:rsid w:val="00F220B2"/>
    <w:rsid w:val="00F221AC"/>
    <w:rsid w:val="00F22246"/>
    <w:rsid w:val="00F222DD"/>
    <w:rsid w:val="00F22334"/>
    <w:rsid w:val="00F2244F"/>
    <w:rsid w:val="00F2246F"/>
    <w:rsid w:val="00F22498"/>
    <w:rsid w:val="00F22586"/>
    <w:rsid w:val="00F225B7"/>
    <w:rsid w:val="00F2268D"/>
    <w:rsid w:val="00F2279D"/>
    <w:rsid w:val="00F22895"/>
    <w:rsid w:val="00F22926"/>
    <w:rsid w:val="00F22957"/>
    <w:rsid w:val="00F22ACE"/>
    <w:rsid w:val="00F22C58"/>
    <w:rsid w:val="00F22D27"/>
    <w:rsid w:val="00F22D97"/>
    <w:rsid w:val="00F22EE1"/>
    <w:rsid w:val="00F22F4A"/>
    <w:rsid w:val="00F23006"/>
    <w:rsid w:val="00F23016"/>
    <w:rsid w:val="00F23081"/>
    <w:rsid w:val="00F23126"/>
    <w:rsid w:val="00F231E0"/>
    <w:rsid w:val="00F2324C"/>
    <w:rsid w:val="00F23256"/>
    <w:rsid w:val="00F232B2"/>
    <w:rsid w:val="00F233EE"/>
    <w:rsid w:val="00F23466"/>
    <w:rsid w:val="00F234BE"/>
    <w:rsid w:val="00F23507"/>
    <w:rsid w:val="00F23535"/>
    <w:rsid w:val="00F23547"/>
    <w:rsid w:val="00F2359F"/>
    <w:rsid w:val="00F235D9"/>
    <w:rsid w:val="00F235DC"/>
    <w:rsid w:val="00F23626"/>
    <w:rsid w:val="00F236AE"/>
    <w:rsid w:val="00F236D1"/>
    <w:rsid w:val="00F23700"/>
    <w:rsid w:val="00F23791"/>
    <w:rsid w:val="00F23827"/>
    <w:rsid w:val="00F23868"/>
    <w:rsid w:val="00F238A2"/>
    <w:rsid w:val="00F23AB2"/>
    <w:rsid w:val="00F23BBC"/>
    <w:rsid w:val="00F23D5C"/>
    <w:rsid w:val="00F23DE9"/>
    <w:rsid w:val="00F23DF6"/>
    <w:rsid w:val="00F23E36"/>
    <w:rsid w:val="00F23EDD"/>
    <w:rsid w:val="00F23EF8"/>
    <w:rsid w:val="00F23F14"/>
    <w:rsid w:val="00F23F1D"/>
    <w:rsid w:val="00F23F28"/>
    <w:rsid w:val="00F23F37"/>
    <w:rsid w:val="00F24049"/>
    <w:rsid w:val="00F2405F"/>
    <w:rsid w:val="00F2413C"/>
    <w:rsid w:val="00F2419A"/>
    <w:rsid w:val="00F2419F"/>
    <w:rsid w:val="00F241B4"/>
    <w:rsid w:val="00F24288"/>
    <w:rsid w:val="00F2440E"/>
    <w:rsid w:val="00F245C3"/>
    <w:rsid w:val="00F24667"/>
    <w:rsid w:val="00F2474A"/>
    <w:rsid w:val="00F2475C"/>
    <w:rsid w:val="00F24784"/>
    <w:rsid w:val="00F2485C"/>
    <w:rsid w:val="00F24932"/>
    <w:rsid w:val="00F2496A"/>
    <w:rsid w:val="00F24AA4"/>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11"/>
    <w:rsid w:val="00F25C22"/>
    <w:rsid w:val="00F25CC0"/>
    <w:rsid w:val="00F25EE5"/>
    <w:rsid w:val="00F25F32"/>
    <w:rsid w:val="00F26097"/>
    <w:rsid w:val="00F26190"/>
    <w:rsid w:val="00F2621F"/>
    <w:rsid w:val="00F262F5"/>
    <w:rsid w:val="00F264F4"/>
    <w:rsid w:val="00F26555"/>
    <w:rsid w:val="00F265DA"/>
    <w:rsid w:val="00F265F4"/>
    <w:rsid w:val="00F26715"/>
    <w:rsid w:val="00F26815"/>
    <w:rsid w:val="00F26819"/>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A5"/>
    <w:rsid w:val="00F2728C"/>
    <w:rsid w:val="00F273D8"/>
    <w:rsid w:val="00F27440"/>
    <w:rsid w:val="00F2753F"/>
    <w:rsid w:val="00F275FE"/>
    <w:rsid w:val="00F276AD"/>
    <w:rsid w:val="00F276AF"/>
    <w:rsid w:val="00F276D0"/>
    <w:rsid w:val="00F2777D"/>
    <w:rsid w:val="00F2781B"/>
    <w:rsid w:val="00F2782E"/>
    <w:rsid w:val="00F27848"/>
    <w:rsid w:val="00F278DE"/>
    <w:rsid w:val="00F27A36"/>
    <w:rsid w:val="00F27AD6"/>
    <w:rsid w:val="00F27B5A"/>
    <w:rsid w:val="00F27C2F"/>
    <w:rsid w:val="00F27DF6"/>
    <w:rsid w:val="00F27F07"/>
    <w:rsid w:val="00F27FB9"/>
    <w:rsid w:val="00F27FBA"/>
    <w:rsid w:val="00F301F4"/>
    <w:rsid w:val="00F3037D"/>
    <w:rsid w:val="00F303BB"/>
    <w:rsid w:val="00F303D0"/>
    <w:rsid w:val="00F303DE"/>
    <w:rsid w:val="00F30408"/>
    <w:rsid w:val="00F3040D"/>
    <w:rsid w:val="00F30489"/>
    <w:rsid w:val="00F304EB"/>
    <w:rsid w:val="00F30665"/>
    <w:rsid w:val="00F30833"/>
    <w:rsid w:val="00F30926"/>
    <w:rsid w:val="00F30ADF"/>
    <w:rsid w:val="00F30BE5"/>
    <w:rsid w:val="00F30BFC"/>
    <w:rsid w:val="00F30C4F"/>
    <w:rsid w:val="00F30C84"/>
    <w:rsid w:val="00F30D57"/>
    <w:rsid w:val="00F30DD1"/>
    <w:rsid w:val="00F30EAD"/>
    <w:rsid w:val="00F30F05"/>
    <w:rsid w:val="00F30F84"/>
    <w:rsid w:val="00F30F93"/>
    <w:rsid w:val="00F31095"/>
    <w:rsid w:val="00F310FE"/>
    <w:rsid w:val="00F31142"/>
    <w:rsid w:val="00F31215"/>
    <w:rsid w:val="00F3140C"/>
    <w:rsid w:val="00F31542"/>
    <w:rsid w:val="00F31684"/>
    <w:rsid w:val="00F31775"/>
    <w:rsid w:val="00F31903"/>
    <w:rsid w:val="00F319AB"/>
    <w:rsid w:val="00F319E2"/>
    <w:rsid w:val="00F31B7C"/>
    <w:rsid w:val="00F31EF9"/>
    <w:rsid w:val="00F31F2A"/>
    <w:rsid w:val="00F320D8"/>
    <w:rsid w:val="00F320E6"/>
    <w:rsid w:val="00F32193"/>
    <w:rsid w:val="00F321C2"/>
    <w:rsid w:val="00F3231E"/>
    <w:rsid w:val="00F323A8"/>
    <w:rsid w:val="00F323B5"/>
    <w:rsid w:val="00F323CA"/>
    <w:rsid w:val="00F323D7"/>
    <w:rsid w:val="00F325CC"/>
    <w:rsid w:val="00F32732"/>
    <w:rsid w:val="00F3277F"/>
    <w:rsid w:val="00F3278A"/>
    <w:rsid w:val="00F327BD"/>
    <w:rsid w:val="00F327FC"/>
    <w:rsid w:val="00F32815"/>
    <w:rsid w:val="00F3298C"/>
    <w:rsid w:val="00F32D94"/>
    <w:rsid w:val="00F32DEB"/>
    <w:rsid w:val="00F32E58"/>
    <w:rsid w:val="00F32F1F"/>
    <w:rsid w:val="00F32FE8"/>
    <w:rsid w:val="00F33017"/>
    <w:rsid w:val="00F331B2"/>
    <w:rsid w:val="00F33295"/>
    <w:rsid w:val="00F3333C"/>
    <w:rsid w:val="00F3337A"/>
    <w:rsid w:val="00F33410"/>
    <w:rsid w:val="00F33571"/>
    <w:rsid w:val="00F3359F"/>
    <w:rsid w:val="00F3360B"/>
    <w:rsid w:val="00F336D4"/>
    <w:rsid w:val="00F336F1"/>
    <w:rsid w:val="00F33723"/>
    <w:rsid w:val="00F33809"/>
    <w:rsid w:val="00F3386D"/>
    <w:rsid w:val="00F3387A"/>
    <w:rsid w:val="00F339DC"/>
    <w:rsid w:val="00F33A45"/>
    <w:rsid w:val="00F33BB2"/>
    <w:rsid w:val="00F33D0F"/>
    <w:rsid w:val="00F33D92"/>
    <w:rsid w:val="00F33E34"/>
    <w:rsid w:val="00F33EC6"/>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88"/>
    <w:rsid w:val="00F34DA8"/>
    <w:rsid w:val="00F34E5F"/>
    <w:rsid w:val="00F34F15"/>
    <w:rsid w:val="00F34FEA"/>
    <w:rsid w:val="00F3519D"/>
    <w:rsid w:val="00F35229"/>
    <w:rsid w:val="00F35280"/>
    <w:rsid w:val="00F3532D"/>
    <w:rsid w:val="00F3532F"/>
    <w:rsid w:val="00F353A8"/>
    <w:rsid w:val="00F354EB"/>
    <w:rsid w:val="00F354EE"/>
    <w:rsid w:val="00F35584"/>
    <w:rsid w:val="00F355A5"/>
    <w:rsid w:val="00F355DF"/>
    <w:rsid w:val="00F355ED"/>
    <w:rsid w:val="00F356D8"/>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4D"/>
    <w:rsid w:val="00F361BF"/>
    <w:rsid w:val="00F3620B"/>
    <w:rsid w:val="00F362DE"/>
    <w:rsid w:val="00F36343"/>
    <w:rsid w:val="00F3634D"/>
    <w:rsid w:val="00F3648F"/>
    <w:rsid w:val="00F36561"/>
    <w:rsid w:val="00F36585"/>
    <w:rsid w:val="00F3661A"/>
    <w:rsid w:val="00F36BAC"/>
    <w:rsid w:val="00F36C77"/>
    <w:rsid w:val="00F36CA1"/>
    <w:rsid w:val="00F36CA9"/>
    <w:rsid w:val="00F36CB8"/>
    <w:rsid w:val="00F36ECF"/>
    <w:rsid w:val="00F370DE"/>
    <w:rsid w:val="00F37194"/>
    <w:rsid w:val="00F37214"/>
    <w:rsid w:val="00F372B9"/>
    <w:rsid w:val="00F37354"/>
    <w:rsid w:val="00F373A3"/>
    <w:rsid w:val="00F373B8"/>
    <w:rsid w:val="00F37418"/>
    <w:rsid w:val="00F374BF"/>
    <w:rsid w:val="00F374C4"/>
    <w:rsid w:val="00F374D1"/>
    <w:rsid w:val="00F37543"/>
    <w:rsid w:val="00F376B8"/>
    <w:rsid w:val="00F378BA"/>
    <w:rsid w:val="00F378D8"/>
    <w:rsid w:val="00F37954"/>
    <w:rsid w:val="00F37981"/>
    <w:rsid w:val="00F37986"/>
    <w:rsid w:val="00F37A72"/>
    <w:rsid w:val="00F37A7A"/>
    <w:rsid w:val="00F37AA3"/>
    <w:rsid w:val="00F37B9B"/>
    <w:rsid w:val="00F37C69"/>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9D8"/>
    <w:rsid w:val="00F40A30"/>
    <w:rsid w:val="00F40A79"/>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22"/>
    <w:rsid w:val="00F41B24"/>
    <w:rsid w:val="00F41C8F"/>
    <w:rsid w:val="00F41E0B"/>
    <w:rsid w:val="00F41E2A"/>
    <w:rsid w:val="00F41E5E"/>
    <w:rsid w:val="00F41E61"/>
    <w:rsid w:val="00F41E63"/>
    <w:rsid w:val="00F41E9D"/>
    <w:rsid w:val="00F41F66"/>
    <w:rsid w:val="00F41FA4"/>
    <w:rsid w:val="00F42020"/>
    <w:rsid w:val="00F420B1"/>
    <w:rsid w:val="00F420C0"/>
    <w:rsid w:val="00F421B6"/>
    <w:rsid w:val="00F421E6"/>
    <w:rsid w:val="00F4222F"/>
    <w:rsid w:val="00F42474"/>
    <w:rsid w:val="00F425E0"/>
    <w:rsid w:val="00F425FD"/>
    <w:rsid w:val="00F426C4"/>
    <w:rsid w:val="00F4281F"/>
    <w:rsid w:val="00F4287F"/>
    <w:rsid w:val="00F42939"/>
    <w:rsid w:val="00F42A56"/>
    <w:rsid w:val="00F42B81"/>
    <w:rsid w:val="00F42C3A"/>
    <w:rsid w:val="00F42D05"/>
    <w:rsid w:val="00F42D47"/>
    <w:rsid w:val="00F42D8B"/>
    <w:rsid w:val="00F42E1E"/>
    <w:rsid w:val="00F42F4F"/>
    <w:rsid w:val="00F4302C"/>
    <w:rsid w:val="00F43253"/>
    <w:rsid w:val="00F4325D"/>
    <w:rsid w:val="00F43360"/>
    <w:rsid w:val="00F43368"/>
    <w:rsid w:val="00F43414"/>
    <w:rsid w:val="00F4345D"/>
    <w:rsid w:val="00F4346A"/>
    <w:rsid w:val="00F43478"/>
    <w:rsid w:val="00F434D4"/>
    <w:rsid w:val="00F435B8"/>
    <w:rsid w:val="00F436B9"/>
    <w:rsid w:val="00F436E6"/>
    <w:rsid w:val="00F436F5"/>
    <w:rsid w:val="00F43717"/>
    <w:rsid w:val="00F439F2"/>
    <w:rsid w:val="00F43BDC"/>
    <w:rsid w:val="00F43CE4"/>
    <w:rsid w:val="00F43D3E"/>
    <w:rsid w:val="00F43E9F"/>
    <w:rsid w:val="00F43EAC"/>
    <w:rsid w:val="00F43F7B"/>
    <w:rsid w:val="00F4400A"/>
    <w:rsid w:val="00F44207"/>
    <w:rsid w:val="00F443D7"/>
    <w:rsid w:val="00F44430"/>
    <w:rsid w:val="00F444EB"/>
    <w:rsid w:val="00F4450A"/>
    <w:rsid w:val="00F4465F"/>
    <w:rsid w:val="00F446A7"/>
    <w:rsid w:val="00F446D4"/>
    <w:rsid w:val="00F447F2"/>
    <w:rsid w:val="00F4495B"/>
    <w:rsid w:val="00F449C8"/>
    <w:rsid w:val="00F44A33"/>
    <w:rsid w:val="00F44A35"/>
    <w:rsid w:val="00F44A5E"/>
    <w:rsid w:val="00F44A94"/>
    <w:rsid w:val="00F44A98"/>
    <w:rsid w:val="00F44BC2"/>
    <w:rsid w:val="00F44BE4"/>
    <w:rsid w:val="00F44BF1"/>
    <w:rsid w:val="00F44C41"/>
    <w:rsid w:val="00F44C7B"/>
    <w:rsid w:val="00F44D9D"/>
    <w:rsid w:val="00F44F29"/>
    <w:rsid w:val="00F4500B"/>
    <w:rsid w:val="00F4503B"/>
    <w:rsid w:val="00F45083"/>
    <w:rsid w:val="00F45196"/>
    <w:rsid w:val="00F451EC"/>
    <w:rsid w:val="00F451F6"/>
    <w:rsid w:val="00F452C6"/>
    <w:rsid w:val="00F45324"/>
    <w:rsid w:val="00F45538"/>
    <w:rsid w:val="00F4557E"/>
    <w:rsid w:val="00F4558A"/>
    <w:rsid w:val="00F455EB"/>
    <w:rsid w:val="00F45787"/>
    <w:rsid w:val="00F457E8"/>
    <w:rsid w:val="00F45883"/>
    <w:rsid w:val="00F4598F"/>
    <w:rsid w:val="00F45A34"/>
    <w:rsid w:val="00F45AAD"/>
    <w:rsid w:val="00F45B82"/>
    <w:rsid w:val="00F45BD5"/>
    <w:rsid w:val="00F45C16"/>
    <w:rsid w:val="00F45CDA"/>
    <w:rsid w:val="00F45D3A"/>
    <w:rsid w:val="00F45FC6"/>
    <w:rsid w:val="00F45FDC"/>
    <w:rsid w:val="00F460C1"/>
    <w:rsid w:val="00F462EB"/>
    <w:rsid w:val="00F465FC"/>
    <w:rsid w:val="00F46678"/>
    <w:rsid w:val="00F467B9"/>
    <w:rsid w:val="00F46807"/>
    <w:rsid w:val="00F468F1"/>
    <w:rsid w:val="00F46A1A"/>
    <w:rsid w:val="00F46A44"/>
    <w:rsid w:val="00F46B13"/>
    <w:rsid w:val="00F46B32"/>
    <w:rsid w:val="00F46B53"/>
    <w:rsid w:val="00F46C11"/>
    <w:rsid w:val="00F46C54"/>
    <w:rsid w:val="00F46C9D"/>
    <w:rsid w:val="00F46F17"/>
    <w:rsid w:val="00F46F78"/>
    <w:rsid w:val="00F4714F"/>
    <w:rsid w:val="00F471A7"/>
    <w:rsid w:val="00F475D0"/>
    <w:rsid w:val="00F475ED"/>
    <w:rsid w:val="00F476D6"/>
    <w:rsid w:val="00F47885"/>
    <w:rsid w:val="00F478F2"/>
    <w:rsid w:val="00F478F8"/>
    <w:rsid w:val="00F479BD"/>
    <w:rsid w:val="00F47AF5"/>
    <w:rsid w:val="00F47B65"/>
    <w:rsid w:val="00F47B9A"/>
    <w:rsid w:val="00F47BA3"/>
    <w:rsid w:val="00F47CE9"/>
    <w:rsid w:val="00F47D3D"/>
    <w:rsid w:val="00F47DFD"/>
    <w:rsid w:val="00F47E30"/>
    <w:rsid w:val="00F47E82"/>
    <w:rsid w:val="00F47EDA"/>
    <w:rsid w:val="00F47F27"/>
    <w:rsid w:val="00F500C8"/>
    <w:rsid w:val="00F5011A"/>
    <w:rsid w:val="00F50366"/>
    <w:rsid w:val="00F503F0"/>
    <w:rsid w:val="00F50467"/>
    <w:rsid w:val="00F50544"/>
    <w:rsid w:val="00F50669"/>
    <w:rsid w:val="00F5069B"/>
    <w:rsid w:val="00F506A2"/>
    <w:rsid w:val="00F5070E"/>
    <w:rsid w:val="00F5073A"/>
    <w:rsid w:val="00F50772"/>
    <w:rsid w:val="00F507A9"/>
    <w:rsid w:val="00F507DB"/>
    <w:rsid w:val="00F50892"/>
    <w:rsid w:val="00F508B7"/>
    <w:rsid w:val="00F508CE"/>
    <w:rsid w:val="00F50A6C"/>
    <w:rsid w:val="00F50A83"/>
    <w:rsid w:val="00F50AB7"/>
    <w:rsid w:val="00F50B4C"/>
    <w:rsid w:val="00F51018"/>
    <w:rsid w:val="00F511BA"/>
    <w:rsid w:val="00F511D4"/>
    <w:rsid w:val="00F511FC"/>
    <w:rsid w:val="00F513C9"/>
    <w:rsid w:val="00F513ED"/>
    <w:rsid w:val="00F51478"/>
    <w:rsid w:val="00F51512"/>
    <w:rsid w:val="00F5158B"/>
    <w:rsid w:val="00F516C6"/>
    <w:rsid w:val="00F5170F"/>
    <w:rsid w:val="00F517C7"/>
    <w:rsid w:val="00F51898"/>
    <w:rsid w:val="00F518A0"/>
    <w:rsid w:val="00F5191D"/>
    <w:rsid w:val="00F51927"/>
    <w:rsid w:val="00F51964"/>
    <w:rsid w:val="00F519DE"/>
    <w:rsid w:val="00F51AD4"/>
    <w:rsid w:val="00F51B6F"/>
    <w:rsid w:val="00F51BAB"/>
    <w:rsid w:val="00F51BC6"/>
    <w:rsid w:val="00F51C13"/>
    <w:rsid w:val="00F51E8B"/>
    <w:rsid w:val="00F51E8C"/>
    <w:rsid w:val="00F51F4B"/>
    <w:rsid w:val="00F51FCD"/>
    <w:rsid w:val="00F521C5"/>
    <w:rsid w:val="00F521E8"/>
    <w:rsid w:val="00F521E9"/>
    <w:rsid w:val="00F5226E"/>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BDC"/>
    <w:rsid w:val="00F53DFF"/>
    <w:rsid w:val="00F53E59"/>
    <w:rsid w:val="00F5409A"/>
    <w:rsid w:val="00F54155"/>
    <w:rsid w:val="00F541B0"/>
    <w:rsid w:val="00F541DC"/>
    <w:rsid w:val="00F542A5"/>
    <w:rsid w:val="00F542E7"/>
    <w:rsid w:val="00F54361"/>
    <w:rsid w:val="00F543FE"/>
    <w:rsid w:val="00F54474"/>
    <w:rsid w:val="00F544C9"/>
    <w:rsid w:val="00F54626"/>
    <w:rsid w:val="00F54702"/>
    <w:rsid w:val="00F54730"/>
    <w:rsid w:val="00F5497C"/>
    <w:rsid w:val="00F549D9"/>
    <w:rsid w:val="00F549E3"/>
    <w:rsid w:val="00F54A23"/>
    <w:rsid w:val="00F54AC3"/>
    <w:rsid w:val="00F54B41"/>
    <w:rsid w:val="00F54CD8"/>
    <w:rsid w:val="00F54D06"/>
    <w:rsid w:val="00F54D1C"/>
    <w:rsid w:val="00F54D5E"/>
    <w:rsid w:val="00F54DAC"/>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C6"/>
    <w:rsid w:val="00F55615"/>
    <w:rsid w:val="00F5565D"/>
    <w:rsid w:val="00F55784"/>
    <w:rsid w:val="00F5579B"/>
    <w:rsid w:val="00F55820"/>
    <w:rsid w:val="00F5587E"/>
    <w:rsid w:val="00F55A82"/>
    <w:rsid w:val="00F55A87"/>
    <w:rsid w:val="00F55BB2"/>
    <w:rsid w:val="00F55BFC"/>
    <w:rsid w:val="00F55CF5"/>
    <w:rsid w:val="00F55DDB"/>
    <w:rsid w:val="00F55E00"/>
    <w:rsid w:val="00F55EBE"/>
    <w:rsid w:val="00F55EC9"/>
    <w:rsid w:val="00F55F90"/>
    <w:rsid w:val="00F55FA7"/>
    <w:rsid w:val="00F560CB"/>
    <w:rsid w:val="00F56276"/>
    <w:rsid w:val="00F56311"/>
    <w:rsid w:val="00F56342"/>
    <w:rsid w:val="00F56368"/>
    <w:rsid w:val="00F56451"/>
    <w:rsid w:val="00F5674A"/>
    <w:rsid w:val="00F5675D"/>
    <w:rsid w:val="00F5684A"/>
    <w:rsid w:val="00F5689F"/>
    <w:rsid w:val="00F568F4"/>
    <w:rsid w:val="00F56C2A"/>
    <w:rsid w:val="00F56C44"/>
    <w:rsid w:val="00F56C69"/>
    <w:rsid w:val="00F56D0A"/>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821"/>
    <w:rsid w:val="00F57851"/>
    <w:rsid w:val="00F578DC"/>
    <w:rsid w:val="00F57965"/>
    <w:rsid w:val="00F579E5"/>
    <w:rsid w:val="00F57A0D"/>
    <w:rsid w:val="00F57AC5"/>
    <w:rsid w:val="00F57C62"/>
    <w:rsid w:val="00F57D11"/>
    <w:rsid w:val="00F57E26"/>
    <w:rsid w:val="00F57E56"/>
    <w:rsid w:val="00F57EB3"/>
    <w:rsid w:val="00F57F05"/>
    <w:rsid w:val="00F57FE4"/>
    <w:rsid w:val="00F60079"/>
    <w:rsid w:val="00F600AB"/>
    <w:rsid w:val="00F600F3"/>
    <w:rsid w:val="00F6010F"/>
    <w:rsid w:val="00F60395"/>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0FD6"/>
    <w:rsid w:val="00F6104E"/>
    <w:rsid w:val="00F610C4"/>
    <w:rsid w:val="00F613D1"/>
    <w:rsid w:val="00F614E1"/>
    <w:rsid w:val="00F6154D"/>
    <w:rsid w:val="00F6161E"/>
    <w:rsid w:val="00F6168C"/>
    <w:rsid w:val="00F6173C"/>
    <w:rsid w:val="00F6179D"/>
    <w:rsid w:val="00F617BC"/>
    <w:rsid w:val="00F6182C"/>
    <w:rsid w:val="00F61A0F"/>
    <w:rsid w:val="00F61A11"/>
    <w:rsid w:val="00F61C1A"/>
    <w:rsid w:val="00F61C30"/>
    <w:rsid w:val="00F61C9F"/>
    <w:rsid w:val="00F61D2E"/>
    <w:rsid w:val="00F61E1A"/>
    <w:rsid w:val="00F61E1E"/>
    <w:rsid w:val="00F61E41"/>
    <w:rsid w:val="00F61E92"/>
    <w:rsid w:val="00F61F09"/>
    <w:rsid w:val="00F61FD9"/>
    <w:rsid w:val="00F62104"/>
    <w:rsid w:val="00F6213F"/>
    <w:rsid w:val="00F62322"/>
    <w:rsid w:val="00F623E7"/>
    <w:rsid w:val="00F6246D"/>
    <w:rsid w:val="00F624C8"/>
    <w:rsid w:val="00F6257D"/>
    <w:rsid w:val="00F62615"/>
    <w:rsid w:val="00F62652"/>
    <w:rsid w:val="00F626C2"/>
    <w:rsid w:val="00F626CB"/>
    <w:rsid w:val="00F62785"/>
    <w:rsid w:val="00F627A7"/>
    <w:rsid w:val="00F628E9"/>
    <w:rsid w:val="00F62A17"/>
    <w:rsid w:val="00F62BEE"/>
    <w:rsid w:val="00F62CE9"/>
    <w:rsid w:val="00F62DBE"/>
    <w:rsid w:val="00F62DE9"/>
    <w:rsid w:val="00F62E8A"/>
    <w:rsid w:val="00F62EDE"/>
    <w:rsid w:val="00F62F0D"/>
    <w:rsid w:val="00F62F31"/>
    <w:rsid w:val="00F62F3D"/>
    <w:rsid w:val="00F62F7B"/>
    <w:rsid w:val="00F62FE9"/>
    <w:rsid w:val="00F62FFA"/>
    <w:rsid w:val="00F6301F"/>
    <w:rsid w:val="00F63191"/>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618"/>
    <w:rsid w:val="00F64783"/>
    <w:rsid w:val="00F647E2"/>
    <w:rsid w:val="00F64876"/>
    <w:rsid w:val="00F64945"/>
    <w:rsid w:val="00F6497C"/>
    <w:rsid w:val="00F649BC"/>
    <w:rsid w:val="00F649D4"/>
    <w:rsid w:val="00F64A15"/>
    <w:rsid w:val="00F64AD6"/>
    <w:rsid w:val="00F64E63"/>
    <w:rsid w:val="00F64F56"/>
    <w:rsid w:val="00F64FC5"/>
    <w:rsid w:val="00F6506C"/>
    <w:rsid w:val="00F6513B"/>
    <w:rsid w:val="00F6513C"/>
    <w:rsid w:val="00F651E8"/>
    <w:rsid w:val="00F65381"/>
    <w:rsid w:val="00F65426"/>
    <w:rsid w:val="00F656D4"/>
    <w:rsid w:val="00F65775"/>
    <w:rsid w:val="00F6585A"/>
    <w:rsid w:val="00F65B62"/>
    <w:rsid w:val="00F65BA4"/>
    <w:rsid w:val="00F65BBF"/>
    <w:rsid w:val="00F65BC4"/>
    <w:rsid w:val="00F65ECF"/>
    <w:rsid w:val="00F65F27"/>
    <w:rsid w:val="00F65F9E"/>
    <w:rsid w:val="00F65FB3"/>
    <w:rsid w:val="00F661A4"/>
    <w:rsid w:val="00F661D8"/>
    <w:rsid w:val="00F661D9"/>
    <w:rsid w:val="00F662AE"/>
    <w:rsid w:val="00F663E2"/>
    <w:rsid w:val="00F66440"/>
    <w:rsid w:val="00F6648E"/>
    <w:rsid w:val="00F664CB"/>
    <w:rsid w:val="00F6656F"/>
    <w:rsid w:val="00F66654"/>
    <w:rsid w:val="00F66681"/>
    <w:rsid w:val="00F6674E"/>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B2"/>
    <w:rsid w:val="00F66DD1"/>
    <w:rsid w:val="00F66E5E"/>
    <w:rsid w:val="00F66E67"/>
    <w:rsid w:val="00F66EB3"/>
    <w:rsid w:val="00F66F78"/>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33"/>
    <w:rsid w:val="00F67447"/>
    <w:rsid w:val="00F67482"/>
    <w:rsid w:val="00F674EB"/>
    <w:rsid w:val="00F67597"/>
    <w:rsid w:val="00F6759E"/>
    <w:rsid w:val="00F67637"/>
    <w:rsid w:val="00F6772C"/>
    <w:rsid w:val="00F677C6"/>
    <w:rsid w:val="00F67861"/>
    <w:rsid w:val="00F67880"/>
    <w:rsid w:val="00F678C8"/>
    <w:rsid w:val="00F67959"/>
    <w:rsid w:val="00F67A41"/>
    <w:rsid w:val="00F67A5D"/>
    <w:rsid w:val="00F67A89"/>
    <w:rsid w:val="00F67BE3"/>
    <w:rsid w:val="00F67BFD"/>
    <w:rsid w:val="00F67DA7"/>
    <w:rsid w:val="00F67E20"/>
    <w:rsid w:val="00F67F31"/>
    <w:rsid w:val="00F7017A"/>
    <w:rsid w:val="00F702CC"/>
    <w:rsid w:val="00F70444"/>
    <w:rsid w:val="00F70461"/>
    <w:rsid w:val="00F704F7"/>
    <w:rsid w:val="00F7063E"/>
    <w:rsid w:val="00F706D3"/>
    <w:rsid w:val="00F707AF"/>
    <w:rsid w:val="00F707BB"/>
    <w:rsid w:val="00F7086E"/>
    <w:rsid w:val="00F70895"/>
    <w:rsid w:val="00F70987"/>
    <w:rsid w:val="00F70A03"/>
    <w:rsid w:val="00F70A53"/>
    <w:rsid w:val="00F70AF3"/>
    <w:rsid w:val="00F70C42"/>
    <w:rsid w:val="00F70C7E"/>
    <w:rsid w:val="00F70C83"/>
    <w:rsid w:val="00F70C8B"/>
    <w:rsid w:val="00F70DF4"/>
    <w:rsid w:val="00F70ED5"/>
    <w:rsid w:val="00F70F63"/>
    <w:rsid w:val="00F71166"/>
    <w:rsid w:val="00F71294"/>
    <w:rsid w:val="00F71456"/>
    <w:rsid w:val="00F714F8"/>
    <w:rsid w:val="00F71642"/>
    <w:rsid w:val="00F71686"/>
    <w:rsid w:val="00F717B3"/>
    <w:rsid w:val="00F718E3"/>
    <w:rsid w:val="00F718FC"/>
    <w:rsid w:val="00F71940"/>
    <w:rsid w:val="00F71A78"/>
    <w:rsid w:val="00F71BC3"/>
    <w:rsid w:val="00F71BD3"/>
    <w:rsid w:val="00F71BD7"/>
    <w:rsid w:val="00F71C52"/>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B24"/>
    <w:rsid w:val="00F72C04"/>
    <w:rsid w:val="00F72C40"/>
    <w:rsid w:val="00F72C58"/>
    <w:rsid w:val="00F72DD5"/>
    <w:rsid w:val="00F72E58"/>
    <w:rsid w:val="00F72F3C"/>
    <w:rsid w:val="00F72F6D"/>
    <w:rsid w:val="00F73132"/>
    <w:rsid w:val="00F7321D"/>
    <w:rsid w:val="00F73260"/>
    <w:rsid w:val="00F7327A"/>
    <w:rsid w:val="00F7335A"/>
    <w:rsid w:val="00F733BE"/>
    <w:rsid w:val="00F735FB"/>
    <w:rsid w:val="00F73625"/>
    <w:rsid w:val="00F7368F"/>
    <w:rsid w:val="00F737E4"/>
    <w:rsid w:val="00F737FF"/>
    <w:rsid w:val="00F73815"/>
    <w:rsid w:val="00F73938"/>
    <w:rsid w:val="00F73A35"/>
    <w:rsid w:val="00F73BAD"/>
    <w:rsid w:val="00F73C60"/>
    <w:rsid w:val="00F73CE9"/>
    <w:rsid w:val="00F73DC5"/>
    <w:rsid w:val="00F73E13"/>
    <w:rsid w:val="00F73EAE"/>
    <w:rsid w:val="00F73F6A"/>
    <w:rsid w:val="00F74162"/>
    <w:rsid w:val="00F74176"/>
    <w:rsid w:val="00F742BF"/>
    <w:rsid w:val="00F74313"/>
    <w:rsid w:val="00F743A0"/>
    <w:rsid w:val="00F743D7"/>
    <w:rsid w:val="00F7446B"/>
    <w:rsid w:val="00F744CD"/>
    <w:rsid w:val="00F74599"/>
    <w:rsid w:val="00F7459C"/>
    <w:rsid w:val="00F745BD"/>
    <w:rsid w:val="00F745D2"/>
    <w:rsid w:val="00F7469A"/>
    <w:rsid w:val="00F74738"/>
    <w:rsid w:val="00F74751"/>
    <w:rsid w:val="00F7485D"/>
    <w:rsid w:val="00F7488E"/>
    <w:rsid w:val="00F748D4"/>
    <w:rsid w:val="00F748D6"/>
    <w:rsid w:val="00F74952"/>
    <w:rsid w:val="00F749D1"/>
    <w:rsid w:val="00F74B37"/>
    <w:rsid w:val="00F74B9F"/>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69"/>
    <w:rsid w:val="00F75586"/>
    <w:rsid w:val="00F757A7"/>
    <w:rsid w:val="00F757DD"/>
    <w:rsid w:val="00F757FA"/>
    <w:rsid w:val="00F75975"/>
    <w:rsid w:val="00F75A09"/>
    <w:rsid w:val="00F75ACE"/>
    <w:rsid w:val="00F75AF1"/>
    <w:rsid w:val="00F75CB2"/>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FA"/>
    <w:rsid w:val="00F76709"/>
    <w:rsid w:val="00F767A4"/>
    <w:rsid w:val="00F76869"/>
    <w:rsid w:val="00F76891"/>
    <w:rsid w:val="00F768C8"/>
    <w:rsid w:val="00F768F4"/>
    <w:rsid w:val="00F76946"/>
    <w:rsid w:val="00F769F8"/>
    <w:rsid w:val="00F76A51"/>
    <w:rsid w:val="00F76A73"/>
    <w:rsid w:val="00F76A92"/>
    <w:rsid w:val="00F76AF7"/>
    <w:rsid w:val="00F76B1A"/>
    <w:rsid w:val="00F76CA2"/>
    <w:rsid w:val="00F76D11"/>
    <w:rsid w:val="00F76F5D"/>
    <w:rsid w:val="00F76FE2"/>
    <w:rsid w:val="00F77012"/>
    <w:rsid w:val="00F77240"/>
    <w:rsid w:val="00F773B0"/>
    <w:rsid w:val="00F774A1"/>
    <w:rsid w:val="00F774F2"/>
    <w:rsid w:val="00F7750C"/>
    <w:rsid w:val="00F775DA"/>
    <w:rsid w:val="00F77619"/>
    <w:rsid w:val="00F77818"/>
    <w:rsid w:val="00F7793F"/>
    <w:rsid w:val="00F7799C"/>
    <w:rsid w:val="00F77A57"/>
    <w:rsid w:val="00F77A6E"/>
    <w:rsid w:val="00F77AA6"/>
    <w:rsid w:val="00F77AB7"/>
    <w:rsid w:val="00F77D2B"/>
    <w:rsid w:val="00F77E96"/>
    <w:rsid w:val="00F77E99"/>
    <w:rsid w:val="00F77EE2"/>
    <w:rsid w:val="00F77F3C"/>
    <w:rsid w:val="00F77FB2"/>
    <w:rsid w:val="00F77FD2"/>
    <w:rsid w:val="00F80019"/>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B4"/>
    <w:rsid w:val="00F80EB7"/>
    <w:rsid w:val="00F81070"/>
    <w:rsid w:val="00F8116C"/>
    <w:rsid w:val="00F81283"/>
    <w:rsid w:val="00F812E2"/>
    <w:rsid w:val="00F81316"/>
    <w:rsid w:val="00F813C7"/>
    <w:rsid w:val="00F813CE"/>
    <w:rsid w:val="00F8144D"/>
    <w:rsid w:val="00F8150A"/>
    <w:rsid w:val="00F81583"/>
    <w:rsid w:val="00F81605"/>
    <w:rsid w:val="00F81647"/>
    <w:rsid w:val="00F81696"/>
    <w:rsid w:val="00F81732"/>
    <w:rsid w:val="00F817D4"/>
    <w:rsid w:val="00F81981"/>
    <w:rsid w:val="00F819A8"/>
    <w:rsid w:val="00F819DC"/>
    <w:rsid w:val="00F819F4"/>
    <w:rsid w:val="00F81B40"/>
    <w:rsid w:val="00F81BD3"/>
    <w:rsid w:val="00F81C4D"/>
    <w:rsid w:val="00F81C4E"/>
    <w:rsid w:val="00F81C77"/>
    <w:rsid w:val="00F81E16"/>
    <w:rsid w:val="00F81ED8"/>
    <w:rsid w:val="00F81FDB"/>
    <w:rsid w:val="00F8201C"/>
    <w:rsid w:val="00F8209A"/>
    <w:rsid w:val="00F820A3"/>
    <w:rsid w:val="00F82147"/>
    <w:rsid w:val="00F821DB"/>
    <w:rsid w:val="00F82236"/>
    <w:rsid w:val="00F8223C"/>
    <w:rsid w:val="00F822E5"/>
    <w:rsid w:val="00F82338"/>
    <w:rsid w:val="00F82464"/>
    <w:rsid w:val="00F82530"/>
    <w:rsid w:val="00F8263B"/>
    <w:rsid w:val="00F82679"/>
    <w:rsid w:val="00F826AC"/>
    <w:rsid w:val="00F82765"/>
    <w:rsid w:val="00F82775"/>
    <w:rsid w:val="00F8292E"/>
    <w:rsid w:val="00F82A30"/>
    <w:rsid w:val="00F82AD7"/>
    <w:rsid w:val="00F82B23"/>
    <w:rsid w:val="00F82BCB"/>
    <w:rsid w:val="00F82BEB"/>
    <w:rsid w:val="00F82C5E"/>
    <w:rsid w:val="00F82CC4"/>
    <w:rsid w:val="00F82CEE"/>
    <w:rsid w:val="00F82DB3"/>
    <w:rsid w:val="00F82EAF"/>
    <w:rsid w:val="00F82EF0"/>
    <w:rsid w:val="00F83004"/>
    <w:rsid w:val="00F8300C"/>
    <w:rsid w:val="00F830B6"/>
    <w:rsid w:val="00F830B7"/>
    <w:rsid w:val="00F831C2"/>
    <w:rsid w:val="00F83228"/>
    <w:rsid w:val="00F8329E"/>
    <w:rsid w:val="00F8330C"/>
    <w:rsid w:val="00F83356"/>
    <w:rsid w:val="00F834A8"/>
    <w:rsid w:val="00F834E1"/>
    <w:rsid w:val="00F83504"/>
    <w:rsid w:val="00F83558"/>
    <w:rsid w:val="00F8358C"/>
    <w:rsid w:val="00F836A8"/>
    <w:rsid w:val="00F836DC"/>
    <w:rsid w:val="00F837F0"/>
    <w:rsid w:val="00F83878"/>
    <w:rsid w:val="00F83884"/>
    <w:rsid w:val="00F838E8"/>
    <w:rsid w:val="00F839FA"/>
    <w:rsid w:val="00F83BB8"/>
    <w:rsid w:val="00F83BCE"/>
    <w:rsid w:val="00F83D29"/>
    <w:rsid w:val="00F83D93"/>
    <w:rsid w:val="00F83E7F"/>
    <w:rsid w:val="00F840D9"/>
    <w:rsid w:val="00F84141"/>
    <w:rsid w:val="00F84190"/>
    <w:rsid w:val="00F841F9"/>
    <w:rsid w:val="00F84220"/>
    <w:rsid w:val="00F8430E"/>
    <w:rsid w:val="00F84501"/>
    <w:rsid w:val="00F8458A"/>
    <w:rsid w:val="00F845C2"/>
    <w:rsid w:val="00F845DE"/>
    <w:rsid w:val="00F84676"/>
    <w:rsid w:val="00F846AA"/>
    <w:rsid w:val="00F846BF"/>
    <w:rsid w:val="00F84751"/>
    <w:rsid w:val="00F84793"/>
    <w:rsid w:val="00F84936"/>
    <w:rsid w:val="00F8496D"/>
    <w:rsid w:val="00F84974"/>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DD"/>
    <w:rsid w:val="00F85B3B"/>
    <w:rsid w:val="00F85C07"/>
    <w:rsid w:val="00F85CD9"/>
    <w:rsid w:val="00F85D58"/>
    <w:rsid w:val="00F85D74"/>
    <w:rsid w:val="00F85EFE"/>
    <w:rsid w:val="00F85FD5"/>
    <w:rsid w:val="00F860F4"/>
    <w:rsid w:val="00F860FD"/>
    <w:rsid w:val="00F861D2"/>
    <w:rsid w:val="00F861EB"/>
    <w:rsid w:val="00F86539"/>
    <w:rsid w:val="00F8659D"/>
    <w:rsid w:val="00F8669A"/>
    <w:rsid w:val="00F866A4"/>
    <w:rsid w:val="00F8677B"/>
    <w:rsid w:val="00F86897"/>
    <w:rsid w:val="00F86935"/>
    <w:rsid w:val="00F86936"/>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21F"/>
    <w:rsid w:val="00F904B8"/>
    <w:rsid w:val="00F904DD"/>
    <w:rsid w:val="00F90579"/>
    <w:rsid w:val="00F905A4"/>
    <w:rsid w:val="00F90666"/>
    <w:rsid w:val="00F9072F"/>
    <w:rsid w:val="00F90747"/>
    <w:rsid w:val="00F907EA"/>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DA"/>
    <w:rsid w:val="00F9166A"/>
    <w:rsid w:val="00F9171C"/>
    <w:rsid w:val="00F917C6"/>
    <w:rsid w:val="00F91801"/>
    <w:rsid w:val="00F91847"/>
    <w:rsid w:val="00F91885"/>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D4"/>
    <w:rsid w:val="00F92769"/>
    <w:rsid w:val="00F9279D"/>
    <w:rsid w:val="00F927F0"/>
    <w:rsid w:val="00F92836"/>
    <w:rsid w:val="00F928BB"/>
    <w:rsid w:val="00F928C8"/>
    <w:rsid w:val="00F92A0E"/>
    <w:rsid w:val="00F92ACD"/>
    <w:rsid w:val="00F92D80"/>
    <w:rsid w:val="00F92DB3"/>
    <w:rsid w:val="00F92E55"/>
    <w:rsid w:val="00F92ED4"/>
    <w:rsid w:val="00F92F09"/>
    <w:rsid w:val="00F92F0C"/>
    <w:rsid w:val="00F92F1E"/>
    <w:rsid w:val="00F92F50"/>
    <w:rsid w:val="00F9312F"/>
    <w:rsid w:val="00F931D2"/>
    <w:rsid w:val="00F931FE"/>
    <w:rsid w:val="00F93270"/>
    <w:rsid w:val="00F9331B"/>
    <w:rsid w:val="00F93326"/>
    <w:rsid w:val="00F934A8"/>
    <w:rsid w:val="00F934DF"/>
    <w:rsid w:val="00F9361D"/>
    <w:rsid w:val="00F9366B"/>
    <w:rsid w:val="00F936E1"/>
    <w:rsid w:val="00F936F1"/>
    <w:rsid w:val="00F937A5"/>
    <w:rsid w:val="00F937D0"/>
    <w:rsid w:val="00F93967"/>
    <w:rsid w:val="00F93B9A"/>
    <w:rsid w:val="00F93C27"/>
    <w:rsid w:val="00F93C2B"/>
    <w:rsid w:val="00F93CE7"/>
    <w:rsid w:val="00F93CEE"/>
    <w:rsid w:val="00F93D0C"/>
    <w:rsid w:val="00F93DAE"/>
    <w:rsid w:val="00F93EF7"/>
    <w:rsid w:val="00F9411A"/>
    <w:rsid w:val="00F94176"/>
    <w:rsid w:val="00F941F1"/>
    <w:rsid w:val="00F9420D"/>
    <w:rsid w:val="00F94248"/>
    <w:rsid w:val="00F94410"/>
    <w:rsid w:val="00F94466"/>
    <w:rsid w:val="00F9449E"/>
    <w:rsid w:val="00F945A5"/>
    <w:rsid w:val="00F945C4"/>
    <w:rsid w:val="00F94609"/>
    <w:rsid w:val="00F9460C"/>
    <w:rsid w:val="00F946C6"/>
    <w:rsid w:val="00F94833"/>
    <w:rsid w:val="00F948BC"/>
    <w:rsid w:val="00F94936"/>
    <w:rsid w:val="00F94A65"/>
    <w:rsid w:val="00F94A84"/>
    <w:rsid w:val="00F94C51"/>
    <w:rsid w:val="00F94C92"/>
    <w:rsid w:val="00F94D6F"/>
    <w:rsid w:val="00F94D97"/>
    <w:rsid w:val="00F94E8F"/>
    <w:rsid w:val="00F94EE4"/>
    <w:rsid w:val="00F9502E"/>
    <w:rsid w:val="00F9503C"/>
    <w:rsid w:val="00F95146"/>
    <w:rsid w:val="00F9514C"/>
    <w:rsid w:val="00F951A1"/>
    <w:rsid w:val="00F955A1"/>
    <w:rsid w:val="00F95604"/>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B6E"/>
    <w:rsid w:val="00F96BC6"/>
    <w:rsid w:val="00F96C7B"/>
    <w:rsid w:val="00F96CCE"/>
    <w:rsid w:val="00F96CFE"/>
    <w:rsid w:val="00F96E0F"/>
    <w:rsid w:val="00F96F41"/>
    <w:rsid w:val="00F96F4D"/>
    <w:rsid w:val="00F972A1"/>
    <w:rsid w:val="00F97330"/>
    <w:rsid w:val="00F97488"/>
    <w:rsid w:val="00F975EC"/>
    <w:rsid w:val="00F97872"/>
    <w:rsid w:val="00F97938"/>
    <w:rsid w:val="00F979CE"/>
    <w:rsid w:val="00F97ACD"/>
    <w:rsid w:val="00F97AFD"/>
    <w:rsid w:val="00F97BAB"/>
    <w:rsid w:val="00F97D7F"/>
    <w:rsid w:val="00F97E16"/>
    <w:rsid w:val="00F97E1B"/>
    <w:rsid w:val="00F97E38"/>
    <w:rsid w:val="00F97EEC"/>
    <w:rsid w:val="00F97F84"/>
    <w:rsid w:val="00F97FB0"/>
    <w:rsid w:val="00FA0023"/>
    <w:rsid w:val="00FA00DF"/>
    <w:rsid w:val="00FA02E7"/>
    <w:rsid w:val="00FA0333"/>
    <w:rsid w:val="00FA0336"/>
    <w:rsid w:val="00FA0497"/>
    <w:rsid w:val="00FA053E"/>
    <w:rsid w:val="00FA06C3"/>
    <w:rsid w:val="00FA0700"/>
    <w:rsid w:val="00FA079A"/>
    <w:rsid w:val="00FA081E"/>
    <w:rsid w:val="00FA08E5"/>
    <w:rsid w:val="00FA093E"/>
    <w:rsid w:val="00FA0952"/>
    <w:rsid w:val="00FA0B46"/>
    <w:rsid w:val="00FA0C0B"/>
    <w:rsid w:val="00FA0CB4"/>
    <w:rsid w:val="00FA0CCA"/>
    <w:rsid w:val="00FA0D1B"/>
    <w:rsid w:val="00FA0DA2"/>
    <w:rsid w:val="00FA0E11"/>
    <w:rsid w:val="00FA0EAE"/>
    <w:rsid w:val="00FA0F19"/>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7D"/>
    <w:rsid w:val="00FA14B4"/>
    <w:rsid w:val="00FA1530"/>
    <w:rsid w:val="00FA167F"/>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36F"/>
    <w:rsid w:val="00FA2630"/>
    <w:rsid w:val="00FA2660"/>
    <w:rsid w:val="00FA26F1"/>
    <w:rsid w:val="00FA2732"/>
    <w:rsid w:val="00FA27C1"/>
    <w:rsid w:val="00FA27E1"/>
    <w:rsid w:val="00FA27F1"/>
    <w:rsid w:val="00FA2A31"/>
    <w:rsid w:val="00FA2C92"/>
    <w:rsid w:val="00FA2D12"/>
    <w:rsid w:val="00FA2D77"/>
    <w:rsid w:val="00FA2DB8"/>
    <w:rsid w:val="00FA2E46"/>
    <w:rsid w:val="00FA2EB5"/>
    <w:rsid w:val="00FA2EC6"/>
    <w:rsid w:val="00FA2FDE"/>
    <w:rsid w:val="00FA3043"/>
    <w:rsid w:val="00FA3166"/>
    <w:rsid w:val="00FA318D"/>
    <w:rsid w:val="00FA31D0"/>
    <w:rsid w:val="00FA3288"/>
    <w:rsid w:val="00FA33C4"/>
    <w:rsid w:val="00FA34A8"/>
    <w:rsid w:val="00FA3540"/>
    <w:rsid w:val="00FA35FF"/>
    <w:rsid w:val="00FA3632"/>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82E"/>
    <w:rsid w:val="00FA4864"/>
    <w:rsid w:val="00FA4887"/>
    <w:rsid w:val="00FA4932"/>
    <w:rsid w:val="00FA4969"/>
    <w:rsid w:val="00FA4BD6"/>
    <w:rsid w:val="00FA4BEE"/>
    <w:rsid w:val="00FA4BFC"/>
    <w:rsid w:val="00FA4C68"/>
    <w:rsid w:val="00FA4D39"/>
    <w:rsid w:val="00FA4D90"/>
    <w:rsid w:val="00FA4D95"/>
    <w:rsid w:val="00FA4D9A"/>
    <w:rsid w:val="00FA4DA3"/>
    <w:rsid w:val="00FA4E02"/>
    <w:rsid w:val="00FA4E11"/>
    <w:rsid w:val="00FA4FAE"/>
    <w:rsid w:val="00FA4FFD"/>
    <w:rsid w:val="00FA506D"/>
    <w:rsid w:val="00FA50E2"/>
    <w:rsid w:val="00FA5270"/>
    <w:rsid w:val="00FA52BF"/>
    <w:rsid w:val="00FA530C"/>
    <w:rsid w:val="00FA545F"/>
    <w:rsid w:val="00FA57D1"/>
    <w:rsid w:val="00FA586F"/>
    <w:rsid w:val="00FA5939"/>
    <w:rsid w:val="00FA5AEA"/>
    <w:rsid w:val="00FA5AFF"/>
    <w:rsid w:val="00FA5B52"/>
    <w:rsid w:val="00FA5C79"/>
    <w:rsid w:val="00FA5CDB"/>
    <w:rsid w:val="00FA5CDD"/>
    <w:rsid w:val="00FA5ECD"/>
    <w:rsid w:val="00FA5FE1"/>
    <w:rsid w:val="00FA60A7"/>
    <w:rsid w:val="00FA60C7"/>
    <w:rsid w:val="00FA60D6"/>
    <w:rsid w:val="00FA61A5"/>
    <w:rsid w:val="00FA6216"/>
    <w:rsid w:val="00FA62E1"/>
    <w:rsid w:val="00FA6353"/>
    <w:rsid w:val="00FA642F"/>
    <w:rsid w:val="00FA6472"/>
    <w:rsid w:val="00FA6477"/>
    <w:rsid w:val="00FA64B2"/>
    <w:rsid w:val="00FA652C"/>
    <w:rsid w:val="00FA66DA"/>
    <w:rsid w:val="00FA698D"/>
    <w:rsid w:val="00FA69F9"/>
    <w:rsid w:val="00FA6A0A"/>
    <w:rsid w:val="00FA6B2A"/>
    <w:rsid w:val="00FA6C97"/>
    <w:rsid w:val="00FA6D93"/>
    <w:rsid w:val="00FA6DA8"/>
    <w:rsid w:val="00FA6DF0"/>
    <w:rsid w:val="00FA70F0"/>
    <w:rsid w:val="00FA722C"/>
    <w:rsid w:val="00FA725F"/>
    <w:rsid w:val="00FA734F"/>
    <w:rsid w:val="00FA760A"/>
    <w:rsid w:val="00FA775E"/>
    <w:rsid w:val="00FA7762"/>
    <w:rsid w:val="00FA78C2"/>
    <w:rsid w:val="00FA790A"/>
    <w:rsid w:val="00FA79BB"/>
    <w:rsid w:val="00FA7A5A"/>
    <w:rsid w:val="00FA7B8C"/>
    <w:rsid w:val="00FA7BD5"/>
    <w:rsid w:val="00FA7C4F"/>
    <w:rsid w:val="00FA7D39"/>
    <w:rsid w:val="00FA7D86"/>
    <w:rsid w:val="00FA7E5D"/>
    <w:rsid w:val="00FA7F24"/>
    <w:rsid w:val="00FA7FD9"/>
    <w:rsid w:val="00FB0161"/>
    <w:rsid w:val="00FB022E"/>
    <w:rsid w:val="00FB0297"/>
    <w:rsid w:val="00FB039A"/>
    <w:rsid w:val="00FB03A3"/>
    <w:rsid w:val="00FB04C7"/>
    <w:rsid w:val="00FB06CA"/>
    <w:rsid w:val="00FB099A"/>
    <w:rsid w:val="00FB0A23"/>
    <w:rsid w:val="00FB0B41"/>
    <w:rsid w:val="00FB0BB8"/>
    <w:rsid w:val="00FB0C03"/>
    <w:rsid w:val="00FB0C25"/>
    <w:rsid w:val="00FB0CAA"/>
    <w:rsid w:val="00FB0E00"/>
    <w:rsid w:val="00FB0F91"/>
    <w:rsid w:val="00FB108B"/>
    <w:rsid w:val="00FB1090"/>
    <w:rsid w:val="00FB115F"/>
    <w:rsid w:val="00FB11E6"/>
    <w:rsid w:val="00FB1300"/>
    <w:rsid w:val="00FB1455"/>
    <w:rsid w:val="00FB1489"/>
    <w:rsid w:val="00FB14B9"/>
    <w:rsid w:val="00FB15C5"/>
    <w:rsid w:val="00FB1608"/>
    <w:rsid w:val="00FB164D"/>
    <w:rsid w:val="00FB167C"/>
    <w:rsid w:val="00FB1735"/>
    <w:rsid w:val="00FB173D"/>
    <w:rsid w:val="00FB17A6"/>
    <w:rsid w:val="00FB17CB"/>
    <w:rsid w:val="00FB185F"/>
    <w:rsid w:val="00FB1AAC"/>
    <w:rsid w:val="00FB1B04"/>
    <w:rsid w:val="00FB1B5A"/>
    <w:rsid w:val="00FB1BFA"/>
    <w:rsid w:val="00FB1C31"/>
    <w:rsid w:val="00FB1C6C"/>
    <w:rsid w:val="00FB1E82"/>
    <w:rsid w:val="00FB207A"/>
    <w:rsid w:val="00FB207D"/>
    <w:rsid w:val="00FB210E"/>
    <w:rsid w:val="00FB233E"/>
    <w:rsid w:val="00FB2394"/>
    <w:rsid w:val="00FB24EC"/>
    <w:rsid w:val="00FB2594"/>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30C4"/>
    <w:rsid w:val="00FB327F"/>
    <w:rsid w:val="00FB32BE"/>
    <w:rsid w:val="00FB3486"/>
    <w:rsid w:val="00FB3504"/>
    <w:rsid w:val="00FB37DB"/>
    <w:rsid w:val="00FB396D"/>
    <w:rsid w:val="00FB3A33"/>
    <w:rsid w:val="00FB3A8B"/>
    <w:rsid w:val="00FB3AA2"/>
    <w:rsid w:val="00FB3BD6"/>
    <w:rsid w:val="00FB3D04"/>
    <w:rsid w:val="00FB3D79"/>
    <w:rsid w:val="00FB3E09"/>
    <w:rsid w:val="00FB3F02"/>
    <w:rsid w:val="00FB4246"/>
    <w:rsid w:val="00FB431E"/>
    <w:rsid w:val="00FB4384"/>
    <w:rsid w:val="00FB43B9"/>
    <w:rsid w:val="00FB4431"/>
    <w:rsid w:val="00FB44A8"/>
    <w:rsid w:val="00FB44D2"/>
    <w:rsid w:val="00FB45BF"/>
    <w:rsid w:val="00FB4661"/>
    <w:rsid w:val="00FB4664"/>
    <w:rsid w:val="00FB46A0"/>
    <w:rsid w:val="00FB473B"/>
    <w:rsid w:val="00FB4781"/>
    <w:rsid w:val="00FB47F7"/>
    <w:rsid w:val="00FB4875"/>
    <w:rsid w:val="00FB4914"/>
    <w:rsid w:val="00FB49CD"/>
    <w:rsid w:val="00FB4A10"/>
    <w:rsid w:val="00FB4A8F"/>
    <w:rsid w:val="00FB4C0B"/>
    <w:rsid w:val="00FB4F46"/>
    <w:rsid w:val="00FB4FB6"/>
    <w:rsid w:val="00FB4FD3"/>
    <w:rsid w:val="00FB4FD8"/>
    <w:rsid w:val="00FB5070"/>
    <w:rsid w:val="00FB50C2"/>
    <w:rsid w:val="00FB50CF"/>
    <w:rsid w:val="00FB50EF"/>
    <w:rsid w:val="00FB5122"/>
    <w:rsid w:val="00FB51C5"/>
    <w:rsid w:val="00FB5213"/>
    <w:rsid w:val="00FB526B"/>
    <w:rsid w:val="00FB5341"/>
    <w:rsid w:val="00FB53D6"/>
    <w:rsid w:val="00FB5404"/>
    <w:rsid w:val="00FB54BB"/>
    <w:rsid w:val="00FB5580"/>
    <w:rsid w:val="00FB558F"/>
    <w:rsid w:val="00FB56B1"/>
    <w:rsid w:val="00FB5769"/>
    <w:rsid w:val="00FB583B"/>
    <w:rsid w:val="00FB5862"/>
    <w:rsid w:val="00FB58BB"/>
    <w:rsid w:val="00FB5944"/>
    <w:rsid w:val="00FB595F"/>
    <w:rsid w:val="00FB59BE"/>
    <w:rsid w:val="00FB5A0F"/>
    <w:rsid w:val="00FB5D1E"/>
    <w:rsid w:val="00FB5D82"/>
    <w:rsid w:val="00FB5E07"/>
    <w:rsid w:val="00FB5E11"/>
    <w:rsid w:val="00FB5E48"/>
    <w:rsid w:val="00FB5F76"/>
    <w:rsid w:val="00FB5FAF"/>
    <w:rsid w:val="00FB600B"/>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7054"/>
    <w:rsid w:val="00FB70F9"/>
    <w:rsid w:val="00FB7146"/>
    <w:rsid w:val="00FB719B"/>
    <w:rsid w:val="00FB7259"/>
    <w:rsid w:val="00FB7335"/>
    <w:rsid w:val="00FB74EF"/>
    <w:rsid w:val="00FB756F"/>
    <w:rsid w:val="00FB76EA"/>
    <w:rsid w:val="00FB7738"/>
    <w:rsid w:val="00FB77BB"/>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F8"/>
    <w:rsid w:val="00FC002C"/>
    <w:rsid w:val="00FC03BC"/>
    <w:rsid w:val="00FC0402"/>
    <w:rsid w:val="00FC0492"/>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E03"/>
    <w:rsid w:val="00FC0F28"/>
    <w:rsid w:val="00FC0FEA"/>
    <w:rsid w:val="00FC102A"/>
    <w:rsid w:val="00FC1117"/>
    <w:rsid w:val="00FC115E"/>
    <w:rsid w:val="00FC119D"/>
    <w:rsid w:val="00FC13E1"/>
    <w:rsid w:val="00FC141F"/>
    <w:rsid w:val="00FC1520"/>
    <w:rsid w:val="00FC1563"/>
    <w:rsid w:val="00FC1625"/>
    <w:rsid w:val="00FC1728"/>
    <w:rsid w:val="00FC175A"/>
    <w:rsid w:val="00FC17BB"/>
    <w:rsid w:val="00FC1805"/>
    <w:rsid w:val="00FC18D5"/>
    <w:rsid w:val="00FC1910"/>
    <w:rsid w:val="00FC1975"/>
    <w:rsid w:val="00FC1AF5"/>
    <w:rsid w:val="00FC1B26"/>
    <w:rsid w:val="00FC1CDA"/>
    <w:rsid w:val="00FC1DFD"/>
    <w:rsid w:val="00FC1E12"/>
    <w:rsid w:val="00FC1E6B"/>
    <w:rsid w:val="00FC1F0B"/>
    <w:rsid w:val="00FC1F8B"/>
    <w:rsid w:val="00FC21FA"/>
    <w:rsid w:val="00FC22D3"/>
    <w:rsid w:val="00FC2318"/>
    <w:rsid w:val="00FC2331"/>
    <w:rsid w:val="00FC2427"/>
    <w:rsid w:val="00FC246F"/>
    <w:rsid w:val="00FC2571"/>
    <w:rsid w:val="00FC2579"/>
    <w:rsid w:val="00FC25DE"/>
    <w:rsid w:val="00FC263D"/>
    <w:rsid w:val="00FC26DF"/>
    <w:rsid w:val="00FC2774"/>
    <w:rsid w:val="00FC27B2"/>
    <w:rsid w:val="00FC27FA"/>
    <w:rsid w:val="00FC281F"/>
    <w:rsid w:val="00FC28AB"/>
    <w:rsid w:val="00FC2A4E"/>
    <w:rsid w:val="00FC2B15"/>
    <w:rsid w:val="00FC2CCF"/>
    <w:rsid w:val="00FC2E26"/>
    <w:rsid w:val="00FC2E45"/>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18"/>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3D6"/>
    <w:rsid w:val="00FC4454"/>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215"/>
    <w:rsid w:val="00FC5237"/>
    <w:rsid w:val="00FC5571"/>
    <w:rsid w:val="00FC55E5"/>
    <w:rsid w:val="00FC56AB"/>
    <w:rsid w:val="00FC571C"/>
    <w:rsid w:val="00FC57E3"/>
    <w:rsid w:val="00FC5872"/>
    <w:rsid w:val="00FC58F4"/>
    <w:rsid w:val="00FC5A11"/>
    <w:rsid w:val="00FC5A2F"/>
    <w:rsid w:val="00FC5B25"/>
    <w:rsid w:val="00FC5BB1"/>
    <w:rsid w:val="00FC5D07"/>
    <w:rsid w:val="00FC5DD8"/>
    <w:rsid w:val="00FC5E76"/>
    <w:rsid w:val="00FC5E9E"/>
    <w:rsid w:val="00FC6038"/>
    <w:rsid w:val="00FC6196"/>
    <w:rsid w:val="00FC620B"/>
    <w:rsid w:val="00FC621F"/>
    <w:rsid w:val="00FC6298"/>
    <w:rsid w:val="00FC6355"/>
    <w:rsid w:val="00FC6380"/>
    <w:rsid w:val="00FC6385"/>
    <w:rsid w:val="00FC63EE"/>
    <w:rsid w:val="00FC6406"/>
    <w:rsid w:val="00FC640E"/>
    <w:rsid w:val="00FC64F9"/>
    <w:rsid w:val="00FC6520"/>
    <w:rsid w:val="00FC6650"/>
    <w:rsid w:val="00FC66AF"/>
    <w:rsid w:val="00FC673C"/>
    <w:rsid w:val="00FC6748"/>
    <w:rsid w:val="00FC679A"/>
    <w:rsid w:val="00FC6933"/>
    <w:rsid w:val="00FC69C1"/>
    <w:rsid w:val="00FC6A54"/>
    <w:rsid w:val="00FC6A7F"/>
    <w:rsid w:val="00FC6A88"/>
    <w:rsid w:val="00FC6AC5"/>
    <w:rsid w:val="00FC6B41"/>
    <w:rsid w:val="00FC6C14"/>
    <w:rsid w:val="00FC6C2B"/>
    <w:rsid w:val="00FC6C4C"/>
    <w:rsid w:val="00FC6D4A"/>
    <w:rsid w:val="00FC6DD6"/>
    <w:rsid w:val="00FC6DE1"/>
    <w:rsid w:val="00FC6E03"/>
    <w:rsid w:val="00FC6EC5"/>
    <w:rsid w:val="00FC6FE9"/>
    <w:rsid w:val="00FC70BD"/>
    <w:rsid w:val="00FC70D8"/>
    <w:rsid w:val="00FC71BF"/>
    <w:rsid w:val="00FC7270"/>
    <w:rsid w:val="00FC7276"/>
    <w:rsid w:val="00FC738E"/>
    <w:rsid w:val="00FC75C2"/>
    <w:rsid w:val="00FC760F"/>
    <w:rsid w:val="00FC7641"/>
    <w:rsid w:val="00FC7680"/>
    <w:rsid w:val="00FC76A9"/>
    <w:rsid w:val="00FC774B"/>
    <w:rsid w:val="00FC776A"/>
    <w:rsid w:val="00FC7886"/>
    <w:rsid w:val="00FC78FB"/>
    <w:rsid w:val="00FC78FF"/>
    <w:rsid w:val="00FC792B"/>
    <w:rsid w:val="00FC798E"/>
    <w:rsid w:val="00FC7A27"/>
    <w:rsid w:val="00FC7AA7"/>
    <w:rsid w:val="00FC7ACA"/>
    <w:rsid w:val="00FC7B19"/>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D92"/>
    <w:rsid w:val="00FD0E84"/>
    <w:rsid w:val="00FD0ED6"/>
    <w:rsid w:val="00FD0F15"/>
    <w:rsid w:val="00FD0F89"/>
    <w:rsid w:val="00FD10BF"/>
    <w:rsid w:val="00FD12A7"/>
    <w:rsid w:val="00FD1340"/>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4D"/>
    <w:rsid w:val="00FD2056"/>
    <w:rsid w:val="00FD205E"/>
    <w:rsid w:val="00FD208A"/>
    <w:rsid w:val="00FD20C7"/>
    <w:rsid w:val="00FD215C"/>
    <w:rsid w:val="00FD21BD"/>
    <w:rsid w:val="00FD21E5"/>
    <w:rsid w:val="00FD221C"/>
    <w:rsid w:val="00FD222A"/>
    <w:rsid w:val="00FD22E5"/>
    <w:rsid w:val="00FD254B"/>
    <w:rsid w:val="00FD26EB"/>
    <w:rsid w:val="00FD28BD"/>
    <w:rsid w:val="00FD298D"/>
    <w:rsid w:val="00FD2A40"/>
    <w:rsid w:val="00FD2A8F"/>
    <w:rsid w:val="00FD2AA4"/>
    <w:rsid w:val="00FD2AF8"/>
    <w:rsid w:val="00FD2CD6"/>
    <w:rsid w:val="00FD2D9D"/>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9A1"/>
    <w:rsid w:val="00FD3A8F"/>
    <w:rsid w:val="00FD3AF0"/>
    <w:rsid w:val="00FD3BA1"/>
    <w:rsid w:val="00FD3BE1"/>
    <w:rsid w:val="00FD3DC5"/>
    <w:rsid w:val="00FD3E2D"/>
    <w:rsid w:val="00FD3E64"/>
    <w:rsid w:val="00FD3F2A"/>
    <w:rsid w:val="00FD3FEC"/>
    <w:rsid w:val="00FD4000"/>
    <w:rsid w:val="00FD4027"/>
    <w:rsid w:val="00FD40BE"/>
    <w:rsid w:val="00FD4102"/>
    <w:rsid w:val="00FD4139"/>
    <w:rsid w:val="00FD4152"/>
    <w:rsid w:val="00FD41A2"/>
    <w:rsid w:val="00FD41D6"/>
    <w:rsid w:val="00FD41E1"/>
    <w:rsid w:val="00FD4261"/>
    <w:rsid w:val="00FD42DB"/>
    <w:rsid w:val="00FD43B2"/>
    <w:rsid w:val="00FD4413"/>
    <w:rsid w:val="00FD4653"/>
    <w:rsid w:val="00FD4656"/>
    <w:rsid w:val="00FD4766"/>
    <w:rsid w:val="00FD47B6"/>
    <w:rsid w:val="00FD4823"/>
    <w:rsid w:val="00FD482B"/>
    <w:rsid w:val="00FD49B2"/>
    <w:rsid w:val="00FD4AD6"/>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614"/>
    <w:rsid w:val="00FD56ED"/>
    <w:rsid w:val="00FD5846"/>
    <w:rsid w:val="00FD58EF"/>
    <w:rsid w:val="00FD595A"/>
    <w:rsid w:val="00FD597A"/>
    <w:rsid w:val="00FD5A8F"/>
    <w:rsid w:val="00FD5BD8"/>
    <w:rsid w:val="00FD5C06"/>
    <w:rsid w:val="00FD5C50"/>
    <w:rsid w:val="00FD5C84"/>
    <w:rsid w:val="00FD5D10"/>
    <w:rsid w:val="00FD5ECF"/>
    <w:rsid w:val="00FD5F19"/>
    <w:rsid w:val="00FD5F91"/>
    <w:rsid w:val="00FD5FA8"/>
    <w:rsid w:val="00FD612A"/>
    <w:rsid w:val="00FD61BF"/>
    <w:rsid w:val="00FD6280"/>
    <w:rsid w:val="00FD62A1"/>
    <w:rsid w:val="00FD630D"/>
    <w:rsid w:val="00FD632A"/>
    <w:rsid w:val="00FD6335"/>
    <w:rsid w:val="00FD63E1"/>
    <w:rsid w:val="00FD646F"/>
    <w:rsid w:val="00FD65DD"/>
    <w:rsid w:val="00FD6625"/>
    <w:rsid w:val="00FD66B7"/>
    <w:rsid w:val="00FD66D2"/>
    <w:rsid w:val="00FD67F9"/>
    <w:rsid w:val="00FD6828"/>
    <w:rsid w:val="00FD68EB"/>
    <w:rsid w:val="00FD6999"/>
    <w:rsid w:val="00FD69B7"/>
    <w:rsid w:val="00FD69C1"/>
    <w:rsid w:val="00FD6C8D"/>
    <w:rsid w:val="00FD6CA5"/>
    <w:rsid w:val="00FD6D60"/>
    <w:rsid w:val="00FD6DE0"/>
    <w:rsid w:val="00FD6E9B"/>
    <w:rsid w:val="00FD6EC2"/>
    <w:rsid w:val="00FD6EDD"/>
    <w:rsid w:val="00FD6F0D"/>
    <w:rsid w:val="00FD6F2C"/>
    <w:rsid w:val="00FD6F70"/>
    <w:rsid w:val="00FD6FAB"/>
    <w:rsid w:val="00FD70A7"/>
    <w:rsid w:val="00FD7171"/>
    <w:rsid w:val="00FD7289"/>
    <w:rsid w:val="00FD7292"/>
    <w:rsid w:val="00FD7475"/>
    <w:rsid w:val="00FD74E9"/>
    <w:rsid w:val="00FD755E"/>
    <w:rsid w:val="00FD757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7A1"/>
    <w:rsid w:val="00FE0807"/>
    <w:rsid w:val="00FE0882"/>
    <w:rsid w:val="00FE08E5"/>
    <w:rsid w:val="00FE0936"/>
    <w:rsid w:val="00FE09D2"/>
    <w:rsid w:val="00FE09E3"/>
    <w:rsid w:val="00FE0A21"/>
    <w:rsid w:val="00FE0A37"/>
    <w:rsid w:val="00FE0C6A"/>
    <w:rsid w:val="00FE0DE7"/>
    <w:rsid w:val="00FE0F83"/>
    <w:rsid w:val="00FE1007"/>
    <w:rsid w:val="00FE108D"/>
    <w:rsid w:val="00FE116D"/>
    <w:rsid w:val="00FE1229"/>
    <w:rsid w:val="00FE12FD"/>
    <w:rsid w:val="00FE139B"/>
    <w:rsid w:val="00FE13F6"/>
    <w:rsid w:val="00FE13FD"/>
    <w:rsid w:val="00FE1473"/>
    <w:rsid w:val="00FE1482"/>
    <w:rsid w:val="00FE1495"/>
    <w:rsid w:val="00FE14A8"/>
    <w:rsid w:val="00FE152E"/>
    <w:rsid w:val="00FE153B"/>
    <w:rsid w:val="00FE15A2"/>
    <w:rsid w:val="00FE177D"/>
    <w:rsid w:val="00FE17B0"/>
    <w:rsid w:val="00FE18A9"/>
    <w:rsid w:val="00FE18DA"/>
    <w:rsid w:val="00FE1A87"/>
    <w:rsid w:val="00FE1ACD"/>
    <w:rsid w:val="00FE1C67"/>
    <w:rsid w:val="00FE1D9A"/>
    <w:rsid w:val="00FE1D9D"/>
    <w:rsid w:val="00FE1E10"/>
    <w:rsid w:val="00FE1E36"/>
    <w:rsid w:val="00FE2165"/>
    <w:rsid w:val="00FE2187"/>
    <w:rsid w:val="00FE2193"/>
    <w:rsid w:val="00FE23BB"/>
    <w:rsid w:val="00FE23E9"/>
    <w:rsid w:val="00FE2556"/>
    <w:rsid w:val="00FE258B"/>
    <w:rsid w:val="00FE26DE"/>
    <w:rsid w:val="00FE28A4"/>
    <w:rsid w:val="00FE2B9E"/>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9E"/>
    <w:rsid w:val="00FE36E5"/>
    <w:rsid w:val="00FE3732"/>
    <w:rsid w:val="00FE3754"/>
    <w:rsid w:val="00FE385B"/>
    <w:rsid w:val="00FE3862"/>
    <w:rsid w:val="00FE3A02"/>
    <w:rsid w:val="00FE3AC4"/>
    <w:rsid w:val="00FE3D0D"/>
    <w:rsid w:val="00FE3D24"/>
    <w:rsid w:val="00FE3D38"/>
    <w:rsid w:val="00FE3DB9"/>
    <w:rsid w:val="00FE3EB9"/>
    <w:rsid w:val="00FE3EDB"/>
    <w:rsid w:val="00FE3FED"/>
    <w:rsid w:val="00FE40C0"/>
    <w:rsid w:val="00FE40EB"/>
    <w:rsid w:val="00FE4149"/>
    <w:rsid w:val="00FE415B"/>
    <w:rsid w:val="00FE418B"/>
    <w:rsid w:val="00FE4295"/>
    <w:rsid w:val="00FE431A"/>
    <w:rsid w:val="00FE432F"/>
    <w:rsid w:val="00FE43D9"/>
    <w:rsid w:val="00FE446F"/>
    <w:rsid w:val="00FE456C"/>
    <w:rsid w:val="00FE45E7"/>
    <w:rsid w:val="00FE45ED"/>
    <w:rsid w:val="00FE4663"/>
    <w:rsid w:val="00FE4715"/>
    <w:rsid w:val="00FE4840"/>
    <w:rsid w:val="00FE486A"/>
    <w:rsid w:val="00FE48C7"/>
    <w:rsid w:val="00FE49C2"/>
    <w:rsid w:val="00FE49CB"/>
    <w:rsid w:val="00FE4A90"/>
    <w:rsid w:val="00FE4B3A"/>
    <w:rsid w:val="00FE4C31"/>
    <w:rsid w:val="00FE4CFB"/>
    <w:rsid w:val="00FE4D1E"/>
    <w:rsid w:val="00FE4DB5"/>
    <w:rsid w:val="00FE5012"/>
    <w:rsid w:val="00FE51E2"/>
    <w:rsid w:val="00FE52A1"/>
    <w:rsid w:val="00FE52B1"/>
    <w:rsid w:val="00FE5370"/>
    <w:rsid w:val="00FE53AF"/>
    <w:rsid w:val="00FE5441"/>
    <w:rsid w:val="00FE5448"/>
    <w:rsid w:val="00FE5675"/>
    <w:rsid w:val="00FE56B3"/>
    <w:rsid w:val="00FE5704"/>
    <w:rsid w:val="00FE5710"/>
    <w:rsid w:val="00FE573A"/>
    <w:rsid w:val="00FE5867"/>
    <w:rsid w:val="00FE58C1"/>
    <w:rsid w:val="00FE591A"/>
    <w:rsid w:val="00FE5A66"/>
    <w:rsid w:val="00FE5B94"/>
    <w:rsid w:val="00FE5BE7"/>
    <w:rsid w:val="00FE5DBA"/>
    <w:rsid w:val="00FE5E48"/>
    <w:rsid w:val="00FE5E9A"/>
    <w:rsid w:val="00FE6007"/>
    <w:rsid w:val="00FE601F"/>
    <w:rsid w:val="00FE606B"/>
    <w:rsid w:val="00FE61D6"/>
    <w:rsid w:val="00FE61E3"/>
    <w:rsid w:val="00FE6279"/>
    <w:rsid w:val="00FE62ED"/>
    <w:rsid w:val="00FE63BA"/>
    <w:rsid w:val="00FE6582"/>
    <w:rsid w:val="00FE661E"/>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AC"/>
    <w:rsid w:val="00FE75F4"/>
    <w:rsid w:val="00FE7666"/>
    <w:rsid w:val="00FE76D3"/>
    <w:rsid w:val="00FE76EF"/>
    <w:rsid w:val="00FE7716"/>
    <w:rsid w:val="00FE776C"/>
    <w:rsid w:val="00FE7788"/>
    <w:rsid w:val="00FE780E"/>
    <w:rsid w:val="00FE7A28"/>
    <w:rsid w:val="00FE7A80"/>
    <w:rsid w:val="00FE7B68"/>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67"/>
    <w:rsid w:val="00FF20C0"/>
    <w:rsid w:val="00FF2132"/>
    <w:rsid w:val="00FF21E7"/>
    <w:rsid w:val="00FF2239"/>
    <w:rsid w:val="00FF2272"/>
    <w:rsid w:val="00FF2298"/>
    <w:rsid w:val="00FF2531"/>
    <w:rsid w:val="00FF26C8"/>
    <w:rsid w:val="00FF26F6"/>
    <w:rsid w:val="00FF288B"/>
    <w:rsid w:val="00FF29D1"/>
    <w:rsid w:val="00FF2B8E"/>
    <w:rsid w:val="00FF2B9C"/>
    <w:rsid w:val="00FF2D33"/>
    <w:rsid w:val="00FF2F6F"/>
    <w:rsid w:val="00FF2FB0"/>
    <w:rsid w:val="00FF301F"/>
    <w:rsid w:val="00FF30DB"/>
    <w:rsid w:val="00FF3132"/>
    <w:rsid w:val="00FF31EC"/>
    <w:rsid w:val="00FF329E"/>
    <w:rsid w:val="00FF33DE"/>
    <w:rsid w:val="00FF343C"/>
    <w:rsid w:val="00FF344B"/>
    <w:rsid w:val="00FF3474"/>
    <w:rsid w:val="00FF34FC"/>
    <w:rsid w:val="00FF3563"/>
    <w:rsid w:val="00FF35A9"/>
    <w:rsid w:val="00FF35D6"/>
    <w:rsid w:val="00FF39B6"/>
    <w:rsid w:val="00FF3B4D"/>
    <w:rsid w:val="00FF3BE6"/>
    <w:rsid w:val="00FF3C0B"/>
    <w:rsid w:val="00FF3C37"/>
    <w:rsid w:val="00FF3C5E"/>
    <w:rsid w:val="00FF3D3B"/>
    <w:rsid w:val="00FF3D5C"/>
    <w:rsid w:val="00FF3DD5"/>
    <w:rsid w:val="00FF3DF0"/>
    <w:rsid w:val="00FF3E06"/>
    <w:rsid w:val="00FF3E30"/>
    <w:rsid w:val="00FF3EC4"/>
    <w:rsid w:val="00FF3F86"/>
    <w:rsid w:val="00FF3FCB"/>
    <w:rsid w:val="00FF402A"/>
    <w:rsid w:val="00FF4136"/>
    <w:rsid w:val="00FF4158"/>
    <w:rsid w:val="00FF4226"/>
    <w:rsid w:val="00FF42D3"/>
    <w:rsid w:val="00FF439A"/>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4E8C"/>
    <w:rsid w:val="00FF5048"/>
    <w:rsid w:val="00FF5084"/>
    <w:rsid w:val="00FF50C7"/>
    <w:rsid w:val="00FF5356"/>
    <w:rsid w:val="00FF53A2"/>
    <w:rsid w:val="00FF53BF"/>
    <w:rsid w:val="00FF53CC"/>
    <w:rsid w:val="00FF5452"/>
    <w:rsid w:val="00FF54DE"/>
    <w:rsid w:val="00FF5592"/>
    <w:rsid w:val="00FF55F8"/>
    <w:rsid w:val="00FF57B1"/>
    <w:rsid w:val="00FF57DB"/>
    <w:rsid w:val="00FF5810"/>
    <w:rsid w:val="00FF5833"/>
    <w:rsid w:val="00FF5834"/>
    <w:rsid w:val="00FF5843"/>
    <w:rsid w:val="00FF585E"/>
    <w:rsid w:val="00FF590F"/>
    <w:rsid w:val="00FF597E"/>
    <w:rsid w:val="00FF59AF"/>
    <w:rsid w:val="00FF5C8E"/>
    <w:rsid w:val="00FF5D15"/>
    <w:rsid w:val="00FF5E11"/>
    <w:rsid w:val="00FF5F54"/>
    <w:rsid w:val="00FF5FB2"/>
    <w:rsid w:val="00FF60EF"/>
    <w:rsid w:val="00FF613C"/>
    <w:rsid w:val="00FF6198"/>
    <w:rsid w:val="00FF6234"/>
    <w:rsid w:val="00FF6360"/>
    <w:rsid w:val="00FF63BC"/>
    <w:rsid w:val="00FF6595"/>
    <w:rsid w:val="00FF65CD"/>
    <w:rsid w:val="00FF65DF"/>
    <w:rsid w:val="00FF6612"/>
    <w:rsid w:val="00FF665B"/>
    <w:rsid w:val="00FF665F"/>
    <w:rsid w:val="00FF6671"/>
    <w:rsid w:val="00FF66F0"/>
    <w:rsid w:val="00FF67A2"/>
    <w:rsid w:val="00FF680A"/>
    <w:rsid w:val="00FF683F"/>
    <w:rsid w:val="00FF6867"/>
    <w:rsid w:val="00FF6A71"/>
    <w:rsid w:val="00FF6B25"/>
    <w:rsid w:val="00FF6B4A"/>
    <w:rsid w:val="00FF6B51"/>
    <w:rsid w:val="00FF6D88"/>
    <w:rsid w:val="00FF6D92"/>
    <w:rsid w:val="00FF6E2C"/>
    <w:rsid w:val="00FF6F83"/>
    <w:rsid w:val="00FF6FF8"/>
    <w:rsid w:val="00FF70F6"/>
    <w:rsid w:val="00FF711C"/>
    <w:rsid w:val="00FF7125"/>
    <w:rsid w:val="00FF714A"/>
    <w:rsid w:val="00FF71A1"/>
    <w:rsid w:val="00FF724B"/>
    <w:rsid w:val="00FF7263"/>
    <w:rsid w:val="00FF72C4"/>
    <w:rsid w:val="00FF7311"/>
    <w:rsid w:val="00FF732B"/>
    <w:rsid w:val="00FF734A"/>
    <w:rsid w:val="00FF737E"/>
    <w:rsid w:val="00FF7396"/>
    <w:rsid w:val="00FF74AF"/>
    <w:rsid w:val="00FF74B3"/>
    <w:rsid w:val="00FF74BA"/>
    <w:rsid w:val="00FF75D7"/>
    <w:rsid w:val="00FF7771"/>
    <w:rsid w:val="00FF787A"/>
    <w:rsid w:val="00FF78C7"/>
    <w:rsid w:val="00FF7953"/>
    <w:rsid w:val="00FF7A56"/>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4BEA88E-6315-491B-8E1F-9E4E79AF8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4">
    <w:name w:val="heading 4"/>
    <w:basedOn w:val="a"/>
    <w:next w:val="11"/>
    <w:link w:val="40"/>
    <w:qFormat/>
    <w:pPr>
      <w:keepNext/>
      <w:jc w:val="center"/>
      <w:outlineLvl w:val="3"/>
    </w:pPr>
    <w:rPr>
      <w:rFonts w:ascii="Arial" w:hAnsi="Arial"/>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nhideWhenUsed/>
    <w:rsid w:val="00C87489"/>
    <w:pPr>
      <w:tabs>
        <w:tab w:val="center" w:pos="4819"/>
        <w:tab w:val="right" w:pos="9639"/>
      </w:tabs>
    </w:pPr>
  </w:style>
  <w:style w:type="character" w:customStyle="1" w:styleId="a7">
    <w:name w:val="Нижний колонтитул Знак"/>
    <w:link w:val="a6"/>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semiHidden/>
    <w:rsid w:val="00487977"/>
    <w:rPr>
      <w:rFonts w:ascii="Tahoma" w:hAnsi="Tahoma" w:cs="Tahoma"/>
      <w:sz w:val="16"/>
      <w:szCs w:val="16"/>
      <w:lang w:val="ru-RU" w:eastAsia="ru-RU"/>
    </w:rPr>
  </w:style>
  <w:style w:type="character" w:customStyle="1" w:styleId="aa">
    <w:name w:val="Текст выноски Знак"/>
    <w:link w:val="a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
    <w:name w:val="Body Text 3"/>
    <w:basedOn w:val="a"/>
    <w:link w:val="30"/>
    <w:unhideWhenUsed/>
    <w:rsid w:val="00753CCB"/>
    <w:pPr>
      <w:spacing w:after="120"/>
    </w:pPr>
    <w:rPr>
      <w:sz w:val="16"/>
      <w:szCs w:val="16"/>
    </w:rPr>
  </w:style>
  <w:style w:type="character" w:customStyle="1" w:styleId="30">
    <w:name w:val="Основной текст 3 Знак"/>
    <w:link w:val="3"/>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1">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2">
    <w:name w:val="Body Text Indent 3"/>
    <w:basedOn w:val="a"/>
    <w:link w:val="33"/>
    <w:unhideWhenUsed/>
    <w:rsid w:val="007B3978"/>
    <w:pPr>
      <w:spacing w:after="120"/>
      <w:ind w:left="283"/>
    </w:pPr>
    <w:rPr>
      <w:rFonts w:eastAsia="Calibri"/>
      <w:sz w:val="16"/>
      <w:szCs w:val="16"/>
      <w:lang w:val="ru-RU" w:eastAsia="ru-RU"/>
    </w:rPr>
  </w:style>
  <w:style w:type="character" w:customStyle="1" w:styleId="33">
    <w:name w:val="Основной текст с отступом 3 Знак"/>
    <w:link w:val="32"/>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
    <w:name w:val="Основной текст с отступом35"/>
    <w:basedOn w:val="a"/>
    <w:rsid w:val="00D462F9"/>
    <w:pPr>
      <w:ind w:firstLine="708"/>
      <w:jc w:val="both"/>
    </w:pPr>
    <w:rPr>
      <w:rFonts w:ascii="Arial" w:hAnsi="Arial"/>
      <w:b/>
      <w:sz w:val="18"/>
      <w:szCs w:val="20"/>
    </w:rPr>
  </w:style>
  <w:style w:type="paragraph" w:customStyle="1" w:styleId="34">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
    <w:name w:val="Основной текст с отступом60"/>
    <w:basedOn w:val="a"/>
    <w:rsid w:val="005B5F09"/>
    <w:pPr>
      <w:ind w:firstLine="708"/>
      <w:jc w:val="both"/>
    </w:pPr>
    <w:rPr>
      <w:rFonts w:ascii="Arial" w:hAnsi="Arial"/>
      <w:b/>
      <w:sz w:val="18"/>
      <w:szCs w:val="20"/>
    </w:rPr>
  </w:style>
  <w:style w:type="paragraph" w:customStyle="1" w:styleId="61">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826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826D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17310"/>
    <w:rPr>
      <w:rFonts w:ascii="Arial" w:hAnsi="Arial" w:cs="Arial" w:hint="default"/>
      <w:b/>
      <w:bCs/>
      <w:i/>
      <w:iCs/>
      <w:color w:val="000000"/>
      <w:sz w:val="18"/>
      <w:szCs w:val="18"/>
      <w:shd w:val="clear" w:color="auto" w:fill="auto"/>
    </w:rPr>
  </w:style>
  <w:style w:type="character" w:customStyle="1" w:styleId="csf229d0ff142">
    <w:name w:val="csf229d0ff142"/>
    <w:rsid w:val="0001731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17310"/>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E4836-EC0E-49A7-84EE-9D6E682E0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32314</Words>
  <Characters>184192</Characters>
  <Application>Microsoft Office Word</Application>
  <DocSecurity>0</DocSecurity>
  <Lines>1534</Lines>
  <Paragraphs>432</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vt:lpstr>
      <vt:lpstr>    ПЕРЕЛІК</vt:lpstr>
      <vt:lpstr>    </vt:lpstr>
      <vt:lpstr>    ПЕРЕЛІК</vt:lpstr>
      <vt:lpstr>    </vt:lpstr>
      <vt:lpstr>    ПЕРЕЛІК</vt:lpstr>
    </vt:vector>
  </TitlesOfParts>
  <Company>Hewlett-Packard</Company>
  <LinksUpToDate>false</LinksUpToDate>
  <CharactersWithSpaces>216074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Космінський Роман Віталійович</cp:lastModifiedBy>
  <cp:revision>2</cp:revision>
  <cp:lastPrinted>2021-10-04T10:59:00Z</cp:lastPrinted>
  <dcterms:created xsi:type="dcterms:W3CDTF">2021-11-16T10:57:00Z</dcterms:created>
  <dcterms:modified xsi:type="dcterms:W3CDTF">2021-11-16T10:57:00Z</dcterms:modified>
</cp:coreProperties>
</file>