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31438B" w:rsidRDefault="005413EB" w:rsidP="005413EB">
      <w:pPr>
        <w:rPr>
          <w:sz w:val="16"/>
          <w:szCs w:val="16"/>
        </w:rPr>
      </w:pPr>
    </w:p>
    <w:tbl>
      <w:tblPr>
        <w:tblW w:w="10103" w:type="dxa"/>
        <w:tblInd w:w="-72" w:type="dxa"/>
        <w:tblLook w:val="01E0" w:firstRow="1" w:lastRow="1" w:firstColumn="1" w:lastColumn="1" w:noHBand="0" w:noVBand="0"/>
      </w:tblPr>
      <w:tblGrid>
        <w:gridCol w:w="3271"/>
        <w:gridCol w:w="3005"/>
        <w:gridCol w:w="3827"/>
      </w:tblGrid>
      <w:tr w:rsidR="005413EB" w:rsidRPr="005413EB" w:rsidTr="0031438B">
        <w:trPr>
          <w:trHeight w:val="792"/>
        </w:trPr>
        <w:tc>
          <w:tcPr>
            <w:tcW w:w="3271" w:type="dxa"/>
          </w:tcPr>
          <w:p w:rsidR="00EC268F" w:rsidRPr="0031438B" w:rsidRDefault="00EC268F" w:rsidP="003609B9">
            <w:pPr>
              <w:rPr>
                <w:sz w:val="16"/>
                <w:szCs w:val="16"/>
                <w:lang w:val="uk-UA"/>
              </w:rPr>
            </w:pPr>
          </w:p>
          <w:p w:rsidR="005413EB" w:rsidRPr="00EC268F" w:rsidRDefault="00EC268F" w:rsidP="003609B9">
            <w:pPr>
              <w:rPr>
                <w:sz w:val="28"/>
                <w:szCs w:val="28"/>
                <w:u w:val="single"/>
                <w:lang w:val="uk-UA"/>
              </w:rPr>
            </w:pPr>
            <w:r w:rsidRPr="00EC268F">
              <w:rPr>
                <w:sz w:val="28"/>
                <w:szCs w:val="28"/>
                <w:u w:val="single"/>
                <w:lang w:val="uk-UA"/>
              </w:rPr>
              <w:t>21 вересня 2021 року</w:t>
            </w:r>
          </w:p>
          <w:p w:rsidR="005413EB" w:rsidRPr="0031438B" w:rsidRDefault="005413EB" w:rsidP="0031438B">
            <w:pPr>
              <w:rPr>
                <w:color w:val="FFFFFF"/>
                <w:sz w:val="16"/>
                <w:szCs w:val="16"/>
              </w:rPr>
            </w:pPr>
            <w:r w:rsidRPr="005413EB">
              <w:rPr>
                <w:color w:val="FFFFFF"/>
                <w:sz w:val="28"/>
                <w:szCs w:val="28"/>
              </w:rPr>
              <w:t xml:space="preserve">0.20200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3827" w:type="dxa"/>
          </w:tcPr>
          <w:p w:rsidR="005413EB" w:rsidRPr="0031438B" w:rsidRDefault="005413EB" w:rsidP="003609B9">
            <w:pPr>
              <w:ind w:firstLine="72"/>
              <w:jc w:val="center"/>
              <w:rPr>
                <w:sz w:val="16"/>
                <w:szCs w:val="16"/>
              </w:rPr>
            </w:pPr>
          </w:p>
          <w:p w:rsidR="005413EB" w:rsidRPr="005413EB" w:rsidRDefault="005413EB" w:rsidP="00EC268F">
            <w:pPr>
              <w:ind w:firstLine="72"/>
              <w:jc w:val="center"/>
              <w:rPr>
                <w:sz w:val="28"/>
                <w:szCs w:val="28"/>
              </w:rPr>
            </w:pPr>
            <w:r w:rsidRPr="005413EB">
              <w:rPr>
                <w:sz w:val="28"/>
                <w:szCs w:val="28"/>
              </w:rPr>
              <w:t xml:space="preserve">         </w:t>
            </w:r>
            <w:r w:rsidR="00EC268F">
              <w:rPr>
                <w:sz w:val="28"/>
                <w:szCs w:val="28"/>
                <w:lang w:val="uk-UA"/>
              </w:rPr>
              <w:t xml:space="preserve">                         </w:t>
            </w:r>
            <w:r w:rsidRPr="005413EB">
              <w:rPr>
                <w:sz w:val="28"/>
                <w:szCs w:val="28"/>
              </w:rPr>
              <w:t xml:space="preserve">  </w:t>
            </w:r>
            <w:r w:rsidR="00EC268F">
              <w:rPr>
                <w:sz w:val="28"/>
                <w:szCs w:val="28"/>
                <w:lang w:val="uk-UA"/>
              </w:rPr>
              <w:t xml:space="preserve">№ </w:t>
            </w:r>
            <w:r w:rsidR="00EC268F" w:rsidRPr="00EC268F">
              <w:rPr>
                <w:sz w:val="28"/>
                <w:szCs w:val="28"/>
                <w:u w:val="single"/>
                <w:lang w:val="uk-UA"/>
              </w:rPr>
              <w:t>1989</w:t>
            </w:r>
            <w:r w:rsidRPr="005413EB">
              <w:rPr>
                <w:sz w:val="28"/>
                <w:szCs w:val="28"/>
              </w:rPr>
              <w:t xml:space="preserve">      </w:t>
            </w:r>
            <w:r w:rsidRPr="005413EB">
              <w:rPr>
                <w:color w:val="FFFFFF"/>
                <w:sz w:val="28"/>
                <w:szCs w:val="28"/>
              </w:rPr>
              <w:t>2284</w:t>
            </w:r>
          </w:p>
        </w:tc>
      </w:tr>
    </w:tbl>
    <w:p w:rsidR="005867F1" w:rsidRPr="006A56F4" w:rsidRDefault="002730EF" w:rsidP="00C17C8E">
      <w:pPr>
        <w:pStyle w:val="HTML"/>
        <w:jc w:val="both"/>
        <w:rPr>
          <w:rFonts w:ascii="Times New Roman" w:hAnsi="Times New Roman"/>
          <w:b/>
          <w:sz w:val="28"/>
          <w:szCs w:val="28"/>
          <w:lang w:val="uk-UA"/>
        </w:rPr>
      </w:pPr>
      <w:r w:rsidRPr="002730EF">
        <w:rPr>
          <w:rFonts w:ascii="Times New Roman" w:hAnsi="Times New Roman"/>
          <w:b/>
          <w:sz w:val="28"/>
          <w:szCs w:val="28"/>
          <w:lang w:val="uk-UA"/>
        </w:rPr>
        <w:t xml:space="preserve">Про державну реєстрацію та внесення змін до </w:t>
      </w:r>
      <w:r w:rsidRPr="006A56F4">
        <w:rPr>
          <w:rFonts w:ascii="Times New Roman" w:hAnsi="Times New Roman"/>
          <w:b/>
          <w:sz w:val="28"/>
          <w:szCs w:val="28"/>
          <w:lang w:val="uk-UA"/>
        </w:rPr>
        <w:t>реєстраційних матеріалів лікарських засобів, які зареєстровані компетентними органами Сполучених Штатів Америки, Швейцарської Конфедерації, Європейського Союзу</w:t>
      </w:r>
      <w:r w:rsidR="00C17C8E" w:rsidRPr="006A56F4">
        <w:rPr>
          <w:rFonts w:ascii="Times New Roman" w:hAnsi="Times New Roman"/>
          <w:b/>
          <w:sz w:val="28"/>
          <w:szCs w:val="28"/>
          <w:lang w:val="uk-UA"/>
        </w:rPr>
        <w:t xml:space="preserve"> </w:t>
      </w:r>
    </w:p>
    <w:p w:rsidR="00C17C8E" w:rsidRPr="006A56F4" w:rsidRDefault="00C17C8E"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5</w:t>
      </w:r>
      <w:r w:rsidR="00BE48A3" w:rsidRPr="006A56F4">
        <w:rPr>
          <w:rFonts w:ascii="Times New Roman" w:hAnsi="Times New Roman"/>
          <w:sz w:val="28"/>
          <w:szCs w:val="28"/>
          <w:lang w:val="uk-UA"/>
        </w:rPr>
        <w:t>, 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органом </w:t>
      </w:r>
      <w:r w:rsidR="00E40B91" w:rsidRPr="005503D7">
        <w:rPr>
          <w:rFonts w:ascii="Times New Roman" w:hAnsi="Times New Roman"/>
          <w:sz w:val="28"/>
          <w:szCs w:val="28"/>
          <w:lang w:val="uk-UA"/>
        </w:rPr>
        <w:t>Сполучених Штатів Америки, Європейського Союзу</w:t>
      </w:r>
      <w:r w:rsidR="008D115B" w:rsidRPr="005503D7">
        <w:rPr>
          <w:rFonts w:ascii="Times New Roman" w:hAnsi="Times New Roman"/>
          <w:sz w:val="28"/>
          <w:szCs w:val="28"/>
          <w:lang w:val="uk-UA"/>
        </w:rPr>
        <w:t xml:space="preserve">, 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E40B91" w:rsidRPr="005503D7">
        <w:rPr>
          <w:rFonts w:ascii="Times New Roman" w:hAnsi="Times New Roman"/>
          <w:sz w:val="28"/>
          <w:szCs w:val="28"/>
          <w:lang w:val="uk-UA"/>
        </w:rPr>
        <w:t>Сполучених Штатів Америки</w:t>
      </w:r>
      <w:r w:rsidR="005503D7" w:rsidRPr="005503D7">
        <w:rPr>
          <w:rFonts w:ascii="Times New Roman" w:hAnsi="Times New Roman"/>
          <w:sz w:val="28"/>
          <w:szCs w:val="28"/>
          <w:lang w:val="uk-UA"/>
        </w:rPr>
        <w:t>, Швейцарської Конфедерації,</w:t>
      </w:r>
      <w:r w:rsidR="00E40B91" w:rsidRPr="005503D7">
        <w:rPr>
          <w:rFonts w:ascii="Times New Roman" w:hAnsi="Times New Roman"/>
          <w:sz w:val="28"/>
          <w:szCs w:val="28"/>
          <w:lang w:val="uk-UA"/>
        </w:rPr>
        <w:t xml:space="preserve"> </w:t>
      </w:r>
      <w:r w:rsidR="008D115B" w:rsidRPr="005503D7">
        <w:rPr>
          <w:rFonts w:ascii="Times New Roman" w:hAnsi="Times New Roman"/>
          <w:sz w:val="28"/>
          <w:szCs w:val="28"/>
          <w:lang w:val="uk-UA"/>
        </w:rPr>
        <w:t xml:space="preserve">Європейського Союзу, Протокольного рішення засідання № </w:t>
      </w:r>
      <w:r w:rsidR="00E40B91" w:rsidRPr="005503D7">
        <w:rPr>
          <w:rFonts w:ascii="Times New Roman" w:hAnsi="Times New Roman"/>
          <w:sz w:val="28"/>
          <w:szCs w:val="28"/>
          <w:lang w:val="uk-UA"/>
        </w:rPr>
        <w:t>1</w:t>
      </w:r>
      <w:r w:rsidR="003906C5" w:rsidRPr="005503D7">
        <w:rPr>
          <w:rFonts w:ascii="Times New Roman" w:hAnsi="Times New Roman"/>
          <w:sz w:val="28"/>
          <w:szCs w:val="28"/>
          <w:lang w:val="uk-UA"/>
        </w:rPr>
        <w:t>4</w:t>
      </w:r>
      <w:r w:rsidR="008D115B" w:rsidRPr="005503D7">
        <w:rPr>
          <w:rFonts w:ascii="Times New Roman" w:hAnsi="Times New Roman"/>
          <w:sz w:val="28"/>
          <w:szCs w:val="28"/>
          <w:lang w:val="uk-UA"/>
        </w:rPr>
        <w:t xml:space="preserve"> Постійної робочої групи з розгляду проблемних питань державної реє</w:t>
      </w:r>
      <w:r w:rsidR="003906C5" w:rsidRPr="005503D7">
        <w:rPr>
          <w:rFonts w:ascii="Times New Roman" w:hAnsi="Times New Roman"/>
          <w:sz w:val="28"/>
          <w:szCs w:val="28"/>
          <w:lang w:val="uk-UA"/>
        </w:rPr>
        <w:t xml:space="preserve">страції лікарських засобів від </w:t>
      </w:r>
      <w:r w:rsidR="00E40B91" w:rsidRPr="005503D7">
        <w:rPr>
          <w:rFonts w:ascii="Times New Roman" w:hAnsi="Times New Roman"/>
          <w:sz w:val="28"/>
          <w:szCs w:val="28"/>
          <w:lang w:val="uk-UA"/>
        </w:rPr>
        <w:t>0</w:t>
      </w:r>
      <w:r w:rsidR="003906C5" w:rsidRPr="005503D7">
        <w:rPr>
          <w:rFonts w:ascii="Times New Roman" w:hAnsi="Times New Roman"/>
          <w:sz w:val="28"/>
          <w:szCs w:val="28"/>
          <w:lang w:val="uk-UA"/>
        </w:rPr>
        <w:t>3</w:t>
      </w:r>
      <w:r w:rsidR="008D115B" w:rsidRPr="005503D7">
        <w:rPr>
          <w:rFonts w:ascii="Times New Roman" w:hAnsi="Times New Roman"/>
          <w:sz w:val="28"/>
          <w:szCs w:val="28"/>
          <w:lang w:val="uk-UA"/>
        </w:rPr>
        <w:t xml:space="preserve"> </w:t>
      </w:r>
      <w:r w:rsidR="003906C5" w:rsidRPr="005503D7">
        <w:rPr>
          <w:rFonts w:ascii="Times New Roman" w:hAnsi="Times New Roman"/>
          <w:sz w:val="28"/>
          <w:szCs w:val="28"/>
          <w:lang w:val="uk-UA"/>
        </w:rPr>
        <w:t>вересня</w:t>
      </w:r>
      <w:r w:rsidR="008D115B" w:rsidRPr="005503D7">
        <w:rPr>
          <w:rFonts w:ascii="Times New Roman" w:hAnsi="Times New Roman"/>
          <w:sz w:val="28"/>
          <w:szCs w:val="28"/>
          <w:lang w:val="uk-UA"/>
        </w:rPr>
        <w:t xml:space="preserve"> 202</w:t>
      </w:r>
      <w:r w:rsidR="00537EC7" w:rsidRPr="005503D7">
        <w:rPr>
          <w:rFonts w:ascii="Times New Roman" w:hAnsi="Times New Roman"/>
          <w:sz w:val="28"/>
          <w:szCs w:val="28"/>
          <w:lang w:val="uk-UA"/>
        </w:rPr>
        <w:t>1</w:t>
      </w:r>
      <w:r w:rsidR="008D115B" w:rsidRPr="005503D7">
        <w:rPr>
          <w:rFonts w:ascii="Times New Roman" w:hAnsi="Times New Roman"/>
          <w:sz w:val="28"/>
          <w:szCs w:val="28"/>
          <w:lang w:val="uk-UA"/>
        </w:rPr>
        <w:t xml:space="preserve"> року</w:t>
      </w:r>
    </w:p>
    <w:p w:rsidR="008D115B" w:rsidRPr="005503D7"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776249" w:rsidP="00C17C8E">
      <w:pPr>
        <w:numPr>
          <w:ilvl w:val="0"/>
          <w:numId w:val="5"/>
        </w:numPr>
        <w:ind w:left="0" w:firstLine="709"/>
        <w:jc w:val="both"/>
        <w:rPr>
          <w:sz w:val="28"/>
          <w:szCs w:val="28"/>
          <w:lang w:val="uk-UA"/>
        </w:rPr>
      </w:pPr>
      <w:r w:rsidRPr="005503D7">
        <w:rPr>
          <w:sz w:val="28"/>
          <w:szCs w:val="28"/>
          <w:lang w:val="uk-UA"/>
        </w:rPr>
        <w:t>Зареєструвати</w:t>
      </w:r>
      <w:r>
        <w:rPr>
          <w:sz w:val="28"/>
          <w:szCs w:val="28"/>
          <w:lang w:val="uk-UA"/>
        </w:rPr>
        <w:t xml:space="preserve">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1F6104" w:rsidRPr="001F6104" w:rsidRDefault="001F6104" w:rsidP="001F6104">
      <w:pPr>
        <w:ind w:left="709"/>
        <w:jc w:val="both"/>
        <w:rPr>
          <w:sz w:val="16"/>
          <w:szCs w:val="16"/>
          <w:lang w:val="uk-UA"/>
        </w:rPr>
      </w:pPr>
    </w:p>
    <w:p w:rsidR="00776249" w:rsidRDefault="00776249" w:rsidP="00C17C8E">
      <w:pPr>
        <w:numPr>
          <w:ilvl w:val="0"/>
          <w:numId w:val="5"/>
        </w:numPr>
        <w:ind w:left="0" w:firstLine="709"/>
        <w:jc w:val="both"/>
        <w:rPr>
          <w:sz w:val="28"/>
          <w:szCs w:val="28"/>
          <w:lang w:val="uk-UA"/>
        </w:rPr>
      </w:pPr>
      <w:r>
        <w:rPr>
          <w:sz w:val="28"/>
          <w:szCs w:val="28"/>
          <w:lang w:val="uk-UA"/>
        </w:rPr>
        <w:t xml:space="preserve">Відмовити у державній реєстрації та внесенні до Державного реєстру лікарських засобів України </w:t>
      </w:r>
      <w:r>
        <w:rPr>
          <w:noProof/>
          <w:sz w:val="28"/>
          <w:szCs w:val="28"/>
          <w:lang w:val="uk-UA"/>
        </w:rPr>
        <w:t>лікарських засобів</w:t>
      </w:r>
      <w:r>
        <w:rPr>
          <w:sz w:val="28"/>
          <w:szCs w:val="28"/>
          <w:lang w:val="uk-UA"/>
        </w:rPr>
        <w:t xml:space="preserve"> згідно з додатком (додаток 2).</w:t>
      </w:r>
    </w:p>
    <w:p w:rsidR="00776249" w:rsidRPr="00E40B91" w:rsidRDefault="00776249" w:rsidP="00C17C8E">
      <w:pPr>
        <w:pStyle w:val="a8"/>
        <w:ind w:firstLine="709"/>
        <w:rPr>
          <w:sz w:val="16"/>
          <w:szCs w:val="16"/>
          <w:lang w:val="uk-UA"/>
        </w:rPr>
      </w:pPr>
    </w:p>
    <w:p w:rsidR="00776249" w:rsidRDefault="00776249" w:rsidP="00C17C8E">
      <w:pPr>
        <w:numPr>
          <w:ilvl w:val="0"/>
          <w:numId w:val="5"/>
        </w:numPr>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3).</w:t>
      </w:r>
    </w:p>
    <w:p w:rsidR="00C17C8E" w:rsidRPr="00C17C8E" w:rsidRDefault="00C17C8E" w:rsidP="00C17C8E">
      <w:pPr>
        <w:pStyle w:val="a8"/>
        <w:ind w:left="0" w:firstLine="709"/>
        <w:rPr>
          <w:sz w:val="16"/>
          <w:szCs w:val="16"/>
          <w:lang w:val="uk-UA"/>
        </w:rPr>
      </w:pPr>
    </w:p>
    <w:p w:rsidR="005503D7" w:rsidRPr="005503D7" w:rsidRDefault="00E40B91" w:rsidP="005503D7">
      <w:pPr>
        <w:numPr>
          <w:ilvl w:val="0"/>
          <w:numId w:val="5"/>
        </w:numPr>
        <w:tabs>
          <w:tab w:val="left" w:pos="720"/>
          <w:tab w:val="left" w:pos="1080"/>
          <w:tab w:val="left" w:pos="1134"/>
        </w:tabs>
        <w:ind w:left="0" w:firstLine="720"/>
        <w:jc w:val="both"/>
        <w:rPr>
          <w:sz w:val="28"/>
          <w:szCs w:val="28"/>
          <w:lang w:val="uk-UA"/>
        </w:rPr>
      </w:pPr>
      <w:r w:rsidRPr="005503D7">
        <w:rPr>
          <w:sz w:val="28"/>
          <w:szCs w:val="28"/>
          <w:lang w:val="uk-UA"/>
        </w:rPr>
        <w:t xml:space="preserve">Контроль за виконанням цього наказу </w:t>
      </w:r>
      <w:r w:rsidR="005503D7" w:rsidRPr="005503D7">
        <w:rPr>
          <w:sz w:val="28"/>
          <w:szCs w:val="28"/>
          <w:lang w:val="uk-UA"/>
        </w:rPr>
        <w:t xml:space="preserve">покласти на </w:t>
      </w:r>
      <w:r w:rsidR="001F6104">
        <w:rPr>
          <w:sz w:val="28"/>
          <w:szCs w:val="28"/>
          <w:lang w:val="uk-UA"/>
        </w:rPr>
        <w:t>п</w:t>
      </w:r>
      <w:r w:rsidR="005503D7" w:rsidRPr="005503D7">
        <w:rPr>
          <w:sz w:val="28"/>
          <w:szCs w:val="28"/>
          <w:lang w:val="uk-UA"/>
        </w:rPr>
        <w:t xml:space="preserve">ершого заступника </w:t>
      </w:r>
      <w:r w:rsidR="005503D7">
        <w:rPr>
          <w:sz w:val="28"/>
          <w:szCs w:val="28"/>
          <w:lang w:val="uk-UA"/>
        </w:rPr>
        <w:t>Міністра</w:t>
      </w:r>
      <w:r w:rsidR="005503D7" w:rsidRPr="005503D7">
        <w:rPr>
          <w:sz w:val="28"/>
          <w:szCs w:val="28"/>
          <w:lang w:val="uk-UA"/>
        </w:rPr>
        <w:t xml:space="preserve"> Комаріду О.О.</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E11B1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31438B">
        <w:rPr>
          <w:b/>
          <w:sz w:val="28"/>
          <w:szCs w:val="28"/>
          <w:lang w:val="uk-UA"/>
        </w:rPr>
        <w:t xml:space="preserve">                                                   </w:t>
      </w:r>
      <w:r w:rsidR="00741DF6">
        <w:rPr>
          <w:b/>
          <w:sz w:val="28"/>
          <w:szCs w:val="28"/>
          <w:lang w:val="uk-UA"/>
        </w:rPr>
        <w:t xml:space="preserve">   </w:t>
      </w:r>
      <w:r w:rsidR="0031438B">
        <w:rPr>
          <w:b/>
          <w:sz w:val="28"/>
          <w:szCs w:val="28"/>
          <w:lang w:val="uk-UA"/>
        </w:rPr>
        <w:t>Віктор ЛЯШКО</w:t>
      </w:r>
      <w:r>
        <w:rPr>
          <w:b/>
          <w:sz w:val="28"/>
          <w:szCs w:val="28"/>
          <w:lang w:val="uk-UA"/>
        </w:rPr>
        <w:t xml:space="preserve"> </w:t>
      </w:r>
      <w:r w:rsidR="005503D7">
        <w:rPr>
          <w:b/>
          <w:sz w:val="28"/>
          <w:szCs w:val="28"/>
          <w:lang w:val="uk-UA"/>
        </w:rPr>
        <w:t xml:space="preserve">    </w:t>
      </w:r>
    </w:p>
    <w:p w:rsidR="00E11B1F" w:rsidRDefault="00E11B1F" w:rsidP="004E1A23">
      <w:pPr>
        <w:rPr>
          <w:b/>
          <w:sz w:val="28"/>
          <w:szCs w:val="28"/>
          <w:lang w:val="uk-UA"/>
        </w:rPr>
        <w:sectPr w:rsidR="00E11B1F"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E11B1F" w:rsidRPr="00EA7761" w:rsidTr="00BA2824">
        <w:tc>
          <w:tcPr>
            <w:tcW w:w="3827" w:type="dxa"/>
            <w:shd w:val="clear" w:color="auto" w:fill="auto"/>
          </w:tcPr>
          <w:p w:rsidR="00E11B1F" w:rsidRPr="00A35D4D" w:rsidRDefault="00E11B1F" w:rsidP="00A35D4D">
            <w:pPr>
              <w:pStyle w:val="4"/>
              <w:tabs>
                <w:tab w:val="left" w:pos="12600"/>
              </w:tabs>
              <w:spacing w:before="0" w:after="0"/>
              <w:jc w:val="both"/>
              <w:rPr>
                <w:sz w:val="18"/>
                <w:szCs w:val="18"/>
                <w:lang w:val="uk-UA"/>
              </w:rPr>
            </w:pPr>
            <w:bookmarkStart w:id="1" w:name="_Hlk64454507"/>
            <w:r w:rsidRPr="00A35D4D">
              <w:rPr>
                <w:sz w:val="18"/>
                <w:szCs w:val="18"/>
                <w:lang w:val="uk-UA"/>
              </w:rPr>
              <w:lastRenderedPageBreak/>
              <w:t>Додаток 1</w:t>
            </w:r>
          </w:p>
          <w:p w:rsidR="00E11B1F" w:rsidRPr="00A35D4D" w:rsidRDefault="00E11B1F" w:rsidP="00A35D4D">
            <w:pPr>
              <w:pStyle w:val="4"/>
              <w:tabs>
                <w:tab w:val="left" w:pos="12600"/>
              </w:tabs>
              <w:spacing w:before="0" w:after="0"/>
              <w:jc w:val="both"/>
              <w:rPr>
                <w:sz w:val="18"/>
                <w:szCs w:val="18"/>
                <w:lang w:val="uk-UA"/>
              </w:rPr>
            </w:pPr>
            <w:r w:rsidRPr="00A35D4D">
              <w:rPr>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Європейського Союзу»</w:t>
            </w:r>
          </w:p>
          <w:p w:rsidR="00E11B1F" w:rsidRPr="00007607" w:rsidRDefault="00E11B1F" w:rsidP="00A35D4D">
            <w:pPr>
              <w:pStyle w:val="Normal"/>
              <w:jc w:val="both"/>
              <w:rPr>
                <w:rFonts w:cs="Calibri"/>
                <w:u w:val="single"/>
              </w:rPr>
            </w:pPr>
            <w:r w:rsidRPr="00A35D4D">
              <w:rPr>
                <w:b/>
                <w:sz w:val="18"/>
                <w:szCs w:val="18"/>
                <w:u w:val="single"/>
              </w:rPr>
              <w:t>від 21 вересня 2021 року № 1989</w:t>
            </w:r>
          </w:p>
        </w:tc>
      </w:tr>
    </w:tbl>
    <w:bookmarkEnd w:id="1"/>
    <w:p w:rsidR="00E11B1F" w:rsidRDefault="00E11B1F" w:rsidP="00E11B1F">
      <w:pPr>
        <w:pStyle w:val="4"/>
        <w:tabs>
          <w:tab w:val="left" w:pos="12600"/>
        </w:tabs>
        <w:rPr>
          <w:rFonts w:cs="Arial"/>
          <w:sz w:val="18"/>
          <w:szCs w:val="18"/>
        </w:rPr>
      </w:pPr>
      <w:r>
        <w:rPr>
          <w:rFonts w:cs="Arial"/>
          <w:sz w:val="18"/>
          <w:szCs w:val="18"/>
        </w:rPr>
        <w:t xml:space="preserve">                                                                                                                                                                                                       </w:t>
      </w:r>
    </w:p>
    <w:p w:rsidR="00E11B1F" w:rsidRDefault="00E11B1F" w:rsidP="00E11B1F">
      <w:pPr>
        <w:pStyle w:val="4"/>
        <w:tabs>
          <w:tab w:val="left" w:pos="12600"/>
        </w:tabs>
        <w:rPr>
          <w:rFonts w:cs="Arial"/>
          <w:sz w:val="18"/>
          <w:szCs w:val="18"/>
        </w:rPr>
      </w:pPr>
    </w:p>
    <w:p w:rsidR="00E11B1F" w:rsidRDefault="00E11B1F" w:rsidP="00E11B1F">
      <w:pPr>
        <w:pStyle w:val="4"/>
        <w:tabs>
          <w:tab w:val="left" w:pos="12600"/>
        </w:tabs>
        <w:rPr>
          <w:rFonts w:cs="Arial"/>
          <w:sz w:val="18"/>
          <w:szCs w:val="18"/>
        </w:rPr>
      </w:pPr>
    </w:p>
    <w:p w:rsidR="00E11B1F" w:rsidRPr="00B83CB8" w:rsidRDefault="00E11B1F" w:rsidP="00E11B1F">
      <w:pPr>
        <w:pStyle w:val="4"/>
        <w:tabs>
          <w:tab w:val="left" w:pos="12600"/>
        </w:tabs>
        <w:rPr>
          <w:rFonts w:cs="Arial"/>
          <w:b w:val="0"/>
          <w:sz w:val="18"/>
          <w:szCs w:val="18"/>
        </w:rPr>
      </w:pPr>
      <w:r>
        <w:rPr>
          <w:rFonts w:cs="Arial"/>
          <w:sz w:val="18"/>
          <w:szCs w:val="18"/>
        </w:rPr>
        <w:t xml:space="preserve">    </w:t>
      </w:r>
    </w:p>
    <w:p w:rsidR="00E11B1F" w:rsidRDefault="00E11B1F" w:rsidP="00E11B1F">
      <w:pPr>
        <w:pStyle w:val="2"/>
        <w:tabs>
          <w:tab w:val="left" w:pos="12600"/>
        </w:tabs>
        <w:jc w:val="center"/>
      </w:pPr>
    </w:p>
    <w:p w:rsidR="00E11B1F" w:rsidRPr="00A35D4D" w:rsidRDefault="00E11B1F" w:rsidP="00A35D4D">
      <w:pPr>
        <w:pStyle w:val="2"/>
        <w:tabs>
          <w:tab w:val="left" w:pos="12600"/>
        </w:tabs>
        <w:spacing w:before="0" w:after="0"/>
        <w:jc w:val="center"/>
        <w:rPr>
          <w:rFonts w:ascii="Times New Roman" w:hAnsi="Times New Roman"/>
          <w:i w:val="0"/>
          <w:caps/>
        </w:rPr>
      </w:pPr>
      <w:r w:rsidRPr="00A35D4D">
        <w:rPr>
          <w:rFonts w:ascii="Times New Roman" w:hAnsi="Times New Roman"/>
          <w:i w:val="0"/>
        </w:rPr>
        <w:t>ПЕРЕЛІК</w:t>
      </w:r>
    </w:p>
    <w:p w:rsidR="00E11B1F" w:rsidRPr="00A35D4D" w:rsidRDefault="00E11B1F" w:rsidP="00A35D4D">
      <w:pPr>
        <w:pStyle w:val="4"/>
        <w:tabs>
          <w:tab w:val="left" w:pos="12600"/>
        </w:tabs>
        <w:spacing w:before="0" w:after="0"/>
        <w:rPr>
          <w:caps/>
        </w:rPr>
      </w:pPr>
      <w:r w:rsidRPr="00A35D4D">
        <w:rPr>
          <w:caps/>
        </w:rPr>
        <w:t>зареєстрованих ЛІКАРСЬКИХ ЗАСОБІВ (медичних імунобіологічних препаратів),</w:t>
      </w:r>
    </w:p>
    <w:p w:rsidR="00E11B1F" w:rsidRPr="00A35D4D" w:rsidRDefault="00E11B1F" w:rsidP="00A35D4D">
      <w:pPr>
        <w:pStyle w:val="Normal"/>
        <w:jc w:val="center"/>
      </w:pPr>
      <w:r w:rsidRPr="00A35D4D">
        <w:rPr>
          <w:b/>
          <w:caps/>
          <w:sz w:val="28"/>
          <w:szCs w:val="28"/>
        </w:rPr>
        <w:t>які вносяться до державного реєстру лікарських засобів УКРАЇНи</w:t>
      </w:r>
      <w:r w:rsidRPr="00A35D4D">
        <w:rPr>
          <w:b/>
          <w:sz w:val="28"/>
          <w:szCs w:val="28"/>
        </w:rPr>
        <w:t xml:space="preserve">, ЯКІ ЗАРЕЄСТРОВАНІ КОМПЕТЕНТНИМИ ОРГАНАМИ </w:t>
      </w:r>
      <w:r w:rsidRPr="00A35D4D">
        <w:rPr>
          <w:b/>
          <w:sz w:val="28"/>
          <w:szCs w:val="28"/>
          <w:u w:val="single"/>
        </w:rPr>
        <w:t>СПОЛУЧЕНИХ ШТАТІВ АМЕРИКИ</w:t>
      </w:r>
      <w:r w:rsidRPr="00A35D4D">
        <w:rPr>
          <w:b/>
          <w:sz w:val="28"/>
          <w:szCs w:val="28"/>
        </w:rPr>
        <w:t xml:space="preserve">,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A35D4D">
        <w:rPr>
          <w:b/>
          <w:sz w:val="28"/>
          <w:szCs w:val="28"/>
          <w:u w:val="single"/>
        </w:rPr>
        <w:t>ЄВРОПЕЙСЬКОГО СОЮЗУ</w:t>
      </w:r>
    </w:p>
    <w:p w:rsidR="00E11B1F" w:rsidRPr="00A35D4D" w:rsidRDefault="00E11B1F" w:rsidP="00A35D4D">
      <w:pPr>
        <w:pStyle w:val="Normal"/>
        <w:jc w:val="center"/>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843"/>
        <w:gridCol w:w="1276"/>
        <w:gridCol w:w="1134"/>
        <w:gridCol w:w="2835"/>
        <w:gridCol w:w="1417"/>
        <w:gridCol w:w="1418"/>
        <w:gridCol w:w="1134"/>
        <w:gridCol w:w="992"/>
        <w:gridCol w:w="1701"/>
      </w:tblGrid>
      <w:tr w:rsidR="00A35D4D" w:rsidRPr="00805A29" w:rsidTr="00A35D4D">
        <w:trPr>
          <w:tblHeader/>
        </w:trPr>
        <w:tc>
          <w:tcPr>
            <w:tcW w:w="568"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BA2824">
            <w:pPr>
              <w:jc w:val="center"/>
              <w:rPr>
                <w:rFonts w:ascii="Arial" w:hAnsi="Arial" w:cs="Arial"/>
                <w:b/>
                <w:i/>
                <w:sz w:val="16"/>
                <w:szCs w:val="16"/>
              </w:rPr>
            </w:pPr>
            <w:r w:rsidRPr="00805A29">
              <w:rPr>
                <w:rFonts w:ascii="Arial" w:hAnsi="Arial" w:cs="Arial"/>
                <w:b/>
                <w:i/>
                <w:sz w:val="16"/>
                <w:szCs w:val="16"/>
              </w:rPr>
              <w:t>№ п/п</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BA2824">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BA2824">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BA2824">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BA2824">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BA2824">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BA2824">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BA2824">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A35D4D">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A35D4D">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E11B1F" w:rsidRPr="00805A29" w:rsidRDefault="00E11B1F" w:rsidP="00BA2824">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A35D4D" w:rsidRPr="00805A29" w:rsidTr="00A35D4D">
        <w:trPr>
          <w:tblHeader/>
        </w:trPr>
        <w:tc>
          <w:tcPr>
            <w:tcW w:w="568" w:type="dxa"/>
            <w:tcBorders>
              <w:top w:val="single" w:sz="4" w:space="0" w:color="auto"/>
              <w:left w:val="single" w:sz="4" w:space="0" w:color="auto"/>
              <w:bottom w:val="single" w:sz="4" w:space="0" w:color="auto"/>
              <w:right w:val="single" w:sz="4" w:space="0" w:color="auto"/>
            </w:tcBorders>
          </w:tcPr>
          <w:p w:rsidR="00E11B1F" w:rsidRPr="00805A29" w:rsidRDefault="00E11B1F" w:rsidP="00BA2824">
            <w:pPr>
              <w:jc w:val="center"/>
              <w:rPr>
                <w:rFonts w:ascii="Arial" w:hAnsi="Arial" w:cs="Arial"/>
                <w:b/>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E11B1F" w:rsidRPr="00805A29" w:rsidRDefault="00E11B1F" w:rsidP="00BA2824">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E11B1F" w:rsidRPr="00805A29" w:rsidRDefault="00E11B1F" w:rsidP="00BA2824">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E11B1F" w:rsidRPr="00805A29" w:rsidRDefault="00E11B1F" w:rsidP="00BA28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11B1F" w:rsidRPr="00805A29" w:rsidRDefault="00E11B1F" w:rsidP="00BA2824">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E11B1F" w:rsidRPr="00805A29" w:rsidRDefault="00E11B1F" w:rsidP="00BA2824">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E11B1F" w:rsidRPr="00805A29" w:rsidRDefault="00E11B1F" w:rsidP="00BA2824">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E11B1F" w:rsidRPr="00805A29" w:rsidRDefault="00E11B1F" w:rsidP="00BA28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11B1F" w:rsidRPr="00805A29" w:rsidRDefault="00E11B1F" w:rsidP="00A35D4D">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E11B1F" w:rsidRPr="00805A29" w:rsidRDefault="00E11B1F" w:rsidP="00A35D4D">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E11B1F" w:rsidRPr="00805A29" w:rsidRDefault="00E11B1F" w:rsidP="00BA2824">
            <w:pPr>
              <w:tabs>
                <w:tab w:val="left" w:pos="12600"/>
              </w:tabs>
              <w:jc w:val="center"/>
              <w:rPr>
                <w:rFonts w:ascii="Arial" w:hAnsi="Arial" w:cs="Arial"/>
                <w:sz w:val="16"/>
                <w:szCs w:val="16"/>
              </w:rPr>
            </w:pP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354823" w:rsidRDefault="00E11B1F" w:rsidP="00BA2824">
            <w:pPr>
              <w:pStyle w:val="Normal"/>
              <w:tabs>
                <w:tab w:val="left" w:pos="12600"/>
              </w:tabs>
              <w:rPr>
                <w:rFonts w:ascii="Arial" w:hAnsi="Arial" w:cs="Arial"/>
                <w:b/>
                <w:i/>
                <w:color w:val="000000"/>
                <w:sz w:val="16"/>
                <w:szCs w:val="16"/>
              </w:rPr>
            </w:pPr>
            <w:r w:rsidRPr="00354823">
              <w:rPr>
                <w:rFonts w:ascii="Arial" w:hAnsi="Arial" w:cs="Arial"/>
                <w:b/>
                <w:sz w:val="16"/>
                <w:szCs w:val="16"/>
              </w:rPr>
              <w:t>АДИНОВЕЙТ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rPr>
                <w:rFonts w:ascii="Arial" w:hAnsi="Arial" w:cs="Arial"/>
                <w:color w:val="000000"/>
                <w:sz w:val="16"/>
                <w:szCs w:val="16"/>
              </w:rPr>
            </w:pPr>
            <w:r w:rsidRPr="00354823">
              <w:rPr>
                <w:rFonts w:ascii="Arial" w:hAnsi="Arial" w:cs="Arial"/>
                <w:color w:val="000000"/>
                <w:sz w:val="16"/>
                <w:szCs w:val="16"/>
              </w:rPr>
              <w:t>порошок та розчинник для розчину</w:t>
            </w:r>
            <w:r>
              <w:rPr>
                <w:rFonts w:ascii="Arial" w:hAnsi="Arial" w:cs="Arial"/>
                <w:color w:val="000000"/>
                <w:sz w:val="16"/>
                <w:szCs w:val="16"/>
              </w:rPr>
              <w:t xml:space="preserve"> для </w:t>
            </w:r>
            <w:r w:rsidRPr="00354823">
              <w:rPr>
                <w:rFonts w:ascii="Arial" w:hAnsi="Arial" w:cs="Arial"/>
                <w:color w:val="000000"/>
                <w:sz w:val="16"/>
                <w:szCs w:val="16"/>
              </w:rPr>
              <w:t xml:space="preserve"> ін'єкцій по 250 МО; по 1 флакону з порошком у комплекті з 1 флаконом розчинника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Баксалта ЮС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маркування, вторинна упаковка та дозвіл на випуск серії ГЛЗ та розчинника:</w:t>
            </w:r>
            <w:r w:rsidRPr="00354823">
              <w:rPr>
                <w:rFonts w:ascii="Arial" w:hAnsi="Arial" w:cs="Arial"/>
                <w:color w:val="000000"/>
                <w:sz w:val="16"/>
                <w:szCs w:val="16"/>
              </w:rPr>
              <w:br/>
              <w:t>Баксалта ЮС Інк., США;</w:t>
            </w:r>
            <w:r w:rsidRPr="00354823">
              <w:rPr>
                <w:rFonts w:ascii="Arial" w:hAnsi="Arial" w:cs="Arial"/>
                <w:color w:val="000000"/>
                <w:sz w:val="16"/>
                <w:szCs w:val="16"/>
              </w:rPr>
              <w:br/>
              <w:t>виробництво ГЛЗ, контроль якості в процесі виробництва, випробування контролю якості та стабільності (мікробіологічні (мікробіологічна чистота), хімічні/фізичні, біологічні), первинна упаковка ГЛЗ:</w:t>
            </w:r>
            <w:r w:rsidRPr="00354823">
              <w:rPr>
                <w:rFonts w:ascii="Arial" w:hAnsi="Arial" w:cs="Arial"/>
                <w:color w:val="000000"/>
                <w:sz w:val="16"/>
                <w:szCs w:val="16"/>
              </w:rPr>
              <w:br/>
              <w:t>Баксалта Мануфекчурінг Сарл, Швейцарія;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(мікробіологічні (стерильність):</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фарм-аналіт Лабор ГмбХ, Австрія;</w:t>
            </w:r>
            <w:r w:rsidRPr="00354823">
              <w:rPr>
                <w:rFonts w:ascii="Arial" w:hAnsi="Arial" w:cs="Arial"/>
                <w:color w:val="000000"/>
                <w:sz w:val="16"/>
                <w:szCs w:val="16"/>
              </w:rPr>
              <w:br/>
              <w:t>виробництво, контроль якості та первинна упаковка розчинника:</w:t>
            </w:r>
            <w:r w:rsidRPr="00354823">
              <w:rPr>
                <w:rFonts w:ascii="Arial" w:hAnsi="Arial" w:cs="Arial"/>
                <w:color w:val="000000"/>
                <w:sz w:val="16"/>
                <w:szCs w:val="16"/>
              </w:rPr>
              <w:br/>
            </w:r>
            <w:r w:rsidRPr="00354823">
              <w:rPr>
                <w:rFonts w:ascii="Arial" w:hAnsi="Arial" w:cs="Arial"/>
                <w:color w:val="000000"/>
                <w:sz w:val="16"/>
                <w:szCs w:val="16"/>
              </w:rPr>
              <w:lastRenderedPageBreak/>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lastRenderedPageBreak/>
              <w:t>США/</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Швейцарія/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Австрія/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pStyle w:val="Normal"/>
              <w:tabs>
                <w:tab w:val="left" w:pos="12600"/>
              </w:tabs>
              <w:jc w:val="center"/>
              <w:rPr>
                <w:rFonts w:ascii="Arial" w:hAnsi="Arial" w:cs="Arial"/>
                <w:b/>
                <w:i/>
                <w:color w:val="000000"/>
                <w:sz w:val="16"/>
                <w:szCs w:val="16"/>
              </w:rPr>
            </w:pPr>
            <w:r w:rsidRPr="0035482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tabs>
                <w:tab w:val="left" w:pos="12600"/>
              </w:tabs>
              <w:jc w:val="center"/>
              <w:rPr>
                <w:rFonts w:ascii="Arial" w:hAnsi="Arial" w:cs="Arial"/>
                <w:i/>
                <w:sz w:val="16"/>
                <w:szCs w:val="16"/>
              </w:rPr>
            </w:pPr>
            <w:r w:rsidRPr="0035482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7F49D6" w:rsidRDefault="00E11B1F" w:rsidP="00BA2824">
            <w:pPr>
              <w:pStyle w:val="Normal"/>
              <w:tabs>
                <w:tab w:val="left" w:pos="12600"/>
              </w:tabs>
              <w:jc w:val="center"/>
              <w:rPr>
                <w:rFonts w:ascii="Arial" w:hAnsi="Arial" w:cs="Arial"/>
                <w:sz w:val="16"/>
                <w:szCs w:val="16"/>
              </w:rPr>
            </w:pPr>
            <w:r w:rsidRPr="007F49D6">
              <w:rPr>
                <w:rFonts w:ascii="Arial" w:hAnsi="Arial" w:cs="Arial"/>
                <w:sz w:val="16"/>
                <w:szCs w:val="16"/>
              </w:rPr>
              <w:t>UA/18891/01/01</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354823" w:rsidRDefault="00E11B1F" w:rsidP="00BA2824">
            <w:pPr>
              <w:pStyle w:val="Normal"/>
              <w:tabs>
                <w:tab w:val="left" w:pos="12600"/>
              </w:tabs>
              <w:rPr>
                <w:rFonts w:ascii="Arial" w:hAnsi="Arial" w:cs="Arial"/>
                <w:b/>
                <w:i/>
                <w:color w:val="000000"/>
                <w:sz w:val="16"/>
                <w:szCs w:val="16"/>
              </w:rPr>
            </w:pPr>
            <w:r w:rsidRPr="00354823">
              <w:rPr>
                <w:rFonts w:ascii="Arial" w:hAnsi="Arial" w:cs="Arial"/>
                <w:b/>
                <w:sz w:val="16"/>
                <w:szCs w:val="16"/>
              </w:rPr>
              <w:t>АДИНОВЕЙТ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rPr>
                <w:rFonts w:ascii="Arial" w:hAnsi="Arial" w:cs="Arial"/>
                <w:color w:val="000000"/>
                <w:sz w:val="16"/>
                <w:szCs w:val="16"/>
              </w:rPr>
            </w:pPr>
            <w:r w:rsidRPr="00354823">
              <w:rPr>
                <w:rFonts w:ascii="Arial" w:hAnsi="Arial" w:cs="Arial"/>
                <w:color w:val="000000"/>
                <w:sz w:val="16"/>
                <w:szCs w:val="16"/>
              </w:rPr>
              <w:t>порошок та розчинник для розчину</w:t>
            </w:r>
            <w:r>
              <w:rPr>
                <w:rFonts w:ascii="Arial" w:hAnsi="Arial" w:cs="Arial"/>
                <w:color w:val="000000"/>
                <w:sz w:val="16"/>
                <w:szCs w:val="16"/>
              </w:rPr>
              <w:t xml:space="preserve"> для </w:t>
            </w:r>
            <w:r w:rsidRPr="00354823">
              <w:rPr>
                <w:rFonts w:ascii="Arial" w:hAnsi="Arial" w:cs="Arial"/>
                <w:color w:val="000000"/>
                <w:sz w:val="16"/>
                <w:szCs w:val="16"/>
              </w:rPr>
              <w:t xml:space="preserve"> ін'єкцій по 500 МО; по 1 флакону з порошком у комплекті з 1 флаконом розчинника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Баксалта ЮС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маркування, вторинна упаковка та дозвіл на випуск серії ГЛЗ та розчинника:</w:t>
            </w:r>
            <w:r w:rsidRPr="00354823">
              <w:rPr>
                <w:rFonts w:ascii="Arial" w:hAnsi="Arial" w:cs="Arial"/>
                <w:color w:val="000000"/>
                <w:sz w:val="16"/>
                <w:szCs w:val="16"/>
              </w:rPr>
              <w:br/>
              <w:t>Баксалта ЮС Інк., США;</w:t>
            </w:r>
            <w:r w:rsidRPr="00354823">
              <w:rPr>
                <w:rFonts w:ascii="Arial" w:hAnsi="Arial" w:cs="Arial"/>
                <w:color w:val="000000"/>
                <w:sz w:val="16"/>
                <w:szCs w:val="16"/>
              </w:rPr>
              <w:br/>
              <w:t>виробництво ГЛЗ, контроль якості в процесі виробництва, випробування контролю якості та стабільності (мікробіологічні (мікробіологічна чистота), хімічні/фізичні, біологічні), первинна упаковка ГЛЗ:</w:t>
            </w:r>
            <w:r w:rsidRPr="00354823">
              <w:rPr>
                <w:rFonts w:ascii="Arial" w:hAnsi="Arial" w:cs="Arial"/>
                <w:color w:val="000000"/>
                <w:sz w:val="16"/>
                <w:szCs w:val="16"/>
              </w:rPr>
              <w:br/>
              <w:t>Баксалта Мануфекчурінг Сарл, Швейцарія;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(мікробіологічні (стерильність):</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фарм-аналіт Лабор ГмбХ, Австрія;</w:t>
            </w:r>
            <w:r w:rsidRPr="00354823">
              <w:rPr>
                <w:rFonts w:ascii="Arial" w:hAnsi="Arial" w:cs="Arial"/>
                <w:color w:val="000000"/>
                <w:sz w:val="16"/>
                <w:szCs w:val="16"/>
              </w:rPr>
              <w:br/>
              <w:t>виробництво, контроль якості та первинна упаковка розчинника:</w:t>
            </w:r>
            <w:r>
              <w:rPr>
                <w:rFonts w:ascii="Arial" w:hAnsi="Arial" w:cs="Arial"/>
                <w:color w:val="000000"/>
                <w:sz w:val="16"/>
                <w:szCs w:val="16"/>
              </w:rPr>
              <w:t xml:space="preserve"> </w:t>
            </w:r>
            <w:r w:rsidRPr="00354823">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США/</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Швейцарія/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Австрія/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pStyle w:val="Normal"/>
              <w:tabs>
                <w:tab w:val="left" w:pos="12600"/>
              </w:tabs>
              <w:jc w:val="center"/>
              <w:rPr>
                <w:rFonts w:ascii="Arial" w:hAnsi="Arial" w:cs="Arial"/>
                <w:b/>
                <w:i/>
                <w:color w:val="000000"/>
                <w:sz w:val="16"/>
                <w:szCs w:val="16"/>
              </w:rPr>
            </w:pPr>
            <w:r w:rsidRPr="0035482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tabs>
                <w:tab w:val="left" w:pos="12600"/>
              </w:tabs>
              <w:jc w:val="center"/>
              <w:rPr>
                <w:rFonts w:ascii="Arial" w:hAnsi="Arial" w:cs="Arial"/>
                <w:i/>
                <w:sz w:val="16"/>
                <w:szCs w:val="16"/>
              </w:rPr>
            </w:pPr>
            <w:r w:rsidRPr="0035482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EB0AC7" w:rsidRDefault="00E11B1F" w:rsidP="00BA2824">
            <w:pPr>
              <w:pStyle w:val="Normal"/>
              <w:tabs>
                <w:tab w:val="left" w:pos="12600"/>
              </w:tabs>
              <w:jc w:val="center"/>
              <w:rPr>
                <w:rFonts w:ascii="Arial" w:hAnsi="Arial" w:cs="Arial"/>
                <w:sz w:val="16"/>
                <w:szCs w:val="16"/>
              </w:rPr>
            </w:pPr>
            <w:r w:rsidRPr="00EB0AC7">
              <w:rPr>
                <w:rFonts w:ascii="Arial" w:hAnsi="Arial" w:cs="Arial"/>
                <w:sz w:val="16"/>
                <w:szCs w:val="16"/>
              </w:rPr>
              <w:t>UA/18891/01/02</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354823" w:rsidRDefault="00E11B1F" w:rsidP="00BA2824">
            <w:pPr>
              <w:pStyle w:val="Normal"/>
              <w:tabs>
                <w:tab w:val="left" w:pos="12600"/>
              </w:tabs>
              <w:rPr>
                <w:rFonts w:ascii="Arial" w:hAnsi="Arial" w:cs="Arial"/>
                <w:b/>
                <w:i/>
                <w:color w:val="000000"/>
                <w:sz w:val="16"/>
                <w:szCs w:val="16"/>
              </w:rPr>
            </w:pPr>
            <w:r w:rsidRPr="00354823">
              <w:rPr>
                <w:rFonts w:ascii="Arial" w:hAnsi="Arial" w:cs="Arial"/>
                <w:b/>
                <w:sz w:val="16"/>
                <w:szCs w:val="16"/>
              </w:rPr>
              <w:t>АДИНОВЕЙТ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rPr>
                <w:rFonts w:ascii="Arial" w:hAnsi="Arial" w:cs="Arial"/>
                <w:color w:val="000000"/>
                <w:sz w:val="16"/>
                <w:szCs w:val="16"/>
              </w:rPr>
            </w:pPr>
            <w:r w:rsidRPr="00354823">
              <w:rPr>
                <w:rFonts w:ascii="Arial" w:hAnsi="Arial" w:cs="Arial"/>
                <w:color w:val="000000"/>
                <w:sz w:val="16"/>
                <w:szCs w:val="16"/>
              </w:rPr>
              <w:t>порошок та розчинник для розчину</w:t>
            </w:r>
            <w:r>
              <w:rPr>
                <w:rFonts w:ascii="Arial" w:hAnsi="Arial" w:cs="Arial"/>
                <w:color w:val="000000"/>
                <w:sz w:val="16"/>
                <w:szCs w:val="16"/>
              </w:rPr>
              <w:t xml:space="preserve"> для </w:t>
            </w:r>
            <w:r w:rsidRPr="00354823">
              <w:rPr>
                <w:rFonts w:ascii="Arial" w:hAnsi="Arial" w:cs="Arial"/>
                <w:color w:val="000000"/>
                <w:sz w:val="16"/>
                <w:szCs w:val="16"/>
              </w:rPr>
              <w:t xml:space="preserve"> ін'єкцій по 750 МО; по 1 флакону з порошком у комплекті з 1 флаконом розчинника (вода для ін'єкцій) по 2 мл, попередньо зібрані в системі БАКСДЖЕКТ ІІІ, та 1 набором для внутрішньовенного введення (1 одноразовий шприц (10 мл), 1 голка-метелик, 2 </w:t>
            </w:r>
            <w:r w:rsidRPr="00354823">
              <w:rPr>
                <w:rFonts w:ascii="Arial" w:hAnsi="Arial" w:cs="Arial"/>
                <w:color w:val="000000"/>
                <w:sz w:val="16"/>
                <w:szCs w:val="16"/>
              </w:rPr>
              <w:lastRenderedPageBreak/>
              <w:t>дезінфікуючі спиртові серветки, 2 лейкопластири)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lastRenderedPageBreak/>
              <w:t>Баксалта ЮС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маркування, вторинна упаковка та дозвіл на випуск серії ГЛЗ та розчинника:</w:t>
            </w:r>
            <w:r w:rsidRPr="00354823">
              <w:rPr>
                <w:rFonts w:ascii="Arial" w:hAnsi="Arial" w:cs="Arial"/>
                <w:color w:val="000000"/>
                <w:sz w:val="16"/>
                <w:szCs w:val="16"/>
              </w:rPr>
              <w:br/>
              <w:t>Баксалта ЮС Інк., США;</w:t>
            </w:r>
            <w:r w:rsidRPr="00354823">
              <w:rPr>
                <w:rFonts w:ascii="Arial" w:hAnsi="Arial" w:cs="Arial"/>
                <w:color w:val="000000"/>
                <w:sz w:val="16"/>
                <w:szCs w:val="16"/>
              </w:rPr>
              <w:br/>
              <w:t>виробництво ГЛЗ, контроль якості в процесі виробництва, випробування контролю якості та стабільності (мікробіологічні (мікробіологічна чистота), хімічні/фізичні, біологічні), первинна упаковка ГЛЗ:</w:t>
            </w:r>
            <w:r w:rsidRPr="00354823">
              <w:rPr>
                <w:rFonts w:ascii="Arial" w:hAnsi="Arial" w:cs="Arial"/>
                <w:color w:val="000000"/>
                <w:sz w:val="16"/>
                <w:szCs w:val="16"/>
              </w:rPr>
              <w:br/>
              <w:t>Баксалта Мануфекчурінг Сарл, Швейцарія;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 xml:space="preserve">випробування контролю якості та </w:t>
            </w:r>
            <w:r w:rsidRPr="00354823">
              <w:rPr>
                <w:rFonts w:ascii="Arial" w:hAnsi="Arial" w:cs="Arial"/>
                <w:color w:val="000000"/>
                <w:sz w:val="16"/>
                <w:szCs w:val="16"/>
              </w:rPr>
              <w:lastRenderedPageBreak/>
              <w:t>стабільності (мікробіологічні (стерильність):</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фарм-аналіт Лабор ГмбХ, Австрія;</w:t>
            </w:r>
            <w:r w:rsidRPr="00354823">
              <w:rPr>
                <w:rFonts w:ascii="Arial" w:hAnsi="Arial" w:cs="Arial"/>
                <w:color w:val="000000"/>
                <w:sz w:val="16"/>
                <w:szCs w:val="16"/>
              </w:rPr>
              <w:br/>
              <w:t>виробництво, контроль якості та первинна упаковка розчинника:</w:t>
            </w:r>
            <w:r w:rsidRPr="00354823">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lastRenderedPageBreak/>
              <w:t>США/</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Швейцарія/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Австрія/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pStyle w:val="Normal"/>
              <w:tabs>
                <w:tab w:val="left" w:pos="12600"/>
              </w:tabs>
              <w:jc w:val="center"/>
              <w:rPr>
                <w:rFonts w:ascii="Arial" w:hAnsi="Arial" w:cs="Arial"/>
                <w:b/>
                <w:i/>
                <w:color w:val="000000"/>
                <w:sz w:val="16"/>
                <w:szCs w:val="16"/>
              </w:rPr>
            </w:pPr>
            <w:r w:rsidRPr="0035482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tabs>
                <w:tab w:val="left" w:pos="12600"/>
              </w:tabs>
              <w:jc w:val="center"/>
              <w:rPr>
                <w:rFonts w:ascii="Arial" w:hAnsi="Arial" w:cs="Arial"/>
                <w:i/>
                <w:sz w:val="16"/>
                <w:szCs w:val="16"/>
              </w:rPr>
            </w:pPr>
            <w:r w:rsidRPr="0035482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EB0AC7" w:rsidRDefault="00E11B1F" w:rsidP="00BA2824">
            <w:pPr>
              <w:pStyle w:val="Normal"/>
              <w:tabs>
                <w:tab w:val="left" w:pos="12600"/>
              </w:tabs>
              <w:jc w:val="center"/>
              <w:rPr>
                <w:rFonts w:ascii="Arial" w:hAnsi="Arial" w:cs="Arial"/>
                <w:sz w:val="16"/>
                <w:szCs w:val="16"/>
              </w:rPr>
            </w:pPr>
            <w:r w:rsidRPr="00EB0AC7">
              <w:rPr>
                <w:rFonts w:ascii="Arial" w:hAnsi="Arial" w:cs="Arial"/>
                <w:sz w:val="16"/>
                <w:szCs w:val="16"/>
              </w:rPr>
              <w:t>UA/18891/01/03</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354823" w:rsidRDefault="00E11B1F" w:rsidP="00BA2824">
            <w:pPr>
              <w:pStyle w:val="Normal"/>
              <w:tabs>
                <w:tab w:val="left" w:pos="12600"/>
              </w:tabs>
              <w:rPr>
                <w:rFonts w:ascii="Arial" w:hAnsi="Arial" w:cs="Arial"/>
                <w:b/>
                <w:i/>
                <w:color w:val="000000"/>
                <w:sz w:val="16"/>
                <w:szCs w:val="16"/>
              </w:rPr>
            </w:pPr>
            <w:r w:rsidRPr="00354823">
              <w:rPr>
                <w:rFonts w:ascii="Arial" w:hAnsi="Arial" w:cs="Arial"/>
                <w:b/>
                <w:sz w:val="16"/>
                <w:szCs w:val="16"/>
              </w:rPr>
              <w:t>АДИНОВЕЙТ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rPr>
                <w:rFonts w:ascii="Arial" w:hAnsi="Arial" w:cs="Arial"/>
                <w:color w:val="000000"/>
                <w:sz w:val="16"/>
                <w:szCs w:val="16"/>
              </w:rPr>
            </w:pPr>
            <w:r w:rsidRPr="00354823">
              <w:rPr>
                <w:rFonts w:ascii="Arial" w:hAnsi="Arial" w:cs="Arial"/>
                <w:color w:val="000000"/>
                <w:sz w:val="16"/>
                <w:szCs w:val="16"/>
              </w:rPr>
              <w:t>порошок та розчинник для розчину</w:t>
            </w:r>
            <w:r>
              <w:rPr>
                <w:rFonts w:ascii="Arial" w:hAnsi="Arial" w:cs="Arial"/>
                <w:color w:val="000000"/>
                <w:sz w:val="16"/>
                <w:szCs w:val="16"/>
              </w:rPr>
              <w:t xml:space="preserve"> для </w:t>
            </w:r>
            <w:r w:rsidRPr="00354823">
              <w:rPr>
                <w:rFonts w:ascii="Arial" w:hAnsi="Arial" w:cs="Arial"/>
                <w:color w:val="000000"/>
                <w:sz w:val="16"/>
                <w:szCs w:val="16"/>
              </w:rPr>
              <w:t xml:space="preserve"> ін'єкцій по 1000 МО; по 1 флакону з порошком у комплекті з 1 флаконом розчинника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Баксалта ЮС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маркування, вторинна упаковка та дозвіл на випуск серії ГЛЗ та розчинника:</w:t>
            </w:r>
            <w:r w:rsidRPr="00354823">
              <w:rPr>
                <w:rFonts w:ascii="Arial" w:hAnsi="Arial" w:cs="Arial"/>
                <w:color w:val="000000"/>
                <w:sz w:val="16"/>
                <w:szCs w:val="16"/>
              </w:rPr>
              <w:br/>
              <w:t>Баксалта ЮС Інк., США;</w:t>
            </w:r>
            <w:r w:rsidRPr="00354823">
              <w:rPr>
                <w:rFonts w:ascii="Arial" w:hAnsi="Arial" w:cs="Arial"/>
                <w:color w:val="000000"/>
                <w:sz w:val="16"/>
                <w:szCs w:val="16"/>
              </w:rPr>
              <w:br/>
              <w:t>виробництво ГЛЗ, контроль якості в процесі виробництва, випробування контролю якості та стабільності (мікробіологічні (мікробіологічна чистота), хімічні/фізичні, біологічні), первинна упаковка ГЛЗ:</w:t>
            </w:r>
            <w:r w:rsidRPr="00354823">
              <w:rPr>
                <w:rFonts w:ascii="Arial" w:hAnsi="Arial" w:cs="Arial"/>
                <w:color w:val="000000"/>
                <w:sz w:val="16"/>
                <w:szCs w:val="16"/>
              </w:rPr>
              <w:br/>
              <w:t>Баксалта Мануфекчурінг Сарл, Швейцарія;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(мікробіологічні (стерильність):</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фарм-аналіт Лабор ГмбХ, Австрія;</w:t>
            </w:r>
            <w:r w:rsidRPr="00354823">
              <w:rPr>
                <w:rFonts w:ascii="Arial" w:hAnsi="Arial" w:cs="Arial"/>
                <w:color w:val="000000"/>
                <w:sz w:val="16"/>
                <w:szCs w:val="16"/>
              </w:rPr>
              <w:br/>
              <w:t>виробництво, контроль якості та первинна упаковка розчинника:</w:t>
            </w:r>
            <w:r w:rsidRPr="00354823">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США/</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Швейцарія/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Австрія/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pStyle w:val="Normal"/>
              <w:tabs>
                <w:tab w:val="left" w:pos="12600"/>
              </w:tabs>
              <w:jc w:val="center"/>
              <w:rPr>
                <w:rFonts w:ascii="Arial" w:hAnsi="Arial" w:cs="Arial"/>
                <w:b/>
                <w:i/>
                <w:color w:val="000000"/>
                <w:sz w:val="16"/>
                <w:szCs w:val="16"/>
              </w:rPr>
            </w:pPr>
            <w:r w:rsidRPr="0035482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tabs>
                <w:tab w:val="left" w:pos="12600"/>
              </w:tabs>
              <w:jc w:val="center"/>
              <w:rPr>
                <w:rFonts w:ascii="Arial" w:hAnsi="Arial" w:cs="Arial"/>
                <w:i/>
                <w:sz w:val="16"/>
                <w:szCs w:val="16"/>
              </w:rPr>
            </w:pPr>
            <w:r w:rsidRPr="0035482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EB0AC7" w:rsidRDefault="00E11B1F" w:rsidP="00BA2824">
            <w:pPr>
              <w:pStyle w:val="Normal"/>
              <w:tabs>
                <w:tab w:val="left" w:pos="12600"/>
              </w:tabs>
              <w:jc w:val="center"/>
              <w:rPr>
                <w:rFonts w:ascii="Arial" w:hAnsi="Arial" w:cs="Arial"/>
                <w:sz w:val="16"/>
                <w:szCs w:val="16"/>
              </w:rPr>
            </w:pPr>
            <w:r w:rsidRPr="00EB0AC7">
              <w:rPr>
                <w:rFonts w:ascii="Arial" w:hAnsi="Arial" w:cs="Arial"/>
                <w:sz w:val="16"/>
                <w:szCs w:val="16"/>
              </w:rPr>
              <w:t>UA/18891/01/04</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354823" w:rsidRDefault="00E11B1F" w:rsidP="00BA2824">
            <w:pPr>
              <w:pStyle w:val="Normal"/>
              <w:tabs>
                <w:tab w:val="left" w:pos="12600"/>
              </w:tabs>
              <w:rPr>
                <w:rFonts w:ascii="Arial" w:hAnsi="Arial" w:cs="Arial"/>
                <w:b/>
                <w:i/>
                <w:color w:val="000000"/>
                <w:sz w:val="16"/>
                <w:szCs w:val="16"/>
              </w:rPr>
            </w:pPr>
            <w:r w:rsidRPr="00354823">
              <w:rPr>
                <w:rFonts w:ascii="Arial" w:hAnsi="Arial" w:cs="Arial"/>
                <w:b/>
                <w:sz w:val="16"/>
                <w:szCs w:val="16"/>
              </w:rPr>
              <w:t>АДИНОВЕЙТ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rPr>
                <w:rFonts w:ascii="Arial" w:hAnsi="Arial" w:cs="Arial"/>
                <w:color w:val="000000"/>
                <w:sz w:val="16"/>
                <w:szCs w:val="16"/>
              </w:rPr>
            </w:pPr>
            <w:r w:rsidRPr="00354823">
              <w:rPr>
                <w:rFonts w:ascii="Arial" w:hAnsi="Arial" w:cs="Arial"/>
                <w:color w:val="000000"/>
                <w:sz w:val="16"/>
                <w:szCs w:val="16"/>
              </w:rPr>
              <w:t>порошок та розчинник для розчину</w:t>
            </w:r>
            <w:r>
              <w:rPr>
                <w:rFonts w:ascii="Arial" w:hAnsi="Arial" w:cs="Arial"/>
                <w:color w:val="000000"/>
                <w:sz w:val="16"/>
                <w:szCs w:val="16"/>
              </w:rPr>
              <w:t xml:space="preserve"> для </w:t>
            </w:r>
            <w:r w:rsidRPr="00354823">
              <w:rPr>
                <w:rFonts w:ascii="Arial" w:hAnsi="Arial" w:cs="Arial"/>
                <w:color w:val="000000"/>
                <w:sz w:val="16"/>
                <w:szCs w:val="16"/>
              </w:rPr>
              <w:t xml:space="preserve"> ін'єкцій по 1500 МО; по 1 флакону з порошком у комплекті з 1 флаконом розчинника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Баксалта ЮС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маркування, вторинна упаковка та дозвіл на випуск серії ГЛЗ та розчинника:</w:t>
            </w:r>
            <w:r w:rsidRPr="00354823">
              <w:rPr>
                <w:rFonts w:ascii="Arial" w:hAnsi="Arial" w:cs="Arial"/>
                <w:color w:val="000000"/>
                <w:sz w:val="16"/>
                <w:szCs w:val="16"/>
              </w:rPr>
              <w:br/>
              <w:t>Баксалта ЮС Інк., США;</w:t>
            </w:r>
            <w:r w:rsidRPr="00354823">
              <w:rPr>
                <w:rFonts w:ascii="Arial" w:hAnsi="Arial" w:cs="Arial"/>
                <w:color w:val="000000"/>
                <w:sz w:val="16"/>
                <w:szCs w:val="16"/>
              </w:rPr>
              <w:br/>
              <w:t>виробництво ГЛЗ, контроль якості в процесі виробництва, випробування контролю якості та стабільності (мікробіологічні (мікробіологічна чистота), хімічні/фізичні, біологічні), первинна упаковка ГЛЗ:</w:t>
            </w:r>
            <w:r w:rsidRPr="00354823">
              <w:rPr>
                <w:rFonts w:ascii="Arial" w:hAnsi="Arial" w:cs="Arial"/>
                <w:color w:val="000000"/>
                <w:sz w:val="16"/>
                <w:szCs w:val="16"/>
              </w:rPr>
              <w:br/>
              <w:t>Баксалта Мануфекчурінг Сарл, Швейцарія;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(мікробіологічні (стерильність):</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фарм-аналіт Лабор ГмбХ, Австрія;</w:t>
            </w:r>
            <w:r w:rsidRPr="00354823">
              <w:rPr>
                <w:rFonts w:ascii="Arial" w:hAnsi="Arial" w:cs="Arial"/>
                <w:color w:val="000000"/>
                <w:sz w:val="16"/>
                <w:szCs w:val="16"/>
              </w:rPr>
              <w:br/>
              <w:t>виробництво, контроль якості та первинна упаковка розчинника:</w:t>
            </w:r>
            <w:r w:rsidRPr="00354823">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США/</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Швейцарія/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Австрія/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pStyle w:val="Normal"/>
              <w:tabs>
                <w:tab w:val="left" w:pos="12600"/>
              </w:tabs>
              <w:jc w:val="center"/>
              <w:rPr>
                <w:rFonts w:ascii="Arial" w:hAnsi="Arial" w:cs="Arial"/>
                <w:b/>
                <w:i/>
                <w:color w:val="000000"/>
                <w:sz w:val="16"/>
                <w:szCs w:val="16"/>
              </w:rPr>
            </w:pPr>
            <w:r w:rsidRPr="0035482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tabs>
                <w:tab w:val="left" w:pos="12600"/>
              </w:tabs>
              <w:jc w:val="center"/>
              <w:rPr>
                <w:rFonts w:ascii="Arial" w:hAnsi="Arial" w:cs="Arial"/>
                <w:i/>
                <w:sz w:val="16"/>
                <w:szCs w:val="16"/>
              </w:rPr>
            </w:pPr>
            <w:r w:rsidRPr="0035482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EB0AC7" w:rsidRDefault="00E11B1F" w:rsidP="00BA2824">
            <w:pPr>
              <w:pStyle w:val="Normal"/>
              <w:tabs>
                <w:tab w:val="left" w:pos="12600"/>
              </w:tabs>
              <w:jc w:val="center"/>
              <w:rPr>
                <w:rFonts w:ascii="Arial" w:hAnsi="Arial" w:cs="Arial"/>
                <w:sz w:val="16"/>
                <w:szCs w:val="16"/>
              </w:rPr>
            </w:pPr>
            <w:r w:rsidRPr="00EB0AC7">
              <w:rPr>
                <w:rFonts w:ascii="Arial" w:hAnsi="Arial" w:cs="Arial"/>
                <w:sz w:val="16"/>
                <w:szCs w:val="16"/>
              </w:rPr>
              <w:t>UA/18891/01/05</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354823" w:rsidRDefault="00E11B1F" w:rsidP="00BA2824">
            <w:pPr>
              <w:pStyle w:val="Normal"/>
              <w:tabs>
                <w:tab w:val="left" w:pos="12600"/>
              </w:tabs>
              <w:rPr>
                <w:rFonts w:ascii="Arial" w:hAnsi="Arial" w:cs="Arial"/>
                <w:b/>
                <w:i/>
                <w:color w:val="000000"/>
                <w:sz w:val="16"/>
                <w:szCs w:val="16"/>
              </w:rPr>
            </w:pPr>
            <w:r w:rsidRPr="00354823">
              <w:rPr>
                <w:rFonts w:ascii="Arial" w:hAnsi="Arial" w:cs="Arial"/>
                <w:b/>
                <w:sz w:val="16"/>
                <w:szCs w:val="16"/>
              </w:rPr>
              <w:t>АДИНОВЕЙТ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rPr>
                <w:rFonts w:ascii="Arial" w:hAnsi="Arial" w:cs="Arial"/>
                <w:color w:val="000000"/>
                <w:sz w:val="16"/>
                <w:szCs w:val="16"/>
              </w:rPr>
            </w:pPr>
            <w:r w:rsidRPr="00354823">
              <w:rPr>
                <w:rFonts w:ascii="Arial" w:hAnsi="Arial" w:cs="Arial"/>
                <w:color w:val="000000"/>
                <w:sz w:val="16"/>
                <w:szCs w:val="16"/>
              </w:rPr>
              <w:t>порошок та розчинник для розчину</w:t>
            </w:r>
            <w:r>
              <w:rPr>
                <w:rFonts w:ascii="Arial" w:hAnsi="Arial" w:cs="Arial"/>
                <w:color w:val="000000"/>
                <w:sz w:val="16"/>
                <w:szCs w:val="16"/>
              </w:rPr>
              <w:t xml:space="preserve"> для </w:t>
            </w:r>
            <w:r w:rsidRPr="00354823">
              <w:rPr>
                <w:rFonts w:ascii="Arial" w:hAnsi="Arial" w:cs="Arial"/>
                <w:color w:val="000000"/>
                <w:sz w:val="16"/>
                <w:szCs w:val="16"/>
              </w:rPr>
              <w:t xml:space="preserve"> ін'єкцій по 2000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Баксалта ЮС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маркування, вторинна упаковка та дозвіл на випуск серії ГЛЗ та розчинника:</w:t>
            </w:r>
            <w:r w:rsidRPr="00354823">
              <w:rPr>
                <w:rFonts w:ascii="Arial" w:hAnsi="Arial" w:cs="Arial"/>
                <w:color w:val="000000"/>
                <w:sz w:val="16"/>
                <w:szCs w:val="16"/>
              </w:rPr>
              <w:br/>
              <w:t>Баксалта ЮС Інк., США;</w:t>
            </w:r>
            <w:r w:rsidRPr="00354823">
              <w:rPr>
                <w:rFonts w:ascii="Arial" w:hAnsi="Arial" w:cs="Arial"/>
                <w:color w:val="000000"/>
                <w:sz w:val="16"/>
                <w:szCs w:val="16"/>
              </w:rPr>
              <w:br/>
              <w:t>виробництво ГЛЗ, контроль якості в процесі виробництва, випробування контролю якості та стабільності (мікробіологічні (мікробіологічна чистота), хімічні/фізичні, біологічні), первинна упаковка ГЛЗ:</w:t>
            </w:r>
            <w:r w:rsidRPr="00354823">
              <w:rPr>
                <w:rFonts w:ascii="Arial" w:hAnsi="Arial" w:cs="Arial"/>
                <w:color w:val="000000"/>
                <w:sz w:val="16"/>
                <w:szCs w:val="16"/>
              </w:rPr>
              <w:br/>
              <w:t>Баксалта Мануфекчурінг Сарл, Швейцарія;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(мікробіологічні (стерильність):</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фарм-аналіт Лабор ГмбХ, Австрія;</w:t>
            </w:r>
            <w:r w:rsidRPr="00354823">
              <w:rPr>
                <w:rFonts w:ascii="Arial" w:hAnsi="Arial" w:cs="Arial"/>
                <w:color w:val="000000"/>
                <w:sz w:val="16"/>
                <w:szCs w:val="16"/>
              </w:rPr>
              <w:br/>
              <w:t>виробництво, контроль якості та первинна упаковка розчинника:</w:t>
            </w:r>
            <w:r w:rsidRPr="00354823">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США/</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Швейцарія/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Австрія/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pStyle w:val="Normal"/>
              <w:tabs>
                <w:tab w:val="left" w:pos="12600"/>
              </w:tabs>
              <w:jc w:val="center"/>
              <w:rPr>
                <w:rFonts w:ascii="Arial" w:hAnsi="Arial" w:cs="Arial"/>
                <w:b/>
                <w:i/>
                <w:color w:val="000000"/>
                <w:sz w:val="16"/>
                <w:szCs w:val="16"/>
              </w:rPr>
            </w:pPr>
            <w:r w:rsidRPr="0035482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tabs>
                <w:tab w:val="left" w:pos="12600"/>
              </w:tabs>
              <w:jc w:val="center"/>
              <w:rPr>
                <w:rFonts w:ascii="Arial" w:hAnsi="Arial" w:cs="Arial"/>
                <w:i/>
                <w:sz w:val="16"/>
                <w:szCs w:val="16"/>
              </w:rPr>
            </w:pPr>
            <w:r w:rsidRPr="0035482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EB0AC7" w:rsidRDefault="00E11B1F" w:rsidP="00BA2824">
            <w:pPr>
              <w:pStyle w:val="Normal"/>
              <w:tabs>
                <w:tab w:val="left" w:pos="12600"/>
              </w:tabs>
              <w:jc w:val="center"/>
              <w:rPr>
                <w:rFonts w:ascii="Arial" w:hAnsi="Arial" w:cs="Arial"/>
                <w:sz w:val="16"/>
                <w:szCs w:val="16"/>
              </w:rPr>
            </w:pPr>
            <w:r w:rsidRPr="00EB0AC7">
              <w:rPr>
                <w:rFonts w:ascii="Arial" w:hAnsi="Arial" w:cs="Arial"/>
                <w:sz w:val="16"/>
                <w:szCs w:val="16"/>
              </w:rPr>
              <w:t>UA/18891/01/06</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354823" w:rsidRDefault="00E11B1F" w:rsidP="00BA2824">
            <w:pPr>
              <w:pStyle w:val="Normal"/>
              <w:tabs>
                <w:tab w:val="left" w:pos="12600"/>
              </w:tabs>
              <w:rPr>
                <w:rFonts w:ascii="Arial" w:hAnsi="Arial" w:cs="Arial"/>
                <w:b/>
                <w:i/>
                <w:color w:val="000000"/>
                <w:sz w:val="16"/>
                <w:szCs w:val="16"/>
              </w:rPr>
            </w:pPr>
            <w:r w:rsidRPr="00354823">
              <w:rPr>
                <w:rFonts w:ascii="Arial" w:hAnsi="Arial" w:cs="Arial"/>
                <w:b/>
                <w:sz w:val="16"/>
                <w:szCs w:val="16"/>
              </w:rPr>
              <w:t>АДИНОВЕЙТ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rPr>
                <w:rFonts w:ascii="Arial" w:hAnsi="Arial" w:cs="Arial"/>
                <w:color w:val="000000"/>
                <w:sz w:val="16"/>
                <w:szCs w:val="16"/>
              </w:rPr>
            </w:pPr>
            <w:r w:rsidRPr="00354823">
              <w:rPr>
                <w:rFonts w:ascii="Arial" w:hAnsi="Arial" w:cs="Arial"/>
                <w:color w:val="000000"/>
                <w:sz w:val="16"/>
                <w:szCs w:val="16"/>
              </w:rPr>
              <w:t>порошок та розчинник для розчину</w:t>
            </w:r>
            <w:r>
              <w:rPr>
                <w:rFonts w:ascii="Arial" w:hAnsi="Arial" w:cs="Arial"/>
                <w:color w:val="000000"/>
                <w:sz w:val="16"/>
                <w:szCs w:val="16"/>
              </w:rPr>
              <w:t xml:space="preserve"> для </w:t>
            </w:r>
            <w:r w:rsidRPr="00354823">
              <w:rPr>
                <w:rFonts w:ascii="Arial" w:hAnsi="Arial" w:cs="Arial"/>
                <w:color w:val="000000"/>
                <w:sz w:val="16"/>
                <w:szCs w:val="16"/>
              </w:rPr>
              <w:t xml:space="preserve"> ін'єкцій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Баксалта ЮС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маркування, вторинна упаковка та дозвіл на випуск серії ГЛЗ та розчинника:</w:t>
            </w:r>
            <w:r w:rsidRPr="00354823">
              <w:rPr>
                <w:rFonts w:ascii="Arial" w:hAnsi="Arial" w:cs="Arial"/>
                <w:color w:val="000000"/>
                <w:sz w:val="16"/>
                <w:szCs w:val="16"/>
              </w:rPr>
              <w:br/>
              <w:t>Баксалта ЮС Інк., США;</w:t>
            </w:r>
            <w:r w:rsidRPr="00354823">
              <w:rPr>
                <w:rFonts w:ascii="Arial" w:hAnsi="Arial" w:cs="Arial"/>
                <w:color w:val="000000"/>
                <w:sz w:val="16"/>
                <w:szCs w:val="16"/>
              </w:rPr>
              <w:br/>
              <w:t>виробництво ГЛЗ, контроль якості в процесі виробництва, випробування контролю якості та стабільності (мікробіологічні (мікробіологічна чистота), хімічні/фізичні, біологічні), первинна упаковка ГЛЗ:</w:t>
            </w:r>
            <w:r w:rsidRPr="00354823">
              <w:rPr>
                <w:rFonts w:ascii="Arial" w:hAnsi="Arial" w:cs="Arial"/>
                <w:color w:val="000000"/>
                <w:sz w:val="16"/>
                <w:szCs w:val="16"/>
              </w:rPr>
              <w:br/>
              <w:t>Баксалта Мануфекчурінг Сарл, Швейцарія;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(мікробіологічні (стерильність):</w:t>
            </w:r>
            <w:r w:rsidRPr="00354823">
              <w:rPr>
                <w:rFonts w:ascii="Arial" w:hAnsi="Arial" w:cs="Arial"/>
                <w:color w:val="000000"/>
                <w:sz w:val="16"/>
                <w:szCs w:val="16"/>
              </w:rPr>
              <w:br/>
              <w:t>Бакстер АГ, Австрія;</w:t>
            </w:r>
            <w:r w:rsidRPr="00354823">
              <w:rPr>
                <w:rFonts w:ascii="Arial" w:hAnsi="Arial" w:cs="Arial"/>
                <w:color w:val="000000"/>
                <w:sz w:val="16"/>
                <w:szCs w:val="16"/>
              </w:rPr>
              <w:br/>
              <w:t>випробування контролю якості та стабільності (хімічні/фізичні):</w:t>
            </w:r>
            <w:r w:rsidRPr="00354823">
              <w:rPr>
                <w:rFonts w:ascii="Arial" w:hAnsi="Arial" w:cs="Arial"/>
                <w:color w:val="000000"/>
                <w:sz w:val="16"/>
                <w:szCs w:val="16"/>
              </w:rPr>
              <w:br/>
              <w:t>фарм-аналіт Лабор ГмбХ, Австрія;</w:t>
            </w:r>
            <w:r w:rsidRPr="00354823">
              <w:rPr>
                <w:rFonts w:ascii="Arial" w:hAnsi="Arial" w:cs="Arial"/>
                <w:color w:val="000000"/>
                <w:sz w:val="16"/>
                <w:szCs w:val="16"/>
              </w:rPr>
              <w:br/>
              <w:t>виробництво, контроль якості та первинна упаковка розчинника:</w:t>
            </w:r>
            <w:r w:rsidRPr="00354823">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США/</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Швейцарія/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Австрія/</w:t>
            </w:r>
          </w:p>
          <w:p w:rsidR="00E11B1F" w:rsidRPr="00354823" w:rsidRDefault="00E11B1F" w:rsidP="00BA2824">
            <w:pPr>
              <w:pStyle w:val="Normal"/>
              <w:tabs>
                <w:tab w:val="left" w:pos="12600"/>
              </w:tabs>
              <w:ind w:left="-108"/>
              <w:jc w:val="center"/>
              <w:rPr>
                <w:rFonts w:ascii="Arial" w:hAnsi="Arial" w:cs="Arial"/>
                <w:color w:val="000000"/>
                <w:sz w:val="16"/>
                <w:szCs w:val="16"/>
              </w:rPr>
            </w:pPr>
            <w:r w:rsidRPr="00354823">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BA2824">
            <w:pPr>
              <w:pStyle w:val="Normal"/>
              <w:tabs>
                <w:tab w:val="left" w:pos="12600"/>
              </w:tabs>
              <w:jc w:val="center"/>
              <w:rPr>
                <w:rFonts w:ascii="Arial" w:hAnsi="Arial" w:cs="Arial"/>
                <w:color w:val="000000"/>
                <w:sz w:val="16"/>
                <w:szCs w:val="16"/>
              </w:rPr>
            </w:pPr>
            <w:r w:rsidRPr="0035482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pStyle w:val="Normal"/>
              <w:tabs>
                <w:tab w:val="left" w:pos="12600"/>
              </w:tabs>
              <w:jc w:val="center"/>
              <w:rPr>
                <w:rFonts w:ascii="Arial" w:hAnsi="Arial" w:cs="Arial"/>
                <w:b/>
                <w:i/>
                <w:color w:val="000000"/>
                <w:sz w:val="16"/>
                <w:szCs w:val="16"/>
              </w:rPr>
            </w:pPr>
            <w:r w:rsidRPr="0035482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354823" w:rsidRDefault="00E11B1F" w:rsidP="00A35D4D">
            <w:pPr>
              <w:tabs>
                <w:tab w:val="left" w:pos="12600"/>
              </w:tabs>
              <w:jc w:val="center"/>
              <w:rPr>
                <w:rFonts w:ascii="Arial" w:hAnsi="Arial" w:cs="Arial"/>
                <w:i/>
                <w:sz w:val="16"/>
                <w:szCs w:val="16"/>
              </w:rPr>
            </w:pPr>
            <w:r w:rsidRPr="0035482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EB0AC7" w:rsidRDefault="00E11B1F" w:rsidP="00BA2824">
            <w:pPr>
              <w:pStyle w:val="Normal"/>
              <w:tabs>
                <w:tab w:val="left" w:pos="12600"/>
              </w:tabs>
              <w:jc w:val="center"/>
              <w:rPr>
                <w:rFonts w:ascii="Arial" w:hAnsi="Arial" w:cs="Arial"/>
                <w:sz w:val="16"/>
                <w:szCs w:val="16"/>
              </w:rPr>
            </w:pPr>
            <w:r w:rsidRPr="00EB0AC7">
              <w:rPr>
                <w:rFonts w:ascii="Arial" w:hAnsi="Arial" w:cs="Arial"/>
                <w:sz w:val="16"/>
                <w:szCs w:val="16"/>
              </w:rPr>
              <w:t>UA/18891/01/07</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C70540" w:rsidRDefault="00E11B1F" w:rsidP="00BA2824">
            <w:pPr>
              <w:pStyle w:val="Normal"/>
              <w:tabs>
                <w:tab w:val="left" w:pos="12600"/>
              </w:tabs>
              <w:rPr>
                <w:rFonts w:ascii="Arial" w:hAnsi="Arial" w:cs="Arial"/>
                <w:b/>
                <w:i/>
                <w:color w:val="000000"/>
                <w:sz w:val="16"/>
                <w:szCs w:val="16"/>
              </w:rPr>
            </w:pPr>
            <w:r w:rsidRPr="00C70540">
              <w:rPr>
                <w:rFonts w:ascii="Arial" w:hAnsi="Arial" w:cs="Arial"/>
                <w:b/>
                <w:sz w:val="16"/>
                <w:szCs w:val="16"/>
              </w:rPr>
              <w:t xml:space="preserve">ВАЛГАНЦИКЛОВІР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C70540" w:rsidRDefault="00E11B1F" w:rsidP="00BA2824">
            <w:pPr>
              <w:pStyle w:val="Normal"/>
              <w:tabs>
                <w:tab w:val="left" w:pos="12600"/>
              </w:tabs>
              <w:rPr>
                <w:rFonts w:ascii="Arial" w:hAnsi="Arial" w:cs="Arial"/>
                <w:color w:val="000000"/>
                <w:sz w:val="16"/>
                <w:szCs w:val="16"/>
              </w:rPr>
            </w:pPr>
            <w:r w:rsidRPr="00C70540">
              <w:rPr>
                <w:rFonts w:ascii="Arial" w:hAnsi="Arial" w:cs="Arial"/>
                <w:color w:val="000000"/>
                <w:sz w:val="16"/>
                <w:szCs w:val="16"/>
              </w:rPr>
              <w:t xml:space="preserve">таблетки, вкриті плівковою оболонкою, по 450 мг, по 60 таблеток у пляшці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C70540" w:rsidRDefault="00E11B1F" w:rsidP="00BA2824">
            <w:pPr>
              <w:pStyle w:val="Normal"/>
              <w:tabs>
                <w:tab w:val="left" w:pos="12600"/>
              </w:tabs>
              <w:jc w:val="center"/>
              <w:rPr>
                <w:rFonts w:ascii="Arial" w:hAnsi="Arial" w:cs="Arial"/>
                <w:color w:val="000000"/>
                <w:sz w:val="16"/>
                <w:szCs w:val="16"/>
              </w:rPr>
            </w:pPr>
            <w:r w:rsidRPr="00C70540">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C70540" w:rsidRDefault="00E11B1F" w:rsidP="00BA2824">
            <w:pPr>
              <w:pStyle w:val="Normal"/>
              <w:tabs>
                <w:tab w:val="left" w:pos="12600"/>
              </w:tabs>
              <w:jc w:val="center"/>
              <w:rPr>
                <w:rFonts w:ascii="Arial" w:hAnsi="Arial" w:cs="Arial"/>
                <w:color w:val="000000"/>
                <w:sz w:val="16"/>
                <w:szCs w:val="16"/>
              </w:rPr>
            </w:pPr>
            <w:r w:rsidRPr="00C70540">
              <w:rPr>
                <w:rFonts w:ascii="Arial" w:hAnsi="Arial" w:cs="Arial"/>
                <w:color w:val="000000"/>
                <w:sz w:val="16"/>
                <w:szCs w:val="16"/>
              </w:rPr>
              <w:t>Велика Британiя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C70540" w:rsidRDefault="00E11B1F" w:rsidP="00BA2824">
            <w:pPr>
              <w:pStyle w:val="Normal"/>
              <w:tabs>
                <w:tab w:val="left" w:pos="12600"/>
              </w:tabs>
              <w:jc w:val="center"/>
              <w:rPr>
                <w:rFonts w:ascii="Arial" w:hAnsi="Arial" w:cs="Arial"/>
                <w:color w:val="000000"/>
                <w:sz w:val="16"/>
                <w:szCs w:val="16"/>
              </w:rPr>
            </w:pPr>
            <w:r w:rsidRPr="00C70540">
              <w:rPr>
                <w:rFonts w:ascii="Arial" w:hAnsi="Arial" w:cs="Arial"/>
                <w:color w:val="000000"/>
                <w:sz w:val="16"/>
                <w:szCs w:val="16"/>
              </w:rPr>
              <w:t>Ципла Лімітед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C70540" w:rsidRDefault="00E11B1F" w:rsidP="00BA2824">
            <w:pPr>
              <w:pStyle w:val="Normal"/>
              <w:tabs>
                <w:tab w:val="left" w:pos="12600"/>
              </w:tabs>
              <w:ind w:left="-108"/>
              <w:jc w:val="center"/>
              <w:rPr>
                <w:rFonts w:ascii="Arial" w:hAnsi="Arial" w:cs="Arial"/>
                <w:color w:val="000000"/>
                <w:sz w:val="16"/>
                <w:szCs w:val="16"/>
              </w:rPr>
            </w:pPr>
            <w:r w:rsidRPr="00C7054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C70540" w:rsidRDefault="00E11B1F" w:rsidP="00BA2824">
            <w:pPr>
              <w:pStyle w:val="Normal"/>
              <w:tabs>
                <w:tab w:val="left" w:pos="12600"/>
              </w:tabs>
              <w:jc w:val="center"/>
              <w:rPr>
                <w:rFonts w:ascii="Arial" w:hAnsi="Arial" w:cs="Arial"/>
                <w:color w:val="000000"/>
                <w:sz w:val="16"/>
                <w:szCs w:val="16"/>
              </w:rPr>
            </w:pPr>
            <w:r w:rsidRPr="00C7054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C70540" w:rsidRDefault="00E11B1F" w:rsidP="00A35D4D">
            <w:pPr>
              <w:pStyle w:val="Normal"/>
              <w:tabs>
                <w:tab w:val="left" w:pos="12600"/>
              </w:tabs>
              <w:jc w:val="center"/>
              <w:rPr>
                <w:rFonts w:ascii="Arial" w:hAnsi="Arial" w:cs="Arial"/>
                <w:b/>
                <w:i/>
                <w:color w:val="000000"/>
                <w:sz w:val="16"/>
                <w:szCs w:val="16"/>
              </w:rPr>
            </w:pPr>
            <w:r w:rsidRPr="00C7054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C70540" w:rsidRDefault="00E11B1F" w:rsidP="00A35D4D">
            <w:pPr>
              <w:tabs>
                <w:tab w:val="left" w:pos="12600"/>
              </w:tabs>
              <w:jc w:val="center"/>
              <w:rPr>
                <w:rFonts w:ascii="Arial" w:hAnsi="Arial" w:cs="Arial"/>
                <w:i/>
                <w:sz w:val="16"/>
                <w:szCs w:val="16"/>
              </w:rPr>
            </w:pPr>
            <w:r w:rsidRPr="00C7054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A51D8B" w:rsidRDefault="00E11B1F" w:rsidP="00BA2824">
            <w:pPr>
              <w:pStyle w:val="Normal"/>
              <w:tabs>
                <w:tab w:val="left" w:pos="12600"/>
              </w:tabs>
              <w:jc w:val="center"/>
              <w:rPr>
                <w:rFonts w:ascii="Arial" w:hAnsi="Arial" w:cs="Arial"/>
                <w:sz w:val="16"/>
                <w:szCs w:val="16"/>
                <w:highlight w:val="green"/>
              </w:rPr>
            </w:pPr>
            <w:r w:rsidRPr="00A51D8B">
              <w:rPr>
                <w:rFonts w:ascii="Arial" w:hAnsi="Arial" w:cs="Arial"/>
                <w:sz w:val="16"/>
                <w:szCs w:val="16"/>
              </w:rPr>
              <w:t>UA/18881/01/01</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2A06DF" w:rsidRDefault="00E11B1F" w:rsidP="00BA2824">
            <w:pPr>
              <w:pStyle w:val="Normal"/>
              <w:tabs>
                <w:tab w:val="left" w:pos="12600"/>
              </w:tabs>
              <w:spacing w:line="276" w:lineRule="auto"/>
              <w:rPr>
                <w:rFonts w:ascii="Arial" w:hAnsi="Arial" w:cs="Arial"/>
                <w:b/>
                <w:i/>
                <w:color w:val="000000"/>
                <w:sz w:val="16"/>
                <w:szCs w:val="16"/>
              </w:rPr>
            </w:pPr>
            <w:r w:rsidRPr="002A06DF">
              <w:rPr>
                <w:rFonts w:ascii="Arial" w:hAnsi="Arial" w:cs="Arial"/>
                <w:b/>
                <w:sz w:val="16"/>
                <w:szCs w:val="16"/>
              </w:rPr>
              <w:t>МЕМА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rPr>
                <w:rFonts w:ascii="Arial" w:hAnsi="Arial" w:cs="Arial"/>
                <w:color w:val="000000"/>
                <w:sz w:val="16"/>
                <w:szCs w:val="16"/>
                <w:lang w:val="ru-RU"/>
              </w:rPr>
            </w:pPr>
            <w:r w:rsidRPr="002A06DF">
              <w:rPr>
                <w:rFonts w:ascii="Arial" w:hAnsi="Arial" w:cs="Arial"/>
                <w:color w:val="000000"/>
                <w:sz w:val="16"/>
                <w:szCs w:val="16"/>
                <w:lang w:val="ru-RU"/>
              </w:rPr>
              <w:t>таблетки, вкриті плівковою оболонкою, по 10 мг; по 14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jc w:val="center"/>
              <w:rPr>
                <w:rFonts w:ascii="Arial" w:hAnsi="Arial" w:cs="Arial"/>
                <w:color w:val="000000"/>
                <w:sz w:val="16"/>
                <w:szCs w:val="16"/>
                <w:lang w:val="ru-RU"/>
              </w:rPr>
            </w:pPr>
            <w:r w:rsidRPr="002A06DF">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jc w:val="center"/>
              <w:rPr>
                <w:rFonts w:ascii="Arial" w:hAnsi="Arial" w:cs="Arial"/>
                <w:color w:val="000000"/>
                <w:sz w:val="16"/>
                <w:szCs w:val="16"/>
              </w:rPr>
            </w:pPr>
            <w:r w:rsidRPr="002A06D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jc w:val="center"/>
              <w:rPr>
                <w:rFonts w:ascii="Arial" w:hAnsi="Arial" w:cs="Arial"/>
                <w:color w:val="000000"/>
                <w:sz w:val="16"/>
                <w:szCs w:val="16"/>
              </w:rPr>
            </w:pPr>
            <w:r w:rsidRPr="002A06DF">
              <w:rPr>
                <w:rFonts w:ascii="Arial" w:hAnsi="Arial" w:cs="Arial"/>
                <w:color w:val="000000"/>
                <w:sz w:val="16"/>
                <w:szCs w:val="16"/>
              </w:rPr>
              <w:t>Актавіс ЛТД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ind w:left="-108"/>
              <w:jc w:val="center"/>
              <w:rPr>
                <w:rFonts w:ascii="Arial" w:hAnsi="Arial" w:cs="Arial"/>
                <w:color w:val="000000"/>
                <w:sz w:val="16"/>
                <w:szCs w:val="16"/>
              </w:rPr>
            </w:pPr>
            <w:r w:rsidRPr="002A06DF">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jc w:val="center"/>
              <w:rPr>
                <w:rFonts w:ascii="Arial" w:hAnsi="Arial" w:cs="Arial"/>
                <w:color w:val="000000"/>
                <w:sz w:val="16"/>
                <w:szCs w:val="16"/>
              </w:rPr>
            </w:pPr>
            <w:r w:rsidRPr="002A06D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A35D4D">
            <w:pPr>
              <w:pStyle w:val="Normal"/>
              <w:tabs>
                <w:tab w:val="left" w:pos="12600"/>
              </w:tabs>
              <w:spacing w:line="276" w:lineRule="auto"/>
              <w:jc w:val="center"/>
              <w:rPr>
                <w:rFonts w:ascii="Arial" w:hAnsi="Arial" w:cs="Arial"/>
                <w:b/>
                <w:i/>
                <w:color w:val="000000"/>
                <w:sz w:val="16"/>
                <w:szCs w:val="16"/>
              </w:rPr>
            </w:pPr>
            <w:r w:rsidRPr="002A06D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A35D4D">
            <w:pPr>
              <w:tabs>
                <w:tab w:val="left" w:pos="12600"/>
              </w:tabs>
              <w:jc w:val="center"/>
              <w:rPr>
                <w:rFonts w:ascii="Arial" w:hAnsi="Arial" w:cs="Arial"/>
                <w:i/>
                <w:sz w:val="16"/>
                <w:szCs w:val="16"/>
              </w:rPr>
            </w:pPr>
            <w:r w:rsidRPr="002A06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tabs>
                <w:tab w:val="left" w:pos="12600"/>
              </w:tabs>
              <w:jc w:val="center"/>
              <w:rPr>
                <w:rFonts w:ascii="Arial" w:hAnsi="Arial" w:cs="Arial"/>
                <w:sz w:val="16"/>
                <w:szCs w:val="16"/>
              </w:rPr>
            </w:pPr>
            <w:r w:rsidRPr="002A06DF">
              <w:rPr>
                <w:rFonts w:ascii="Arial" w:hAnsi="Arial" w:cs="Arial"/>
                <w:sz w:val="16"/>
                <w:szCs w:val="16"/>
              </w:rPr>
              <w:t>UA/18829/01/01</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2A06DF" w:rsidRDefault="00E11B1F" w:rsidP="00BA2824">
            <w:pPr>
              <w:pStyle w:val="Normal"/>
              <w:tabs>
                <w:tab w:val="left" w:pos="12600"/>
              </w:tabs>
              <w:spacing w:line="276" w:lineRule="auto"/>
              <w:rPr>
                <w:rFonts w:ascii="Arial" w:hAnsi="Arial" w:cs="Arial"/>
                <w:b/>
                <w:i/>
                <w:color w:val="000000"/>
                <w:sz w:val="16"/>
                <w:szCs w:val="16"/>
              </w:rPr>
            </w:pPr>
            <w:r w:rsidRPr="002A06DF">
              <w:rPr>
                <w:rFonts w:ascii="Arial" w:hAnsi="Arial" w:cs="Arial"/>
                <w:b/>
                <w:sz w:val="16"/>
                <w:szCs w:val="16"/>
              </w:rPr>
              <w:t>МЕМА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rPr>
                <w:rFonts w:ascii="Arial" w:hAnsi="Arial" w:cs="Arial"/>
                <w:color w:val="000000"/>
                <w:sz w:val="16"/>
                <w:szCs w:val="16"/>
                <w:lang w:val="ru-RU"/>
              </w:rPr>
            </w:pPr>
            <w:r w:rsidRPr="002A06DF">
              <w:rPr>
                <w:rFonts w:ascii="Arial" w:hAnsi="Arial" w:cs="Arial"/>
                <w:color w:val="000000"/>
                <w:sz w:val="16"/>
                <w:szCs w:val="16"/>
                <w:lang w:val="ru-RU"/>
              </w:rPr>
              <w:t>таблетки, вкриті плівковою оболонкою, по 20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jc w:val="center"/>
              <w:rPr>
                <w:rFonts w:ascii="Arial" w:hAnsi="Arial" w:cs="Arial"/>
                <w:color w:val="000000"/>
                <w:sz w:val="16"/>
                <w:szCs w:val="16"/>
                <w:lang w:val="ru-RU"/>
              </w:rPr>
            </w:pPr>
            <w:r w:rsidRPr="002A06DF">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jc w:val="center"/>
              <w:rPr>
                <w:rFonts w:ascii="Arial" w:hAnsi="Arial" w:cs="Arial"/>
                <w:color w:val="000000"/>
                <w:sz w:val="16"/>
                <w:szCs w:val="16"/>
              </w:rPr>
            </w:pPr>
            <w:r w:rsidRPr="002A06D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jc w:val="center"/>
              <w:rPr>
                <w:rFonts w:ascii="Arial" w:hAnsi="Arial" w:cs="Arial"/>
                <w:color w:val="000000"/>
                <w:sz w:val="16"/>
                <w:szCs w:val="16"/>
              </w:rPr>
            </w:pPr>
            <w:r w:rsidRPr="002A06DF">
              <w:rPr>
                <w:rFonts w:ascii="Arial" w:hAnsi="Arial" w:cs="Arial"/>
                <w:color w:val="000000"/>
                <w:sz w:val="16"/>
                <w:szCs w:val="16"/>
              </w:rPr>
              <w:t>Актавіс ЛТД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ind w:left="-108"/>
              <w:jc w:val="center"/>
              <w:rPr>
                <w:rFonts w:ascii="Arial" w:hAnsi="Arial" w:cs="Arial"/>
                <w:color w:val="000000"/>
                <w:sz w:val="16"/>
                <w:szCs w:val="16"/>
              </w:rPr>
            </w:pPr>
            <w:r w:rsidRPr="002A06DF">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pStyle w:val="Normal"/>
              <w:tabs>
                <w:tab w:val="left" w:pos="12600"/>
              </w:tabs>
              <w:spacing w:line="276" w:lineRule="auto"/>
              <w:jc w:val="center"/>
              <w:rPr>
                <w:rFonts w:ascii="Arial" w:hAnsi="Arial" w:cs="Arial"/>
                <w:color w:val="000000"/>
                <w:sz w:val="16"/>
                <w:szCs w:val="16"/>
              </w:rPr>
            </w:pPr>
            <w:r w:rsidRPr="002A06D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A35D4D">
            <w:pPr>
              <w:pStyle w:val="Normal"/>
              <w:tabs>
                <w:tab w:val="left" w:pos="12600"/>
              </w:tabs>
              <w:spacing w:line="276" w:lineRule="auto"/>
              <w:jc w:val="center"/>
              <w:rPr>
                <w:rFonts w:ascii="Arial" w:hAnsi="Arial" w:cs="Arial"/>
                <w:b/>
                <w:i/>
                <w:color w:val="000000"/>
                <w:sz w:val="16"/>
                <w:szCs w:val="16"/>
              </w:rPr>
            </w:pPr>
            <w:r w:rsidRPr="002A06D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A35D4D">
            <w:pPr>
              <w:tabs>
                <w:tab w:val="left" w:pos="12600"/>
              </w:tabs>
              <w:jc w:val="center"/>
              <w:rPr>
                <w:rFonts w:ascii="Arial" w:hAnsi="Arial" w:cs="Arial"/>
                <w:i/>
                <w:sz w:val="16"/>
                <w:szCs w:val="16"/>
              </w:rPr>
            </w:pPr>
            <w:r w:rsidRPr="002A06D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2A06DF" w:rsidRDefault="00E11B1F" w:rsidP="00BA2824">
            <w:pPr>
              <w:tabs>
                <w:tab w:val="left" w:pos="12600"/>
              </w:tabs>
              <w:jc w:val="center"/>
              <w:rPr>
                <w:rFonts w:ascii="Arial" w:hAnsi="Arial" w:cs="Arial"/>
                <w:sz w:val="16"/>
                <w:szCs w:val="16"/>
              </w:rPr>
            </w:pPr>
            <w:r w:rsidRPr="002A06DF">
              <w:rPr>
                <w:rFonts w:ascii="Arial" w:hAnsi="Arial" w:cs="Arial"/>
                <w:sz w:val="16"/>
                <w:szCs w:val="16"/>
              </w:rPr>
              <w:t>UA/18829/01/02</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47603F" w:rsidRDefault="00E11B1F" w:rsidP="00BA2824">
            <w:pPr>
              <w:tabs>
                <w:tab w:val="left" w:pos="12600"/>
              </w:tabs>
              <w:rPr>
                <w:rFonts w:ascii="Arial" w:hAnsi="Arial" w:cs="Arial"/>
                <w:b/>
                <w:i/>
                <w:color w:val="000000"/>
                <w:sz w:val="16"/>
                <w:szCs w:val="16"/>
              </w:rPr>
            </w:pPr>
            <w:r w:rsidRPr="0047603F">
              <w:rPr>
                <w:rFonts w:ascii="Arial" w:hAnsi="Arial" w:cs="Arial"/>
                <w:b/>
                <w:sz w:val="16"/>
                <w:szCs w:val="16"/>
              </w:rPr>
              <w:t>ФОНДАПАРИНУКС-МБ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rPr>
                <w:rFonts w:ascii="Arial" w:hAnsi="Arial" w:cs="Arial"/>
                <w:color w:val="000000"/>
                <w:sz w:val="16"/>
                <w:szCs w:val="16"/>
              </w:rPr>
            </w:pPr>
            <w:r w:rsidRPr="0047603F">
              <w:rPr>
                <w:rFonts w:ascii="Arial" w:hAnsi="Arial" w:cs="Arial"/>
                <w:color w:val="000000"/>
                <w:sz w:val="16"/>
                <w:szCs w:val="16"/>
              </w:rPr>
              <w:t>розчин для ін'єкцій, по 2,5 мг/0,5 мл у попередньо наповненому шприці з автоматичною системою захисту голки, по 1 шприцу у блістері; по 2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jc w:val="center"/>
              <w:rPr>
                <w:rFonts w:ascii="Arial" w:hAnsi="Arial" w:cs="Arial"/>
                <w:color w:val="000000"/>
                <w:sz w:val="16"/>
                <w:szCs w:val="16"/>
              </w:rPr>
            </w:pPr>
            <w:r w:rsidRPr="0047603F">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jc w:val="center"/>
              <w:rPr>
                <w:rFonts w:ascii="Arial" w:hAnsi="Arial" w:cs="Arial"/>
                <w:color w:val="000000"/>
                <w:sz w:val="16"/>
                <w:szCs w:val="16"/>
              </w:rPr>
            </w:pPr>
            <w:r w:rsidRPr="0047603F">
              <w:rPr>
                <w:rFonts w:ascii="Arial" w:hAnsi="Arial" w:cs="Arial"/>
                <w:color w:val="000000"/>
                <w:sz w:val="16"/>
                <w:szCs w:val="16"/>
              </w:rPr>
              <w:t>Велика Британiя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jc w:val="center"/>
              <w:rPr>
                <w:rFonts w:ascii="Arial" w:hAnsi="Arial" w:cs="Arial"/>
                <w:color w:val="000000"/>
                <w:sz w:val="16"/>
                <w:szCs w:val="16"/>
              </w:rPr>
            </w:pPr>
            <w:r w:rsidRPr="0047603F">
              <w:rPr>
                <w:rFonts w:ascii="Arial" w:hAnsi="Arial" w:cs="Arial"/>
                <w:color w:val="000000"/>
                <w:sz w:val="16"/>
                <w:szCs w:val="16"/>
              </w:rPr>
              <w:t>Гленд Фарма Лімітед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ind w:left="-108"/>
              <w:jc w:val="center"/>
              <w:rPr>
                <w:rFonts w:ascii="Arial" w:hAnsi="Arial" w:cs="Arial"/>
                <w:color w:val="000000"/>
                <w:sz w:val="16"/>
                <w:szCs w:val="16"/>
              </w:rPr>
            </w:pPr>
            <w:r w:rsidRPr="0047603F">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jc w:val="center"/>
              <w:rPr>
                <w:rFonts w:ascii="Arial" w:hAnsi="Arial" w:cs="Arial"/>
                <w:color w:val="000000"/>
                <w:sz w:val="16"/>
                <w:szCs w:val="16"/>
              </w:rPr>
            </w:pPr>
            <w:r w:rsidRPr="0047603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A35D4D">
            <w:pPr>
              <w:tabs>
                <w:tab w:val="left" w:pos="12600"/>
              </w:tabs>
              <w:jc w:val="center"/>
              <w:rPr>
                <w:rFonts w:ascii="Arial" w:hAnsi="Arial" w:cs="Arial"/>
                <w:b/>
                <w:i/>
                <w:color w:val="000000"/>
                <w:sz w:val="16"/>
                <w:szCs w:val="16"/>
              </w:rPr>
            </w:pPr>
            <w:r w:rsidRPr="004760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A35D4D">
            <w:pPr>
              <w:tabs>
                <w:tab w:val="left" w:pos="12600"/>
              </w:tabs>
              <w:jc w:val="center"/>
              <w:rPr>
                <w:rFonts w:ascii="Arial" w:hAnsi="Arial" w:cs="Arial"/>
                <w:i/>
                <w:sz w:val="16"/>
                <w:szCs w:val="16"/>
              </w:rPr>
            </w:pPr>
            <w:r>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E10B69" w:rsidRDefault="00E11B1F" w:rsidP="00BA2824">
            <w:pPr>
              <w:tabs>
                <w:tab w:val="left" w:pos="12600"/>
              </w:tabs>
              <w:jc w:val="center"/>
              <w:rPr>
                <w:rFonts w:ascii="Arial" w:hAnsi="Arial" w:cs="Arial"/>
                <w:sz w:val="16"/>
                <w:szCs w:val="16"/>
              </w:rPr>
            </w:pPr>
            <w:r w:rsidRPr="00E10B69">
              <w:rPr>
                <w:rFonts w:ascii="Arial" w:hAnsi="Arial" w:cs="Arial"/>
                <w:sz w:val="16"/>
                <w:szCs w:val="16"/>
              </w:rPr>
              <w:t>UA/18638/01/01</w:t>
            </w:r>
          </w:p>
        </w:tc>
      </w:tr>
      <w:tr w:rsidR="00A35D4D" w:rsidRPr="00805A29" w:rsidTr="00A35D4D">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E11B1F" w:rsidRPr="00805A29" w:rsidRDefault="00E11B1F" w:rsidP="00E11B1F">
            <w:pPr>
              <w:pStyle w:val="msolistparagraph0"/>
              <w:numPr>
                <w:ilvl w:val="0"/>
                <w:numId w:val="7"/>
              </w:numPr>
              <w:ind w:left="360"/>
              <w:rPr>
                <w:rFonts w:ascii="Arial" w:hAnsi="Arial" w:cs="Arial"/>
                <w:b/>
                <w:sz w:val="16"/>
                <w:szCs w:val="16"/>
                <w:lang w:eastAsia="en-US"/>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E11B1F" w:rsidRPr="0047603F" w:rsidRDefault="00E11B1F" w:rsidP="00BA2824">
            <w:pPr>
              <w:tabs>
                <w:tab w:val="left" w:pos="12600"/>
              </w:tabs>
              <w:rPr>
                <w:rFonts w:ascii="Arial" w:hAnsi="Arial" w:cs="Arial"/>
                <w:b/>
                <w:i/>
                <w:color w:val="000000"/>
                <w:sz w:val="16"/>
                <w:szCs w:val="16"/>
              </w:rPr>
            </w:pPr>
            <w:r w:rsidRPr="0047603F">
              <w:rPr>
                <w:rFonts w:ascii="Arial" w:hAnsi="Arial" w:cs="Arial"/>
                <w:b/>
                <w:sz w:val="16"/>
                <w:szCs w:val="16"/>
              </w:rPr>
              <w:t>ФОНДАПАРИНУКС-МБ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rPr>
                <w:rFonts w:ascii="Arial" w:hAnsi="Arial" w:cs="Arial"/>
                <w:color w:val="000000"/>
                <w:sz w:val="16"/>
                <w:szCs w:val="16"/>
              </w:rPr>
            </w:pPr>
            <w:r w:rsidRPr="0047603F">
              <w:rPr>
                <w:rFonts w:ascii="Arial" w:hAnsi="Arial" w:cs="Arial"/>
                <w:color w:val="000000"/>
                <w:sz w:val="16"/>
                <w:szCs w:val="16"/>
              </w:rPr>
              <w:t>розчин для ін'єкцій, по 5 мг/0,4 мл у попередньо наповненому шприці з автоматичною системою захисту голки, по 1 шприцу у блістері; по 2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jc w:val="center"/>
              <w:rPr>
                <w:rFonts w:ascii="Arial" w:hAnsi="Arial" w:cs="Arial"/>
                <w:color w:val="000000"/>
                <w:sz w:val="16"/>
                <w:szCs w:val="16"/>
              </w:rPr>
            </w:pPr>
            <w:r w:rsidRPr="0047603F">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jc w:val="center"/>
              <w:rPr>
                <w:rFonts w:ascii="Arial" w:hAnsi="Arial" w:cs="Arial"/>
                <w:color w:val="000000"/>
                <w:sz w:val="16"/>
                <w:szCs w:val="16"/>
              </w:rPr>
            </w:pPr>
            <w:r w:rsidRPr="0047603F">
              <w:rPr>
                <w:rFonts w:ascii="Arial" w:hAnsi="Arial" w:cs="Arial"/>
                <w:color w:val="000000"/>
                <w:sz w:val="16"/>
                <w:szCs w:val="16"/>
              </w:rPr>
              <w:t>Велика Британiя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jc w:val="center"/>
              <w:rPr>
                <w:rFonts w:ascii="Arial" w:hAnsi="Arial" w:cs="Arial"/>
                <w:color w:val="000000"/>
                <w:sz w:val="16"/>
                <w:szCs w:val="16"/>
              </w:rPr>
            </w:pPr>
            <w:r w:rsidRPr="0047603F">
              <w:rPr>
                <w:rFonts w:ascii="Arial" w:hAnsi="Arial" w:cs="Arial"/>
                <w:color w:val="000000"/>
                <w:sz w:val="16"/>
                <w:szCs w:val="16"/>
              </w:rPr>
              <w:t>Гленд Фарма Лімітед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ind w:left="-108"/>
              <w:jc w:val="center"/>
              <w:rPr>
                <w:rFonts w:ascii="Arial" w:hAnsi="Arial" w:cs="Arial"/>
                <w:color w:val="000000"/>
                <w:sz w:val="16"/>
                <w:szCs w:val="16"/>
              </w:rPr>
            </w:pPr>
            <w:r w:rsidRPr="0047603F">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BA2824">
            <w:pPr>
              <w:tabs>
                <w:tab w:val="left" w:pos="12600"/>
              </w:tabs>
              <w:jc w:val="center"/>
              <w:rPr>
                <w:rFonts w:ascii="Arial" w:hAnsi="Arial" w:cs="Arial"/>
                <w:color w:val="000000"/>
                <w:sz w:val="16"/>
                <w:szCs w:val="16"/>
              </w:rPr>
            </w:pPr>
            <w:r w:rsidRPr="0047603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A35D4D">
            <w:pPr>
              <w:tabs>
                <w:tab w:val="left" w:pos="12600"/>
              </w:tabs>
              <w:jc w:val="center"/>
              <w:rPr>
                <w:rFonts w:ascii="Arial" w:hAnsi="Arial" w:cs="Arial"/>
                <w:b/>
                <w:i/>
                <w:color w:val="000000"/>
                <w:sz w:val="16"/>
                <w:szCs w:val="16"/>
              </w:rPr>
            </w:pPr>
            <w:r w:rsidRPr="0047603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1B1F" w:rsidRPr="0047603F" w:rsidRDefault="00E11B1F" w:rsidP="00A35D4D">
            <w:pPr>
              <w:tabs>
                <w:tab w:val="left" w:pos="12600"/>
              </w:tabs>
              <w:jc w:val="center"/>
              <w:rPr>
                <w:rFonts w:ascii="Arial" w:hAnsi="Arial" w:cs="Arial"/>
                <w:i/>
                <w:sz w:val="16"/>
                <w:szCs w:val="16"/>
              </w:rPr>
            </w:pPr>
            <w:r>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1B1F" w:rsidRPr="00E10B69" w:rsidRDefault="00E11B1F" w:rsidP="00BA2824">
            <w:pPr>
              <w:tabs>
                <w:tab w:val="left" w:pos="12600"/>
              </w:tabs>
              <w:jc w:val="center"/>
              <w:rPr>
                <w:rFonts w:ascii="Arial" w:hAnsi="Arial" w:cs="Arial"/>
                <w:sz w:val="16"/>
                <w:szCs w:val="16"/>
              </w:rPr>
            </w:pPr>
            <w:r w:rsidRPr="00E10B69">
              <w:rPr>
                <w:rFonts w:ascii="Arial" w:hAnsi="Arial" w:cs="Arial"/>
                <w:sz w:val="16"/>
                <w:szCs w:val="16"/>
              </w:rPr>
              <w:t>UA/18638/01/02</w:t>
            </w:r>
          </w:p>
        </w:tc>
      </w:tr>
    </w:tbl>
    <w:p w:rsidR="00E11B1F" w:rsidRDefault="00E11B1F" w:rsidP="00E11B1F">
      <w:pPr>
        <w:pStyle w:val="Normal"/>
        <w:jc w:val="center"/>
      </w:pPr>
    </w:p>
    <w:p w:rsidR="00E11B1F" w:rsidRDefault="00E11B1F" w:rsidP="00E11B1F">
      <w:pPr>
        <w:pStyle w:val="Normal"/>
        <w:jc w:val="center"/>
      </w:pPr>
    </w:p>
    <w:p w:rsidR="00A35D4D" w:rsidRPr="005174B4" w:rsidRDefault="00A35D4D" w:rsidP="00E11B1F">
      <w:pPr>
        <w:pStyle w:val="Normal"/>
        <w:jc w:val="center"/>
      </w:pPr>
    </w:p>
    <w:p w:rsidR="00E11B1F" w:rsidRDefault="00E11B1F" w:rsidP="00E11B1F">
      <w:pPr>
        <w:ind w:left="426"/>
        <w:rPr>
          <w:rFonts w:ascii="Arial" w:hAnsi="Arial" w:cs="Arial"/>
          <w:b/>
          <w:sz w:val="28"/>
          <w:szCs w:val="28"/>
        </w:rPr>
      </w:pPr>
      <w:r>
        <w:rPr>
          <w:rFonts w:ascii="Arial" w:hAnsi="Arial" w:cs="Arial"/>
          <w:b/>
          <w:sz w:val="28"/>
          <w:szCs w:val="28"/>
        </w:rPr>
        <w:t>В.о. Генерального директора</w:t>
      </w:r>
    </w:p>
    <w:p w:rsidR="00E11B1F" w:rsidRDefault="00E11B1F" w:rsidP="00E11B1F">
      <w:pPr>
        <w:ind w:left="426"/>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E11B1F" w:rsidRDefault="00E11B1F" w:rsidP="004E1A23">
      <w:pPr>
        <w:rPr>
          <w:b/>
          <w:sz w:val="28"/>
          <w:szCs w:val="28"/>
          <w:lang w:val="uk-UA"/>
        </w:rPr>
        <w:sectPr w:rsidR="00E11B1F" w:rsidSect="00E11B1F">
          <w:pgSz w:w="16838" w:h="11906" w:orient="landscape"/>
          <w:pgMar w:top="1418" w:right="899" w:bottom="567" w:left="1134"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F87224" w:rsidRPr="00111E6F" w:rsidTr="00BA2824">
        <w:tc>
          <w:tcPr>
            <w:tcW w:w="3827" w:type="dxa"/>
            <w:shd w:val="clear" w:color="auto" w:fill="auto"/>
          </w:tcPr>
          <w:p w:rsidR="00F87224" w:rsidRPr="001D098D" w:rsidRDefault="00F87224" w:rsidP="001D098D">
            <w:pPr>
              <w:pStyle w:val="4"/>
              <w:tabs>
                <w:tab w:val="left" w:pos="12600"/>
              </w:tabs>
              <w:spacing w:before="0" w:after="0"/>
              <w:jc w:val="both"/>
              <w:rPr>
                <w:sz w:val="18"/>
                <w:szCs w:val="18"/>
                <w:lang w:val="uk-UA"/>
              </w:rPr>
            </w:pPr>
            <w:r w:rsidRPr="001D098D">
              <w:rPr>
                <w:sz w:val="18"/>
                <w:szCs w:val="18"/>
                <w:lang w:val="uk-UA"/>
              </w:rPr>
              <w:t>Додаток 2</w:t>
            </w:r>
          </w:p>
          <w:p w:rsidR="00F87224" w:rsidRPr="001D098D" w:rsidRDefault="00F87224" w:rsidP="001D098D">
            <w:pPr>
              <w:pStyle w:val="4"/>
              <w:tabs>
                <w:tab w:val="left" w:pos="12600"/>
              </w:tabs>
              <w:spacing w:before="0" w:after="0"/>
              <w:jc w:val="both"/>
              <w:rPr>
                <w:sz w:val="18"/>
                <w:szCs w:val="18"/>
                <w:lang w:val="uk-UA"/>
              </w:rPr>
            </w:pPr>
            <w:r w:rsidRPr="001D098D">
              <w:rPr>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Європейського Союзу»</w:t>
            </w:r>
          </w:p>
          <w:p w:rsidR="00F87224" w:rsidRPr="00111E6F" w:rsidRDefault="00F87224" w:rsidP="001D098D">
            <w:pPr>
              <w:jc w:val="both"/>
              <w:rPr>
                <w:rFonts w:cs="Calibri"/>
              </w:rPr>
            </w:pPr>
            <w:r w:rsidRPr="001D098D">
              <w:rPr>
                <w:b/>
                <w:sz w:val="18"/>
                <w:szCs w:val="18"/>
                <w:u w:val="single"/>
              </w:rPr>
              <w:t>від 21 вересня 2021 року № 1989</w:t>
            </w:r>
          </w:p>
        </w:tc>
      </w:tr>
    </w:tbl>
    <w:p w:rsidR="00F87224" w:rsidRPr="00111E6F" w:rsidRDefault="00F87224" w:rsidP="00F87224">
      <w:pPr>
        <w:pStyle w:val="4"/>
        <w:tabs>
          <w:tab w:val="left" w:pos="12600"/>
        </w:tabs>
        <w:rPr>
          <w:rFonts w:cs="Arial"/>
          <w:sz w:val="18"/>
          <w:szCs w:val="18"/>
        </w:rPr>
      </w:pPr>
      <w:r w:rsidRPr="00111E6F">
        <w:rPr>
          <w:rFonts w:cs="Arial"/>
          <w:sz w:val="18"/>
          <w:szCs w:val="18"/>
        </w:rPr>
        <w:t xml:space="preserve">                                                                                                                                                                                                          </w:t>
      </w:r>
    </w:p>
    <w:p w:rsidR="00F87224" w:rsidRPr="00111E6F" w:rsidRDefault="00F87224" w:rsidP="00F87224">
      <w:pPr>
        <w:pStyle w:val="4"/>
        <w:tabs>
          <w:tab w:val="left" w:pos="12600"/>
        </w:tabs>
        <w:rPr>
          <w:rFonts w:cs="Arial"/>
          <w:sz w:val="18"/>
          <w:szCs w:val="18"/>
        </w:rPr>
      </w:pPr>
    </w:p>
    <w:p w:rsidR="00F87224" w:rsidRPr="00111E6F" w:rsidRDefault="00F87224" w:rsidP="00F87224">
      <w:pPr>
        <w:pStyle w:val="4"/>
        <w:tabs>
          <w:tab w:val="left" w:pos="12600"/>
        </w:tabs>
        <w:rPr>
          <w:rFonts w:cs="Arial"/>
          <w:sz w:val="18"/>
          <w:szCs w:val="18"/>
        </w:rPr>
      </w:pPr>
    </w:p>
    <w:p w:rsidR="00F87224" w:rsidRPr="00111E6F" w:rsidRDefault="00F87224" w:rsidP="00F87224">
      <w:pPr>
        <w:pStyle w:val="4"/>
        <w:tabs>
          <w:tab w:val="left" w:pos="12600"/>
        </w:tabs>
        <w:rPr>
          <w:rFonts w:cs="Arial"/>
          <w:sz w:val="18"/>
          <w:szCs w:val="18"/>
        </w:rPr>
      </w:pPr>
    </w:p>
    <w:p w:rsidR="00F87224" w:rsidRPr="00111E6F" w:rsidRDefault="00F87224" w:rsidP="00F87224">
      <w:pPr>
        <w:pStyle w:val="4"/>
        <w:tabs>
          <w:tab w:val="left" w:pos="12600"/>
        </w:tabs>
        <w:rPr>
          <w:rFonts w:cs="Arial"/>
          <w:sz w:val="18"/>
          <w:szCs w:val="18"/>
        </w:rPr>
      </w:pPr>
    </w:p>
    <w:p w:rsidR="00F87224" w:rsidRPr="00111E6F" w:rsidRDefault="00F87224" w:rsidP="00F87224">
      <w:pPr>
        <w:pStyle w:val="4"/>
        <w:tabs>
          <w:tab w:val="left" w:pos="12600"/>
        </w:tabs>
        <w:rPr>
          <w:rFonts w:cs="Arial"/>
          <w:sz w:val="18"/>
          <w:szCs w:val="18"/>
        </w:rPr>
      </w:pPr>
    </w:p>
    <w:p w:rsidR="00F87224" w:rsidRPr="001D098D" w:rsidRDefault="00F87224" w:rsidP="001D098D">
      <w:pPr>
        <w:pStyle w:val="2"/>
        <w:spacing w:before="0" w:after="0"/>
        <w:jc w:val="center"/>
        <w:rPr>
          <w:rFonts w:ascii="Times New Roman" w:hAnsi="Times New Roman"/>
          <w:i w:val="0"/>
        </w:rPr>
      </w:pPr>
      <w:r w:rsidRPr="001D098D">
        <w:rPr>
          <w:rFonts w:ascii="Times New Roman" w:hAnsi="Times New Roman"/>
          <w:i w:val="0"/>
        </w:rPr>
        <w:t>ПЕРЕЛІК</w:t>
      </w:r>
    </w:p>
    <w:p w:rsidR="00F87224" w:rsidRPr="001D098D" w:rsidRDefault="00F87224" w:rsidP="001D098D">
      <w:pPr>
        <w:pStyle w:val="2"/>
        <w:tabs>
          <w:tab w:val="left" w:pos="12600"/>
        </w:tabs>
        <w:spacing w:before="0" w:after="0"/>
        <w:jc w:val="center"/>
        <w:rPr>
          <w:rFonts w:ascii="Times New Roman" w:hAnsi="Times New Roman"/>
          <w:i w:val="0"/>
        </w:rPr>
      </w:pPr>
      <w:r w:rsidRPr="001D098D">
        <w:rPr>
          <w:rFonts w:ascii="Times New Roman" w:hAnsi="Times New Roman"/>
          <w:i w:val="0"/>
        </w:rPr>
        <w:t>ЛІКАРСЬКИх ЗАСоБів, ЩО ЗАПРОПОНОВАНО ДО ДЕРЖАВНОЇ РЕЄСТРАЦІЇ</w:t>
      </w:r>
    </w:p>
    <w:p w:rsidR="00F87224" w:rsidRPr="001D098D" w:rsidRDefault="00F87224" w:rsidP="001D098D">
      <w:pPr>
        <w:pStyle w:val="Normal"/>
        <w:jc w:val="center"/>
        <w:rPr>
          <w:b/>
          <w:sz w:val="28"/>
          <w:szCs w:val="28"/>
        </w:rPr>
      </w:pPr>
      <w:r w:rsidRPr="001D098D">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1D098D">
        <w:rPr>
          <w:b/>
          <w:sz w:val="28"/>
          <w:szCs w:val="28"/>
          <w:u w:val="single"/>
        </w:rPr>
        <w:t>ЄВРОПЕЙСЬКОГО СОЮЗУ</w:t>
      </w:r>
      <w:r w:rsidRPr="001D098D">
        <w:rPr>
          <w:b/>
          <w:sz w:val="28"/>
          <w:szCs w:val="28"/>
        </w:rPr>
        <w:t xml:space="preserve">, </w:t>
      </w:r>
      <w:r w:rsidRPr="001D098D">
        <w:rPr>
          <w:b/>
          <w:sz w:val="28"/>
          <w:szCs w:val="28"/>
          <w:u w:val="single"/>
        </w:rPr>
        <w:t>ЯКИМ ВІДМОВЛЕНО У ДЕРЖАВНІЙ РЕЄСТРАЦІЇ ТА ВНЕСЕННІ ДО ДЕРЖАВНОГО РЕЄСТРУ ЛІКАРСЬКИХ ЗАСОБІВ УКРАЇНИ</w:t>
      </w:r>
    </w:p>
    <w:p w:rsidR="00F87224" w:rsidRPr="001D098D" w:rsidRDefault="00F87224" w:rsidP="001D098D">
      <w:pPr>
        <w:pStyle w:val="Normal"/>
        <w:jc w:val="cente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3119"/>
        <w:gridCol w:w="1701"/>
        <w:gridCol w:w="992"/>
        <w:gridCol w:w="1276"/>
        <w:gridCol w:w="1134"/>
        <w:gridCol w:w="1417"/>
        <w:gridCol w:w="1134"/>
        <w:gridCol w:w="993"/>
        <w:gridCol w:w="1842"/>
      </w:tblGrid>
      <w:tr w:rsidR="00F87224" w:rsidRPr="006A2C36" w:rsidTr="001D098D">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jc w:val="center"/>
              <w:rPr>
                <w:rFonts w:ascii="Arial" w:hAnsi="Arial" w:cs="Arial"/>
                <w:b/>
                <w:i/>
                <w:sz w:val="16"/>
                <w:szCs w:val="16"/>
              </w:rPr>
            </w:pPr>
            <w:r w:rsidRPr="006A2C36">
              <w:rPr>
                <w:rFonts w:ascii="Arial" w:hAnsi="Arial" w:cs="Arial"/>
                <w:b/>
                <w:i/>
                <w:sz w:val="16"/>
                <w:szCs w:val="16"/>
              </w:rPr>
              <w:t>№ п/п</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Назва лікарського засобу</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Форма випуску (лікарська форма, упаковка)</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Країна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Країна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Умови відпуску</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Рекламування</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F87224" w:rsidRPr="006A2C36" w:rsidRDefault="00F87224" w:rsidP="00BA2824">
            <w:pPr>
              <w:tabs>
                <w:tab w:val="left" w:pos="12600"/>
              </w:tabs>
              <w:jc w:val="center"/>
              <w:rPr>
                <w:rFonts w:ascii="Arial" w:hAnsi="Arial" w:cs="Arial"/>
                <w:b/>
                <w:i/>
                <w:sz w:val="16"/>
                <w:szCs w:val="16"/>
              </w:rPr>
            </w:pPr>
            <w:r w:rsidRPr="006A2C36">
              <w:rPr>
                <w:rFonts w:ascii="Arial" w:hAnsi="Arial" w:cs="Arial"/>
                <w:b/>
                <w:i/>
                <w:sz w:val="16"/>
                <w:szCs w:val="16"/>
              </w:rPr>
              <w:t>Номер реєстраційного посвідчення</w:t>
            </w:r>
          </w:p>
        </w:tc>
      </w:tr>
      <w:tr w:rsidR="00F87224" w:rsidRPr="006A2C36" w:rsidTr="001D098D">
        <w:trPr>
          <w:tblHeader/>
        </w:trPr>
        <w:tc>
          <w:tcPr>
            <w:tcW w:w="567"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jc w:val="cente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b/>
                <w:i/>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b/>
                <w:i/>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F87224" w:rsidRPr="006A2C36" w:rsidRDefault="00F87224" w:rsidP="00BA2824">
            <w:pPr>
              <w:tabs>
                <w:tab w:val="left" w:pos="12600"/>
              </w:tabs>
              <w:jc w:val="center"/>
              <w:rPr>
                <w:rFonts w:ascii="Arial" w:hAnsi="Arial" w:cs="Arial"/>
                <w:sz w:val="16"/>
                <w:szCs w:val="16"/>
              </w:rPr>
            </w:pPr>
          </w:p>
        </w:tc>
      </w:tr>
      <w:tr w:rsidR="00F87224" w:rsidRPr="006A2C36" w:rsidTr="001D098D">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87224" w:rsidRPr="006A2C36" w:rsidRDefault="00F87224" w:rsidP="00F87224">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87224" w:rsidRPr="006A2C36" w:rsidRDefault="00F87224" w:rsidP="00BA2824">
            <w:pPr>
              <w:pStyle w:val="Normal"/>
              <w:tabs>
                <w:tab w:val="left" w:pos="12600"/>
              </w:tabs>
              <w:spacing w:line="276" w:lineRule="auto"/>
              <w:rPr>
                <w:rFonts w:ascii="Arial" w:hAnsi="Arial" w:cs="Arial"/>
                <w:b/>
                <w:i/>
                <w:color w:val="000000"/>
                <w:sz w:val="16"/>
                <w:szCs w:val="16"/>
              </w:rPr>
            </w:pPr>
            <w:r w:rsidRPr="006A2C36">
              <w:rPr>
                <w:rFonts w:ascii="Arial" w:hAnsi="Arial" w:cs="Arial"/>
                <w:b/>
                <w:sz w:val="16"/>
                <w:szCs w:val="16"/>
              </w:rPr>
              <w:t>МЕМАНТИН-ТЕВА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rPr>
                <w:rFonts w:ascii="Arial" w:hAnsi="Arial" w:cs="Arial"/>
                <w:color w:val="000000"/>
                <w:sz w:val="16"/>
                <w:szCs w:val="16"/>
                <w:lang w:val="ru-RU"/>
              </w:rPr>
            </w:pPr>
            <w:r w:rsidRPr="006A2C36">
              <w:rPr>
                <w:rFonts w:ascii="Arial" w:hAnsi="Arial" w:cs="Arial"/>
                <w:color w:val="000000"/>
                <w:sz w:val="16"/>
                <w:szCs w:val="16"/>
                <w:lang w:val="ru-RU"/>
              </w:rPr>
              <w:t>таблетки, вкриті плівковою оболонкою, по 10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lang w:val="ru-RU"/>
              </w:rPr>
            </w:pPr>
            <w:r w:rsidRPr="006A2C36">
              <w:rPr>
                <w:rFonts w:ascii="Arial" w:hAnsi="Arial" w:cs="Arial"/>
                <w:color w:val="000000"/>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rPr>
            </w:pPr>
            <w:r w:rsidRPr="006A2C36">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rPr>
            </w:pPr>
            <w:r w:rsidRPr="006A2C36">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rPr>
            </w:pPr>
            <w:r w:rsidRPr="006A2C36">
              <w:rPr>
                <w:rFonts w:ascii="Arial" w:hAnsi="Arial" w:cs="Arial"/>
                <w:color w:val="000000"/>
                <w:sz w:val="16"/>
                <w:szCs w:val="16"/>
              </w:rPr>
              <w:t>Мальта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rPr>
            </w:pPr>
            <w:r w:rsidRPr="006A2C3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b/>
                <w:i/>
                <w:color w:val="000000"/>
                <w:sz w:val="16"/>
                <w:szCs w:val="16"/>
              </w:rPr>
            </w:pPr>
            <w:r w:rsidRPr="006A2C3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tabs>
                <w:tab w:val="left" w:pos="12600"/>
              </w:tabs>
              <w:jc w:val="center"/>
              <w:rPr>
                <w:rFonts w:ascii="Arial" w:hAnsi="Arial" w:cs="Arial"/>
                <w:i/>
                <w:sz w:val="16"/>
                <w:szCs w:val="16"/>
              </w:rPr>
            </w:pPr>
            <w:r w:rsidRPr="006A2C3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tabs>
                <w:tab w:val="left" w:pos="12600"/>
              </w:tabs>
              <w:jc w:val="center"/>
              <w:rPr>
                <w:rFonts w:ascii="Arial" w:hAnsi="Arial" w:cs="Arial"/>
                <w:sz w:val="16"/>
                <w:szCs w:val="16"/>
              </w:rPr>
            </w:pPr>
            <w:r w:rsidRPr="006A2C36">
              <w:rPr>
                <w:rFonts w:ascii="Arial" w:hAnsi="Arial" w:cs="Arial"/>
                <w:sz w:val="16"/>
                <w:szCs w:val="16"/>
              </w:rPr>
              <w:t>UA/18830/01/01</w:t>
            </w:r>
          </w:p>
        </w:tc>
      </w:tr>
      <w:tr w:rsidR="00F87224" w:rsidRPr="006A2C36" w:rsidTr="001D098D">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87224" w:rsidRPr="006A2C36" w:rsidRDefault="00F87224" w:rsidP="00F87224">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87224" w:rsidRPr="006A2C36" w:rsidRDefault="00F87224" w:rsidP="00BA2824">
            <w:pPr>
              <w:pStyle w:val="Normal"/>
              <w:tabs>
                <w:tab w:val="left" w:pos="12600"/>
              </w:tabs>
              <w:spacing w:line="276" w:lineRule="auto"/>
              <w:rPr>
                <w:rFonts w:ascii="Arial" w:hAnsi="Arial" w:cs="Arial"/>
                <w:b/>
                <w:i/>
                <w:color w:val="000000"/>
                <w:sz w:val="16"/>
                <w:szCs w:val="16"/>
              </w:rPr>
            </w:pPr>
            <w:r w:rsidRPr="006A2C36">
              <w:rPr>
                <w:rFonts w:ascii="Arial" w:hAnsi="Arial" w:cs="Arial"/>
                <w:b/>
                <w:sz w:val="16"/>
                <w:szCs w:val="16"/>
              </w:rPr>
              <w:t>МЕМАНТИН-ТЕВА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rPr>
                <w:rFonts w:ascii="Arial" w:hAnsi="Arial" w:cs="Arial"/>
                <w:color w:val="000000"/>
                <w:sz w:val="16"/>
                <w:szCs w:val="16"/>
                <w:lang w:val="ru-RU"/>
              </w:rPr>
            </w:pPr>
            <w:r w:rsidRPr="006A2C36">
              <w:rPr>
                <w:rFonts w:ascii="Arial" w:hAnsi="Arial" w:cs="Arial"/>
                <w:color w:val="000000"/>
                <w:sz w:val="16"/>
                <w:szCs w:val="16"/>
                <w:lang w:val="ru-RU"/>
              </w:rPr>
              <w:t>таблетки, вкриті плівковою оболонкою, по 20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lang w:val="ru-RU"/>
              </w:rPr>
            </w:pPr>
            <w:r w:rsidRPr="006A2C36">
              <w:rPr>
                <w:rFonts w:ascii="Arial" w:hAnsi="Arial" w:cs="Arial"/>
                <w:color w:val="000000"/>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rPr>
            </w:pPr>
            <w:r w:rsidRPr="006A2C36">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rPr>
            </w:pPr>
            <w:r w:rsidRPr="006A2C36">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rPr>
            </w:pPr>
            <w:r w:rsidRPr="006A2C36">
              <w:rPr>
                <w:rFonts w:ascii="Arial" w:hAnsi="Arial" w:cs="Arial"/>
                <w:color w:val="000000"/>
                <w:sz w:val="16"/>
                <w:szCs w:val="16"/>
              </w:rPr>
              <w:t>Мальта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color w:val="000000"/>
                <w:sz w:val="16"/>
                <w:szCs w:val="16"/>
              </w:rPr>
            </w:pPr>
            <w:r w:rsidRPr="006A2C3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pStyle w:val="Normal"/>
              <w:tabs>
                <w:tab w:val="left" w:pos="12600"/>
              </w:tabs>
              <w:spacing w:line="276" w:lineRule="auto"/>
              <w:jc w:val="center"/>
              <w:rPr>
                <w:rFonts w:ascii="Arial" w:hAnsi="Arial" w:cs="Arial"/>
                <w:b/>
                <w:i/>
                <w:color w:val="000000"/>
                <w:sz w:val="16"/>
                <w:szCs w:val="16"/>
              </w:rPr>
            </w:pPr>
            <w:r w:rsidRPr="006A2C3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tabs>
                <w:tab w:val="left" w:pos="12600"/>
              </w:tabs>
              <w:jc w:val="center"/>
              <w:rPr>
                <w:rFonts w:ascii="Arial" w:hAnsi="Arial" w:cs="Arial"/>
                <w:i/>
                <w:sz w:val="16"/>
                <w:szCs w:val="16"/>
              </w:rPr>
            </w:pPr>
            <w:r w:rsidRPr="006A2C3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F87224" w:rsidRPr="006A2C36" w:rsidRDefault="00F87224" w:rsidP="00BA2824">
            <w:pPr>
              <w:tabs>
                <w:tab w:val="left" w:pos="12600"/>
              </w:tabs>
              <w:jc w:val="center"/>
              <w:rPr>
                <w:rFonts w:ascii="Arial" w:hAnsi="Arial" w:cs="Arial"/>
                <w:sz w:val="16"/>
                <w:szCs w:val="16"/>
              </w:rPr>
            </w:pPr>
            <w:r w:rsidRPr="006A2C36">
              <w:rPr>
                <w:rFonts w:ascii="Arial" w:hAnsi="Arial" w:cs="Arial"/>
                <w:sz w:val="16"/>
                <w:szCs w:val="16"/>
              </w:rPr>
              <w:t>UA/18830/01/02</w:t>
            </w:r>
          </w:p>
        </w:tc>
      </w:tr>
    </w:tbl>
    <w:p w:rsidR="00F87224" w:rsidRDefault="00F87224" w:rsidP="00F87224">
      <w:pPr>
        <w:pStyle w:val="Normal"/>
        <w:jc w:val="center"/>
      </w:pPr>
    </w:p>
    <w:p w:rsidR="00F87224" w:rsidRPr="005174B4" w:rsidRDefault="00F87224" w:rsidP="00F87224">
      <w:pPr>
        <w:pStyle w:val="Normal"/>
        <w:jc w:val="center"/>
      </w:pPr>
    </w:p>
    <w:p w:rsidR="00F87224" w:rsidRDefault="00F87224" w:rsidP="00F87224">
      <w:pPr>
        <w:ind w:left="426"/>
        <w:rPr>
          <w:rFonts w:ascii="Arial" w:hAnsi="Arial" w:cs="Arial"/>
          <w:b/>
          <w:sz w:val="28"/>
          <w:szCs w:val="28"/>
        </w:rPr>
      </w:pPr>
      <w:r>
        <w:rPr>
          <w:rFonts w:ascii="Arial" w:hAnsi="Arial" w:cs="Arial"/>
          <w:b/>
          <w:sz w:val="28"/>
          <w:szCs w:val="28"/>
        </w:rPr>
        <w:t>В.о. Генерального директора</w:t>
      </w:r>
    </w:p>
    <w:p w:rsidR="00F87224" w:rsidRDefault="00F87224" w:rsidP="00F87224">
      <w:pPr>
        <w:ind w:left="426"/>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F87224" w:rsidRDefault="00F87224" w:rsidP="004E1A23">
      <w:pPr>
        <w:rPr>
          <w:b/>
          <w:sz w:val="28"/>
          <w:szCs w:val="28"/>
          <w:lang w:val="uk-UA"/>
        </w:rPr>
        <w:sectPr w:rsidR="00F87224" w:rsidSect="00E11B1F">
          <w:pgSz w:w="16838" w:h="11906" w:orient="landscape"/>
          <w:pgMar w:top="1418" w:right="899" w:bottom="567" w:left="1134"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C47720" w:rsidTr="00BA2824">
        <w:tc>
          <w:tcPr>
            <w:tcW w:w="3827" w:type="dxa"/>
            <w:hideMark/>
          </w:tcPr>
          <w:p w:rsidR="00C47720" w:rsidRPr="00B65AD2" w:rsidRDefault="00C47720" w:rsidP="00B65AD2">
            <w:pPr>
              <w:pStyle w:val="4"/>
              <w:tabs>
                <w:tab w:val="left" w:pos="12600"/>
              </w:tabs>
              <w:spacing w:before="0" w:after="0"/>
              <w:jc w:val="both"/>
              <w:rPr>
                <w:sz w:val="18"/>
                <w:szCs w:val="18"/>
                <w:lang w:val="uk-UA"/>
              </w:rPr>
            </w:pPr>
            <w:r w:rsidRPr="00B65AD2">
              <w:rPr>
                <w:sz w:val="18"/>
                <w:szCs w:val="18"/>
                <w:lang w:val="uk-UA"/>
              </w:rPr>
              <w:t>Додаток 3</w:t>
            </w:r>
          </w:p>
          <w:p w:rsidR="00C47720" w:rsidRPr="00B65AD2" w:rsidRDefault="00C47720" w:rsidP="00B65AD2">
            <w:pPr>
              <w:pStyle w:val="4"/>
              <w:tabs>
                <w:tab w:val="left" w:pos="12600"/>
              </w:tabs>
              <w:spacing w:before="0" w:after="0"/>
              <w:jc w:val="both"/>
              <w:rPr>
                <w:sz w:val="18"/>
                <w:szCs w:val="18"/>
                <w:lang w:val="uk-UA"/>
              </w:rPr>
            </w:pPr>
            <w:r w:rsidRPr="00B65AD2">
              <w:rPr>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Європейського Союзу»</w:t>
            </w:r>
          </w:p>
          <w:p w:rsidR="00C47720" w:rsidRDefault="00C47720" w:rsidP="00B65AD2">
            <w:pPr>
              <w:jc w:val="both"/>
              <w:rPr>
                <w:rFonts w:cs="Calibri"/>
              </w:rPr>
            </w:pPr>
            <w:r w:rsidRPr="00B65AD2">
              <w:rPr>
                <w:b/>
                <w:sz w:val="18"/>
                <w:szCs w:val="18"/>
                <w:u w:val="single"/>
              </w:rPr>
              <w:t>від 21 вересня 2021 року № 1989</w:t>
            </w:r>
          </w:p>
        </w:tc>
      </w:tr>
    </w:tbl>
    <w:p w:rsidR="00C47720" w:rsidRDefault="00C47720" w:rsidP="00C47720">
      <w:pPr>
        <w:pStyle w:val="4"/>
        <w:tabs>
          <w:tab w:val="left" w:pos="12600"/>
        </w:tabs>
        <w:rPr>
          <w:rFonts w:cs="Arial"/>
          <w:sz w:val="18"/>
          <w:szCs w:val="18"/>
        </w:rPr>
      </w:pPr>
      <w:r>
        <w:rPr>
          <w:rFonts w:cs="Arial"/>
          <w:sz w:val="18"/>
          <w:szCs w:val="18"/>
        </w:rPr>
        <w:t xml:space="preserve">                                                                                                                                                                                                       </w:t>
      </w:r>
    </w:p>
    <w:p w:rsidR="00C47720" w:rsidRDefault="00C47720" w:rsidP="00C47720">
      <w:pPr>
        <w:pStyle w:val="4"/>
        <w:tabs>
          <w:tab w:val="left" w:pos="12600"/>
        </w:tabs>
        <w:rPr>
          <w:rFonts w:cs="Arial"/>
          <w:sz w:val="18"/>
          <w:szCs w:val="18"/>
        </w:rPr>
      </w:pPr>
    </w:p>
    <w:p w:rsidR="00C47720" w:rsidRDefault="00C47720" w:rsidP="00C47720">
      <w:pPr>
        <w:pStyle w:val="4"/>
        <w:tabs>
          <w:tab w:val="left" w:pos="12600"/>
        </w:tabs>
        <w:rPr>
          <w:rFonts w:cs="Arial"/>
          <w:sz w:val="18"/>
          <w:szCs w:val="18"/>
        </w:rPr>
      </w:pPr>
    </w:p>
    <w:p w:rsidR="00C47720" w:rsidRDefault="00C47720" w:rsidP="00C47720">
      <w:pPr>
        <w:pStyle w:val="4"/>
        <w:tabs>
          <w:tab w:val="left" w:pos="12600"/>
        </w:tabs>
        <w:rPr>
          <w:rFonts w:cs="Arial"/>
          <w:sz w:val="18"/>
          <w:szCs w:val="18"/>
        </w:rPr>
      </w:pPr>
    </w:p>
    <w:p w:rsidR="00B65AD2" w:rsidRDefault="00B65AD2" w:rsidP="00C47720">
      <w:pPr>
        <w:pStyle w:val="2"/>
        <w:tabs>
          <w:tab w:val="left" w:pos="12600"/>
        </w:tabs>
        <w:jc w:val="center"/>
      </w:pPr>
    </w:p>
    <w:p w:rsidR="00C47720" w:rsidRPr="00B65AD2" w:rsidRDefault="00C47720" w:rsidP="00B65AD2">
      <w:pPr>
        <w:pStyle w:val="2"/>
        <w:tabs>
          <w:tab w:val="left" w:pos="12600"/>
        </w:tabs>
        <w:spacing w:before="0" w:after="0"/>
        <w:jc w:val="center"/>
        <w:rPr>
          <w:rFonts w:ascii="Times New Roman" w:hAnsi="Times New Roman"/>
          <w:i w:val="0"/>
          <w:caps/>
        </w:rPr>
      </w:pPr>
      <w:r w:rsidRPr="00B65AD2">
        <w:rPr>
          <w:rFonts w:ascii="Times New Roman" w:hAnsi="Times New Roman"/>
          <w:i w:val="0"/>
        </w:rPr>
        <w:t>ПЕРЕЛІК</w:t>
      </w:r>
    </w:p>
    <w:p w:rsidR="00C47720" w:rsidRPr="00B65AD2" w:rsidRDefault="00C47720" w:rsidP="00B65AD2">
      <w:pPr>
        <w:pStyle w:val="Normal"/>
        <w:jc w:val="center"/>
        <w:rPr>
          <w:u w:val="single"/>
        </w:rPr>
      </w:pPr>
      <w:r w:rsidRPr="00B65AD2">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B65AD2">
        <w:rPr>
          <w:b/>
          <w:sz w:val="28"/>
          <w:szCs w:val="28"/>
        </w:rPr>
        <w:t xml:space="preserve">, ЯКІ ЗАРЕЄСТРОВАНІ КОМПЕТЕНТНИМИ ОРГАНАМИ </w:t>
      </w:r>
      <w:r w:rsidRPr="00B65AD2">
        <w:rPr>
          <w:b/>
          <w:sz w:val="28"/>
          <w:szCs w:val="28"/>
          <w:u w:val="single"/>
        </w:rPr>
        <w:t>СПОЛУЧЕНИХ ШТАТІВ АМЕРИКИ</w:t>
      </w:r>
      <w:r w:rsidRPr="00B65AD2">
        <w:rPr>
          <w:b/>
          <w:sz w:val="28"/>
          <w:szCs w:val="28"/>
        </w:rPr>
        <w:t xml:space="preserve">, </w:t>
      </w:r>
      <w:r w:rsidRPr="00B65AD2">
        <w:rPr>
          <w:b/>
          <w:sz w:val="28"/>
          <w:szCs w:val="28"/>
          <w:u w:val="single"/>
        </w:rPr>
        <w:t>ШВЕЙЦАРСЬКОЇ КОНФЕДЕРАЦІЇ</w:t>
      </w:r>
      <w:r w:rsidRPr="00B65AD2">
        <w:rPr>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B65AD2">
        <w:rPr>
          <w:b/>
          <w:sz w:val="28"/>
          <w:szCs w:val="28"/>
          <w:u w:val="single"/>
        </w:rPr>
        <w:t>ЄВРОПЕЙСЬКОГО СОЮЗУ</w:t>
      </w:r>
    </w:p>
    <w:p w:rsidR="00C47720" w:rsidRPr="00B65AD2" w:rsidRDefault="00C47720" w:rsidP="00B65AD2">
      <w:pPr>
        <w:pStyle w:val="Normal"/>
        <w:jc w:val="cente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843"/>
        <w:gridCol w:w="992"/>
        <w:gridCol w:w="851"/>
        <w:gridCol w:w="3402"/>
        <w:gridCol w:w="1134"/>
        <w:gridCol w:w="1843"/>
        <w:gridCol w:w="1417"/>
        <w:gridCol w:w="2126"/>
      </w:tblGrid>
      <w:tr w:rsidR="00C47720" w:rsidRPr="0096650D" w:rsidTr="00B65AD2">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C47720" w:rsidRPr="00693FB0" w:rsidRDefault="00C47720" w:rsidP="00BA2824">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C47720" w:rsidRPr="00693FB0" w:rsidRDefault="00C47720" w:rsidP="00BA2824">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C47720" w:rsidRPr="00693FB0" w:rsidRDefault="00C47720" w:rsidP="00BA2824">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47720" w:rsidRDefault="00C47720" w:rsidP="00BA2824">
            <w:pPr>
              <w:tabs>
                <w:tab w:val="left" w:pos="12600"/>
              </w:tabs>
              <w:ind w:left="-108"/>
              <w:jc w:val="center"/>
              <w:rPr>
                <w:rFonts w:ascii="Arial" w:hAnsi="Arial" w:cs="Arial"/>
                <w:b/>
                <w:i/>
                <w:sz w:val="16"/>
                <w:szCs w:val="16"/>
              </w:rPr>
            </w:pPr>
            <w:r>
              <w:rPr>
                <w:rFonts w:ascii="Arial" w:hAnsi="Arial" w:cs="Arial"/>
                <w:b/>
                <w:i/>
                <w:sz w:val="16"/>
                <w:szCs w:val="16"/>
              </w:rPr>
              <w:t>Заявник</w:t>
            </w:r>
          </w:p>
          <w:p w:rsidR="00C47720" w:rsidRPr="00693FB0" w:rsidRDefault="00C47720" w:rsidP="00BA2824">
            <w:pPr>
              <w:tabs>
                <w:tab w:val="left" w:pos="12600"/>
              </w:tabs>
              <w:ind w:left="-108"/>
              <w:jc w:val="center"/>
              <w:rPr>
                <w:rFonts w:ascii="Arial" w:hAnsi="Arial" w:cs="Arial"/>
                <w:b/>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C47720" w:rsidRPr="00693FB0" w:rsidRDefault="00C47720" w:rsidP="00BA2824">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rsidR="00C47720" w:rsidRPr="00693FB0" w:rsidRDefault="00C47720" w:rsidP="00BA2824">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47720" w:rsidRPr="00693FB0" w:rsidRDefault="00C47720" w:rsidP="00B65AD2">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C47720" w:rsidRPr="00693FB0" w:rsidRDefault="00C47720" w:rsidP="00BA2824">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C47720" w:rsidRPr="00693FB0" w:rsidRDefault="00C47720" w:rsidP="00B65AD2">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C47720" w:rsidRPr="00693FB0" w:rsidRDefault="00C47720" w:rsidP="00BA2824">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C47720" w:rsidRPr="0096650D" w:rsidTr="00B65AD2">
        <w:trPr>
          <w:tblHeader/>
        </w:trPr>
        <w:tc>
          <w:tcPr>
            <w:tcW w:w="567" w:type="dxa"/>
            <w:tcBorders>
              <w:top w:val="single" w:sz="4" w:space="0" w:color="auto"/>
              <w:left w:val="single" w:sz="4" w:space="0" w:color="auto"/>
              <w:bottom w:val="single" w:sz="4" w:space="0" w:color="auto"/>
              <w:right w:val="single" w:sz="4" w:space="0" w:color="auto"/>
            </w:tcBorders>
          </w:tcPr>
          <w:p w:rsidR="00C47720" w:rsidRPr="00693FB0" w:rsidRDefault="00C47720" w:rsidP="00BA2824">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C47720" w:rsidRPr="00693FB0" w:rsidRDefault="00C47720" w:rsidP="00BA2824">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C47720" w:rsidRPr="00693FB0" w:rsidRDefault="00C47720" w:rsidP="00BA2824">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C47720" w:rsidRPr="00693FB0" w:rsidRDefault="00C47720" w:rsidP="00BA2824">
            <w:pPr>
              <w:tabs>
                <w:tab w:val="left" w:pos="12600"/>
              </w:tabs>
              <w:jc w:val="center"/>
              <w:rPr>
                <w:rFonts w:ascii="Arial" w:hAnsi="Arial"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C47720" w:rsidRPr="00693FB0" w:rsidRDefault="00C47720" w:rsidP="00BA2824">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C47720" w:rsidRPr="00693FB0" w:rsidRDefault="00C47720" w:rsidP="00BA28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47720" w:rsidRPr="00693FB0" w:rsidRDefault="00C47720" w:rsidP="00B65AD2">
            <w:pPr>
              <w:tabs>
                <w:tab w:val="left" w:pos="12600"/>
              </w:tabs>
              <w:jc w:val="center"/>
              <w:rPr>
                <w:rFonts w:ascii="Arial" w:hAnsi="Arial" w:cs="Arial"/>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C47720" w:rsidRPr="00693FB0" w:rsidRDefault="00C47720" w:rsidP="00BA2824">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C47720" w:rsidRPr="00693FB0" w:rsidRDefault="00C47720" w:rsidP="00B65AD2">
            <w:pPr>
              <w:tabs>
                <w:tab w:val="left" w:pos="12600"/>
              </w:tabs>
              <w:jc w:val="center"/>
              <w:rPr>
                <w:rFonts w:ascii="Arial" w:hAnsi="Arial" w:cs="Arial"/>
                <w:b/>
                <w: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C47720" w:rsidRPr="00693FB0" w:rsidRDefault="00C47720" w:rsidP="00BA2824">
            <w:pPr>
              <w:tabs>
                <w:tab w:val="left" w:pos="12600"/>
              </w:tabs>
              <w:jc w:val="center"/>
              <w:rPr>
                <w:rFonts w:ascii="Arial" w:hAnsi="Arial" w:cs="Arial"/>
                <w:sz w:val="16"/>
                <w:szCs w:val="16"/>
              </w:rPr>
            </w:pP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043D72" w:rsidRDefault="00C47720" w:rsidP="00BA2824">
            <w:pPr>
              <w:pStyle w:val="Normal"/>
              <w:tabs>
                <w:tab w:val="left" w:pos="12600"/>
              </w:tabs>
              <w:rPr>
                <w:rFonts w:ascii="Arial" w:hAnsi="Arial" w:cs="Arial"/>
                <w:b/>
                <w:i/>
                <w:color w:val="000000"/>
                <w:sz w:val="16"/>
                <w:szCs w:val="16"/>
              </w:rPr>
            </w:pPr>
            <w:r w:rsidRPr="00043D72">
              <w:rPr>
                <w:rFonts w:ascii="Arial" w:hAnsi="Arial" w:cs="Arial"/>
                <w:b/>
                <w:sz w:val="16"/>
                <w:szCs w:val="16"/>
              </w:rPr>
              <w:t>АДВЕЙТ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rPr>
                <w:rFonts w:ascii="Arial" w:hAnsi="Arial" w:cs="Arial"/>
                <w:color w:val="000000"/>
                <w:sz w:val="16"/>
                <w:szCs w:val="16"/>
                <w:lang w:val="ru-RU"/>
              </w:rPr>
            </w:pPr>
            <w:r w:rsidRPr="00043D72">
              <w:rPr>
                <w:rFonts w:ascii="Arial" w:hAnsi="Arial" w:cs="Arial"/>
                <w:color w:val="000000"/>
                <w:sz w:val="16"/>
                <w:szCs w:val="16"/>
                <w:lang w:val="ru-RU"/>
              </w:rPr>
              <w:t>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Бакстер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43D72">
              <w:rPr>
                <w:rFonts w:ascii="Arial" w:hAnsi="Arial" w:cs="Arial"/>
                <w:color w:val="000000"/>
                <w:sz w:val="16"/>
                <w:szCs w:val="16"/>
              </w:rPr>
              <w:t>i</w:t>
            </w:r>
            <w:r w:rsidRPr="00043D72">
              <w:rPr>
                <w:rFonts w:ascii="Arial" w:hAnsi="Arial" w:cs="Arial"/>
                <w:color w:val="000000"/>
                <w:sz w:val="16"/>
                <w:szCs w:val="16"/>
                <w:lang w:val="ru-RU"/>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p>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Бельгія/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Швейцарія/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rPr>
              <w:t>Б.ІІ.б.3.(а), ІБ Незначні зміни у процесі виробництва готового лікарського засобу – заміна ручного управління блоку стерильної фільтрації на повністю автоматизований блок стерильної фільтрації.</w:t>
            </w:r>
            <w:r w:rsidRPr="00043D72">
              <w:rPr>
                <w:rFonts w:ascii="Arial" w:hAnsi="Arial" w:cs="Arial"/>
                <w:color w:val="000000"/>
                <w:sz w:val="16"/>
                <w:szCs w:val="16"/>
              </w:rPr>
              <w:br/>
            </w:r>
            <w:r w:rsidRPr="00043D72">
              <w:rPr>
                <w:rFonts w:ascii="Arial" w:hAnsi="Arial" w:cs="Arial"/>
                <w:color w:val="000000"/>
                <w:sz w:val="16"/>
                <w:szCs w:val="16"/>
                <w:lang w:val="ru-RU"/>
              </w:rPr>
              <w:t>Також заявником внесено коректорські правки у розділи 2.3.Р.3, 2.3.Р.5, 2.3.Р.8, 2.3.А.1, 3.2.Р.3 матеріалів реєстраційного досьє.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b/>
                <w:i/>
                <w:color w:val="000000"/>
                <w:sz w:val="16"/>
                <w:szCs w:val="16"/>
              </w:rPr>
            </w:pPr>
            <w:r w:rsidRPr="00043D72">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sz w:val="16"/>
                <w:szCs w:val="16"/>
              </w:rPr>
            </w:pPr>
            <w:r w:rsidRPr="00043D72">
              <w:rPr>
                <w:rFonts w:ascii="Arial" w:hAnsi="Arial" w:cs="Arial"/>
                <w:sz w:val="16"/>
                <w:szCs w:val="16"/>
              </w:rPr>
              <w:t>UA/16801/01/01</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043D72" w:rsidRDefault="00C47720" w:rsidP="00BA2824">
            <w:pPr>
              <w:pStyle w:val="Normal"/>
              <w:tabs>
                <w:tab w:val="left" w:pos="12600"/>
              </w:tabs>
              <w:rPr>
                <w:rFonts w:ascii="Arial" w:hAnsi="Arial" w:cs="Arial"/>
                <w:b/>
                <w:i/>
                <w:color w:val="000000"/>
                <w:sz w:val="16"/>
                <w:szCs w:val="16"/>
              </w:rPr>
            </w:pPr>
            <w:r w:rsidRPr="00043D72">
              <w:rPr>
                <w:rFonts w:ascii="Arial" w:hAnsi="Arial" w:cs="Arial"/>
                <w:b/>
                <w:sz w:val="16"/>
                <w:szCs w:val="16"/>
              </w:rPr>
              <w:t>АДВЕЙТ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rPr>
                <w:rFonts w:ascii="Arial" w:hAnsi="Arial" w:cs="Arial"/>
                <w:color w:val="000000"/>
                <w:sz w:val="16"/>
                <w:szCs w:val="16"/>
                <w:lang w:val="ru-RU"/>
              </w:rPr>
            </w:pPr>
            <w:r w:rsidRPr="00043D72">
              <w:rPr>
                <w:rFonts w:ascii="Arial" w:hAnsi="Arial" w:cs="Arial"/>
                <w:color w:val="000000"/>
                <w:sz w:val="16"/>
                <w:szCs w:val="16"/>
                <w:lang w:val="ru-RU"/>
              </w:rPr>
              <w:t>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Бакстер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43D72">
              <w:rPr>
                <w:rFonts w:ascii="Arial" w:hAnsi="Arial" w:cs="Arial"/>
                <w:color w:val="000000"/>
                <w:sz w:val="16"/>
                <w:szCs w:val="16"/>
              </w:rPr>
              <w:t>i</w:t>
            </w:r>
            <w:r w:rsidRPr="00043D72">
              <w:rPr>
                <w:rFonts w:ascii="Arial" w:hAnsi="Arial" w:cs="Arial"/>
                <w:color w:val="000000"/>
                <w:sz w:val="16"/>
                <w:szCs w:val="16"/>
                <w:lang w:val="ru-RU"/>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p>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Бельгія/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Швейцарія/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rPr>
              <w:t>Б.ІІ.б.3.(а), ІБ Незначні зміни у процесі виробництва готового лікарського засобу – заміна ручного управління блоку стерильної фільтрації на повністю автоматизований блок стерильної фільтрації.</w:t>
            </w:r>
            <w:r w:rsidRPr="00043D72">
              <w:rPr>
                <w:rFonts w:ascii="Arial" w:hAnsi="Arial" w:cs="Arial"/>
                <w:color w:val="000000"/>
                <w:sz w:val="16"/>
                <w:szCs w:val="16"/>
              </w:rPr>
              <w:br/>
            </w:r>
            <w:r w:rsidRPr="00043D72">
              <w:rPr>
                <w:rFonts w:ascii="Arial" w:hAnsi="Arial" w:cs="Arial"/>
                <w:color w:val="000000"/>
                <w:sz w:val="16"/>
                <w:szCs w:val="16"/>
                <w:lang w:val="ru-RU"/>
              </w:rPr>
              <w:t>Також заявником внесено коректорські правки у розділи 2.3.Р.3, 2.3.Р.5, 2.3.Р.8, 2.3.А.1, 3.2.Р.3 матеріалів реєстраційного досьє.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b/>
                <w:i/>
                <w:color w:val="000000"/>
                <w:sz w:val="16"/>
                <w:szCs w:val="16"/>
              </w:rPr>
            </w:pPr>
            <w:r w:rsidRPr="00043D72">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sz w:val="16"/>
                <w:szCs w:val="16"/>
              </w:rPr>
            </w:pPr>
            <w:r w:rsidRPr="00043D72">
              <w:rPr>
                <w:rFonts w:ascii="Arial" w:hAnsi="Arial" w:cs="Arial"/>
                <w:sz w:val="16"/>
                <w:szCs w:val="16"/>
              </w:rPr>
              <w:t>UA/16801/01/02</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043D72" w:rsidRDefault="00C47720" w:rsidP="00BA2824">
            <w:pPr>
              <w:pStyle w:val="Normal"/>
              <w:tabs>
                <w:tab w:val="left" w:pos="12600"/>
              </w:tabs>
              <w:rPr>
                <w:rFonts w:ascii="Arial" w:hAnsi="Arial" w:cs="Arial"/>
                <w:b/>
                <w:i/>
                <w:color w:val="000000"/>
                <w:sz w:val="16"/>
                <w:szCs w:val="16"/>
              </w:rPr>
            </w:pPr>
            <w:r w:rsidRPr="00043D72">
              <w:rPr>
                <w:rFonts w:ascii="Arial" w:hAnsi="Arial" w:cs="Arial"/>
                <w:b/>
                <w:sz w:val="16"/>
                <w:szCs w:val="16"/>
              </w:rPr>
              <w:t>АДВЕЙТ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rPr>
                <w:rFonts w:ascii="Arial" w:hAnsi="Arial" w:cs="Arial"/>
                <w:color w:val="000000"/>
                <w:sz w:val="16"/>
                <w:szCs w:val="16"/>
                <w:lang w:val="ru-RU"/>
              </w:rPr>
            </w:pPr>
            <w:r w:rsidRPr="00043D72">
              <w:rPr>
                <w:rFonts w:ascii="Arial" w:hAnsi="Arial" w:cs="Arial"/>
                <w:color w:val="000000"/>
                <w:sz w:val="16"/>
                <w:szCs w:val="16"/>
                <w:lang w:val="ru-RU"/>
              </w:rPr>
              <w:t>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Бакстер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43D72">
              <w:rPr>
                <w:rFonts w:ascii="Arial" w:hAnsi="Arial" w:cs="Arial"/>
                <w:color w:val="000000"/>
                <w:sz w:val="16"/>
                <w:szCs w:val="16"/>
              </w:rPr>
              <w:t>i</w:t>
            </w:r>
            <w:r w:rsidRPr="00043D72">
              <w:rPr>
                <w:rFonts w:ascii="Arial" w:hAnsi="Arial" w:cs="Arial"/>
                <w:color w:val="000000"/>
                <w:sz w:val="16"/>
                <w:szCs w:val="16"/>
                <w:lang w:val="ru-RU"/>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p>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Бельгія/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Швейцарія/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rPr>
              <w:t>Б.ІІ.б.3.(а), ІБ Незначні зміни у процесі виробництва готового лікарського засобу – заміна ручного управління блоку стерильної фільтрації на повністю автоматизований блок стерильної фільтрації.</w:t>
            </w:r>
            <w:r w:rsidRPr="00043D72">
              <w:rPr>
                <w:rFonts w:ascii="Arial" w:hAnsi="Arial" w:cs="Arial"/>
                <w:color w:val="000000"/>
                <w:sz w:val="16"/>
                <w:szCs w:val="16"/>
              </w:rPr>
              <w:br/>
            </w:r>
            <w:r w:rsidRPr="00043D72">
              <w:rPr>
                <w:rFonts w:ascii="Arial" w:hAnsi="Arial" w:cs="Arial"/>
                <w:color w:val="000000"/>
                <w:sz w:val="16"/>
                <w:szCs w:val="16"/>
                <w:lang w:val="ru-RU"/>
              </w:rPr>
              <w:t>Також заявником внесено коректорські правки у розділи 2.3.Р.3, 2.3.Р.5, 2.3.Р.8, 2.3.А.1, 3.2.Р.3 матеріалів реєстраційного досьє.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b/>
                <w:i/>
                <w:color w:val="000000"/>
                <w:sz w:val="16"/>
                <w:szCs w:val="16"/>
              </w:rPr>
            </w:pPr>
            <w:r w:rsidRPr="00043D72">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sz w:val="16"/>
                <w:szCs w:val="16"/>
              </w:rPr>
            </w:pPr>
            <w:r w:rsidRPr="00043D72">
              <w:rPr>
                <w:rFonts w:ascii="Arial" w:hAnsi="Arial" w:cs="Arial"/>
                <w:sz w:val="16"/>
                <w:szCs w:val="16"/>
              </w:rPr>
              <w:t>UA/16801/01/03</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043D72" w:rsidRDefault="00C47720" w:rsidP="00BA2824">
            <w:pPr>
              <w:pStyle w:val="Normal"/>
              <w:tabs>
                <w:tab w:val="left" w:pos="12600"/>
              </w:tabs>
              <w:rPr>
                <w:rFonts w:ascii="Arial" w:hAnsi="Arial" w:cs="Arial"/>
                <w:b/>
                <w:i/>
                <w:color w:val="000000"/>
                <w:sz w:val="16"/>
                <w:szCs w:val="16"/>
              </w:rPr>
            </w:pPr>
            <w:r w:rsidRPr="00043D72">
              <w:rPr>
                <w:rFonts w:ascii="Arial" w:hAnsi="Arial" w:cs="Arial"/>
                <w:b/>
                <w:sz w:val="16"/>
                <w:szCs w:val="16"/>
              </w:rPr>
              <w:t>АДВЕЙТ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rPr>
                <w:rFonts w:ascii="Arial" w:hAnsi="Arial" w:cs="Arial"/>
                <w:color w:val="000000"/>
                <w:sz w:val="16"/>
                <w:szCs w:val="16"/>
                <w:lang w:val="ru-RU"/>
              </w:rPr>
            </w:pPr>
            <w:r w:rsidRPr="00043D72">
              <w:rPr>
                <w:rFonts w:ascii="Arial" w:hAnsi="Arial" w:cs="Arial"/>
                <w:color w:val="000000"/>
                <w:sz w:val="16"/>
                <w:szCs w:val="16"/>
                <w:lang w:val="ru-RU"/>
              </w:rPr>
              <w:t>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Бакстер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43D72">
              <w:rPr>
                <w:rFonts w:ascii="Arial" w:hAnsi="Arial" w:cs="Arial"/>
                <w:color w:val="000000"/>
                <w:sz w:val="16"/>
                <w:szCs w:val="16"/>
              </w:rPr>
              <w:t>i</w:t>
            </w:r>
            <w:r w:rsidRPr="00043D72">
              <w:rPr>
                <w:rFonts w:ascii="Arial" w:hAnsi="Arial" w:cs="Arial"/>
                <w:color w:val="000000"/>
                <w:sz w:val="16"/>
                <w:szCs w:val="16"/>
                <w:lang w:val="ru-RU"/>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p>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Бельгія/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Швейцарія/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rPr>
              <w:t>Б.ІІ.б.3.(а), ІБ Незначні зміни у процесі виробництва готового лікарського засобу – заміна ручного управління блоку стерильної фільтрації на повністю автоматизований блок стерильної фільтрації.</w:t>
            </w:r>
            <w:r w:rsidRPr="00043D72">
              <w:rPr>
                <w:rFonts w:ascii="Arial" w:hAnsi="Arial" w:cs="Arial"/>
                <w:color w:val="000000"/>
                <w:sz w:val="16"/>
                <w:szCs w:val="16"/>
              </w:rPr>
              <w:br/>
            </w:r>
            <w:r w:rsidRPr="00043D72">
              <w:rPr>
                <w:rFonts w:ascii="Arial" w:hAnsi="Arial" w:cs="Arial"/>
                <w:color w:val="000000"/>
                <w:sz w:val="16"/>
                <w:szCs w:val="16"/>
                <w:lang w:val="ru-RU"/>
              </w:rPr>
              <w:t>Також заявником внесено коректорські правки у розділи 2.3.Р.3, 2.3.Р.5, 2.3.Р.8, 2.3.А.1, 3.2.Р.3 матеріалів реєстраційного досьє.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b/>
                <w:i/>
                <w:color w:val="000000"/>
                <w:sz w:val="16"/>
                <w:szCs w:val="16"/>
              </w:rPr>
            </w:pPr>
            <w:r w:rsidRPr="00043D72">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sz w:val="16"/>
                <w:szCs w:val="16"/>
              </w:rPr>
            </w:pPr>
            <w:r w:rsidRPr="00043D72">
              <w:rPr>
                <w:rFonts w:ascii="Arial" w:hAnsi="Arial" w:cs="Arial"/>
                <w:sz w:val="16"/>
                <w:szCs w:val="16"/>
              </w:rPr>
              <w:t>UA/16801/01/04</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043D72" w:rsidRDefault="00C47720" w:rsidP="00BA2824">
            <w:pPr>
              <w:pStyle w:val="Normal"/>
              <w:tabs>
                <w:tab w:val="left" w:pos="12600"/>
              </w:tabs>
              <w:rPr>
                <w:rFonts w:ascii="Arial" w:hAnsi="Arial" w:cs="Arial"/>
                <w:b/>
                <w:i/>
                <w:color w:val="000000"/>
                <w:sz w:val="16"/>
                <w:szCs w:val="16"/>
              </w:rPr>
            </w:pPr>
            <w:r w:rsidRPr="00043D72">
              <w:rPr>
                <w:rFonts w:ascii="Arial" w:hAnsi="Arial" w:cs="Arial"/>
                <w:b/>
                <w:sz w:val="16"/>
                <w:szCs w:val="16"/>
              </w:rPr>
              <w:t>АДВЕЙТ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rPr>
                <w:rFonts w:ascii="Arial" w:hAnsi="Arial" w:cs="Arial"/>
                <w:color w:val="000000"/>
                <w:sz w:val="16"/>
                <w:szCs w:val="16"/>
                <w:lang w:val="ru-RU"/>
              </w:rPr>
            </w:pPr>
            <w:r w:rsidRPr="00043D72">
              <w:rPr>
                <w:rFonts w:ascii="Arial" w:hAnsi="Arial" w:cs="Arial"/>
                <w:color w:val="000000"/>
                <w:sz w:val="16"/>
                <w:szCs w:val="16"/>
                <w:lang w:val="ru-RU"/>
              </w:rPr>
              <w:t>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Бакстер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43D72">
              <w:rPr>
                <w:rFonts w:ascii="Arial" w:hAnsi="Arial" w:cs="Arial"/>
                <w:color w:val="000000"/>
                <w:sz w:val="16"/>
                <w:szCs w:val="16"/>
              </w:rPr>
              <w:t>i</w:t>
            </w:r>
            <w:r w:rsidRPr="00043D72">
              <w:rPr>
                <w:rFonts w:ascii="Arial" w:hAnsi="Arial" w:cs="Arial"/>
                <w:color w:val="000000"/>
                <w:sz w:val="16"/>
                <w:szCs w:val="16"/>
                <w:lang w:val="ru-RU"/>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p>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Бельгія/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Швейцарія/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rPr>
              <w:t>Б.ІІ.б.3.(а), ІБ Незначні зміни у процесі виробництва готового лікарського засобу – заміна ручного управління блоку стерильної фільтрації на повністю автоматизований блок стерильної фільтрації.</w:t>
            </w:r>
            <w:r w:rsidRPr="00043D72">
              <w:rPr>
                <w:rFonts w:ascii="Arial" w:hAnsi="Arial" w:cs="Arial"/>
                <w:color w:val="000000"/>
                <w:sz w:val="16"/>
                <w:szCs w:val="16"/>
              </w:rPr>
              <w:br/>
            </w:r>
            <w:r w:rsidRPr="00043D72">
              <w:rPr>
                <w:rFonts w:ascii="Arial" w:hAnsi="Arial" w:cs="Arial"/>
                <w:color w:val="000000"/>
                <w:sz w:val="16"/>
                <w:szCs w:val="16"/>
                <w:lang w:val="ru-RU"/>
              </w:rPr>
              <w:t>Також заявником внесено коректорські правки у розділи 2.3.Р.3, 2.3.Р.5, 2.3.Р.8, 2.3.А.1, 3.2.Р.3 матеріалів реєстраційного досьє.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b/>
                <w:i/>
                <w:color w:val="000000"/>
                <w:sz w:val="16"/>
                <w:szCs w:val="16"/>
              </w:rPr>
            </w:pPr>
            <w:r w:rsidRPr="00043D72">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sz w:val="16"/>
                <w:szCs w:val="16"/>
              </w:rPr>
            </w:pPr>
            <w:r w:rsidRPr="00043D72">
              <w:rPr>
                <w:rFonts w:ascii="Arial" w:hAnsi="Arial" w:cs="Arial"/>
                <w:sz w:val="16"/>
                <w:szCs w:val="16"/>
              </w:rPr>
              <w:t>UA/16801/01/05</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043D72" w:rsidRDefault="00C47720" w:rsidP="00BA2824">
            <w:pPr>
              <w:pStyle w:val="Normal"/>
              <w:tabs>
                <w:tab w:val="left" w:pos="12600"/>
              </w:tabs>
              <w:rPr>
                <w:rFonts w:ascii="Arial" w:hAnsi="Arial" w:cs="Arial"/>
                <w:b/>
                <w:i/>
                <w:color w:val="000000"/>
                <w:sz w:val="16"/>
                <w:szCs w:val="16"/>
              </w:rPr>
            </w:pPr>
            <w:r w:rsidRPr="00043D72">
              <w:rPr>
                <w:rFonts w:ascii="Arial" w:hAnsi="Arial" w:cs="Arial"/>
                <w:b/>
                <w:sz w:val="16"/>
                <w:szCs w:val="16"/>
              </w:rPr>
              <w:t>АДВЕЙТ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rPr>
                <w:rFonts w:ascii="Arial" w:hAnsi="Arial" w:cs="Arial"/>
                <w:color w:val="000000"/>
                <w:sz w:val="16"/>
                <w:szCs w:val="16"/>
                <w:lang w:val="ru-RU"/>
              </w:rPr>
            </w:pPr>
            <w:r w:rsidRPr="00043D72">
              <w:rPr>
                <w:rFonts w:ascii="Arial" w:hAnsi="Arial" w:cs="Arial"/>
                <w:color w:val="000000"/>
                <w:sz w:val="16"/>
                <w:szCs w:val="16"/>
                <w:lang w:val="ru-RU"/>
              </w:rPr>
              <w:t>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Бакстер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43D72">
              <w:rPr>
                <w:rFonts w:ascii="Arial" w:hAnsi="Arial" w:cs="Arial"/>
                <w:color w:val="000000"/>
                <w:sz w:val="16"/>
                <w:szCs w:val="16"/>
              </w:rPr>
              <w:t>i</w:t>
            </w:r>
            <w:r w:rsidRPr="00043D72">
              <w:rPr>
                <w:rFonts w:ascii="Arial" w:hAnsi="Arial" w:cs="Arial"/>
                <w:color w:val="000000"/>
                <w:sz w:val="16"/>
                <w:szCs w:val="16"/>
                <w:lang w:val="ru-RU"/>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p>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Бельгія/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Швейцарія/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Австрія/</w:t>
            </w:r>
          </w:p>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rPr>
              <w:t>Б.ІІ.б.3.(а), ІБ Незначні зміни у процесі виробництва готового лікарського засобу – заміна ручного управління блоку стерильної фільтрації на повністю автоматизований блок стерильної фільтрації.</w:t>
            </w:r>
            <w:r w:rsidRPr="00043D72">
              <w:rPr>
                <w:rFonts w:ascii="Arial" w:hAnsi="Arial" w:cs="Arial"/>
                <w:color w:val="000000"/>
                <w:sz w:val="16"/>
                <w:szCs w:val="16"/>
              </w:rPr>
              <w:br/>
            </w:r>
            <w:r w:rsidRPr="00043D72">
              <w:rPr>
                <w:rFonts w:ascii="Arial" w:hAnsi="Arial" w:cs="Arial"/>
                <w:color w:val="000000"/>
                <w:sz w:val="16"/>
                <w:szCs w:val="16"/>
                <w:lang w:val="ru-RU"/>
              </w:rPr>
              <w:t>Також заявником внесено коректорські правки у розділи 2.3.Р.3, 2.3.Р.5, 2.3.Р.8, 2.3.А.1, 3.2.Р.3 матеріалів реєстраційного досьє.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b/>
                <w:i/>
                <w:color w:val="000000"/>
                <w:sz w:val="16"/>
                <w:szCs w:val="16"/>
              </w:rPr>
            </w:pPr>
            <w:r w:rsidRPr="00043D72">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sz w:val="16"/>
                <w:szCs w:val="16"/>
              </w:rPr>
            </w:pPr>
            <w:r w:rsidRPr="00043D72">
              <w:rPr>
                <w:rFonts w:ascii="Arial" w:hAnsi="Arial" w:cs="Arial"/>
                <w:sz w:val="16"/>
                <w:szCs w:val="16"/>
              </w:rPr>
              <w:t>UA/16801/01/06</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4244D0" w:rsidRDefault="00C47720" w:rsidP="00BA2824">
            <w:pPr>
              <w:pStyle w:val="Normal"/>
              <w:tabs>
                <w:tab w:val="left" w:pos="12600"/>
              </w:tabs>
              <w:rPr>
                <w:rFonts w:ascii="Arial" w:hAnsi="Arial" w:cs="Arial"/>
                <w:b/>
                <w:i/>
                <w:color w:val="000000"/>
                <w:sz w:val="16"/>
                <w:szCs w:val="16"/>
              </w:rPr>
            </w:pPr>
            <w:r w:rsidRPr="004244D0">
              <w:rPr>
                <w:rFonts w:ascii="Arial" w:hAnsi="Arial" w:cs="Arial"/>
                <w:b/>
                <w:sz w:val="16"/>
                <w:szCs w:val="16"/>
              </w:rPr>
              <w:t>ВАРГАТЕФ®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rPr>
                <w:rFonts w:ascii="Arial" w:hAnsi="Arial" w:cs="Arial"/>
                <w:color w:val="000000"/>
                <w:sz w:val="16"/>
                <w:szCs w:val="16"/>
                <w:lang w:val="ru-RU"/>
              </w:rPr>
            </w:pPr>
            <w:r w:rsidRPr="004244D0">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lang w:val="ru-RU"/>
              </w:rPr>
            </w:pPr>
            <w:r w:rsidRPr="004244D0">
              <w:rPr>
                <w:rFonts w:ascii="Arial" w:hAnsi="Arial" w:cs="Arial"/>
                <w:color w:val="000000"/>
                <w:sz w:val="16"/>
                <w:szCs w:val="16"/>
                <w:lang w:val="ru-RU"/>
              </w:rPr>
              <w:t>Берінгер Інгельхайм Інтернешнл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ind w:left="-108" w:right="-108"/>
              <w:jc w:val="center"/>
              <w:rPr>
                <w:rFonts w:ascii="Arial" w:hAnsi="Arial" w:cs="Arial"/>
                <w:color w:val="000000"/>
                <w:sz w:val="16"/>
                <w:szCs w:val="16"/>
              </w:rPr>
            </w:pPr>
            <w:r w:rsidRPr="004244D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w:t>
            </w:r>
            <w:r w:rsidRPr="004244D0">
              <w:rPr>
                <w:rFonts w:ascii="Arial" w:hAnsi="Arial" w:cs="Arial"/>
                <w:color w:val="000000"/>
                <w:sz w:val="16"/>
                <w:szCs w:val="16"/>
              </w:rPr>
              <w:br/>
              <w:t>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65AD2">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C.I.4 - Change(s) in the SPC, Labelling or PL due to new quality, preclinical, clinical or pharmacovigilance data.</w:t>
            </w:r>
            <w:r w:rsidRPr="004244D0">
              <w:rPr>
                <w:rFonts w:ascii="Arial" w:hAnsi="Arial" w:cs="Arial"/>
                <w:color w:val="000000"/>
                <w:sz w:val="16"/>
                <w:szCs w:val="16"/>
              </w:rPr>
              <w:br/>
              <w:t>Update of sections 4.4 and 4.8 of the SmPC in order to add nephrotic range proteinuria to the list of adverse drug reactions (ADRs) with frequency Common, following the quarterly signal detection in EudraVigilance/EVDAS and based on MAH assessment of safety data retrieved from all completed ICTs conducted with nintedanib and the MAH Global Drug Safety System (GDSS); the Package Leaflet is updated accordingly.</w:t>
            </w:r>
            <w:r w:rsidRPr="004244D0">
              <w:rPr>
                <w:rFonts w:ascii="Arial" w:hAnsi="Arial" w:cs="Arial"/>
                <w:color w:val="000000"/>
                <w:sz w:val="16"/>
                <w:szCs w:val="16"/>
              </w:rPr>
              <w:br/>
              <w:t>Введення змін протягом 6-ти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65AD2">
            <w:pPr>
              <w:pStyle w:val="Normal"/>
              <w:tabs>
                <w:tab w:val="left" w:pos="12600"/>
              </w:tabs>
              <w:jc w:val="center"/>
              <w:rPr>
                <w:rFonts w:ascii="Arial" w:hAnsi="Arial" w:cs="Arial"/>
                <w:b/>
                <w:i/>
                <w:color w:val="000000"/>
                <w:sz w:val="16"/>
                <w:szCs w:val="16"/>
              </w:rPr>
            </w:pPr>
            <w:r w:rsidRPr="004244D0">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sz w:val="16"/>
                <w:szCs w:val="16"/>
              </w:rPr>
            </w:pPr>
            <w:r w:rsidRPr="004244D0">
              <w:rPr>
                <w:rFonts w:ascii="Arial" w:hAnsi="Arial" w:cs="Arial"/>
                <w:sz w:val="16"/>
                <w:szCs w:val="16"/>
              </w:rPr>
              <w:t>UA/16651/01/01</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4244D0" w:rsidRDefault="00C47720" w:rsidP="00BA2824">
            <w:pPr>
              <w:pStyle w:val="Normal"/>
              <w:tabs>
                <w:tab w:val="left" w:pos="12600"/>
              </w:tabs>
              <w:rPr>
                <w:rFonts w:ascii="Arial" w:hAnsi="Arial" w:cs="Arial"/>
                <w:b/>
                <w:i/>
                <w:color w:val="000000"/>
                <w:sz w:val="16"/>
                <w:szCs w:val="16"/>
              </w:rPr>
            </w:pPr>
            <w:r w:rsidRPr="004244D0">
              <w:rPr>
                <w:rFonts w:ascii="Arial" w:hAnsi="Arial" w:cs="Arial"/>
                <w:b/>
                <w:sz w:val="16"/>
                <w:szCs w:val="16"/>
              </w:rPr>
              <w:t>ВАРГАТЕФ®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rPr>
                <w:rFonts w:ascii="Arial" w:hAnsi="Arial" w:cs="Arial"/>
                <w:color w:val="000000"/>
                <w:sz w:val="16"/>
                <w:szCs w:val="16"/>
                <w:lang w:val="ru-RU"/>
              </w:rPr>
            </w:pPr>
            <w:r w:rsidRPr="004244D0">
              <w:rPr>
                <w:rFonts w:ascii="Arial" w:hAnsi="Arial" w:cs="Arial"/>
                <w:color w:val="000000"/>
                <w:sz w:val="16"/>
                <w:szCs w:val="16"/>
                <w:lang w:val="ru-RU"/>
              </w:rPr>
              <w:t>капсули м'які по 150 мг по 10 капсул м'яких у алюмінієвому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lang w:val="ru-RU"/>
              </w:rPr>
            </w:pPr>
            <w:r w:rsidRPr="004244D0">
              <w:rPr>
                <w:rFonts w:ascii="Arial" w:hAnsi="Arial" w:cs="Arial"/>
                <w:color w:val="000000"/>
                <w:sz w:val="16"/>
                <w:szCs w:val="16"/>
                <w:lang w:val="ru-RU"/>
              </w:rPr>
              <w:t>Берінгер Інгельхайм Інтернешнл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ind w:left="-108" w:right="-108"/>
              <w:jc w:val="center"/>
              <w:rPr>
                <w:rFonts w:ascii="Arial" w:hAnsi="Arial" w:cs="Arial"/>
                <w:color w:val="000000"/>
                <w:sz w:val="16"/>
                <w:szCs w:val="16"/>
              </w:rPr>
            </w:pPr>
            <w:r w:rsidRPr="004244D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w:t>
            </w:r>
            <w:r w:rsidRPr="004244D0">
              <w:rPr>
                <w:rFonts w:ascii="Arial" w:hAnsi="Arial" w:cs="Arial"/>
                <w:color w:val="000000"/>
                <w:sz w:val="16"/>
                <w:szCs w:val="16"/>
              </w:rPr>
              <w:br/>
              <w:t>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65AD2">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C.I.4 - Change(s) in the SPC, Labelling or PL due to new quality, preclinical, clinical or pharmacovigilance data.</w:t>
            </w:r>
            <w:r w:rsidRPr="004244D0">
              <w:rPr>
                <w:rFonts w:ascii="Arial" w:hAnsi="Arial" w:cs="Arial"/>
                <w:color w:val="000000"/>
                <w:sz w:val="16"/>
                <w:szCs w:val="16"/>
              </w:rPr>
              <w:br/>
              <w:t>Update of sections 4.4 and 4.8 of the SmPC in order to add nephrotic range proteinuria to the list of adverse drug reactions (ADRs) with frequency Common, following the quarterly signal detection in EudraVigilance/EVDAS and based on MAH assessment of safety data retrieved from all completed ICTs conducted with nintedanib and the MAH Global Drug Safety System (GDSS); the Package Leaflet is updated accordingly.</w:t>
            </w:r>
            <w:r w:rsidRPr="004244D0">
              <w:rPr>
                <w:rFonts w:ascii="Arial" w:hAnsi="Arial" w:cs="Arial"/>
                <w:color w:val="000000"/>
                <w:sz w:val="16"/>
                <w:szCs w:val="16"/>
              </w:rPr>
              <w:br/>
              <w:t>Введення змін протягом 6-ти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65AD2">
            <w:pPr>
              <w:pStyle w:val="Normal"/>
              <w:tabs>
                <w:tab w:val="left" w:pos="12600"/>
              </w:tabs>
              <w:jc w:val="center"/>
              <w:rPr>
                <w:rFonts w:ascii="Arial" w:hAnsi="Arial" w:cs="Arial"/>
                <w:b/>
                <w:i/>
                <w:color w:val="000000"/>
                <w:sz w:val="16"/>
                <w:szCs w:val="16"/>
              </w:rPr>
            </w:pPr>
            <w:r w:rsidRPr="004244D0">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sz w:val="16"/>
                <w:szCs w:val="16"/>
              </w:rPr>
            </w:pPr>
            <w:r w:rsidRPr="004244D0">
              <w:rPr>
                <w:rFonts w:ascii="Arial" w:hAnsi="Arial" w:cs="Arial"/>
                <w:sz w:val="16"/>
                <w:szCs w:val="16"/>
              </w:rPr>
              <w:t>UA/16651/01/02</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532EC7" w:rsidRDefault="00C47720" w:rsidP="00BA2824">
            <w:pPr>
              <w:pStyle w:val="Normal"/>
              <w:tabs>
                <w:tab w:val="left" w:pos="12600"/>
              </w:tabs>
              <w:rPr>
                <w:rFonts w:ascii="Arial" w:hAnsi="Arial" w:cs="Arial"/>
                <w:b/>
                <w:i/>
                <w:color w:val="000000"/>
                <w:sz w:val="16"/>
                <w:szCs w:val="16"/>
              </w:rPr>
            </w:pPr>
            <w:r w:rsidRPr="00532EC7">
              <w:rPr>
                <w:rFonts w:ascii="Arial" w:hAnsi="Arial" w:cs="Arial"/>
                <w:b/>
                <w:sz w:val="16"/>
                <w:szCs w:val="16"/>
              </w:rPr>
              <w:t>ЕНВАРСУС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rPr>
                <w:rFonts w:ascii="Arial" w:hAnsi="Arial" w:cs="Arial"/>
                <w:color w:val="000000"/>
                <w:sz w:val="16"/>
                <w:szCs w:val="16"/>
              </w:rPr>
            </w:pPr>
            <w:r w:rsidRPr="00532EC7">
              <w:rPr>
                <w:rFonts w:ascii="Arial" w:hAnsi="Arial" w:cs="Arial"/>
                <w:color w:val="000000"/>
                <w:sz w:val="16"/>
                <w:szCs w:val="16"/>
              </w:rPr>
              <w:t>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К'єзі Фармас'ютікелз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Австрія/</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Італія/</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Німеччина/</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B.III.1.a., IA - QUALITY CHANGES- CEP/TSE/MONOGRAPHS - Submission of a new or updated Ph.Eur.Certificate of suitability or deletion of PH.Eur.certificate of suitability: For an active substance For a starting material/reagentintermediate used in tje manufacturing process of the active substance For an excipient - European Pharmacopoeial Certificate of Suitability to the relevant Ph.Eur. Monograph - Updated certificate from an already approved manufacturer</w:t>
            </w:r>
            <w:r w:rsidRPr="00532EC7">
              <w:rPr>
                <w:rFonts w:ascii="Arial" w:hAnsi="Arial" w:cs="Arial"/>
                <w:color w:val="000000"/>
                <w:sz w:val="16"/>
                <w:szCs w:val="16"/>
              </w:rPr>
              <w:br/>
              <w:t>B.II.d.2.a. IA - QUALITY CHANGES - FINISHED PRODUCT - Control of finished product- Change in test procedure for the finished products Minor changes to an approved test procedure</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65AD2">
            <w:pPr>
              <w:pStyle w:val="Normal"/>
              <w:tabs>
                <w:tab w:val="left" w:pos="12600"/>
              </w:tabs>
              <w:jc w:val="center"/>
              <w:rPr>
                <w:rFonts w:ascii="Arial" w:hAnsi="Arial" w:cs="Arial"/>
                <w:b/>
                <w:i/>
                <w:color w:val="000000"/>
                <w:sz w:val="16"/>
                <w:szCs w:val="16"/>
              </w:rPr>
            </w:pPr>
            <w:r w:rsidRPr="00532EC7">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sz w:val="16"/>
                <w:szCs w:val="16"/>
              </w:rPr>
            </w:pPr>
            <w:r w:rsidRPr="00532EC7">
              <w:rPr>
                <w:rFonts w:ascii="Arial" w:hAnsi="Arial" w:cs="Arial"/>
                <w:sz w:val="16"/>
                <w:szCs w:val="16"/>
              </w:rPr>
              <w:t>UA/16205/01/01</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532EC7" w:rsidRDefault="00C47720" w:rsidP="00BA2824">
            <w:pPr>
              <w:pStyle w:val="Normal"/>
              <w:tabs>
                <w:tab w:val="left" w:pos="12600"/>
              </w:tabs>
              <w:rPr>
                <w:rFonts w:ascii="Arial" w:hAnsi="Arial" w:cs="Arial"/>
                <w:b/>
                <w:i/>
                <w:color w:val="000000"/>
                <w:sz w:val="16"/>
                <w:szCs w:val="16"/>
              </w:rPr>
            </w:pPr>
            <w:r w:rsidRPr="00532EC7">
              <w:rPr>
                <w:rFonts w:ascii="Arial" w:hAnsi="Arial" w:cs="Arial"/>
                <w:b/>
                <w:sz w:val="16"/>
                <w:szCs w:val="16"/>
              </w:rPr>
              <w:t>ЕНВАРСУС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rPr>
                <w:rFonts w:ascii="Arial" w:hAnsi="Arial" w:cs="Arial"/>
                <w:color w:val="000000"/>
                <w:sz w:val="16"/>
                <w:szCs w:val="16"/>
              </w:rPr>
            </w:pPr>
            <w:r w:rsidRPr="00532EC7">
              <w:rPr>
                <w:rFonts w:ascii="Arial" w:hAnsi="Arial" w:cs="Arial"/>
                <w:color w:val="000000"/>
                <w:sz w:val="16"/>
                <w:szCs w:val="16"/>
              </w:rPr>
              <w:t>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К'єзі Фармас'ютікелз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Австрія/</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Італія/</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Німеччина/</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B.III.1.a., IA - QUALITY CHANGES- CEP/TSE/MONOGRAPHS - Submission of a new or updated Ph.Eur.Certificate of suitability or deletion of PH.Eur.certificate of suitability: For an active substance For a starting material/reagentintermediate used in tje manufacturing process of the active substance For an excipient - European Pharmacopoeial Certificate of Suitability to the relevant Ph.Eur. Monograph - Updated certificate from an already approved manufacturer</w:t>
            </w:r>
            <w:r w:rsidRPr="00532EC7">
              <w:rPr>
                <w:rFonts w:ascii="Arial" w:hAnsi="Arial" w:cs="Arial"/>
                <w:color w:val="000000"/>
                <w:sz w:val="16"/>
                <w:szCs w:val="16"/>
              </w:rPr>
              <w:br/>
              <w:t>B.II.d.2.a. IA - QUALITY CHANGES - FINISHED PRODUCT - Control of finished product- Change in test procedure for the finished products Minor changes to an approved test procedure</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65AD2">
            <w:pPr>
              <w:pStyle w:val="Normal"/>
              <w:tabs>
                <w:tab w:val="left" w:pos="12600"/>
              </w:tabs>
              <w:jc w:val="center"/>
              <w:rPr>
                <w:rFonts w:ascii="Arial" w:hAnsi="Arial" w:cs="Arial"/>
                <w:b/>
                <w:i/>
                <w:color w:val="000000"/>
                <w:sz w:val="16"/>
                <w:szCs w:val="16"/>
              </w:rPr>
            </w:pPr>
            <w:r w:rsidRPr="00532EC7">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sz w:val="16"/>
                <w:szCs w:val="16"/>
              </w:rPr>
            </w:pPr>
            <w:r w:rsidRPr="00532EC7">
              <w:rPr>
                <w:rFonts w:ascii="Arial" w:hAnsi="Arial" w:cs="Arial"/>
                <w:sz w:val="16"/>
                <w:szCs w:val="16"/>
              </w:rPr>
              <w:t>UA/16205/01/02</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532EC7" w:rsidRDefault="00C47720" w:rsidP="00BA2824">
            <w:pPr>
              <w:pStyle w:val="Normal"/>
              <w:tabs>
                <w:tab w:val="left" w:pos="12600"/>
              </w:tabs>
              <w:rPr>
                <w:rFonts w:ascii="Arial" w:hAnsi="Arial" w:cs="Arial"/>
                <w:b/>
                <w:i/>
                <w:color w:val="000000"/>
                <w:sz w:val="16"/>
                <w:szCs w:val="16"/>
              </w:rPr>
            </w:pPr>
            <w:r w:rsidRPr="00532EC7">
              <w:rPr>
                <w:rFonts w:ascii="Arial" w:hAnsi="Arial" w:cs="Arial"/>
                <w:b/>
                <w:sz w:val="16"/>
                <w:szCs w:val="16"/>
              </w:rPr>
              <w:t>ЕНВАРСУС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rPr>
                <w:rFonts w:ascii="Arial" w:hAnsi="Arial" w:cs="Arial"/>
                <w:color w:val="000000"/>
                <w:sz w:val="16"/>
                <w:szCs w:val="16"/>
              </w:rPr>
            </w:pPr>
            <w:r w:rsidRPr="00532EC7">
              <w:rPr>
                <w:rFonts w:ascii="Arial" w:hAnsi="Arial" w:cs="Arial"/>
                <w:color w:val="000000"/>
                <w:sz w:val="16"/>
                <w:szCs w:val="16"/>
              </w:rPr>
              <w:t>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К'єзі Фармас'ютікелз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Австрія/</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Італія/</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Німеччина/</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B.III.1.a., IA - QUALITY CHANGES- CEP/TSE/MONOGRAPHS - Submission of a new or updated Ph.Eur.Certificate of suitability or deletion of PH.Eur.certificate of suitability: For an active substance For a starting material/reagentintermediate used in tje manufacturing process of the active substance For an excipient - European Pharmacopoeial Certificate of Suitability to the relevant Ph.Eur. Monograph - Updated certificate from an already approved manufacturer</w:t>
            </w:r>
            <w:r w:rsidRPr="00532EC7">
              <w:rPr>
                <w:rFonts w:ascii="Arial" w:hAnsi="Arial" w:cs="Arial"/>
                <w:color w:val="000000"/>
                <w:sz w:val="16"/>
                <w:szCs w:val="16"/>
              </w:rPr>
              <w:br/>
              <w:t>B.II.d.2.a. IA - QUALITY CHANGES - FINISHED PRODUCT - Control of finished product- Change in test procedure for the finished products Minor changes to an approved test procedure</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65AD2">
            <w:pPr>
              <w:pStyle w:val="Normal"/>
              <w:tabs>
                <w:tab w:val="left" w:pos="12600"/>
              </w:tabs>
              <w:jc w:val="center"/>
              <w:rPr>
                <w:rFonts w:ascii="Arial" w:hAnsi="Arial" w:cs="Arial"/>
                <w:b/>
                <w:i/>
                <w:color w:val="000000"/>
                <w:sz w:val="16"/>
                <w:szCs w:val="16"/>
              </w:rPr>
            </w:pPr>
            <w:r w:rsidRPr="00532EC7">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sz w:val="16"/>
                <w:szCs w:val="16"/>
              </w:rPr>
            </w:pPr>
            <w:r w:rsidRPr="00532EC7">
              <w:rPr>
                <w:rFonts w:ascii="Arial" w:hAnsi="Arial" w:cs="Arial"/>
                <w:sz w:val="16"/>
                <w:szCs w:val="16"/>
              </w:rPr>
              <w:t>UA/16205/01/03</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557C63" w:rsidRDefault="00C47720" w:rsidP="00BA2824">
            <w:pPr>
              <w:pStyle w:val="Normal"/>
              <w:tabs>
                <w:tab w:val="left" w:pos="12600"/>
              </w:tabs>
              <w:spacing w:line="276" w:lineRule="auto"/>
              <w:rPr>
                <w:rFonts w:ascii="Arial" w:hAnsi="Arial" w:cs="Arial"/>
                <w:b/>
                <w:i/>
                <w:color w:val="000000"/>
                <w:sz w:val="16"/>
                <w:szCs w:val="16"/>
              </w:rPr>
            </w:pPr>
            <w:r w:rsidRPr="00557C63">
              <w:rPr>
                <w:rFonts w:ascii="Arial" w:hAnsi="Arial" w:cs="Arial"/>
                <w:b/>
                <w:sz w:val="16"/>
                <w:szCs w:val="16"/>
              </w:rPr>
              <w:t xml:space="preserve">ЗІРАБЕВ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rPr>
                <w:rFonts w:ascii="Arial" w:hAnsi="Arial" w:cs="Arial"/>
                <w:color w:val="000000"/>
                <w:sz w:val="16"/>
                <w:szCs w:val="16"/>
              </w:rPr>
            </w:pPr>
            <w:r w:rsidRPr="00557C63">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7B706E" w:rsidRDefault="00C47720" w:rsidP="00BA2824">
            <w:pPr>
              <w:pStyle w:val="Normal"/>
              <w:tabs>
                <w:tab w:val="left" w:pos="12600"/>
              </w:tabs>
              <w:spacing w:line="276" w:lineRule="auto"/>
              <w:jc w:val="center"/>
              <w:rPr>
                <w:rFonts w:ascii="Arial" w:hAnsi="Arial" w:cs="Arial"/>
                <w:color w:val="000000"/>
                <w:sz w:val="16"/>
                <w:szCs w:val="16"/>
              </w:rPr>
            </w:pPr>
            <w:r w:rsidRPr="007B706E">
              <w:rPr>
                <w:rFonts w:ascii="Arial" w:hAnsi="Arial" w:cs="Arial"/>
                <w:color w:val="000000"/>
                <w:sz w:val="16"/>
                <w:szCs w:val="16"/>
              </w:rPr>
              <w:t>Пфайзер Ейч.Сі.Пі. 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color w:val="000000"/>
                <w:sz w:val="16"/>
                <w:szCs w:val="16"/>
              </w:rPr>
            </w:pPr>
            <w:r w:rsidRPr="00557C63">
              <w:rPr>
                <w:rFonts w:ascii="Arial" w:hAnsi="Arial" w:cs="Arial"/>
                <w:color w:val="000000"/>
                <w:sz w:val="16"/>
                <w:szCs w:val="16"/>
              </w:rPr>
              <w:t>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color w:val="000000"/>
                <w:sz w:val="16"/>
                <w:szCs w:val="16"/>
              </w:rPr>
            </w:pPr>
            <w:r w:rsidRPr="00557C63">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 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БВБА,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Default="00C47720" w:rsidP="00B65AD2">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США/</w:t>
            </w:r>
          </w:p>
          <w:p w:rsidR="00C47720" w:rsidRDefault="00C47720" w:rsidP="00B65AD2">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Ірландія/</w:t>
            </w:r>
          </w:p>
          <w:p w:rsidR="00C47720" w:rsidRPr="007C7760" w:rsidRDefault="00C47720" w:rsidP="00B65AD2">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color w:val="000000"/>
                <w:sz w:val="16"/>
                <w:szCs w:val="16"/>
              </w:rPr>
            </w:pPr>
            <w:r w:rsidRPr="00557C63">
              <w:rPr>
                <w:rFonts w:ascii="Arial" w:hAnsi="Arial" w:cs="Arial"/>
                <w:color w:val="000000"/>
                <w:sz w:val="16"/>
                <w:szCs w:val="16"/>
              </w:rPr>
              <w:t>B.II.b.4.f type IB – Change in the batch size (including batch size ranges) of the finished product - The scale for a biological/immunological medicinal product is increased/decreased without process change (e.g. duplication of line)</w:t>
            </w:r>
            <w:r w:rsidRPr="00557C63">
              <w:rPr>
                <w:rFonts w:ascii="Arial" w:hAnsi="Arial" w:cs="Arial"/>
                <w:color w:val="000000"/>
                <w:sz w:val="16"/>
                <w:szCs w:val="16"/>
              </w:rPr>
              <w:br/>
              <w:t>Change in the batch size of the finished product Zirabev (bevacizumab) Solution for Intravenous Infusion/Concentrate for Solution for Infusion, 100 mg/4 ml and 400 mg/16 ml, from ranging between 240 L and 320 L to ranging between 200 L and 320 L.</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65AD2">
            <w:pPr>
              <w:pStyle w:val="Normal"/>
              <w:tabs>
                <w:tab w:val="left" w:pos="12600"/>
              </w:tabs>
              <w:spacing w:line="276" w:lineRule="auto"/>
              <w:jc w:val="center"/>
              <w:rPr>
                <w:rFonts w:ascii="Arial" w:hAnsi="Arial" w:cs="Arial"/>
                <w:b/>
                <w:i/>
                <w:color w:val="000000"/>
                <w:sz w:val="16"/>
                <w:szCs w:val="16"/>
              </w:rPr>
            </w:pPr>
            <w:r w:rsidRPr="00557C63">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sz w:val="16"/>
                <w:szCs w:val="16"/>
              </w:rPr>
            </w:pPr>
            <w:r w:rsidRPr="00557C63">
              <w:rPr>
                <w:rFonts w:ascii="Arial" w:hAnsi="Arial" w:cs="Arial"/>
                <w:sz w:val="16"/>
                <w:szCs w:val="16"/>
              </w:rPr>
              <w:t>UA/18148/01/01</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557C63" w:rsidRDefault="00C47720" w:rsidP="00BA2824">
            <w:pPr>
              <w:pStyle w:val="Normal"/>
              <w:tabs>
                <w:tab w:val="left" w:pos="12600"/>
              </w:tabs>
              <w:spacing w:line="276" w:lineRule="auto"/>
              <w:rPr>
                <w:rFonts w:ascii="Arial" w:hAnsi="Arial" w:cs="Arial"/>
                <w:b/>
                <w:i/>
                <w:color w:val="000000"/>
                <w:sz w:val="16"/>
                <w:szCs w:val="16"/>
              </w:rPr>
            </w:pPr>
            <w:r w:rsidRPr="00557C63">
              <w:rPr>
                <w:rFonts w:ascii="Arial" w:hAnsi="Arial" w:cs="Arial"/>
                <w:b/>
                <w:sz w:val="16"/>
                <w:szCs w:val="16"/>
              </w:rPr>
              <w:t xml:space="preserve">ЗІРАБЕВ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rPr>
                <w:rFonts w:ascii="Arial" w:hAnsi="Arial" w:cs="Arial"/>
                <w:color w:val="000000"/>
                <w:sz w:val="16"/>
                <w:szCs w:val="16"/>
              </w:rPr>
            </w:pPr>
            <w:r w:rsidRPr="00557C63">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7C7760" w:rsidRDefault="00C47720" w:rsidP="00BA2824">
            <w:pPr>
              <w:pStyle w:val="Normal"/>
              <w:tabs>
                <w:tab w:val="left" w:pos="12600"/>
              </w:tabs>
              <w:spacing w:line="276" w:lineRule="auto"/>
              <w:jc w:val="center"/>
              <w:rPr>
                <w:rFonts w:ascii="Arial" w:hAnsi="Arial" w:cs="Arial"/>
                <w:color w:val="000000"/>
                <w:sz w:val="16"/>
                <w:szCs w:val="16"/>
              </w:rPr>
            </w:pPr>
            <w:r w:rsidRPr="007B706E">
              <w:rPr>
                <w:rFonts w:ascii="Arial" w:hAnsi="Arial" w:cs="Arial"/>
                <w:color w:val="000000"/>
                <w:sz w:val="16"/>
                <w:szCs w:val="16"/>
              </w:rPr>
              <w:t>Пфайзер</w:t>
            </w:r>
            <w:r w:rsidRPr="007C7760">
              <w:rPr>
                <w:rFonts w:ascii="Arial" w:hAnsi="Arial" w:cs="Arial"/>
                <w:color w:val="000000"/>
                <w:sz w:val="16"/>
                <w:szCs w:val="16"/>
              </w:rPr>
              <w:t xml:space="preserve"> </w:t>
            </w:r>
            <w:r w:rsidRPr="007B706E">
              <w:rPr>
                <w:rFonts w:ascii="Arial" w:hAnsi="Arial" w:cs="Arial"/>
                <w:color w:val="000000"/>
                <w:sz w:val="16"/>
                <w:szCs w:val="16"/>
              </w:rPr>
              <w:t>Ейч</w:t>
            </w:r>
            <w:r w:rsidRPr="007C7760">
              <w:rPr>
                <w:rFonts w:ascii="Arial" w:hAnsi="Arial" w:cs="Arial"/>
                <w:color w:val="000000"/>
                <w:sz w:val="16"/>
                <w:szCs w:val="16"/>
              </w:rPr>
              <w:t>.</w:t>
            </w:r>
            <w:r w:rsidRPr="007B706E">
              <w:rPr>
                <w:rFonts w:ascii="Arial" w:hAnsi="Arial" w:cs="Arial"/>
                <w:color w:val="000000"/>
                <w:sz w:val="16"/>
                <w:szCs w:val="16"/>
              </w:rPr>
              <w:t>Сі</w:t>
            </w:r>
            <w:r w:rsidRPr="007C7760">
              <w:rPr>
                <w:rFonts w:ascii="Arial" w:hAnsi="Arial" w:cs="Arial"/>
                <w:color w:val="000000"/>
                <w:sz w:val="16"/>
                <w:szCs w:val="16"/>
              </w:rPr>
              <w:t>.</w:t>
            </w:r>
            <w:r w:rsidRPr="007B706E">
              <w:rPr>
                <w:rFonts w:ascii="Arial" w:hAnsi="Arial" w:cs="Arial"/>
                <w:color w:val="000000"/>
                <w:sz w:val="16"/>
                <w:szCs w:val="16"/>
              </w:rPr>
              <w:t>Пі</w:t>
            </w:r>
            <w:r w:rsidRPr="007C7760">
              <w:rPr>
                <w:rFonts w:ascii="Arial" w:hAnsi="Arial" w:cs="Arial"/>
                <w:color w:val="000000"/>
                <w:sz w:val="16"/>
                <w:szCs w:val="16"/>
              </w:rPr>
              <w:t xml:space="preserve">. </w:t>
            </w:r>
            <w:r w:rsidRPr="007B706E">
              <w:rPr>
                <w:rFonts w:ascii="Arial" w:hAnsi="Arial" w:cs="Arial"/>
                <w:color w:val="000000"/>
                <w:sz w:val="16"/>
                <w:szCs w:val="16"/>
              </w:rPr>
              <w:t>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color w:val="000000"/>
                <w:sz w:val="16"/>
                <w:szCs w:val="16"/>
              </w:rPr>
            </w:pPr>
            <w:r w:rsidRPr="00557C63">
              <w:rPr>
                <w:rFonts w:ascii="Arial" w:hAnsi="Arial" w:cs="Arial"/>
                <w:color w:val="000000"/>
                <w:sz w:val="16"/>
                <w:szCs w:val="16"/>
              </w:rPr>
              <w:t>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color w:val="000000"/>
                <w:sz w:val="16"/>
                <w:szCs w:val="16"/>
              </w:rPr>
            </w:pPr>
            <w:r w:rsidRPr="00557C63">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 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БВБА,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Default="00C47720" w:rsidP="00B65AD2">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США/</w:t>
            </w:r>
          </w:p>
          <w:p w:rsidR="00C47720" w:rsidRDefault="00C47720" w:rsidP="00B65AD2">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Ірландія/</w:t>
            </w:r>
          </w:p>
          <w:p w:rsidR="00C47720" w:rsidRPr="007C7760" w:rsidRDefault="00C47720" w:rsidP="00B65AD2">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color w:val="000000"/>
                <w:sz w:val="16"/>
                <w:szCs w:val="16"/>
              </w:rPr>
            </w:pPr>
            <w:r w:rsidRPr="00557C63">
              <w:rPr>
                <w:rFonts w:ascii="Arial" w:hAnsi="Arial" w:cs="Arial"/>
                <w:color w:val="000000"/>
                <w:sz w:val="16"/>
                <w:szCs w:val="16"/>
              </w:rPr>
              <w:t>B.II.e.3.a type IA – Change in test procedure for the immediate packaging of the finished product – Minor changes to an approved test procedure.</w:t>
            </w:r>
            <w:r w:rsidRPr="00557C63">
              <w:rPr>
                <w:rFonts w:ascii="Arial" w:hAnsi="Arial" w:cs="Arial"/>
                <w:color w:val="000000"/>
                <w:sz w:val="16"/>
                <w:szCs w:val="16"/>
              </w:rPr>
              <w:br/>
              <w:t>Minor changes in the container closure integrity testing method (CCI) to include a 20 um defect vial as a positive control in the Method A.</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65AD2">
            <w:pPr>
              <w:pStyle w:val="Normal"/>
              <w:tabs>
                <w:tab w:val="left" w:pos="12600"/>
              </w:tabs>
              <w:spacing w:line="276" w:lineRule="auto"/>
              <w:jc w:val="center"/>
              <w:rPr>
                <w:rFonts w:ascii="Arial" w:hAnsi="Arial" w:cs="Arial"/>
                <w:b/>
                <w:i/>
                <w:color w:val="000000"/>
                <w:sz w:val="16"/>
                <w:szCs w:val="16"/>
              </w:rPr>
            </w:pPr>
            <w:r w:rsidRPr="00557C63">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sz w:val="16"/>
                <w:szCs w:val="16"/>
              </w:rPr>
            </w:pPr>
            <w:r w:rsidRPr="00557C63">
              <w:rPr>
                <w:rFonts w:ascii="Arial" w:hAnsi="Arial" w:cs="Arial"/>
                <w:sz w:val="16"/>
                <w:szCs w:val="16"/>
              </w:rPr>
              <w:t>UA/18148/01/01</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557C63" w:rsidRDefault="00C47720" w:rsidP="00BA2824">
            <w:pPr>
              <w:pStyle w:val="Normal"/>
              <w:tabs>
                <w:tab w:val="left" w:pos="12600"/>
              </w:tabs>
              <w:spacing w:line="276" w:lineRule="auto"/>
              <w:rPr>
                <w:rFonts w:ascii="Arial" w:hAnsi="Arial" w:cs="Arial"/>
                <w:b/>
                <w:i/>
                <w:color w:val="000000"/>
                <w:sz w:val="16"/>
                <w:szCs w:val="16"/>
              </w:rPr>
            </w:pPr>
            <w:r w:rsidRPr="00557C63">
              <w:rPr>
                <w:rFonts w:ascii="Arial" w:hAnsi="Arial" w:cs="Arial"/>
                <w:b/>
                <w:sz w:val="16"/>
                <w:szCs w:val="16"/>
              </w:rPr>
              <w:t xml:space="preserve">ЗІРАБЕВ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rPr>
                <w:rFonts w:ascii="Arial" w:hAnsi="Arial" w:cs="Arial"/>
                <w:color w:val="000000"/>
                <w:sz w:val="16"/>
                <w:szCs w:val="16"/>
              </w:rPr>
            </w:pPr>
            <w:r w:rsidRPr="00557C63">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7C7760" w:rsidRDefault="00C47720" w:rsidP="00BA2824">
            <w:pPr>
              <w:pStyle w:val="Normal"/>
              <w:tabs>
                <w:tab w:val="left" w:pos="12600"/>
              </w:tabs>
              <w:spacing w:line="276" w:lineRule="auto"/>
              <w:jc w:val="center"/>
              <w:rPr>
                <w:rFonts w:ascii="Arial" w:hAnsi="Arial" w:cs="Arial"/>
                <w:color w:val="000000"/>
                <w:sz w:val="16"/>
                <w:szCs w:val="16"/>
              </w:rPr>
            </w:pPr>
            <w:r w:rsidRPr="003C50FC">
              <w:rPr>
                <w:rFonts w:ascii="Arial" w:hAnsi="Arial" w:cs="Arial"/>
                <w:color w:val="000000"/>
                <w:sz w:val="16"/>
                <w:szCs w:val="16"/>
              </w:rPr>
              <w:t>Пфайзер</w:t>
            </w:r>
            <w:r w:rsidRPr="007C7760">
              <w:rPr>
                <w:rFonts w:ascii="Arial" w:hAnsi="Arial" w:cs="Arial"/>
                <w:color w:val="000000"/>
                <w:sz w:val="16"/>
                <w:szCs w:val="16"/>
              </w:rPr>
              <w:t xml:space="preserve"> </w:t>
            </w:r>
            <w:r w:rsidRPr="003C50FC">
              <w:rPr>
                <w:rFonts w:ascii="Arial" w:hAnsi="Arial" w:cs="Arial"/>
                <w:color w:val="000000"/>
                <w:sz w:val="16"/>
                <w:szCs w:val="16"/>
              </w:rPr>
              <w:t>Ейч</w:t>
            </w:r>
            <w:r w:rsidRPr="007C7760">
              <w:rPr>
                <w:rFonts w:ascii="Arial" w:hAnsi="Arial" w:cs="Arial"/>
                <w:color w:val="000000"/>
                <w:sz w:val="16"/>
                <w:szCs w:val="16"/>
              </w:rPr>
              <w:t>.</w:t>
            </w:r>
            <w:r w:rsidRPr="003C50FC">
              <w:rPr>
                <w:rFonts w:ascii="Arial" w:hAnsi="Arial" w:cs="Arial"/>
                <w:color w:val="000000"/>
                <w:sz w:val="16"/>
                <w:szCs w:val="16"/>
              </w:rPr>
              <w:t>Сі</w:t>
            </w:r>
            <w:r w:rsidRPr="007C7760">
              <w:rPr>
                <w:rFonts w:ascii="Arial" w:hAnsi="Arial" w:cs="Arial"/>
                <w:color w:val="000000"/>
                <w:sz w:val="16"/>
                <w:szCs w:val="16"/>
              </w:rPr>
              <w:t>.</w:t>
            </w:r>
            <w:r w:rsidRPr="003C50FC">
              <w:rPr>
                <w:rFonts w:ascii="Arial" w:hAnsi="Arial" w:cs="Arial"/>
                <w:color w:val="000000"/>
                <w:sz w:val="16"/>
                <w:szCs w:val="16"/>
              </w:rPr>
              <w:t>Пі</w:t>
            </w:r>
            <w:r w:rsidRPr="007C7760">
              <w:rPr>
                <w:rFonts w:ascii="Arial" w:hAnsi="Arial" w:cs="Arial"/>
                <w:color w:val="000000"/>
                <w:sz w:val="16"/>
                <w:szCs w:val="16"/>
              </w:rPr>
              <w:t xml:space="preserve">. </w:t>
            </w:r>
            <w:r w:rsidRPr="003C50FC">
              <w:rPr>
                <w:rFonts w:ascii="Arial" w:hAnsi="Arial" w:cs="Arial"/>
                <w:color w:val="000000"/>
                <w:sz w:val="16"/>
                <w:szCs w:val="16"/>
              </w:rPr>
              <w:t>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color w:val="000000"/>
                <w:sz w:val="16"/>
                <w:szCs w:val="16"/>
              </w:rPr>
            </w:pPr>
            <w:r w:rsidRPr="00557C63">
              <w:rPr>
                <w:rFonts w:ascii="Arial" w:hAnsi="Arial" w:cs="Arial"/>
                <w:color w:val="000000"/>
                <w:sz w:val="16"/>
                <w:szCs w:val="16"/>
              </w:rPr>
              <w:t>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color w:val="000000"/>
                <w:sz w:val="16"/>
                <w:szCs w:val="16"/>
              </w:rPr>
            </w:pPr>
            <w:r w:rsidRPr="00557C63">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 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БВБА,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Default="00C47720" w:rsidP="00B65AD2">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США/</w:t>
            </w:r>
          </w:p>
          <w:p w:rsidR="00C47720" w:rsidRDefault="00C47720" w:rsidP="00B65AD2">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Ірландія/</w:t>
            </w:r>
          </w:p>
          <w:p w:rsidR="00C47720" w:rsidRPr="007C7760" w:rsidRDefault="00C47720" w:rsidP="00B65AD2">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color w:val="000000"/>
                <w:sz w:val="16"/>
                <w:szCs w:val="16"/>
              </w:rPr>
            </w:pPr>
            <w:r w:rsidRPr="00557C63">
              <w:rPr>
                <w:rFonts w:ascii="Arial" w:hAnsi="Arial" w:cs="Arial"/>
                <w:color w:val="000000"/>
                <w:sz w:val="16"/>
                <w:szCs w:val="16"/>
              </w:rPr>
              <w:t>B.I.b.2.e Type ІВ – Change in test procedure for AS or starting material/reagent/intermediate - Other changes to a test procedure (including replacement or addition) for the AS or a starting material/intermediate</w:t>
            </w:r>
            <w:r w:rsidRPr="00557C63">
              <w:rPr>
                <w:rFonts w:ascii="Arial" w:hAnsi="Arial" w:cs="Arial"/>
                <w:color w:val="000000"/>
                <w:sz w:val="16"/>
                <w:szCs w:val="16"/>
              </w:rPr>
              <w:br/>
              <w:t>Change to "imaged capillary isoelectric focusing" (iCE) analytical procedure to replace a Pfizer internal system suitability assay control with a Hemoglobin (Hb) assay control, applicable for active substance and finished product.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65AD2">
            <w:pPr>
              <w:pStyle w:val="Normal"/>
              <w:tabs>
                <w:tab w:val="left" w:pos="12600"/>
              </w:tabs>
              <w:spacing w:line="276" w:lineRule="auto"/>
              <w:jc w:val="center"/>
              <w:rPr>
                <w:rFonts w:ascii="Arial" w:hAnsi="Arial" w:cs="Arial"/>
                <w:b/>
                <w:i/>
                <w:color w:val="000000"/>
                <w:sz w:val="16"/>
                <w:szCs w:val="16"/>
              </w:rPr>
            </w:pPr>
            <w:r w:rsidRPr="00557C63">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557C63" w:rsidRDefault="00C47720" w:rsidP="00BA2824">
            <w:pPr>
              <w:pStyle w:val="Normal"/>
              <w:tabs>
                <w:tab w:val="left" w:pos="12600"/>
              </w:tabs>
              <w:spacing w:line="276" w:lineRule="auto"/>
              <w:jc w:val="center"/>
              <w:rPr>
                <w:rFonts w:ascii="Arial" w:hAnsi="Arial" w:cs="Arial"/>
                <w:sz w:val="16"/>
                <w:szCs w:val="16"/>
              </w:rPr>
            </w:pPr>
            <w:r w:rsidRPr="00557C63">
              <w:rPr>
                <w:rFonts w:ascii="Arial" w:hAnsi="Arial" w:cs="Arial"/>
                <w:sz w:val="16"/>
                <w:szCs w:val="16"/>
              </w:rPr>
              <w:t>UA/18148/01/01</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043D72" w:rsidRDefault="00C47720" w:rsidP="00BA2824">
            <w:pPr>
              <w:pStyle w:val="Normal"/>
              <w:tabs>
                <w:tab w:val="left" w:pos="12600"/>
              </w:tabs>
              <w:rPr>
                <w:rFonts w:ascii="Arial" w:hAnsi="Arial" w:cs="Arial"/>
                <w:b/>
                <w:i/>
                <w:color w:val="000000"/>
                <w:sz w:val="16"/>
                <w:szCs w:val="16"/>
              </w:rPr>
            </w:pPr>
            <w:r w:rsidRPr="00043D72">
              <w:rPr>
                <w:rFonts w:ascii="Arial" w:hAnsi="Arial" w:cs="Arial"/>
                <w:b/>
                <w:sz w:val="16"/>
                <w:szCs w:val="16"/>
              </w:rPr>
              <w:t>МАЙЛОТАРГ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rPr>
                <w:rFonts w:ascii="Arial" w:hAnsi="Arial" w:cs="Arial"/>
                <w:color w:val="000000"/>
                <w:sz w:val="16"/>
                <w:szCs w:val="16"/>
                <w:lang w:val="ru-RU"/>
              </w:rPr>
            </w:pPr>
            <w:r w:rsidRPr="00043D72">
              <w:rPr>
                <w:rFonts w:ascii="Arial" w:hAnsi="Arial" w:cs="Arial"/>
                <w:color w:val="000000"/>
                <w:sz w:val="16"/>
                <w:szCs w:val="16"/>
                <w:lang w:val="ru-RU"/>
              </w:rPr>
              <w:t>порошок для концентрату для розчину для інфузій, 4,5 мг, по 4,5 мг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Пфайзер Ейч.Сі.Пі. Корпорейшн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 xml:space="preserve">вторинне пакування, маркування, зберігання, випуск серії: Фармація і Апджон Компані ЛЛС, США; </w:t>
            </w:r>
          </w:p>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 xml:space="preserve">виробництво, первинне пакування, тестування при випуску серії, тестування при дослідженні стабільності, зберігання: </w:t>
            </w:r>
          </w:p>
          <w:p w:rsidR="00C47720" w:rsidRPr="00043D72" w:rsidRDefault="00C47720" w:rsidP="00BA2824">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 xml:space="preserve">Ваєт Фармасьютікал Дівіжн оф Ваєт Холдінгс ЛЛС , США; </w:t>
            </w:r>
          </w:p>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 xml:space="preserve">тестування на цілісність упаковки (при дослідженні стабільності): </w:t>
            </w:r>
          </w:p>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Вест Фармасьютікал Сервісес,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color w:val="000000"/>
                <w:sz w:val="16"/>
                <w:szCs w:val="16"/>
              </w:rPr>
            </w:pPr>
            <w:r w:rsidRPr="00043D72">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A2824">
            <w:pPr>
              <w:pStyle w:val="Normal"/>
              <w:tabs>
                <w:tab w:val="left" w:pos="12600"/>
              </w:tabs>
              <w:jc w:val="center"/>
              <w:rPr>
                <w:rFonts w:ascii="Arial" w:hAnsi="Arial" w:cs="Arial"/>
                <w:color w:val="000000"/>
                <w:sz w:val="16"/>
                <w:szCs w:val="16"/>
                <w:lang w:val="ru-RU"/>
              </w:rPr>
            </w:pPr>
            <w:r w:rsidRPr="00043D72">
              <w:rPr>
                <w:rFonts w:ascii="Arial" w:hAnsi="Arial" w:cs="Arial"/>
                <w:color w:val="000000"/>
                <w:sz w:val="16"/>
                <w:szCs w:val="16"/>
                <w:lang w:val="ru-RU"/>
              </w:rPr>
              <w:t>Новий робочий стандартний зразок (серія 676705</w:t>
            </w:r>
            <w:r w:rsidRPr="00043D72">
              <w:rPr>
                <w:rFonts w:ascii="Arial" w:hAnsi="Arial" w:cs="Arial"/>
                <w:color w:val="000000"/>
                <w:sz w:val="16"/>
                <w:szCs w:val="16"/>
              </w:rPr>
              <w:t>ARS</w:t>
            </w:r>
            <w:r w:rsidRPr="00043D72">
              <w:rPr>
                <w:rFonts w:ascii="Arial" w:hAnsi="Arial" w:cs="Arial"/>
                <w:color w:val="000000"/>
                <w:sz w:val="16"/>
                <w:szCs w:val="16"/>
                <w:lang w:val="ru-RU"/>
              </w:rPr>
              <w:t>) кваліфікований для заміни чинного робочого стандартного зразку (серія 426476</w:t>
            </w:r>
            <w:r w:rsidRPr="00043D72">
              <w:rPr>
                <w:rFonts w:ascii="Arial" w:hAnsi="Arial" w:cs="Arial"/>
                <w:color w:val="000000"/>
                <w:sz w:val="16"/>
                <w:szCs w:val="16"/>
              </w:rPr>
              <w:t>ARS</w:t>
            </w:r>
            <w:r w:rsidRPr="00043D72">
              <w:rPr>
                <w:rFonts w:ascii="Arial" w:hAnsi="Arial" w:cs="Arial"/>
                <w:color w:val="000000"/>
                <w:sz w:val="16"/>
                <w:szCs w:val="16"/>
                <w:lang w:val="ru-RU"/>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043D72" w:rsidRDefault="00C47720" w:rsidP="00B65AD2">
            <w:pPr>
              <w:pStyle w:val="Normal"/>
              <w:tabs>
                <w:tab w:val="left" w:pos="12600"/>
              </w:tabs>
              <w:jc w:val="center"/>
              <w:rPr>
                <w:rFonts w:ascii="Arial" w:hAnsi="Arial" w:cs="Arial"/>
                <w:b/>
                <w:i/>
                <w:color w:val="000000"/>
                <w:sz w:val="16"/>
                <w:szCs w:val="16"/>
              </w:rPr>
            </w:pPr>
            <w:r w:rsidRPr="00043D72">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A129E3" w:rsidRDefault="00C47720" w:rsidP="00BA2824">
            <w:pPr>
              <w:pStyle w:val="Normal"/>
              <w:tabs>
                <w:tab w:val="left" w:pos="12600"/>
              </w:tabs>
              <w:jc w:val="center"/>
              <w:rPr>
                <w:rFonts w:ascii="Arial" w:hAnsi="Arial" w:cs="Arial"/>
                <w:sz w:val="16"/>
                <w:szCs w:val="16"/>
              </w:rPr>
            </w:pPr>
            <w:r w:rsidRPr="00043D72">
              <w:rPr>
                <w:rFonts w:ascii="Arial" w:hAnsi="Arial" w:cs="Arial"/>
                <w:sz w:val="16"/>
                <w:szCs w:val="16"/>
              </w:rPr>
              <w:t>UA/18298/01/01</w:t>
            </w:r>
          </w:p>
        </w:tc>
      </w:tr>
      <w:tr w:rsidR="00C47720" w:rsidRPr="00882F07"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882F07" w:rsidRDefault="00C47720" w:rsidP="00BA2824">
            <w:pPr>
              <w:pStyle w:val="Normal"/>
              <w:tabs>
                <w:tab w:val="left" w:pos="12600"/>
              </w:tabs>
              <w:rPr>
                <w:rFonts w:ascii="Arial" w:hAnsi="Arial" w:cs="Arial"/>
                <w:b/>
                <w:i/>
                <w:color w:val="000000"/>
                <w:sz w:val="16"/>
                <w:szCs w:val="16"/>
              </w:rPr>
            </w:pPr>
            <w:r w:rsidRPr="00882F07">
              <w:rPr>
                <w:rFonts w:ascii="Arial" w:hAnsi="Arial" w:cs="Arial"/>
                <w:b/>
                <w:sz w:val="16"/>
                <w:szCs w:val="16"/>
              </w:rPr>
              <w:t>МЕТФОРМІН-ТЕВА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rPr>
                <w:rFonts w:ascii="Arial" w:hAnsi="Arial" w:cs="Arial"/>
                <w:color w:val="000000"/>
                <w:sz w:val="16"/>
                <w:szCs w:val="16"/>
                <w:lang w:val="ru-RU"/>
              </w:rPr>
            </w:pPr>
            <w:r w:rsidRPr="00882F07">
              <w:rPr>
                <w:rFonts w:ascii="Arial" w:hAnsi="Arial" w:cs="Arial"/>
                <w:color w:val="000000"/>
                <w:sz w:val="16"/>
                <w:szCs w:val="16"/>
                <w:lang w:val="ru-RU"/>
              </w:rPr>
              <w:t>таблетки, вкриті плівковою оболонкою, по 500 мг, по 10 таблеток у блістері,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lang w:val="ru-RU"/>
              </w:rPr>
            </w:pPr>
            <w:r w:rsidRPr="00882F07">
              <w:rPr>
                <w:rFonts w:ascii="Arial" w:hAnsi="Arial" w:cs="Arial"/>
                <w:color w:val="000000"/>
                <w:sz w:val="16"/>
                <w:szCs w:val="16"/>
                <w:lang w:val="ru-RU"/>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виробництво за повним циклом:</w:t>
            </w:r>
            <w:r w:rsidRPr="00882F07">
              <w:rPr>
                <w:rFonts w:ascii="Arial" w:hAnsi="Arial" w:cs="Arial"/>
                <w:color w:val="000000"/>
                <w:sz w:val="16"/>
                <w:szCs w:val="16"/>
              </w:rPr>
              <w:br/>
              <w:t>Тева Чех Індастріз с.р.о., Чеська Республіка;</w:t>
            </w:r>
            <w:r w:rsidRPr="00882F07">
              <w:rPr>
                <w:rFonts w:ascii="Arial" w:hAnsi="Arial" w:cs="Arial"/>
                <w:color w:val="000000"/>
                <w:sz w:val="16"/>
                <w:szCs w:val="16"/>
              </w:rPr>
              <w:br/>
              <w:t>виробництво за повним циклом:</w:t>
            </w:r>
            <w:r w:rsidRPr="00882F07">
              <w:rPr>
                <w:rFonts w:ascii="Arial" w:hAnsi="Arial" w:cs="Arial"/>
                <w:color w:val="000000"/>
                <w:sz w:val="16"/>
                <w:szCs w:val="16"/>
              </w:rPr>
              <w:br/>
              <w:t>Мікро Лабс Лімітед, Індія;</w:t>
            </w:r>
            <w:r w:rsidRPr="00882F07">
              <w:rPr>
                <w:rFonts w:ascii="Arial" w:hAnsi="Arial" w:cs="Arial"/>
                <w:color w:val="000000"/>
                <w:sz w:val="16"/>
                <w:szCs w:val="16"/>
              </w:rPr>
              <w:br/>
              <w:t>первинна та вторинна упаковка, контроль якості, дозвіл на випуск серії:</w:t>
            </w:r>
            <w:r w:rsidRPr="00882F07">
              <w:rPr>
                <w:rFonts w:ascii="Arial" w:hAnsi="Arial" w:cs="Arial"/>
                <w:color w:val="000000"/>
                <w:sz w:val="16"/>
                <w:szCs w:val="16"/>
              </w:rPr>
              <w:b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65AD2">
            <w:pPr>
              <w:pStyle w:val="Normal"/>
              <w:tabs>
                <w:tab w:val="left" w:pos="12600"/>
              </w:tabs>
              <w:jc w:val="center"/>
              <w:rPr>
                <w:rFonts w:ascii="Arial" w:hAnsi="Arial" w:cs="Arial"/>
                <w:color w:val="000000"/>
                <w:sz w:val="16"/>
                <w:szCs w:val="16"/>
                <w:lang w:val="ru-RU"/>
              </w:rPr>
            </w:pPr>
            <w:r w:rsidRPr="00882F07">
              <w:rPr>
                <w:rFonts w:ascii="Arial" w:hAnsi="Arial" w:cs="Arial"/>
                <w:color w:val="000000"/>
                <w:sz w:val="16"/>
                <w:szCs w:val="16"/>
                <w:lang w:val="ru-RU"/>
              </w:rPr>
              <w:t>Чеська</w:t>
            </w:r>
            <w:r w:rsidRPr="00882F07">
              <w:rPr>
                <w:rFonts w:ascii="Arial" w:hAnsi="Arial" w:cs="Arial"/>
                <w:color w:val="000000"/>
                <w:sz w:val="16"/>
                <w:szCs w:val="16"/>
              </w:rPr>
              <w:t xml:space="preserve"> </w:t>
            </w:r>
            <w:r w:rsidRPr="00882F07">
              <w:rPr>
                <w:rFonts w:ascii="Arial" w:hAnsi="Arial" w:cs="Arial"/>
                <w:color w:val="000000"/>
                <w:sz w:val="16"/>
                <w:szCs w:val="16"/>
                <w:lang w:val="ru-RU"/>
              </w:rPr>
              <w:t>Республіка/</w:t>
            </w:r>
          </w:p>
          <w:p w:rsidR="00C47720" w:rsidRPr="00882F07" w:rsidRDefault="00C47720" w:rsidP="00B65AD2">
            <w:pPr>
              <w:pStyle w:val="Normal"/>
              <w:tabs>
                <w:tab w:val="left" w:pos="12600"/>
              </w:tabs>
              <w:jc w:val="center"/>
              <w:rPr>
                <w:rFonts w:ascii="Arial" w:hAnsi="Arial" w:cs="Arial"/>
                <w:color w:val="000000"/>
                <w:sz w:val="16"/>
                <w:szCs w:val="16"/>
                <w:lang w:val="ru-RU"/>
              </w:rPr>
            </w:pPr>
            <w:r w:rsidRPr="00882F07">
              <w:rPr>
                <w:rFonts w:ascii="Arial" w:hAnsi="Arial" w:cs="Arial"/>
                <w:color w:val="000000"/>
                <w:sz w:val="16"/>
                <w:szCs w:val="16"/>
                <w:lang w:val="ru-RU"/>
              </w:rPr>
              <w:t>Індія/</w:t>
            </w:r>
          </w:p>
          <w:p w:rsidR="00C47720" w:rsidRPr="00882F07" w:rsidRDefault="00C47720" w:rsidP="00B65AD2">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Variation Type IА, В.ІІІ.1.(a)2: Подання нового або оновлення сертифікату відповідності вимогам монографії Європейської фармакопеї або анулювання такого сертифікату стосовно діючої речовини, сировини, реагенту, проміжного продукту, що використовується під час виробництва діючої речовини, або стосовно допоміжної речовини( Актуалізований сертифікат виробника, що вже отримав дозвіл. Дата імплементації: 29.09.2020) стосовно діючої речовини – метформіну гідрохлориду, що виробляється «Шоугуанг Фуканг Фармасьютікал Ко.Лтд» в Індії, була видана оновлена версія Сертифіката відповідності вимогам монографії Європейської фармакопеї за номером R1-CEP 2008-043-Rev 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65AD2">
            <w:pPr>
              <w:pStyle w:val="Normal"/>
              <w:tabs>
                <w:tab w:val="left" w:pos="12600"/>
              </w:tabs>
              <w:jc w:val="center"/>
              <w:rPr>
                <w:rFonts w:ascii="Arial" w:hAnsi="Arial" w:cs="Arial"/>
                <w:b/>
                <w:i/>
                <w:color w:val="000000"/>
                <w:sz w:val="16"/>
                <w:szCs w:val="16"/>
              </w:rPr>
            </w:pPr>
            <w:r w:rsidRPr="00882F07">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sz w:val="16"/>
                <w:szCs w:val="16"/>
              </w:rPr>
            </w:pPr>
            <w:r w:rsidRPr="00882F07">
              <w:rPr>
                <w:rFonts w:ascii="Arial" w:hAnsi="Arial" w:cs="Arial"/>
                <w:sz w:val="16"/>
                <w:szCs w:val="16"/>
              </w:rPr>
              <w:t>UA/18723/01/01</w:t>
            </w:r>
          </w:p>
        </w:tc>
      </w:tr>
      <w:tr w:rsidR="00C47720" w:rsidRPr="00882F07"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882F07"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882F07" w:rsidRDefault="00C47720" w:rsidP="00BA2824">
            <w:pPr>
              <w:pStyle w:val="Normal"/>
              <w:tabs>
                <w:tab w:val="left" w:pos="12600"/>
              </w:tabs>
              <w:rPr>
                <w:rFonts w:ascii="Arial" w:hAnsi="Arial" w:cs="Arial"/>
                <w:b/>
                <w:i/>
                <w:color w:val="000000"/>
                <w:sz w:val="16"/>
                <w:szCs w:val="16"/>
              </w:rPr>
            </w:pPr>
            <w:r w:rsidRPr="00882F07">
              <w:rPr>
                <w:rFonts w:ascii="Arial" w:hAnsi="Arial" w:cs="Arial"/>
                <w:b/>
                <w:sz w:val="16"/>
                <w:szCs w:val="16"/>
              </w:rPr>
              <w:t>МЕТФОРМІН-ТЕВА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rPr>
                <w:rFonts w:ascii="Arial" w:hAnsi="Arial" w:cs="Arial"/>
                <w:color w:val="000000"/>
                <w:sz w:val="16"/>
                <w:szCs w:val="16"/>
                <w:lang w:val="ru-RU"/>
              </w:rPr>
            </w:pPr>
            <w:r w:rsidRPr="00882F07">
              <w:rPr>
                <w:rFonts w:ascii="Arial" w:hAnsi="Arial" w:cs="Arial"/>
                <w:color w:val="000000"/>
                <w:sz w:val="16"/>
                <w:szCs w:val="16"/>
                <w:lang w:val="ru-RU"/>
              </w:rPr>
              <w:t>таблетки, вкриті плівковою оболонкою, по 850 мг, по 10 таблеток у блістері, по 3 або по 10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lang w:val="ru-RU"/>
              </w:rPr>
            </w:pPr>
            <w:r w:rsidRPr="00882F07">
              <w:rPr>
                <w:rFonts w:ascii="Arial" w:hAnsi="Arial" w:cs="Arial"/>
                <w:color w:val="000000"/>
                <w:sz w:val="16"/>
                <w:szCs w:val="16"/>
                <w:lang w:val="ru-RU"/>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виробництво за повним циклом:</w:t>
            </w:r>
            <w:r w:rsidRPr="00882F07">
              <w:rPr>
                <w:rFonts w:ascii="Arial" w:hAnsi="Arial" w:cs="Arial"/>
                <w:color w:val="000000"/>
                <w:sz w:val="16"/>
                <w:szCs w:val="16"/>
              </w:rPr>
              <w:br/>
              <w:t>Тева Чех Індастріз с.р.о., Чеська Республіка;</w:t>
            </w:r>
            <w:r w:rsidRPr="00882F07">
              <w:rPr>
                <w:rFonts w:ascii="Arial" w:hAnsi="Arial" w:cs="Arial"/>
                <w:color w:val="000000"/>
                <w:sz w:val="16"/>
                <w:szCs w:val="16"/>
              </w:rPr>
              <w:br/>
              <w:t>виробництво за повним циклом:</w:t>
            </w:r>
            <w:r w:rsidRPr="00882F07">
              <w:rPr>
                <w:rFonts w:ascii="Arial" w:hAnsi="Arial" w:cs="Arial"/>
                <w:color w:val="000000"/>
                <w:sz w:val="16"/>
                <w:szCs w:val="16"/>
              </w:rPr>
              <w:br/>
              <w:t>Мікро Лабс Лімітед, Індія;</w:t>
            </w:r>
            <w:r w:rsidRPr="00882F07">
              <w:rPr>
                <w:rFonts w:ascii="Arial" w:hAnsi="Arial" w:cs="Arial"/>
                <w:color w:val="000000"/>
                <w:sz w:val="16"/>
                <w:szCs w:val="16"/>
              </w:rPr>
              <w:br/>
              <w:t>первинна та вторинна упаковка, контроль якості, дозвіл на випуск серії:</w:t>
            </w:r>
            <w:r w:rsidRPr="00882F07">
              <w:rPr>
                <w:rFonts w:ascii="Arial" w:hAnsi="Arial" w:cs="Arial"/>
                <w:color w:val="000000"/>
                <w:sz w:val="16"/>
                <w:szCs w:val="16"/>
              </w:rPr>
              <w:b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65AD2">
            <w:pPr>
              <w:pStyle w:val="Normal"/>
              <w:tabs>
                <w:tab w:val="left" w:pos="12600"/>
              </w:tabs>
              <w:jc w:val="center"/>
              <w:rPr>
                <w:rFonts w:ascii="Arial" w:hAnsi="Arial" w:cs="Arial"/>
                <w:color w:val="000000"/>
                <w:sz w:val="16"/>
                <w:szCs w:val="16"/>
                <w:lang w:val="ru-RU"/>
              </w:rPr>
            </w:pPr>
            <w:r w:rsidRPr="00882F07">
              <w:rPr>
                <w:rFonts w:ascii="Arial" w:hAnsi="Arial" w:cs="Arial"/>
                <w:color w:val="000000"/>
                <w:sz w:val="16"/>
                <w:szCs w:val="16"/>
                <w:lang w:val="ru-RU"/>
              </w:rPr>
              <w:t>Чеська</w:t>
            </w:r>
            <w:r w:rsidRPr="00882F07">
              <w:rPr>
                <w:rFonts w:ascii="Arial" w:hAnsi="Arial" w:cs="Arial"/>
                <w:color w:val="000000"/>
                <w:sz w:val="16"/>
                <w:szCs w:val="16"/>
              </w:rPr>
              <w:t xml:space="preserve"> </w:t>
            </w:r>
            <w:r w:rsidRPr="00882F07">
              <w:rPr>
                <w:rFonts w:ascii="Arial" w:hAnsi="Arial" w:cs="Arial"/>
                <w:color w:val="000000"/>
                <w:sz w:val="16"/>
                <w:szCs w:val="16"/>
                <w:lang w:val="ru-RU"/>
              </w:rPr>
              <w:t>Республіка/</w:t>
            </w:r>
          </w:p>
          <w:p w:rsidR="00C47720" w:rsidRPr="00882F07" w:rsidRDefault="00C47720" w:rsidP="00B65AD2">
            <w:pPr>
              <w:pStyle w:val="Normal"/>
              <w:tabs>
                <w:tab w:val="left" w:pos="12600"/>
              </w:tabs>
              <w:jc w:val="center"/>
              <w:rPr>
                <w:rFonts w:ascii="Arial" w:hAnsi="Arial" w:cs="Arial"/>
                <w:color w:val="000000"/>
                <w:sz w:val="16"/>
                <w:szCs w:val="16"/>
                <w:lang w:val="ru-RU"/>
              </w:rPr>
            </w:pPr>
            <w:r w:rsidRPr="00882F07">
              <w:rPr>
                <w:rFonts w:ascii="Arial" w:hAnsi="Arial" w:cs="Arial"/>
                <w:color w:val="000000"/>
                <w:sz w:val="16"/>
                <w:szCs w:val="16"/>
                <w:lang w:val="ru-RU"/>
              </w:rPr>
              <w:t>Індія/</w:t>
            </w:r>
          </w:p>
          <w:p w:rsidR="00C47720" w:rsidRPr="00882F07" w:rsidRDefault="00C47720" w:rsidP="00B65AD2">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Variation Type IА, В.ІІІ.1.(a)2: Подання нового або оновлення сертифікату відповідності вимогам монографії Європейської фармакопеї або анулювання такого сертифікату стосовно діючої речовини, сировини, реагенту, проміжного продукту, що використовується під час виробництва діючої речовини, або стосовно допоміжної речовини( Актуалізований сертифікат виробника, що вже отримав дозвіл. Дата імплементації: 29.09.2020) стосовно діючої речовини – метформіну гідрохлориду, що виробляється «Шоугуанг Фуканг Фармасьютікал Ко.Лтд» в Індії, була видана оновлена версія Сертифіката відповідності вимогам монографії Європейської фармакопеї за номером R1-CEP 2008-043-Rev 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65AD2">
            <w:pPr>
              <w:pStyle w:val="Normal"/>
              <w:tabs>
                <w:tab w:val="left" w:pos="12600"/>
              </w:tabs>
              <w:jc w:val="center"/>
              <w:rPr>
                <w:rFonts w:ascii="Arial" w:hAnsi="Arial" w:cs="Arial"/>
                <w:b/>
                <w:i/>
                <w:color w:val="000000"/>
                <w:sz w:val="16"/>
                <w:szCs w:val="16"/>
              </w:rPr>
            </w:pPr>
            <w:r w:rsidRPr="00882F07">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sz w:val="16"/>
                <w:szCs w:val="16"/>
              </w:rPr>
            </w:pPr>
            <w:r w:rsidRPr="00882F07">
              <w:rPr>
                <w:rFonts w:ascii="Arial" w:hAnsi="Arial" w:cs="Arial"/>
                <w:sz w:val="16"/>
                <w:szCs w:val="16"/>
              </w:rPr>
              <w:t>UA/18723/01/02</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882F07"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882F07" w:rsidRDefault="00C47720" w:rsidP="00BA2824">
            <w:pPr>
              <w:pStyle w:val="Normal"/>
              <w:tabs>
                <w:tab w:val="left" w:pos="12600"/>
              </w:tabs>
              <w:rPr>
                <w:rFonts w:ascii="Arial" w:hAnsi="Arial" w:cs="Arial"/>
                <w:b/>
                <w:i/>
                <w:color w:val="000000"/>
                <w:sz w:val="16"/>
                <w:szCs w:val="16"/>
              </w:rPr>
            </w:pPr>
            <w:r w:rsidRPr="00882F07">
              <w:rPr>
                <w:rFonts w:ascii="Arial" w:hAnsi="Arial" w:cs="Arial"/>
                <w:b/>
                <w:sz w:val="16"/>
                <w:szCs w:val="16"/>
              </w:rPr>
              <w:t>МЕТФОРМІН-ТЕВА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rPr>
                <w:rFonts w:ascii="Arial" w:hAnsi="Arial" w:cs="Arial"/>
                <w:color w:val="000000"/>
                <w:sz w:val="16"/>
                <w:szCs w:val="16"/>
                <w:lang w:val="ru-RU"/>
              </w:rPr>
            </w:pPr>
            <w:r w:rsidRPr="00882F07">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lang w:val="ru-RU"/>
              </w:rPr>
            </w:pPr>
            <w:r w:rsidRPr="00882F07">
              <w:rPr>
                <w:rFonts w:ascii="Arial" w:hAnsi="Arial" w:cs="Arial"/>
                <w:color w:val="000000"/>
                <w:sz w:val="16"/>
                <w:szCs w:val="16"/>
                <w:lang w:val="ru-RU"/>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виробництво за повним циклом:</w:t>
            </w:r>
            <w:r w:rsidRPr="00882F07">
              <w:rPr>
                <w:rFonts w:ascii="Arial" w:hAnsi="Arial" w:cs="Arial"/>
                <w:color w:val="000000"/>
                <w:sz w:val="16"/>
                <w:szCs w:val="16"/>
              </w:rPr>
              <w:br/>
              <w:t>Тева Чех Індастріз с.р.о., Чеська Республіка;</w:t>
            </w:r>
            <w:r w:rsidRPr="00882F07">
              <w:rPr>
                <w:rFonts w:ascii="Arial" w:hAnsi="Arial" w:cs="Arial"/>
                <w:color w:val="000000"/>
                <w:sz w:val="16"/>
                <w:szCs w:val="16"/>
              </w:rPr>
              <w:br/>
              <w:t>виробництво за повним циклом:</w:t>
            </w:r>
            <w:r w:rsidRPr="00882F07">
              <w:rPr>
                <w:rFonts w:ascii="Arial" w:hAnsi="Arial" w:cs="Arial"/>
                <w:color w:val="000000"/>
                <w:sz w:val="16"/>
                <w:szCs w:val="16"/>
              </w:rPr>
              <w:br/>
              <w:t>Мікро Лабс Лімітед, Індія;</w:t>
            </w:r>
            <w:r w:rsidRPr="00882F07">
              <w:rPr>
                <w:rFonts w:ascii="Arial" w:hAnsi="Arial" w:cs="Arial"/>
                <w:color w:val="000000"/>
                <w:sz w:val="16"/>
                <w:szCs w:val="16"/>
              </w:rPr>
              <w:br/>
              <w:t>первинна та вторинна упаковка, контроль якості, дозвіл на випуск серії:</w:t>
            </w:r>
            <w:r w:rsidRPr="00882F07">
              <w:rPr>
                <w:rFonts w:ascii="Arial" w:hAnsi="Arial" w:cs="Arial"/>
                <w:color w:val="000000"/>
                <w:sz w:val="16"/>
                <w:szCs w:val="16"/>
              </w:rPr>
              <w:b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65AD2">
            <w:pPr>
              <w:pStyle w:val="Normal"/>
              <w:tabs>
                <w:tab w:val="left" w:pos="12600"/>
              </w:tabs>
              <w:jc w:val="center"/>
              <w:rPr>
                <w:rFonts w:ascii="Arial" w:hAnsi="Arial" w:cs="Arial"/>
                <w:color w:val="000000"/>
                <w:sz w:val="16"/>
                <w:szCs w:val="16"/>
                <w:lang w:val="ru-RU"/>
              </w:rPr>
            </w:pPr>
            <w:r w:rsidRPr="00882F07">
              <w:rPr>
                <w:rFonts w:ascii="Arial" w:hAnsi="Arial" w:cs="Arial"/>
                <w:color w:val="000000"/>
                <w:sz w:val="16"/>
                <w:szCs w:val="16"/>
                <w:lang w:val="ru-RU"/>
              </w:rPr>
              <w:t>Чеська</w:t>
            </w:r>
            <w:r w:rsidRPr="00882F07">
              <w:rPr>
                <w:rFonts w:ascii="Arial" w:hAnsi="Arial" w:cs="Arial"/>
                <w:color w:val="000000"/>
                <w:sz w:val="16"/>
                <w:szCs w:val="16"/>
              </w:rPr>
              <w:t xml:space="preserve"> </w:t>
            </w:r>
            <w:r w:rsidRPr="00882F07">
              <w:rPr>
                <w:rFonts w:ascii="Arial" w:hAnsi="Arial" w:cs="Arial"/>
                <w:color w:val="000000"/>
                <w:sz w:val="16"/>
                <w:szCs w:val="16"/>
                <w:lang w:val="ru-RU"/>
              </w:rPr>
              <w:t>Республіка/</w:t>
            </w:r>
          </w:p>
          <w:p w:rsidR="00C47720" w:rsidRPr="00882F07" w:rsidRDefault="00C47720" w:rsidP="00B65AD2">
            <w:pPr>
              <w:pStyle w:val="Normal"/>
              <w:tabs>
                <w:tab w:val="left" w:pos="12600"/>
              </w:tabs>
              <w:jc w:val="center"/>
              <w:rPr>
                <w:rFonts w:ascii="Arial" w:hAnsi="Arial" w:cs="Arial"/>
                <w:color w:val="000000"/>
                <w:sz w:val="16"/>
                <w:szCs w:val="16"/>
                <w:lang w:val="ru-RU"/>
              </w:rPr>
            </w:pPr>
            <w:r w:rsidRPr="00882F07">
              <w:rPr>
                <w:rFonts w:ascii="Arial" w:hAnsi="Arial" w:cs="Arial"/>
                <w:color w:val="000000"/>
                <w:sz w:val="16"/>
                <w:szCs w:val="16"/>
                <w:lang w:val="ru-RU"/>
              </w:rPr>
              <w:t>Індія/</w:t>
            </w:r>
          </w:p>
          <w:p w:rsidR="00C47720" w:rsidRPr="00882F07" w:rsidRDefault="00C47720" w:rsidP="00B65AD2">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A2824">
            <w:pPr>
              <w:pStyle w:val="Normal"/>
              <w:tabs>
                <w:tab w:val="left" w:pos="12600"/>
              </w:tabs>
              <w:jc w:val="center"/>
              <w:rPr>
                <w:rFonts w:ascii="Arial" w:hAnsi="Arial" w:cs="Arial"/>
                <w:color w:val="000000"/>
                <w:sz w:val="16"/>
                <w:szCs w:val="16"/>
              </w:rPr>
            </w:pPr>
            <w:r w:rsidRPr="00882F07">
              <w:rPr>
                <w:rFonts w:ascii="Arial" w:hAnsi="Arial" w:cs="Arial"/>
                <w:color w:val="000000"/>
                <w:sz w:val="16"/>
                <w:szCs w:val="16"/>
              </w:rPr>
              <w:t>Variation Type IА, В.ІІІ.1.(a)2: Подання нового або оновлення сертифікату відповідності вимогам монографії Європейської фармакопеї або анулювання такого сертифікату стосовно діючої речовини, сировини, реагенту, проміжного продукту, що використовується під час виробництва діючої речовини, або стосовно допоміжної речовини( Актуалізований сертифікат виробника, що вже отримав дозвіл. Дата імплементації: 29.09.2020) стосовно діючої речовини – метформіну гідрохлориду, що виробляється «Шоугуанг Фуканг Фармасьютікал Ко.Лтд» в Індії, була видана оновлена версія Сертифіката відповідності вимогам монографії Європейської фармакопеї за номером R1-CEP 2008-043-Rev 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882F07" w:rsidRDefault="00C47720" w:rsidP="00B65AD2">
            <w:pPr>
              <w:pStyle w:val="Normal"/>
              <w:tabs>
                <w:tab w:val="left" w:pos="12600"/>
              </w:tabs>
              <w:jc w:val="center"/>
              <w:rPr>
                <w:rFonts w:ascii="Arial" w:hAnsi="Arial" w:cs="Arial"/>
                <w:b/>
                <w:i/>
                <w:color w:val="000000"/>
                <w:sz w:val="16"/>
                <w:szCs w:val="16"/>
              </w:rPr>
            </w:pPr>
            <w:r w:rsidRPr="00882F07">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3D4643" w:rsidRDefault="00C47720" w:rsidP="00BA2824">
            <w:pPr>
              <w:pStyle w:val="Normal"/>
              <w:tabs>
                <w:tab w:val="left" w:pos="12600"/>
              </w:tabs>
              <w:jc w:val="center"/>
              <w:rPr>
                <w:rFonts w:ascii="Arial" w:hAnsi="Arial" w:cs="Arial"/>
                <w:sz w:val="16"/>
                <w:szCs w:val="16"/>
              </w:rPr>
            </w:pPr>
            <w:r w:rsidRPr="00882F07">
              <w:rPr>
                <w:rFonts w:ascii="Arial" w:hAnsi="Arial" w:cs="Arial"/>
                <w:sz w:val="16"/>
                <w:szCs w:val="16"/>
              </w:rPr>
              <w:t>UA/18723/01/03</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532EC7" w:rsidRDefault="00C47720" w:rsidP="00BA2824">
            <w:pPr>
              <w:pStyle w:val="Normal"/>
              <w:tabs>
                <w:tab w:val="left" w:pos="12600"/>
              </w:tabs>
              <w:rPr>
                <w:rFonts w:ascii="Arial" w:hAnsi="Arial" w:cs="Arial"/>
                <w:b/>
                <w:i/>
                <w:color w:val="000000"/>
                <w:sz w:val="16"/>
                <w:szCs w:val="16"/>
              </w:rPr>
            </w:pPr>
            <w:r w:rsidRPr="00532EC7">
              <w:rPr>
                <w:rFonts w:ascii="Arial" w:hAnsi="Arial" w:cs="Arial"/>
                <w:b/>
                <w:sz w:val="16"/>
                <w:szCs w:val="16"/>
              </w:rPr>
              <w:t>ПАРСАБІВ™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rPr>
                <w:rFonts w:ascii="Arial" w:hAnsi="Arial" w:cs="Arial"/>
                <w:color w:val="000000"/>
                <w:sz w:val="16"/>
                <w:szCs w:val="16"/>
              </w:rPr>
            </w:pPr>
            <w:r w:rsidRPr="00532EC7">
              <w:rPr>
                <w:rFonts w:ascii="Arial" w:hAnsi="Arial" w:cs="Arial"/>
                <w:color w:val="000000"/>
                <w:sz w:val="16"/>
                <w:szCs w:val="16"/>
              </w:rPr>
              <w:t>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Амджен Європа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Нiдерланди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 xml:space="preserve">маркування, вторинне пакування, випуск серії: Амджен Європа Б.В., Нідерланди; контроль якості при випуску: Амджен Текнолоджі (Айеленд) Анлімітед Компані, Ірландiя; виробництво, первинне пакування, контроль якості та випробування стабільності: Патеон Мануфекчурінг Сервісез Ел.Ел.Сі., США; виробництво, первинне пакування, контроль якості та випробування стабільності: </w:t>
            </w:r>
            <w:r w:rsidRPr="00532EC7">
              <w:rPr>
                <w:rFonts w:ascii="Arial" w:hAnsi="Arial" w:cs="Arial"/>
                <w:color w:val="000000"/>
                <w:sz w:val="16"/>
                <w:szCs w:val="16"/>
              </w:rPr>
              <w:br/>
              <w:t>Амджен Мануфекчурінг Лтд,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Нідерланди/</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Ірландія/</w:t>
            </w:r>
          </w:p>
          <w:p w:rsidR="00C47720" w:rsidRPr="00532EC7" w:rsidRDefault="00C47720" w:rsidP="00B65AD2">
            <w:pPr>
              <w:pStyle w:val="Normal"/>
              <w:tabs>
                <w:tab w:val="left" w:pos="12600"/>
              </w:tabs>
              <w:jc w:val="center"/>
              <w:rPr>
                <w:rFonts w:ascii="Arial" w:hAnsi="Arial" w:cs="Arial"/>
                <w:color w:val="000000"/>
                <w:sz w:val="16"/>
                <w:szCs w:val="16"/>
              </w:rPr>
            </w:pPr>
            <w:r w:rsidRPr="00532EC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color w:val="000000"/>
                <w:sz w:val="16"/>
                <w:szCs w:val="16"/>
                <w:lang w:val="ru-RU"/>
              </w:rPr>
            </w:pPr>
            <w:r w:rsidRPr="00532EC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(згідно наказу МОЗ від 17.11.2016 № 1245). </w:t>
            </w:r>
            <w:r w:rsidRPr="00532EC7">
              <w:rPr>
                <w:rFonts w:ascii="Arial" w:hAnsi="Arial" w:cs="Arial"/>
                <w:color w:val="000000"/>
                <w:sz w:val="16"/>
                <w:szCs w:val="16"/>
                <w:lang w:val="ru-RU"/>
              </w:rPr>
              <w:t>Зміна контактної особи уповноваженої особи заявника, відповідальної за фармаконагляд в Україні. Діюча редакція: Венгер Людмила Анатоліївна.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65AD2">
            <w:pPr>
              <w:pStyle w:val="Normal"/>
              <w:tabs>
                <w:tab w:val="left" w:pos="12600"/>
              </w:tabs>
              <w:jc w:val="center"/>
              <w:rPr>
                <w:rFonts w:ascii="Arial" w:hAnsi="Arial" w:cs="Arial"/>
                <w:b/>
                <w:i/>
                <w:color w:val="000000"/>
                <w:sz w:val="16"/>
                <w:szCs w:val="16"/>
              </w:rPr>
            </w:pPr>
            <w:r w:rsidRPr="00532EC7">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532EC7" w:rsidRDefault="00C47720" w:rsidP="00BA2824">
            <w:pPr>
              <w:pStyle w:val="Normal"/>
              <w:tabs>
                <w:tab w:val="left" w:pos="12600"/>
              </w:tabs>
              <w:jc w:val="center"/>
              <w:rPr>
                <w:rFonts w:ascii="Arial" w:hAnsi="Arial" w:cs="Arial"/>
                <w:sz w:val="16"/>
                <w:szCs w:val="16"/>
              </w:rPr>
            </w:pPr>
            <w:r w:rsidRPr="00532EC7">
              <w:rPr>
                <w:rFonts w:ascii="Arial" w:hAnsi="Arial" w:cs="Arial"/>
                <w:sz w:val="16"/>
                <w:szCs w:val="16"/>
              </w:rPr>
              <w:t>UA/17068/01/01</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4244D0" w:rsidRDefault="00C47720" w:rsidP="00BA2824">
            <w:pPr>
              <w:pStyle w:val="Normal"/>
              <w:tabs>
                <w:tab w:val="left" w:pos="12600"/>
              </w:tabs>
              <w:rPr>
                <w:rFonts w:ascii="Arial" w:hAnsi="Arial" w:cs="Arial"/>
                <w:b/>
                <w:i/>
                <w:color w:val="000000"/>
                <w:sz w:val="16"/>
                <w:szCs w:val="16"/>
              </w:rPr>
            </w:pPr>
            <w:r w:rsidRPr="004244D0">
              <w:rPr>
                <w:rFonts w:ascii="Arial" w:hAnsi="Arial" w:cs="Arial"/>
                <w:b/>
                <w:sz w:val="16"/>
                <w:szCs w:val="16"/>
              </w:rPr>
              <w:t>ФЕБУКСОСТАТ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rPr>
                <w:rFonts w:ascii="Arial" w:hAnsi="Arial" w:cs="Arial"/>
                <w:color w:val="000000"/>
                <w:sz w:val="16"/>
                <w:szCs w:val="16"/>
                <w:lang w:val="ru-RU"/>
              </w:rPr>
            </w:pPr>
            <w:r w:rsidRPr="004244D0">
              <w:rPr>
                <w:rFonts w:ascii="Arial" w:hAnsi="Arial" w:cs="Arial"/>
                <w:color w:val="000000"/>
                <w:sz w:val="16"/>
                <w:szCs w:val="16"/>
                <w:lang w:val="ru-RU"/>
              </w:rPr>
              <w:t>таблетки, вкриті плівковою оболонкою по 80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lang w:val="ru-RU"/>
              </w:rPr>
            </w:pPr>
            <w:r w:rsidRPr="004244D0">
              <w:rPr>
                <w:rFonts w:ascii="Arial" w:hAnsi="Arial" w:cs="Arial"/>
                <w:color w:val="000000"/>
                <w:sz w:val="16"/>
                <w:szCs w:val="16"/>
                <w:lang w:val="ru-RU"/>
              </w:rPr>
              <w:t xml:space="preserve">КРКА, д.д., Ново место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виробництво, первинне та вторинне пакування, контроль серії (фізичні та хімічні методи контролю, контроль мікробіологічної чистоти серії), випуск серії:</w:t>
            </w:r>
            <w:r w:rsidRPr="004244D0">
              <w:rPr>
                <w:rFonts w:ascii="Arial" w:hAnsi="Arial" w:cs="Arial"/>
                <w:color w:val="000000"/>
                <w:sz w:val="16"/>
                <w:szCs w:val="16"/>
              </w:rPr>
              <w:br/>
              <w:t>КРКА, д.д., Ново место, Словенія</w:t>
            </w:r>
            <w:r w:rsidRPr="004244D0">
              <w:rPr>
                <w:rFonts w:ascii="Arial" w:hAnsi="Arial" w:cs="Arial"/>
                <w:color w:val="000000"/>
                <w:sz w:val="16"/>
                <w:szCs w:val="16"/>
              </w:rPr>
              <w:br/>
              <w:t>контроль серії (фізичні та хімічні методи контролю):</w:t>
            </w:r>
            <w:r w:rsidRPr="004244D0">
              <w:rPr>
                <w:rFonts w:ascii="Arial" w:hAnsi="Arial" w:cs="Arial"/>
                <w:color w:val="000000"/>
                <w:sz w:val="16"/>
                <w:szCs w:val="16"/>
              </w:rPr>
              <w:br/>
              <w:t>КРКА, д.д., Ново место, Словенія</w:t>
            </w:r>
            <w:r w:rsidRPr="004244D0">
              <w:rPr>
                <w:rFonts w:ascii="Arial" w:hAnsi="Arial" w:cs="Arial"/>
                <w:color w:val="000000"/>
                <w:sz w:val="16"/>
                <w:szCs w:val="16"/>
              </w:rPr>
              <w:br/>
              <w:t>контроль серії (фізичні та хімічні методи контролю):</w:t>
            </w:r>
            <w:r w:rsidRPr="004244D0">
              <w:rPr>
                <w:rFonts w:ascii="Arial" w:hAnsi="Arial" w:cs="Arial"/>
                <w:color w:val="000000"/>
                <w:sz w:val="16"/>
                <w:szCs w:val="16"/>
              </w:rPr>
              <w:br/>
              <w:t>Кемійські інститут, Центр за валідаційске технологіє ін аналітіко (ЦВТА), Словенія</w:t>
            </w:r>
            <w:r w:rsidRPr="004244D0">
              <w:rPr>
                <w:rFonts w:ascii="Arial" w:hAnsi="Arial" w:cs="Arial"/>
                <w:color w:val="000000"/>
                <w:sz w:val="16"/>
                <w:szCs w:val="16"/>
              </w:rPr>
              <w:br/>
              <w:t>контроль серії (фізичні та хімічні методи контролю):</w:t>
            </w:r>
            <w:r w:rsidRPr="004244D0">
              <w:rPr>
                <w:rFonts w:ascii="Arial" w:hAnsi="Arial" w:cs="Arial"/>
                <w:color w:val="000000"/>
                <w:sz w:val="16"/>
                <w:szCs w:val="16"/>
              </w:rPr>
              <w:br/>
              <w:t>НЛЗОХ (Національні лабораторія за здрав'є, околє ін храно), Словенія</w:t>
            </w:r>
            <w:r w:rsidRPr="004244D0">
              <w:rPr>
                <w:rFonts w:ascii="Arial" w:hAnsi="Arial" w:cs="Arial"/>
                <w:color w:val="000000"/>
                <w:sz w:val="16"/>
                <w:szCs w:val="16"/>
              </w:rPr>
              <w:br/>
              <w:t>контроль серії (фізичні та хімічні методи контролю):</w:t>
            </w:r>
            <w:r w:rsidRPr="004244D0">
              <w:rPr>
                <w:rFonts w:ascii="Arial" w:hAnsi="Arial" w:cs="Arial"/>
                <w:color w:val="000000"/>
                <w:sz w:val="16"/>
                <w:szCs w:val="16"/>
              </w:rPr>
              <w:br/>
              <w:t>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D973AF" w:rsidRDefault="00C47720" w:rsidP="00B65AD2">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Variation type IB, B.II.b.3.Change in the manufacturing process of the finished product, including an sntermediate used in the manufacture of the finished product(z) Other variation-Minor change in the manufacturing process of the finished product of Febuxostat film coated tablets 80 mg and 120 mg –change in the holding time of an intermediate according to CMDh Recommendation for classification of unforeseen variations according to Article 5 of Commission Regulation (EC) No 1234/2008.</w:t>
            </w:r>
            <w:r w:rsidRPr="004244D0">
              <w:rPr>
                <w:rFonts w:ascii="Arial" w:hAnsi="Arial" w:cs="Arial"/>
                <w:color w:val="000000"/>
                <w:sz w:val="16"/>
                <w:szCs w:val="16"/>
              </w:rPr>
              <w:br/>
              <w:t>Введення змін протягом 6-ти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65AD2">
            <w:pPr>
              <w:pStyle w:val="Normal"/>
              <w:tabs>
                <w:tab w:val="left" w:pos="12600"/>
              </w:tabs>
              <w:jc w:val="center"/>
              <w:rPr>
                <w:rFonts w:ascii="Arial" w:hAnsi="Arial" w:cs="Arial"/>
                <w:b/>
                <w:i/>
                <w:color w:val="000000"/>
                <w:sz w:val="16"/>
                <w:szCs w:val="16"/>
              </w:rPr>
            </w:pPr>
            <w:r w:rsidRPr="004244D0">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sz w:val="16"/>
                <w:szCs w:val="16"/>
              </w:rPr>
            </w:pPr>
            <w:r w:rsidRPr="004244D0">
              <w:rPr>
                <w:rFonts w:ascii="Arial" w:hAnsi="Arial" w:cs="Arial"/>
                <w:sz w:val="16"/>
                <w:szCs w:val="16"/>
              </w:rPr>
              <w:t>UA/18195/01/01</w:t>
            </w:r>
          </w:p>
        </w:tc>
      </w:tr>
      <w:tr w:rsidR="00C47720" w:rsidRPr="006F5FC0" w:rsidTr="00B65AD2">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47720" w:rsidRPr="006F5FC0" w:rsidRDefault="00C47720" w:rsidP="00B65AD2">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47720" w:rsidRPr="004244D0" w:rsidRDefault="00C47720" w:rsidP="00BA2824">
            <w:pPr>
              <w:pStyle w:val="Normal"/>
              <w:tabs>
                <w:tab w:val="left" w:pos="12600"/>
              </w:tabs>
              <w:rPr>
                <w:rFonts w:ascii="Arial" w:hAnsi="Arial" w:cs="Arial"/>
                <w:b/>
                <w:i/>
                <w:color w:val="000000"/>
                <w:sz w:val="16"/>
                <w:szCs w:val="16"/>
              </w:rPr>
            </w:pPr>
            <w:r w:rsidRPr="004244D0">
              <w:rPr>
                <w:rFonts w:ascii="Arial" w:hAnsi="Arial" w:cs="Arial"/>
                <w:b/>
                <w:sz w:val="16"/>
                <w:szCs w:val="16"/>
              </w:rPr>
              <w:t>ФЕБУКСОСТАТ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rPr>
                <w:rFonts w:ascii="Arial" w:hAnsi="Arial" w:cs="Arial"/>
                <w:color w:val="000000"/>
                <w:sz w:val="16"/>
                <w:szCs w:val="16"/>
                <w:lang w:val="ru-RU"/>
              </w:rPr>
            </w:pPr>
            <w:r w:rsidRPr="004244D0">
              <w:rPr>
                <w:rFonts w:ascii="Arial" w:hAnsi="Arial" w:cs="Arial"/>
                <w:color w:val="000000"/>
                <w:sz w:val="16"/>
                <w:szCs w:val="16"/>
                <w:lang w:val="ru-RU"/>
              </w:rPr>
              <w:t>таблетки, вкриті плівковою оболонкою по 120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lang w:val="ru-RU"/>
              </w:rPr>
            </w:pPr>
            <w:r w:rsidRPr="004244D0">
              <w:rPr>
                <w:rFonts w:ascii="Arial" w:hAnsi="Arial" w:cs="Arial"/>
                <w:color w:val="000000"/>
                <w:sz w:val="16"/>
                <w:szCs w:val="16"/>
                <w:lang w:val="ru-RU"/>
              </w:rPr>
              <w:t xml:space="preserve">КРКА, д.д., Ново место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виробництво, первинне та вторинне пакування, контроль серії (фізичні та хімічні методи контролю, контроль мікробіологічної чистоти серії), випуск серії:</w:t>
            </w:r>
            <w:r w:rsidRPr="004244D0">
              <w:rPr>
                <w:rFonts w:ascii="Arial" w:hAnsi="Arial" w:cs="Arial"/>
                <w:color w:val="000000"/>
                <w:sz w:val="16"/>
                <w:szCs w:val="16"/>
              </w:rPr>
              <w:br/>
              <w:t>КРКА, д.д., Ново место, Словенія</w:t>
            </w:r>
            <w:r w:rsidRPr="004244D0">
              <w:rPr>
                <w:rFonts w:ascii="Arial" w:hAnsi="Arial" w:cs="Arial"/>
                <w:color w:val="000000"/>
                <w:sz w:val="16"/>
                <w:szCs w:val="16"/>
              </w:rPr>
              <w:br/>
              <w:t>контроль серії (фізичні та хімічні методи контролю):</w:t>
            </w:r>
            <w:r w:rsidRPr="004244D0">
              <w:rPr>
                <w:rFonts w:ascii="Arial" w:hAnsi="Arial" w:cs="Arial"/>
                <w:color w:val="000000"/>
                <w:sz w:val="16"/>
                <w:szCs w:val="16"/>
              </w:rPr>
              <w:br/>
              <w:t>КРКА, д.д., Ново место, Словенія</w:t>
            </w:r>
            <w:r w:rsidRPr="004244D0">
              <w:rPr>
                <w:rFonts w:ascii="Arial" w:hAnsi="Arial" w:cs="Arial"/>
                <w:color w:val="000000"/>
                <w:sz w:val="16"/>
                <w:szCs w:val="16"/>
              </w:rPr>
              <w:br/>
              <w:t>контроль серії (фізичні та хімічні методи контролю):</w:t>
            </w:r>
            <w:r w:rsidRPr="004244D0">
              <w:rPr>
                <w:rFonts w:ascii="Arial" w:hAnsi="Arial" w:cs="Arial"/>
                <w:color w:val="000000"/>
                <w:sz w:val="16"/>
                <w:szCs w:val="16"/>
              </w:rPr>
              <w:br/>
              <w:t>Кемійські інститут, Центр за валідаційске технологіє ін аналітіко (ЦВТА), Словенія</w:t>
            </w:r>
            <w:r w:rsidRPr="004244D0">
              <w:rPr>
                <w:rFonts w:ascii="Arial" w:hAnsi="Arial" w:cs="Arial"/>
                <w:color w:val="000000"/>
                <w:sz w:val="16"/>
                <w:szCs w:val="16"/>
              </w:rPr>
              <w:br/>
              <w:t>контроль серії (фізичні та хімічні методи контролю):</w:t>
            </w:r>
            <w:r w:rsidRPr="004244D0">
              <w:rPr>
                <w:rFonts w:ascii="Arial" w:hAnsi="Arial" w:cs="Arial"/>
                <w:color w:val="000000"/>
                <w:sz w:val="16"/>
                <w:szCs w:val="16"/>
              </w:rPr>
              <w:br/>
              <w:t>НЛЗОХ (Національні лабораторія за здрав'є, околє ін храно), Словенія</w:t>
            </w:r>
            <w:r w:rsidRPr="004244D0">
              <w:rPr>
                <w:rFonts w:ascii="Arial" w:hAnsi="Arial" w:cs="Arial"/>
                <w:color w:val="000000"/>
                <w:sz w:val="16"/>
                <w:szCs w:val="16"/>
              </w:rPr>
              <w:br/>
              <w:t>контроль серії (фізичні та хімічні методи контролю):</w:t>
            </w:r>
            <w:r w:rsidRPr="004244D0">
              <w:rPr>
                <w:rFonts w:ascii="Arial" w:hAnsi="Arial" w:cs="Arial"/>
                <w:color w:val="000000"/>
                <w:sz w:val="16"/>
                <w:szCs w:val="16"/>
              </w:rPr>
              <w:br/>
              <w:t>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720" w:rsidRPr="00D973AF" w:rsidRDefault="00C47720" w:rsidP="00B65AD2">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Variation type IB, B.II.b.3.Change in the manufacturing process of the finished product, including an sntermediate used in the manufacture of the finished product(z) Other variation-Minor change in the manufacturing process of the finished product of Febuxostat film coated tablets 80 mg and 120 mg –change in the holding time of an intermediate according to CMDh Recommendation for classification of unforeseen variations according to Article 5 of Commission Regulation (EC) No 1234/2008.</w:t>
            </w:r>
            <w:r w:rsidRPr="004244D0">
              <w:rPr>
                <w:rFonts w:ascii="Arial" w:hAnsi="Arial" w:cs="Arial"/>
                <w:color w:val="000000"/>
                <w:sz w:val="16"/>
                <w:szCs w:val="16"/>
              </w:rPr>
              <w:br/>
              <w:t>Введення змін протягом 6-ти місяців після затвердження.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65AD2">
            <w:pPr>
              <w:pStyle w:val="Normal"/>
              <w:tabs>
                <w:tab w:val="left" w:pos="12600"/>
              </w:tabs>
              <w:jc w:val="center"/>
              <w:rPr>
                <w:rFonts w:ascii="Arial" w:hAnsi="Arial" w:cs="Arial"/>
                <w:b/>
                <w:i/>
                <w:color w:val="000000"/>
                <w:sz w:val="16"/>
                <w:szCs w:val="16"/>
              </w:rPr>
            </w:pPr>
            <w:r w:rsidRPr="004244D0">
              <w:rPr>
                <w:rFonts w:ascii="Arial" w:hAnsi="Arial" w:cs="Arial"/>
                <w:i/>
                <w:sz w:val="16"/>
                <w:szCs w:val="16"/>
              </w:rPr>
              <w:t>за рецептом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47720" w:rsidRPr="004244D0" w:rsidRDefault="00C47720" w:rsidP="00BA2824">
            <w:pPr>
              <w:pStyle w:val="Normal"/>
              <w:tabs>
                <w:tab w:val="left" w:pos="12600"/>
              </w:tabs>
              <w:jc w:val="center"/>
              <w:rPr>
                <w:rFonts w:ascii="Arial" w:hAnsi="Arial" w:cs="Arial"/>
                <w:sz w:val="16"/>
                <w:szCs w:val="16"/>
              </w:rPr>
            </w:pPr>
            <w:r w:rsidRPr="004244D0">
              <w:rPr>
                <w:rFonts w:ascii="Arial" w:hAnsi="Arial" w:cs="Arial"/>
                <w:sz w:val="16"/>
                <w:szCs w:val="16"/>
              </w:rPr>
              <w:t>UA/18195/01/02</w:t>
            </w:r>
          </w:p>
        </w:tc>
      </w:tr>
    </w:tbl>
    <w:p w:rsidR="00C47720" w:rsidRDefault="00C47720" w:rsidP="00C47720">
      <w:pPr>
        <w:pStyle w:val="Normal"/>
        <w:jc w:val="center"/>
        <w:rPr>
          <w:lang w:val="ru-RU"/>
        </w:rPr>
      </w:pPr>
    </w:p>
    <w:p w:rsidR="00B65AD2" w:rsidRDefault="00B65AD2" w:rsidP="00C47720">
      <w:pPr>
        <w:pStyle w:val="Normal"/>
        <w:jc w:val="center"/>
        <w:rPr>
          <w:lang w:val="ru-RU"/>
        </w:rPr>
      </w:pPr>
    </w:p>
    <w:p w:rsidR="00B65AD2" w:rsidRDefault="00B65AD2" w:rsidP="00C47720">
      <w:pPr>
        <w:pStyle w:val="Normal"/>
        <w:jc w:val="center"/>
        <w:rPr>
          <w:lang w:val="ru-RU"/>
        </w:rPr>
      </w:pPr>
    </w:p>
    <w:p w:rsidR="00C47720" w:rsidRDefault="00C47720" w:rsidP="00C47720">
      <w:pPr>
        <w:ind w:left="540"/>
        <w:rPr>
          <w:rFonts w:ascii="Arial" w:hAnsi="Arial" w:cs="Arial"/>
          <w:b/>
          <w:sz w:val="28"/>
          <w:szCs w:val="28"/>
        </w:rPr>
      </w:pPr>
      <w:r>
        <w:rPr>
          <w:rFonts w:ascii="Arial" w:hAnsi="Arial" w:cs="Arial"/>
          <w:b/>
          <w:sz w:val="28"/>
          <w:szCs w:val="28"/>
        </w:rPr>
        <w:t xml:space="preserve">В.о. Генерального директора </w:t>
      </w:r>
    </w:p>
    <w:p w:rsidR="00C47720" w:rsidRDefault="00C47720" w:rsidP="00C47720">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3D6DFF" w:rsidRDefault="005503D7" w:rsidP="004E1A23">
      <w:pPr>
        <w:rPr>
          <w:b/>
          <w:sz w:val="28"/>
          <w:szCs w:val="28"/>
          <w:lang w:val="uk-UA"/>
        </w:rPr>
      </w:pPr>
      <w:r>
        <w:rPr>
          <w:b/>
          <w:sz w:val="28"/>
          <w:szCs w:val="28"/>
          <w:lang w:val="uk-UA"/>
        </w:rPr>
        <w:t xml:space="preserve">                                                                                            </w:t>
      </w:r>
      <w:r w:rsidR="00C57807">
        <w:rPr>
          <w:b/>
          <w:sz w:val="28"/>
          <w:szCs w:val="28"/>
          <w:lang w:val="uk-UA"/>
        </w:rPr>
        <w:t xml:space="preserve"> </w:t>
      </w:r>
      <w:r w:rsidR="00915C10">
        <w:rPr>
          <w:b/>
          <w:sz w:val="28"/>
          <w:szCs w:val="28"/>
          <w:lang w:val="uk-UA"/>
        </w:rPr>
        <w:t xml:space="preserve">                           </w:t>
      </w:r>
    </w:p>
    <w:sectPr w:rsidR="003D6DFF" w:rsidSect="00E11B1F">
      <w:pgSz w:w="16838" w:h="11906" w:orient="landscape"/>
      <w:pgMar w:top="1418" w:right="89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824" w:rsidRDefault="00BA2824" w:rsidP="00B217C6">
      <w:r>
        <w:separator/>
      </w:r>
    </w:p>
  </w:endnote>
  <w:endnote w:type="continuationSeparator" w:id="0">
    <w:p w:rsidR="00BA2824" w:rsidRDefault="00BA282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824" w:rsidRDefault="00BA2824" w:rsidP="00B217C6">
      <w:r>
        <w:separator/>
      </w:r>
    </w:p>
  </w:footnote>
  <w:footnote w:type="continuationSeparator" w:id="0">
    <w:p w:rsidR="00BA2824" w:rsidRDefault="00BA282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E7F460B"/>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3676"/>
    <w:rsid w:val="0014674C"/>
    <w:rsid w:val="001504B0"/>
    <w:rsid w:val="00150A57"/>
    <w:rsid w:val="00155B8C"/>
    <w:rsid w:val="0015669B"/>
    <w:rsid w:val="00156AD7"/>
    <w:rsid w:val="00161111"/>
    <w:rsid w:val="00162C24"/>
    <w:rsid w:val="00163210"/>
    <w:rsid w:val="00163AB8"/>
    <w:rsid w:val="00163DE2"/>
    <w:rsid w:val="0016518D"/>
    <w:rsid w:val="00165CEE"/>
    <w:rsid w:val="00167B1F"/>
    <w:rsid w:val="00172039"/>
    <w:rsid w:val="00174C59"/>
    <w:rsid w:val="00177F75"/>
    <w:rsid w:val="0018016D"/>
    <w:rsid w:val="0018152B"/>
    <w:rsid w:val="0018449E"/>
    <w:rsid w:val="00192786"/>
    <w:rsid w:val="001943E8"/>
    <w:rsid w:val="00194C37"/>
    <w:rsid w:val="001A488A"/>
    <w:rsid w:val="001A4A80"/>
    <w:rsid w:val="001A7359"/>
    <w:rsid w:val="001A74A5"/>
    <w:rsid w:val="001B297D"/>
    <w:rsid w:val="001B2983"/>
    <w:rsid w:val="001B448F"/>
    <w:rsid w:val="001B55D1"/>
    <w:rsid w:val="001B585D"/>
    <w:rsid w:val="001B5E77"/>
    <w:rsid w:val="001C1B53"/>
    <w:rsid w:val="001C3321"/>
    <w:rsid w:val="001C543A"/>
    <w:rsid w:val="001D098D"/>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B3F4B"/>
    <w:rsid w:val="002B5D28"/>
    <w:rsid w:val="002B66F3"/>
    <w:rsid w:val="002B6F2B"/>
    <w:rsid w:val="002C6580"/>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38B"/>
    <w:rsid w:val="00314FE5"/>
    <w:rsid w:val="0032027C"/>
    <w:rsid w:val="00320876"/>
    <w:rsid w:val="003208CE"/>
    <w:rsid w:val="00323C24"/>
    <w:rsid w:val="0032416D"/>
    <w:rsid w:val="0033275C"/>
    <w:rsid w:val="0033339B"/>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C1EE3"/>
    <w:rsid w:val="003D1A54"/>
    <w:rsid w:val="003D1B20"/>
    <w:rsid w:val="003D2CA8"/>
    <w:rsid w:val="003D436F"/>
    <w:rsid w:val="003D556F"/>
    <w:rsid w:val="003D6757"/>
    <w:rsid w:val="003D6DFF"/>
    <w:rsid w:val="003E0CD9"/>
    <w:rsid w:val="003E21E5"/>
    <w:rsid w:val="003E35F2"/>
    <w:rsid w:val="003E424E"/>
    <w:rsid w:val="003E5678"/>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5A0C"/>
    <w:rsid w:val="0048186E"/>
    <w:rsid w:val="00483046"/>
    <w:rsid w:val="004852FE"/>
    <w:rsid w:val="0048797F"/>
    <w:rsid w:val="004A32F4"/>
    <w:rsid w:val="004A464D"/>
    <w:rsid w:val="004A4726"/>
    <w:rsid w:val="004A68C7"/>
    <w:rsid w:val="004B12F8"/>
    <w:rsid w:val="004B1BAF"/>
    <w:rsid w:val="004B2346"/>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C32"/>
    <w:rsid w:val="007674C1"/>
    <w:rsid w:val="007729F1"/>
    <w:rsid w:val="0077447D"/>
    <w:rsid w:val="00776249"/>
    <w:rsid w:val="0077662E"/>
    <w:rsid w:val="0077670D"/>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5B4"/>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527BD"/>
    <w:rsid w:val="00952AFF"/>
    <w:rsid w:val="00954374"/>
    <w:rsid w:val="0095631D"/>
    <w:rsid w:val="009605A8"/>
    <w:rsid w:val="00960D06"/>
    <w:rsid w:val="00961963"/>
    <w:rsid w:val="00963E86"/>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5D4D"/>
    <w:rsid w:val="00A362E2"/>
    <w:rsid w:val="00A40123"/>
    <w:rsid w:val="00A409F4"/>
    <w:rsid w:val="00A5269A"/>
    <w:rsid w:val="00A53476"/>
    <w:rsid w:val="00A53F73"/>
    <w:rsid w:val="00A54F8F"/>
    <w:rsid w:val="00A5501D"/>
    <w:rsid w:val="00A5654A"/>
    <w:rsid w:val="00A56C79"/>
    <w:rsid w:val="00A609BA"/>
    <w:rsid w:val="00A63563"/>
    <w:rsid w:val="00A644EE"/>
    <w:rsid w:val="00A7183F"/>
    <w:rsid w:val="00A71EF0"/>
    <w:rsid w:val="00A84B9C"/>
    <w:rsid w:val="00A85760"/>
    <w:rsid w:val="00A85EBC"/>
    <w:rsid w:val="00A93A6A"/>
    <w:rsid w:val="00A93B1A"/>
    <w:rsid w:val="00A96282"/>
    <w:rsid w:val="00A96E06"/>
    <w:rsid w:val="00AA04B1"/>
    <w:rsid w:val="00AA1E51"/>
    <w:rsid w:val="00AA2D8F"/>
    <w:rsid w:val="00AB2E05"/>
    <w:rsid w:val="00AC119C"/>
    <w:rsid w:val="00AC5B8D"/>
    <w:rsid w:val="00AC5BAB"/>
    <w:rsid w:val="00AD0051"/>
    <w:rsid w:val="00AD120E"/>
    <w:rsid w:val="00AD4298"/>
    <w:rsid w:val="00AD44A4"/>
    <w:rsid w:val="00AD734F"/>
    <w:rsid w:val="00AE1FE0"/>
    <w:rsid w:val="00AE2C77"/>
    <w:rsid w:val="00AE4448"/>
    <w:rsid w:val="00AE4A19"/>
    <w:rsid w:val="00AF330A"/>
    <w:rsid w:val="00B05372"/>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5AD2"/>
    <w:rsid w:val="00B67707"/>
    <w:rsid w:val="00B724F1"/>
    <w:rsid w:val="00B76E82"/>
    <w:rsid w:val="00B775F6"/>
    <w:rsid w:val="00B7765A"/>
    <w:rsid w:val="00B820CD"/>
    <w:rsid w:val="00B84240"/>
    <w:rsid w:val="00B85CAD"/>
    <w:rsid w:val="00B93FF4"/>
    <w:rsid w:val="00B9440F"/>
    <w:rsid w:val="00B977BE"/>
    <w:rsid w:val="00BA2824"/>
    <w:rsid w:val="00BA56C5"/>
    <w:rsid w:val="00BB5FC5"/>
    <w:rsid w:val="00BC4106"/>
    <w:rsid w:val="00BD01C7"/>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47720"/>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5DF"/>
    <w:rsid w:val="00CE01A6"/>
    <w:rsid w:val="00CE0567"/>
    <w:rsid w:val="00CE459B"/>
    <w:rsid w:val="00CE5AAD"/>
    <w:rsid w:val="00CE6B51"/>
    <w:rsid w:val="00CE7F06"/>
    <w:rsid w:val="00CF0579"/>
    <w:rsid w:val="00CF1A43"/>
    <w:rsid w:val="00CF2506"/>
    <w:rsid w:val="00CF461B"/>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1B1F"/>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1845"/>
    <w:rsid w:val="00E61998"/>
    <w:rsid w:val="00E6234D"/>
    <w:rsid w:val="00E62890"/>
    <w:rsid w:val="00E635EF"/>
    <w:rsid w:val="00E65B6D"/>
    <w:rsid w:val="00E6629C"/>
    <w:rsid w:val="00E71E0E"/>
    <w:rsid w:val="00E75E5F"/>
    <w:rsid w:val="00E8272E"/>
    <w:rsid w:val="00E83E3C"/>
    <w:rsid w:val="00E9596C"/>
    <w:rsid w:val="00EB03B8"/>
    <w:rsid w:val="00EB4F83"/>
    <w:rsid w:val="00EC268F"/>
    <w:rsid w:val="00EC3DDB"/>
    <w:rsid w:val="00ED12CC"/>
    <w:rsid w:val="00ED1586"/>
    <w:rsid w:val="00ED197A"/>
    <w:rsid w:val="00ED5179"/>
    <w:rsid w:val="00ED5572"/>
    <w:rsid w:val="00ED6A7B"/>
    <w:rsid w:val="00EE6672"/>
    <w:rsid w:val="00EE679E"/>
    <w:rsid w:val="00EE6AC9"/>
    <w:rsid w:val="00EE6EFA"/>
    <w:rsid w:val="00EE7407"/>
    <w:rsid w:val="00EF2074"/>
    <w:rsid w:val="00EF2A2A"/>
    <w:rsid w:val="00EF589F"/>
    <w:rsid w:val="00EF77FB"/>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6D2"/>
    <w:rsid w:val="00F67A59"/>
    <w:rsid w:val="00F8049E"/>
    <w:rsid w:val="00F82F1F"/>
    <w:rsid w:val="00F87224"/>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D2C2A14-C4FB-482C-9BF8-EB638958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E11B1F"/>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E11B1F"/>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E11B1F"/>
    <w:rPr>
      <w:rFonts w:eastAsia="Times New Roman"/>
      <w:sz w:val="24"/>
      <w:szCs w:val="24"/>
      <w:lang w:val="uk-UA" w:eastAsia="uk-UA"/>
    </w:rPr>
  </w:style>
  <w:style w:type="paragraph" w:customStyle="1" w:styleId="msolistparagraph0">
    <w:name w:val="msolistparagraph"/>
    <w:basedOn w:val="a"/>
    <w:uiPriority w:val="34"/>
    <w:qFormat/>
    <w:rsid w:val="00E11B1F"/>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95AE-8588-4D25-B08A-3659D52F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6861</Words>
  <Characters>39108</Characters>
  <Application>Microsoft Office Word</Application>
  <DocSecurity>0</DocSecurity>
  <Lines>325</Lines>
  <Paragraphs>91</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
      <vt:lpstr>МІНІСТЕРСТВО ОХОРОНИ ЗДОРОВ’Я УКРАЇНИ</vt:lpstr>
      <vt:lpstr>        Н А К А З</vt:lpstr>
      <vt:lpstr>    </vt:lpstr>
      <vt:lpstr>    ПЕРЕЛІК</vt:lpstr>
      <vt:lpstr>    ПЕРЕЛІК</vt:lpstr>
      <vt:lpstr>    ЛІКАРСЬКИх ЗАСоБів, ЩО ЗАПРОПОНОВАНО ДО ДЕРЖАВНОЇ РЕЄСТРАЦІЇ</vt:lpstr>
      <vt:lpstr>    </vt:lpstr>
      <vt:lpstr>    ПЕРЕЛІК</vt:lpstr>
      <vt:lpstr> </vt:lpstr>
    </vt:vector>
  </TitlesOfParts>
  <Company>Krokoz™</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2021-09-24T06:06:00Z</dcterms:created>
  <dcterms:modified xsi:type="dcterms:W3CDTF">2021-09-24T06:06:00Z</dcterms:modified>
</cp:coreProperties>
</file>