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F64406"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866"/>
        <w:gridCol w:w="1534"/>
        <w:gridCol w:w="4783"/>
      </w:tblGrid>
      <w:tr w:rsidR="008C4BFD" w:rsidRPr="00A62050" w:rsidTr="006858F5">
        <w:tc>
          <w:tcPr>
            <w:tcW w:w="3866" w:type="dxa"/>
          </w:tcPr>
          <w:p w:rsidR="008C4BFD" w:rsidRPr="008864DA" w:rsidRDefault="008C4BFD" w:rsidP="00267457">
            <w:pPr>
              <w:rPr>
                <w:sz w:val="28"/>
                <w:szCs w:val="28"/>
                <w:lang w:val="uk-UA"/>
              </w:rPr>
            </w:pPr>
          </w:p>
          <w:p w:rsidR="008C4BFD" w:rsidRPr="008864DA" w:rsidRDefault="006858F5" w:rsidP="00267457">
            <w:pPr>
              <w:rPr>
                <w:color w:val="FFFFFF"/>
                <w:sz w:val="28"/>
                <w:szCs w:val="28"/>
                <w:lang w:val="uk-UA"/>
              </w:rPr>
            </w:pPr>
            <w:r w:rsidRPr="006858F5">
              <w:rPr>
                <w:sz w:val="28"/>
                <w:szCs w:val="28"/>
                <w:u w:val="single"/>
                <w:lang w:val="uk-UA"/>
              </w:rPr>
              <w:t>16 червня 2021 року</w:t>
            </w:r>
            <w:r w:rsidR="008C4BFD" w:rsidRPr="008864DA">
              <w:rPr>
                <w:color w:val="FFFFFF"/>
                <w:sz w:val="28"/>
                <w:szCs w:val="28"/>
                <w:lang w:val="uk-UA"/>
              </w:rPr>
              <w:t xml:space="preserve">.05.20200      </w:t>
            </w:r>
          </w:p>
        </w:tc>
        <w:tc>
          <w:tcPr>
            <w:tcW w:w="1534" w:type="dxa"/>
          </w:tcPr>
          <w:p w:rsidR="008C4BFD" w:rsidRPr="008864DA" w:rsidRDefault="008C4BFD" w:rsidP="00267457">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267457">
            <w:pPr>
              <w:ind w:firstLine="72"/>
              <w:jc w:val="center"/>
              <w:rPr>
                <w:sz w:val="28"/>
                <w:szCs w:val="28"/>
                <w:lang w:val="uk-UA"/>
              </w:rPr>
            </w:pPr>
          </w:p>
          <w:p w:rsidR="008C4BFD" w:rsidRPr="008864DA" w:rsidRDefault="008C4BFD" w:rsidP="006858F5">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6858F5" w:rsidRPr="006858F5">
              <w:rPr>
                <w:sz w:val="28"/>
                <w:szCs w:val="28"/>
                <w:u w:val="single"/>
                <w:lang w:val="uk-UA"/>
              </w:rPr>
              <w:t>1225</w:t>
            </w:r>
            <w:r w:rsidRPr="006858F5">
              <w:rPr>
                <w:color w:val="FFFFFF"/>
                <w:sz w:val="28"/>
                <w:szCs w:val="28"/>
                <w:u w:val="single"/>
                <w:lang w:val="uk-UA"/>
              </w:rPr>
              <w:t>2</w:t>
            </w:r>
            <w:r w:rsidRPr="008864DA">
              <w:rPr>
                <w:color w:val="FFFFFF"/>
                <w:sz w:val="28"/>
                <w:szCs w:val="28"/>
                <w:lang w:val="uk-UA"/>
              </w:rPr>
              <w:t>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091DD7">
        <w:rPr>
          <w:sz w:val="28"/>
          <w:szCs w:val="28"/>
          <w:lang w:val="uk-UA"/>
        </w:rPr>
        <w:t xml:space="preserve">4. </w:t>
      </w:r>
      <w:r w:rsidR="005418EE" w:rsidRPr="005418EE">
        <w:rPr>
          <w:sz w:val="28"/>
          <w:szCs w:val="28"/>
          <w:lang w:val="uk-UA"/>
        </w:rPr>
        <w:t xml:space="preserve">Контроль за виконанням цього наказу </w:t>
      </w:r>
      <w:r w:rsidR="00091DD7">
        <w:rPr>
          <w:sz w:val="28"/>
          <w:szCs w:val="28"/>
          <w:lang w:val="uk-UA"/>
        </w:rPr>
        <w:t>покласти на заступника Міністра з питань європейської інтеграції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D74462" w:rsidRPr="008B5689" w:rsidRDefault="00D74462" w:rsidP="006D0A8F">
      <w:pPr>
        <w:rPr>
          <w:b/>
          <w:sz w:val="28"/>
          <w:szCs w:val="28"/>
          <w:lang w:val="uk-UA"/>
        </w:rPr>
      </w:pPr>
    </w:p>
    <w:p w:rsidR="006835D0" w:rsidRDefault="006835D0" w:rsidP="00FC73F7">
      <w:pPr>
        <w:pStyle w:val="31"/>
        <w:spacing w:after="0"/>
        <w:ind w:left="0"/>
        <w:rPr>
          <w:b/>
          <w:sz w:val="28"/>
          <w:szCs w:val="28"/>
          <w:lang w:val="uk-UA"/>
        </w:rPr>
        <w:sectPr w:rsidR="006835D0"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835D0" w:rsidRPr="003D586E" w:rsidTr="00267457">
        <w:tc>
          <w:tcPr>
            <w:tcW w:w="3825" w:type="dxa"/>
            <w:hideMark/>
          </w:tcPr>
          <w:p w:rsidR="006835D0" w:rsidRPr="002C30B6" w:rsidRDefault="006835D0" w:rsidP="00BE0C16">
            <w:pPr>
              <w:pStyle w:val="4"/>
              <w:tabs>
                <w:tab w:val="left" w:pos="12600"/>
              </w:tabs>
              <w:spacing w:before="0" w:after="0"/>
              <w:rPr>
                <w:rFonts w:cs="Arial"/>
                <w:sz w:val="18"/>
                <w:szCs w:val="18"/>
              </w:rPr>
            </w:pPr>
            <w:r w:rsidRPr="002C30B6">
              <w:rPr>
                <w:rFonts w:cs="Arial"/>
                <w:sz w:val="18"/>
                <w:szCs w:val="18"/>
              </w:rPr>
              <w:lastRenderedPageBreak/>
              <w:t>Додаток 1</w:t>
            </w:r>
          </w:p>
          <w:p w:rsidR="006835D0" w:rsidRPr="002C30B6" w:rsidRDefault="006835D0" w:rsidP="00BE0C16">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6835D0" w:rsidRPr="002C30B6" w:rsidRDefault="006835D0" w:rsidP="00BE0C16">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835D0" w:rsidRPr="00EC3BFA" w:rsidRDefault="006835D0" w:rsidP="00BE0C16">
            <w:pPr>
              <w:pStyle w:val="4"/>
              <w:tabs>
                <w:tab w:val="left" w:pos="12600"/>
              </w:tabs>
              <w:spacing w:before="0" w:after="0"/>
              <w:rPr>
                <w:rFonts w:cs="Arial"/>
                <w:sz w:val="18"/>
                <w:szCs w:val="18"/>
                <w:u w:val="single"/>
              </w:rPr>
            </w:pPr>
            <w:r w:rsidRPr="00EC3BFA">
              <w:rPr>
                <w:rFonts w:cs="Arial"/>
                <w:bCs w:val="0"/>
                <w:sz w:val="18"/>
                <w:szCs w:val="18"/>
                <w:u w:val="single"/>
              </w:rPr>
              <w:t>від 16 червня 2021 року № 1225</w:t>
            </w:r>
          </w:p>
        </w:tc>
      </w:tr>
    </w:tbl>
    <w:p w:rsidR="00BE0C16" w:rsidRDefault="00BE0C16" w:rsidP="006835D0">
      <w:pPr>
        <w:tabs>
          <w:tab w:val="left" w:pos="12600"/>
        </w:tabs>
        <w:jc w:val="center"/>
        <w:rPr>
          <w:rFonts w:ascii="Arial" w:hAnsi="Arial"/>
          <w:b/>
          <w:caps/>
          <w:sz w:val="26"/>
          <w:szCs w:val="26"/>
        </w:rPr>
      </w:pPr>
    </w:p>
    <w:p w:rsidR="006835D0" w:rsidRDefault="006835D0" w:rsidP="006835D0">
      <w:pPr>
        <w:tabs>
          <w:tab w:val="left" w:pos="12600"/>
        </w:tabs>
        <w:jc w:val="center"/>
        <w:rPr>
          <w:rFonts w:ascii="Arial" w:hAnsi="Arial"/>
          <w:b/>
          <w:caps/>
          <w:sz w:val="26"/>
          <w:szCs w:val="26"/>
        </w:rPr>
      </w:pPr>
      <w:r>
        <w:rPr>
          <w:rFonts w:ascii="Arial" w:hAnsi="Arial"/>
          <w:b/>
          <w:caps/>
          <w:sz w:val="26"/>
          <w:szCs w:val="26"/>
        </w:rPr>
        <w:t>ПЕРЕЛІК</w:t>
      </w:r>
    </w:p>
    <w:p w:rsidR="006835D0" w:rsidRDefault="006835D0" w:rsidP="006835D0">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6835D0" w:rsidRPr="00C5541C" w:rsidRDefault="006835D0" w:rsidP="006835D0">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2"/>
        <w:gridCol w:w="1276"/>
        <w:gridCol w:w="1134"/>
        <w:gridCol w:w="1559"/>
        <w:gridCol w:w="1134"/>
        <w:gridCol w:w="3261"/>
        <w:gridCol w:w="1133"/>
        <w:gridCol w:w="993"/>
        <w:gridCol w:w="1559"/>
      </w:tblGrid>
      <w:tr w:rsidR="006835D0" w:rsidRPr="00C5541C" w:rsidTr="00BE0C1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835D0" w:rsidRPr="00C5541C" w:rsidRDefault="006835D0" w:rsidP="00267457">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267457">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267457">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267457">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267457">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267457">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267457">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267457">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BE0C16">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BE0C16">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835D0" w:rsidRPr="00C5541C" w:rsidRDefault="006835D0" w:rsidP="00267457">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АЛАНТОЇН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МОНТАЖ КЕМІКАЛЗ ПВТ.ЛТД. (Пріват Лімітед)</w:t>
            </w:r>
          </w:p>
          <w:p w:rsidR="006835D0" w:rsidRPr="00740A01" w:rsidRDefault="006835D0" w:rsidP="002674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80</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 xml:space="preserve">БАРАТОН®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таблетки по 5 мг, №28 (14х2); №84 (14х6)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81</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 xml:space="preserve">БАРАТОН®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таблетки по 10 мг, №28 (14х2); №84 (14х6)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w:t>
            </w:r>
            <w:r w:rsidRPr="00740A01">
              <w:rPr>
                <w:rFonts w:ascii="Arial" w:hAnsi="Arial" w:cs="Arial"/>
                <w:color w:val="000000"/>
                <w:sz w:val="16"/>
                <w:szCs w:val="16"/>
              </w:rPr>
              <w:lastRenderedPageBreak/>
              <w:t xml:space="preserve">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81</w:t>
            </w:r>
            <w:r w:rsidRPr="00740A01">
              <w:rPr>
                <w:rFonts w:ascii="Arial" w:hAnsi="Arial" w:cs="Arial"/>
                <w:sz w:val="16"/>
                <w:szCs w:val="16"/>
              </w:rPr>
              <w:t>/01/02</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БУПІРОЛ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розчин для інфузій, 4 мг/мл по 100 мл у контейнері в захисному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Іспанія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CB126C" w:rsidRDefault="006835D0" w:rsidP="00267457">
            <w:pPr>
              <w:tabs>
                <w:tab w:val="left" w:pos="12600"/>
              </w:tabs>
              <w:jc w:val="center"/>
              <w:rPr>
                <w:rFonts w:ascii="Arial" w:hAnsi="Arial" w:cs="Arial"/>
                <w:sz w:val="16"/>
                <w:szCs w:val="16"/>
              </w:rPr>
            </w:pPr>
            <w:r w:rsidRPr="00740A01">
              <w:rPr>
                <w:rFonts w:ascii="Arial" w:hAnsi="Arial" w:cs="Arial"/>
                <w:sz w:val="16"/>
                <w:szCs w:val="16"/>
              </w:rPr>
              <w:t>UA/18807/01/01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ДАРФЕН® ЕКСПРЕС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суспензія оральна, 200 мг/10 мл; по 10 мл у саше, по 10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виробництво готового продукту, контроль/тестування, випуск серії готового продукту:</w:t>
            </w:r>
            <w:r w:rsidRPr="00740A01">
              <w:rPr>
                <w:rFonts w:ascii="Arial" w:hAnsi="Arial" w:cs="Arial"/>
                <w:color w:val="000000"/>
                <w:sz w:val="16"/>
                <w:szCs w:val="16"/>
              </w:rPr>
              <w:br/>
              <w:t>ЕДЕФАРМ, С.Л., Іспанiя;</w:t>
            </w:r>
            <w:r w:rsidRPr="00740A01">
              <w:rPr>
                <w:rFonts w:ascii="Arial" w:hAnsi="Arial" w:cs="Arial"/>
                <w:color w:val="000000"/>
                <w:sz w:val="16"/>
                <w:szCs w:val="16"/>
              </w:rPr>
              <w:br/>
              <w:t>контроль/тестування та випуск серії готового продукту:</w:t>
            </w:r>
            <w:r w:rsidRPr="00740A01">
              <w:rPr>
                <w:rFonts w:ascii="Arial" w:hAnsi="Arial" w:cs="Arial"/>
                <w:color w:val="000000"/>
                <w:sz w:val="16"/>
                <w:szCs w:val="16"/>
              </w:rPr>
              <w:br/>
              <w:t>ФАРМАЛІДЕР, С.А., Іспанiя;</w:t>
            </w:r>
            <w:r w:rsidRPr="00740A01">
              <w:rPr>
                <w:rFonts w:ascii="Arial" w:hAnsi="Arial" w:cs="Arial"/>
                <w:color w:val="000000"/>
                <w:sz w:val="16"/>
                <w:szCs w:val="16"/>
              </w:rPr>
              <w:br/>
              <w:t>мікробіологічний контроль:</w:t>
            </w:r>
            <w:r w:rsidRPr="00740A01">
              <w:rPr>
                <w:rFonts w:ascii="Arial" w:hAnsi="Arial" w:cs="Arial"/>
                <w:color w:val="000000"/>
                <w:sz w:val="16"/>
                <w:szCs w:val="16"/>
              </w:rPr>
              <w:br/>
              <w:t>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Іспанiя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83</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ІМУНОВЕЛ®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капсули; по 12 капсул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5 років</w:t>
            </w:r>
            <w:r w:rsidRPr="00740A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b/>
                <w:i/>
                <w:color w:val="000000"/>
                <w:sz w:val="16"/>
                <w:szCs w:val="16"/>
              </w:rPr>
            </w:pPr>
            <w:r w:rsidRPr="00740A0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b/>
                <w:color w:val="FF0000"/>
                <w:sz w:val="16"/>
                <w:szCs w:val="16"/>
              </w:rPr>
            </w:pPr>
            <w:r w:rsidRPr="00740A01">
              <w:rPr>
                <w:rFonts w:ascii="Arial" w:hAnsi="Arial" w:cs="Arial"/>
                <w:sz w:val="16"/>
                <w:szCs w:val="16"/>
              </w:rPr>
              <w:t>UA/187</w:t>
            </w:r>
            <w:r w:rsidRPr="00740A01">
              <w:rPr>
                <w:rFonts w:ascii="Arial" w:hAnsi="Arial" w:cs="Arial"/>
                <w:sz w:val="16"/>
                <w:szCs w:val="16"/>
                <w:lang w:val="en-US"/>
              </w:rPr>
              <w:t>84</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134A32" w:rsidRDefault="006835D0" w:rsidP="00267457">
            <w:pPr>
              <w:tabs>
                <w:tab w:val="left" w:pos="12600"/>
              </w:tabs>
              <w:rPr>
                <w:rFonts w:ascii="Arial" w:hAnsi="Arial" w:cs="Arial"/>
                <w:b/>
                <w:i/>
                <w:color w:val="000000"/>
                <w:sz w:val="16"/>
                <w:szCs w:val="16"/>
              </w:rPr>
            </w:pPr>
            <w:r w:rsidRPr="00134A32">
              <w:rPr>
                <w:rFonts w:ascii="Arial" w:hAnsi="Arial" w:cs="Arial"/>
                <w:b/>
                <w:sz w:val="16"/>
                <w:szCs w:val="16"/>
              </w:rPr>
              <w:t>КИСЕНЬ МЕДИЧНИЙ ГАЗОПОДІБНИЙ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134A32" w:rsidRDefault="006835D0" w:rsidP="00267457">
            <w:pPr>
              <w:tabs>
                <w:tab w:val="left" w:pos="12600"/>
              </w:tabs>
              <w:rPr>
                <w:rFonts w:ascii="Arial" w:hAnsi="Arial" w:cs="Arial"/>
                <w:color w:val="000000"/>
                <w:sz w:val="16"/>
                <w:szCs w:val="16"/>
              </w:rPr>
            </w:pPr>
            <w:r w:rsidRPr="00134A32">
              <w:rPr>
                <w:rFonts w:ascii="Arial" w:hAnsi="Arial" w:cs="Arial"/>
                <w:color w:val="000000"/>
                <w:sz w:val="16"/>
                <w:szCs w:val="16"/>
              </w:rPr>
              <w:t>газ у сталевих балонах по 40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134A32" w:rsidRDefault="006835D0" w:rsidP="00267457">
            <w:pPr>
              <w:tabs>
                <w:tab w:val="left" w:pos="12600"/>
              </w:tabs>
              <w:jc w:val="center"/>
              <w:rPr>
                <w:rFonts w:ascii="Arial" w:hAnsi="Arial" w:cs="Arial"/>
                <w:color w:val="000000"/>
                <w:sz w:val="16"/>
                <w:szCs w:val="16"/>
              </w:rPr>
            </w:pPr>
            <w:r w:rsidRPr="00134A32">
              <w:rPr>
                <w:rFonts w:ascii="Arial" w:hAnsi="Arial" w:cs="Arial"/>
                <w:color w:val="000000"/>
                <w:sz w:val="16"/>
                <w:szCs w:val="16"/>
              </w:rPr>
              <w:t>ДЕРЖАВНЕ ПІДПРИЄМСТВО "НАЦІОНАЛЬНА АТОМНА ЕНЕРГОГЕНЕРУЮЧА КОМПАНІЯ "ЕНЕРГОАТОМ"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134A32" w:rsidRDefault="006835D0" w:rsidP="00267457">
            <w:pPr>
              <w:tabs>
                <w:tab w:val="left" w:pos="12600"/>
              </w:tabs>
              <w:jc w:val="center"/>
              <w:rPr>
                <w:rFonts w:ascii="Arial" w:hAnsi="Arial" w:cs="Arial"/>
                <w:color w:val="000000"/>
                <w:sz w:val="16"/>
                <w:szCs w:val="16"/>
              </w:rPr>
            </w:pPr>
            <w:r w:rsidRPr="00134A3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134A32" w:rsidRDefault="006835D0" w:rsidP="00267457">
            <w:pPr>
              <w:tabs>
                <w:tab w:val="left" w:pos="12600"/>
              </w:tabs>
              <w:jc w:val="center"/>
              <w:rPr>
                <w:rFonts w:ascii="Arial" w:hAnsi="Arial" w:cs="Arial"/>
                <w:color w:val="000000"/>
                <w:sz w:val="16"/>
                <w:szCs w:val="16"/>
              </w:rPr>
            </w:pPr>
            <w:r w:rsidRPr="00134A32">
              <w:rPr>
                <w:rFonts w:ascii="Arial" w:hAnsi="Arial" w:cs="Arial"/>
                <w:color w:val="000000"/>
                <w:sz w:val="16"/>
                <w:szCs w:val="16"/>
              </w:rPr>
              <w:t>ДЕРЖАВНЕ ПІДПРИЄМСТВО "НАЦІОНАЛЬНА АТОМНА ЕНЕРГОГЕНЕРУЮЧА КОМПАНІЯ "ЕНЕРГОАТОМ"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134A32" w:rsidRDefault="006835D0" w:rsidP="00267457">
            <w:pPr>
              <w:tabs>
                <w:tab w:val="left" w:pos="12600"/>
              </w:tabs>
              <w:jc w:val="center"/>
              <w:rPr>
                <w:rFonts w:ascii="Arial" w:hAnsi="Arial" w:cs="Arial"/>
                <w:color w:val="000000"/>
                <w:sz w:val="16"/>
                <w:szCs w:val="16"/>
              </w:rPr>
            </w:pPr>
            <w:r w:rsidRPr="00134A32">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134A32" w:rsidRDefault="006835D0" w:rsidP="00267457">
            <w:pPr>
              <w:tabs>
                <w:tab w:val="left" w:pos="12600"/>
              </w:tabs>
              <w:jc w:val="center"/>
              <w:rPr>
                <w:rFonts w:ascii="Arial" w:hAnsi="Arial" w:cs="Arial"/>
                <w:color w:val="000000"/>
                <w:sz w:val="16"/>
                <w:szCs w:val="16"/>
              </w:rPr>
            </w:pPr>
            <w:r w:rsidRPr="00134A32">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134A32" w:rsidRDefault="006835D0" w:rsidP="00BE0C16">
            <w:pPr>
              <w:tabs>
                <w:tab w:val="left" w:pos="12600"/>
              </w:tabs>
              <w:jc w:val="center"/>
              <w:rPr>
                <w:rFonts w:ascii="Arial" w:hAnsi="Arial" w:cs="Arial"/>
                <w:b/>
                <w:i/>
                <w:color w:val="000000"/>
                <w:sz w:val="16"/>
                <w:szCs w:val="16"/>
              </w:rPr>
            </w:pPr>
            <w:r w:rsidRPr="00134A3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134A32" w:rsidRDefault="006835D0" w:rsidP="00BE0C16">
            <w:pPr>
              <w:tabs>
                <w:tab w:val="left" w:pos="12600"/>
              </w:tabs>
              <w:jc w:val="center"/>
              <w:rPr>
                <w:rFonts w:ascii="Arial" w:hAnsi="Arial" w:cs="Arial"/>
                <w:i/>
                <w:sz w:val="16"/>
                <w:szCs w:val="16"/>
              </w:rPr>
            </w:pPr>
            <w:r w:rsidRPr="00134A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BB6A78" w:rsidRDefault="006835D0" w:rsidP="00267457">
            <w:pPr>
              <w:tabs>
                <w:tab w:val="left" w:pos="12600"/>
              </w:tabs>
              <w:jc w:val="center"/>
              <w:rPr>
                <w:rFonts w:ascii="Arial" w:hAnsi="Arial" w:cs="Arial"/>
                <w:sz w:val="16"/>
                <w:szCs w:val="16"/>
              </w:rPr>
            </w:pPr>
            <w:r w:rsidRPr="00134A32">
              <w:rPr>
                <w:rFonts w:ascii="Arial" w:hAnsi="Arial" w:cs="Arial"/>
                <w:sz w:val="16"/>
                <w:szCs w:val="16"/>
              </w:rPr>
              <w:t>UA/187</w:t>
            </w:r>
            <w:r w:rsidRPr="00134A32">
              <w:rPr>
                <w:rFonts w:ascii="Arial" w:hAnsi="Arial" w:cs="Arial"/>
                <w:sz w:val="16"/>
                <w:szCs w:val="16"/>
                <w:lang w:val="en-US"/>
              </w:rPr>
              <w:t>9</w:t>
            </w:r>
            <w:r w:rsidRPr="00134A32">
              <w:rPr>
                <w:rFonts w:ascii="Arial" w:hAnsi="Arial" w:cs="Arial"/>
                <w:sz w:val="16"/>
                <w:szCs w:val="16"/>
              </w:rPr>
              <w:t>7/01/01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 xml:space="preserve">ЛІДОКСАН® МЕД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льодяники, 5 мг/1 мг; блістер, що містить 12 льодяників;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випуск серій:</w:t>
            </w:r>
            <w:r w:rsidRPr="00740A01">
              <w:rPr>
                <w:rFonts w:ascii="Arial" w:hAnsi="Arial" w:cs="Arial"/>
                <w:color w:val="000000"/>
                <w:sz w:val="16"/>
                <w:szCs w:val="16"/>
              </w:rPr>
              <w:br/>
              <w:t>Лек Фармацевтична компанія д.д., Словенія;</w:t>
            </w:r>
            <w:r w:rsidRPr="00740A01">
              <w:rPr>
                <w:rFonts w:ascii="Arial" w:hAnsi="Arial" w:cs="Arial"/>
                <w:color w:val="000000"/>
                <w:sz w:val="16"/>
                <w:szCs w:val="16"/>
              </w:rPr>
              <w:br/>
              <w:t>виробництво in bulk, первинне та вторинне пакування, контроль серій:</w:t>
            </w:r>
            <w:r w:rsidRPr="00740A01">
              <w:rPr>
                <w:rFonts w:ascii="Arial" w:hAnsi="Arial" w:cs="Arial"/>
                <w:color w:val="000000"/>
                <w:sz w:val="16"/>
                <w:szCs w:val="16"/>
              </w:rPr>
              <w:br/>
              <w:t>Лабораторіа Кваліфар НВ (Кваліфар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Словенія/</w:t>
            </w:r>
          </w:p>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Бельгія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85</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 xml:space="preserve">МАКПЕНЕМ 1000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порошок для розчину для ін'єкцій по 1000 мг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b/>
                <w:i/>
                <w:color w:val="000000"/>
                <w:sz w:val="16"/>
                <w:szCs w:val="16"/>
              </w:rPr>
            </w:pPr>
            <w:r w:rsidRPr="00740A0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86</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МОЗІФЕР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розчин для ін'єкцій, 20 мг/мл по 1,2 мл (24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87</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НАЗОНОЛ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спрей назальний, розчин дозований, 1 мг/мл, по 10 мл у полімерному флаконі з розпилювачем;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88</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 xml:space="preserve">ПАРІКАЛЬЦІТОЛ-ВІСТА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розчин для ін'єкцій 5 мкг/мл по 1 мл або по 2 мл в ампулах; по 5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Містрал Кепітал Менеджмент Лімітед</w:t>
            </w:r>
            <w:r w:rsidRPr="00740A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Фарматен СА</w:t>
            </w:r>
            <w:r w:rsidRPr="00740A0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Грецiя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DD5079" w:rsidRDefault="006835D0" w:rsidP="00267457">
            <w:pPr>
              <w:tabs>
                <w:tab w:val="left" w:pos="12600"/>
              </w:tabs>
              <w:jc w:val="center"/>
              <w:rPr>
                <w:rFonts w:ascii="Arial" w:hAnsi="Arial" w:cs="Arial"/>
                <w:sz w:val="16"/>
                <w:szCs w:val="16"/>
              </w:rPr>
            </w:pPr>
            <w:r w:rsidRPr="00740A01">
              <w:rPr>
                <w:rFonts w:ascii="Arial" w:hAnsi="Arial" w:cs="Arial"/>
                <w:sz w:val="16"/>
                <w:szCs w:val="16"/>
              </w:rPr>
              <w:t>UA/18806/01/01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РИЗАТРИПТАНУ БЕНЗОАТ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АПОТЕКС ФАРМАКЕМ ІНДІЯ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АПОТЕКС ФАРМАКЕМ ІНДІЯ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89</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РОНОЦИТ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розчин оральний, 100 мг/мл по 10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 xml:space="preserve">УОРЛД МЕДИЦИН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90</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САЛІЦИЛОВА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розчин для зовнішнього застосування, спиртовий 2 %, по 25 мл або по 40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91</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САНАКОМ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розчин для ін`єкцій 10 мг/мл; по 1,5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r w:rsidRPr="00740A0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3D586E"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92</w:t>
            </w:r>
            <w:r w:rsidRPr="00740A01">
              <w:rPr>
                <w:rFonts w:ascii="Arial" w:hAnsi="Arial" w:cs="Arial"/>
                <w:sz w:val="16"/>
                <w:szCs w:val="16"/>
              </w:rPr>
              <w:t>/01/01</w:t>
            </w:r>
          </w:p>
        </w:tc>
      </w:tr>
      <w:tr w:rsidR="006835D0" w:rsidRPr="003D586E" w:rsidTr="00BE0C16">
        <w:tc>
          <w:tcPr>
            <w:tcW w:w="568" w:type="dxa"/>
            <w:tcBorders>
              <w:top w:val="single" w:sz="4" w:space="0" w:color="auto"/>
              <w:left w:val="single" w:sz="4" w:space="0" w:color="000000"/>
              <w:bottom w:val="single" w:sz="4" w:space="0" w:color="auto"/>
              <w:right w:val="single" w:sz="4" w:space="0" w:color="000000"/>
            </w:tcBorders>
            <w:shd w:val="clear" w:color="auto" w:fill="auto"/>
          </w:tcPr>
          <w:p w:rsidR="006835D0" w:rsidRPr="003D586E" w:rsidRDefault="006835D0" w:rsidP="006835D0">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835D0" w:rsidRPr="00740A01" w:rsidRDefault="006835D0" w:rsidP="00267457">
            <w:pPr>
              <w:tabs>
                <w:tab w:val="left" w:pos="12600"/>
              </w:tabs>
              <w:rPr>
                <w:rFonts w:ascii="Arial" w:hAnsi="Arial" w:cs="Arial"/>
                <w:b/>
                <w:i/>
                <w:color w:val="000000"/>
                <w:sz w:val="16"/>
                <w:szCs w:val="16"/>
              </w:rPr>
            </w:pPr>
            <w:r w:rsidRPr="00740A01">
              <w:rPr>
                <w:rFonts w:ascii="Arial" w:hAnsi="Arial" w:cs="Arial"/>
                <w:b/>
                <w:sz w:val="16"/>
                <w:szCs w:val="16"/>
              </w:rPr>
              <w:t xml:space="preserve">ТІОКОЛХІКОЗИД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rPr>
                <w:rFonts w:ascii="Arial" w:hAnsi="Arial" w:cs="Arial"/>
                <w:color w:val="000000"/>
                <w:sz w:val="16"/>
                <w:szCs w:val="16"/>
              </w:rPr>
            </w:pPr>
            <w:r w:rsidRPr="00740A01">
              <w:rPr>
                <w:rFonts w:ascii="Arial" w:hAnsi="Arial" w:cs="Arial"/>
                <w:color w:val="000000"/>
                <w:sz w:val="16"/>
                <w:szCs w:val="16"/>
              </w:rPr>
              <w:t xml:space="preserve">порошок (субстанція) у поліетиленових пакетах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Алкем Інтернешенал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267457">
            <w:pPr>
              <w:tabs>
                <w:tab w:val="left" w:pos="12600"/>
              </w:tabs>
              <w:jc w:val="center"/>
              <w:rPr>
                <w:rFonts w:ascii="Arial" w:hAnsi="Arial" w:cs="Arial"/>
                <w:color w:val="000000"/>
                <w:sz w:val="16"/>
                <w:szCs w:val="16"/>
              </w:rPr>
            </w:pPr>
            <w:r w:rsidRPr="00740A01">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color w:val="000000"/>
                <w:sz w:val="16"/>
                <w:szCs w:val="16"/>
              </w:rPr>
            </w:pPr>
            <w:r w:rsidRPr="00740A0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835D0" w:rsidRPr="00740A01" w:rsidRDefault="006835D0" w:rsidP="00BE0C16">
            <w:pPr>
              <w:tabs>
                <w:tab w:val="left" w:pos="12600"/>
              </w:tabs>
              <w:jc w:val="center"/>
              <w:rPr>
                <w:rFonts w:ascii="Arial" w:hAnsi="Arial" w:cs="Arial"/>
                <w:i/>
                <w:sz w:val="16"/>
                <w:szCs w:val="16"/>
              </w:rPr>
            </w:pPr>
            <w:r w:rsidRPr="00740A0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835D0" w:rsidRPr="00BB6A78" w:rsidRDefault="006835D0" w:rsidP="00267457">
            <w:pPr>
              <w:tabs>
                <w:tab w:val="left" w:pos="12600"/>
              </w:tabs>
              <w:jc w:val="center"/>
              <w:rPr>
                <w:rFonts w:ascii="Arial" w:hAnsi="Arial" w:cs="Arial"/>
                <w:sz w:val="16"/>
                <w:szCs w:val="16"/>
              </w:rPr>
            </w:pPr>
            <w:r w:rsidRPr="00740A01">
              <w:rPr>
                <w:rFonts w:ascii="Arial" w:hAnsi="Arial" w:cs="Arial"/>
                <w:sz w:val="16"/>
                <w:szCs w:val="16"/>
              </w:rPr>
              <w:t>UA/187</w:t>
            </w:r>
            <w:r w:rsidRPr="00740A01">
              <w:rPr>
                <w:rFonts w:ascii="Arial" w:hAnsi="Arial" w:cs="Arial"/>
                <w:sz w:val="16"/>
                <w:szCs w:val="16"/>
                <w:lang w:val="en-US"/>
              </w:rPr>
              <w:t>93</w:t>
            </w:r>
            <w:r w:rsidRPr="00740A01">
              <w:rPr>
                <w:rFonts w:ascii="Arial" w:hAnsi="Arial" w:cs="Arial"/>
                <w:sz w:val="16"/>
                <w:szCs w:val="16"/>
              </w:rPr>
              <w:t>/01/01</w:t>
            </w:r>
          </w:p>
        </w:tc>
      </w:tr>
    </w:tbl>
    <w:p w:rsidR="006835D0" w:rsidRPr="00C5541C" w:rsidRDefault="006835D0" w:rsidP="006835D0">
      <w:pPr>
        <w:jc w:val="center"/>
        <w:rPr>
          <w:rFonts w:ascii="Arial" w:hAnsi="Arial" w:cs="Arial"/>
          <w:b/>
          <w:sz w:val="28"/>
          <w:szCs w:val="28"/>
        </w:rPr>
      </w:pPr>
    </w:p>
    <w:p w:rsidR="006835D0" w:rsidRPr="00C5541C" w:rsidRDefault="006835D0" w:rsidP="006835D0">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6835D0" w:rsidRPr="00C5541C" w:rsidTr="00267457">
        <w:tc>
          <w:tcPr>
            <w:tcW w:w="7621" w:type="dxa"/>
            <w:hideMark/>
          </w:tcPr>
          <w:p w:rsidR="006835D0" w:rsidRPr="00C5541C" w:rsidRDefault="006835D0" w:rsidP="00267457">
            <w:pPr>
              <w:tabs>
                <w:tab w:val="left" w:pos="1985"/>
              </w:tabs>
              <w:rPr>
                <w:rFonts w:ascii="Arial" w:hAnsi="Arial" w:cs="Arial"/>
                <w:b/>
                <w:sz w:val="28"/>
                <w:szCs w:val="28"/>
              </w:rPr>
            </w:pPr>
            <w:r>
              <w:rPr>
                <w:rFonts w:ascii="Arial" w:hAnsi="Arial" w:cs="Arial"/>
                <w:b/>
                <w:sz w:val="28"/>
                <w:szCs w:val="28"/>
              </w:rPr>
              <w:t>В.о. Генерального</w:t>
            </w:r>
            <w:r w:rsidRPr="00C5541C">
              <w:rPr>
                <w:rFonts w:ascii="Arial" w:hAnsi="Arial" w:cs="Arial"/>
                <w:b/>
                <w:sz w:val="28"/>
                <w:szCs w:val="28"/>
              </w:rPr>
              <w:t xml:space="preserve"> директор</w:t>
            </w:r>
            <w:r>
              <w:rPr>
                <w:rFonts w:ascii="Arial" w:hAnsi="Arial" w:cs="Arial"/>
                <w:b/>
                <w:sz w:val="28"/>
                <w:szCs w:val="28"/>
              </w:rPr>
              <w:t>а</w:t>
            </w:r>
            <w:r w:rsidRPr="00C5541C">
              <w:rPr>
                <w:rFonts w:ascii="Arial" w:hAnsi="Arial" w:cs="Arial"/>
                <w:b/>
                <w:sz w:val="28"/>
                <w:szCs w:val="28"/>
              </w:rPr>
              <w:t xml:space="preserve"> </w:t>
            </w:r>
          </w:p>
          <w:p w:rsidR="006835D0" w:rsidRPr="00C5541C" w:rsidRDefault="006835D0" w:rsidP="00267457">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6835D0" w:rsidRPr="00C5541C" w:rsidRDefault="006835D0" w:rsidP="00267457">
            <w:pPr>
              <w:jc w:val="right"/>
              <w:rPr>
                <w:rFonts w:ascii="Arial" w:hAnsi="Arial" w:cs="Arial"/>
                <w:b/>
                <w:sz w:val="28"/>
                <w:szCs w:val="28"/>
              </w:rPr>
            </w:pPr>
          </w:p>
          <w:p w:rsidR="006835D0" w:rsidRPr="00C5541C" w:rsidRDefault="006835D0" w:rsidP="00267457">
            <w:pPr>
              <w:jc w:val="right"/>
              <w:rPr>
                <w:rFonts w:ascii="Arial" w:hAnsi="Arial" w:cs="Arial"/>
                <w:b/>
                <w:sz w:val="28"/>
                <w:szCs w:val="28"/>
              </w:rPr>
            </w:pPr>
            <w:r>
              <w:rPr>
                <w:rFonts w:ascii="Arial" w:hAnsi="Arial" w:cs="Arial"/>
                <w:b/>
                <w:sz w:val="28"/>
                <w:szCs w:val="28"/>
              </w:rPr>
              <w:t>Іван ЗАДВОРНИХ</w:t>
            </w:r>
            <w:r w:rsidRPr="00C5541C">
              <w:rPr>
                <w:rFonts w:ascii="Arial" w:hAnsi="Arial" w:cs="Arial"/>
                <w:b/>
                <w:sz w:val="28"/>
                <w:szCs w:val="28"/>
              </w:rPr>
              <w:t xml:space="preserve">                   </w:t>
            </w:r>
          </w:p>
        </w:tc>
      </w:tr>
    </w:tbl>
    <w:p w:rsidR="006835D0" w:rsidRPr="00471943" w:rsidRDefault="006835D0" w:rsidP="006835D0">
      <w:pPr>
        <w:pStyle w:val="2"/>
        <w:tabs>
          <w:tab w:val="left" w:pos="12600"/>
        </w:tabs>
        <w:jc w:val="center"/>
      </w:pPr>
    </w:p>
    <w:p w:rsidR="00EF6A5D" w:rsidRDefault="00EF6A5D" w:rsidP="00FC73F7">
      <w:pPr>
        <w:pStyle w:val="31"/>
        <w:spacing w:after="0"/>
        <w:ind w:left="0"/>
        <w:rPr>
          <w:b/>
          <w:sz w:val="28"/>
          <w:szCs w:val="28"/>
          <w:lang w:val="uk-UA"/>
        </w:rPr>
        <w:sectPr w:rsidR="00EF6A5D" w:rsidSect="00267457">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F6A5D" w:rsidRPr="00C5541C" w:rsidTr="00267457">
        <w:tc>
          <w:tcPr>
            <w:tcW w:w="3828" w:type="dxa"/>
          </w:tcPr>
          <w:p w:rsidR="00EF6A5D" w:rsidRPr="00D71C45" w:rsidRDefault="00EF6A5D" w:rsidP="002923C9">
            <w:pPr>
              <w:pStyle w:val="4"/>
              <w:tabs>
                <w:tab w:val="left" w:pos="12600"/>
              </w:tabs>
              <w:spacing w:before="0" w:after="0"/>
              <w:rPr>
                <w:rFonts w:cs="Arial"/>
                <w:sz w:val="18"/>
                <w:szCs w:val="18"/>
              </w:rPr>
            </w:pPr>
            <w:r w:rsidRPr="00D71C45">
              <w:rPr>
                <w:rFonts w:cs="Arial"/>
                <w:sz w:val="18"/>
                <w:szCs w:val="18"/>
              </w:rPr>
              <w:t>Додаток 2</w:t>
            </w:r>
          </w:p>
          <w:p w:rsidR="00EF6A5D" w:rsidRPr="00D71C45" w:rsidRDefault="00EF6A5D" w:rsidP="002923C9">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EF6A5D" w:rsidRPr="00D71C45" w:rsidRDefault="00EF6A5D" w:rsidP="002923C9">
            <w:pPr>
              <w:pStyle w:val="4"/>
              <w:tabs>
                <w:tab w:val="left" w:pos="12600"/>
              </w:tabs>
              <w:spacing w:before="0" w:after="0"/>
              <w:rPr>
                <w:rFonts w:cs="Arial"/>
                <w:sz w:val="18"/>
                <w:szCs w:val="18"/>
              </w:rPr>
            </w:pPr>
            <w:r w:rsidRPr="00D71C45">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F6A5D" w:rsidRPr="006D7E36" w:rsidRDefault="00EF6A5D" w:rsidP="002923C9">
            <w:pPr>
              <w:tabs>
                <w:tab w:val="left" w:pos="12600"/>
              </w:tabs>
              <w:rPr>
                <w:rFonts w:ascii="Arial" w:hAnsi="Arial" w:cs="Arial"/>
                <w:b/>
                <w:sz w:val="18"/>
                <w:szCs w:val="18"/>
                <w:u w:val="single"/>
              </w:rPr>
            </w:pPr>
            <w:r w:rsidRPr="006D7E36">
              <w:rPr>
                <w:rFonts w:ascii="Arial" w:hAnsi="Arial" w:cs="Arial"/>
                <w:b/>
                <w:bCs/>
                <w:sz w:val="18"/>
                <w:szCs w:val="18"/>
                <w:u w:val="single"/>
              </w:rPr>
              <w:t>від 16 червня 2021 року № 1225</w:t>
            </w:r>
          </w:p>
        </w:tc>
      </w:tr>
    </w:tbl>
    <w:p w:rsidR="00EF6A5D" w:rsidRPr="00C5541C" w:rsidRDefault="00EF6A5D" w:rsidP="00EF6A5D">
      <w:pPr>
        <w:tabs>
          <w:tab w:val="left" w:pos="12600"/>
        </w:tabs>
        <w:jc w:val="center"/>
        <w:rPr>
          <w:rFonts w:ascii="Arial" w:hAnsi="Arial" w:cs="Arial"/>
          <w:sz w:val="18"/>
          <w:szCs w:val="18"/>
          <w:u w:val="single"/>
          <w:lang w:val="en-US"/>
        </w:rPr>
      </w:pPr>
    </w:p>
    <w:p w:rsidR="00EF6A5D" w:rsidRDefault="00EF6A5D" w:rsidP="00EF6A5D">
      <w:pPr>
        <w:tabs>
          <w:tab w:val="left" w:pos="12600"/>
        </w:tabs>
        <w:jc w:val="center"/>
        <w:rPr>
          <w:rFonts w:ascii="Arial" w:hAnsi="Arial"/>
          <w:b/>
          <w:caps/>
          <w:sz w:val="28"/>
          <w:szCs w:val="28"/>
        </w:rPr>
      </w:pPr>
      <w:r>
        <w:rPr>
          <w:rFonts w:ascii="Arial" w:hAnsi="Arial"/>
          <w:b/>
          <w:caps/>
          <w:sz w:val="28"/>
          <w:szCs w:val="28"/>
        </w:rPr>
        <w:t>ПЕРЕЛІК</w:t>
      </w:r>
    </w:p>
    <w:p w:rsidR="00EF6A5D" w:rsidRDefault="00EF6A5D" w:rsidP="00EF6A5D">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F6A5D" w:rsidRPr="00C5541C" w:rsidRDefault="00EF6A5D" w:rsidP="00EF6A5D">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1134"/>
        <w:gridCol w:w="1701"/>
        <w:gridCol w:w="1134"/>
        <w:gridCol w:w="3686"/>
        <w:gridCol w:w="1134"/>
        <w:gridCol w:w="851"/>
        <w:gridCol w:w="1559"/>
      </w:tblGrid>
      <w:tr w:rsidR="00EF6A5D" w:rsidRPr="00C5541C" w:rsidTr="002923C9">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F6A5D" w:rsidRPr="00C5541C" w:rsidRDefault="00EF6A5D" w:rsidP="00267457">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67457">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67457">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67457">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67457">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67457">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67457">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686"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67457">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923C9">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923C9">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F6A5D" w:rsidRPr="00C5541C" w:rsidRDefault="00EF6A5D" w:rsidP="00267457">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АЛОТЕНДИН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мг/5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"Передозування", "Побічні реакції" відповідно до оновленої інформації з безпеки застосування діючих речовин.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UA/11609/01/04</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АЛОТЕНДИН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мг/10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"Передозування", "Побічні реакції" відповідно до оновленої інформації з безпеки застосування діючих речовин.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UA/11609/01/03</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АЛОТЕНДИН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мг/5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"Передозування", "Побічні реакції" відповідно до оновленої інформації з безпеки застосування діючих речовин.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UA/11609/01/01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АЛОТЕНДИН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мг/10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 Здатність впливати на швидкість реакції при керуванні автотранспортом або іншими механізмами", "Спосіб застосування та дози" (доповнення інформації), "Діти" (уточнення інформації), "Передозування", "Побічні реакції" відповідно до оновленої інформації з безпеки застосування діючих речовин.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UA/11609/01/02</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АМІТРИПТИЛІНУ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25 мг, по 25 таблеток у блістері; по 1 блістеру у коробці; по 10 таблеток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Оновлено інформацію у розділах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UA/5160/01/01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АРТІНІБСА З ЕПІНЕФРИНОМ 1:100.000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по 1,8 мг у картриджі; по 50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ІНІБСА ДЕНТАЛ СЛЮ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ЛАБОРАТОРІОС ІНІБСА,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"Особливі заходи безпеки", "Особливості застосування", "Спосіб застосування та дози" (уточнення інформації), "Передозування", "Побічні реакції" відповідно до матеріалів реєстраційного досьє та оновленої інформації щодо безпеки діючої речовини.</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UA/15281/01/01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w:t>
            </w:r>
            <w:r w:rsidRPr="003D586E">
              <w:rPr>
                <w:rFonts w:ascii="Arial" w:hAnsi="Arial" w:cs="Arial"/>
                <w:color w:val="000000"/>
                <w:sz w:val="16"/>
                <w:szCs w:val="16"/>
              </w:rPr>
              <w:br/>
              <w:t>Хаупт Фарма Вюльфінг ГмбХ, Німеччина;</w:t>
            </w:r>
            <w:r w:rsidRPr="003D586E">
              <w:rPr>
                <w:rFonts w:ascii="Arial" w:hAnsi="Arial" w:cs="Arial"/>
                <w:color w:val="000000"/>
                <w:sz w:val="16"/>
                <w:szCs w:val="16"/>
              </w:rPr>
              <w:br/>
              <w:t>Виробник, відповідальний за випуск серій:</w:t>
            </w:r>
            <w:r w:rsidRPr="003D586E">
              <w:rPr>
                <w:rFonts w:ascii="Arial" w:hAnsi="Arial" w:cs="Arial"/>
                <w:color w:val="000000"/>
                <w:sz w:val="16"/>
                <w:szCs w:val="16"/>
              </w:rPr>
              <w:br/>
              <w:t>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UA/4770/01/01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w:t>
            </w:r>
            <w:r w:rsidRPr="003D586E">
              <w:rPr>
                <w:rFonts w:ascii="Arial" w:hAnsi="Arial" w:cs="Arial"/>
                <w:color w:val="000000"/>
                <w:sz w:val="16"/>
                <w:szCs w:val="16"/>
              </w:rPr>
              <w:br/>
              <w:t>Хаупт Фарма Вюльфінг ГмбХ, Німеччина;</w:t>
            </w:r>
            <w:r w:rsidRPr="003D586E">
              <w:rPr>
                <w:rFonts w:ascii="Arial" w:hAnsi="Arial" w:cs="Arial"/>
                <w:color w:val="000000"/>
                <w:sz w:val="16"/>
                <w:szCs w:val="16"/>
              </w:rPr>
              <w:br/>
              <w:t>Виробник, відповідальний за випуск серій:</w:t>
            </w:r>
            <w:r w:rsidRPr="003D586E">
              <w:rPr>
                <w:rFonts w:ascii="Arial" w:hAnsi="Arial" w:cs="Arial"/>
                <w:color w:val="000000"/>
                <w:sz w:val="16"/>
                <w:szCs w:val="16"/>
              </w:rPr>
              <w:br/>
              <w:t>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UA/4770/01/02</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БЕТАДИНЕ®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нашкірний, 10г/100 мл, по 100 мл у флаконі з пробкою-піпеткою, по 1 флакону в картонній коробці; по 1000 мл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Північна Македонія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у розділі "Взаємодія з іншими лікарськими засобами та інші види взаємодій" інструкції для медичного застосування лікарського засобу відповідно до оновленої інформації щодо безпеки застосування діючої речовини.</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UA/3515/02/01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ВАЛЕРИКА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350 мг по 10 капсул у блістері; по 2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UA/4404/02/01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ГЕМАТОГЕН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плитки, по 1 плитці (50 г) в плівці поліпропіленовій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"Натур+"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"Натур+"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UA/3794/01/01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 xml:space="preserve">ДИКЛОДЕВ®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25 мг/мл, по 3 мл (75 мг) розчину в ампулі; по 5 ампул у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ДЕМО С.А. Фармасьютікал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Оновлено інформацію відповідно до референтного лікарського засобу (Вольтарен®, розчин для ін'єкцій) та згідно з безпекою допоміжних речовин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формулювання), "Передозування", "Побічні реакції" та "Несумісність".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UA/15297/01/01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50 мг; по 7 капсул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(доповнення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груддю"(доповнення інформації), "Спосіб застосування та дози" (уточнення інформації), "Діти" (уточнення інформації), "Передозування", "Побічні реакції" відповідно до оновленої інформації референтного лікарського засобу Дифлюкан, капсули по 50 мг, 150 мг.</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UA/5156/01/01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150 мг по 1 капсулі у блістері; 1 або 2 блістери у пачці; по 2 капсули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(доповнення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груддю"(доповнення інформації), "Спосіб застосування та дози" (уточнення інформації), "Діти" (уточнення інформації), "Передозування", "Побічні реакції" відповідно до оновленої інформації референтного лікарського засобу Дифлюкан, капсули по 50 мг, 150 мг.</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 1 - без рецепта; № 2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 1 – підлягає; № 2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UA/5156/01/03</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ЖАНІН®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21 таблетці у блістері з календарною шкалою; по 1 блістеру разом з паперовим мішечком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Байєр АГ</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повний цикл виробництва:  Байєр Ваймар ГмбХ і Ко. КГ, Нiмеччина; первинна та вторинна упаковка: </w:t>
            </w:r>
            <w:r w:rsidRPr="003D586E">
              <w:rPr>
                <w:rFonts w:ascii="Arial" w:hAnsi="Arial" w:cs="Arial"/>
                <w:color w:val="000000"/>
                <w:sz w:val="16"/>
                <w:szCs w:val="16"/>
              </w:rPr>
              <w:br/>
              <w:t>Байєр АГ, Німеччина</w:t>
            </w:r>
          </w:p>
          <w:p w:rsidR="00EF6A5D" w:rsidRPr="003D586E" w:rsidRDefault="00EF6A5D" w:rsidP="002674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розділі "Фармакотерапевтична група. Код АТХ" (редагування тексту без зміни коду АТХ) відповідно до матеріалів реєстраційного досьє.</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UA/5169/01/01</w:t>
            </w:r>
          </w:p>
        </w:tc>
      </w:tr>
      <w:tr w:rsidR="00EF6A5D" w:rsidRPr="00CC3C6A"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CC3C6A" w:rsidRDefault="00EF6A5D" w:rsidP="00267457">
            <w:pPr>
              <w:tabs>
                <w:tab w:val="left" w:pos="12600"/>
              </w:tabs>
              <w:rPr>
                <w:rFonts w:ascii="Arial" w:hAnsi="Arial" w:cs="Arial"/>
                <w:b/>
                <w:i/>
                <w:sz w:val="16"/>
                <w:szCs w:val="16"/>
              </w:rPr>
            </w:pPr>
            <w:r w:rsidRPr="00CC3C6A">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rPr>
                <w:rFonts w:ascii="Arial" w:hAnsi="Arial" w:cs="Arial"/>
                <w:sz w:val="16"/>
                <w:szCs w:val="16"/>
              </w:rPr>
            </w:pPr>
            <w:r w:rsidRPr="00CC3C6A">
              <w:rPr>
                <w:rFonts w:ascii="Arial" w:hAnsi="Arial" w:cs="Arial"/>
                <w:sz w:val="16"/>
                <w:szCs w:val="16"/>
              </w:rPr>
              <w:t>таблетки по 5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ТОВ "АСТРАФАРМ"</w:t>
            </w:r>
            <w:r w:rsidRPr="00CC3C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ТОВ "АСТРАФАРМ"</w:t>
            </w:r>
            <w:r w:rsidRPr="00CC3C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перереєстрація на необмежений термін</w:t>
            </w:r>
            <w:r w:rsidRPr="00CC3C6A">
              <w:rPr>
                <w:rFonts w:ascii="Arial" w:hAnsi="Arial" w:cs="Arial"/>
                <w:sz w:val="16"/>
                <w:szCs w:val="16"/>
              </w:rPr>
              <w:br/>
              <w:t xml:space="preserve">Оновлено інформацію у розділах: "Показання" (уточнення)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безпеки застосування діючої та допоміжних речовин препарату. </w:t>
            </w:r>
            <w:r w:rsidRPr="00CC3C6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923C9">
            <w:pPr>
              <w:tabs>
                <w:tab w:val="left" w:pos="12600"/>
              </w:tabs>
              <w:jc w:val="center"/>
              <w:rPr>
                <w:rFonts w:ascii="Arial" w:hAnsi="Arial" w:cs="Arial"/>
                <w:b/>
                <w:i/>
                <w:sz w:val="16"/>
                <w:szCs w:val="16"/>
              </w:rPr>
            </w:pPr>
            <w:r w:rsidRPr="00CC3C6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923C9">
            <w:pPr>
              <w:tabs>
                <w:tab w:val="left" w:pos="12600"/>
              </w:tabs>
              <w:jc w:val="center"/>
              <w:rPr>
                <w:rFonts w:ascii="Arial" w:hAnsi="Arial" w:cs="Arial"/>
                <w:sz w:val="16"/>
                <w:szCs w:val="16"/>
              </w:rPr>
            </w:pPr>
            <w:r w:rsidRPr="00CC3C6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UA/4968/01/01</w:t>
            </w:r>
          </w:p>
        </w:tc>
      </w:tr>
      <w:tr w:rsidR="00EF6A5D" w:rsidRPr="00CC3C6A"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CC3C6A"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CC3C6A" w:rsidRDefault="00EF6A5D" w:rsidP="00267457">
            <w:pPr>
              <w:tabs>
                <w:tab w:val="left" w:pos="12600"/>
              </w:tabs>
              <w:rPr>
                <w:rFonts w:ascii="Arial" w:hAnsi="Arial" w:cs="Arial"/>
                <w:b/>
                <w:i/>
                <w:sz w:val="16"/>
                <w:szCs w:val="16"/>
              </w:rPr>
            </w:pPr>
            <w:r w:rsidRPr="00CC3C6A">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rPr>
                <w:rFonts w:ascii="Arial" w:hAnsi="Arial" w:cs="Arial"/>
                <w:sz w:val="16"/>
                <w:szCs w:val="16"/>
              </w:rPr>
            </w:pPr>
            <w:r w:rsidRPr="00CC3C6A">
              <w:rPr>
                <w:rFonts w:ascii="Arial" w:hAnsi="Arial" w:cs="Arial"/>
                <w:sz w:val="16"/>
                <w:szCs w:val="16"/>
              </w:rPr>
              <w:t>таблетки по 10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ТОВ "АСТРАФАРМ"</w:t>
            </w:r>
            <w:r w:rsidRPr="00CC3C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ТОВ "АСТРАФАРМ"</w:t>
            </w:r>
            <w:r w:rsidRPr="00CC3C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перереєстрація на необмежений термін</w:t>
            </w:r>
            <w:r w:rsidRPr="00CC3C6A">
              <w:rPr>
                <w:rFonts w:ascii="Arial" w:hAnsi="Arial" w:cs="Arial"/>
                <w:sz w:val="16"/>
                <w:szCs w:val="16"/>
              </w:rPr>
              <w:br/>
              <w:t xml:space="preserve">Оновлено інформацію у розділах: "Показання" (уточнення)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безпеки застосування діючої та допоміжних речовин препарату. </w:t>
            </w:r>
            <w:r w:rsidRPr="00CC3C6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923C9">
            <w:pPr>
              <w:tabs>
                <w:tab w:val="left" w:pos="12600"/>
              </w:tabs>
              <w:jc w:val="center"/>
              <w:rPr>
                <w:rFonts w:ascii="Arial" w:hAnsi="Arial" w:cs="Arial"/>
                <w:b/>
                <w:i/>
                <w:sz w:val="16"/>
                <w:szCs w:val="16"/>
              </w:rPr>
            </w:pPr>
            <w:r w:rsidRPr="00CC3C6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923C9">
            <w:pPr>
              <w:tabs>
                <w:tab w:val="left" w:pos="12600"/>
              </w:tabs>
              <w:jc w:val="center"/>
              <w:rPr>
                <w:rFonts w:ascii="Arial" w:hAnsi="Arial" w:cs="Arial"/>
                <w:sz w:val="16"/>
                <w:szCs w:val="16"/>
              </w:rPr>
            </w:pPr>
            <w:r w:rsidRPr="00CC3C6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UA/4968/01/02</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CC3C6A"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CC3C6A" w:rsidRDefault="00EF6A5D" w:rsidP="00267457">
            <w:pPr>
              <w:tabs>
                <w:tab w:val="left" w:pos="12600"/>
              </w:tabs>
              <w:rPr>
                <w:rFonts w:ascii="Arial" w:hAnsi="Arial" w:cs="Arial"/>
                <w:b/>
                <w:i/>
                <w:sz w:val="16"/>
                <w:szCs w:val="16"/>
              </w:rPr>
            </w:pPr>
            <w:r w:rsidRPr="00CC3C6A">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rPr>
                <w:rFonts w:ascii="Arial" w:hAnsi="Arial" w:cs="Arial"/>
                <w:sz w:val="16"/>
                <w:szCs w:val="16"/>
              </w:rPr>
            </w:pPr>
            <w:r w:rsidRPr="00CC3C6A">
              <w:rPr>
                <w:rFonts w:ascii="Arial" w:hAnsi="Arial" w:cs="Arial"/>
                <w:sz w:val="16"/>
                <w:szCs w:val="16"/>
              </w:rPr>
              <w:t>таблетки по 20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ТОВ "АСТРАФАРМ"</w:t>
            </w:r>
            <w:r w:rsidRPr="00CC3C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ТОВ "АСТРАФАРМ"</w:t>
            </w:r>
            <w:r w:rsidRPr="00CC3C6A">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67457">
            <w:pPr>
              <w:tabs>
                <w:tab w:val="left" w:pos="12600"/>
              </w:tabs>
              <w:jc w:val="center"/>
              <w:rPr>
                <w:rFonts w:ascii="Arial" w:hAnsi="Arial" w:cs="Arial"/>
                <w:sz w:val="16"/>
                <w:szCs w:val="16"/>
              </w:rPr>
            </w:pPr>
            <w:r w:rsidRPr="00CC3C6A">
              <w:rPr>
                <w:rFonts w:ascii="Arial" w:hAnsi="Arial" w:cs="Arial"/>
                <w:sz w:val="16"/>
                <w:szCs w:val="16"/>
              </w:rPr>
              <w:t>перереєстрація на необмежений термін</w:t>
            </w:r>
            <w:r w:rsidRPr="00CC3C6A">
              <w:rPr>
                <w:rFonts w:ascii="Arial" w:hAnsi="Arial" w:cs="Arial"/>
                <w:sz w:val="16"/>
                <w:szCs w:val="16"/>
              </w:rPr>
              <w:br/>
              <w:t xml:space="preserve">Оновлено інформацію у розділах: "Показання" (уточнення)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"Побічні реакції" інструкції для медичного застосування лікарського засобу відповідно до безпеки застосування діючої та допоміжних речовин препарату. </w:t>
            </w:r>
            <w:r w:rsidRPr="00CC3C6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923C9">
            <w:pPr>
              <w:tabs>
                <w:tab w:val="left" w:pos="12600"/>
              </w:tabs>
              <w:jc w:val="center"/>
              <w:rPr>
                <w:rFonts w:ascii="Arial" w:hAnsi="Arial" w:cs="Arial"/>
                <w:b/>
                <w:i/>
                <w:sz w:val="16"/>
                <w:szCs w:val="16"/>
              </w:rPr>
            </w:pPr>
            <w:r w:rsidRPr="00CC3C6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CC3C6A" w:rsidRDefault="00EF6A5D" w:rsidP="002923C9">
            <w:pPr>
              <w:tabs>
                <w:tab w:val="left" w:pos="12600"/>
              </w:tabs>
              <w:jc w:val="center"/>
              <w:rPr>
                <w:rFonts w:ascii="Arial" w:hAnsi="Arial" w:cs="Arial"/>
                <w:sz w:val="16"/>
                <w:szCs w:val="16"/>
              </w:rPr>
            </w:pPr>
            <w:r w:rsidRPr="00CC3C6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AA084C" w:rsidRDefault="00EF6A5D" w:rsidP="00267457">
            <w:pPr>
              <w:tabs>
                <w:tab w:val="left" w:pos="12600"/>
              </w:tabs>
              <w:jc w:val="center"/>
              <w:rPr>
                <w:rFonts w:ascii="Arial" w:hAnsi="Arial" w:cs="Arial"/>
                <w:sz w:val="16"/>
                <w:szCs w:val="16"/>
              </w:rPr>
            </w:pPr>
            <w:r w:rsidRPr="00CC3C6A">
              <w:rPr>
                <w:rFonts w:ascii="Arial" w:hAnsi="Arial" w:cs="Arial"/>
                <w:sz w:val="16"/>
                <w:szCs w:val="16"/>
              </w:rPr>
              <w:t>UA/4968/01/03</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ЛОЗАРТАН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виробництво "in bulk", первинне та вторинне пакування, контроль серій та випуск серій:</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Лабена д.о.о., Словенія;</w:t>
            </w:r>
            <w:r w:rsidRPr="003D586E">
              <w:rPr>
                <w:rFonts w:ascii="Arial" w:hAnsi="Arial" w:cs="Arial"/>
                <w:color w:val="000000"/>
                <w:sz w:val="16"/>
                <w:szCs w:val="16"/>
              </w:rPr>
              <w:br/>
              <w:t>відповідальний за виробництво «in bulk»:</w:t>
            </w:r>
            <w:r w:rsidRPr="003D586E">
              <w:rPr>
                <w:rFonts w:ascii="Arial" w:hAnsi="Arial" w:cs="Arial"/>
                <w:color w:val="000000"/>
                <w:sz w:val="16"/>
                <w:szCs w:val="16"/>
              </w:rPr>
              <w:br/>
              <w:t xml:space="preserve">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(уточнення інформації), "Протипоказання", "Особливості застосування", "Побічні реакції" відповідно до оновленої інформації з безпеки діючої речовини.</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UA/14818/01/02</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ЛОЗАРТАН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виробництво "in bulk", первинне та вторинне пакування, контроль серій та випуск серій:</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Лабена д.о.о., Словенія;</w:t>
            </w:r>
            <w:r w:rsidRPr="003D586E">
              <w:rPr>
                <w:rFonts w:ascii="Arial" w:hAnsi="Arial" w:cs="Arial"/>
                <w:color w:val="000000"/>
                <w:sz w:val="16"/>
                <w:szCs w:val="16"/>
              </w:rPr>
              <w:br/>
              <w:t>відповідальний за виробництво «in bulk»:</w:t>
            </w:r>
            <w:r w:rsidRPr="003D586E">
              <w:rPr>
                <w:rFonts w:ascii="Arial" w:hAnsi="Arial" w:cs="Arial"/>
                <w:color w:val="000000"/>
                <w:sz w:val="16"/>
                <w:szCs w:val="16"/>
              </w:rPr>
              <w:br/>
              <w:t xml:space="preserve">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(уточнення інформації), "Протипоказання", "Особливості застосування", "Побічні реакції" відповідно до оновленої інформації з безпеки діючої речовини.</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UA/14818/01/01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(КЛАЦИД®).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UA/10713/01/01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плівковою оболонкою, по 500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(КЛАЦИД®).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UA/10713/01/02</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НАДРОПАРИН-ФАРМЕКС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ін`єкцій, 9500 МО анти-Ха/мл;по 0,3 мл (2850 МО анти-Ха), по 0,4 мл (3800 МО анти-Ха), по 0,6 мл (5700 МО анти-Ха) або по 0,8 мл (7600 МО анти- Ха) в попередньо наповнених шприцах; по 2 попередньо наповнених шприца в контурній чарунковій упаковці або блістері; по 5 контурних чарункових упаковок або блістерів у пачці картонній; 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 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чарунковій упаковці або блістері; по 1 контурній чарунковій упаковці або блістеру у пачці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та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"Передозування", "Побічні реакції" відповідно до матеріалів реєстраційного досьє та інформації щодо безпеки референтного лікарського засобу ФРАКСИПАРИН®, розчин для ін'єкцій, 9500 МО анти-Ха/мл; по 0,3 мл (2850 МО анти-Ха) або по 0,4 мл (3800 МО анти-Ха).</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UA/15411/01/01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НЕФОПАМ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20 мг/мл по 1 мл в ампулі; по 3 ампули в касеті; по 1 касеті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Новеко Інвест енд Трейд Корп.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КУПЕР ЕС. 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w:t>
            </w:r>
            <w:r w:rsidRPr="003D586E">
              <w:rPr>
                <w:rFonts w:ascii="Arial" w:hAnsi="Arial" w:cs="Arial"/>
                <w:color w:val="000000"/>
                <w:sz w:val="16"/>
                <w:szCs w:val="16"/>
              </w:rPr>
              <w:br/>
              <w:t>затверджено:</w:t>
            </w:r>
            <w:r w:rsidRPr="003D586E">
              <w:rPr>
                <w:rFonts w:ascii="Arial" w:hAnsi="Arial" w:cs="Arial"/>
                <w:color w:val="000000"/>
                <w:sz w:val="16"/>
                <w:szCs w:val="16"/>
              </w:rPr>
              <w:br/>
              <w:t>"Післяопераційна аналгезія у складі мультимодальної аналгезії (нефопам також володіє позитивними властивостями запобігати післяопераційному тремтінню).</w:t>
            </w:r>
            <w:r w:rsidRPr="003D586E">
              <w:rPr>
                <w:rFonts w:ascii="Arial" w:hAnsi="Arial" w:cs="Arial"/>
                <w:color w:val="000000"/>
                <w:sz w:val="16"/>
                <w:szCs w:val="16"/>
              </w:rPr>
              <w:br/>
              <w:t>Больовий синдром різної етіології та інтенсивності (травми, біль після хірургічних операцій, знеболювання пологів, зубний біль, міалгія, ниркова та печінкова коліки). Премедикація перед болісними медичними процедурами".</w:t>
            </w:r>
            <w:r w:rsidRPr="003D586E">
              <w:rPr>
                <w:rFonts w:ascii="Arial" w:hAnsi="Arial" w:cs="Arial"/>
                <w:color w:val="000000"/>
                <w:sz w:val="16"/>
                <w:szCs w:val="16"/>
              </w:rPr>
              <w:br/>
              <w:t>Запропоновано:</w:t>
            </w:r>
            <w:r w:rsidRPr="003D586E">
              <w:rPr>
                <w:rFonts w:ascii="Arial" w:hAnsi="Arial" w:cs="Arial"/>
                <w:color w:val="000000"/>
                <w:sz w:val="16"/>
                <w:szCs w:val="16"/>
              </w:rPr>
              <w:br/>
              <w:t>"Для післяопераційної аналгезії у складі мультимодальної аналгезії (нефопам також виявляє позитивну властивість запобігати післяопераційному тремтінню).</w:t>
            </w:r>
            <w:r w:rsidRPr="003D586E">
              <w:rPr>
                <w:rFonts w:ascii="Arial" w:hAnsi="Arial" w:cs="Arial"/>
                <w:color w:val="000000"/>
                <w:sz w:val="16"/>
                <w:szCs w:val="16"/>
              </w:rPr>
              <w:br/>
              <w:t>Для симптоматичного лікування гострих больових станів (травми, біль після хірургічних операцій, ниркова та печінкова коліки)";</w:t>
            </w:r>
            <w:r w:rsidRPr="003D586E">
              <w:rPr>
                <w:rFonts w:ascii="Arial" w:hAnsi="Arial" w:cs="Arial"/>
                <w:color w:val="000000"/>
                <w:sz w:val="16"/>
                <w:szCs w:val="16"/>
              </w:rPr>
              <w:br/>
              <w:t xml:space="preserve">також до розділів "Протипоказання", "Особливості застосування", "Спосіб застосування та дози" (безпека), "Передозування", "Побічні реакції" відповідно до оновленої інформації з безпеки застосування діючої та допоміжних речовин лікарського засобу. </w:t>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UA/4039/01/01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оральної суспензії (125 мг/5 мл): по 5,1 г порошку для 60 мл або по 8,5 г порошку для 100 мл суспензії у флаконі; по 1 флакону разом з шприцом для дозування з адаптером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розділі "Особливості застосування" відповідно до оновленої інформації з безпеки діючої речовини лікарського засобу.</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UA/3975/05/01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оральної суспензії (250 мг/5 мл): по 6,6 г порошку для 60 мл або по 11 г порошку для 100 мл суспензії у флаконі; по 1 флакону разом з шприцом для дозування з адаптером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розділі "Особливості застосування" відповідно до оновленої інформації з безпеки діючої речовини лікарського засобу.</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UA/3975/05/02</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оральної суспензії (500 мг/5 мл): по 12 г порошку для 60 мл або по 20 г порошку для 100 мл суспензії у флаконі; по 1 флакону разом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в розділі "Особливості застосування" відповідно до оновленої інформації з безпеки діючої речовини лікарського засобу.</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UA/3975/05/03</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сироп 120 мг/5 мл, по 90 мл у банці; по 1 банці разом з дозуючою скляночкою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 xml:space="preserve">Оновлено інформацію відповідно до референтного лікарського засобу (ПАНАДОЛ® БЕБІ, суспензія оральна 120 мг/5 мл) та згідно з безпекою допоміжних речовин в інструкції для медичного застосування лікарського засобу у розділах "Фармакотерапевтична група" (уточнення формулювання), "Фармакологічні властивості", "Показання" (уточнення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(було - застосовувати дітям віком від 2 місяців, стало - застосовувати дітям віком від 3 місяців), "Передозування" та "Побічні реакції". </w:t>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UA/11525/01/01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ПРОЖЕСТІН-КР®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гель, 10 мг/г по 40 г у тубі; по 1 тубі у комплекті зі шпателем-дозатором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у розділах "Фармакологічні властивості" (уточнення інформації), "Показання"(уточненя інформації),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механізмами"(уточнення інформації),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UA/5017/01/01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РИБОМУСТИН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приготування концентрату для приготування розчину для інфузій по 25 мг; по 55 мг порошку у флаконі; по 1, 5, 10 або 20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Астеллас Фарма Юроп Б.В.</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готової лікарської форми (всі стадії виробництва, вторинна упаковка): Сенексі-Лаборатор Тиссен С.А., Бельгія; Онкотек Фарма Продукціон ГмбХ, Німеччина; вторинна упаковка, дозвіл на випуск серії: Хаупт Фарма Вольфратсхаузен ГмбХ, Німеччина</w:t>
            </w:r>
            <w:r w:rsidRPr="003D586E">
              <w:rPr>
                <w:rFonts w:ascii="Arial" w:hAnsi="Arial" w:cs="Arial"/>
                <w:color w:val="000000"/>
                <w:sz w:val="16"/>
                <w:szCs w:val="16"/>
              </w:rPr>
              <w:br/>
            </w:r>
          </w:p>
          <w:p w:rsidR="00EF6A5D" w:rsidRPr="003D586E" w:rsidRDefault="00EF6A5D" w:rsidP="002674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Бельгія/</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Німеччина </w:t>
            </w:r>
            <w:r w:rsidRPr="003D586E">
              <w:rPr>
                <w:rFonts w:ascii="Arial" w:hAnsi="Arial" w:cs="Arial"/>
                <w:color w:val="000000"/>
                <w:sz w:val="16"/>
                <w:szCs w:val="16"/>
              </w:rPr>
              <w:br/>
            </w:r>
          </w:p>
          <w:p w:rsidR="00EF6A5D" w:rsidRPr="003D586E" w:rsidRDefault="00EF6A5D" w:rsidP="00267457">
            <w:pPr>
              <w:tabs>
                <w:tab w:val="left" w:pos="12600"/>
              </w:tabs>
              <w:jc w:val="center"/>
              <w:rPr>
                <w:rFonts w:ascii="Arial" w:hAnsi="Arial" w:cs="Arial"/>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застосування діючої речовини.</w:t>
            </w:r>
            <w:r w:rsidRPr="003D586E">
              <w:rPr>
                <w:rFonts w:ascii="Arial" w:hAnsi="Arial" w:cs="Arial"/>
                <w:color w:val="000000"/>
                <w:sz w:val="16"/>
                <w:szCs w:val="16"/>
              </w:rPr>
              <w:br/>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UA/11584/01/01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РИБОМУСТИН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приготування концентрату для приготування розчину для інфузій по 100 мг; по 220 мг порошку у флаконі; по 1 або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Астеллас Фарма Юроп Б.В.</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готової лікарської форми (всі стадії виробництва, вторинна упаковка): Сенексі-Лаборатор Тиссен С.А., Бельгія; Онкотек Фарма Продукціон ГмбХ, Німеччина; вторинна упаковка, дозвіл на випуск серії: Хаупт Фарма Вольфратсхаузен ГмбХ, Німеччина</w:t>
            </w:r>
            <w:r w:rsidRPr="003D586E">
              <w:rPr>
                <w:rFonts w:ascii="Arial" w:hAnsi="Arial" w:cs="Arial"/>
                <w:color w:val="000000"/>
                <w:sz w:val="16"/>
                <w:szCs w:val="16"/>
              </w:rPr>
              <w:br/>
            </w:r>
          </w:p>
          <w:p w:rsidR="00EF6A5D" w:rsidRPr="003D586E" w:rsidRDefault="00EF6A5D" w:rsidP="002674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Бельгія/</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Німеччина </w:t>
            </w:r>
            <w:r w:rsidRPr="003D586E">
              <w:rPr>
                <w:rFonts w:ascii="Arial" w:hAnsi="Arial" w:cs="Arial"/>
                <w:color w:val="000000"/>
                <w:sz w:val="16"/>
                <w:szCs w:val="16"/>
              </w:rPr>
              <w:br/>
            </w:r>
          </w:p>
          <w:p w:rsidR="00EF6A5D" w:rsidRPr="003D586E" w:rsidRDefault="00EF6A5D" w:rsidP="00267457">
            <w:pPr>
              <w:tabs>
                <w:tab w:val="left" w:pos="12600"/>
              </w:tabs>
              <w:jc w:val="center"/>
              <w:rPr>
                <w:rFonts w:ascii="Arial" w:hAnsi="Arial" w:cs="Arial"/>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щодо безпеки застосування діючої речовини.</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UA/11584/01/02</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СОЛПАДЕЇН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шипучі; по 2 таблетки у багатошаровому стрипі; по 6 стрипів у картонній коробці або по 4 таблетки у багатошаровому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Фамар А.В.Е. Антоса плант, Греція; </w:t>
            </w:r>
            <w:r w:rsidRPr="003D586E">
              <w:rPr>
                <w:rFonts w:ascii="Arial" w:hAnsi="Arial" w:cs="Arial"/>
                <w:color w:val="000000"/>
                <w:sz w:val="16"/>
                <w:szCs w:val="16"/>
              </w:rPr>
              <w:br/>
              <w:t>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Греція/</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на необмежений термін</w:t>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UA/12392/01/01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3D586E" w:rsidRDefault="00EF6A5D" w:rsidP="00267457">
            <w:pPr>
              <w:tabs>
                <w:tab w:val="left" w:pos="12600"/>
              </w:tabs>
              <w:rPr>
                <w:rFonts w:ascii="Arial" w:hAnsi="Arial" w:cs="Arial"/>
                <w:b/>
                <w:i/>
                <w:color w:val="000000"/>
                <w:sz w:val="16"/>
                <w:szCs w:val="16"/>
              </w:rPr>
            </w:pPr>
            <w:r w:rsidRPr="003D586E">
              <w:rPr>
                <w:rFonts w:ascii="Arial" w:hAnsi="Arial" w:cs="Arial"/>
                <w:b/>
                <w:sz w:val="16"/>
                <w:szCs w:val="16"/>
              </w:rPr>
              <w:t>ФАЗЛОДЕКС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Виробник лікарського засобу "іn bulk",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PFS, вміст етанолу, вміст спирту бензилового, вміст бензилбензоата: </w:t>
            </w:r>
            <w:r w:rsidRPr="003D586E">
              <w:rPr>
                <w:rFonts w:ascii="Arial" w:hAnsi="Arial" w:cs="Arial"/>
                <w:color w:val="000000"/>
                <w:sz w:val="16"/>
                <w:szCs w:val="16"/>
              </w:rPr>
              <w:br/>
              <w:t xml:space="preserve">Веттер Фарма-Фертигун ГмбХ та Ко. КГ, Німеччина; </w:t>
            </w:r>
            <w:r w:rsidRPr="003D586E">
              <w:rPr>
                <w:rFonts w:ascii="Arial" w:hAnsi="Arial" w:cs="Arial"/>
                <w:color w:val="000000"/>
                <w:sz w:val="16"/>
                <w:szCs w:val="16"/>
              </w:rPr>
              <w:br/>
              <w:t xml:space="preserve">Виробник, відповідальний за вторинну упаковку, контроль якості, випуск серії: </w:t>
            </w:r>
            <w:r w:rsidRPr="003D586E">
              <w:rPr>
                <w:rFonts w:ascii="Arial" w:hAnsi="Arial" w:cs="Arial"/>
                <w:color w:val="000000"/>
                <w:sz w:val="16"/>
                <w:szCs w:val="16"/>
              </w:rPr>
              <w:br/>
              <w:t xml:space="preserve">АстраЗенека ЮК Лімітед, Велика Британія; </w:t>
            </w:r>
            <w:r w:rsidRPr="003D586E">
              <w:rPr>
                <w:rFonts w:ascii="Arial" w:hAnsi="Arial" w:cs="Arial"/>
                <w:color w:val="000000"/>
                <w:sz w:val="16"/>
                <w:szCs w:val="16"/>
              </w:rPr>
              <w:br/>
              <w:t>Виробник, відповідальний за візуальний аналіз:</w:t>
            </w:r>
            <w:r w:rsidRPr="003D586E">
              <w:rPr>
                <w:rFonts w:ascii="Arial" w:hAnsi="Arial" w:cs="Arial"/>
                <w:color w:val="000000"/>
                <w:sz w:val="16"/>
                <w:szCs w:val="16"/>
              </w:rPr>
              <w:br/>
              <w:t xml:space="preserve">Веттер Фарма-Фертигун ГмбХ та Ко. КГ, Німеччина; </w:t>
            </w:r>
            <w:r w:rsidRPr="003D586E">
              <w:rPr>
                <w:rFonts w:ascii="Arial" w:hAnsi="Arial" w:cs="Arial"/>
                <w:color w:val="000000"/>
                <w:sz w:val="16"/>
                <w:szCs w:val="16"/>
              </w:rPr>
              <w:br/>
              <w:t>Виробник, відповідальний за тестування стерильності:</w:t>
            </w:r>
            <w:r w:rsidRPr="003D586E">
              <w:rPr>
                <w:rFonts w:ascii="Arial" w:hAnsi="Arial" w:cs="Arial"/>
                <w:color w:val="000000"/>
                <w:sz w:val="16"/>
                <w:szCs w:val="16"/>
              </w:rPr>
              <w:br/>
              <w:t>Веттер Фарма-Фертигун ГмбХ та Ко. КГ, Німеччина;</w:t>
            </w:r>
            <w:r w:rsidRPr="003D586E">
              <w:rPr>
                <w:rFonts w:ascii="Arial" w:hAnsi="Arial" w:cs="Arial"/>
                <w:color w:val="000000"/>
                <w:sz w:val="16"/>
                <w:szCs w:val="16"/>
              </w:rPr>
              <w:br/>
              <w:t>Виробник, відповідальний за контроль якості (за показниками стерильність, механічні включення, ендотоксини):</w:t>
            </w:r>
            <w:r w:rsidRPr="003D586E">
              <w:rPr>
                <w:rFonts w:ascii="Arial" w:hAnsi="Arial" w:cs="Arial"/>
                <w:color w:val="000000"/>
                <w:sz w:val="16"/>
                <w:szCs w:val="16"/>
              </w:rPr>
              <w:br/>
              <w:t xml:space="preserve">Веттер Фарма-Фертигун ГмбХ та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перереєстрація терміном на 5 років</w:t>
            </w:r>
            <w:r w:rsidRPr="003D586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"Спосіб застосування та дози", "Діти", "Передозування", "Побічні реакції" відповідно до інформації стосовно безпеки, яка зазначена в матеріалах реєстраційного досьє. </w:t>
            </w:r>
            <w:r w:rsidRPr="003D58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color w:val="000000"/>
                <w:sz w:val="16"/>
                <w:szCs w:val="16"/>
              </w:rPr>
            </w:pPr>
            <w:r w:rsidRPr="003D58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923C9">
            <w:pPr>
              <w:tabs>
                <w:tab w:val="left" w:pos="12600"/>
              </w:tabs>
              <w:jc w:val="center"/>
              <w:rPr>
                <w:rFonts w:ascii="Arial" w:hAnsi="Arial" w:cs="Arial"/>
                <w:i/>
                <w:sz w:val="16"/>
                <w:szCs w:val="16"/>
              </w:rPr>
            </w:pPr>
            <w:r w:rsidRPr="003D58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3D586E" w:rsidRDefault="00EF6A5D" w:rsidP="00267457">
            <w:pPr>
              <w:tabs>
                <w:tab w:val="left" w:pos="12600"/>
              </w:tabs>
              <w:jc w:val="center"/>
              <w:rPr>
                <w:rFonts w:ascii="Arial" w:hAnsi="Arial" w:cs="Arial"/>
                <w:sz w:val="16"/>
                <w:szCs w:val="16"/>
              </w:rPr>
            </w:pPr>
            <w:r w:rsidRPr="003D586E">
              <w:rPr>
                <w:rFonts w:ascii="Arial" w:hAnsi="Arial" w:cs="Arial"/>
                <w:sz w:val="16"/>
                <w:szCs w:val="16"/>
              </w:rPr>
              <w:t>UA/5440/01/01</w:t>
            </w:r>
          </w:p>
        </w:tc>
      </w:tr>
      <w:tr w:rsidR="00EF6A5D" w:rsidRPr="000533B1"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3D586E"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0533B1" w:rsidRDefault="00EF6A5D" w:rsidP="00267457">
            <w:pPr>
              <w:tabs>
                <w:tab w:val="left" w:pos="12600"/>
              </w:tabs>
              <w:rPr>
                <w:rFonts w:ascii="Arial" w:hAnsi="Arial" w:cs="Arial"/>
                <w:b/>
                <w:i/>
                <w:sz w:val="16"/>
                <w:szCs w:val="16"/>
              </w:rPr>
            </w:pPr>
            <w:r w:rsidRPr="000533B1">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rPr>
                <w:rFonts w:ascii="Arial" w:hAnsi="Arial" w:cs="Arial"/>
                <w:sz w:val="16"/>
                <w:szCs w:val="16"/>
              </w:rPr>
            </w:pPr>
            <w:r w:rsidRPr="000533B1">
              <w:rPr>
                <w:rFonts w:ascii="Arial" w:hAnsi="Arial" w:cs="Arial"/>
                <w:sz w:val="16"/>
                <w:szCs w:val="16"/>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перереєстрація на необмежений термін</w:t>
            </w:r>
            <w:r w:rsidRPr="000533B1">
              <w:rPr>
                <w:rFonts w:ascii="Arial" w:hAnsi="Arial" w:cs="Arial"/>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(редагування тексту), "Діти" (уточнення інформації), "Передозування", "Побічні реакції" відповідно до матеріалів реєстраційного досьє та оновленої інформації щодо безпеки діючих речовин.</w:t>
            </w:r>
            <w:r w:rsidRPr="000533B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923C9">
            <w:pPr>
              <w:tabs>
                <w:tab w:val="left" w:pos="12600"/>
              </w:tabs>
              <w:jc w:val="center"/>
              <w:rPr>
                <w:rFonts w:ascii="Arial" w:hAnsi="Arial" w:cs="Arial"/>
                <w:b/>
                <w:i/>
                <w:sz w:val="16"/>
                <w:szCs w:val="16"/>
              </w:rPr>
            </w:pPr>
            <w:r w:rsidRPr="000533B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923C9">
            <w:pPr>
              <w:tabs>
                <w:tab w:val="left" w:pos="12600"/>
              </w:tabs>
              <w:jc w:val="center"/>
              <w:rPr>
                <w:rFonts w:ascii="Arial" w:hAnsi="Arial" w:cs="Arial"/>
                <w:i/>
                <w:sz w:val="16"/>
                <w:szCs w:val="16"/>
              </w:rPr>
            </w:pPr>
            <w:r w:rsidRPr="000533B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UA/15638/01/01</w:t>
            </w:r>
          </w:p>
        </w:tc>
      </w:tr>
      <w:tr w:rsidR="00EF6A5D" w:rsidRPr="003D586E" w:rsidTr="002923C9">
        <w:tc>
          <w:tcPr>
            <w:tcW w:w="568" w:type="dxa"/>
            <w:tcBorders>
              <w:top w:val="single" w:sz="4" w:space="0" w:color="auto"/>
              <w:left w:val="single" w:sz="4" w:space="0" w:color="000000"/>
              <w:bottom w:val="single" w:sz="4" w:space="0" w:color="auto"/>
              <w:right w:val="single" w:sz="4" w:space="0" w:color="000000"/>
            </w:tcBorders>
            <w:shd w:val="clear" w:color="auto" w:fill="auto"/>
          </w:tcPr>
          <w:p w:rsidR="00EF6A5D" w:rsidRPr="000533B1" w:rsidRDefault="00EF6A5D" w:rsidP="00EF6A5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F6A5D" w:rsidRPr="000533B1" w:rsidRDefault="00EF6A5D" w:rsidP="00267457">
            <w:pPr>
              <w:tabs>
                <w:tab w:val="left" w:pos="12600"/>
              </w:tabs>
              <w:rPr>
                <w:rFonts w:ascii="Arial" w:hAnsi="Arial" w:cs="Arial"/>
                <w:b/>
                <w:i/>
                <w:sz w:val="16"/>
                <w:szCs w:val="16"/>
              </w:rPr>
            </w:pPr>
            <w:r w:rsidRPr="000533B1">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rPr>
                <w:rFonts w:ascii="Arial" w:hAnsi="Arial" w:cs="Arial"/>
                <w:sz w:val="16"/>
                <w:szCs w:val="16"/>
              </w:rPr>
            </w:pPr>
            <w:r w:rsidRPr="000533B1">
              <w:rPr>
                <w:rFonts w:ascii="Arial" w:hAnsi="Arial" w:cs="Arial"/>
                <w:sz w:val="16"/>
                <w:szCs w:val="16"/>
              </w:rPr>
              <w:t>таблетки, вкриті плівковою оболонкою, іn bulk; по 1000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67457">
            <w:pPr>
              <w:tabs>
                <w:tab w:val="left" w:pos="12600"/>
              </w:tabs>
              <w:jc w:val="center"/>
              <w:rPr>
                <w:rFonts w:ascii="Arial" w:hAnsi="Arial" w:cs="Arial"/>
                <w:sz w:val="16"/>
                <w:szCs w:val="16"/>
              </w:rPr>
            </w:pPr>
            <w:r w:rsidRPr="000533B1">
              <w:rPr>
                <w:rFonts w:ascii="Arial" w:hAnsi="Arial" w:cs="Arial"/>
                <w:sz w:val="16"/>
                <w:szCs w:val="16"/>
              </w:rPr>
              <w:t>перереєстрація на необмежений термін</w:t>
            </w:r>
            <w:r w:rsidRPr="000533B1">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923C9">
            <w:pPr>
              <w:tabs>
                <w:tab w:val="left" w:pos="12600"/>
              </w:tabs>
              <w:jc w:val="center"/>
              <w:rPr>
                <w:rFonts w:ascii="Arial" w:hAnsi="Arial" w:cs="Arial"/>
                <w:b/>
                <w:i/>
                <w:sz w:val="16"/>
                <w:szCs w:val="16"/>
              </w:rPr>
            </w:pPr>
            <w:r w:rsidRPr="000533B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F6A5D" w:rsidRPr="000533B1" w:rsidRDefault="00EF6A5D" w:rsidP="002923C9">
            <w:pPr>
              <w:tabs>
                <w:tab w:val="left" w:pos="12600"/>
              </w:tabs>
              <w:jc w:val="center"/>
              <w:rPr>
                <w:rFonts w:ascii="Arial" w:hAnsi="Arial" w:cs="Arial"/>
                <w:i/>
                <w:sz w:val="16"/>
                <w:szCs w:val="16"/>
              </w:rPr>
            </w:pPr>
            <w:r w:rsidRPr="000533B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F6A5D" w:rsidRPr="00AA084C" w:rsidRDefault="00EF6A5D" w:rsidP="00267457">
            <w:pPr>
              <w:tabs>
                <w:tab w:val="left" w:pos="12600"/>
              </w:tabs>
              <w:jc w:val="center"/>
              <w:rPr>
                <w:rFonts w:ascii="Arial" w:hAnsi="Arial" w:cs="Arial"/>
                <w:sz w:val="16"/>
                <w:szCs w:val="16"/>
              </w:rPr>
            </w:pPr>
            <w:r w:rsidRPr="000533B1">
              <w:rPr>
                <w:rFonts w:ascii="Arial" w:hAnsi="Arial" w:cs="Arial"/>
                <w:sz w:val="16"/>
                <w:szCs w:val="16"/>
              </w:rPr>
              <w:t>UA/15639/01/01</w:t>
            </w:r>
          </w:p>
        </w:tc>
      </w:tr>
    </w:tbl>
    <w:p w:rsidR="00EF6A5D" w:rsidRPr="00C5541C" w:rsidRDefault="00EF6A5D" w:rsidP="00EF6A5D">
      <w:pPr>
        <w:jc w:val="center"/>
        <w:rPr>
          <w:rFonts w:ascii="Arial" w:hAnsi="Arial" w:cs="Arial"/>
          <w:b/>
          <w:sz w:val="28"/>
          <w:szCs w:val="28"/>
        </w:rPr>
      </w:pPr>
    </w:p>
    <w:p w:rsidR="00EF6A5D" w:rsidRDefault="00EF6A5D" w:rsidP="00EF6A5D">
      <w:pPr>
        <w:jc w:val="center"/>
        <w:rPr>
          <w:rFonts w:ascii="Arial" w:hAnsi="Arial" w:cs="Arial"/>
          <w:b/>
          <w:sz w:val="28"/>
          <w:szCs w:val="28"/>
        </w:rPr>
      </w:pPr>
    </w:p>
    <w:p w:rsidR="002923C9" w:rsidRPr="00C5541C" w:rsidRDefault="002923C9" w:rsidP="00EF6A5D">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EF6A5D" w:rsidRPr="00C5541C" w:rsidTr="00267457">
        <w:tc>
          <w:tcPr>
            <w:tcW w:w="7621" w:type="dxa"/>
            <w:hideMark/>
          </w:tcPr>
          <w:p w:rsidR="00EF6A5D" w:rsidRPr="00C5541C" w:rsidRDefault="00EF6A5D" w:rsidP="00267457">
            <w:pPr>
              <w:tabs>
                <w:tab w:val="left" w:pos="1985"/>
              </w:tabs>
              <w:rPr>
                <w:rFonts w:ascii="Arial" w:hAnsi="Arial" w:cs="Arial"/>
                <w:b/>
                <w:sz w:val="28"/>
                <w:szCs w:val="28"/>
              </w:rPr>
            </w:pPr>
            <w:r>
              <w:rPr>
                <w:rFonts w:ascii="Arial" w:hAnsi="Arial" w:cs="Arial"/>
                <w:b/>
                <w:sz w:val="28"/>
                <w:szCs w:val="28"/>
              </w:rPr>
              <w:t>В.о. Генерального</w:t>
            </w:r>
            <w:r w:rsidRPr="00C5541C">
              <w:rPr>
                <w:rFonts w:ascii="Arial" w:hAnsi="Arial" w:cs="Arial"/>
                <w:b/>
                <w:sz w:val="28"/>
                <w:szCs w:val="28"/>
              </w:rPr>
              <w:t xml:space="preserve"> директор</w:t>
            </w:r>
            <w:r>
              <w:rPr>
                <w:rFonts w:ascii="Arial" w:hAnsi="Arial" w:cs="Arial"/>
                <w:b/>
                <w:sz w:val="28"/>
                <w:szCs w:val="28"/>
              </w:rPr>
              <w:t>а</w:t>
            </w:r>
            <w:r w:rsidRPr="00C5541C">
              <w:rPr>
                <w:rFonts w:ascii="Arial" w:hAnsi="Arial" w:cs="Arial"/>
                <w:b/>
                <w:sz w:val="28"/>
                <w:szCs w:val="28"/>
              </w:rPr>
              <w:t xml:space="preserve"> </w:t>
            </w:r>
          </w:p>
          <w:p w:rsidR="00EF6A5D" w:rsidRPr="00C5541C" w:rsidRDefault="00EF6A5D" w:rsidP="00267457">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EF6A5D" w:rsidRPr="00C5541C" w:rsidRDefault="00EF6A5D" w:rsidP="00267457">
            <w:pPr>
              <w:jc w:val="right"/>
              <w:rPr>
                <w:rFonts w:ascii="Arial" w:hAnsi="Arial" w:cs="Arial"/>
                <w:b/>
                <w:sz w:val="28"/>
                <w:szCs w:val="28"/>
              </w:rPr>
            </w:pPr>
          </w:p>
          <w:p w:rsidR="00EF6A5D" w:rsidRPr="00C5541C" w:rsidRDefault="00EF6A5D" w:rsidP="00267457">
            <w:pPr>
              <w:jc w:val="right"/>
              <w:rPr>
                <w:rFonts w:ascii="Arial" w:hAnsi="Arial" w:cs="Arial"/>
                <w:b/>
                <w:sz w:val="28"/>
                <w:szCs w:val="28"/>
              </w:rPr>
            </w:pPr>
            <w:r>
              <w:rPr>
                <w:rFonts w:ascii="Arial" w:hAnsi="Arial" w:cs="Arial"/>
                <w:b/>
                <w:sz w:val="28"/>
                <w:szCs w:val="28"/>
              </w:rPr>
              <w:t xml:space="preserve">  Іван ЗАДВОРНИХ</w:t>
            </w:r>
            <w:r w:rsidRPr="00C5541C">
              <w:rPr>
                <w:rFonts w:ascii="Arial" w:hAnsi="Arial" w:cs="Arial"/>
                <w:b/>
                <w:sz w:val="28"/>
                <w:szCs w:val="28"/>
              </w:rPr>
              <w:t xml:space="preserve">                   </w:t>
            </w:r>
          </w:p>
        </w:tc>
      </w:tr>
    </w:tbl>
    <w:p w:rsidR="00EF6A5D" w:rsidRPr="00C5541C" w:rsidRDefault="00EF6A5D" w:rsidP="00EF6A5D">
      <w:pPr>
        <w:tabs>
          <w:tab w:val="left" w:pos="12600"/>
        </w:tabs>
        <w:jc w:val="center"/>
        <w:rPr>
          <w:rFonts w:ascii="Arial" w:hAnsi="Arial" w:cs="Arial"/>
          <w:b/>
        </w:rPr>
      </w:pPr>
    </w:p>
    <w:p w:rsidR="00EF6A5D" w:rsidRPr="00471943" w:rsidRDefault="00EF6A5D" w:rsidP="00EF6A5D">
      <w:pPr>
        <w:pStyle w:val="2"/>
        <w:tabs>
          <w:tab w:val="left" w:pos="12600"/>
        </w:tabs>
        <w:jc w:val="center"/>
      </w:pPr>
    </w:p>
    <w:p w:rsidR="00146726" w:rsidRDefault="00146726" w:rsidP="00FC73F7">
      <w:pPr>
        <w:pStyle w:val="31"/>
        <w:spacing w:after="0"/>
        <w:ind w:left="0"/>
        <w:rPr>
          <w:b/>
          <w:sz w:val="28"/>
          <w:szCs w:val="28"/>
          <w:lang w:val="uk-UA"/>
        </w:rPr>
        <w:sectPr w:rsidR="00146726" w:rsidSect="00267457">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46726" w:rsidRPr="00C5541C" w:rsidTr="00267457">
        <w:tc>
          <w:tcPr>
            <w:tcW w:w="3828" w:type="dxa"/>
          </w:tcPr>
          <w:p w:rsidR="00146726" w:rsidRPr="0091333D" w:rsidRDefault="00146726" w:rsidP="0057664A">
            <w:pPr>
              <w:pStyle w:val="4"/>
              <w:tabs>
                <w:tab w:val="left" w:pos="12600"/>
              </w:tabs>
              <w:spacing w:before="0" w:after="0"/>
              <w:rPr>
                <w:rFonts w:cs="Arial"/>
                <w:sz w:val="18"/>
                <w:szCs w:val="18"/>
              </w:rPr>
            </w:pPr>
            <w:r w:rsidRPr="0091333D">
              <w:rPr>
                <w:rFonts w:cs="Arial"/>
                <w:sz w:val="18"/>
                <w:szCs w:val="18"/>
              </w:rPr>
              <w:t>Додаток 3</w:t>
            </w:r>
          </w:p>
          <w:p w:rsidR="00146726" w:rsidRPr="0091333D" w:rsidRDefault="00146726" w:rsidP="0057664A">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146726" w:rsidRPr="0091333D" w:rsidRDefault="00146726" w:rsidP="0057664A">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46726" w:rsidRPr="00DC6382" w:rsidRDefault="00146726" w:rsidP="0057664A">
            <w:pPr>
              <w:tabs>
                <w:tab w:val="left" w:pos="12600"/>
              </w:tabs>
              <w:rPr>
                <w:rFonts w:ascii="Arial" w:hAnsi="Arial" w:cs="Arial"/>
                <w:b/>
                <w:sz w:val="18"/>
                <w:szCs w:val="18"/>
                <w:u w:val="single"/>
              </w:rPr>
            </w:pPr>
            <w:r w:rsidRPr="00DC6382">
              <w:rPr>
                <w:rFonts w:ascii="Arial" w:hAnsi="Arial" w:cs="Arial"/>
                <w:b/>
                <w:bCs/>
                <w:sz w:val="18"/>
                <w:szCs w:val="18"/>
                <w:u w:val="single"/>
              </w:rPr>
              <w:t>від 16 червня 2021 року № 1225</w:t>
            </w:r>
          </w:p>
        </w:tc>
      </w:tr>
    </w:tbl>
    <w:p w:rsidR="00146726" w:rsidRPr="00C5541C" w:rsidRDefault="00146726" w:rsidP="00146726">
      <w:pPr>
        <w:tabs>
          <w:tab w:val="left" w:pos="12600"/>
        </w:tabs>
        <w:jc w:val="center"/>
        <w:rPr>
          <w:rFonts w:ascii="Arial" w:hAnsi="Arial" w:cs="Arial"/>
          <w:sz w:val="18"/>
          <w:szCs w:val="18"/>
          <w:u w:val="single"/>
          <w:lang w:val="en-US"/>
        </w:rPr>
      </w:pPr>
    </w:p>
    <w:p w:rsidR="00146726" w:rsidRPr="00C5541C" w:rsidRDefault="00146726" w:rsidP="00146726">
      <w:pPr>
        <w:tabs>
          <w:tab w:val="left" w:pos="12600"/>
        </w:tabs>
        <w:jc w:val="center"/>
        <w:rPr>
          <w:rFonts w:ascii="Arial" w:hAnsi="Arial" w:cs="Arial"/>
          <w:sz w:val="18"/>
          <w:szCs w:val="18"/>
          <w:lang w:val="en-US"/>
        </w:rPr>
      </w:pPr>
    </w:p>
    <w:p w:rsidR="00146726" w:rsidRDefault="00146726" w:rsidP="00146726">
      <w:pPr>
        <w:pStyle w:val="3a"/>
        <w:jc w:val="center"/>
        <w:rPr>
          <w:rFonts w:ascii="Arial" w:hAnsi="Arial"/>
          <w:b/>
          <w:caps/>
          <w:sz w:val="26"/>
          <w:szCs w:val="26"/>
          <w:lang w:eastAsia="uk-UA"/>
        </w:rPr>
      </w:pPr>
      <w:r>
        <w:rPr>
          <w:rFonts w:ascii="Arial" w:hAnsi="Arial"/>
          <w:b/>
          <w:caps/>
          <w:sz w:val="26"/>
          <w:szCs w:val="26"/>
          <w:lang w:eastAsia="uk-UA"/>
        </w:rPr>
        <w:t>ПЕРЕЛІК</w:t>
      </w:r>
    </w:p>
    <w:p w:rsidR="00146726" w:rsidRDefault="00146726" w:rsidP="00146726">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46726" w:rsidRPr="00C5541C" w:rsidRDefault="00146726" w:rsidP="00146726">
      <w:pPr>
        <w:pStyle w:val="3a"/>
        <w:jc w:val="center"/>
        <w:rPr>
          <w:rFonts w:ascii="Arial" w:hAnsi="Arial" w:cs="Arial"/>
          <w:sz w:val="26"/>
          <w:szCs w:val="26"/>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843"/>
        <w:gridCol w:w="1134"/>
        <w:gridCol w:w="993"/>
        <w:gridCol w:w="1842"/>
        <w:gridCol w:w="1134"/>
        <w:gridCol w:w="4678"/>
        <w:gridCol w:w="1133"/>
        <w:gridCol w:w="1559"/>
      </w:tblGrid>
      <w:tr w:rsidR="00146726" w:rsidRPr="00C5541C" w:rsidTr="0057664A">
        <w:trPr>
          <w:tblHeader/>
        </w:trPr>
        <w:tc>
          <w:tcPr>
            <w:tcW w:w="567" w:type="dxa"/>
            <w:shd w:val="clear" w:color="auto" w:fill="D9D9D9"/>
          </w:tcPr>
          <w:p w:rsidR="00146726" w:rsidRPr="00C5541C" w:rsidRDefault="00146726" w:rsidP="00267457">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shd w:val="clear" w:color="auto" w:fill="D9D9D9"/>
          </w:tcPr>
          <w:p w:rsidR="00146726" w:rsidRPr="00C5541C" w:rsidRDefault="00146726" w:rsidP="00267457">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3" w:type="dxa"/>
            <w:shd w:val="clear" w:color="auto" w:fill="D9D9D9"/>
          </w:tcPr>
          <w:p w:rsidR="00146726" w:rsidRPr="00C5541C" w:rsidRDefault="00146726" w:rsidP="00267457">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shd w:val="clear" w:color="auto" w:fill="D9D9D9"/>
          </w:tcPr>
          <w:p w:rsidR="00146726" w:rsidRPr="00C5541C" w:rsidRDefault="00146726" w:rsidP="00267457">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3" w:type="dxa"/>
            <w:shd w:val="clear" w:color="auto" w:fill="D9D9D9"/>
          </w:tcPr>
          <w:p w:rsidR="00146726" w:rsidRPr="00C5541C" w:rsidRDefault="00146726" w:rsidP="00267457">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842" w:type="dxa"/>
            <w:shd w:val="clear" w:color="auto" w:fill="D9D9D9"/>
          </w:tcPr>
          <w:p w:rsidR="00146726" w:rsidRPr="00C5541C" w:rsidRDefault="00146726" w:rsidP="00267457">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146726" w:rsidRPr="00C5541C" w:rsidRDefault="00146726" w:rsidP="00267457">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4678" w:type="dxa"/>
            <w:shd w:val="clear" w:color="auto" w:fill="D9D9D9"/>
          </w:tcPr>
          <w:p w:rsidR="00146726" w:rsidRPr="00C5541C" w:rsidRDefault="00146726" w:rsidP="00267457">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3" w:type="dxa"/>
            <w:shd w:val="clear" w:color="auto" w:fill="D9D9D9"/>
          </w:tcPr>
          <w:p w:rsidR="00146726" w:rsidRPr="00C5541C" w:rsidRDefault="00146726" w:rsidP="0057664A">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559" w:type="dxa"/>
            <w:shd w:val="clear" w:color="auto" w:fill="D9D9D9"/>
          </w:tcPr>
          <w:p w:rsidR="00146726" w:rsidRPr="00C5541C" w:rsidRDefault="00146726" w:rsidP="00267457">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АЗИТРО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250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 Німеччина/ 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подання оновленого сертифіката відповідності Європейській фармакопеї № R1-CEP 2007-230-Rev 01 для діючої речовини Azithromycin Dihydrate від вже затвердженого виробника HEC PHARM CO., LTD; зміни І типу - подання оновленого сертифіката відповідності Європейській фармакопеї № R1-CEP 2007-230-Rev 02 для діючої речовини Azithromycin Dihydrate від вже затвердженого виробника HEC PHARM CO., LTD; зміни І типу - подання оновленого сертифіката відповідності Європейській фармакопеї № R1-CEP 2007-230-Rev 03 для діючої речовини Azithromycin Dihydrate від вже затвердженого виробника HEC PHARM CO., LTD; зміни І типу -подання оновленого сертифіката відповідності Європейській фармакопеї № R1-CEP 2007-119-Rev 03 для діючої речовини Azithromycin Dihydrate від вже затвердженого виробника JUBILANT GENERICS LIMITED; зміни І типу - подання оновленого сертифіката відповідності Європейській фармакопеї № R1-CEP 2007-119-Rev 04 для діючої речовини Azithromycin Dihydrate від вже затвердженого виробника JUBILANT GENERICS LIMITED; зміни І типу - подання оновленого сертифіката відповідності Європейській фармакопеї № R1-CEP 2007-119-Rev 05 для діючої речовини Azithromycin Dihydrate від вже затвердженого виробника JUBILANT GENERICS LIMITED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UA/11332/01/01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АЗИТРО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500 мг по 3 або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 Німеччина/ 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подання оновленого сертифіката відповідності Європейській фармакопеї № R1-CEP 2007-230-Rev 01 для діючої речовини Azithromycin Dihydrate від вже затвердженого виробника HEC PHARM CO., LTD; зміни І типу - подання оновленого сертифіката відповідності Європейській фармакопеї № R1-CEP 2007-230-Rev 02 для діючої речовини Azithromycin Dihydrate від вже затвердженого виробника HEC PHARM CO., LTD; зміни І типу - подання оновленого сертифіката відповідності Європейській фармакопеї № R1-CEP 2007-230-Rev 03 для діючої речовини Azithromycin Dihydrate від вже затвердженого виробника HEC PHARM CO., LTD; зміни І типу -подання оновленого сертифіката відповідності Європейській фармакопеї № R1-CEP 2007-119-Rev 03 для діючої речовини Azithromycin Dihydrate від вже затвердженого виробника JUBILANT GENERICS LIMITED; зміни І типу - подання оновленого сертифіката відповідності Європейській фармакопеї № R1-CEP 2007-119-Rev 04 для діючої речовини Azithromycin Dihydrate від вже затвердженого виробника JUBILANT GENERICS LIMITED; зміни І типу - подання оновленого сертифіката відповідності Європейській фармакопеї № R1-CEP 2007-119-Rev 05 для діючої речовини Azithromycin Dihydrate від вже затвердженого виробника JUBILANT GENERICS LIMITED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UA/11332/01/02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АЗИТРОМІЦИН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в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"ТК "Аврора"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Цзянсу Вейкіда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(Азитроміцин),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UA/15688/01/01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АККУЗИД®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мг/12,5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3-х місяців після затвердження;</w:t>
            </w:r>
            <w:r w:rsidRPr="003D586E">
              <w:rPr>
                <w:rFonts w:ascii="Arial" w:hAnsi="Arial" w:cs="Arial"/>
                <w:color w:val="000000"/>
                <w:sz w:val="16"/>
                <w:szCs w:val="16"/>
              </w:rPr>
              <w:b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"Особливості застосування" на підставі рекомендацій CMDh.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UA/3031/01/01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АККУЗИД® 20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20 мг/12,5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3-х місяців після затвердження;</w:t>
            </w:r>
            <w:r w:rsidRPr="003D586E">
              <w:rPr>
                <w:rFonts w:ascii="Arial" w:hAnsi="Arial" w:cs="Arial"/>
                <w:color w:val="000000"/>
                <w:sz w:val="16"/>
                <w:szCs w:val="16"/>
              </w:rPr>
              <w:b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"Особливості застосування" на підставі рекомендацій CMDh.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UA/3031/01/02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2419E4" w:rsidRDefault="00146726" w:rsidP="00267457">
            <w:pPr>
              <w:tabs>
                <w:tab w:val="left" w:pos="12600"/>
              </w:tabs>
              <w:rPr>
                <w:rFonts w:ascii="Arial" w:hAnsi="Arial" w:cs="Arial"/>
                <w:b/>
                <w:i/>
                <w:color w:val="000000"/>
                <w:sz w:val="16"/>
                <w:szCs w:val="16"/>
              </w:rPr>
            </w:pPr>
            <w:r w:rsidRPr="002419E4">
              <w:rPr>
                <w:rFonts w:ascii="Arial" w:hAnsi="Arial" w:cs="Arial"/>
                <w:b/>
                <w:sz w:val="16"/>
                <w:szCs w:val="16"/>
              </w:rPr>
              <w:t>АКТЕМРА®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2419E4" w:rsidRDefault="00146726" w:rsidP="00267457">
            <w:pPr>
              <w:tabs>
                <w:tab w:val="left" w:pos="12600"/>
              </w:tabs>
              <w:rPr>
                <w:rFonts w:ascii="Arial" w:hAnsi="Arial" w:cs="Arial"/>
                <w:color w:val="000000"/>
                <w:sz w:val="16"/>
                <w:szCs w:val="16"/>
              </w:rPr>
            </w:pPr>
            <w:r w:rsidRPr="002419E4">
              <w:rPr>
                <w:rFonts w:ascii="Arial" w:hAnsi="Arial" w:cs="Arial"/>
                <w:color w:val="000000"/>
                <w:sz w:val="16"/>
                <w:szCs w:val="16"/>
              </w:rPr>
              <w:t xml:space="preserve">концентрат для розчину для інфузій, 20 мг/мл; по 80 мг/4 мл або 200 мг/10 мл або 400 мг/20 мл у флаконі; по 1 або 4 флакони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2419E4" w:rsidRDefault="00146726" w:rsidP="00267457">
            <w:pPr>
              <w:tabs>
                <w:tab w:val="left" w:pos="12600"/>
              </w:tabs>
              <w:jc w:val="center"/>
              <w:rPr>
                <w:rFonts w:ascii="Arial" w:hAnsi="Arial" w:cs="Arial"/>
                <w:color w:val="000000"/>
                <w:sz w:val="16"/>
                <w:szCs w:val="16"/>
              </w:rPr>
            </w:pPr>
            <w:r w:rsidRPr="002419E4">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2419E4" w:rsidRDefault="00146726" w:rsidP="00267457">
            <w:pPr>
              <w:tabs>
                <w:tab w:val="left" w:pos="12600"/>
              </w:tabs>
              <w:ind w:left="-108"/>
              <w:jc w:val="center"/>
              <w:rPr>
                <w:rFonts w:ascii="Arial" w:hAnsi="Arial" w:cs="Arial"/>
                <w:color w:val="000000"/>
                <w:sz w:val="16"/>
                <w:szCs w:val="16"/>
              </w:rPr>
            </w:pPr>
            <w:r w:rsidRPr="002419E4">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2419E4" w:rsidRDefault="00146726" w:rsidP="00267457">
            <w:pPr>
              <w:tabs>
                <w:tab w:val="left" w:pos="12600"/>
              </w:tabs>
              <w:jc w:val="center"/>
              <w:rPr>
                <w:rFonts w:ascii="Arial" w:hAnsi="Arial" w:cs="Arial"/>
                <w:color w:val="000000"/>
                <w:sz w:val="16"/>
                <w:szCs w:val="16"/>
              </w:rPr>
            </w:pPr>
            <w:r w:rsidRPr="002419E4">
              <w:rPr>
                <w:rFonts w:ascii="Arial" w:hAnsi="Arial" w:cs="Arial"/>
                <w:color w:val="000000"/>
                <w:sz w:val="16"/>
                <w:szCs w:val="16"/>
              </w:rPr>
              <w:t>Виробництво нерозфасованої продукції, первинне пакування: Чугай Фарма Мануфектуринг Ко. Лтд, Японія; Виробництво нерозфасованої продукції (для упаковки по 400 мг/20 мл), випробування контролю якості (для упаковки по 400 мг/20 мл):</w:t>
            </w:r>
          </w:p>
          <w:p w:rsidR="00146726" w:rsidRPr="002419E4" w:rsidRDefault="00146726" w:rsidP="00267457">
            <w:pPr>
              <w:tabs>
                <w:tab w:val="left" w:pos="12600"/>
              </w:tabs>
              <w:jc w:val="center"/>
              <w:rPr>
                <w:rFonts w:ascii="Arial" w:hAnsi="Arial" w:cs="Arial"/>
                <w:color w:val="000000"/>
                <w:sz w:val="16"/>
                <w:szCs w:val="16"/>
              </w:rPr>
            </w:pPr>
            <w:r w:rsidRPr="002419E4">
              <w:rPr>
                <w:rFonts w:ascii="Arial" w:hAnsi="Arial" w:cs="Arial"/>
                <w:color w:val="000000"/>
                <w:sz w:val="16"/>
                <w:szCs w:val="16"/>
              </w:rPr>
              <w:t>Дженентек Інк., США; випробування контролю якості (для упаковки по 400 мг/20 мл): Дженентек Інк., США; Випробування контролю якості: Рош Фарма АГ, Німеччина; Вторине пакування, випробування контролю якості,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2419E4" w:rsidRDefault="00146726" w:rsidP="00267457">
            <w:pPr>
              <w:tabs>
                <w:tab w:val="left" w:pos="12600"/>
              </w:tabs>
              <w:jc w:val="center"/>
              <w:rPr>
                <w:rFonts w:ascii="Arial" w:hAnsi="Arial" w:cs="Arial"/>
                <w:color w:val="000000"/>
                <w:sz w:val="16"/>
                <w:szCs w:val="16"/>
              </w:rPr>
            </w:pPr>
            <w:r w:rsidRPr="002419E4">
              <w:rPr>
                <w:rFonts w:ascii="Arial" w:hAnsi="Arial" w:cs="Arial"/>
                <w:color w:val="000000"/>
                <w:sz w:val="16"/>
                <w:szCs w:val="16"/>
              </w:rPr>
              <w:t>Японія/ США/ Німеччина/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2419E4" w:rsidRDefault="00146726" w:rsidP="00267457">
            <w:pPr>
              <w:tabs>
                <w:tab w:val="left" w:pos="12600"/>
              </w:tabs>
              <w:jc w:val="center"/>
              <w:rPr>
                <w:rFonts w:ascii="Arial" w:hAnsi="Arial" w:cs="Arial"/>
                <w:color w:val="000000"/>
                <w:sz w:val="16"/>
                <w:szCs w:val="16"/>
              </w:rPr>
            </w:pPr>
            <w:r w:rsidRPr="002419E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(уточнення інформації).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2419E4" w:rsidRDefault="00146726" w:rsidP="0057664A">
            <w:pPr>
              <w:tabs>
                <w:tab w:val="left" w:pos="12600"/>
              </w:tabs>
              <w:jc w:val="center"/>
              <w:rPr>
                <w:rFonts w:ascii="Arial" w:hAnsi="Arial" w:cs="Arial"/>
                <w:b/>
                <w:i/>
                <w:color w:val="000000"/>
                <w:sz w:val="16"/>
                <w:szCs w:val="16"/>
              </w:rPr>
            </w:pPr>
            <w:r w:rsidRPr="002419E4">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263163" w:rsidRDefault="00146726" w:rsidP="00267457">
            <w:pPr>
              <w:tabs>
                <w:tab w:val="left" w:pos="12600"/>
              </w:tabs>
              <w:jc w:val="center"/>
              <w:rPr>
                <w:rFonts w:ascii="Arial" w:hAnsi="Arial" w:cs="Arial"/>
                <w:sz w:val="16"/>
                <w:szCs w:val="16"/>
              </w:rPr>
            </w:pPr>
            <w:r w:rsidRPr="002419E4">
              <w:rPr>
                <w:rFonts w:ascii="Arial" w:hAnsi="Arial" w:cs="Arial"/>
                <w:sz w:val="16"/>
                <w:szCs w:val="16"/>
              </w:rPr>
              <w:t>UA/13909/01/01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АКТИФЕРИН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оральні, розчин по 30 мл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Меркле ГмбХ, Німеччина (дільниця, яка відповідає за виробництво за повним циклом); Меркле ГмбХ, Німеччина (дільниця, яка відповідає за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звуження допустимих меж, визначених у специфікації на АФІ D, L – серин від виробника ГЛЗ для показників «Loss on drying» з «NMT 0,5%» до «NMT 0,30%», «Sulphated ash» з «NMT 0,1%» до «NMT 0,10%» та Assay–Serine C3H7NO3», в перерахунку на суху речовину, з «98.5 to 101%» до «99.0 to 101.0 %»; зміни І типу - доповнення специфікації на АФІ D, L – серин від виробника ГЛЗ новими показниками «Thin layer chromatography», «Transmittance» та «TLC (Diketopiperazine-Serine; Other amino acids)»; зміни І типу - вилучення показника «NIR Spectrum», «Appearance of solution», «Specific optical rotation», «Ninhydrin-positive substances», «Heavy metals» зі специфікації на АФІ D, L – серин від виробника ГЛЗ; зміни І типу - зміна у вимогах параметра «Description» специфікації на АФІ D, L – серин від виробника ГЛЗ з «white or almost white, crystalline powder or colourless crystals» на «white or crystalline powder»; зміни II типу - розширення допустимої межі для показника «Sulphates» у специфікації АФІ D, L- серин від виробника ГЛЗ з «NMT 300 ppm» до «NMT 500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UA/9254/01/01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АЛЛУНА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Амакса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Інтерлабор Белп АГ, Швейцарія (контроль якості); Лабор Цоллінгер АГ, Швейцарія (контроль якості); Макс Целлєр Зьоне АГ, Швейцарія (виробництво за повним циклом); Сого Флордіс Інтернешнл Світзерленд СА, Швейцарія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додавання до переліку країн, на плантаціях яких згідно до належної практики культивування та збирання лікарських рослин (GACP), вирощується, заготовлюється і збирається рослина сировина Валеріани лікарської (Valeriana officinalis), країни - Кенія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UA/11711/01/01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АЛТЕМІКС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сироп, 25 мг/5 мл, по 100 мл у флаконі; по 1 флакону у комплекті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"Харківське фармацевтичне підприємство "Здоров'я народу", Україна (всі стадії виробництва, контроль якості);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3D586E">
              <w:rPr>
                <w:rFonts w:ascii="Arial" w:hAnsi="Arial" w:cs="Arial"/>
                <w:color w:val="000000"/>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Кількисний та якісний склад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UA/7157/01/01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АЛФЛУТОП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по 1 мл в скляних ампулах;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КО "Біотехнос"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вторинне пакування та випуск серії:</w:t>
            </w:r>
            <w:r w:rsidRPr="003D586E">
              <w:rPr>
                <w:rFonts w:ascii="Arial" w:hAnsi="Arial" w:cs="Arial"/>
                <w:color w:val="000000"/>
                <w:sz w:val="16"/>
                <w:szCs w:val="16"/>
              </w:rPr>
              <w:br/>
              <w:t>"Біотехнос" АТ, Румунія;</w:t>
            </w:r>
            <w:r w:rsidRPr="003D586E">
              <w:rPr>
                <w:rFonts w:ascii="Arial" w:hAnsi="Arial" w:cs="Arial"/>
                <w:color w:val="000000"/>
                <w:sz w:val="16"/>
                <w:szCs w:val="16"/>
              </w:rPr>
              <w:br/>
              <w:t xml:space="preserve">відповідальний за виробництво нерозфасованої продукції, первинне та вторинне пакування: </w:t>
            </w:r>
            <w:r w:rsidRPr="003D586E">
              <w:rPr>
                <w:rFonts w:ascii="Arial" w:hAnsi="Arial" w:cs="Arial"/>
                <w:color w:val="000000"/>
                <w:sz w:val="16"/>
                <w:szCs w:val="16"/>
              </w:rPr>
              <w:br/>
              <w:t>КО «Зентіва» А.Т.,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без зміни місця виробництва. Затверджено: КО “Біотехнос” А.Т., Румунія S.C. / Biotehnos S.A., Romania. Запропоновано: “Біотехнос” АТ, Румунія / Biotehnos SA, Romania. Зміни внесено в інструкцію для медичного застосування у р. "Виробник"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“Біотехнос” АТ, вул. Горонулуї, 3-5, м. Отопені-Ільфов, індекс 075100, Румунія, відповідального за вторинне пакування.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біоактивного концентрату з дрібної морської риби,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UA/6889/01/01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 xml:space="preserve">АЛЬБУМІН ЛЮДИНИ 200 Г/Л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інфузій, 200 г/л; по 50 мл або по 100 мл розчину у пляшці; по 1 пляшці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звуження допустимих меж для показника "Мікробне число", що виконується у процесі виробництва Albumin bulk. Запропоновано: Зразок 8 – </w:t>
            </w:r>
            <w:r w:rsidRPr="003D586E">
              <w:rPr>
                <w:rStyle w:val="csf229d0ff178"/>
                <w:sz w:val="16"/>
                <w:szCs w:val="16"/>
              </w:rPr>
              <w:t xml:space="preserve"> ≤ </w:t>
            </w:r>
            <w:r w:rsidRPr="003D586E">
              <w:rPr>
                <w:rFonts w:ascii="Arial" w:hAnsi="Arial" w:cs="Arial"/>
                <w:color w:val="000000"/>
                <w:sz w:val="16"/>
                <w:szCs w:val="16"/>
              </w:rPr>
              <w:t xml:space="preserve"> 100 КУО/100 мл; зміни І типу - додавання випробувань за показником "Мікробне число" у процесі виробництва Albumin bulk з відповідними критеріями прийнятності: Зразок 5 – </w:t>
            </w:r>
            <w:r w:rsidRPr="003D586E">
              <w:rPr>
                <w:rStyle w:val="csf229d0ff178"/>
                <w:sz w:val="16"/>
                <w:szCs w:val="16"/>
              </w:rPr>
              <w:t xml:space="preserve"> ≤ </w:t>
            </w:r>
            <w:r w:rsidRPr="003D586E">
              <w:rPr>
                <w:rFonts w:ascii="Arial" w:hAnsi="Arial" w:cs="Arial"/>
                <w:color w:val="000000"/>
                <w:sz w:val="16"/>
                <w:szCs w:val="16"/>
              </w:rPr>
              <w:t xml:space="preserve">2500 КУО/100 мл; Зразок 6 – </w:t>
            </w:r>
            <w:r w:rsidRPr="003D586E">
              <w:rPr>
                <w:rStyle w:val="csf229d0ff178"/>
                <w:sz w:val="16"/>
                <w:szCs w:val="16"/>
              </w:rPr>
              <w:t xml:space="preserve"> ≤ </w:t>
            </w:r>
            <w:r w:rsidRPr="003D586E">
              <w:rPr>
                <w:rFonts w:ascii="Arial" w:hAnsi="Arial" w:cs="Arial"/>
                <w:color w:val="000000"/>
                <w:sz w:val="16"/>
                <w:szCs w:val="16"/>
              </w:rPr>
              <w:t xml:space="preserve">2000 КУО/100 мл; Зразок 7 – </w:t>
            </w:r>
            <w:r w:rsidRPr="003D586E">
              <w:rPr>
                <w:rStyle w:val="csf229d0ff178"/>
                <w:sz w:val="16"/>
                <w:szCs w:val="16"/>
              </w:rPr>
              <w:t xml:space="preserve"> ≤ </w:t>
            </w:r>
            <w:r w:rsidRPr="003D586E">
              <w:rPr>
                <w:rFonts w:ascii="Arial" w:hAnsi="Arial" w:cs="Arial"/>
                <w:color w:val="000000"/>
                <w:sz w:val="16"/>
                <w:szCs w:val="16"/>
              </w:rPr>
              <w:t xml:space="preserve">1250 КУО/100 мл; Зразок 7 bis – </w:t>
            </w:r>
            <w:r w:rsidRPr="003D586E">
              <w:rPr>
                <w:rStyle w:val="csf229d0ff178"/>
                <w:sz w:val="16"/>
                <w:szCs w:val="16"/>
              </w:rPr>
              <w:t xml:space="preserve"> ≤ </w:t>
            </w:r>
            <w:r w:rsidRPr="003D586E">
              <w:rPr>
                <w:rFonts w:ascii="Arial" w:hAnsi="Arial" w:cs="Arial"/>
                <w:color w:val="000000"/>
                <w:sz w:val="16"/>
                <w:szCs w:val="16"/>
              </w:rPr>
              <w:t xml:space="preserve">1250 КУО/100 мл; зміни II типу - заміна показника "Пірогени" у специфікації на готовий лікарський засіб показником "Бактеріальні ендотоксини" з критерієм прийнятності </w:t>
            </w:r>
            <w:r w:rsidRPr="003D586E">
              <w:rPr>
                <w:rStyle w:val="csf229d0ff178"/>
                <w:sz w:val="16"/>
                <w:szCs w:val="16"/>
              </w:rPr>
              <w:t xml:space="preserve"> ≤ </w:t>
            </w:r>
            <w:r w:rsidRPr="003D586E">
              <w:rPr>
                <w:rFonts w:ascii="Arial" w:hAnsi="Arial" w:cs="Arial"/>
                <w:color w:val="000000"/>
                <w:sz w:val="16"/>
                <w:szCs w:val="16"/>
              </w:rPr>
              <w:t xml:space="preserve"> 1,0 ЕО/мл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UA/15876/01/01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АМАРИЛ®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2 мг № 30 (15х2):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UA/7389/01/01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АМАРИЛ®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4 мг;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UA/7389/01/03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АМАРИЛ®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3 мг № 30 (15х2):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UA/7389/01/02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АМАРИЛ® М 2МГ/500МГ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№30 (10х3):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Хендок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Республiка Корея </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UA/9859/01/02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АМБРОСАН®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30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приведення інформації щодо первинної упаковки ПВХ плівки в.р.3.2.Р.7 до вимог CTD формату, а саме вилучення інформації про постачальників, терміну придатності умов зберігання та іншої незначної інформації. Надання розділу 3.2.Р.7. англійською мовою (на заміну від російсьскомовної версії, що зазначена на даний момент) для гармонізації документації з документацією виробника; зміни І типу - приведення інформації щодо первинної упаковки алюмінієвої фольги в.р.3.2.Р.7 до вимог CTD формату, а саме вилучення інформації про постачальників, терміну придатності умов зберігання та іншої незначної інформації. Надання розділу 3.2.Р.7. англійською мовою (на заміну від російсьскомовної версії, що зазначена на даний момент) для гармонізації документації з документацією виробника; зміни І типу - розділ 3.2.Р.7. приведено до CTD формату, було вилучено застарілі показники якості первинної упаковки, а саме показник якості "Foil width"; зміни І типу - розділ 3.2.Р.7. приведено до CTD формату, було вилучено застарілі показники якості первинної упаковки, а саме показник якості "Thickness of foil in cross-sectio-"; зміни І типу - розділ 3.2.Р.7. приведено до CTD формату, було вилучено застарілі показники якості первинної упаковки, а саме показник якості "Coil inner diameter- -"; зміни І типу - розділ 3.2.Р.7. приведено до CTD формату, було вилучено застарілі показники якості первинної упаковки, а саме показник якості "Foil widt"; зміни І типу - розділ 3.2.Р.7. приведено до CTD формату, було вилучено застарілі показники якості первинноїупаковки, а саме показник якості "Mas";</w:t>
            </w:r>
            <w:r w:rsidRPr="003D586E">
              <w:rPr>
                <w:rFonts w:ascii="Arial" w:hAnsi="Arial" w:cs="Arial"/>
                <w:color w:val="000000"/>
                <w:sz w:val="16"/>
                <w:szCs w:val="16"/>
              </w:rPr>
              <w:br/>
              <w:t>зміни І типу - розділ 3.2.Р.7. приведено до CTD формату, було вилучено застарілі показники якості первинної упаковки, а саме показник якості "Coil inner diameter"; зміни І типу - розділ 3.2.Р.7. приведено до CTD формату, було вилучено застарілі показники якості первинної упаковки та внесено незначні уточнення до показника "Опис"; зміни І типу - розділ 3.2.Р.7. приведено до CTD формату, а саме вилучається інформація щодо специфікації контролю якості вторинної упаковки - картонної коробки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UA/8271/01/01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АМІАКУ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зовнішнього застосування 10% по 40 мл або по 100 мл у флаконах скляних; по 200 мл у флаконах скляних з контролем першого відкриття; по 40 мл або по 100 мл, або по 200 мл у флаконах полімерних з конролем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введення додаткового теоретичного розміру серії (1000 кг/ 1000 л) Запропоновано 500 кг/500 л; 1000 кг/ 1000 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UA/0407/01/01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АМІКАЦИНУ СУЛЬФАТ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кристалічний порошок (субстанція) у  подвійних поліетиленових пакетах для виробництва стерильних лікарських засобів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Шендонг Анксін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(Амікацину сульфату),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600B3D">
              <w:rPr>
                <w:rFonts w:ascii="Arial" w:hAnsi="Arial" w:cs="Arial"/>
                <w:sz w:val="16"/>
                <w:szCs w:val="16"/>
              </w:rPr>
              <w:t>UA/14269/01/01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АМІНОСТЕРИЛ Н-ГЕПА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до методів випробування ГЛЗ за показником «Кількісне визначення L-Триптофан», а саме заміна методу випробування затверджено: метод обернено-фазової хроматографії; запропоновано: ВЕРХ; зміни І типу - зміни до методів випробування ГЛЗ за показником «Кількісне визначення L-ізолейцин, L-лейцин, L-лізин, L-метіонін, L-фенілаланін, L-треонін, L-триптофан, L-валін, L-аргінін, L-гістидин, гліцин, L-аланін, L-пролін, L-серин», а саме заміна методу випробування затверджено: метод пост-хроматографічної дериватизації з нінгідрином; запропоновано: ВЕРХ; зміни І типу - зміни до методів випробування ГЛЗ за показником «Кількісне визначення Ацетати», а саме вилучення альтернативного методу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UA/0948/01/01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АМІОДАРОН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0,2 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подання оновленого сертифікату відповідності Європейської фармакопеї для AФI аміодарону гідрохлориду CEP No. R1-CEP 2003-216-Rev 08 (попередня версія CEP No. R1-CEP 2003-216-Rev 07) від вже затвердженого виробника Glenmark Life Sciences Limited,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UA/8904/01/01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АМІОДАРОН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0,2 г, in bulk: по 3000 таблеток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подання оновленого сертифікату відповідності Європейської фармакопеї для AФI аміодарону гідрохлориду CEP No. R1-CEP 2003-216-Rev 08 (попередня версія CEP No. R1-CEP 2003-216-Rev 07) від вже затвердженого виробника Glenmark Life Sciences Limited,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UA/8905/01/01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АМІОДАРОНУ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Гленмарк Лайф Сайенсіз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сертифікату відповідності Європейської фармакопеї для AФI аміодарону гідрохлориду CEP No. R1-CEP 2003-216-Rev 08 (попередня версія CEP No. R1-CEP 2003-216-Rev 07) від вже затвердженого виробника Glenmark Life Sciences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UA/17347/01/01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АНТИФЛУ®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орального розчину, по 17 г у пакеті; по 5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Первинна та вторинна упаковка, дозвіл на випуск серії: Контракт Фармакал Корпорейшн, США;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in bulk: Контракт Фармакал Корпорейшн, США</w:t>
            </w:r>
          </w:p>
          <w:p w:rsidR="00146726" w:rsidRPr="003D586E" w:rsidRDefault="00146726" w:rsidP="002674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Зміни у специфікації АФІ Хлорфеніраміну малеат - приведення розділу 3.2.S.4.1.01 реєстраційного досьє для хлорфеніраміну малеату у відповідність до чинної редакції монографії USP.;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Оновлення адреси виробника готового лікарського засобу у реєстраційному досьє підрозділ 3.2.Р.3.1.01 - Контракт Фармакал Корпорейшн (виробництво in bulk), за адресою: 160 Коммерс Драйв, Хопог, Нью-Йорк 11788, США - приведення у відповідність до місця фактичного розташування підприємства (150 &amp;160 Коммерс Драйв, Хопог, Нью-Йорк 11788, США);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Приведення специфікації допоміжної речовини сахароза до запропонованої виробником власної in-house специфікації (додано випробування вмісту свинцю, опис речовини сахароза та результат проведення ідентифікації (відповідає стандарту));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зі специфікації допоміжної речовини сахароза застарілих показників(Color, Sediment, Ash %, Sucrose %, Invert %, USS screen 20, USS screen 40, USS screen 100, Yeast, Molds, Mesophiles, E.coli, Salmonella, Coliforms, Staphylococcus Aureus, Pseudomonas Aeruginosa) - приведення специфікації допоміжної речовини сахароза до запропонованої виробником власної in-house;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альтернативного матеріалу первинної упаковки (пакет для порошку) Fasson Rapid-Roll 25# PPFP (Spec # 79850) до затвердженого Fasson Rapid-Roll 25# PPFP (Spec # 75744);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Перенесення відбору суміші з етапу виробничого процесу «до остаточного вивантаження суміші з блендера» до етапу «після остаточного скидання суміші в барабани». Таким чином, зразки суміші для подальшого контролю будуть отримуватися з барабану, а не із блендера безпосередньо;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 Розширення допустимих меж специфікації для допоміжної речовини сахароза за п. «Вологість» з максимальної 0,05% до NMT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UA/4910/02/01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АРИМІДЕКС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лікарського засобу "in bulk":</w:t>
            </w:r>
            <w:r w:rsidRPr="003D586E">
              <w:rPr>
                <w:rFonts w:ascii="Arial" w:hAnsi="Arial" w:cs="Arial"/>
                <w:color w:val="000000"/>
                <w:sz w:val="16"/>
                <w:szCs w:val="16"/>
              </w:rPr>
              <w:br/>
              <w:t>АстраЗенека Фармасьютикалс ЛП, США;</w:t>
            </w:r>
            <w:r w:rsidRPr="003D586E">
              <w:rPr>
                <w:rFonts w:ascii="Arial" w:hAnsi="Arial" w:cs="Arial"/>
                <w:color w:val="000000"/>
                <w:sz w:val="16"/>
                <w:szCs w:val="16"/>
              </w:rPr>
              <w:br/>
              <w:t>Виробник, відповідальний за пакування та випуск серії:</w:t>
            </w:r>
            <w:r w:rsidRPr="003D586E">
              <w:rPr>
                <w:rFonts w:ascii="Arial" w:hAnsi="Arial" w:cs="Arial"/>
                <w:color w:val="000000"/>
                <w:sz w:val="16"/>
                <w:szCs w:val="16"/>
              </w:rPr>
              <w:br/>
              <w:t>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UA/2417/01/01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АСИБРОКС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шипучі по 200 мг; по 24 таблетки у пеналі; по 1 пеналу в картонній коробці; по 2 таблетки у стрипі; по 5 або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r w:rsidRPr="003D58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ФармаЕстіка Мануфактурінг (ФармаЕстіка Мануфактурінг ТОВ) </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Естонія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МКЯ ЛЗ: «МАРКИРОВКА» Діюча редакція: МАРКИРОВКА Согласно утверждённому тексту маркировки, который прилагается. Пропонована редакція: МАРКИРОВКА Согласно утверждённому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SI та видалення інформації що зазаначається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UA/14270/01/01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АСИБРОКС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шипучі по 600 мг, по 12 таблеток у пеналі; по 1 пеналу в картонній коробці; по 2 таблетки у стрипі; по 5 або 10 стрипів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ФармаЕстіка Мануфактурінг (ФармаЕстіка Мануфактурінг ТОВ)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Естонія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МКЯ ЛЗ: «МАРКИРОВКА». Діюча редакція: МАРКИРОВКА Согласно утверждённому тексту маркировки, который прилагается. Пропонована редакція: МАРКИРОВКА Согласно утверждённому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SI та видалення інформації що зазначається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UA/14270/01/02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АФЛУБІН® ПЕНЦИКЛОВІР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крем 1 %; по 2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«ПЕРРІГО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w:t>
            </w:r>
            <w:r w:rsidRPr="003D586E">
              <w:rPr>
                <w:rFonts w:ascii="Arial" w:hAnsi="Arial" w:cs="Arial"/>
                <w:color w:val="000000"/>
                <w:sz w:val="16"/>
                <w:szCs w:val="16"/>
              </w:rPr>
              <w:br/>
              <w:t>Медженікс Бенелюкс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Новартіс Фарма Продукціонс ГмбХ, Німеччина, відповідального за виробництво лікарського засобу, первинне пакування, вторинне пакування, контроль якості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UA/7440/01/01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БАРІЮ СУЛЬФАТ ДЛЯ РЕНТГЕНОСКОПІЇ</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приготування суспензії, по 80 г порошку у контейнері у пачці або без пачки; по 80 г у пакеті, по 10 пакетів у коробці; по 100 г порошку у пакеті, по 5 пакетів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"Исток-Плюс"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виробника АФІ Барію сульфату Qingdao Dongfeng Chemical Co., Ltd, China/ Квінгдао Донфенг Кемікал Ко,, Лтд, Китай; запропоновано: Qingdao Red Butterfly Precision Materials Co., Ltd, China/ Циндао Ред Баттерфлай Пресішин Матеріалс Ко., Лтд, Китай: виробництво, первинне пакування, вторинне пакування, контроль якості; ТОВ "Исток-Плюс", Україна: вторинне пакування (маркування), контроль якості,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UA/11557/01/01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БЕКЛАЗОН-ЕКО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аерозоль для інгаляцій, по 250 мкг/дозу по 200 доз у балончику з інгаляційним пристроєм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Нортон (Ватерфорд) Лімітед Т/А АЙВЕКС Фармасьютикалз Ірландія Т/А Тева Фармасьютикалз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внесені в текст маркування упаковок ЛЗ на титульну сторінку щодо назви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UA/5384/01/02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БЕКЛАЗОН-ЕКО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аерозоль для інгаляцій, по 100 мкг/дозу, по 200 доз у балончику з інгаляційним пристроєм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Нортон (Ватерфорд) Лімітед Т/А АЙВЕКС Фармасьютикалз Ірландія Т/А Тева Фармасьютикалз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внесені в текст маркування упаковок ЛЗ на титульну сторінку щодо назви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UA/5384/01/01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БІМОПТИК РОМФАРМ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0,1 мг/мл по 3 мл у флаконах №1, №3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К.Т. РОМФАРМ КОМПАНІ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технічну помилку виправлено в тексті маркування первинної упаковки ЛЗ. Запропоновано: 2. КІЛЬКІСТЬ ДІЮЧОЇ РЕЧОВИНИ біматопрост.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UA/16474/01/01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БІМОПТИК РОМФАРМ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0,3 мг/мл по 3 мл у флаконах №1, №3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К.Т. РОМФАРМ КОМПАНІ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технічну помилку виправлено в тексті маркування первинної упаковки ЛЗ. Запропоновано: 2. КІЛЬКІСТЬ ДІЮЧОЇ РЕЧОВИНИ біматопрост.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UA/16474/01/02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БІСОПРОЛОЛ-ТЕВА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UA/6407/01/01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БІСОПРОЛОЛ-ТЕВА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UA/6407/01/02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БУТИКОРТ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мазь 1 мг/г, по 10 г у тубі в пачці; по 30 г у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UA/17097/01/01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ВАЛІСКІН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мазь 40 % по 50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Внесено додаткову інформацію в п. 17 тексту маркування вторинної упаковки лікарського засобу щодо фармакологічних властивостей та QR-коду;</w:t>
            </w:r>
            <w:r w:rsidRPr="003D586E">
              <w:rPr>
                <w:rFonts w:ascii="Arial" w:hAnsi="Arial" w:cs="Arial"/>
                <w:color w:val="000000"/>
                <w:sz w:val="16"/>
                <w:szCs w:val="16"/>
              </w:rPr>
              <w:br/>
              <w:t>зміни І типу - зміни внесено до Інструкції для медичного застосування лікарського засобу до розділів "Фармакологічні властивості" (редагування), "Спосіб застосування та дози" (уточнення) відповідно до матеріалів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UA/13205/01/01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ВАМЕЛАН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м'які по 15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П.П.Ф. ХАСКО-ЛЕК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із зазначенням міжнародних позначень одиниць вимірювання. </w:t>
            </w:r>
            <w:r w:rsidRPr="003D586E">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UA/17495/01/01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ВЕНКЛІКСТО®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10 мг № 14 (по 2 таблетки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Айрленд НЛ Б.В., Ірландія</w:t>
            </w:r>
            <w:r w:rsidRPr="003D586E">
              <w:rPr>
                <w:rFonts w:ascii="Arial" w:hAnsi="Arial" w:cs="Arial"/>
                <w:color w:val="000000"/>
                <w:sz w:val="16"/>
                <w:szCs w:val="16"/>
              </w:rPr>
              <w:br/>
              <w:t>(виробництво лікарського засобу, тестування);</w:t>
            </w:r>
            <w:r w:rsidRPr="003D586E">
              <w:rPr>
                <w:rFonts w:ascii="Arial" w:hAnsi="Arial" w:cs="Arial"/>
                <w:color w:val="000000"/>
                <w:sz w:val="16"/>
                <w:szCs w:val="16"/>
              </w:rPr>
              <w:br/>
              <w:t>Еббві Дойчленд ГмбХ і Ко. КГ, Німеччина</w:t>
            </w:r>
            <w:r w:rsidRPr="003D586E">
              <w:rPr>
                <w:rFonts w:ascii="Arial" w:hAnsi="Arial" w:cs="Arial"/>
                <w:color w:val="000000"/>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UA/16667/01/01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ВЕНКЛІКСТО®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50 мг № 7 (по 1 таблетці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Айрленд НЛ Б.В., Ірландія</w:t>
            </w:r>
            <w:r w:rsidRPr="003D586E">
              <w:rPr>
                <w:rFonts w:ascii="Arial" w:hAnsi="Arial" w:cs="Arial"/>
                <w:color w:val="000000"/>
                <w:sz w:val="16"/>
                <w:szCs w:val="16"/>
              </w:rPr>
              <w:br/>
              <w:t>(виробництво лікарського засобу, тестування);</w:t>
            </w:r>
            <w:r w:rsidRPr="003D586E">
              <w:rPr>
                <w:rFonts w:ascii="Arial" w:hAnsi="Arial" w:cs="Arial"/>
                <w:color w:val="000000"/>
                <w:sz w:val="16"/>
                <w:szCs w:val="16"/>
              </w:rPr>
              <w:br/>
              <w:t>Еббві Дойчленд ГмбХ і Ко. КГ, Німеччина</w:t>
            </w:r>
            <w:r w:rsidRPr="003D586E">
              <w:rPr>
                <w:rFonts w:ascii="Arial" w:hAnsi="Arial" w:cs="Arial"/>
                <w:color w:val="000000"/>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UA/16667/01/02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ВЕНКЛІКСТО®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100 мг № 7 (по 1 таблетці у блістері, по 7 блістерів в картонній коробці); № 14 (по 2 таблетки у блістері, по 7 блістерів в картонній коробці); № 112 (по 4 таблетки у блістері, по 7 блістерів в картонній коробці, по 4 картонні коробки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Айрленд НЛ Б.В., Ірландія</w:t>
            </w:r>
            <w:r w:rsidRPr="003D586E">
              <w:rPr>
                <w:rFonts w:ascii="Arial" w:hAnsi="Arial" w:cs="Arial"/>
                <w:color w:val="000000"/>
                <w:sz w:val="16"/>
                <w:szCs w:val="16"/>
              </w:rPr>
              <w:br/>
              <w:t>(виробництво лікарського засобу, тестування);</w:t>
            </w:r>
            <w:r w:rsidRPr="003D586E">
              <w:rPr>
                <w:rFonts w:ascii="Arial" w:hAnsi="Arial" w:cs="Arial"/>
                <w:color w:val="000000"/>
                <w:sz w:val="16"/>
                <w:szCs w:val="16"/>
              </w:rPr>
              <w:br/>
              <w:t>Еббві Дойчленд ГмбХ і Ко. КГ, Німеччина</w:t>
            </w:r>
            <w:r w:rsidRPr="003D586E">
              <w:rPr>
                <w:rFonts w:ascii="Arial" w:hAnsi="Arial" w:cs="Arial"/>
                <w:color w:val="000000"/>
                <w:sz w:val="16"/>
                <w:szCs w:val="16"/>
              </w:rPr>
              <w:br/>
              <w:t>(виробництво,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UA/16667/01/03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ВІАГРА®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25 мг;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UA/18004/01/01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ВІАГРА®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 мг; по 1 або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UA/18004/01/02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ВІАГРА®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UA/18004/01/03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ВІДЕЇН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м'які по 100 мкг (4000 МО); по 10 капсул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що потребують нової реєстрації - реєстрація додаткової сили дії</w:t>
            </w:r>
            <w:r w:rsidRPr="003D586E">
              <w:rPr>
                <w:rFonts w:ascii="Arial" w:hAnsi="Arial" w:cs="Arial"/>
                <w:color w:val="000000"/>
                <w:sz w:val="16"/>
                <w:szCs w:val="16"/>
              </w:rPr>
              <w:br/>
            </w:r>
            <w:r w:rsidRPr="003D58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UA/18050/01/03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ВІНКРИСТИН-ТЕВА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 мг/мл по 1 мл, або по 2 мл, або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Також 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3D586E">
              <w:rPr>
                <w:rFonts w:ascii="Arial" w:hAnsi="Arial" w:cs="Arial"/>
                <w:color w:val="000000"/>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UA/6278/01/01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ГЕКСЕТИДИН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в поліетиленових контейнерах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Еутікалс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r w:rsidRPr="003D586E">
              <w:rPr>
                <w:rFonts w:ascii="Arial" w:hAnsi="Arial" w:cs="Arial"/>
                <w:color w:val="000000"/>
                <w:sz w:val="16"/>
                <w:szCs w:val="16"/>
              </w:rPr>
              <w:br/>
              <w:t xml:space="preserve">Зміна найменування та адреси заявника (власника реєстраційного посвідчення).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зі специфікації та аналітичних методик відповідно до актуальних матеріалів виробника.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UA/13620/01/01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ДАЛАЦИН Ц</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150 мг,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UA/1903/02/01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ДАЛАЦИН Ц</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300 мг; по 8 капсул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UA/1903/02/02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ДЕЗЛОРАТАДИН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КАДІЛА ФАРМАС’ЮТІКАЛЗ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2014-173-Rev 00 (попередня версія R0-CEP 2014-173-Rev 00) для субстанції Дезлоратадин від вже затвердженого виробника CADILA PHARMACEUTICALS LIMITED, India, та, як наслідок, уточнення адреси виробництва субстанції, вторинного пакування, а також вилучення зі специфікації показника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UA/15080/01/01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ДЕНОВЕЛЬ® 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0,03 мг/2 мг; по 21 таблетці,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«МІБЕ УКРАЇНА»</w:t>
            </w:r>
            <w:r w:rsidRPr="003D58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мібе ГмбХ Арцнайміттель</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"Передозування", "Побічні реакцїі" - редагування тексту інструкції відповідно до тексту короткої характеристики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UA/15836/01/01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ДИКЛОФЕНАК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0,05 г; по 10 таблеток у блістерах; по 10 таблеток у блістері; по 1, по 3 або 10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r w:rsidRPr="003D58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100 (10х10) по 10 таблеток у блістері; по 10 блістерів у пачці з картону, з відповідними змінами до розділу “Упаковка” МКЯ ЛЗ. Зміни внесені в інструкцію для медичного застосування ЛЗ у р. "Упаковка" як наслідок поява додаткового пакування. Введення змін протягом 3-х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UA/0708/01/01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ДИФЛЮЗОЛ®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100 мг по 7 капсул у блістері; 1 блістер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розділів "Фармакологічні властивості" (доповнення інформації),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"Діти" (уточнення), "Передозування", "Побічні реакції" відповідно до оновленої інформації референтного лікарського засобу Дифлюкан®, капсули по 100 мг.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UA/5156/01/02</w:t>
            </w:r>
          </w:p>
        </w:tc>
      </w:tr>
      <w:tr w:rsidR="00146726" w:rsidRPr="001229E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1229EE" w:rsidRDefault="00146726" w:rsidP="00267457">
            <w:pPr>
              <w:tabs>
                <w:tab w:val="left" w:pos="12600"/>
              </w:tabs>
              <w:rPr>
                <w:rFonts w:ascii="Arial" w:hAnsi="Arial" w:cs="Arial"/>
                <w:b/>
                <w:i/>
                <w:sz w:val="16"/>
                <w:szCs w:val="16"/>
              </w:rPr>
            </w:pPr>
            <w:r w:rsidRPr="001229EE">
              <w:rPr>
                <w:rFonts w:ascii="Arial" w:hAnsi="Arial" w:cs="Arial"/>
                <w:b/>
                <w:sz w:val="16"/>
                <w:szCs w:val="16"/>
              </w:rPr>
              <w:t>ДУТАМІН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rPr>
                <w:rFonts w:ascii="Arial" w:hAnsi="Arial" w:cs="Arial"/>
                <w:sz w:val="16"/>
                <w:szCs w:val="16"/>
              </w:rPr>
            </w:pPr>
            <w:r w:rsidRPr="001229EE">
              <w:rPr>
                <w:rFonts w:ascii="Arial" w:hAnsi="Arial" w:cs="Arial"/>
                <w:sz w:val="16"/>
                <w:szCs w:val="16"/>
              </w:rPr>
              <w:t>капсули тверді, 0,5 мг/0,4 мг; по 6 капсул у блістері, по 5 блістерів у картонній пачці, по 6 капсул у блістері, по 15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Товариство з обмеженою відповідальністю "Універсальне агенство "ПРО-ФАРМА"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 xml:space="preserve">випробування контролю якості (фізичні/хімичні), випуск серії: ГАЛЕНІКУМ ХЕЛС, С.Л., Іспанія; виробництво, пакування, контроль якості, випуск серії: САГ МАНУФАКТУРІНГ, С.Л.У., Іспанiя; контроль якості (мікробіологічний): ЕВРОФІНС БІОФАРМА ПРОДАКТ ТЕСТИНГ СПЕЙН, С.Л.У, Іспанія; </w:t>
            </w:r>
            <w:r w:rsidRPr="001229EE">
              <w:rPr>
                <w:rFonts w:ascii="Arial" w:hAnsi="Arial" w:cs="Arial"/>
                <w:b/>
                <w:sz w:val="16"/>
                <w:szCs w:val="16"/>
              </w:rPr>
              <w:t xml:space="preserve">виробник проміжного продукту - Дутастерид, капсули м`які, по 0,5 мг: </w:t>
            </w:r>
            <w:r w:rsidRPr="001229EE">
              <w:rPr>
                <w:rFonts w:ascii="Arial" w:hAnsi="Arial" w:cs="Arial"/>
                <w:sz w:val="16"/>
                <w:szCs w:val="16"/>
              </w:rPr>
              <w:t xml:space="preserve">випробування контролю якості (фізичні/хімичні), випуск серії: ГАЛЕНІКУМ ХЕЛС, С.Л., Іспанія; контроль якості (мікробіологічний): ЕВРОФІНС БІОФАРМА ПРОДАКТ ТЕСТИНГ СПЕЙН, С.Л.У, Іспанія; виробництво, пакування, контроль якості, випуск серії: СІНДЕА ФАРМА С.Л., Іспанія; випробування контролю якості: ІНФАРМАДЕ, С.Л., Іспанія; </w:t>
            </w:r>
            <w:r w:rsidRPr="001229EE">
              <w:rPr>
                <w:rFonts w:ascii="Arial" w:hAnsi="Arial" w:cs="Arial"/>
                <w:b/>
                <w:sz w:val="16"/>
                <w:szCs w:val="16"/>
              </w:rPr>
              <w:t>виробник проміжного продукту - Тамсулозіну гідрохлорид, пелети, по 0,4 мг: випробування контролю якості (фізичні/хімичні), випуск серії):</w:t>
            </w:r>
            <w:r w:rsidRPr="001229EE">
              <w:rPr>
                <w:rFonts w:ascii="Arial" w:hAnsi="Arial" w:cs="Arial"/>
                <w:sz w:val="16"/>
                <w:szCs w:val="16"/>
              </w:rPr>
              <w:t xml:space="preserve"> ГАЛЕНІКУМ ХЕЛС, С.Л., Іспанія; контроль якості, випуск серії:</w:t>
            </w:r>
          </w:p>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САГ МАНУФАКТУРІНГ, С.Л.У., Іспанiя; контроль якості (мікробіологічний): ЕВРОФІНС БІОФАРМА ПРОДАКТ ТЕСТИНГ СПЕЙН, С.Л.У, Іспанія; виробництво, пакування, контроль якості, випуск серії: САН ФАРМАСЬЮТІКАЛ ІНДАСТРІЗ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Іспанія/</w:t>
            </w:r>
          </w:p>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«Розчинення» невірно вказано концентрацію розчину хлористоводневої кислоти.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57664A">
            <w:pPr>
              <w:tabs>
                <w:tab w:val="left" w:pos="12600"/>
              </w:tabs>
              <w:jc w:val="center"/>
              <w:rPr>
                <w:rFonts w:ascii="Arial" w:hAnsi="Arial" w:cs="Arial"/>
                <w:i/>
                <w:sz w:val="16"/>
                <w:szCs w:val="16"/>
              </w:rPr>
            </w:pPr>
            <w:r w:rsidRPr="001229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UA/18461/01/01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1229E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1229EE" w:rsidRDefault="00146726" w:rsidP="00267457">
            <w:pPr>
              <w:tabs>
                <w:tab w:val="left" w:pos="12600"/>
              </w:tabs>
              <w:rPr>
                <w:rFonts w:ascii="Arial" w:hAnsi="Arial" w:cs="Arial"/>
                <w:b/>
                <w:i/>
                <w:sz w:val="16"/>
                <w:szCs w:val="16"/>
              </w:rPr>
            </w:pPr>
            <w:r w:rsidRPr="001229EE">
              <w:rPr>
                <w:rFonts w:ascii="Arial" w:hAnsi="Arial" w:cs="Arial"/>
                <w:b/>
                <w:sz w:val="16"/>
                <w:szCs w:val="16"/>
              </w:rPr>
              <w:t>ДУТАМІН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rPr>
                <w:rFonts w:ascii="Arial" w:hAnsi="Arial" w:cs="Arial"/>
                <w:sz w:val="16"/>
                <w:szCs w:val="16"/>
              </w:rPr>
            </w:pPr>
            <w:r w:rsidRPr="001229EE">
              <w:rPr>
                <w:rFonts w:ascii="Arial" w:hAnsi="Arial" w:cs="Arial"/>
                <w:sz w:val="16"/>
                <w:szCs w:val="16"/>
              </w:rPr>
              <w:t>капсули тверді, 0,5 мг/0,4 мг; по 6 капсул у блістері, по 5 блістерів у картонній пачці, по 6 капсул у блістері, по 15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ТОВ "УНІВЕРСАЛЬНЕ АГЕНТСТВО "ПРО-ФАРМА"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Галенікум Хелс, С.Л., Іспанiя (випробування контролю якості (фізичні/хімічні), випуск серії); Галенікум Хелс, С.Л., Іспанiя (виробник проміжного продукту - Дутастерид, капсули м`які, по 0,5 мг що відповідає за випробування контролю якості (фізичні/хімичні), випуск серії); Галенікум Хелс, С.Л., Іспанiя (виробник проміжного продукту - Тамсулозіну гідрохлорид, пелети, по 0,4 мг, що відповідає за випробування контролю якості (фізичні/хімичні), випуск серії); ЕВРОФІНС БІОФАРМА ПРОДАКТ ТЕСТИНГ СПЕЙН, С.Л.У, Іспанiя (виробник проміжного продукту - Дутастерид, капсули м`які, по 0,5 мг, що відповідає за контроль якості (мікробіологічний); ЕВРОФІНС БІОФАРМА ПРОДАКТ ТЕСТИНГ СПЕЙН, С.Л.У, Іспанiя (виробник проміжного продукту - Тамсулозіну гідрохлорид, пелети, по 0,4 мг, що відповідає за контроль якості (мікробіологічний); ЕВРОФІНС БІОФАРМА ПРОДАКТ ТЕСТИНГ СПЕЙН, С.Л.У, Іспанiя (контроль якості (мікробіологічний); Інфамаде, С.Л., Іспанiя (виробник проміжного продукту - Дутастерид, капсули м`які, по 0,5 мг, що відповідає за випробування контролю якості); САГ МАНУФАКТУРІНГ, С.Л.У., Іспанiя (виробник проміжного продукту - Тамсулозіну гідрохлорид, пелети, по 0,4 мг, що відповідає за контроль якості, випуск серії); САГ МАНУФАКТУРІНГ, С.Л.У., Іспанiя (виробництво, пакування, контроль якості, випуск серії); Сан Фармасьютикал Індастріз Лімітед, Індія (виробник проміжного продукту - Тамсулозіну гідрохлорид, пелети, по 0,4 мг, що відповідає за виробництво, пакування, контроль якості,випуск серії); Сіндеа Фарма, С.Л., Іспанiя (виробник проміжного продукту - Дутастерид, капсули м`які, по 0, 5 мг, що відповідає за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Іспанiя/ 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spacing w:after="240"/>
              <w:jc w:val="center"/>
              <w:rPr>
                <w:rFonts w:ascii="Arial" w:hAnsi="Arial" w:cs="Arial"/>
                <w:sz w:val="16"/>
                <w:szCs w:val="16"/>
              </w:rPr>
            </w:pPr>
            <w:r w:rsidRPr="001229EE">
              <w:rPr>
                <w:rFonts w:ascii="Arial" w:hAnsi="Arial" w:cs="Arial"/>
                <w:sz w:val="16"/>
                <w:szCs w:val="16"/>
              </w:rPr>
              <w:t xml:space="preserve">внесення змін до реєстраційних матеріалів: зміни І типу - подання нового ГЕ-сертифіката відповідності Європейській фармакопеї № R1-CEP 2003-172-Rev 02 для желатину від нового виробника GELITA GROUP, Німеччина. Пропонована редакція: LAPI GELATINE SPA, Italy; GELITA GROUP,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57664A">
            <w:pPr>
              <w:tabs>
                <w:tab w:val="left" w:pos="12600"/>
              </w:tabs>
              <w:jc w:val="center"/>
              <w:rPr>
                <w:rFonts w:ascii="Arial" w:hAnsi="Arial" w:cs="Arial"/>
                <w:b/>
                <w:i/>
                <w:sz w:val="16"/>
                <w:szCs w:val="16"/>
              </w:rPr>
            </w:pPr>
            <w:r w:rsidRPr="001229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1229EE" w:rsidRDefault="00146726" w:rsidP="00267457">
            <w:pPr>
              <w:tabs>
                <w:tab w:val="left" w:pos="12600"/>
              </w:tabs>
              <w:jc w:val="center"/>
              <w:rPr>
                <w:rFonts w:ascii="Arial" w:hAnsi="Arial" w:cs="Arial"/>
                <w:sz w:val="16"/>
                <w:szCs w:val="16"/>
              </w:rPr>
            </w:pPr>
            <w:r w:rsidRPr="001229EE">
              <w:rPr>
                <w:rFonts w:ascii="Arial" w:hAnsi="Arial" w:cs="Arial"/>
                <w:sz w:val="16"/>
                <w:szCs w:val="16"/>
              </w:rPr>
              <w:t>UA/18461/01/01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ЕЛКОЦИН®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10 таблеток в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ПАТ "Київмедпрепарат"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Внесення зміни до матеріалів реєстраційного досьє та у розділ МКЯ ЛЗ «Термін придатності»: Діюча редакція: Термін придатності: 2,5 года Пропонована редакція: Термін придатності: </w:t>
            </w:r>
            <w:r w:rsidRPr="003D586E">
              <w:rPr>
                <w:rFonts w:ascii="Arial" w:hAnsi="Arial" w:cs="Arial"/>
                <w:color w:val="000000"/>
                <w:sz w:val="16"/>
                <w:szCs w:val="16"/>
              </w:rPr>
              <w:br/>
              <w:t xml:space="preserve">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UA/17361/01/01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ЕНДЖЕРИКС™-В / ENGERIX™-B ВАКЦИНА ДЛЯ ПРОФІЛАКТИКИ ВІРУСНОГО ГЕПАТИТУ В, РЕКОМБІНАНТНА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введення випробування Bioburden test перед етапом кінцевої стерилізуючої фільтрації як наслідок рекваліфікації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10 CFU/100ml; зміни І типу - впровадження додаткового випробування Endotoxin test після іонообмінної хроматографії та додавання випробування Bioburden test після другої гель-проникаючої хроматографії; зміни І типу - проведення додаткових випробувань Bioburden test до та після етапу освітлення та після етапу ультрафільтрації при екстракції HbsAg; зміни І типу - звуження допустимих меж випробування Microbial purity tests при ферментації рекомбінанатного штаму дріжджів RIT 4376, що містить HbsAg, у ферментері об’ємом 1600 л. Запропоновано: Absence of growth. Внесення редакційних правок до розділу 3.2.S.2.4.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UA/15740/01/01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ЕПІГЕН ІНТИМ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спрей 0,1% по 15 мл або по 60 мл у пластиковому флаконі; по 1 флакону у комплекті з насадкою для розпилювання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ХЕМІГРУП ФРАНС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Хемінова Інтернасіональ, С.А., Іспанія. Виробник, що залишився (B. BRAUN MEDICAL, S.A., Spain) – виконує ті самі функції, що вилучений. Вилучено розділи "Виробник" та "Місцезнаходження виробника та його адреса місця провадження діяльності" із інструкції для медичного застосування лікарського засобу у зв"язку з вилученням однієї із виробничих дільниць та як наслідок - вилучення тексту маркування упаковки для відповідної виробничої дільниці;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маркировки первичной и вторичной упаковки прилагается.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UA/5715/01/01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ЕТИЛОВИЙ ЕФІР Α-БРОМІЗОВАЛЕРІАНОВОЇ КИСЛОТИ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рідина (субстанція) у поліетиленових каністрах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матеріалів реєстраційного досьє, а саме додавання альтернативної тари для пакування субстанції: бочки з нержавіючої сталі з кришкою (AISI 304) місткістю 20 л та 35 л (затверджені каністри (ПЕНТ) місткістю 10 л, 20 л та 30 л), з відповідними змінами до р. «Упаковка» Запропоновано: По 11,1 кг в каністри місткістю 10 л, по 25 кг в каністри місткістю 20 л і по 40 кг в каністри місткістю 30 л з поліетилену низького тиску. З герметичною кришкою, яка нагвинчується і має поясок першого розкриття. На кожну одиницю тари наклеюють етикетку з паперу канцелярського. По 25 кг в металеві бочки місткістю 20 л і по 40 кг в металеві бочки місткістю 35 л. На кожну одиницю тари наклеюють етикетку з паперу канцелярського</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UA/12775/01/01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ЕТОПОЗИД-ТЕВА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20 мг/мл, по 5 мл або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UA/7277/01/01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КАРБАМАЗЕПІН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ЖЕЙІАНГ ЙІУЖОУ ФАРМАСЬЮТІКАЛ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Китай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ЖЕЙІАНГ ЙІУЖОУ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2002-221-Rev 06 (затверджено: R1-CEP 2002-221-Rev 05) для АФІ карбамазепіну від вже затвердженого виробника ZHEJIANG JIUZHOU PHARMACEUTICAL CO., LTD., Китай, у наслідок вилучення виробничої дільниці № 18, Наньянгсан Роад, Лінхай, Тайчжоу Сіті, Провінція Жейіанг, Китай / No. 18, Nanyangsan Road, Linhai, Taizhou City, Zhejiang Province, China; вилучення зі специфікації та методів контролю показника «Важкі метали»; зміни у методиці випробування за показником "Залишкові розчинники"; методику випробування за показником «Супровідні домішки» приведено у відповідність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UA/15795/01/01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КАРДОСАЛ® ПЛЮС 20/12,5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20 мг/12,5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"in bulk":</w:t>
            </w:r>
            <w:r w:rsidRPr="003D586E">
              <w:rPr>
                <w:rFonts w:ascii="Arial" w:hAnsi="Arial" w:cs="Arial"/>
                <w:color w:val="000000"/>
                <w:sz w:val="16"/>
                <w:szCs w:val="16"/>
              </w:rPr>
              <w:br/>
              <w:t>ДАІЧІ САНКІО ЮРОУП ГмбХ, Німеччина;</w:t>
            </w:r>
            <w:r w:rsidRPr="003D586E">
              <w:rPr>
                <w:rFonts w:ascii="Arial" w:hAnsi="Arial" w:cs="Arial"/>
                <w:color w:val="000000"/>
                <w:sz w:val="16"/>
                <w:szCs w:val="16"/>
              </w:rPr>
              <w:br/>
              <w:t>Первинне та вторинне пакування, контроль та випуск серій:</w:t>
            </w:r>
            <w:r w:rsidRPr="003D586E">
              <w:rPr>
                <w:rFonts w:ascii="Arial" w:hAnsi="Arial" w:cs="Arial"/>
                <w:color w:val="000000"/>
                <w:sz w:val="16"/>
                <w:szCs w:val="16"/>
              </w:rPr>
              <w:br/>
              <w:t>БЕРЛІН-ХЕМІ АГ, Нiмеччина;</w:t>
            </w:r>
            <w:r w:rsidRPr="003D586E">
              <w:rPr>
                <w:rFonts w:ascii="Arial" w:hAnsi="Arial" w:cs="Arial"/>
                <w:color w:val="000000"/>
                <w:sz w:val="16"/>
                <w:szCs w:val="16"/>
              </w:rPr>
              <w:br/>
              <w:t>виробництво "in bulk", первинне та вторинне пакування, контроль та випуск серій:</w:t>
            </w:r>
            <w:r w:rsidRPr="003D586E">
              <w:rPr>
                <w:rFonts w:ascii="Arial" w:hAnsi="Arial" w:cs="Arial"/>
                <w:color w:val="000000"/>
                <w:sz w:val="16"/>
                <w:szCs w:val="16"/>
              </w:rPr>
              <w:br/>
              <w:t>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обумовлена оновленням СЕР з No. R0-CEP 2012-398-Rev 03 на No. R0-CEP 2012-398-Rev 04 для АФІ олмесартану медоксоміл від уже затвердженого виробника DAIICHI SANKYO CO., LTD. Одна із зареєстрованих виробничих дільниць DAIICHI SANKYO CHEMICAL PHARMA CO., LTD. (Onahama Plant) вилучена.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обумовлена оновленням СЕР з No. R0-CEP 2012-398-Rev 04 на No. R0-CEP 2012-398-Rev 05 для АФІ олмесартану медоксоміл від уже затвердженого виробника DAIICHI SANKYO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Зміна обумовлена оновленням СЕР з No. R0-CEP 2012-398-Rev 05 на No. R1-CEP 2012-398-Rev 00 для АФІ олмесартану медоксоміл від уже затвердженого виробника DAIICHI SANKYO CO., LTD.</w:t>
            </w:r>
            <w:r w:rsidRPr="003D586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D586E">
              <w:rPr>
                <w:rFonts w:ascii="Arial" w:hAnsi="Arial" w:cs="Arial"/>
                <w:color w:val="000000"/>
                <w:sz w:val="16"/>
                <w:szCs w:val="16"/>
              </w:rPr>
              <w:br/>
              <w:t>Зміна обумовлена оновленням СЕР з No. R0-CEP 2013-105-Rev 01 на No. R1-CEP 2013-105-Rev 00 для АФІ олмесартану медоксоміл від уже затвердженого виробника CHINOIN PHARMACEUTICAL AND CHEMICAL WORKS PRIVATE CO., LTD.</w:t>
            </w:r>
            <w:r w:rsidRPr="003D586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D586E">
              <w:rPr>
                <w:rFonts w:ascii="Arial" w:hAnsi="Arial" w:cs="Arial"/>
                <w:color w:val="000000"/>
                <w:sz w:val="16"/>
                <w:szCs w:val="16"/>
              </w:rPr>
              <w:br/>
              <w:t>Зміна обумовлена оновленням СЕР з No. R1-CEP 2013-105-Rev 00 на No. R1-CEP 2013-105-Rev 01 для АФІ олмесартану медоксоміл від уже затвердженого виробника CHINOIN PHARMACEUTICAL AND CHEMICAL WORKS PRIVATE CO., LTD.</w:t>
            </w:r>
            <w:r w:rsidRPr="003D586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D586E">
              <w:rPr>
                <w:rFonts w:ascii="Arial" w:hAnsi="Arial" w:cs="Arial"/>
                <w:color w:val="000000"/>
                <w:sz w:val="16"/>
                <w:szCs w:val="16"/>
              </w:rPr>
              <w:br/>
              <w:t xml:space="preserve">Зміна обумовлена оновленням СЕР з No. R1-CEP 2004-058-Rev 01 на No. R1-CEP 2004-058-Rev 02 для АФІ гідрохлоротіазид від уже затвердженого виробника PHARMACEUTICAL WORKS POLPHARMA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Зміна обумовлена поданням нового СЕР No. R0-CEP 2013-268-Rev 03 для АФІ олмесартану медоксоміл від нового виробника ZHEJIANG TIANYU PHARMACEUTICAL CO., LTD.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вже затвердженої дільниці Менаріні – Фон Хейден ГмбХ, розташованої за адресою Лейпцігер штрасе 7-13, 01097 Дрезден, Німеччина, на якій проводяться контроль якості, пакування та випуск серії, як додаткової дільниці, відповідальної за виробництво «in bulk» до вже затвердженої дільниці ДАІЧІ САНКІО ЮРОУП ГмбХ, Німеччина.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якості та відповідним методом випробування на подрібнену речовину олмесартану медоксоміл, що застосовується виробником лікарського засобу Менаріні – Фон Хейден ГмбХ, показником «Розмір частинок», зміна обумовлена виробничою необхідністю.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Labor Veritas AG як альтернативної дільниці, відповідальної за контроль якості діючої речовини, для проведення випробувань на – нітрозаміни, представлених у специфікаціях, що застосовуються виробником готового лікарського засібу.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що здійсенюється виробником Менаріні – Фон Хейден ГмбХ, (далі-MvH), зокрема зміни температурних параметрів з «65? С» на «45? С» на стадії сушіння грануляту.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готового лікарського засобу, що здійснюється виробником Менаріні – Фон Хейден ГмбХ, Німеччина, зокрема зміна температурних параметрів на стадії покриття таблеток оболонкою.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що здійснюється виробником Менаріні – Фон Хейден ГмбХ, зокрема вилучення стадії подрібнення олмесартану медоксоміну. Зміна пов’язана із введенням уже затвердженої дільниці MvH, на якій проводяться контроль якості, пакування та випуск серій, як додаткової дільниці, відповідальної за виробництво «in bulk», а також із введенням виробника Zhejiang Tianyu Pharmaceutical Co., Ltd., China як альтернативного виробника діючої речовини олмесартану медоксоміл (вже подрібненого АФІ).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3D586E">
              <w:rPr>
                <w:rFonts w:ascii="Arial" w:hAnsi="Arial" w:cs="Arial"/>
                <w:color w:val="000000"/>
                <w:sz w:val="16"/>
                <w:szCs w:val="16"/>
              </w:rPr>
              <w:br/>
              <w:t>Незначна зміна у процесі виробництва, що здійснюється виробником Менаріні – Фон Хейден ГмбХ, зокрема зміна часу перемішування води із сумішшю з «4-5 хвилин» на «1-6 хвилин» пов’язана із введенням уже затвердженої дільниці MvH, на якій проводяться контроль якості, пакування та випуск серій, як додаткової дільниці, відповідальної за виробництво «in bulk».</w:t>
            </w:r>
            <w:r w:rsidRPr="003D586E">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що здійснюється виробником Менаріні – Фон Хейден ГмбХ, зокрема зміни обладнання, яке використовується на стадії змішування, з «міксер Diosna» на «міксер VNA600».</w:t>
            </w:r>
            <w:r w:rsidRPr="003D586E">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в процесі виробництва «Розподіл часток за розміром» з виробничого процесу MvH у зв’язку з постачанням виробником Tianyu вже подрібненого АФІ.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Заміна матеріалу вторинної упаковки продукції «ангро», що безпосередньо не контактує з нею, з «бочки з поліетилену високої щільності» на «пластикові коробки» на дільниці Менаріні – Фон Хейден ГмбХ,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альтернативного методу випробування готового лікарського засобу на розчинення, що буде використовуватися виробником готового лікарського засобу MvH.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альтернативного методу випробування ВЕРХ, що буде використовуватися виробником готового лікарського засобу MvH з метою визначення супутніх домішок.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альтернативного методу випробування ВЕРХ, що буде використовуватися виробником готового лікарського засобу MvH з метою ідентифікації, кількісного визначення, а також визначення однорідності дозованих одиниць; редакційні правки в затверджених методах випробування. </w:t>
            </w:r>
            <w:r w:rsidRPr="003D586E">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альтернативного методу випробування УЕРХ, що буде використовуватися виробником готового лікарського засобу MvH з метою ідентифікації, кількісного визначення, а також визначення однорідності дозованих одиниць.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UA/7139/01/01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КЛАРИТРОМІЦИН-ЗДОРОВ'Я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250 мг по 7 таблеток у блістері; по 2 блістери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VII «Додатки» у зв’язку з оновленою інформацією з безпеки діючої речовини за рекомендацією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UA/9712/01/01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КЛАРИТРОМІЦИН-ЗДОРОВ'Я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500 мг по 7 таблеток у блістері; по 1 або по 2 блістери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VII «Додатки» у зв’язку з оновленою інформацією з безпеки діючої речовини за рекомендацією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UA/9712/01/02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КОКАРНІТ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ліофілізат для розчину для ін'єкцій; 3 ампули з ліофілізатом у комплекті з 3 ампулами розчинника (0,5% розчин лідокаїну гідрохлориду) по 2 мл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Е.І.П.І.Ко.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Єгипет</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w:t>
            </w:r>
            <w:r w:rsidRPr="003D586E">
              <w:rPr>
                <w:rFonts w:ascii="Arial" w:hAnsi="Arial" w:cs="Arial"/>
                <w:color w:val="000000"/>
                <w:sz w:val="16"/>
                <w:szCs w:val="16"/>
              </w:rPr>
              <w:br/>
              <w:t xml:space="preserve">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UA/8392/01/01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КОЛПОТРОФІН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вагінальні м’які по 10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Алвоген Фарма Трейдинг Юроп ОТОВ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Болгарія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контроль серії: Капсужель Плоермель, Франція; Первинна та вторинна упаковка, дозвіл на випуск серії: Лафаль Ендюстрі, Франція; Контроль серії (тільки мікробіологічне тестування): 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альтернативного виробника АФІ – MONACHEM. Пропонована редакція. СКЛАД: 1 капсула містить: Діюча речовина: Проместрин 10 мг Виробник: Sicor de Mexico S.A. de C.V. (Mexico)</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UA/3481/03/01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КОПАКСОН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w:t>
            </w:r>
            <w:r w:rsidRPr="003D586E">
              <w:rPr>
                <w:rFonts w:ascii="Arial" w:hAnsi="Arial" w:cs="Arial"/>
                <w:color w:val="000000"/>
                <w:sz w:val="16"/>
                <w:szCs w:val="16"/>
              </w:rPr>
              <w:br/>
              <w:t>Тева Фармацевтікал Індастріз Лтд., Ізраїль;</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w:t>
            </w:r>
            <w:r w:rsidRPr="003D586E">
              <w:rPr>
                <w:rFonts w:ascii="Arial" w:hAnsi="Arial" w:cs="Arial"/>
                <w:color w:val="000000"/>
                <w:sz w:val="16"/>
                <w:szCs w:val="16"/>
              </w:rPr>
              <w:br/>
              <w:t>Нортон Хелскеа Лімітед Т/А АЙВЕКС Фармасьютикалз ЮК, Велика Британія;</w:t>
            </w:r>
            <w:r w:rsidRPr="003D586E">
              <w:rPr>
                <w:rFonts w:ascii="Arial" w:hAnsi="Arial" w:cs="Arial"/>
                <w:color w:val="000000"/>
                <w:sz w:val="16"/>
                <w:szCs w:val="16"/>
              </w:rPr>
              <w:br/>
              <w:t>Контроль серії (аналітичні випробування та вивчення стабільності):</w:t>
            </w:r>
            <w:r w:rsidRPr="003D586E">
              <w:rPr>
                <w:rFonts w:ascii="Arial" w:hAnsi="Arial" w:cs="Arial"/>
                <w:color w:val="000000"/>
                <w:sz w:val="16"/>
                <w:szCs w:val="16"/>
              </w:rPr>
              <w:br/>
              <w:t>Плантекс Лтд., Ізраїль;</w:t>
            </w:r>
            <w:r w:rsidRPr="003D586E">
              <w:rPr>
                <w:rFonts w:ascii="Arial" w:hAnsi="Arial" w:cs="Arial"/>
                <w:color w:val="000000"/>
                <w:sz w:val="16"/>
                <w:szCs w:val="16"/>
              </w:rPr>
              <w:br/>
              <w:t>Контроль серії (тільки біологічне тестування):</w:t>
            </w:r>
            <w:r w:rsidRPr="003D586E">
              <w:rPr>
                <w:rFonts w:ascii="Arial" w:hAnsi="Arial" w:cs="Arial"/>
                <w:color w:val="000000"/>
                <w:sz w:val="16"/>
                <w:szCs w:val="16"/>
              </w:rPr>
              <w:br/>
              <w:t>Абік Лтд., Ізраїль;</w:t>
            </w:r>
            <w:r w:rsidRPr="003D586E">
              <w:rPr>
                <w:rFonts w:ascii="Arial" w:hAnsi="Arial" w:cs="Arial"/>
                <w:color w:val="000000"/>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3D586E">
              <w:rPr>
                <w:rFonts w:ascii="Arial" w:hAnsi="Arial" w:cs="Arial"/>
                <w:color w:val="000000"/>
                <w:sz w:val="16"/>
                <w:szCs w:val="16"/>
              </w:rPr>
              <w:br/>
              <w:t>Фармахемі Б.В., Нідерланди;</w:t>
            </w:r>
            <w:r w:rsidRPr="003D586E">
              <w:rPr>
                <w:rFonts w:ascii="Arial" w:hAnsi="Arial" w:cs="Arial"/>
                <w:color w:val="000000"/>
                <w:sz w:val="16"/>
                <w:szCs w:val="16"/>
              </w:rPr>
              <w:br/>
              <w:t>Контроль серії (тільки біологічне тестування):</w:t>
            </w:r>
            <w:r w:rsidRPr="003D586E">
              <w:rPr>
                <w:rFonts w:ascii="Arial" w:hAnsi="Arial" w:cs="Arial"/>
                <w:color w:val="000000"/>
                <w:sz w:val="16"/>
                <w:szCs w:val="16"/>
              </w:rPr>
              <w:br/>
              <w:t>АТ Фармацевтичний завод ТЕВА, Угорщина;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Контроль серії (аналітичне тестування та вивчення стабільності):</w:t>
            </w:r>
            <w:r w:rsidRPr="003D586E">
              <w:rPr>
                <w:rFonts w:ascii="Arial" w:hAnsi="Arial" w:cs="Arial"/>
                <w:color w:val="000000"/>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Ізраїль/</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UA/6307/01/02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КОПАКСОН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Велика Британія; Контроль серії (аналітичні випробування та вивчення стабільності):</w:t>
            </w:r>
            <w:r w:rsidRPr="003D586E">
              <w:rPr>
                <w:rFonts w:ascii="Arial" w:hAnsi="Arial" w:cs="Arial"/>
                <w:color w:val="000000"/>
                <w:sz w:val="16"/>
                <w:szCs w:val="16"/>
              </w:rPr>
              <w:br/>
              <w:t>Плантекс Лтд. , Ізраїль;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w:t>
            </w:r>
            <w:r w:rsidRPr="003D586E">
              <w:rPr>
                <w:rFonts w:ascii="Arial" w:hAnsi="Arial" w:cs="Arial"/>
                <w:color w:val="000000"/>
                <w:sz w:val="16"/>
                <w:szCs w:val="16"/>
              </w:rPr>
              <w:br/>
              <w:t>Контроль серії (тільки біологічне тестування): АТ Фармацевтичний завод ТЕВА , Угорщина; Контроль серії (аналітичне тестування та вивчення стабільності): 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Ізраїль/ Велика Британія/ Нідерланди/ 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показника "Важкі метали" із специфікації АФІ глатирамеру ацетату; зміни І типу - незначні зміни у методиці випробування "Випробування на вільні мономери" для вихідних речовин, що використовуються в процесі виробництва АФІ глатирамеру ацетату. Було додано альтернативні розміри ТШХ пластинки (20х20 см), що використовуються у випробуванні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UA/6307/01/02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КОПАКСОН®-ТЕВА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w:t>
            </w:r>
            <w:r w:rsidRPr="003D586E">
              <w:rPr>
                <w:rFonts w:ascii="Arial" w:hAnsi="Arial" w:cs="Arial"/>
                <w:color w:val="000000"/>
                <w:sz w:val="16"/>
                <w:szCs w:val="16"/>
              </w:rPr>
              <w:br/>
              <w:t>АТ Фармацевтичний завод ТЕВА, Угорщина; контроль серії (аналітичне тестування та вивчення стабільності): Плантекс Лтд. , Ізраїль</w:t>
            </w:r>
            <w:r w:rsidRPr="003D586E">
              <w:rPr>
                <w:rFonts w:ascii="Arial" w:hAnsi="Arial" w:cs="Arial"/>
                <w:color w:val="000000"/>
                <w:sz w:val="16"/>
                <w:szCs w:val="16"/>
              </w:rPr>
              <w:br/>
              <w:t>контроль серії (тільки біологічне тестування): Абік Лтд., Ізраїль; контроль серії (аналітичне тестування та вивчення стабільності):</w:t>
            </w:r>
            <w:r w:rsidRPr="003D586E">
              <w:rPr>
                <w:rFonts w:ascii="Arial" w:hAnsi="Arial" w:cs="Arial"/>
                <w:color w:val="000000"/>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Ізраїль/ Велика Британія/ Нідерланди/ 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показника "Важкі метали" із специфікації АФІ глатирамеру ацетату; зміни І типу - незначні зміни у методиці випробування "Випробування на вільні мономери" для вихідних речовин, що використовуються в процесі виробництва АФІ глатирамеру ацетату. Було додано альтернативні розміри ТШХ пластинки (20х20 см), що використовуються у випробуванні. Ширша пластина дозволить одночасно тестувати більше зразків, що збільшить ефективність тестування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UA/6307/01/01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КОСОПТ БК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випуск серії:</w:t>
            </w:r>
            <w:r w:rsidRPr="003D586E">
              <w:rPr>
                <w:rFonts w:ascii="Arial" w:hAnsi="Arial" w:cs="Arial"/>
                <w:color w:val="000000"/>
                <w:sz w:val="16"/>
                <w:szCs w:val="16"/>
              </w:rPr>
              <w:br/>
              <w:t xml:space="preserve">Сантен АТ, Фінляндія; </w:t>
            </w:r>
            <w:r w:rsidRPr="003D586E">
              <w:rPr>
                <w:rFonts w:ascii="Arial" w:hAnsi="Arial" w:cs="Arial"/>
                <w:color w:val="000000"/>
                <w:sz w:val="16"/>
                <w:szCs w:val="16"/>
              </w:rPr>
              <w:br/>
              <w:t>виробник, відповідальний за виробництво in-bulk, первинну та вторинну упаковку, випробування щодо якості:</w:t>
            </w:r>
            <w:r w:rsidRPr="003D586E">
              <w:rPr>
                <w:rFonts w:ascii="Arial" w:hAnsi="Arial" w:cs="Arial"/>
                <w:color w:val="000000"/>
                <w:sz w:val="16"/>
                <w:szCs w:val="16"/>
              </w:rPr>
              <w:br/>
              <w:t>Тyбілюкс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Фінляндія/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UA/18106/01/01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ЛАЗОЛВАН® 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контроль якості, пакування, маркування, випуск серії:</w:t>
            </w:r>
            <w:r w:rsidRPr="003D586E">
              <w:rPr>
                <w:rFonts w:ascii="Arial" w:hAnsi="Arial" w:cs="Arial"/>
                <w:color w:val="000000"/>
                <w:sz w:val="16"/>
                <w:szCs w:val="16"/>
              </w:rPr>
              <w:br/>
              <w:t>Берінгер Інгельхайм Фарма ГмбХ і Ко. КГ, Німеччина;</w:t>
            </w:r>
            <w:r w:rsidRPr="003D586E">
              <w:rPr>
                <w:rFonts w:ascii="Arial" w:hAnsi="Arial" w:cs="Arial"/>
                <w:color w:val="000000"/>
                <w:sz w:val="16"/>
                <w:szCs w:val="16"/>
              </w:rPr>
              <w:br/>
              <w:t>пакування, маркування, випуск серії:</w:t>
            </w:r>
            <w:r w:rsidRPr="003D586E">
              <w:rPr>
                <w:rFonts w:ascii="Arial" w:hAnsi="Arial" w:cs="Arial"/>
                <w:color w:val="000000"/>
                <w:sz w:val="16"/>
                <w:szCs w:val="16"/>
              </w:rPr>
              <w:br/>
              <w:t>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№20 (2х10) та №50 (5х10) з відповідними змінами у р. «Упаковка».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UA/3430/02/01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ЛАТАМЕД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по 2,5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UA/14903/01/01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ЛАФЕРОБІОН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спрей назальний по 100000 МО/мл; по 5 мл у флаконі, закупореному мікродозатором-розпилювачем;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зміна вноситься у зв’язку з уніфікацією вимог щодо назальних лікарських засобів виробництва ТОВ "Фармацевтичний завод "Біофарма" та приведення їх до вимог глобальної системи якості групи компанії "Stada", що базується на рекомендаціях FDA та загальних статей USP ‹797› та ‹795› стосовно класифікації лікарських засобів за біологічними характеристиками у Специфікації на лікарський засіб, виробництва ТОВ "Фармацевтичний завод "Біофарма" запропоновано замінити показник "Стерильність" на показник "Мікробіологічна чистота"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UA/13779/03/01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ЛАФЕРОБІОН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назальні по 100000 МО/мл; по 5 мл у флаконі, закупореному мікродозатором-крапельницею,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зміна вноситься у звязку з уніфікацією вимог щодо назальних лікарських засобів виробництва ТОВ "Фармацевтичний завод "Біофарма" та приведення їх до вимог глобальної системи якості групи компанії "Stada", що базується на рекомендаціях FDA та загальних статей USP ‹797› та ‹795› стосовно класифікації лікарських засобів за біологічними характеристиками у Специфікації на лікарський засіб, виробництва ТОВ "Фармацевтичний завод "Біофарма" запропоновано замінити показник "Стерильність" на показник "Мікробіологічна чистота"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UA/13779/02/01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ЛЕВАКСЕЛА®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5 мг/мл; по 100 мл розчину у флаконі; по 1, 5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 Словенія (виробництво "in bulk",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зміна адреси місця провадження діяльності виробника АФІ Neuland Laboratories Limited, Індія левофлоксацину у вигляді левофлоксацину гемігідрату,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UA/15596/01/01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ЛЕВОКСИМЕД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розчин, 5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УОРЛД МЕДИЦИН ОФТАЛЬМІКС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зміни до розділу МКЯ ЛЗ «МАРКИРОВКА»: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UA/14769/01/01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ЛЕМТРАДА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по 12 мг/1,2 мл № 1: по 1,2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Берінгер Інгельхайм Фарма ГмбХ і Ко. КГ, Німеччина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Джензайм Ірланд Лімітед, Ірландiя (вторинне пакування, маркування, зберігання ГЛЗ та випуск серії); Джензайм Лімітед, Велика Британiя (вторинне пакування, маркування, зберігання ГЛЗ та випуск серії); Ес Джі Ес Інститут Фрезеніус ГмбХ, Німеччина (тестування для оцінки стерильності і вмісту мікроорганізмів (альтернативна лабораторія))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Ірландiя/ 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заявником надано детальний опис системи управління ризиками у вигляді оновленого Плану управління ризиками версія 7.2 для лікарського засобу Лемтрада, концентрат для розчину для інфузій по 12 мг/1,2 мл; №1: по 1,2 мл у флаконі; по 1 флакону в картонній коробці. Зміни внесено до частин: II "Специфікація з безпеки", III "План з фармаконагляду", V "Заходи з мінімізації ризиків", VI "Резюме плану управління ризиками" відповідно до рекомендацій PRAC щодо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UA/17376/01/01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2,5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UA/17466/01/01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тверді по 5 мг; по 3 капсули у блістері, по 7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UA/17466/01/02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7,5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UA/17466/01/03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тверді по 10 мг; по 3 капсули у блістері, по 7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UA/17466/01/04</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15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UA/17466/01/05</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20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UA/17466/01/06</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ЛЕНАЛІДОМІД-ВІСТА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25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 Чилі/ Мальта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частин I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про важливі ідентифіковані ризики та застосування додаткових заходів з мінімізації ризиків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UA/17466/01/07</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ЛІБЕКСИН®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100 мг № 20 (20х1):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UA/8252/01/01</w:t>
            </w:r>
          </w:p>
        </w:tc>
      </w:tr>
      <w:tr w:rsidR="00146726" w:rsidRPr="000C1E2C"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0C1E2C" w:rsidRDefault="00146726" w:rsidP="00267457">
            <w:pPr>
              <w:tabs>
                <w:tab w:val="left" w:pos="12600"/>
              </w:tabs>
              <w:rPr>
                <w:rFonts w:ascii="Arial" w:hAnsi="Arial" w:cs="Arial"/>
                <w:b/>
                <w:i/>
                <w:sz w:val="16"/>
                <w:szCs w:val="16"/>
              </w:rPr>
            </w:pPr>
            <w:r w:rsidRPr="000C1E2C">
              <w:rPr>
                <w:rFonts w:ascii="Arial" w:hAnsi="Arial" w:cs="Arial"/>
                <w:b/>
                <w:sz w:val="16"/>
                <w:szCs w:val="16"/>
              </w:rPr>
              <w:t>ЛІЗИНОПРИЛ-АСТРАФАРМ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rPr>
                <w:rFonts w:ascii="Arial" w:hAnsi="Arial" w:cs="Arial"/>
                <w:sz w:val="16"/>
                <w:szCs w:val="16"/>
              </w:rPr>
            </w:pPr>
            <w:r w:rsidRPr="000C1E2C">
              <w:rPr>
                <w:rFonts w:ascii="Arial" w:hAnsi="Arial" w:cs="Arial"/>
                <w:sz w:val="16"/>
                <w:szCs w:val="16"/>
              </w:rPr>
              <w:t>таблетки по 5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ind w:left="-108"/>
              <w:jc w:val="center"/>
              <w:rPr>
                <w:rFonts w:ascii="Arial" w:hAnsi="Arial" w:cs="Arial"/>
                <w:sz w:val="16"/>
                <w:szCs w:val="16"/>
              </w:rPr>
            </w:pPr>
            <w:r w:rsidRPr="000C1E2C">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spacing w:after="240"/>
              <w:jc w:val="center"/>
              <w:rPr>
                <w:rFonts w:ascii="Arial" w:hAnsi="Arial" w:cs="Arial"/>
                <w:sz w:val="16"/>
                <w:szCs w:val="16"/>
              </w:rPr>
            </w:pPr>
            <w:r w:rsidRPr="000C1E2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Діюча редакція: Маркування. Додається. Пропонована редакція: Маркування. Також оновлення тексту маркування упаковки лікарського засобу з внесенням інформації щодо зазначення одиниць вимірювання у системі SI. Відповідно до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57664A">
            <w:pPr>
              <w:tabs>
                <w:tab w:val="left" w:pos="12600"/>
              </w:tabs>
              <w:jc w:val="center"/>
              <w:rPr>
                <w:rFonts w:ascii="Arial" w:hAnsi="Arial" w:cs="Arial"/>
                <w:b/>
                <w:i/>
                <w:sz w:val="16"/>
                <w:szCs w:val="16"/>
              </w:rPr>
            </w:pPr>
            <w:r w:rsidRPr="000C1E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UA/4968/01/01</w:t>
            </w:r>
          </w:p>
        </w:tc>
      </w:tr>
      <w:tr w:rsidR="00146726" w:rsidRPr="000C1E2C"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0C1E2C"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0C1E2C" w:rsidRDefault="00146726" w:rsidP="00267457">
            <w:pPr>
              <w:tabs>
                <w:tab w:val="left" w:pos="12600"/>
              </w:tabs>
              <w:rPr>
                <w:rFonts w:ascii="Arial" w:hAnsi="Arial" w:cs="Arial"/>
                <w:b/>
                <w:i/>
                <w:sz w:val="16"/>
                <w:szCs w:val="16"/>
              </w:rPr>
            </w:pPr>
            <w:r w:rsidRPr="000C1E2C">
              <w:rPr>
                <w:rFonts w:ascii="Arial" w:hAnsi="Arial" w:cs="Arial"/>
                <w:b/>
                <w:sz w:val="16"/>
                <w:szCs w:val="16"/>
              </w:rPr>
              <w:t>ЛІЗИНОПРИЛ-АСТРАФАРМ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rPr>
                <w:rFonts w:ascii="Arial" w:hAnsi="Arial" w:cs="Arial"/>
                <w:sz w:val="16"/>
                <w:szCs w:val="16"/>
              </w:rPr>
            </w:pPr>
            <w:r w:rsidRPr="000C1E2C">
              <w:rPr>
                <w:rFonts w:ascii="Arial" w:hAnsi="Arial" w:cs="Arial"/>
                <w:sz w:val="16"/>
                <w:szCs w:val="16"/>
              </w:rPr>
              <w:t>таблетки по 10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ind w:left="-108"/>
              <w:jc w:val="center"/>
              <w:rPr>
                <w:rFonts w:ascii="Arial" w:hAnsi="Arial" w:cs="Arial"/>
                <w:sz w:val="16"/>
                <w:szCs w:val="16"/>
              </w:rPr>
            </w:pPr>
            <w:r w:rsidRPr="000C1E2C">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spacing w:after="240"/>
              <w:jc w:val="center"/>
              <w:rPr>
                <w:rFonts w:ascii="Arial" w:hAnsi="Arial" w:cs="Arial"/>
                <w:sz w:val="16"/>
                <w:szCs w:val="16"/>
              </w:rPr>
            </w:pPr>
            <w:r w:rsidRPr="000C1E2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Діюча редакція: Маркування. Додається. Пропонована редакція: Маркування. Також оновлення тексту маркування упаковки лікарського засобу з внесенням інформації щодо зазначення одиниць вимірювання у системі SI. Відповідно до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57664A">
            <w:pPr>
              <w:tabs>
                <w:tab w:val="left" w:pos="12600"/>
              </w:tabs>
              <w:jc w:val="center"/>
              <w:rPr>
                <w:rFonts w:ascii="Arial" w:hAnsi="Arial" w:cs="Arial"/>
                <w:b/>
                <w:i/>
                <w:sz w:val="16"/>
                <w:szCs w:val="16"/>
              </w:rPr>
            </w:pPr>
            <w:r w:rsidRPr="000C1E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UA/4968/01/02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0C1E2C"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0C1E2C" w:rsidRDefault="00146726" w:rsidP="00267457">
            <w:pPr>
              <w:tabs>
                <w:tab w:val="left" w:pos="12600"/>
              </w:tabs>
              <w:rPr>
                <w:rFonts w:ascii="Arial" w:hAnsi="Arial" w:cs="Arial"/>
                <w:b/>
                <w:i/>
                <w:sz w:val="16"/>
                <w:szCs w:val="16"/>
              </w:rPr>
            </w:pPr>
            <w:r w:rsidRPr="000C1E2C">
              <w:rPr>
                <w:rFonts w:ascii="Arial" w:hAnsi="Arial" w:cs="Arial"/>
                <w:b/>
                <w:sz w:val="16"/>
                <w:szCs w:val="16"/>
              </w:rPr>
              <w:t>ЛІЗИНОПРИЛ-АСТРАФАРМ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rPr>
                <w:rFonts w:ascii="Arial" w:hAnsi="Arial" w:cs="Arial"/>
                <w:sz w:val="16"/>
                <w:szCs w:val="16"/>
              </w:rPr>
            </w:pPr>
            <w:r w:rsidRPr="000C1E2C">
              <w:rPr>
                <w:rFonts w:ascii="Arial" w:hAnsi="Arial" w:cs="Arial"/>
                <w:sz w:val="16"/>
                <w:szCs w:val="16"/>
              </w:rPr>
              <w:t>таблетки по 20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ind w:left="-108"/>
              <w:jc w:val="center"/>
              <w:rPr>
                <w:rFonts w:ascii="Arial" w:hAnsi="Arial" w:cs="Arial"/>
                <w:sz w:val="16"/>
                <w:szCs w:val="16"/>
              </w:rPr>
            </w:pPr>
            <w:r w:rsidRPr="000C1E2C">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jc w:val="center"/>
              <w:rPr>
                <w:rFonts w:ascii="Arial" w:hAnsi="Arial" w:cs="Arial"/>
                <w:sz w:val="16"/>
                <w:szCs w:val="16"/>
              </w:rPr>
            </w:pPr>
            <w:r w:rsidRPr="000C1E2C">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267457">
            <w:pPr>
              <w:tabs>
                <w:tab w:val="left" w:pos="12600"/>
              </w:tabs>
              <w:spacing w:after="240"/>
              <w:jc w:val="center"/>
              <w:rPr>
                <w:rFonts w:ascii="Arial" w:hAnsi="Arial" w:cs="Arial"/>
                <w:sz w:val="16"/>
                <w:szCs w:val="16"/>
              </w:rPr>
            </w:pPr>
            <w:r w:rsidRPr="000C1E2C">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Діюча редакція: Маркування. Додається. Пропонована редакція: Маркування. Також оновлення тексту маркування упаковки лікарського засобу з внесенням інформації щодо зазначення одиниць вимірювання у системі SI. Відповідно до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0C1E2C" w:rsidRDefault="00146726" w:rsidP="0057664A">
            <w:pPr>
              <w:tabs>
                <w:tab w:val="left" w:pos="12600"/>
              </w:tabs>
              <w:jc w:val="center"/>
              <w:rPr>
                <w:rFonts w:ascii="Arial" w:hAnsi="Arial" w:cs="Arial"/>
                <w:b/>
                <w:i/>
                <w:sz w:val="16"/>
                <w:szCs w:val="16"/>
              </w:rPr>
            </w:pPr>
            <w:r w:rsidRPr="000C1E2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AA084C" w:rsidRDefault="00146726" w:rsidP="00267457">
            <w:pPr>
              <w:tabs>
                <w:tab w:val="left" w:pos="12600"/>
              </w:tabs>
              <w:jc w:val="center"/>
              <w:rPr>
                <w:rFonts w:ascii="Arial" w:hAnsi="Arial" w:cs="Arial"/>
                <w:sz w:val="16"/>
                <w:szCs w:val="16"/>
              </w:rPr>
            </w:pPr>
            <w:r w:rsidRPr="000C1E2C">
              <w:rPr>
                <w:rFonts w:ascii="Arial" w:hAnsi="Arial" w:cs="Arial"/>
                <w:sz w:val="16"/>
                <w:szCs w:val="16"/>
              </w:rPr>
              <w:t>UA/4968/01/03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ЛОЗАП®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оболонкою; № 10, № 30 (10х3), № 90 (10х9): по 10 таблеток у блістері; по 1, 3 або 9 блістерів у картонній коробці; № 30 (15х2), № 90 (15х6): по 15 таблеток у блістері; по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UA/9435/01/01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ЛОЗАП®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оболонкою; № 10, № 30 (10х3), № 90 (10х9): по 10 таблеток у блістері; по 1, 3 або 9 блістерів у картонній коробці; № 30 (15х2), № 90 (15х6): по 15 таблеток у блістері; по 2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 R1-CEP 2010-139-Rev 01 (попередня версія R1-CEP 2010-139-Rev 00) для діючої речовини Лозартану калію від вже затвердженого виробника Zhejiang Huahai Pharmaceutical Co., Ltd., China, та як наслідок, видалення випробування для визначення важких металів у відповідності до ЕР та додається вимога щодо контролю двох домішок N-нітрозамінів (NDEA та NDMA) за допомогою методу газової хроматографії – мас-спектрометрії (GC-MS); зміни І типу - подання оновленого СЕР R1-CEP 2010-139-Rev 02 (попередня версія R1-CEP 2010-139-Rev 01) для діючої речовини Лозартану калію від вже затвердженого виробника Zhejiang Huahai Pharmaceutical Co., Ltd., China, та як наслідок, введення рутинного контролю NDBA, що виконують за допомогою методу газової хроматографії-мас-спектрометрії/мас-спектрометрії (GC-MS/MS) для АФІ лозартану калію з межами не більше 0,177 ppm; зміни І типу - подання оновленого СЕР R1-CEP 2009-227-Rev 04 (попередня версія R1-CEP 2009-227-Rev 03) для діючої речовини Лозартану калію від вже затвердженого виробника Zhejiang Tianyu Pharmaceutical Co., Ltd., China, та як наслідок, звуження допустимих меж при контролі уже зареєстрованих домішок N-нітрозамінів; і підлягають контролю три додаткові домішки N-нітрозамінів (NDBA, EIPNA, DIPNA), з встановленим лімітом &lt;0,001 ppm; зміни І типу - внесення змін до р. 3.2.S.4.1 Specification (Supplement Zentiva), а саме: заміна методів (І та ІІ) рідинної хроматографії з мас-спектрометрією/мас-спектрометрії (LC-MS/MS), що використовують для контролю нітрозамінів на новий більш чутливий LC-MS/MS метод від виробника та звуження допустимих меж при контролі вмісту нітрозамінів. Звуження допустимих меж проводять у відповідності до вимог реферальної процедури ЕМЕА/Н/А-31/1471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UA/9435/01/01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ЛОЗАРТАН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виробництво "in bulk", первинне та вториннне пакування, контроль серій та випуск серій:</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Лабена д.о.о., Словенія;</w:t>
            </w:r>
            <w:r w:rsidRPr="003D586E">
              <w:rPr>
                <w:rFonts w:ascii="Arial" w:hAnsi="Arial" w:cs="Arial"/>
                <w:color w:val="000000"/>
                <w:sz w:val="16"/>
                <w:szCs w:val="16"/>
              </w:rPr>
              <w:br/>
              <w:t>відповідальний за виробництво «in bulk»:</w:t>
            </w:r>
            <w:r w:rsidRPr="003D586E">
              <w:rPr>
                <w:rFonts w:ascii="Arial" w:hAnsi="Arial" w:cs="Arial"/>
                <w:color w:val="000000"/>
                <w:sz w:val="16"/>
                <w:szCs w:val="16"/>
              </w:rPr>
              <w:br/>
              <w:t xml:space="preserve">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лікарського засобу, відповідального за виробництвo in bulk Ningbo Menovo Tiankang Pharmaceuticals Co., Ltd., China /Нінгбо Меново Тіанканг Фармасьютикалс Ко., Лтд., Китай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UA/14818/01/01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ЛОЗАРТАН КРКА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виробництво "in bulk", первинне та вториннне пакування, контроль серій та випуск серій:</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контроль серії:</w:t>
            </w:r>
            <w:r w:rsidRPr="003D586E">
              <w:rPr>
                <w:rFonts w:ascii="Arial" w:hAnsi="Arial" w:cs="Arial"/>
                <w:color w:val="000000"/>
                <w:sz w:val="16"/>
                <w:szCs w:val="16"/>
              </w:rPr>
              <w:br/>
              <w:t>Лабена д.о.о., Словенія;</w:t>
            </w:r>
            <w:r w:rsidRPr="003D586E">
              <w:rPr>
                <w:rFonts w:ascii="Arial" w:hAnsi="Arial" w:cs="Arial"/>
                <w:color w:val="000000"/>
                <w:sz w:val="16"/>
                <w:szCs w:val="16"/>
              </w:rPr>
              <w:br/>
              <w:t>відповідальний за виробництво «in bulk»:</w:t>
            </w:r>
            <w:r w:rsidRPr="003D586E">
              <w:rPr>
                <w:rFonts w:ascii="Arial" w:hAnsi="Arial" w:cs="Arial"/>
                <w:color w:val="000000"/>
                <w:sz w:val="16"/>
                <w:szCs w:val="16"/>
              </w:rPr>
              <w:br/>
              <w:t xml:space="preserve">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лікарського засобу, відповідального за виробництвo in bulk Ningbo Menovo Tiankang Pharmaceuticals Co., Ltd., China /Нінгбо Меново Тіанканг Фармасьютикалс Ко., Лтд., Китай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UA/14818/01/02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ЛОМЕКСИН®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крем 2 %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ВАМФАРМА С.Р.Л., Італiя; Рекордаті Індастріа Хіміка е Фармасевтіка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виправлена технічна помилка в тексті маркування упаковок лікарського засобу, а саме, вірно зазначені знаки пунктуації та додано слово "Склад:" до переліку діючих речовин в п. 2 первинної упаковки.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UA/6094/02/01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МААЛОКС® МІНІ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суспензія оральна, №20: по 4,3 мл (6 г) у саше;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Ей. Наттерманн енд Сайі. ГмбХ, Німеччина; Санофі С.п.A.,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виправлено технічну помилку у тексті маркування упаковки лікарського засобу. Вторинна упаковка ЗАПРОПОНОВАНО: </w:t>
            </w:r>
            <w:r w:rsidRPr="003D586E">
              <w:rPr>
                <w:rFonts w:ascii="Arial" w:hAnsi="Arial" w:cs="Arial"/>
                <w:color w:val="000000"/>
                <w:sz w:val="16"/>
                <w:szCs w:val="16"/>
              </w:rPr>
              <w:br/>
              <w:t xml:space="preserve">11. НАЙМЕНУВАННЯ І МІСЦЕЗНАХОДЖЕННЯ ВИРОБНИКА ТА/АБО ЗАЯВНИКА Виробник: Ей. Наттерманн енд Сайі. ГмбХ, Німеччина Наттерманналея 1, Кельн, Нордрейн-Вестфален, 50829, Німеччина Первинна упаковка ЗАПРОПОНОВАНО: </w:t>
            </w:r>
            <w:r w:rsidRPr="003D586E">
              <w:rPr>
                <w:rFonts w:ascii="Arial" w:hAnsi="Arial" w:cs="Arial"/>
                <w:color w:val="000000"/>
                <w:sz w:val="16"/>
                <w:szCs w:val="16"/>
              </w:rPr>
              <w:br/>
              <w:t>2. КІЛЬКІСТЬ ДІЮЧОЇ РЕЧОВИНИ Саше 4,3 мл (6 г) Магнію гідроксид Алюмінію оксид 11. НАЙМЕНУВАННЯ ВИРОБНИКА І, ЗА НЕОБХІДНОСТІ – ЗАЯВНИКА Ей. Наттерманн енд Сайі. ГмбХ, Німеччина.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UA/10145/01/01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МАКМІРОР КОМПЛЕКС®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вагінальні м'які, по 8 капсул у блістері; по 1 блістеру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ПОЛІКЕМ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Сертифікату відповідності Європейській фармакопеї R1-CEP 2003-118-Rev 04 (попередня версія R1-CEP 2003-118-Rev 03) від вже затвердженого виробника VUAB Pharma a.s. Чеська Республiка для АФІ ністатину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UA/3934/02/01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МЕДОБІОТИН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нерозфасованого продукту, первинне та вторинне пакування:</w:t>
            </w:r>
            <w:r w:rsidRPr="003D586E">
              <w:rPr>
                <w:rFonts w:ascii="Arial" w:hAnsi="Arial" w:cs="Arial"/>
                <w:color w:val="000000"/>
                <w:sz w:val="16"/>
                <w:szCs w:val="16"/>
              </w:rPr>
              <w:br/>
              <w:t>мібе ГмбХ Арцнайміттель, Німеччина;</w:t>
            </w:r>
            <w:r w:rsidRPr="003D586E">
              <w:rPr>
                <w:rFonts w:ascii="Arial" w:hAnsi="Arial" w:cs="Arial"/>
                <w:color w:val="000000"/>
                <w:sz w:val="16"/>
                <w:szCs w:val="16"/>
              </w:rPr>
              <w:br/>
              <w:t>Виробник, відповідальний за випуск серії, включаючи контроль/випробування серії:</w:t>
            </w:r>
            <w:r w:rsidRPr="003D586E">
              <w:rPr>
                <w:rFonts w:ascii="Arial" w:hAnsi="Arial" w:cs="Arial"/>
                <w:color w:val="000000"/>
                <w:sz w:val="16"/>
                <w:szCs w:val="16"/>
              </w:rPr>
              <w:br/>
              <w:t>Антон Хюбнер ГмбХ &amp; Ко. КГ, Німеччина</w:t>
            </w:r>
            <w:r w:rsidRPr="003D586E">
              <w:rPr>
                <w:rFonts w:ascii="Arial" w:hAnsi="Arial" w:cs="Arial"/>
                <w:color w:val="000000"/>
                <w:sz w:val="16"/>
                <w:szCs w:val="16"/>
              </w:rPr>
              <w:br/>
              <w:t>або</w:t>
            </w:r>
            <w:r w:rsidRPr="003D586E">
              <w:rPr>
                <w:rFonts w:ascii="Arial" w:hAnsi="Arial" w:cs="Arial"/>
                <w:color w:val="000000"/>
                <w:sz w:val="16"/>
                <w:szCs w:val="16"/>
              </w:rPr>
              <w:br/>
              <w:t>мібе ГмбХ Арцнайміттель,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UA/2432/01/01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МЕТОТАБ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2,5 мг по 30 або 100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D586E">
              <w:rPr>
                <w:rFonts w:ascii="Arial" w:hAnsi="Arial" w:cs="Arial"/>
                <w:color w:val="000000"/>
                <w:sz w:val="16"/>
                <w:szCs w:val="16"/>
              </w:rPr>
              <w:br/>
              <w:t>Медак Гезельшафт фюр клініше Шпеціальпрепарате мбХ, Німеччина;</w:t>
            </w:r>
            <w:r w:rsidRPr="003D586E">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3D586E">
              <w:rPr>
                <w:rFonts w:ascii="Arial" w:hAnsi="Arial" w:cs="Arial"/>
                <w:color w:val="000000"/>
                <w:sz w:val="16"/>
                <w:szCs w:val="16"/>
              </w:rPr>
              <w:br/>
              <w:t>Екселла ГмбХ енд Ко. КГ, Німеччина;</w:t>
            </w:r>
            <w:r w:rsidRPr="003D586E">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3D586E">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готової дозованої форми, первинне та вторинне пакування, маркування первинної упаковки, контроль/випробування серії,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UA/11318/01/01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МЕТОТАБ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7,5 мг по 10 або 30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D586E">
              <w:rPr>
                <w:rFonts w:ascii="Arial" w:hAnsi="Arial" w:cs="Arial"/>
                <w:color w:val="000000"/>
                <w:sz w:val="16"/>
                <w:szCs w:val="16"/>
              </w:rPr>
              <w:br/>
              <w:t>Медак Гезельшафт фюр клініше Шпеціальпрепарате мбХ, Німеччина;</w:t>
            </w:r>
            <w:r w:rsidRPr="003D586E">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3D586E">
              <w:rPr>
                <w:rFonts w:ascii="Arial" w:hAnsi="Arial" w:cs="Arial"/>
                <w:color w:val="000000"/>
                <w:sz w:val="16"/>
                <w:szCs w:val="16"/>
              </w:rPr>
              <w:br/>
              <w:t>Екселла ГмбХ енд Ко. КГ, Німеччина;</w:t>
            </w:r>
            <w:r w:rsidRPr="003D586E">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3D586E">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готової дозованої форми, первинне та вторинне пакування, маркування первинної упаковки, контроль/випробування серії,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UA/11318/01/02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МЕТОТАБ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мг по 10 або 30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3D586E">
              <w:rPr>
                <w:rFonts w:ascii="Arial" w:hAnsi="Arial" w:cs="Arial"/>
                <w:color w:val="000000"/>
                <w:sz w:val="16"/>
                <w:szCs w:val="16"/>
              </w:rPr>
              <w:br/>
              <w:t>Медак Гезельшафт фюр клініше Шпеціальпрепарате мбХ, Німеччина;</w:t>
            </w:r>
            <w:r w:rsidRPr="003D586E">
              <w:rPr>
                <w:rFonts w:ascii="Arial" w:hAnsi="Arial" w:cs="Arial"/>
                <w:color w:val="000000"/>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w:t>
            </w:r>
            <w:r w:rsidRPr="003D586E">
              <w:rPr>
                <w:rFonts w:ascii="Arial" w:hAnsi="Arial" w:cs="Arial"/>
                <w:color w:val="000000"/>
                <w:sz w:val="16"/>
                <w:szCs w:val="16"/>
              </w:rPr>
              <w:br/>
              <w:t>Екселла ГмбХ енд Ко. КГ, Німеччина;</w:t>
            </w:r>
            <w:r w:rsidRPr="003D586E">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w:t>
            </w:r>
            <w:r w:rsidRPr="003D586E">
              <w:rPr>
                <w:rFonts w:ascii="Arial" w:hAnsi="Arial" w:cs="Arial"/>
                <w:color w:val="000000"/>
                <w:sz w:val="16"/>
                <w:szCs w:val="16"/>
              </w:rPr>
              <w:br/>
              <w:t>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виробництво готової дозованої форми, первинне та вторинне пакування, маркування первинної упаковки, контроль/випробування серії,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UA/11318/01/03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МІКСТУРА ДИТЯЧА ВІД КАШЛЮ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оральної суспензії по 19,55 г у флаконі; по 1 флакону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II типу - введення додаткового виробника АФІ Екстракту алтейного кореня сухого ПрАТ «Біолік», Україна; запропоновано: </w:t>
            </w:r>
            <w:r w:rsidRPr="003D586E">
              <w:rPr>
                <w:rFonts w:ascii="Arial" w:hAnsi="Arial" w:cs="Arial"/>
                <w:color w:val="000000"/>
                <w:sz w:val="16"/>
                <w:szCs w:val="16"/>
              </w:rPr>
              <w:br/>
              <w:t>ЗАТ «Віфітех», Російська Федерація ПрАТ «Біолік», Україна; зміни II типу - введення додаткового виробника АФІ Екстракту солодкового кореня сухого ПрАТ «Біолік», Україна; запропоновано: ТОВ «Хармс», Російська Федерація ПрАТ «Біолік»,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UA/16239/01/01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МОКСИМАК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400 мг/250 мл по 250 мл у контейнері з поліпропілену; по 1 контейнеру в картонній упаковці; по 250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Дочірнє підприємство "Фарматрейд"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вводиться додаткова упаковка для лікарського засобу, а саме по 250 мл у контейнері з полівінілхлориду, по 1 контейнеру в полімерній плівці в картонній упаковці, з відповідними змінами до р. «Упаковка». Затверджено: По 250 мл у контейнері з поліпропілену. По 1 контейнеру разом з інструкцією для медичного застосування вкладають в картонну упаковку. Запропоновано: По 250 у контейнері з поліпропілену. По 1 контейнеру разом з інструкцією для медичного застосування вкладають в картонну упаковку. По 250 мл у контейнері з полівінілхлориду. По 1 контейнеру в полімерній плівці разом з інструкцією для медичного застосування вкладають в картонну упаковку.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UA/17327/01/01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МОНТЕЛУКАСТ-ТЕВА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жувальні по 4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UA/12439/01/01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МОНТЕЛУКАСТ-ТЕВА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жувальні по 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UA/12439/01/02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готового лікарського засобу А/Т Ново Нордіск, Данія, Халлас Аллє, ДК-4400, Калундборг, Данія/ Novo Nordisk A/S, Hallas Alle, DK-4400, Kalundborg, Denmark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UA/16751/01/01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ГЛЗ А/Т Ново Нордіск, Данія, Халлас Аллє, ДК-4400, Калундборг, Данія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UA/16751/01/04</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готового лікарського засобу А/Т Ново Нордіск, Данія, Халлас Аллє, ДК-4400, Калундборг, Данія/ Novo Nordisk A/S, Hallas Alle, DK-4400, Kalundborg, Denmark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UA/16751/01/02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w:t>
            </w:r>
            <w:r w:rsidRPr="003D586E">
              <w:rPr>
                <w:rFonts w:ascii="Arial" w:hAnsi="Arial" w:cs="Arial"/>
                <w:color w:val="000000"/>
                <w:sz w:val="16"/>
                <w:szCs w:val="16"/>
              </w:rPr>
              <w:br/>
              <w:t>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готового лікарського засобу А/Т Ново Нордіск, Данія, Халлас Аллє, ДК-4400, Калундборг, Данія/ Novo Nordisk A/S, Hallas Alle, DK-4400, Kalundborg, Denmark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UA/16751/01/03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ГЛЗ А/Т Ново Нордіск, Данія, Халлас Аллє, ДК-4400, Калундборг, Данія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UA/16751/01/05</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НОВОЕЙТ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контроль якості готового лікарського засобу:</w:t>
            </w:r>
            <w:r w:rsidRPr="003D586E">
              <w:rPr>
                <w:rFonts w:ascii="Arial" w:hAnsi="Arial" w:cs="Arial"/>
                <w:color w:val="000000"/>
                <w:sz w:val="16"/>
                <w:szCs w:val="16"/>
              </w:rPr>
              <w:br/>
              <w:t xml:space="preserve">А/Т Ново Нордіск, Данiя; </w:t>
            </w:r>
            <w:r w:rsidRPr="003D586E">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відповідальний за випуск серії готового лікарського засобу:</w:t>
            </w:r>
            <w:r w:rsidRPr="003D586E">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w:t>
            </w:r>
            <w:r w:rsidRPr="003D586E">
              <w:rPr>
                <w:rFonts w:ascii="Arial" w:hAnsi="Arial" w:cs="Arial"/>
                <w:color w:val="000000"/>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наступних виробничих функцій "маркування та вторинне пакування готового лікарського засобу, додавання шкали до шприца для введення" для виробника А/Т Ново Нордіск, Хагедорнсвей 1, ДК-2820, Генторфе, Данія;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дільниці для приготування, розливу у первинне пакування, ліофілізації та перевірки готового лікарського засобу А/Т Ново Нордіск, Данія, Халлас Аллє, ДК-4400, Калундборг, Данія; одночасно розмір серії збільшився до 9-50 літрів та цикл ліофілізації коригується;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додаткової, альтернативної дільниці для контролю якості "мікробіологічні випробування" ГЛЗ А/Т Ново Нордіск, Данія, Халлас Аллє, ДК-4400, Калундборг, Данія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UA/16751/01/06</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НОВОМІКС® 30 ФЛЕКСПЕН®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3D586E">
              <w:rPr>
                <w:rFonts w:ascii="Arial" w:hAnsi="Arial" w:cs="Arial"/>
                <w:color w:val="000000"/>
                <w:sz w:val="16"/>
                <w:szCs w:val="16"/>
              </w:rPr>
              <w:br/>
              <w:t>А/Т Ново Нордіск, Данія;</w:t>
            </w:r>
            <w:r w:rsidRPr="003D586E">
              <w:rPr>
                <w:rFonts w:ascii="Arial" w:hAnsi="Arial" w:cs="Arial"/>
                <w:color w:val="000000"/>
                <w:sz w:val="16"/>
                <w:szCs w:val="16"/>
              </w:rPr>
              <w:br/>
              <w:t>Виробник продукції за повним циклом:</w:t>
            </w:r>
            <w:r w:rsidRPr="003D586E">
              <w:rPr>
                <w:rFonts w:ascii="Arial" w:hAnsi="Arial" w:cs="Arial"/>
                <w:color w:val="000000"/>
                <w:sz w:val="16"/>
                <w:szCs w:val="16"/>
              </w:rPr>
              <w:br/>
              <w:t>Ново Нордіск Продюксьон САС, Франція;</w:t>
            </w:r>
            <w:r w:rsidRPr="003D586E">
              <w:rPr>
                <w:rFonts w:ascii="Arial" w:hAnsi="Arial" w:cs="Arial"/>
                <w:color w:val="000000"/>
                <w:sz w:val="16"/>
                <w:szCs w:val="16"/>
              </w:rPr>
              <w:br/>
              <w:t>Маркування та упаковки ФлексПен®, вторинного пакування:</w:t>
            </w:r>
            <w:r w:rsidRPr="003D586E">
              <w:rPr>
                <w:rFonts w:ascii="Arial" w:hAnsi="Arial" w:cs="Arial"/>
                <w:color w:val="000000"/>
                <w:sz w:val="16"/>
                <w:szCs w:val="16"/>
              </w:rPr>
              <w:br/>
              <w:t>А/Т Ново Нордіск, Данія;</w:t>
            </w:r>
            <w:r w:rsidRPr="003D586E">
              <w:rPr>
                <w:rFonts w:ascii="Arial" w:hAnsi="Arial" w:cs="Arial"/>
                <w:color w:val="000000"/>
                <w:sz w:val="16"/>
                <w:szCs w:val="16"/>
              </w:rPr>
              <w:br/>
              <w:t>Виробник для збирання, маркування та упаковки ФлексПен®, вторинного пакування:</w:t>
            </w:r>
            <w:r w:rsidRPr="003D586E">
              <w:rPr>
                <w:rFonts w:ascii="Arial" w:hAnsi="Arial" w:cs="Arial"/>
                <w:color w:val="000000"/>
                <w:sz w:val="16"/>
                <w:szCs w:val="16"/>
              </w:rPr>
              <w:br/>
              <w:t>А/Т Ново Нордіск, Данiя; </w:t>
            </w:r>
            <w:r w:rsidRPr="003D586E">
              <w:rPr>
                <w:rFonts w:ascii="Arial" w:hAnsi="Arial" w:cs="Arial"/>
                <w:color w:val="000000"/>
                <w:sz w:val="16"/>
                <w:szCs w:val="16"/>
              </w:rPr>
              <w:br/>
              <w:t>Виробник нерозфасованої продукції, наповнення в Пенфіл®, первинна упаковка та збирання, маркування та упаковка ФлексПен®, вторинне пакування:</w:t>
            </w:r>
            <w:r w:rsidRPr="003D586E">
              <w:rPr>
                <w:rFonts w:ascii="Arial" w:hAnsi="Arial" w:cs="Arial"/>
                <w:color w:val="000000"/>
                <w:sz w:val="16"/>
                <w:szCs w:val="16"/>
              </w:rPr>
              <w:br/>
              <w:t>Ново Нордіск Продукао Фармасеутіка до Бразіль Лтда., Бразилія;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нерозфасованого продукту, наповнення в первинну упаковку:</w:t>
            </w:r>
            <w:r w:rsidRPr="003D586E">
              <w:rPr>
                <w:rFonts w:ascii="Arial" w:hAnsi="Arial" w:cs="Arial"/>
                <w:color w:val="000000"/>
                <w:sz w:val="16"/>
                <w:szCs w:val="16"/>
              </w:rPr>
              <w:br/>
              <w:t>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Бразилія/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Китайська Народна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додаткового виробника: Ново Нордіск (Китай) Фармасьютікалз Ко., Лтд. 99, Нанхай Роуд, ТЕДА, м. Тяньцзінь Китайська Народна Республіка 300457, із відповідними функціями: виробник нерозфасованого продукту, наповнення в первинну упаковкувнесення змін до реєстраційних матеріалів: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UA/4862/01/01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НОВО-ПАСИТ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оральний, по 100 мл у флаконі; по 1 флакону з мірним ковпачком в коробці; по 5 мл у саше; по 30 саше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r w:rsidRPr="003D58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Тева Чех Індастріз с.р.о.</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w:t>
            </w:r>
            <w:r w:rsidRPr="003D586E">
              <w:rPr>
                <w:rFonts w:ascii="Arial" w:hAnsi="Arial" w:cs="Arial"/>
                <w:color w:val="000000"/>
                <w:sz w:val="16"/>
                <w:szCs w:val="16"/>
              </w:rPr>
              <w:br/>
              <w:t>Діюча редакція: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UA/9976/01/01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ОНГЛІЗА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"in bulk":</w:t>
            </w:r>
            <w:r w:rsidRPr="003D586E">
              <w:rPr>
                <w:rFonts w:ascii="Arial" w:hAnsi="Arial" w:cs="Arial"/>
                <w:color w:val="000000"/>
                <w:sz w:val="16"/>
                <w:szCs w:val="16"/>
              </w:rPr>
              <w:br/>
              <w:t>АстраЗенека Фармасьютикалс ЛП, США;</w:t>
            </w:r>
            <w:r w:rsidRPr="003D586E">
              <w:rPr>
                <w:rFonts w:ascii="Arial" w:hAnsi="Arial" w:cs="Arial"/>
                <w:color w:val="000000"/>
                <w:sz w:val="16"/>
                <w:szCs w:val="16"/>
              </w:rPr>
              <w:br/>
              <w:t>Виробник, відповідальний за первинне та вторинне пакування, випуск серії:</w:t>
            </w:r>
            <w:r w:rsidRPr="003D586E">
              <w:rPr>
                <w:rFonts w:ascii="Arial" w:hAnsi="Arial" w:cs="Arial"/>
                <w:color w:val="000000"/>
                <w:sz w:val="16"/>
                <w:szCs w:val="16"/>
              </w:rPr>
              <w:br/>
              <w:t>АстраЗенека ЮК Лімітед, Велика Британія;</w:t>
            </w:r>
            <w:r w:rsidRPr="003D586E">
              <w:rPr>
                <w:rFonts w:ascii="Arial" w:hAnsi="Arial" w:cs="Arial"/>
                <w:color w:val="000000"/>
                <w:sz w:val="16"/>
                <w:szCs w:val="16"/>
              </w:rPr>
              <w:br/>
              <w:t>Виробник, відповідальний за контроль якості:</w:t>
            </w:r>
            <w:r w:rsidRPr="003D586E">
              <w:rPr>
                <w:rFonts w:ascii="Arial" w:hAnsi="Arial" w:cs="Arial"/>
                <w:color w:val="000000"/>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UA/10715/01/02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ОНГЛІЗА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"in bulk":</w:t>
            </w:r>
            <w:r w:rsidRPr="003D586E">
              <w:rPr>
                <w:rFonts w:ascii="Arial" w:hAnsi="Arial" w:cs="Arial"/>
                <w:color w:val="000000"/>
                <w:sz w:val="16"/>
                <w:szCs w:val="16"/>
              </w:rPr>
              <w:br/>
              <w:t>АстраЗенека Фармасьютикалс ЛП, США;</w:t>
            </w:r>
            <w:r w:rsidRPr="003D586E">
              <w:rPr>
                <w:rFonts w:ascii="Arial" w:hAnsi="Arial" w:cs="Arial"/>
                <w:color w:val="000000"/>
                <w:sz w:val="16"/>
                <w:szCs w:val="16"/>
              </w:rPr>
              <w:br/>
              <w:t>Виробник, відповідальний за первинне та вторинне пакування, випуск серії:</w:t>
            </w:r>
            <w:r w:rsidRPr="003D586E">
              <w:rPr>
                <w:rFonts w:ascii="Arial" w:hAnsi="Arial" w:cs="Arial"/>
                <w:color w:val="000000"/>
                <w:sz w:val="16"/>
                <w:szCs w:val="16"/>
              </w:rPr>
              <w:br/>
              <w:t>АстраЗенека ЮК Лімітед, Велика Британія;</w:t>
            </w:r>
            <w:r w:rsidRPr="003D586E">
              <w:rPr>
                <w:rFonts w:ascii="Arial" w:hAnsi="Arial" w:cs="Arial"/>
                <w:color w:val="000000"/>
                <w:sz w:val="16"/>
                <w:szCs w:val="16"/>
              </w:rPr>
              <w:br/>
              <w:t>Виробник, відповідальний за контроль якості:</w:t>
            </w:r>
            <w:r w:rsidRPr="003D586E">
              <w:rPr>
                <w:rFonts w:ascii="Arial" w:hAnsi="Arial" w:cs="Arial"/>
                <w:color w:val="000000"/>
                <w:sz w:val="16"/>
                <w:szCs w:val="16"/>
              </w:rPr>
              <w:br/>
              <w:t>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UA/10715/01/01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2 мг/мл, по 100 мл або по 200 мл у пляшках, по 100 мл або по 200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"Юрія-Фарм"</w:t>
            </w:r>
            <w:r w:rsidRPr="003D58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ТОВ "Юрія-Фарм" </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та в коротку характеристику лікарського засобу до розділів "Особливі застереження та запобіжні заходи при застосуванні", "Побічні реакції" відповідно до оновленої інформації з безпеки застосування діючої речовини (рекомендації PRAC).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"Фармакологічні властивості" (уточнення),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"Спосіб застосування та дози" (редагування), "Діти" (редагування), "Побічні реакції" та в коротку характеристику лікарського засобу до розділів "Терапевтичні показання" (редагування), "Дози та спосіб застосування" (редагування), "Діти" (редагування), "Протипоказання", "Особливі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 (редагування), "Побічні реакції", "Фармакологічні властивості" (уточнення)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UA/3040/01/01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ОФТАГЕЛЬ®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гель очний, 2,5 мг/г, по 10 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in-bulk, первинне та вторинне пакування, контроль якості:</w:t>
            </w:r>
            <w:r w:rsidRPr="003D586E">
              <w:rPr>
                <w:rFonts w:ascii="Arial" w:hAnsi="Arial" w:cs="Arial"/>
                <w:color w:val="000000"/>
                <w:sz w:val="16"/>
                <w:szCs w:val="16"/>
              </w:rPr>
              <w:br/>
              <w:t>УРСАФАРМ Арцнайміттель ГмбХ, Німеччина;</w:t>
            </w:r>
            <w:r w:rsidRPr="003D586E">
              <w:rPr>
                <w:rFonts w:ascii="Arial" w:hAnsi="Arial" w:cs="Arial"/>
                <w:color w:val="000000"/>
                <w:sz w:val="16"/>
                <w:szCs w:val="16"/>
              </w:rPr>
              <w:br/>
              <w:t>Виробник, відповідальний за випуск:</w:t>
            </w:r>
            <w:r w:rsidRPr="003D586E">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Фінляндія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w:t>
            </w:r>
            <w:r w:rsidRPr="003D586E">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UA/6605/01/01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ОФТАКВІКС®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5 мг/мл; по 0,3 мл у тюбик-крапельниці; по 10 тюбик-крапельниць у пакеті з фольги;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3D586E">
              <w:rPr>
                <w:rFonts w:ascii="Arial" w:hAnsi="Arial" w:cs="Arial"/>
                <w:color w:val="000000"/>
                <w:sz w:val="16"/>
                <w:szCs w:val="16"/>
              </w:rPr>
              <w:br/>
              <w:t>НекстФарма АТ, Фінляндія;</w:t>
            </w:r>
            <w:r w:rsidRPr="003D586E">
              <w:rPr>
                <w:rFonts w:ascii="Arial" w:hAnsi="Arial" w:cs="Arial"/>
                <w:color w:val="000000"/>
                <w:sz w:val="16"/>
                <w:szCs w:val="16"/>
              </w:rPr>
              <w:br/>
              <w:t xml:space="preserve">Виробник, відповідальний за випуск серії: </w:t>
            </w:r>
            <w:r w:rsidRPr="003D586E">
              <w:rPr>
                <w:rFonts w:ascii="Arial" w:hAnsi="Arial" w:cs="Arial"/>
                <w:color w:val="000000"/>
                <w:sz w:val="16"/>
                <w:szCs w:val="16"/>
              </w:rPr>
              <w:br/>
              <w:t>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w:t>
            </w:r>
            <w:r w:rsidRPr="003D586E">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UA/11401/01/01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ОФТАН® ТИМОЛОЛ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0,5 % по 5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3D586E">
              <w:rPr>
                <w:rFonts w:ascii="Arial" w:hAnsi="Arial" w:cs="Arial"/>
                <w:color w:val="000000"/>
                <w:sz w:val="16"/>
                <w:szCs w:val="16"/>
              </w:rPr>
              <w:br/>
              <w:t>НекстФарма АТ, Фінляндія;</w:t>
            </w:r>
            <w:r w:rsidRPr="003D586E">
              <w:rPr>
                <w:rFonts w:ascii="Arial" w:hAnsi="Arial" w:cs="Arial"/>
                <w:color w:val="000000"/>
                <w:sz w:val="16"/>
                <w:szCs w:val="16"/>
              </w:rPr>
              <w:br/>
              <w:t>Альтернативний виробник, відповідальний за вторинне пакування:</w:t>
            </w:r>
            <w:r w:rsidRPr="003D586E">
              <w:rPr>
                <w:rFonts w:ascii="Arial" w:hAnsi="Arial" w:cs="Arial"/>
                <w:color w:val="000000"/>
                <w:sz w:val="16"/>
                <w:szCs w:val="16"/>
              </w:rPr>
              <w:br/>
              <w:t>Мануфактурінг Пакагінг Фармака (МПФ) Б.В., Нідерланди;</w:t>
            </w:r>
            <w:r w:rsidRPr="003D586E">
              <w:rPr>
                <w:rFonts w:ascii="Arial" w:hAnsi="Arial" w:cs="Arial"/>
                <w:color w:val="000000"/>
                <w:sz w:val="16"/>
                <w:szCs w:val="16"/>
              </w:rPr>
              <w:br/>
              <w:t>Виробник відповідальний за випуск серії:</w:t>
            </w:r>
            <w:r w:rsidRPr="003D586E">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Фінляндія/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UA/5052/01/01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ПАКЛІВІСТА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Хаупт Фарма Вольфратсхаузен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UA/16374/01/01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ПАКЛІМЕДАК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6 мг/мл по 5 мл (30 мг) або 16,7 мл (100 мг), або 50 мл (300 мг) у скляному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що відповідає за контроль/випробування серії: АкВіда ГмбХ, Німеччина; виробник, що відповідає за вторинне пакування: КомпасГмбХ, Німеччина; виробник, що відповідає за вторинне пакування, маркування, нанесення захисної плівки (опціонально), контроль/випробування серії і за випуск серії: Медак Гезельшафт фюр клініше Шпеціальпрепарате мбХ, Німеччина; виробник, що відповідає за вторинне пакування, маркування, нанесення захисної плівки (опціонально): Мед-ІКС-Пресс ГмбХ, Німеччина; виробник, що відповідає за випуск форми in bulk, первинне та вторинне пакування, маркування, контроль/випробування серії: Онкотек Фарма Продакшн ГмбХ, Німеччина; виробник, що відповідає за випуск форми in bulk, контроль/випробування серії: Самянг Біофармацеутікалс  Корпорейшн,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Корея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UA/12530/01/01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ПАКЛІТАКСЕЛ-ВІСТА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6 мг/мл по 5 мл (30 мг) або по 16,7 мл (100 мг), або по 25 мл (150 мг), або по 43,33 мл (260 мг), або по 50 мл (300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UA/13988/01/01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ПАНАДОЛ ЕКСТРА ЕДВАНС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UA/13747/01/01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ПАНТЕНОЛ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піна нашкірна, 50 мг/г по 58 г або 116 г у контейнерах (балонах) алюмінієвих; по 1 контейнеру (балону) у пачці з картону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"Мультіспрей"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Відповідно до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UA/15317/01/01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ПАРАЦЕТАМОЛ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супозиторії ректальні по 0,08 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UA/5984/01/01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ПАРАЦЕТАМОЛ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супозиторії ректальні по 0,17 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UA/5984/01/02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ПАРАЦЕТАМОЛ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супозиторії ректальні по 0,33 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зміна в умовах зберігання готового лікарського засобу на підставі досліджень зі стабільності. Пропонована редакція: В оригінальній упаковці при температурі не вище 25 оС.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UA/5984/01/03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ПЕМЕТРЕКСЕД-ВІСТА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ліофілізований для приготування концентрату для розчину для інфузій по 100 мг; по 100 мг у флаконі;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та первинне пакування лікарського засобу:</w:t>
            </w:r>
            <w:r w:rsidRPr="003D586E">
              <w:rPr>
                <w:rFonts w:ascii="Arial" w:hAnsi="Arial" w:cs="Arial"/>
                <w:color w:val="000000"/>
                <w:sz w:val="16"/>
                <w:szCs w:val="16"/>
              </w:rPr>
              <w:br/>
              <w:t>онкомед мануфакторінг а.с., Чеська Республiка;</w:t>
            </w:r>
            <w:r w:rsidRPr="003D586E">
              <w:rPr>
                <w:rFonts w:ascii="Arial" w:hAnsi="Arial" w:cs="Arial"/>
                <w:color w:val="000000"/>
                <w:sz w:val="16"/>
                <w:szCs w:val="16"/>
              </w:rPr>
              <w:br/>
              <w:t>вторинне пакування лікарського засобу:</w:t>
            </w:r>
            <w:r w:rsidRPr="003D586E">
              <w:rPr>
                <w:rFonts w:ascii="Arial" w:hAnsi="Arial" w:cs="Arial"/>
                <w:color w:val="000000"/>
                <w:sz w:val="16"/>
                <w:szCs w:val="16"/>
              </w:rPr>
              <w:br/>
              <w:t>Джі І Фармасьютікалс, Лтд., Болгарія;</w:t>
            </w:r>
            <w:r w:rsidRPr="003D586E">
              <w:rPr>
                <w:rFonts w:ascii="Arial" w:hAnsi="Arial" w:cs="Arial"/>
                <w:color w:val="000000"/>
                <w:sz w:val="16"/>
                <w:szCs w:val="16"/>
              </w:rPr>
              <w:br/>
              <w:t>контроль якості, відповідальні за випуск серії:</w:t>
            </w:r>
            <w:r w:rsidRPr="003D586E">
              <w:rPr>
                <w:rFonts w:ascii="Arial" w:hAnsi="Arial" w:cs="Arial"/>
                <w:color w:val="000000"/>
                <w:sz w:val="16"/>
                <w:szCs w:val="16"/>
              </w:rPr>
              <w:br/>
              <w:t>Сінтон Хіспанія, С.Л., Іспанія;</w:t>
            </w:r>
            <w:r w:rsidRPr="003D586E">
              <w:rPr>
                <w:rFonts w:ascii="Arial" w:hAnsi="Arial" w:cs="Arial"/>
                <w:color w:val="000000"/>
                <w:sz w:val="16"/>
                <w:szCs w:val="16"/>
              </w:rPr>
              <w:br/>
              <w:t>контроль якості, відповідальний за випуск серії:</w:t>
            </w:r>
            <w:r w:rsidRPr="003D586E">
              <w:rPr>
                <w:rFonts w:ascii="Arial" w:hAnsi="Arial" w:cs="Arial"/>
                <w:color w:val="000000"/>
                <w:sz w:val="16"/>
                <w:szCs w:val="16"/>
              </w:rPr>
              <w:br/>
              <w:t>Сінтон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 Болгарія/ 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UA/16247/01/01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ПЕМЕТРЕКСЕД-ВІСТА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ліофілізований для приготування концентрату для розчину для інфузій по 500 мг; по 500 мг у флаконі;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та первинне пакування лікарського засобу:</w:t>
            </w:r>
            <w:r w:rsidRPr="003D586E">
              <w:rPr>
                <w:rFonts w:ascii="Arial" w:hAnsi="Arial" w:cs="Arial"/>
                <w:color w:val="000000"/>
                <w:sz w:val="16"/>
                <w:szCs w:val="16"/>
              </w:rPr>
              <w:br/>
              <w:t>онкомед мануфакторінг а.с., Чеська Республiка;</w:t>
            </w:r>
            <w:r w:rsidRPr="003D586E">
              <w:rPr>
                <w:rFonts w:ascii="Arial" w:hAnsi="Arial" w:cs="Arial"/>
                <w:color w:val="000000"/>
                <w:sz w:val="16"/>
                <w:szCs w:val="16"/>
              </w:rPr>
              <w:br/>
              <w:t>вторинне пакування лікарського засобу:</w:t>
            </w:r>
            <w:r w:rsidRPr="003D586E">
              <w:rPr>
                <w:rFonts w:ascii="Arial" w:hAnsi="Arial" w:cs="Arial"/>
                <w:color w:val="000000"/>
                <w:sz w:val="16"/>
                <w:szCs w:val="16"/>
              </w:rPr>
              <w:br/>
              <w:t>Джі І Фармасьютікалс, Лтд., Болгарія;</w:t>
            </w:r>
            <w:r w:rsidRPr="003D586E">
              <w:rPr>
                <w:rFonts w:ascii="Arial" w:hAnsi="Arial" w:cs="Arial"/>
                <w:color w:val="000000"/>
                <w:sz w:val="16"/>
                <w:szCs w:val="16"/>
              </w:rPr>
              <w:br/>
              <w:t>контроль якості, відповідальні за випуск серії:</w:t>
            </w:r>
            <w:r w:rsidRPr="003D586E">
              <w:rPr>
                <w:rFonts w:ascii="Arial" w:hAnsi="Arial" w:cs="Arial"/>
                <w:color w:val="000000"/>
                <w:sz w:val="16"/>
                <w:szCs w:val="16"/>
              </w:rPr>
              <w:br/>
              <w:t>Сінтон Хіспанія, С.Л., Іспанія;</w:t>
            </w:r>
            <w:r w:rsidRPr="003D586E">
              <w:rPr>
                <w:rFonts w:ascii="Arial" w:hAnsi="Arial" w:cs="Arial"/>
                <w:color w:val="000000"/>
                <w:sz w:val="16"/>
                <w:szCs w:val="16"/>
              </w:rPr>
              <w:br/>
              <w:t>контроль якості, відповідальний за випуск серії:</w:t>
            </w:r>
            <w:r w:rsidRPr="003D586E">
              <w:rPr>
                <w:rFonts w:ascii="Arial" w:hAnsi="Arial" w:cs="Arial"/>
                <w:color w:val="000000"/>
                <w:sz w:val="16"/>
                <w:szCs w:val="16"/>
              </w:rPr>
              <w:br/>
              <w:t>Сінтон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 Болгарія/ 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UA/16247/01/02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ПЕМЕТРЕКСЕД-ВІСТА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ліофілізований для приготування концентрату для розчину для інфузій по 1000 мг; по 1000 мг у флаконі;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та первинне пакування лікарського засобу:</w:t>
            </w:r>
            <w:r w:rsidRPr="003D586E">
              <w:rPr>
                <w:rFonts w:ascii="Arial" w:hAnsi="Arial" w:cs="Arial"/>
                <w:color w:val="000000"/>
                <w:sz w:val="16"/>
                <w:szCs w:val="16"/>
              </w:rPr>
              <w:br/>
              <w:t>онкомед мануфакторінг а.с., Чеська Республiка;</w:t>
            </w:r>
            <w:r w:rsidRPr="003D586E">
              <w:rPr>
                <w:rFonts w:ascii="Arial" w:hAnsi="Arial" w:cs="Arial"/>
                <w:color w:val="000000"/>
                <w:sz w:val="16"/>
                <w:szCs w:val="16"/>
              </w:rPr>
              <w:br/>
              <w:t>вторинне пакування лікарського засобу:</w:t>
            </w:r>
            <w:r w:rsidRPr="003D586E">
              <w:rPr>
                <w:rFonts w:ascii="Arial" w:hAnsi="Arial" w:cs="Arial"/>
                <w:color w:val="000000"/>
                <w:sz w:val="16"/>
                <w:szCs w:val="16"/>
              </w:rPr>
              <w:br/>
              <w:t>Джі І Фармасьютікалс, Лтд., Болгарія;</w:t>
            </w:r>
            <w:r w:rsidRPr="003D586E">
              <w:rPr>
                <w:rFonts w:ascii="Arial" w:hAnsi="Arial" w:cs="Arial"/>
                <w:color w:val="000000"/>
                <w:sz w:val="16"/>
                <w:szCs w:val="16"/>
              </w:rPr>
              <w:br/>
              <w:t>контроль якості, відповідальні за випуск серії:</w:t>
            </w:r>
            <w:r w:rsidRPr="003D586E">
              <w:rPr>
                <w:rFonts w:ascii="Arial" w:hAnsi="Arial" w:cs="Arial"/>
                <w:color w:val="000000"/>
                <w:sz w:val="16"/>
                <w:szCs w:val="16"/>
              </w:rPr>
              <w:br/>
              <w:t>Сінтон Хіспанія, С.Л., Іспанія;</w:t>
            </w:r>
            <w:r w:rsidRPr="003D586E">
              <w:rPr>
                <w:rFonts w:ascii="Arial" w:hAnsi="Arial" w:cs="Arial"/>
                <w:color w:val="000000"/>
                <w:sz w:val="16"/>
                <w:szCs w:val="16"/>
              </w:rPr>
              <w:br/>
              <w:t>контроль якості, відповідальний за випуск серії:</w:t>
            </w:r>
            <w:r w:rsidRPr="003D586E">
              <w:rPr>
                <w:rFonts w:ascii="Arial" w:hAnsi="Arial" w:cs="Arial"/>
                <w:color w:val="000000"/>
                <w:sz w:val="16"/>
                <w:szCs w:val="16"/>
              </w:rPr>
              <w:br/>
              <w:t>Сінтон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 Болгарія/ 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UA/16247/01/03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ПЕНТАЛГІН IC®</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таблеток у блістері; по 1 блістеру в пачці з картону;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Зміни у методиках виконання тестів «Кількісне визначення» у МКЯ ГЛЗ, яка передбачає між іншим використання двох розчинів порівняння (запропоновано: розчин порівняння (а), розчин порівняння (b)). Зважаючи на зміну кількості розчинів порівняння у тесті «Кількісне визначення» виникла необхідність в уточненні тільки найменування розчину порівняння, хроматограма якого використовується у тесті «Ідентифікація» (Ідентифікація G), а саме: хроматограма розчину порівняння (b)). У тесті «Розчинення» у затвердженихї МКЯ ЛЗ не було наведено повністю опис методики виконання, а було наведено посилання на методику тесту «Кількісне визначення». За умов зміни методики виконання тесту «Кількісне визначення» це не є коректним. Тому наводимо опис методики виконання тесту «Розчинення» повністю. При цьому до самої методики тесту «Розчинення» зміни не вносяться. Як супутня зміна пропонується: - зміни тесту «Кількісне визначення» у МКЯ ЛЗ проміжного продукту «Гранулят неопудрений»; - зміни тесту «Кількісне визначення» у МКЯ проміжного продукту «Нерозфасовані таблетки»; - уточнення найменування розчину порівняння у тесті «Ідентифікація G» у МКЯ проміжного продукту «Нерозфасовані таблетки»; - зміни методики виконання в МКЯ «Визначення однорідності вмісту діючої речовини» в проміжних продуктах лікарських засобів Пенталгін IC®,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Зміна методики виконання тесту «Однорідність дозованих одиниць» у МКЯ ГЛЗ та, відповідно, зміна методики тесту в МКЯ ГЛЗ проміжного продукту «Нерозфасовані таблетки»(як супутня зміна); зміни І типу - Зміни з якості. Готовий лікарський засіб. </w:t>
            </w:r>
            <w:r w:rsidRPr="003D586E">
              <w:rPr>
                <w:rFonts w:ascii="Arial" w:hAnsi="Arial" w:cs="Arial"/>
                <w:color w:val="000000"/>
                <w:sz w:val="16"/>
                <w:szCs w:val="16"/>
              </w:rPr>
              <w:br/>
              <w:t>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Уточнення назви РСЗ метамізолу натрію моногідрату в тестах «Розчинення», «Супровідні домішки», «Кількісне визначення» у МКЯ ЛЗ та, відповідно, у тесті «Кількісне визначення» у МКЯ проміжних продуктів «Гранулят неапудрений», «Нерозфасовані таблетки» та у МКЯ «Визначення однорідністі вмісту діючої речовини» в проміжних продуктах лікарських засобів Пенталгін® ІС,таблетки (як супутня зміна)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UA/8694/01/01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ПЕРЕКИС ВОДНЮ 3 %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зовнішнього застосування 3 % по 50 мл у флаконах скляних, по 100 мл у банках полімерних або флаконах полімерних, по 200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UA/6318/01/01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ПЕРМЕТРИН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спрей 0,5 % по 50 г у балоні з клапаном насосного типу та розпилювачем; по 1 балону в пачцін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 внесення змін до Специфікації/Методів випробування ГЛЗ, зокрема: показники "Ідентифікація", "Густина", "МБЧ", Кількісне визначення" - доповнено відповідним посиланням на діючу редакцію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UA/3417/01/01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ПЕРМЕТРИН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спрей 0,5 % in bulk: по 50 г у балоні з клапаном насосного типу та розпилювачем; по 160 балонів в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 внесення змін до Специфікації/Методів випробування ГЛЗ, зокрема: показники "Ідентифікація", "Густина", "МБЧ", Кількісне визначення" - доповнено відповідним посиланням на діючу редакцію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UA/15617/01/01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ПЕРМЕТРИН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нашкірний 0,5 % по 50 г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Специфікації/Методів випробування ГЛЗ, зокрема: показники "Ідентифікація", "Густина", "МБЧ", Кількісне визначення" - доповнено відповідним посиланням на діючу редакцію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UA/3417/02/01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ПЕРТУСИН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сироп in bulk: по 100 мл у флаконі або банці, по 48 флаконів або банок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а саме п. «Леткі домішки» (приведення до монографії ЕР/ДФУ Етанол (96%); введення п. «Об’ємна частка етанолу»; п. «Мікробіологічна чистота» (приведення у відповідність до загальної статті ЕР/ДФУ, 5.1.4); вилучення п. «Залізо»; внесення редакційних правок;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Гніздичівський державний спиртовий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UA/9554/01/01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ПЕРТУСИН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сироп, по 100 мл у флаконах або банках; по 100 мл у флаконі або банці, по 1 флакону або банці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а саме п. «Леткі домішки» (приведення до монографії ЕР/ДФУ Етанол (96%); введення п. «Об’ємна частка етанолу»; п. «Мікробіологічна чистота» (приведення у відповідність до загальної статті ЕР/ДФУ, 5.1.4); вилучення п. «Залізо»; внесення редакційних правок;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Гніздичівський державний спиртовий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UA/0749/01/01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ПІНОСОЛ®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спрей назальний, розчин № 1: по 10 мл у флаконі в комплекті з насосом-дозатором з розпилювачем назального призначення;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AТ "Санека Фармасьютікалз", Словацька Республіка (відповідальний за контроль та випуск серій); ПАТ "Фармак", Україна (відповідальний за виробництво розчину,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Словацька Республіка/ 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UA/6606/01/01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ПІРАЦЕТАМ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200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до розділів "Протипоказання", "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референтного препарату Ноотропіл, таблетки вкриті плівковою оболонкою.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UA/0901/02/01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ПІРОКСИКАМ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0,01 г, по 10 таблеток у блістерах; по 10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UA/2058/01/01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ПЛАВІКС®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300 мг; № 10 (10х1):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UA/9247/01/02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ПЛАЗМОВЕН®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інфузій; по 500 мл у флаконі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1,5 років; Запропоновано: 2 роки. Зміни внесені в інструкцію для медичного застосування ЛЗ у р. "Термін придатності".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UA/17779/01/01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ПОЛАЙВІ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концентрату для розчину для інфузій по 140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оновлено План управління ризиками, версія 1.5 у зв’язку з зміною категорії дослідження GO29365. Зміни внесені до частин І ""Огляд лікарського засобу", III «План з фармаконагляду», VІ "Резюме Плану управління ризиками" та VII «Додатки»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UA/18465/01/01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ПОЛІДЕКСА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вушні, розчин, по 10,5 мл у флаконі; по 1 флакону з піпеткою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з Лабораторії Бушара Рекордаті / Laboratories Bouchara Recordati (Іммебль “Лє Вільсон”, авеню ду Генерал де Голль 70, 92800 ПУТО, Франція / Immeuble “Le Wilson”, 70 avenue du General de Gaulle, 92800 PUTEAUX, France на Фармастер / Pharmaster (Зоне Індастріелле де Крафт 67150, Ерстейн, Франція / Zone Industrielle de Krafft 67150, Erstein, France). Виробник Фармастер, Франція був раніше зазначений у розділі 3.2.Р3.1. Виробник(и), як виробник, відповідальний за виробництво нерозфасованої продукції, первинна та вторинна упаковка, контроль якості.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UA/2699/01/01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ПРОКТОЗАН®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мазь ректальна, по 20 г мазі у тубі; по 1 тубі з аплікатором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Республіка Сербія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контроль серії, дозвіл на випуск серії:</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"Хемофарм" АД, Республіка Сербія;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серії:</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"Хемофарм" АД, Вршац, відділ виробнича дільниця Шабац, Республіка Сербія</w:t>
            </w:r>
          </w:p>
          <w:p w:rsidR="00146726" w:rsidRPr="003D586E" w:rsidRDefault="00146726" w:rsidP="002674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Сербія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відповідального за контроль серії, дозвіл на випуск серії, без зміни місця виробництва Введення змін протягом 6-ти місяців після затвердження </w:t>
            </w:r>
            <w:r w:rsidRPr="003D586E">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w:t>
            </w:r>
            <w:r w:rsidRPr="003D586E">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UA/4645/01/01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ПРОСТАЗАН-ВІСТА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пролонгованої дії по 0,4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первинне, вторинне пакування, контроль якості, випуск серії:</w:t>
            </w:r>
            <w:r w:rsidRPr="003D586E">
              <w:rPr>
                <w:rFonts w:ascii="Arial" w:hAnsi="Arial" w:cs="Arial"/>
                <w:color w:val="000000"/>
                <w:sz w:val="16"/>
                <w:szCs w:val="16"/>
              </w:rPr>
              <w:br/>
              <w:t xml:space="preserve">Сінтон Хіспанія, С.Л., Іспанія; </w:t>
            </w:r>
            <w:r w:rsidRPr="003D586E">
              <w:rPr>
                <w:rFonts w:ascii="Arial" w:hAnsi="Arial" w:cs="Arial"/>
                <w:color w:val="000000"/>
                <w:sz w:val="16"/>
                <w:szCs w:val="16"/>
              </w:rPr>
              <w:br/>
              <w:t>виробництво, первинне, вторинне пакування, контроль якості:</w:t>
            </w:r>
            <w:r w:rsidRPr="003D586E">
              <w:rPr>
                <w:rFonts w:ascii="Arial" w:hAnsi="Arial" w:cs="Arial"/>
                <w:color w:val="000000"/>
                <w:sz w:val="16"/>
                <w:szCs w:val="16"/>
              </w:rPr>
              <w:br/>
              <w:t>Роттендорф Фарма ГмбХ, Німеччина;</w:t>
            </w:r>
            <w:r w:rsidRPr="003D586E">
              <w:rPr>
                <w:rFonts w:ascii="Arial" w:hAnsi="Arial" w:cs="Arial"/>
                <w:color w:val="000000"/>
                <w:sz w:val="16"/>
                <w:szCs w:val="16"/>
              </w:rPr>
              <w:br/>
              <w:t>первинне, вторинне пакування:</w:t>
            </w:r>
            <w:r w:rsidRPr="003D586E">
              <w:rPr>
                <w:rFonts w:ascii="Arial" w:hAnsi="Arial" w:cs="Arial"/>
                <w:color w:val="000000"/>
                <w:sz w:val="16"/>
                <w:szCs w:val="16"/>
              </w:rPr>
              <w:br/>
              <w:t>Джі І Фармасьютікалс, Лтд, Болгарія;</w:t>
            </w:r>
            <w:r w:rsidRPr="003D586E">
              <w:rPr>
                <w:rFonts w:ascii="Arial" w:hAnsi="Arial" w:cs="Arial"/>
                <w:color w:val="000000"/>
                <w:sz w:val="16"/>
                <w:szCs w:val="16"/>
              </w:rPr>
              <w:br/>
              <w:t>контроль якості, випуск серії:</w:t>
            </w:r>
            <w:r w:rsidRPr="003D586E">
              <w:rPr>
                <w:rFonts w:ascii="Arial" w:hAnsi="Arial" w:cs="Arial"/>
                <w:color w:val="000000"/>
                <w:sz w:val="16"/>
                <w:szCs w:val="16"/>
              </w:rPr>
              <w:br/>
              <w:t>Сінтон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Болгарія/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p w:rsidR="00146726" w:rsidRPr="003D586E" w:rsidRDefault="00146726" w:rsidP="00267457">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UA/17365/01/01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ПРОСТАЗАН-ВІСТА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первинне, вторинне пакування, контроль якості, випуск серії:</w:t>
            </w:r>
            <w:r w:rsidRPr="003D586E">
              <w:rPr>
                <w:rFonts w:ascii="Arial" w:hAnsi="Arial" w:cs="Arial"/>
                <w:color w:val="000000"/>
                <w:sz w:val="16"/>
                <w:szCs w:val="16"/>
              </w:rPr>
              <w:br/>
              <w:t xml:space="preserve">Сінтон Хіспанія, С.Л., Іспанія; </w:t>
            </w:r>
            <w:r w:rsidRPr="003D586E">
              <w:rPr>
                <w:rFonts w:ascii="Arial" w:hAnsi="Arial" w:cs="Arial"/>
                <w:color w:val="000000"/>
                <w:sz w:val="16"/>
                <w:szCs w:val="16"/>
              </w:rPr>
              <w:br/>
              <w:t>виробництво, первинне, вторинне пакування, контроль якості:</w:t>
            </w:r>
            <w:r w:rsidRPr="003D586E">
              <w:rPr>
                <w:rFonts w:ascii="Arial" w:hAnsi="Arial" w:cs="Arial"/>
                <w:color w:val="000000"/>
                <w:sz w:val="16"/>
                <w:szCs w:val="16"/>
              </w:rPr>
              <w:br/>
              <w:t>Роттендорф Фарма ГмбХ, Німеччина;</w:t>
            </w:r>
            <w:r w:rsidRPr="003D586E">
              <w:rPr>
                <w:rFonts w:ascii="Arial" w:hAnsi="Arial" w:cs="Arial"/>
                <w:color w:val="000000"/>
                <w:sz w:val="16"/>
                <w:szCs w:val="16"/>
              </w:rPr>
              <w:br/>
              <w:t>виробництво, первинне, вторинне пакування, контроль якості:</w:t>
            </w:r>
            <w:r w:rsidRPr="003D586E">
              <w:rPr>
                <w:rFonts w:ascii="Arial" w:hAnsi="Arial" w:cs="Arial"/>
                <w:color w:val="000000"/>
                <w:sz w:val="16"/>
                <w:szCs w:val="16"/>
              </w:rPr>
              <w:br/>
              <w:t>Фамар А.В.Е. Антуза Плант,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Греція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UA/17058/01/01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ПРОСТАТОН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гранули по 10 г у пеналі полімерному; по 1 пеналу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r w:rsidRPr="003D586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UA/3827/01/01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ПРОТАРГОЛ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назальні/вушні, розчин 2 % по 10 мл у скляному флаконі №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Хімічно-фармацевтична лабораторія "А. Селла"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Dr. Massenzio Fornasier. Зміна контактних даних уповноваженої особи заявника,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UA/15220/01/01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ПУЛЬМІКОРТ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розпилення, 0,25 мг/мл; по 2 мл в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Виробництво, контроль якості та випуск серії: </w:t>
            </w:r>
            <w:r w:rsidRPr="003D586E">
              <w:rPr>
                <w:rFonts w:ascii="Arial" w:hAnsi="Arial" w:cs="Arial"/>
                <w:color w:val="000000"/>
                <w:sz w:val="16"/>
                <w:szCs w:val="16"/>
              </w:rPr>
              <w:br/>
              <w:t xml:space="preserve">АстраЗенека АБ, Швеція; </w:t>
            </w:r>
            <w:r w:rsidRPr="003D586E">
              <w:rPr>
                <w:rFonts w:ascii="Arial" w:hAnsi="Arial" w:cs="Arial"/>
                <w:color w:val="000000"/>
                <w:sz w:val="16"/>
                <w:szCs w:val="16"/>
              </w:rPr>
              <w:br/>
              <w:t xml:space="preserve">Контроль якості: </w:t>
            </w:r>
            <w:r w:rsidRPr="003D586E">
              <w:rPr>
                <w:rFonts w:ascii="Arial" w:hAnsi="Arial" w:cs="Arial"/>
                <w:color w:val="000000"/>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виробничої дільниці АстраЗенека АБ, Гертуневеген, Содертал’є, 15185, Швеція для проведення контролю якості ЛЗ, з деталізацією функцій зареєстрованого виробника АстраЗенека АБ, Форскаргатан 18, Содертал’є, 15185, Швеція.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UA/5552/01/01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ПУЛЬМІКОРТ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розпилення, 0,5 мг/мл; по 2 мл в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Швеція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Виробництво, контроль якості та випуск серії: </w:t>
            </w:r>
            <w:r w:rsidRPr="003D586E">
              <w:rPr>
                <w:rFonts w:ascii="Arial" w:hAnsi="Arial" w:cs="Arial"/>
                <w:color w:val="000000"/>
                <w:sz w:val="16"/>
                <w:szCs w:val="16"/>
              </w:rPr>
              <w:br/>
              <w:t xml:space="preserve">АстраЗенека АБ, Швеція; </w:t>
            </w:r>
            <w:r w:rsidRPr="003D586E">
              <w:rPr>
                <w:rFonts w:ascii="Arial" w:hAnsi="Arial" w:cs="Arial"/>
                <w:color w:val="000000"/>
                <w:sz w:val="16"/>
                <w:szCs w:val="16"/>
              </w:rPr>
              <w:br/>
              <w:t xml:space="preserve">Контроль якості: </w:t>
            </w:r>
            <w:r w:rsidRPr="003D586E">
              <w:rPr>
                <w:rFonts w:ascii="Arial" w:hAnsi="Arial" w:cs="Arial"/>
                <w:color w:val="000000"/>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альтернативної виробничої дільниці АстраЗенека АБ, Гертуневеген, Содертал’є, 15185, Швеція для проведення контролю якості ЛЗ, з деталізацією функцій зареєстрованого виробника АстраЗенека АБ, Форскаргатан 18, Содертал’є, 15185, Швеція.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UA/5552/01/02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ПУРЕГОН®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Нiдерланди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введення додаткових постачальників реагентів, тетераметилбензидину (TMB), перексиду мочевини (UP) та фосфатно-буферного розчину з Твіном (PBS Tween 20 x concentrated), Thermo Scientific та KPL (Sera Care), що використовуються у імуноферментному аналізі (EIA) для виявлення домішки RRT 0,86 діючої речовини фолітропіну бета; зміни І типу - зміни методики за показником «pI distribution and Specific Gravity», метод ізоелектричне фокусування у поліакриламідному гелі (IEF), а саме, вилучено пункт щодо зберігання гелю після аналізу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UA/5023/01/01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П'ЯТИРЧАТКА®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Зміни у методиках виконання тестів «Кількісне визначення» у МКЯ ГЛЗ, яка передбачає між іншим використання двох розчинів порівняння (запропоновано: розчин порівняння (а), розчин порівняння (b)). Зважаючи на зміну кількості розчинів порівняння у тесті «Кількісне визначення» виникла необхідність в уточненні тільки найменування розчину порівняння, хроматограма якого використовується у тесті «Ідентифікація» (Ідентифікація G), а саме: хроматограма розчину порівняння (b)). У тесті «Розчинення» у затвердженихї МКЯ ЛЗ не було наведено повністю опис методики виконання, а було наведено посилання на методику тесту «Кількісне визначення». За умов зміни методики виконання тесту «Кількісне визначення» це не є коректним. Тому наводимо опис методики виконання тесту «Розчинення» повністю. При цьому до самої методики тесту «Розчинення» зміни не вносяться. Як супутня зміна пропонується: - зміни тесту «Кількісне визначення» у МКЯ ЛЗ проміжного продукту «Гранулят неопудрений»; - зміни тесту «Кількісне визначення» у МКЯ проміжного продукту «Нерозфасовані таблетки»; - уточнення найменування розчину порівняння у тесті «Ідентифікація G» у МКЯ проміжного продукту «Нерозфасовані таблетки»; - зміни методики виконання в МКЯ «Визначення однорідності вмісту діючої речовини» в проміжних продуктах лікарських засобів П'ятирчатка® ІС, таблетки;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назви РСЗ метамізолу натрію моногідрату в тестах «Розчинення», «Супровідні домішки», «Кількісне визначення» у МКЯ ЛЗ та, відповідно, у тесті «Кількісне визначення» у МКЯ проміжних продуктів «Гранулят неапудрений», «Нерозфасовані таблетки» та у МКЯ «Визначення однорідністі вмісту діючої речовини» в проміжних продуктах лікарських засобів П'ятирчатка® ІС,таблетки (як супутня зміна);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зміна методики виконання тесту «Однорідність дозованих одиниць» у МКЯ ГЛЗ та, відповідно, зміна методики тесту в МКЯ ГЛЗ проміжного продукту «Нерозфасовані таблетки»(як супутня зміна)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UA/8698/01/01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РЕВМОКСИКАМ®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супозиторії ректальні по 15 мг, по 5 супозиторіїв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"Фармак", Україна; Приватне акціонерне товариство "Лекхім-Харків",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показника «Розчинність» зі специфікації на АФІ Мелоксикам. Оскільки зазначений показник має інформативний характер та не має бути інтерпретований у строгому значенні. Вилучено показник «Важкі метали» та надано результати контролю елементних домішок відповідно до ICH Q3D; зміни І типу - вилучення тексту методики визначення показника «Залишкова кількість органічних розчинників», залишено посилання на метод парофазної газової хроматографії Євр.Фарм. 2.2.28, 2.2.46 та нормування для розчинника Ацетон. Зміна не рекомендована до затвердження оскільки, після надання відповідей на зауваження текст методики визначення показника «Залишкова кількість органічних розчинників» залишається без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UA/8230/01/01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РЕПЛАГАЛ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концентрат для розчину для інфузій, 1 мг/мл по 3,5 мл концентрату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Шайєр Фармасьютікалз Ірландія Лімітед, Ірландiя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Шайєр Фармасьютікалз Ірландія Лімітед, Ірландiя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розділу 3.2.S.2.3.1 Контроль матеріалів – Сировина, а саме: заміна нефармакопейної сировини три-N-бутилфосфату (TnBP) на сировину TnBP фармакопейної якості (EP, USP).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UA/15890/01/01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РЕСТФУЛ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 мг/2 мл; по 2 мл в ампулі; по 6 ампул у блістері; по 1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БРОС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Грецiя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UA/7735/01/01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РИЗЕНДРОС® 35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35 мг; № 2 (2х1): по 2 таблетки в блістері; по 1 блістеру в картонній коробці; № 4 (4х1), № 8 (4х2), № 12 (4х3): по 4 таблетки в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AТ "Санека Фармасьютікалз", Словацька Республіка (виробництво нерозфасованого продукту, первинне та вторинне пакування, контроль та випуск серій); ТОВ "Зентіва", Чеська Республiка (виробництво нерозфасованого продукту,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Словацька Республіка/ 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UA/7150/01/01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РИТМОКОР®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таблеток у блістері; по 3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"Фармацевтична компанія "ФарКоС"</w:t>
            </w:r>
            <w:r w:rsidRPr="003D58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"Фармацевтична компанія "ФарКоС"</w:t>
            </w:r>
            <w:r w:rsidRPr="003D58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30 (10х3) у блістері у пачці, без зміни первинного пакувального матеріалу, з відповідними змінами в розділі «Упаковка». Зміни внесено в інструкцію для медичного застосування у р. "Упаковка"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UA/3122/03/01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РІНВОК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15 мг; №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первинне та вторинне пакування, випуск серії:</w:t>
            </w:r>
            <w:r w:rsidRPr="003D586E">
              <w:rPr>
                <w:rFonts w:ascii="Arial" w:hAnsi="Arial" w:cs="Arial"/>
                <w:color w:val="000000"/>
                <w:sz w:val="16"/>
                <w:szCs w:val="16"/>
              </w:rPr>
              <w:br/>
              <w:t>Еббві С.р.л., Італiя;</w:t>
            </w:r>
            <w:r w:rsidRPr="003D586E">
              <w:rPr>
                <w:rFonts w:ascii="Arial" w:hAnsi="Arial" w:cs="Arial"/>
                <w:color w:val="000000"/>
                <w:sz w:val="16"/>
                <w:szCs w:val="16"/>
              </w:rPr>
              <w:br/>
              <w:t>виробництво лікарського засобу, тестування:</w:t>
            </w:r>
            <w:r w:rsidRPr="003D586E">
              <w:rPr>
                <w:rFonts w:ascii="Arial" w:hAnsi="Arial" w:cs="Arial"/>
                <w:color w:val="000000"/>
                <w:sz w:val="16"/>
                <w:szCs w:val="16"/>
              </w:rPr>
              <w:br/>
              <w:t>Еббві Айрленд НЛ Б.В., Ірландiя;</w:t>
            </w:r>
            <w:r w:rsidRPr="003D586E">
              <w:rPr>
                <w:rFonts w:ascii="Arial" w:hAnsi="Arial" w:cs="Arial"/>
                <w:color w:val="000000"/>
                <w:sz w:val="16"/>
                <w:szCs w:val="16"/>
              </w:rPr>
              <w:br/>
              <w:t>тестування під час зберігання:</w:t>
            </w:r>
            <w:r w:rsidRPr="003D586E">
              <w:rPr>
                <w:rFonts w:ascii="Arial" w:hAnsi="Arial" w:cs="Arial"/>
                <w:color w:val="000000"/>
                <w:sz w:val="16"/>
                <w:szCs w:val="16"/>
              </w:rPr>
              <w:br/>
              <w:t>Еббві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UA/18371/01/01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РОВАТІНЕКС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Рова Фармасьютікалс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Нідерланди/ Румунiя/ 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вилучення зі Специфікації / Методів випробування готового лікарського засобу показника "Оптичне обертання"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UA/17341/01/01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РОТАЛФЕН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РОТАФАРМ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3D586E">
              <w:rPr>
                <w:rFonts w:ascii="Arial" w:hAnsi="Arial" w:cs="Arial"/>
                <w:color w:val="000000"/>
                <w:sz w:val="16"/>
                <w:szCs w:val="16"/>
              </w:rPr>
              <w:br/>
              <w:t xml:space="preserve">Затверджено: МАРКИРОВКА Текст маркування первинної упаковки Текст маркування вторинної упаковки № 5 Текст маркування вторинної упаковки № 10 Запропоновано: МАРКИРОВКА В соответствии с утвержденным текстом маркировки. </w:t>
            </w:r>
            <w:r w:rsidRPr="003D586E">
              <w:rPr>
                <w:rFonts w:ascii="Arial" w:hAnsi="Arial" w:cs="Arial"/>
                <w:color w:val="000000"/>
                <w:sz w:val="16"/>
                <w:szCs w:val="16"/>
              </w:rPr>
              <w:br/>
              <w:t>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UA/15527/01/01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СЕВЕЛАМЕР-ВІСТА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800 мг, по 180 таблеток у контейнерах (баночках) з кришечкою; по 1 контейнеру (баночці)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включаючи первинне, вторинне пакування та випуск серії:</w:t>
            </w:r>
            <w:r w:rsidRPr="003D586E">
              <w:rPr>
                <w:rFonts w:ascii="Arial" w:hAnsi="Arial" w:cs="Arial"/>
                <w:color w:val="000000"/>
                <w:sz w:val="16"/>
                <w:szCs w:val="16"/>
              </w:rPr>
              <w:br/>
              <w:t xml:space="preserve">Сінтон Хіспанія, С.Л., Іспанія; </w:t>
            </w:r>
            <w:r w:rsidRPr="003D586E">
              <w:rPr>
                <w:rFonts w:ascii="Arial" w:hAnsi="Arial" w:cs="Arial"/>
                <w:color w:val="000000"/>
                <w:sz w:val="16"/>
                <w:szCs w:val="16"/>
              </w:rPr>
              <w:br/>
              <w:t>первинне, вторинне пакування:</w:t>
            </w:r>
            <w:r w:rsidRPr="003D586E">
              <w:rPr>
                <w:rFonts w:ascii="Arial" w:hAnsi="Arial" w:cs="Arial"/>
                <w:color w:val="000000"/>
                <w:sz w:val="16"/>
                <w:szCs w:val="16"/>
              </w:rPr>
              <w:br/>
              <w:t>Роттендорф Фарма ГмбХ, Німеччина;</w:t>
            </w:r>
            <w:r w:rsidRPr="003D586E">
              <w:rPr>
                <w:rFonts w:ascii="Arial" w:hAnsi="Arial" w:cs="Arial"/>
                <w:color w:val="000000"/>
                <w:sz w:val="16"/>
                <w:szCs w:val="16"/>
              </w:rPr>
              <w:br/>
              <w:t>виробництво нерозфасованої продукції:</w:t>
            </w:r>
            <w:r w:rsidRPr="003D586E">
              <w:rPr>
                <w:rFonts w:ascii="Arial" w:hAnsi="Arial" w:cs="Arial"/>
                <w:color w:val="000000"/>
                <w:sz w:val="16"/>
                <w:szCs w:val="16"/>
              </w:rPr>
              <w:br/>
              <w:t>Фармас'ютікал Уоркс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UA/16898/01/01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СЕРЛІФТ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50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(уточнення), "Побічні реакції" щодо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UA/4446/01/01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СЕРЛІФТ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100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(уточнення), "Побічні реакції" щодо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UA/4446/01/02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СЕРМІОН®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цукровою оболонкою, по 5 мг;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D586E">
              <w:rPr>
                <w:rFonts w:ascii="Arial" w:hAnsi="Arial" w:cs="Arial"/>
                <w:color w:val="000000"/>
                <w:sz w:val="16"/>
                <w:szCs w:val="16"/>
              </w:rPr>
              <w:br/>
              <w:t xml:space="preserve">Діюча редакція: Франсуаза Дума-Сіллан/ Francoise Dumas-Sillan. Пропонована редакція: Барбара Де Бернарді/ </w:t>
            </w:r>
            <w:r w:rsidRPr="003D586E">
              <w:rPr>
                <w:rFonts w:ascii="Arial" w:hAnsi="Arial" w:cs="Arial"/>
                <w:color w:val="000000"/>
                <w:sz w:val="16"/>
                <w:szCs w:val="16"/>
              </w:rPr>
              <w:br/>
              <w:t>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UA/5183/01/02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СЕРМІОН®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цукровою оболонкою, по 10 мг;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D586E">
              <w:rPr>
                <w:rFonts w:ascii="Arial" w:hAnsi="Arial" w:cs="Arial"/>
                <w:color w:val="000000"/>
                <w:sz w:val="16"/>
                <w:szCs w:val="16"/>
              </w:rPr>
              <w:br/>
              <w:t xml:space="preserve">Діюча редакція: Франсуаза Дума-Сіллан/ Francoise Dumas-Sillan. Пропонована редакція: Барбара Де Бернарді/ </w:t>
            </w:r>
            <w:r w:rsidRPr="003D586E">
              <w:rPr>
                <w:rFonts w:ascii="Arial" w:hAnsi="Arial" w:cs="Arial"/>
                <w:color w:val="000000"/>
                <w:sz w:val="16"/>
                <w:szCs w:val="16"/>
              </w:rPr>
              <w:br/>
              <w:t>Barbara De Bernardi.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UA/5183/01/03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 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"Особливості застосування" та у текст маркування упаковки лікарського засобу (внесення інформації щодо вмісту допоміжної речовини натрію цитрату у лікарському засобі)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"Передозування"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UA/2535/02/01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 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"Особливості застосування" та у текст маркування упаковки лікарського засобу (внесення інформації щодо вмісту допоміжної речовини натрію цитрату у лікарському засобі)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"Передозування"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UA/2535/02/02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 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"Особливості застосування" та у текст маркування упаковки лікарського засобу (внесення інформації щодо вмісту допоміжної речовини натрію цитрату у лікарському засобі)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"Передозування"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UA/2535/02/03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СЕРОКВЕЛЬ XR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АстраЗенека Фармасьютикалс ЛП, США (виробник "in bulk"); АстраЗенека ЮК Лімітед, Велика Британiя (виробник, відповідальний за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США/ 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"Особливості застосування" та у текст маркування упаковки лікарського засобу (внесення інформації щодо вмісту допоміжної речовини натрію цитрату у лікарському засобі)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"Передозування"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UA/2535/02/04</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СИЛІМАРИН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аморфний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ТЕВА ЧЕХ ІНДАСТРІС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оновленного сертифіката відповідності ЄФ R1-CEP 2008-237-Rev 03 для АФІ Milk thistle dry extract, refined and standardised від вже затвердженого виробника TEVA CZECH INDUSTRIES S.R.O., Crech Republic. Як наслідок: корекція DER у розділі «Склад»; редакційна зміна в адресі виробничої дільниці; зміни в розділі "Упаковка"; заміна показника "Втрата в масі при висушуванні" на показник "Вода" відповідно до вимог монографії ЕР, з відповідними змінами у специфікації та методах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UA/15672/01/01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UA/15363/01/01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СОДІОФОЛІН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або інфузій, 50 мг/мл по 2 мл (100 мг), 4 мл (200 мг), 8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 та випуск серії); Хаупт Фарма Волфратшаусен ГмбХ, Німеччина (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Діюча редакція: Вольвач Неля Миколаївна.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UA/4830/01/01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СОЛІАН® 200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по 200 мг, № 30 (10х3):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UA/4292/01/03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СОМАЗИНА®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1000 мг/4 мл; по 5 ампул у контурній чарунковій упаковці; по 1 або по 2 контурній чарунковій упаковці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Феррер Інтернасіональ,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виправлено технічну помилку у тексті маркування вторинної упаковки ЛЗ. ЗАПРОПОНОВАНО: 2. КІЛЬКІСТЬ ДІЮЧОЇ РЕЧОВИНИ 1 ампула (4 мл (ml)) розчину містить цитиколіну (у формі натрієвої солі) 1000 мг (mg). 1 ампула (4 мл (ml)) раствора содержит цитиколина (в форме натриевой соли) 1000 мг (mg). та 11. НАЙМЕНУВАННЯ І МІСЦЕЗНАХОДЖЕННЯ ВИРОБНИКА ТА/АБО ЗАЯВНИКА Виробник: Феррер Інтернасіональ, С.А., с/Хоан Бускайа, 1-9, 08173 Сант Кугат дель Байес (Барселона), Іспанія Производитель: Феррер Интернасиональ, С.А., с/Хоан Бускайа, 1-9, 08173 Сант Кугат дель Байес (Барселона), Испания </w:t>
            </w:r>
            <w:r w:rsidRPr="003D586E">
              <w:rPr>
                <w:rFonts w:ascii="Arial" w:hAnsi="Arial" w:cs="Arial"/>
                <w:color w:val="000000"/>
                <w:sz w:val="16"/>
                <w:szCs w:val="16"/>
              </w:rPr>
              <w:br/>
              <w:t>Виправлено технічну помилку у тексті маркування первинної упаковки ЛЗ. ЗАПРОПОНОВАНО: МІНІМУМ ВІДОМОСТЕЙ, ЩО ВКАЗУЮТЬСЯ НА ПЕРВИННІЙ УПАКОВЦІ НЕВЕЛИКОГО РОЗМІРУ СОМАЗИНА® – ампула. Зазначені виправлення відповідають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UA/3198/01/02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СОНОВАН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7,5 мг по 10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Канада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w:t>
            </w:r>
            <w:r w:rsidRPr="003D586E">
              <w:rPr>
                <w:rFonts w:ascii="Arial" w:hAnsi="Arial" w:cs="Arial"/>
                <w:color w:val="000000"/>
                <w:sz w:val="16"/>
                <w:szCs w:val="16"/>
              </w:rPr>
              <w:br/>
              <w:t>Графическое оформление упаковок. Пропонована редакція: 9. Маркировка. В соответствии с утвержденным текстом маркировки.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UA/6089/01/01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СПЕКТРІЛА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концентрату для розчину для інфузій, по 10 000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та за випуск серії); Рентшлер Біофарма СЕ, Німеччина (виробник, що відповідає за виробництво готової лікарської форми, первинне пакування, випробування/контроль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в інструкцію для медичного застосування лікарського засобу до розділіу "Особливості застосування" згідно з рекомендаціями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UA/17474/01/01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СТОМАТИДИН®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ротової порожнини 0,1 % по 200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right="-107"/>
              <w:jc w:val="center"/>
              <w:rPr>
                <w:rFonts w:ascii="Arial" w:hAnsi="Arial" w:cs="Arial"/>
                <w:color w:val="000000"/>
                <w:sz w:val="16"/>
                <w:szCs w:val="16"/>
              </w:rPr>
            </w:pPr>
            <w:r w:rsidRPr="003D586E">
              <w:rPr>
                <w:rFonts w:ascii="Arial" w:hAnsi="Arial" w:cs="Arial"/>
                <w:color w:val="000000"/>
                <w:sz w:val="16"/>
                <w:szCs w:val="16"/>
              </w:rPr>
              <w:t>Боснiя i Герцеговина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Боснiя i Герцеговина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введення змін протягом 6-ти місяців після затвердження; супутні зміни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Зміни з якості. Готовий лікарський засіб. Система контейнер/закупорювальний засіб - перенесення виробництва рідких та напівтвердих лікарських форм з виробничої дільниці 1 на виробничу дільницю 2, що розташована за тією ж самою адресою: 71000, Сараєво, Юкічева, 53, Боснія і Герцоговина. </w:t>
            </w:r>
            <w:r w:rsidRPr="003D586E">
              <w:rPr>
                <w:rFonts w:ascii="Arial" w:hAnsi="Arial" w:cs="Arial"/>
                <w:color w:val="000000"/>
                <w:sz w:val="16"/>
                <w:szCs w:val="16"/>
              </w:rPr>
              <w:br/>
              <w:t>Як наслідок зміни місця виробництва: - збільшення розміру серії ГЛЗ з 800 л (4000 флаконів) на 2000 л (10 000 флаконів);</w:t>
            </w:r>
            <w:r w:rsidRPr="003D586E">
              <w:rPr>
                <w:rFonts w:ascii="Arial" w:hAnsi="Arial" w:cs="Arial"/>
                <w:color w:val="000000"/>
                <w:sz w:val="16"/>
                <w:szCs w:val="16"/>
              </w:rPr>
              <w:br/>
              <w:t>- незначні зміни у виробничому процесі, зміни допустимих меж параметрів технологічного процесу; - зазначення нового методу випробування та допустимих меж за показником "Відносна густина" та "Швидкість заповнення флаконів" на Етапі 6 "Процес заповнення та укупорки" під час виробничого процесу; - вилучення випробування за показником "рН" на Етапі 6 "Процес заповнення та укупорки" під час виробничого процесу; - незначне збільшення розміру вторинної упаковки (картонної коробки) з 160 х 70 х 64,5 мм на 160 х 74 х 68 мм.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UA/2792/01/01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СТОПТУСИН ФІТО-ТЕВА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сироп по 100 мл у флаконі; по 1 флакону разом з мірним ковпачком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Тева Фармацевтікал Індастріз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 типу - заміна внутрішньої аналітичної методики визначення вмісту етанолу за допомогою газової хроматографії на метод газової хроматографії у відповідності до національної фармакопеї Чеської Республіки (Ph.B.), ст. 2.9.10. АФІ Екстракт чебрецю повзучого рідкий; зміни I типу - доповнення специфікації на діючу речовину Екстракт чебрецю повзучого рідкий новим показником якості «Microbial limits». Метод випробування відповідає методу Євр. Фарм; зміни I типу - включення до підрозділу 3.2.S.4.3 Валідація аналітичних методик реєстраційного досьє, звітів з валідації аналітичних методик за показниками «Identity» та «Content of glycerol». Обидва методи випробування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UA/2447/02/01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СТРЕПСІЛС®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льодяники; по 8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виправлення технічної помилки в назві виробника для діючої речовини 2,4-дихлорбензилового спирту: запропоновано: CU Chemie Uetikon GmbH, Germany.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UA/3915/01/01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СТРЕПТОЦИД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мазь 10 % по 25 г у банках скляних; по 25 г у тубі; по 1 тубі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II типу - введення додаткового виробника для АФІ Сульфаніламід Вуган Фармасьютікалс (Сучжоу) Ко., Лтд., Китай. </w:t>
            </w:r>
            <w:r w:rsidRPr="003D586E">
              <w:rPr>
                <w:rFonts w:ascii="Arial" w:hAnsi="Arial" w:cs="Arial"/>
                <w:color w:val="000000"/>
                <w:sz w:val="16"/>
                <w:szCs w:val="16"/>
              </w:rPr>
              <w:br/>
              <w:t>Запропоновано: «Nanhai Beisha Pharmaceutical Co. LTD», Китай «Вуган Фармасьютікалс (Сучжоу) Ко., Лтд.», Китай</w:t>
            </w:r>
            <w:r w:rsidRPr="003D586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UA/4611/02/01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СТРЕПТОЦИД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лінімент 5 %, по 30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введення додаткового виробника для АФІ Сульфаніламід Вуган Фармасьютікалс (Сучжоу) Ко., Лтд., Китай. Запропоновано: «Nanhai Beisha Pharmaceutical Co. LTD», Китай «Вуган Фармасьютікалс (Сучжоу)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UA/4611/01/01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СТРЕПТОЦИД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300 мг,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введення додаткового виробника для АФІ Сульфаніламід Вуган Фармасьютікалс (Сучжоу) Ко., Лтд., Китай. Запропоновано: «Nanhai Beisha Pharmaceutical Co. Ltd», Китай «Вуган Фармасьютікалс (Сучжоу)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UA/6759/01/01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ТАЙГЕРОН®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оболонкою, по 750 мг; по 5 або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Tavanic (film coated tablets) (в Україні не зареєстрований).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UA/9539/02/02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ТАЙГЕРОН®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оболонкою, по 500 мг; по 5 або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3-х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референтного лікарського засобу Tavanic (film coated tablets) (в Україні не зареєстрований).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UA/9539/02/01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ТАЙГЕЦИКЛІН-ВІСТА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ліофілізат для розчину для інфузій по 50 мг,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UA/18387/01/01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ТАЛЗЕННА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0,25 мг по 30 капсул у флаконі; 1 флакон у картонній коробці з маркуванням українською мовою; по 30 капсул у флаконі; 1 флакон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Екселла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виправлено технічну помилку у тексті маркування розділу "9. Умови зберігання"вторинної упаковки лікарського засобу (картонної коробки) без стикеру до реєстраційного посвідчення № UA/18590/01/02 від 05.03.2021. ЗАПРОПОНОВАНО:</w:t>
            </w:r>
            <w:r w:rsidRPr="003D586E">
              <w:rPr>
                <w:rFonts w:ascii="Arial" w:hAnsi="Arial" w:cs="Arial"/>
                <w:color w:val="000000"/>
                <w:sz w:val="16"/>
                <w:szCs w:val="16"/>
              </w:rPr>
              <w:br/>
              <w:t>Зберігати при температурі від 20 до 25 °С. Допускається відхилення в межах від 15 до 30 °С.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UA/18590/01/01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ТАЛЗЕННА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капсули по 1 мг по 30 капсул у флаконі; 1 флакон у картонній коробці з маркуванням українською мовою; по 30 капсул у флаконі; 1 флакон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Екселла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виправлено технічну помилку у тексті маркування розділу "9. Умови зберігання"вторинної упаковки лікарського засобу (картонної коробки) без стикеру до реєстраційного посвідчення № UA/18590/01/02 від 05.03.2021. ЗАПРОПОНОВАНО:</w:t>
            </w:r>
            <w:r w:rsidRPr="003D586E">
              <w:rPr>
                <w:rFonts w:ascii="Arial" w:hAnsi="Arial" w:cs="Arial"/>
                <w:color w:val="000000"/>
                <w:sz w:val="16"/>
                <w:szCs w:val="16"/>
              </w:rPr>
              <w:br/>
              <w:t>Зберігати при температурі від 20 до 25 °С. Допускається відхилення в межах від 15 до 30 °С.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UA/18590/01/02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ТАРГОЦИД®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ліофілізат для розчину для ін'єкцій по 400 мг, 1 флакон з ліофілізатом у комплекті з 1 ампулою розчинника по 3,2 мл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UA/9229/01/02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ТАФЛОТАН®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краплі очні, 15 мкг/мл; по 0,3 мл у тюбик-крапельниці; по 10 тюбик-крапельниць у пакеті із фольги; по 3 пакети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3D586E">
              <w:rPr>
                <w:rFonts w:ascii="Arial" w:hAnsi="Arial" w:cs="Arial"/>
                <w:color w:val="000000"/>
                <w:sz w:val="16"/>
                <w:szCs w:val="16"/>
              </w:rPr>
              <w:br/>
              <w:t>НекстФарма АТ, Фінляндія;</w:t>
            </w:r>
            <w:r w:rsidRPr="003D586E">
              <w:rPr>
                <w:rFonts w:ascii="Arial" w:hAnsi="Arial" w:cs="Arial"/>
                <w:color w:val="000000"/>
                <w:sz w:val="16"/>
                <w:szCs w:val="16"/>
              </w:rPr>
              <w:br/>
              <w:t xml:space="preserve">Виробник, відповідальний за випуск серії: </w:t>
            </w:r>
            <w:r w:rsidRPr="003D586E">
              <w:rPr>
                <w:rFonts w:ascii="Arial" w:hAnsi="Arial" w:cs="Arial"/>
                <w:color w:val="000000"/>
                <w:sz w:val="16"/>
                <w:szCs w:val="16"/>
              </w:rPr>
              <w:br/>
              <w:t>Сантен АТ, Фiнляндiя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міна адреси місця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UA/9952/01/01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ТАФЛОТАН®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15 мгк/мл; по 2,5 мл у флаконі; по 1 флакону з крапельницею-накінцівником та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autoSpaceDE w:val="0"/>
              <w:autoSpaceDN w:val="0"/>
              <w:adjustRightInd w:val="0"/>
              <w:jc w:val="center"/>
              <w:rPr>
                <w:rFonts w:ascii="Arial" w:hAnsi="Arial" w:cs="Arial"/>
                <w:bCs/>
                <w:sz w:val="16"/>
                <w:szCs w:val="16"/>
              </w:rPr>
            </w:pPr>
            <w:r w:rsidRPr="003D586E">
              <w:rPr>
                <w:rFonts w:ascii="Arial" w:hAnsi="Arial" w:cs="Arial"/>
                <w:bCs/>
                <w:iCs/>
                <w:color w:val="000000"/>
                <w:sz w:val="16"/>
                <w:szCs w:val="16"/>
              </w:rPr>
              <w:t xml:space="preserve">"in bulk", первинне пакування, контроль якості: </w:t>
            </w:r>
            <w:r w:rsidRPr="003D586E">
              <w:rPr>
                <w:rFonts w:ascii="Arial" w:hAnsi="Arial" w:cs="Arial"/>
                <w:bCs/>
                <w:color w:val="000000"/>
                <w:sz w:val="16"/>
                <w:szCs w:val="16"/>
              </w:rPr>
              <w:t>Сантен Фармасьютікал Ко., Лтд., Сіга Плант, Японія;</w:t>
            </w:r>
          </w:p>
          <w:p w:rsidR="00146726" w:rsidRPr="003D586E" w:rsidRDefault="00146726" w:rsidP="00267457">
            <w:pPr>
              <w:autoSpaceDE w:val="0"/>
              <w:autoSpaceDN w:val="0"/>
              <w:adjustRightInd w:val="0"/>
              <w:jc w:val="center"/>
              <w:rPr>
                <w:rFonts w:ascii="Arial" w:hAnsi="Arial" w:cs="Arial"/>
                <w:bCs/>
                <w:iCs/>
                <w:color w:val="000000"/>
                <w:sz w:val="16"/>
                <w:szCs w:val="16"/>
              </w:rPr>
            </w:pPr>
            <w:r w:rsidRPr="003D586E">
              <w:rPr>
                <w:rFonts w:ascii="Arial" w:hAnsi="Arial" w:cs="Arial"/>
                <w:bCs/>
                <w:iCs/>
                <w:color w:val="000000"/>
                <w:sz w:val="16"/>
                <w:szCs w:val="16"/>
              </w:rPr>
              <w:t xml:space="preserve">Виробник відповідальний за вторинне пакування та контроль якості: </w:t>
            </w:r>
            <w:r w:rsidRPr="003D586E">
              <w:rPr>
                <w:rFonts w:ascii="Arial" w:hAnsi="Arial" w:cs="Arial"/>
                <w:bCs/>
                <w:color w:val="000000"/>
                <w:sz w:val="16"/>
                <w:szCs w:val="16"/>
              </w:rPr>
              <w:t>НекстФарма АТ, Фінляндія;</w:t>
            </w:r>
          </w:p>
          <w:p w:rsidR="00146726" w:rsidRPr="003D586E" w:rsidRDefault="00146726" w:rsidP="00267457">
            <w:pPr>
              <w:autoSpaceDE w:val="0"/>
              <w:autoSpaceDN w:val="0"/>
              <w:adjustRightInd w:val="0"/>
              <w:jc w:val="center"/>
              <w:rPr>
                <w:rFonts w:ascii="Arial" w:hAnsi="Arial" w:cs="Arial"/>
                <w:color w:val="000000"/>
                <w:sz w:val="16"/>
                <w:szCs w:val="16"/>
              </w:rPr>
            </w:pPr>
            <w:r w:rsidRPr="003D586E">
              <w:rPr>
                <w:rFonts w:ascii="Arial" w:hAnsi="Arial" w:cs="Arial"/>
                <w:bCs/>
                <w:iCs/>
                <w:color w:val="000000"/>
                <w:sz w:val="16"/>
                <w:szCs w:val="16"/>
              </w:rPr>
              <w:t xml:space="preserve">Виробник відповідальний за випуск серії: </w:t>
            </w:r>
            <w:r w:rsidRPr="003D586E">
              <w:rPr>
                <w:rFonts w:ascii="Arial" w:hAnsi="Arial" w:cs="Arial"/>
                <w:bCs/>
                <w:color w:val="000000"/>
                <w:sz w:val="16"/>
                <w:szCs w:val="16"/>
              </w:rPr>
              <w:t xml:space="preserve">Сантен АТ, Фiнляндiя; </w:t>
            </w:r>
            <w:r w:rsidRPr="003D586E">
              <w:rPr>
                <w:rFonts w:ascii="Arial" w:hAnsi="Arial" w:cs="Arial"/>
                <w:bCs/>
                <w:iCs/>
                <w:color w:val="000000"/>
                <w:sz w:val="16"/>
                <w:szCs w:val="16"/>
              </w:rPr>
              <w:t xml:space="preserve">Альтернативний виробник, відповідальний за вторинне пакування: </w:t>
            </w:r>
            <w:r w:rsidRPr="003D586E">
              <w:rPr>
                <w:rFonts w:ascii="Arial" w:hAnsi="Arial" w:cs="Arial"/>
                <w:bCs/>
                <w:color w:val="000000"/>
                <w:sz w:val="16"/>
                <w:szCs w:val="16"/>
              </w:rPr>
              <w:t>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autoSpaceDE w:val="0"/>
              <w:autoSpaceDN w:val="0"/>
              <w:adjustRightInd w:val="0"/>
              <w:jc w:val="center"/>
              <w:rPr>
                <w:rFonts w:ascii="Arial" w:hAnsi="Arial" w:cs="Arial"/>
                <w:bCs/>
                <w:color w:val="000000"/>
                <w:sz w:val="16"/>
                <w:szCs w:val="16"/>
              </w:rPr>
            </w:pPr>
            <w:r w:rsidRPr="003D586E">
              <w:rPr>
                <w:rFonts w:ascii="Arial" w:hAnsi="Arial" w:cs="Arial"/>
                <w:bCs/>
                <w:color w:val="000000"/>
                <w:sz w:val="16"/>
                <w:szCs w:val="16"/>
              </w:rPr>
              <w:t>Японія/</w:t>
            </w:r>
          </w:p>
          <w:p w:rsidR="00146726" w:rsidRPr="003D586E" w:rsidRDefault="00146726" w:rsidP="00267457">
            <w:pPr>
              <w:autoSpaceDE w:val="0"/>
              <w:autoSpaceDN w:val="0"/>
              <w:adjustRightInd w:val="0"/>
              <w:jc w:val="center"/>
              <w:rPr>
                <w:rFonts w:ascii="Arial" w:hAnsi="Arial" w:cs="Arial"/>
                <w:bCs/>
                <w:color w:val="000000"/>
                <w:sz w:val="16"/>
                <w:szCs w:val="16"/>
              </w:rPr>
            </w:pPr>
            <w:r w:rsidRPr="003D586E">
              <w:rPr>
                <w:rFonts w:ascii="Arial" w:hAnsi="Arial" w:cs="Arial"/>
                <w:bCs/>
                <w:color w:val="000000"/>
                <w:sz w:val="16"/>
                <w:szCs w:val="16"/>
              </w:rPr>
              <w:t>Фінляндія/</w:t>
            </w:r>
          </w:p>
          <w:p w:rsidR="00146726" w:rsidRPr="003D586E" w:rsidRDefault="00146726" w:rsidP="00267457">
            <w:pPr>
              <w:autoSpaceDE w:val="0"/>
              <w:autoSpaceDN w:val="0"/>
              <w:adjustRightInd w:val="0"/>
              <w:jc w:val="center"/>
              <w:rPr>
                <w:rFonts w:ascii="Arial" w:hAnsi="Arial" w:cs="Arial"/>
                <w:bCs/>
                <w:sz w:val="16"/>
                <w:szCs w:val="16"/>
              </w:rPr>
            </w:pPr>
            <w:r w:rsidRPr="003D586E">
              <w:rPr>
                <w:rFonts w:ascii="Arial" w:hAnsi="Arial" w:cs="Arial"/>
                <w:bCs/>
                <w:color w:val="000000"/>
                <w:sz w:val="16"/>
                <w:szCs w:val="16"/>
              </w:rPr>
              <w:t>Нідерланди</w:t>
            </w:r>
          </w:p>
          <w:p w:rsidR="00146726" w:rsidRPr="003D586E" w:rsidRDefault="00146726" w:rsidP="00267457">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місця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UA/10158/01/01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5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UA/13562/01/01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20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UA/13562/01/02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100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UA/13562/01/03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140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UA/13562/01/04</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180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UA/13562/01/05</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ТЕМОМЕДАК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250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проміжного виробника проміжного продукту Сyanotemozolomide 2Y-Chem LTD., що використовується для синтезу АФІ темозоломіду; зміни І типу - зміна проміжного виробника проміжного продукту Сyanotemozolomide, що використовується для синтезу АФІ темозоломіду з Jiangsu Yew Pharmaceutical Co., Ltd. на Formosa Laboratories, Inc. </w:t>
            </w:r>
            <w:r w:rsidRPr="003D586E">
              <w:rPr>
                <w:rFonts w:ascii="Arial" w:hAnsi="Arial" w:cs="Arial"/>
                <w:color w:val="000000"/>
                <w:sz w:val="16"/>
                <w:szCs w:val="16"/>
              </w:rPr>
              <w:br/>
              <w:t>Запропоновано: Formosa Laboratories, Inc. 36 Hoping Street, Louchu, Taoyuan 33842, 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UA/13562/01/06</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ТИМОГЛОБУЛІН®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Нiдерланди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Джензайм Ірланд Лімітед, Ірландiя (первинна та вторинна упаковка, дозвіл на випуск серії); Джензайм Лімітед, Велика Британiя (вторинна упаковка); Джензайм Поліклоналс САС, Францiя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Ірландiя/ Велика Британiя/ 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"Побічні реакції" оновлення інформації з безпеки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UA/15575/01/01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ТІОГАМА® ТУРБО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інфузій 1,2 %, по 50 мл у флаконі; по 1 або 10 флаконів разом з захисним(и) чорним (и) пакетом (пакетами)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Вьорваг Фарма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Солюфарм Фармацойтіше Ерцойгніссе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UA/1555/01/01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ТІОКТАЦИД® 600 HR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таблетки, вкриті плівковою оболонкою, по 600 мг по 30 або по 100 таблеток у флаконі; по 1 флакону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 Фарма ГмбХ енд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w:t>
            </w:r>
            <w:r w:rsidRPr="003D586E">
              <w:rPr>
                <w:rFonts w:ascii="Arial" w:hAnsi="Arial" w:cs="Arial"/>
                <w:color w:val="000000"/>
                <w:sz w:val="16"/>
                <w:szCs w:val="16"/>
              </w:rPr>
              <w:br/>
              <w:t>МЕДА Меньюфекчеринг ГмбХ, Німеччина;</w:t>
            </w:r>
            <w:r w:rsidRPr="003D586E">
              <w:rPr>
                <w:rFonts w:ascii="Arial" w:hAnsi="Arial" w:cs="Arial"/>
                <w:color w:val="000000"/>
                <w:sz w:val="16"/>
                <w:szCs w:val="16"/>
              </w:rPr>
              <w:br/>
              <w:t>виробник, відповідальний за випуск серії:</w:t>
            </w:r>
            <w:r w:rsidRPr="003D586E">
              <w:rPr>
                <w:rFonts w:ascii="Arial" w:hAnsi="Arial" w:cs="Arial"/>
                <w:color w:val="000000"/>
                <w:sz w:val="16"/>
                <w:szCs w:val="16"/>
              </w:rPr>
              <w:br/>
              <w:t>МЕДА Фарма ГмбХ енд Ко. КГ, Німеччина;</w:t>
            </w:r>
            <w:r w:rsidRPr="003D586E">
              <w:rPr>
                <w:rFonts w:ascii="Arial" w:hAnsi="Arial" w:cs="Arial"/>
                <w:color w:val="000000"/>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w:t>
            </w:r>
            <w:r w:rsidRPr="003D586E">
              <w:rPr>
                <w:rFonts w:ascii="Arial" w:hAnsi="Arial" w:cs="Arial"/>
                <w:color w:val="000000"/>
                <w:sz w:val="16"/>
                <w:szCs w:val="16"/>
              </w:rPr>
              <w:br/>
              <w:t>Роттафарм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(інші зміни) - внесення змін до опису лікарської форми ЛЗ, а саме: уточнення матеріалу оболонки таблетки; Зміни внесені у розділи "Склад", "Лікарська форма" та "Упаковка" у зв"язку зі зміною опису лікарської форми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заміна графічного оформлення первинної та вторинної упаковок на текст маркування упаковок з відповідними змінами до розділів МКЯ ЛЗ (розділ «Графическое оформление упаковки» (Графічне зображення додається) замінено розділом «Текст маркування» (Відповідає затвердженому тексту маркування)). Оновлення тексту маркування упаковки лікарського засобу. Введення змін протягом 6-ти місяців після затвердження.</w:t>
            </w:r>
          </w:p>
          <w:p w:rsidR="00146726" w:rsidRPr="003D586E" w:rsidRDefault="00146726" w:rsidP="00267457">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UA/6616/01/01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ТІФІМ ВІ ®/ TYPHIM VІ ВАКЦИНА ДЛЯ ПРОФІЛАКТИКИ ЧЕРЕВНОГО ТИФУ ПОЛІСАХАРИДНА РІДКА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 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реєстрація нової системи контейнер/закупорювальний засіб, яку використовують для наповнення, зберігання та транспортування діючої речовини очищеного Vi-капсулярного полісахариду. Запропоновано: скляний контейнер типу I, пробка з полібутилентерефталату (PBT), закупорювач з політетрафторетилену (PTFE). Термін введення змін вересень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UA/13057/01/01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ТРЕСІБА® ФЛЕКСТАЧ®</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 ОД/мл по 3 мл у картриджі, який міститься у багаторазовій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наповнення в первинну упаковку та контроль балку. Відповідальний за випуск:</w:t>
            </w:r>
            <w:r w:rsidRPr="003D586E">
              <w:rPr>
                <w:rFonts w:ascii="Arial" w:hAnsi="Arial" w:cs="Arial"/>
                <w:color w:val="000000"/>
                <w:sz w:val="16"/>
                <w:szCs w:val="16"/>
              </w:rPr>
              <w:br/>
              <w:t xml:space="preserve">А/Т Ново Нордіск, Данія; </w:t>
            </w:r>
            <w:r w:rsidRPr="003D586E">
              <w:rPr>
                <w:rFonts w:ascii="Arial" w:hAnsi="Arial" w:cs="Arial"/>
                <w:color w:val="000000"/>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3D586E">
              <w:rPr>
                <w:rFonts w:ascii="Arial" w:hAnsi="Arial" w:cs="Arial"/>
                <w:color w:val="000000"/>
                <w:sz w:val="16"/>
                <w:szCs w:val="16"/>
              </w:rPr>
              <w:br/>
              <w:t>А/Т Ново Нордіск, Данія;</w:t>
            </w:r>
            <w:r w:rsidRPr="003D586E">
              <w:rPr>
                <w:rFonts w:ascii="Arial" w:hAnsi="Arial" w:cs="Arial"/>
                <w:color w:val="000000"/>
                <w:sz w:val="16"/>
                <w:szCs w:val="16"/>
              </w:rPr>
              <w:br/>
              <w:t>Виробник нерозфасованого продукту, наповнення в первинну упаковку та контроль якості балку готового продукту; маркування та вторинне пакування:</w:t>
            </w:r>
            <w:r w:rsidRPr="003D586E">
              <w:rPr>
                <w:rFonts w:ascii="Arial" w:hAnsi="Arial" w:cs="Arial"/>
                <w:color w:val="000000"/>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Введення виробничої дільниці Ново Нордіск Продюксьон САС, 45, авеню д’Орлеан, 28000, Шартр, Франція/Novo Nordisk Production SAS, 45 avenue d’Orleans, 28000 Chartres, France, відповідальну за виробництво нерозфасованої продукції, наповнення в первинну упаковку та контроль якості балку ГЛЗ згідно затвердженого протоколу управління змінами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UA/14264/01/01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ТРИСЕПТОЛ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100 мг/20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сертифікату відповідності Європейської фармакопеї для AФI сульфаметоксазолу CEP No. R1-CEP 1999-172-Rev 02 (попередня версія CEP No. R1-CEP 1999-172-Rev 01) від вже затвердженого виробника Virchow Laboratories Limited,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ІА)Внесення змін до Специфікації/Методів контролю якості АФІ сульфаметоксазолу, а саме: вилучення п. «Важкі метали» та «Залишкова кількість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UA/5350/01/01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ТРИСЕПТОЛ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100 мг/20 мг, in bulk: по 5000 таблеток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сертифікату відповідності Європейської фармакопеї для AФI сульфаметоксазолу CEP No. R1-CEP 1999-172-Rev 02 (попередня версія CEP No. R1-CEP 1999-172-Rev 01) від вже затвердженого виробника Virchow Laboratories Limited,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ІА)Внесення змін до Специфікації/Методів контролю якості АФІ сульфаметоксазолу, а саме: вилучення п. «Важкі метали» та «Залишкова кількість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UA/0355/01/01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ТРИСЕПТОЛ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400 мг/80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ІА)Внесення змін до Специфікації/Методів контролю якості АФІ сульфаметоксазолу, а саме: вилучення п. «Важкі метали» та «Залишкова кількість органічних розчинників»; зміни І типу - подання оновленого сертифікату відповідності Європейської фармакопеї для AФI сульфаметоксазолу CEP No. R1-CEP 1999-172-Rev 02 (попередня версія CEP No. R1-CEP 1999-172-Rev 01) від вже затвердженого виробника Virchow Laboratories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UA/5350/01/02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ТРИСЕПТОЛ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400 мг/80 мг, in bulk: по 2500 таблеток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(Б.III.2. (х) ІА)Внесення змін до Специфікації/Методів контролю якості АФІ сульфаметоксазолу, а саме: вилучення п. «Важкі метали» та «Залишкова кількість органічних розчинників»; зміни І типу - подання оновленого сертифікату відповідності Європейської фармакопеї для AФI сульфаметоксазолу CEP No. R1-CEP 1999-172-Rev 02 (попередня версія CEP No. R1-CEP 1999-172-Rev 01) від вже затвердженого виробника Virchow Laboratories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UA/0356/01/01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ТРИТАЦЕ®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UA/9141/01/02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ТРИТАЦЕ®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10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UA/9141/01/03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ТРИТАЦЕ®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по 5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оновленого сертифіката відповідності Європейській фармакопеї № R1-CEP 2001-297-Rev 06 для АФІ Раміприлу від вже затвердженого виробника SANOFI-AVENTIS DEUTSCHLAND GMBH, Німеччина, у наслідок надання звіту з оцінки ризиків стосовно елементних домішок; зміни І типу - вилучення зі специфікації АФІ Раміприлу показника «Важкі метали» обумовлено наданням звіту з оцінки ризиків стосовно елементних домішок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UA/9141/01/02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 xml:space="preserve">ТРИТАЦЕ®-А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5 мг/5 мг № 28 (7х4) або № 56 (7х8): по 7 капсул у блістері, по 4 або 8 блістерів у картонній коробці; № 90 (15х6):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UA/15898/01/01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 xml:space="preserve">ТРИТАЦЕ®-А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10 мг/5 мг; №28 (7х4)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UA/15896/01/01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ТРУКСИМА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концентрат для розчину для інфузій, по 500 мг/50 мл; по 50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Селлтріон Хелзкеар Ко.,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Республiка Корея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первинне пакування, вторинне пакування, випробування стабільності;</w:t>
            </w:r>
            <w:r w:rsidRPr="003D586E">
              <w:rPr>
                <w:rFonts w:ascii="Arial" w:hAnsi="Arial" w:cs="Arial"/>
                <w:color w:val="000000"/>
                <w:sz w:val="16"/>
                <w:szCs w:val="16"/>
              </w:rPr>
              <w:br/>
              <w:t>Випробування стабільності: СЕЛЛТРІОН Інк., Республiка Корея; Виробник, відповідальний за випуск серії:</w:t>
            </w:r>
            <w:r w:rsidRPr="003D586E">
              <w:rPr>
                <w:rFonts w:ascii="Arial" w:hAnsi="Arial" w:cs="Arial"/>
                <w:color w:val="000000"/>
                <w:sz w:val="16"/>
                <w:szCs w:val="16"/>
              </w:rPr>
              <w:br/>
              <w:t>Біотек Сервісес Інтернешнл Лтд, Велика Британія; Випробування контролю якості при випуску, вторинне пакування: ЗАТ Фармацевтичний завод ЕГІС, Угорщина; Часткове випробування контролю якості при випуску (за показниками стерильність та ендотоксини): Фармасьютікал Контрол енд Девелопмент Лабораторі Ко., Лтд, Угорщина; Виробник, відповідальний за випуск серії: Мiллмаунт Хелскеар Лтд., Ірландiя; Виробництво, первинне пакування, випробування контролю якості при випуску: Бакстер Онколоджi ГмбХ, Нiмеччина</w:t>
            </w:r>
          </w:p>
          <w:p w:rsidR="00146726" w:rsidRPr="003D586E" w:rsidRDefault="00146726" w:rsidP="002674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Республіка Корея/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Велика Британія/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Угорщина/</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Ірландія/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Додання альтернативної дільниці, відповідальної за випуск серії готового лікарського засобу, Мiллмаунт Хелскеар Лтд. (Блок-7, Сіті Норс Бiзнес Кампус, Стамаллiн, графство Міт К32 YD60, Ірландiя /Millmount Healthcare Ltd. (Block-7, City North Business Саmрus, Stаmullеn, Со. Meath К32 YD60, Ireland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Внесення зміни після затвердження протоколу управління змінами, а саме введення виробничої дільниці Бакстер Онколоджі ГмбХ, Німеччина в якості комерційного виробника для лікарського засобу та лабораторію Бакстер в якості додаткової дільниці, відповідальної за контроль якості при випуску готового лікарського засобу: Бакстер Онколоджi ГмбХ Кантштрассе 2, Галле/Вестфален, Пiвнiчний Рейн-Вестфален, 33790, Нiмеччина /Baxter Oncology GmbH Kantstrasse 2, Halle/Westfalen, Nordrhein-Westfalen, 33790, Gеrmаnу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UA/17284/01/01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УЛЬТРАКАЇН® Д-С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для виробника Санофі-Авентіс Дойчланд ГмбХ, Німеччина, ампули: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для виробника ДЕЛЬФАРМ ДІЖОН, Франція, ампули: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Санофі-Авентіс Дойчланд ГмбХ, Німеччина;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Франція/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виправлення технічної помилки на титульній сторінці МКЯ ЛЗ, а саме під час внесення змін допущено помилку у номері Реєстраційного посвідчення Діюча редакція: № UA/3406/01/01 Пропонована редакція: № UA/3406/01/02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UA/3406/01/02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УРОТОЛ®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2 мг; № 28 (14х2), № 56 (14х4):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Квінта-Аналітика с.р.о., Чехія (контроль якості); ТОВ "Зентіва", Чеська Республiка (виробництво ГЛЗ,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Чехія/ 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UA/6706/01/02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ФАМОТИДИН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кристалічний або кристали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ІПКА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до Специфікації АФІ Фамотидин, зокрема: - за показником "Розчинність" - назву розчинника "етанол Р" змінено на "етанол безводний Р" відповідно монографії ЕР; - за показниками "Супровідні домішки", "Залишкові кількості органічних розчинників" - уточнено критерії прийнятності відповідно документів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 Методів випробування АФІ Фамотидин, зокрема: вилучення контролю за показником "Важкі метали" обумовлено приведенням у відповідність до вимог монографії ЕР; зміни І типу - внесення змін до Методів випробування АФІ Фамотидин, зокрема: - за показником "Кількісне визначення" - внесення незначних редакційних правок та зазначення розрахункової формули обумовлено приведенням у відповідність до матеріалів виробника; - за показником "Супровідні домішки" - незначні редакційні правки обумовлено приведенням у відповідність до матеріалів виробника; зміни І типу - внесення незначних редакційних змін до Специфікації АФІ Фамотидин за показниками "Прозорість розичну", "Кольоровість розчину"; зміни І типу - внесення змін до р. 3.2.S.7. Стабільність, зокрема: заміна "Періоду переконтролю" на "Термін придатності"; зміни І типу - внесення змін до Методів випробування АФІ Фамотидин, зокрема: за показником "Залишкові кількості органічних розчинників" - зміни в хроматографічних параметрах; зміна пробопідготовки розчинів; зміна в розрахункових формулах, незначні редакційні правки обумовлено приведенням у відповідність до матеріалів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UA/3370/01/01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ФАРМАСЕПТИЛ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96 % по 100 мл у флаконах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"МЕДЛЕВ"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UA/17314/01/01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ФЕНІСТИЛ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краплі оральні, 1 мг/мл; по 20 мл у флаконі з крапельницею;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UA/9377/01/01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ФЕНІСТИЛ 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гель 0,1 %;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 Швейцарія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UA/0894/01/01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ФЕНІСТИЛ ЕМУЛЬСІЯ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емульсія нашкірна 0,1 %; по 8 мл у флаконі з кульковим аплікатором;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D586E">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UA/13867/01/01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ФЕНТАВЕРА 100 МКГ/ГОД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UA/15831/01/05</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ФЕНТАВЕРА 12 МКГ/ГОД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UA/15831/01/01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ФЕНТАВЕРА 25 МКГ/ГОД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UA/15831/01/02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ФЕНТАВЕРА 50МКГ/ГОД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UA/15831/01/03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ФЕНТАВЕРА 75 МКГ/ГОД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Асіно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 контроль якості та випуск серії:</w:t>
            </w:r>
            <w:r w:rsidRPr="003D586E">
              <w:rPr>
                <w:rFonts w:ascii="Arial" w:hAnsi="Arial" w:cs="Arial"/>
                <w:color w:val="000000"/>
                <w:sz w:val="16"/>
                <w:szCs w:val="16"/>
              </w:rPr>
              <w:br/>
              <w:t xml:space="preserve">Луйе Фарма АГ, Німеччина; </w:t>
            </w:r>
            <w:r w:rsidRPr="003D586E">
              <w:rPr>
                <w:rFonts w:ascii="Arial" w:hAnsi="Arial" w:cs="Arial"/>
                <w:color w:val="000000"/>
                <w:sz w:val="16"/>
                <w:szCs w:val="16"/>
              </w:rPr>
              <w:br/>
              <w:t>Випуск серії:</w:t>
            </w:r>
            <w:r w:rsidRPr="003D586E">
              <w:rPr>
                <w:rFonts w:ascii="Arial" w:hAnsi="Arial" w:cs="Arial"/>
                <w:color w:val="000000"/>
                <w:sz w:val="16"/>
                <w:szCs w:val="16"/>
              </w:rPr>
              <w:br/>
              <w:t xml:space="preserve">Асіно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місця провадження діяльності виробника відповідального за випуск серії для лікарського засобу Фентавера, пластир трансдермальний, Асіно АГ, Німеччина. Введення змін протягом 6-х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UA/15831/01/04</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ФЕРВЕКС ДЛЯ ДОРОСЛИХ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BE0C16" w:rsidRDefault="00146726" w:rsidP="00267457">
            <w:pPr>
              <w:tabs>
                <w:tab w:val="left" w:pos="12600"/>
              </w:tabs>
              <w:spacing w:after="240"/>
              <w:jc w:val="center"/>
              <w:rPr>
                <w:rFonts w:ascii="Arial" w:hAnsi="Arial" w:cs="Arial"/>
                <w:color w:val="000000"/>
                <w:sz w:val="16"/>
                <w:szCs w:val="16"/>
                <w:lang w:val="en-US"/>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вилучення одного із виробників АФІ Парацетамолу Rhodia Operations, Франція; запропоновано: </w:t>
            </w:r>
            <w:r w:rsidRPr="003D586E">
              <w:rPr>
                <w:rFonts w:ascii="Arial" w:hAnsi="Arial" w:cs="Arial"/>
                <w:color w:val="000000"/>
                <w:sz w:val="16"/>
                <w:szCs w:val="16"/>
              </w:rPr>
              <w:br/>
              <w:t>Anqui Lu’an Pharmaceutical Co Ltd, China SPECGX LLC, USA; зміни І типу - вилучення одного із виробників АФІ Парацетамолу Granules India Limited, Індія. Запропоновано</w:t>
            </w:r>
            <w:r w:rsidRPr="00BE0C16">
              <w:rPr>
                <w:rFonts w:ascii="Arial" w:hAnsi="Arial" w:cs="Arial"/>
                <w:color w:val="000000"/>
                <w:sz w:val="16"/>
                <w:szCs w:val="16"/>
                <w:lang w:val="en-US"/>
              </w:rPr>
              <w:t>: Anqui Lu’an Pharmaceutical Co Ltd, China SPECGX LLC, USA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UA/7741/01/01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 xml:space="preserve">ФЛЕБОТОН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гель 2 % по 40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Болгарія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нерозфасованої продукції, первинна та вторинна упаковка:</w:t>
            </w:r>
            <w:r w:rsidRPr="003D586E">
              <w:rPr>
                <w:rFonts w:ascii="Arial" w:hAnsi="Arial" w:cs="Arial"/>
                <w:color w:val="000000"/>
                <w:sz w:val="16"/>
                <w:szCs w:val="16"/>
              </w:rPr>
              <w:br/>
              <w:t>АТ "Софарма",</w:t>
            </w:r>
            <w:r w:rsidRPr="003D586E">
              <w:rPr>
                <w:rFonts w:ascii="Arial" w:hAnsi="Arial" w:cs="Arial"/>
                <w:color w:val="000000"/>
                <w:sz w:val="16"/>
                <w:szCs w:val="16"/>
              </w:rPr>
              <w:br/>
              <w:t>Болгарія;</w:t>
            </w:r>
            <w:r w:rsidRPr="003D586E">
              <w:rPr>
                <w:rFonts w:ascii="Arial" w:hAnsi="Arial" w:cs="Arial"/>
                <w:color w:val="000000"/>
                <w:sz w:val="16"/>
                <w:szCs w:val="16"/>
              </w:rPr>
              <w:br/>
              <w:t>Дозвіл на випуск серії:</w:t>
            </w:r>
            <w:r w:rsidRPr="003D586E">
              <w:rPr>
                <w:rFonts w:ascii="Arial" w:hAnsi="Arial" w:cs="Arial"/>
                <w:color w:val="000000"/>
                <w:sz w:val="16"/>
                <w:szCs w:val="16"/>
              </w:rPr>
              <w:br/>
              <w:t>АТ "Софарма",</w:t>
            </w:r>
            <w:r w:rsidRPr="003D586E">
              <w:rPr>
                <w:rFonts w:ascii="Arial" w:hAnsi="Arial" w:cs="Arial"/>
                <w:color w:val="000000"/>
                <w:sz w:val="16"/>
                <w:szCs w:val="16"/>
              </w:rPr>
              <w:br/>
              <w:t>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допоміжної речовини лікарського засобу.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Хранить в оригинальной упаковке (в сухом, защищенном от света месте) при температуре не выше 25 ºС. Запропоновано: Цей лікарський засіб не потребує спеціальних умов зберігання. Введення змін протягом 3-х місяців після затвердження. Зміни І типу - Адміністративні зміни. Зміна назви АФІ або допоміжної речовини - зміна назви допоміжної речовини. Затверджено: Карбомер* *- используется карбомер 980 Запропоновано: Карбомери.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зміна в умовах зберігання готового лікарського засобу піся першого розкриття. Затверджено: Срок годности после вскрытия тубы – 1 месяц. Запропоновано: Термін придатності після розкриття туби – 12 місяців.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color w:val="000000"/>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UA/0747/01/01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ФЛУДАРАБІН-ВІСТА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приготування розчину для ін'єкцій або інфузій по 50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UA/14389/01/01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ФЛУІМУЦИЛ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 мг/мл по 3 мл в ампулі; по 5 ампул у пластиковому піддоні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визначення показника «Кількісне визначення ацетилцистеїну та його домішок»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UA/8504/01/01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ФЛУІМУЦИЛ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100 мг/мл по 3 мл в ампулі; по 5 ампул у пластиковому піддоні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у методиці визначення показника «Кількісне визначення ацетилцистеїну та його домішок», пов’язана з введенням додаткової формули для розрахунку вмісту невідомої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UA/8504/01/01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ФЛУКОНАЗОЛ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кристалічний порошок (субстанція) у пакетах з поліетилену низької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ДЖЕННЕКС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ДЖЕННЕКС ЛАБОРАТОРІЗ ЛІМІТЕД, Індія,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UA/16616/01/01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ФЛУКОНАЗОЛ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розчин для інфузій, 200 мг/100 мл по 100 мл в контейнері; по 1 контейнеру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UA/10739/01/01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ФЛУКОНАЗОЛ-ЗДОРОВ'Я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50 мг, по 7 або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w:t>
            </w:r>
            <w:r w:rsidRPr="003D586E">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UA/3938/01/01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ФЛУКОНАЗОЛ-ЗДОРОВ'Я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100 мг; по 7 або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w:t>
            </w:r>
            <w:r w:rsidRPr="003D586E">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UA/3938/01/02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ФЛУКОНАЗОЛ-ЗДОРОВ'Я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тверді по 150 мг; по 1 капсулі в блістері; по 1, 2 або 3 блістери в картонній коробці або по 3 або 7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відповідно до оновленої інформації щодо безпеки діючої речовини. Введення змін протягом 6-ти місяців після затвердження; супутня зміна</w:t>
            </w:r>
            <w:r w:rsidRPr="003D586E">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ІБ)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1- без рецепта; № 2, № 3, № 7 -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UA/3938/01/03</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50 мг по 3 або 7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НОБЕЛ ІЛАЧ САНАЇ ВЕ ТІДЖАРЕТ А.Ш.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2009-075-Rev 01 (попередня версія R1-CEP 2009-075-Rev 00) від вже затвердженого виробника Granules India Limited, Індія для АФІ флуконазолу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UA/3784/01/01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150 мг по 1 або 2 капсули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НОБЕЛ ІЛАЧ САНАЇ ВЕ ТІДЖАРЕТ А.Ш.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2009-075-Rev 01 (попередня версія R1-CEP 2009-075-Rev 00) від вже затвердженого виробника Granules India Limited, Індія для АФІ флуконазолу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 1 - без рецепта; № 2 -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UA/3784/01/02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ФЛУОРОУРАЦИЛ- 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50 мг/мл; по 5 мл або 10 мл, або 20 мл розчину для ін'єкцій у флаконах;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UA/15418/01/01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ФЛЮОРОУРАЦИЛ 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50 мг/мл по 5 мл, або по 10 мл, або по 20 мл, або по 100 мл розчину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Онкомед меньюфекчерінг, а.с., Чеська Республiка (виробник, що відповідає за випуск форми in bulk, маркування, первинне та вторинне пакування, контроль/випробування серії); Онкотек Фарма Продакшн ГмбХ, Німеччина (виробник, що відповідає за випуск форми in bulk, маркування, первинне та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 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додавання альтернативного методу фільтрації в процесі виробництва ГЛЗ. Під час попередньої фільтрації та стерильної фільтрації використовуються нейлонові фільтри. В свою чергу будуть встановлені PVDF-фільтри, як альтернативні фільтри, що використовуються для попередньої та стерильної фільтрації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UA/8091/01/01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ФОСФОМЕД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гранули для орального розчину по 3 г у саше, по 1 або 2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Грузія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з внесенням інформації щодо зазначення одиниць вимірювання у системі SI та інформації щодо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UA/16771/01/01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color w:val="000000"/>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color w:val="000000"/>
                <w:sz w:val="16"/>
                <w:szCs w:val="16"/>
              </w:rPr>
              <w:t>ФОТИЛ®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по 5 мл у флаконі-крапельниці;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3D586E">
              <w:rPr>
                <w:rFonts w:ascii="Arial" w:hAnsi="Arial" w:cs="Arial"/>
                <w:color w:val="000000"/>
                <w:sz w:val="16"/>
                <w:szCs w:val="16"/>
              </w:rPr>
              <w:br/>
              <w:t>НекстФарма АТ, Фінляндія;</w:t>
            </w:r>
            <w:r w:rsidRPr="003D586E">
              <w:rPr>
                <w:rFonts w:ascii="Arial" w:hAnsi="Arial" w:cs="Arial"/>
                <w:color w:val="000000"/>
                <w:sz w:val="16"/>
                <w:szCs w:val="16"/>
              </w:rPr>
              <w:br/>
              <w:t>Альтернативний виробник, відповідальний за вторинне пакування:</w:t>
            </w:r>
            <w:r w:rsidRPr="003D586E">
              <w:rPr>
                <w:rFonts w:ascii="Arial" w:hAnsi="Arial" w:cs="Arial"/>
                <w:color w:val="000000"/>
                <w:sz w:val="16"/>
                <w:szCs w:val="16"/>
              </w:rPr>
              <w:br/>
              <w:t>Мануфактурінг Пакагінг Фармака (МПФ) Б.В., Нідерланди;</w:t>
            </w:r>
            <w:r w:rsidRPr="003D586E">
              <w:rPr>
                <w:rFonts w:ascii="Arial" w:hAnsi="Arial" w:cs="Arial"/>
                <w:color w:val="000000"/>
                <w:sz w:val="16"/>
                <w:szCs w:val="16"/>
              </w:rPr>
              <w:br/>
              <w:t>Виробник відповідальний за випуск серії:</w:t>
            </w:r>
            <w:r w:rsidRPr="003D586E">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color w:val="000000"/>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UA/2384/01/01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ФОТИЛ®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краплі очні по 5 мл у поліетиленовому флаконі-крапельниці;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Фiнляндiя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 xml:space="preserve">Виробник відповідальний за виробництво in bulk, первинну та вторинну упаковку, контроль якості: </w:t>
            </w:r>
            <w:r w:rsidRPr="003D586E">
              <w:rPr>
                <w:rFonts w:ascii="Arial" w:hAnsi="Arial" w:cs="Arial"/>
                <w:color w:val="000000"/>
                <w:sz w:val="16"/>
                <w:szCs w:val="16"/>
              </w:rPr>
              <w:br/>
              <w:t xml:space="preserve">НекстФарма АТ, Фінляндія; </w:t>
            </w:r>
            <w:r w:rsidRPr="003D586E">
              <w:rPr>
                <w:rFonts w:ascii="Arial" w:hAnsi="Arial" w:cs="Arial"/>
                <w:color w:val="000000"/>
                <w:sz w:val="16"/>
                <w:szCs w:val="16"/>
              </w:rPr>
              <w:br/>
              <w:t>Альтернативний виробник, відповідальний за вторинне пакування:</w:t>
            </w:r>
            <w:r w:rsidRPr="003D586E">
              <w:rPr>
                <w:rFonts w:ascii="Arial" w:hAnsi="Arial" w:cs="Arial"/>
                <w:color w:val="000000"/>
                <w:sz w:val="16"/>
                <w:szCs w:val="16"/>
              </w:rPr>
              <w:br/>
              <w:t>Мануфактурінг Пакагінг Фармака (МПФ) Б.В., Нідерланди;</w:t>
            </w:r>
            <w:r w:rsidRPr="003D586E">
              <w:rPr>
                <w:rFonts w:ascii="Arial" w:hAnsi="Arial" w:cs="Arial"/>
                <w:color w:val="000000"/>
                <w:sz w:val="16"/>
                <w:szCs w:val="16"/>
              </w:rPr>
              <w:br/>
              <w:t xml:space="preserve">Виробник відповідальний за випуск серії: </w:t>
            </w:r>
            <w:r w:rsidRPr="003D586E">
              <w:rPr>
                <w:rFonts w:ascii="Arial" w:hAnsi="Arial" w:cs="Arial"/>
                <w:color w:val="000000"/>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UA/2384/01/02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ФРОМІЛІД®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гранули для оральної суспензії, 125 мг/5 мл, по 60 мл у скляному флаконі; по 1 флакону у комплекті з шприцом для орального введення в коробці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вторинне пакування, контроль серії та випуск серії:</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виробництво «in bulk», первинне та вторинне пакування</w:t>
            </w:r>
            <w:r w:rsidRPr="003D586E">
              <w:rPr>
                <w:rFonts w:ascii="Arial" w:hAnsi="Arial" w:cs="Arial"/>
                <w:color w:val="000000"/>
                <w:sz w:val="16"/>
                <w:szCs w:val="16"/>
              </w:rPr>
              <w:br/>
              <w:t>КРКА, д.д., Ново место, Словенія;</w:t>
            </w:r>
            <w:r w:rsidRPr="003D586E">
              <w:rPr>
                <w:rFonts w:ascii="Arial" w:hAnsi="Arial" w:cs="Arial"/>
                <w:color w:val="000000"/>
                <w:sz w:val="16"/>
                <w:szCs w:val="16"/>
              </w:rPr>
              <w:br/>
              <w:t xml:space="preserve">виробництво проміжного продукту (після покриття): </w:t>
            </w:r>
            <w:r w:rsidRPr="003D586E">
              <w:rPr>
                <w:rFonts w:ascii="Arial" w:hAnsi="Arial" w:cs="Arial"/>
                <w:color w:val="000000"/>
                <w:sz w:val="16"/>
                <w:szCs w:val="16"/>
              </w:rPr>
              <w:br/>
              <w:t>ІНД-СВІФТ ЛАБОРАТОРІЕС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Словенія/</w:t>
            </w:r>
          </w:p>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2004-148-Rev 06 для діючої речовини Clarithromycin від вже затвердженого виробника Ind-Swift Laboratories Limited,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 методиці "Ідентифікація та кількісне визначення калію сорбату";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 методиці "Супутні домішки кларитроміцину";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 методиці "Ідентифікація та кількісне визначення кларитроміцину";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 методиці "Мікробіологічна чистота";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розширення затверджених меж внутрішньопроцесного контролю за п. Втрата при висушуванні з 2,50 % до 3,5 % (для суміші після покриття).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показника "Опис" - опис суміші гранул до покриття їх оболонкою при випробуванні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методу випробування "Остаточний етанол"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методу випробування "Кількісне визначення кларитроміцину"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методу випробування "Ідентифікація кларитроміцину" та допустимих меж у специфікаціях, під час виробництва ЛЗ - для суміші гранул після їх покриття;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на етапі гранулювання при приготуванні та покриття гранул кларитроміцина оболонкою.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уточнення сумарного надлишку та корегування надлишків допоміжних речовин: гіпромелози фталату (НР 55), тальку, рицинової олії, етанолу та води через втрати в процесі виробництва плівкового покриття гранул.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сумарний опис факторизації гранул кларитроміцина при покритті їх оболонкою. Додавання формули для розрахунку покриття та детальний опис розрахунку.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корегування надлишків допоміжних речовин: сорбату калію, кремнію діоксиду колоїдного безводного та сахарози в процесі плівкового покриття гранул.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 КРКА, д.д., Ново место, Шмар’єшка цеста 6, 8501 Ново место, Словенія;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для частини виробничого процесу (виробництво проміжного продукту (після покриття)): ІНД-СВІФТ ЛАБОРАТОРІЕС ЛІМІТЕД, Індія; зміни І типу - Адміністративні зміни. Зміна назви АФІ або допоміжної речовини - видалення слова "безводний" з назви лимонної кислоти у зв'язку з оновленими вимогами ЕР щодо назви лимонної кислоти, як наслідок зміни в МКЯ ЛЗ р. Склад. Зміни внесені в інструкцію для медичного застосування ЛЗ у р. "Склад" (допоміжні речовини);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зменшення граничного вмісту антимікробного консерванту калію сорбату: з не менше 70,0% від заявленої кількості до не менше 50,0 % від зазначеної кількості при терміні зберігання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UA/5026/01/01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ХЕЛПЕКС® АНТИКОЛД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 приведення методів контролю якості лікарського засобу у відповідність до вимог діючого законодавства - викладення тексту МКЯ лікарського засобу державною мовою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UA/15354/01/01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ХЕЛПЕКС® АНТИКОЛД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rPr>
                <w:rFonts w:ascii="Arial" w:hAnsi="Arial" w:cs="Arial"/>
                <w:color w:val="000000"/>
                <w:sz w:val="16"/>
                <w:szCs w:val="16"/>
              </w:rPr>
            </w:pPr>
            <w:r w:rsidRPr="003D586E">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з якості. Готовий лікарський засіб. Контроль готового лікарського засобу - приведення методів контролю якості лікарського засобу у відповідність до вимог діючого законодавства - викладення тексту МКЯ лікарського засобу державною мовою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UA/15355/01/01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ХЛОРАМФЕНІКОЛ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кристалічний порошок (субстанція) у поліетиленових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"ТК "Аврора"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Норзіст Фармасьютікал Груп Со.,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у специфікації АФІ за показником «Залишкові кількості органічних розчинників», зокрема параметр специфікації доповнено контролем розчинника етанолу. Змін у виробничому процесі не відбулося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UA/13710/01/01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ХЛОРГЕКСИДИН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"МЕДЛЕВ"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внесення змін до реєстраційних матеріалів: з</w:t>
            </w:r>
            <w:r w:rsidRPr="003D586E">
              <w:rPr>
                <w:rFonts w:ascii="Arial" w:hAnsi="Arial" w:cs="Arial"/>
                <w:color w:val="000000"/>
                <w:sz w:val="16"/>
                <w:szCs w:val="16"/>
              </w:rPr>
              <w:t>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UA/18075/01/01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ХЛОРОФІЛІПТ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спиртовий, 10 мг/мл, in bulk: по 100 мл у флаконі скляному або полімерному, або банці, по 48 банок або флаконів 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«Борокський спирт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UA/9519/01/01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ХЛОРОФІЛІПТ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пов'язане з необхідністю приведення специфікації та методів контролю допоміжної речовини Етанол (96%) до вимог ЕР/ДФУ, діюче видання;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вилучення з реєстраційного досьє інформації, щодо назви виробників допоміжних речовин (затверджено виробника допоміжної речовини Етанол (96%) «Борокський спирт завод»), у зв'язку із періодичними змінами назв виробників допоміжних речовин,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UA/4551/02/01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ХМЕЛЮ ШИШОК ЕКСТРАКТ РІДКИЙ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екстракт рідкий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3D586E">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UA/12525/01/01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ХОЛЕДІУС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оральний, по 25 мл у флаконі з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UA/9107/01/01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ХУМУЛІН М3</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Ліллі Франс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випробувань під час виробництва ГЛЗ, а саме: додавання до підрозділу 3.2.Р.3.3.Опис виробничого процесу: «Перевірка картриджів та зберігання зразків»; зміни І типу - запропоновано незначну зміну в процесі виробництва, зокрема, у використанні завантажувальних резервуарів для додавання сировини в рецептурний резервуар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UA/8567/01/01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ХУМУЛІН НПХ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Ліллі Франс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випробувань під час виробництва ГЛЗ, а саме: додавання до підрозділу 3.2.Р.3.3.Опис виробничого процесу: «Перевірка картриджів та зберігання зразків»; зміни І типу - запропоновано незначну зміну в процесі виробництва, зокрема, у використанні завантажувальних резервуарів для додавання сировини в рецептурний резервуар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UA/8569/01/01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ЦЕРУКАЛ®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розчин для ін'єкцій, 10 мг/2 мл,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Виробництво нерозфасованого продукту, первинна та вторинна упаковка, дозвіл на випуск серії:</w:t>
            </w:r>
            <w:r w:rsidRPr="003D586E">
              <w:rPr>
                <w:rFonts w:ascii="Arial" w:hAnsi="Arial" w:cs="Arial"/>
                <w:color w:val="000000"/>
                <w:sz w:val="16"/>
                <w:szCs w:val="16"/>
              </w:rPr>
              <w:br/>
              <w:t xml:space="preserve">Меркле ГмбХ, Німеччина; </w:t>
            </w:r>
            <w:r w:rsidRPr="003D586E">
              <w:rPr>
                <w:rFonts w:ascii="Arial" w:hAnsi="Arial" w:cs="Arial"/>
                <w:color w:val="000000"/>
                <w:sz w:val="16"/>
                <w:szCs w:val="16"/>
              </w:rPr>
              <w:br/>
              <w:t>Контроль серії:</w:t>
            </w:r>
            <w:r w:rsidRPr="003D586E">
              <w:rPr>
                <w:rFonts w:ascii="Arial" w:hAnsi="Arial" w:cs="Arial"/>
                <w:color w:val="000000"/>
                <w:sz w:val="16"/>
                <w:szCs w:val="16"/>
              </w:rPr>
              <w:br/>
              <w:t xml:space="preserve">Меркле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UA/2297/02/01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ЦЕТИРИЗИН-ТЕВА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Меркле ГмбХ (Виробництво нерозфасованого продукту, дозвіл на випуск серії;</w:t>
            </w:r>
            <w:r w:rsidRPr="003D586E">
              <w:rPr>
                <w:rFonts w:ascii="Arial" w:hAnsi="Arial" w:cs="Arial"/>
                <w:color w:val="000000"/>
                <w:sz w:val="16"/>
                <w:szCs w:val="16"/>
              </w:rPr>
              <w:br/>
              <w:t>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 Зміна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UA/7158/01/01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FB2008" w:rsidRDefault="00146726" w:rsidP="00267457">
            <w:pPr>
              <w:tabs>
                <w:tab w:val="left" w:pos="12600"/>
              </w:tabs>
              <w:rPr>
                <w:rFonts w:ascii="Arial" w:hAnsi="Arial" w:cs="Arial"/>
                <w:b/>
                <w:i/>
                <w:color w:val="000000"/>
                <w:sz w:val="16"/>
                <w:szCs w:val="16"/>
              </w:rPr>
            </w:pPr>
            <w:r w:rsidRPr="00FB2008">
              <w:rPr>
                <w:rFonts w:ascii="Arial" w:hAnsi="Arial" w:cs="Arial"/>
                <w:b/>
                <w:sz w:val="16"/>
                <w:szCs w:val="16"/>
              </w:rPr>
              <w:t xml:space="preserve">ЦЕТРИМАК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FB2008" w:rsidRDefault="00146726" w:rsidP="00267457">
            <w:pPr>
              <w:tabs>
                <w:tab w:val="left" w:pos="12600"/>
              </w:tabs>
              <w:rPr>
                <w:rFonts w:ascii="Arial" w:hAnsi="Arial" w:cs="Arial"/>
                <w:color w:val="000000"/>
                <w:sz w:val="16"/>
                <w:szCs w:val="16"/>
              </w:rPr>
            </w:pPr>
            <w:r w:rsidRPr="00FB2008">
              <w:rPr>
                <w:rFonts w:ascii="Arial" w:hAnsi="Arial" w:cs="Arial"/>
                <w:color w:val="000000"/>
                <w:sz w:val="16"/>
                <w:szCs w:val="16"/>
              </w:rPr>
              <w:t xml:space="preserve">таблетки, вкриті плівковою оболонкою, по 5 мг, по 30 таблеток у флаконі, по 1 флакону у картонній упаковці; по 10 таблеток у блістері: по 1 або 3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FB2008" w:rsidRDefault="00146726" w:rsidP="00267457">
            <w:pPr>
              <w:tabs>
                <w:tab w:val="left" w:pos="12600"/>
              </w:tabs>
              <w:jc w:val="center"/>
              <w:rPr>
                <w:rFonts w:ascii="Arial" w:hAnsi="Arial" w:cs="Arial"/>
                <w:color w:val="000000"/>
                <w:sz w:val="16"/>
                <w:szCs w:val="16"/>
              </w:rPr>
            </w:pPr>
            <w:r w:rsidRPr="00FB2008">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FB2008" w:rsidRDefault="00146726" w:rsidP="00267457">
            <w:pPr>
              <w:tabs>
                <w:tab w:val="left" w:pos="12600"/>
              </w:tabs>
              <w:ind w:left="-108"/>
              <w:jc w:val="center"/>
              <w:rPr>
                <w:rFonts w:ascii="Arial" w:hAnsi="Arial" w:cs="Arial"/>
                <w:color w:val="000000"/>
                <w:sz w:val="16"/>
                <w:szCs w:val="16"/>
              </w:rPr>
            </w:pPr>
            <w:r w:rsidRPr="00FB2008">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FB2008" w:rsidRDefault="00146726" w:rsidP="00267457">
            <w:pPr>
              <w:tabs>
                <w:tab w:val="left" w:pos="12600"/>
              </w:tabs>
              <w:jc w:val="center"/>
              <w:rPr>
                <w:rFonts w:ascii="Arial" w:hAnsi="Arial" w:cs="Arial"/>
                <w:color w:val="000000"/>
                <w:sz w:val="16"/>
                <w:szCs w:val="16"/>
              </w:rPr>
            </w:pPr>
            <w:r w:rsidRPr="00FB2008">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FB2008" w:rsidRDefault="00146726" w:rsidP="00267457">
            <w:pPr>
              <w:tabs>
                <w:tab w:val="left" w:pos="12600"/>
              </w:tabs>
              <w:jc w:val="center"/>
              <w:rPr>
                <w:rFonts w:ascii="Arial" w:hAnsi="Arial" w:cs="Arial"/>
                <w:color w:val="000000"/>
                <w:sz w:val="16"/>
                <w:szCs w:val="16"/>
              </w:rPr>
            </w:pPr>
            <w:r w:rsidRPr="00FB2008">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FB2008" w:rsidRDefault="00146726" w:rsidP="00267457">
            <w:pPr>
              <w:tabs>
                <w:tab w:val="left" w:pos="12600"/>
              </w:tabs>
              <w:spacing w:after="240"/>
              <w:jc w:val="center"/>
              <w:rPr>
                <w:rFonts w:ascii="Arial" w:hAnsi="Arial" w:cs="Arial"/>
                <w:color w:val="000000"/>
                <w:sz w:val="16"/>
                <w:szCs w:val="16"/>
              </w:rPr>
            </w:pPr>
            <w:r w:rsidRPr="00FB2008">
              <w:rPr>
                <w:rFonts w:ascii="Arial" w:hAnsi="Arial" w:cs="Arial"/>
                <w:sz w:val="16"/>
                <w:szCs w:val="16"/>
              </w:rPr>
              <w:t xml:space="preserve">внесення змін до реєстраційних матеріалів: </w:t>
            </w:r>
            <w:r w:rsidRPr="00FB2008">
              <w:rPr>
                <w:rFonts w:ascii="Arial" w:hAnsi="Arial" w:cs="Arial"/>
                <w:color w:val="000000"/>
                <w:sz w:val="16"/>
                <w:szCs w:val="16"/>
              </w:rPr>
              <w:t>зміни І типу - незначні зміни у затверджених методах випробування розділ "Кількісне визначення", "Однорідність дозованих одиниць", "Розчинення"; зміни II типу - зміна допустимих меж специфікації готового лікарського засобу за п. «Кількісне визначення» на термін придатності; запропоновано: При выпуске «От 4,75 мг до 5,25 мг левоцетиризина дигидрохлорида в таблетке(95,0%-105,0% от заявленного количества)), В течение срока годности «От 4,5 мг до 5,5 мг левоцетиризина дигидрохлорида в таблетке (90,0%-110,0% от заявленного количества))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FB2008" w:rsidRDefault="00146726" w:rsidP="0057664A">
            <w:pPr>
              <w:tabs>
                <w:tab w:val="left" w:pos="12600"/>
              </w:tabs>
              <w:jc w:val="center"/>
              <w:rPr>
                <w:rFonts w:ascii="Arial" w:hAnsi="Arial" w:cs="Arial"/>
                <w:b/>
                <w:i/>
                <w:color w:val="000000"/>
                <w:sz w:val="16"/>
                <w:szCs w:val="16"/>
              </w:rPr>
            </w:pPr>
            <w:r w:rsidRPr="00FB2008">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FB2008">
              <w:rPr>
                <w:rFonts w:ascii="Arial" w:hAnsi="Arial" w:cs="Arial"/>
                <w:sz w:val="16"/>
                <w:szCs w:val="16"/>
              </w:rPr>
              <w:t>UA/16082/01/01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ЦЕФОПЕКТАМ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порошок для розчину для ін'єкцій, 500 мг/500 мг; по 1 флакону з порошком; по 1 флакону з порошком в пачці з картону; по 5 флаконів з порошком у касеті; по 1 касеті у пеналі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нового СЕР R1-CEP 2007-202-Rev 02 на АФІ цефоперазону натрієвої солі фірми «Qilu Antibiotics Pharmaceutical Co., Ltd», Китай; зміни І типу - вилучення зі специфікації АФІ цефоперазону натрієвої солі показника якості «Важкі метали»;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(Б.I.б.1. (г) ІА) - вилучення виробника АФІ Сульбактаму натрієва сіль фірми «HARBIN PHARMACEUTICAL GROUP CO. LTD. General Pharm. Factory», Китай і як наслідок, вилучено вимоги до тесту «Залишкові кількості органічних розчинників» для даного виробника;</w:t>
            </w:r>
            <w:r w:rsidRPr="003D586E">
              <w:rPr>
                <w:rFonts w:ascii="Arial" w:hAnsi="Arial" w:cs="Arial"/>
                <w:color w:val="000000"/>
                <w:sz w:val="16"/>
                <w:szCs w:val="16"/>
              </w:rPr>
              <w:br/>
              <w:t>зміни І типу - зміни у методиці випробування АФІ за показником «Стерильність», запропоновано використання нового інактиватора для антибіотиків BBLTM Penicillinase concentrate (Vial Penicillinase 1000000 KU/ml 1Ea); зміни І типу - зміни у методиці випробування ГЛЗ за показником «Стерильність», запропоновано використання нового інактиватора для антибіотиків BBLTM Penicillinase concentrate (Vial Penicillinase 1000000 KU/ml 1Ea)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UA/13412/01/01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ЦЕФОПЕКТАМ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1 г/1 г; по 1 флакону з порошком; по 1 флакону з порошком в пачці з картону; по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подання нового СЕР R1-CEP 2007-202-Rev 02 на АФІ цефоперазону натрієвої солі фірми «Qilu Antibiotics Pharmaceutical Co., Ltd», Китай; зміни І типу - вилучення зі специфікації АФІ цефоперазону натрієвої солі показника якості «Важкі метали»;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(Б.I.б.1. (г) ІА) - вилучення виробника АФІ Сульбактаму натрієва сіль фірми «HARBIN PHARMACEUTICAL GROUP CO. LTD. General Pharm. Factory», Китай і як наслідок, вилучено вимоги до тесту «Залишкові кількості органічних розчинників» для даного виробника;</w:t>
            </w:r>
            <w:r w:rsidRPr="003D586E">
              <w:rPr>
                <w:rFonts w:ascii="Arial" w:hAnsi="Arial" w:cs="Arial"/>
                <w:color w:val="000000"/>
                <w:sz w:val="16"/>
                <w:szCs w:val="16"/>
              </w:rPr>
              <w:br/>
              <w:t>зміни І типу - зміни у методиці випробування АФІ за показником «Стерильність», запропоновано використання нового інактиватора для антибіотиків BBLTM Penicillinase concentrate (Vial Penicillinase 1000000 KU/ml 1Ea); зміни І типу - зміни у методиці випробування ГЛЗ за показником «Стерильність», запропоновано використання нового інактиватора для антибіотиків BBLTM Penicillinase concentrate (Vial Penicillinase 1000000 KU/ml 1Ea)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UA/13412/01/02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ЦЕФТАТІМ-1000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для розчину для ін'єкцій по 1000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Манкайнд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UA/18512/01/01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ЦИДЕЛОН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краплі очні по 5 мл або 10 мл у флаконі, по 1 флакону в коробці у комплекті з кришкою-крапельницею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введення додаткового розміру серії ГЛЗ для виробника ТОВ "ФАРМЕКС ГРУП" - 50 л (10000 флаконів по 5 мл).</w:t>
            </w:r>
            <w:r w:rsidRPr="003D586E">
              <w:rPr>
                <w:rFonts w:ascii="Arial" w:hAnsi="Arial" w:cs="Arial"/>
                <w:color w:val="000000"/>
                <w:sz w:val="16"/>
                <w:szCs w:val="16"/>
              </w:rPr>
              <w:br/>
              <w:t>Пропонована редакція: 10 л (2000 флаконів по 5 мл); 50 л (10000 флаконів по 5 мл); 100 л (20000 флаконів по 5 мл); 300 л (60000 флаконів по 5 мл); 10 л (1000 флаконів по 10 мл); 100 л (10000 флаконів по 10 мл); 300 л (30000 флаконів по 10 мл)</w:t>
            </w:r>
            <w:r w:rsidRPr="003D586E">
              <w:rPr>
                <w:rFonts w:ascii="Arial" w:hAnsi="Arial" w:cs="Arial"/>
                <w:color w:val="000000"/>
                <w:sz w:val="16"/>
                <w:szCs w:val="16"/>
              </w:rPr>
              <w:br/>
              <w:t>Виробник ТОВ "ФАРМЕКС ГРУП"</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UA/4507/01/01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ЦИНАРИЗИН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порошок (субстанція) у пакетах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ВІРУПАКША ОРГАНІКС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АФІ: Затверджено: Циннаризин / Cinnarizine Запропоновано: Цинаризин / Cinnarizine Як наслідок оновлено назву АФІ у специфікації за пунктами: «Ідентифікація», «Кількісне визначення» та методах контролю якості за пунктами: «Ідентифікація», «Супровідні домішки», «Кількісне визначення»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i/>
                <w:color w:val="000000"/>
                <w:sz w:val="16"/>
                <w:szCs w:val="16"/>
              </w:rPr>
            </w:pPr>
            <w:r w:rsidRPr="003D586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UA/13532/01/01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ЦИПРОФЛОКСАЦИН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250 мг, по 10 таблеток у блістері, по 1 блістеру у пачці з картону, по 10 таблеток у блістері, по 90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UA/8660/01/01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ЦИПРОФЛОКСАЦИН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оболонкою, по 500 мг, по 10 таблеток у блістері, по 1 блістеру у пачці з картону, по 10 таблеток у блістері, по 70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II типу - заявником надано оновлений план управління ризиками версія 2.0. 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UA/8660/01/02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ЦИТОВІР® -3</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капсули; по 12 капсул у блістері; по 1 блістеру в пачці з картону; по 2 або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ТОВАРИСТВО З ОБМЕЖЕНОЮ ВІДПОВІДАЛЬНІСТЮ "КОНСАЛТИНГОВА ГРУПА "БІЗНЕСОН"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Цитомед 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D586E">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UA/12580/01/01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ЦМИНУ ПІЩАНОГО КВІТІВ ЕКСТРАКТ СУХИЙ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 xml:space="preserve">екстракт сухий (субстанція) у мішках поліетиленових для виробництва нестерильних лікарських форм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яка використовується при виробництві АФІ Цмину піщаного квітів екстракт сухий, екстракт сухий (субстанція); зміни I типу - вилучення з реєстраційного досьє (підрозділ 3.2.S.2.3. Контроль матеріалів) інформації, щодо назви виробника реагентів (затверджено: Державне підприємство спиртової та лікеро-горілчаної промисловості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UA/13551/01/01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ЧЕБРЕЦЮ ЕКСТРАКТ РІДКИЙ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І типу - внесення змін у реєстраційне досьє (підрозділ 3.2.S.2.3. Контроль матеріалів) пов'язане з необхідністю приведення специфікації та методів контролю Етанол (96%) у відповідність до вимог ЕР/ДФУ, діюче видання; супутня зміна</w:t>
            </w:r>
            <w:r w:rsidRPr="003D586E">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 реєстраційного досьє (підрозділ 3.2.S.2.3. Контроль матеріалів) інформації, щодо назви виробника реагентів (затверджено: Гніздичівський державний спиртовий завод),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UA/9745/01/01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ЮПЕРІО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50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Фарма Сервісез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Сінгапур Фармасьютикал Мануфектурінг Пте. Лтд., Сiнгапур (виробництво, контроль якості); Новартіс Фарма С.п.А., Італiя (виробництво, контроль якості, первинне та вторинне пакування, випуск серії); Новартіс Фарма Штейн АГ, Швейцарія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Сiнгапур/ Італiя/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заявником надано оновлений план управління ризиками версія 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потенційних ризиків «Тромбоцитопенія» і «Нейтропенія» та перекласифікацією невідомої інформації щодо застосування у пацієнтів з тяжким ураженням нирок в ідентифікований ризик «Ураження нирок» відповідно до рекомендацій ЄМА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UA/16691/01/01</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ЮПЕРІО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100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Фарма Сервісез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Сінгапур Фармасьютикал Мануфектурінг Пте. Лтд., Сiнгапур (виробництво, контроль якості); Новартіс Фарма С.п.А., Італiя (виробництво, контроль якості, первинне та вторинне пакування, випуск серії); Новартіс Фарма Штейн АГ, Швейцарія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Сiнгапур/ Італiя/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заявником надано оновлений план управління ризиками версія 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потенційних ризиків «Тромбоцитопенія» і «Нейтропенія» та перекласифікацією невідомої інформації щодо застосування у пацієнтів з тяжким ураженням нирок в ідентифікований ризик «Ураження нирок» відповідно до рекомендацій ЄМА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UA/16691/01/02</w:t>
            </w:r>
          </w:p>
        </w:tc>
      </w:tr>
      <w:tr w:rsidR="00146726" w:rsidRPr="003D586E" w:rsidTr="0057664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46726" w:rsidRPr="003D586E" w:rsidRDefault="00146726" w:rsidP="00146726">
            <w:pPr>
              <w:numPr>
                <w:ilvl w:val="0"/>
                <w:numId w:val="2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6726" w:rsidRPr="003D586E" w:rsidRDefault="00146726" w:rsidP="00267457">
            <w:pPr>
              <w:tabs>
                <w:tab w:val="left" w:pos="12600"/>
              </w:tabs>
              <w:rPr>
                <w:rFonts w:ascii="Arial" w:hAnsi="Arial" w:cs="Arial"/>
                <w:b/>
                <w:i/>
                <w:color w:val="000000"/>
                <w:sz w:val="16"/>
                <w:szCs w:val="16"/>
              </w:rPr>
            </w:pPr>
            <w:r w:rsidRPr="003D586E">
              <w:rPr>
                <w:rFonts w:ascii="Arial" w:hAnsi="Arial" w:cs="Arial"/>
                <w:b/>
                <w:sz w:val="16"/>
                <w:szCs w:val="16"/>
              </w:rPr>
              <w:t>ЮПЕРІО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rPr>
                <w:rFonts w:ascii="Arial" w:hAnsi="Arial" w:cs="Arial"/>
                <w:color w:val="000000"/>
                <w:sz w:val="16"/>
                <w:szCs w:val="16"/>
              </w:rPr>
            </w:pPr>
            <w:r w:rsidRPr="003D586E">
              <w:rPr>
                <w:rFonts w:ascii="Arial" w:hAnsi="Arial" w:cs="Arial"/>
                <w:color w:val="000000"/>
                <w:sz w:val="16"/>
                <w:szCs w:val="16"/>
              </w:rPr>
              <w:t>таблетки, вкриті плівковою оболонкою, по 200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Фарма Сервісез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ind w:left="-108"/>
              <w:jc w:val="center"/>
              <w:rPr>
                <w:rFonts w:ascii="Arial" w:hAnsi="Arial" w:cs="Arial"/>
                <w:color w:val="000000"/>
                <w:sz w:val="16"/>
                <w:szCs w:val="16"/>
              </w:rPr>
            </w:pPr>
            <w:r w:rsidRPr="003D586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Новартіс Сінгапур Фармасьютикал Мануфектурінг Пте. Лтд., Сiнгапур (виробництво, контроль якості); Новартіс Фарма С.п.А., Італiя (виробництво, контроль якості, первинне та вторинне пакування, випуск серії); Новартіс Фарма Штейн АГ, Швейцарія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color w:val="000000"/>
                <w:sz w:val="16"/>
                <w:szCs w:val="16"/>
              </w:rPr>
            </w:pPr>
            <w:r w:rsidRPr="003D586E">
              <w:rPr>
                <w:rFonts w:ascii="Arial" w:hAnsi="Arial" w:cs="Arial"/>
                <w:color w:val="000000"/>
                <w:sz w:val="16"/>
                <w:szCs w:val="16"/>
              </w:rPr>
              <w:t>Сiнгапур/ Італiя/ 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spacing w:after="240"/>
              <w:jc w:val="center"/>
              <w:rPr>
                <w:rFonts w:ascii="Arial" w:hAnsi="Arial" w:cs="Arial"/>
                <w:color w:val="000000"/>
                <w:sz w:val="16"/>
                <w:szCs w:val="16"/>
              </w:rPr>
            </w:pPr>
            <w:r w:rsidRPr="003D586E">
              <w:rPr>
                <w:rFonts w:ascii="Arial" w:hAnsi="Arial" w:cs="Arial"/>
                <w:sz w:val="16"/>
                <w:szCs w:val="16"/>
              </w:rPr>
              <w:t xml:space="preserve">внесення змін до реєстраційних матеріалів: </w:t>
            </w:r>
            <w:r w:rsidRPr="003D586E">
              <w:rPr>
                <w:rFonts w:ascii="Arial" w:hAnsi="Arial" w:cs="Arial"/>
                <w:color w:val="000000"/>
                <w:sz w:val="16"/>
                <w:szCs w:val="16"/>
              </w:rPr>
              <w:t>зміни II типу - заявником надано оновлений план управління ризиками версія 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потенційних ризиків «Тромбоцитопенія» і «Нейтропенія» та перекласифікацією невідомої інформації щодо застосування у пацієнтів з тяжким ураженням нирок в ідентифікований ризик «Ураження нирок» відповідно до рекомендацій ЄМА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57664A">
            <w:pPr>
              <w:tabs>
                <w:tab w:val="left" w:pos="12600"/>
              </w:tabs>
              <w:jc w:val="center"/>
              <w:rPr>
                <w:rFonts w:ascii="Arial" w:hAnsi="Arial" w:cs="Arial"/>
                <w:b/>
                <w:i/>
                <w:color w:val="000000"/>
                <w:sz w:val="16"/>
                <w:szCs w:val="16"/>
              </w:rPr>
            </w:pPr>
            <w:r w:rsidRPr="003D58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6726" w:rsidRPr="003D586E" w:rsidRDefault="00146726" w:rsidP="00267457">
            <w:pPr>
              <w:tabs>
                <w:tab w:val="left" w:pos="12600"/>
              </w:tabs>
              <w:jc w:val="center"/>
              <w:rPr>
                <w:rFonts w:ascii="Arial" w:hAnsi="Arial" w:cs="Arial"/>
                <w:sz w:val="16"/>
                <w:szCs w:val="16"/>
              </w:rPr>
            </w:pPr>
            <w:r w:rsidRPr="003D586E">
              <w:rPr>
                <w:rFonts w:ascii="Arial" w:hAnsi="Arial" w:cs="Arial"/>
                <w:sz w:val="16"/>
                <w:szCs w:val="16"/>
              </w:rPr>
              <w:t>UA/16691/01/03</w:t>
            </w:r>
          </w:p>
        </w:tc>
      </w:tr>
    </w:tbl>
    <w:p w:rsidR="00146726" w:rsidRPr="003D586E" w:rsidRDefault="00146726" w:rsidP="00146726">
      <w:pPr>
        <w:tabs>
          <w:tab w:val="left" w:pos="12600"/>
        </w:tabs>
        <w:jc w:val="center"/>
        <w:rPr>
          <w:rFonts w:ascii="Arial" w:hAnsi="Arial" w:cs="Arial"/>
          <w:b/>
          <w:sz w:val="28"/>
          <w:szCs w:val="28"/>
        </w:rPr>
      </w:pPr>
    </w:p>
    <w:p w:rsidR="00146726" w:rsidRPr="003D586E" w:rsidRDefault="00146726" w:rsidP="00146726">
      <w:pPr>
        <w:jc w:val="center"/>
        <w:rPr>
          <w:rFonts w:ascii="Arial" w:hAnsi="Arial" w:cs="Arial"/>
          <w:b/>
          <w:sz w:val="28"/>
          <w:szCs w:val="28"/>
        </w:rPr>
      </w:pPr>
    </w:p>
    <w:p w:rsidR="00146726" w:rsidRPr="003D586E" w:rsidRDefault="00146726" w:rsidP="00146726">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46726" w:rsidRPr="00471943" w:rsidTr="00267457">
        <w:tc>
          <w:tcPr>
            <w:tcW w:w="7621" w:type="dxa"/>
            <w:hideMark/>
          </w:tcPr>
          <w:p w:rsidR="00146726" w:rsidRPr="003D586E" w:rsidRDefault="00146726" w:rsidP="00267457">
            <w:pPr>
              <w:tabs>
                <w:tab w:val="left" w:pos="1985"/>
              </w:tabs>
              <w:rPr>
                <w:rFonts w:ascii="Arial" w:hAnsi="Arial" w:cs="Arial"/>
                <w:b/>
                <w:sz w:val="28"/>
                <w:szCs w:val="28"/>
              </w:rPr>
            </w:pPr>
            <w:r>
              <w:rPr>
                <w:rFonts w:ascii="Arial" w:hAnsi="Arial" w:cs="Arial"/>
                <w:b/>
                <w:sz w:val="28"/>
                <w:szCs w:val="28"/>
              </w:rPr>
              <w:t>В.о. Генерального</w:t>
            </w:r>
            <w:r w:rsidRPr="003D586E">
              <w:rPr>
                <w:rFonts w:ascii="Arial" w:hAnsi="Arial" w:cs="Arial"/>
                <w:b/>
                <w:sz w:val="28"/>
                <w:szCs w:val="28"/>
              </w:rPr>
              <w:t xml:space="preserve"> директор</w:t>
            </w:r>
            <w:r>
              <w:rPr>
                <w:rFonts w:ascii="Arial" w:hAnsi="Arial" w:cs="Arial"/>
                <w:b/>
                <w:sz w:val="28"/>
                <w:szCs w:val="28"/>
              </w:rPr>
              <w:t>а</w:t>
            </w:r>
            <w:r w:rsidRPr="003D586E">
              <w:rPr>
                <w:rFonts w:ascii="Arial" w:hAnsi="Arial" w:cs="Arial"/>
                <w:b/>
                <w:sz w:val="28"/>
                <w:szCs w:val="28"/>
              </w:rPr>
              <w:t xml:space="preserve"> </w:t>
            </w:r>
          </w:p>
          <w:p w:rsidR="00146726" w:rsidRPr="003D586E" w:rsidRDefault="00146726" w:rsidP="00267457">
            <w:pPr>
              <w:tabs>
                <w:tab w:val="left" w:pos="1985"/>
              </w:tabs>
              <w:rPr>
                <w:rFonts w:ascii="Arial" w:hAnsi="Arial" w:cs="Arial"/>
                <w:b/>
                <w:sz w:val="28"/>
                <w:szCs w:val="28"/>
              </w:rPr>
            </w:pPr>
            <w:r w:rsidRPr="003D586E">
              <w:rPr>
                <w:rFonts w:ascii="Arial" w:hAnsi="Arial" w:cs="Arial"/>
                <w:b/>
                <w:sz w:val="28"/>
                <w:szCs w:val="28"/>
              </w:rPr>
              <w:t xml:space="preserve">Директорату фармацевтичного забезпечення          </w:t>
            </w:r>
          </w:p>
        </w:tc>
        <w:tc>
          <w:tcPr>
            <w:tcW w:w="7229" w:type="dxa"/>
          </w:tcPr>
          <w:p w:rsidR="00146726" w:rsidRPr="003D586E" w:rsidRDefault="00146726" w:rsidP="00267457">
            <w:pPr>
              <w:jc w:val="right"/>
              <w:rPr>
                <w:rFonts w:ascii="Arial" w:hAnsi="Arial" w:cs="Arial"/>
                <w:b/>
                <w:sz w:val="28"/>
                <w:szCs w:val="28"/>
              </w:rPr>
            </w:pPr>
          </w:p>
          <w:p w:rsidR="00146726" w:rsidRPr="00471943" w:rsidRDefault="00146726" w:rsidP="00267457">
            <w:pPr>
              <w:jc w:val="right"/>
              <w:rPr>
                <w:rFonts w:ascii="Arial" w:hAnsi="Arial" w:cs="Arial"/>
                <w:b/>
                <w:sz w:val="28"/>
                <w:szCs w:val="28"/>
              </w:rPr>
            </w:pPr>
            <w:r>
              <w:rPr>
                <w:rFonts w:ascii="Arial" w:hAnsi="Arial" w:cs="Arial"/>
                <w:b/>
                <w:sz w:val="28"/>
                <w:szCs w:val="28"/>
              </w:rPr>
              <w:t>Іван ЗАДВОРНИХ</w:t>
            </w:r>
            <w:r w:rsidRPr="00471943">
              <w:rPr>
                <w:rFonts w:ascii="Arial" w:hAnsi="Arial" w:cs="Arial"/>
                <w:b/>
                <w:sz w:val="28"/>
                <w:szCs w:val="28"/>
              </w:rPr>
              <w:t xml:space="preserve">                   </w:t>
            </w:r>
          </w:p>
        </w:tc>
      </w:tr>
    </w:tbl>
    <w:p w:rsidR="00146726" w:rsidRPr="00471943" w:rsidRDefault="00146726" w:rsidP="00146726">
      <w:pPr>
        <w:pStyle w:val="2"/>
        <w:tabs>
          <w:tab w:val="left" w:pos="12600"/>
        </w:tabs>
        <w:jc w:val="center"/>
      </w:pPr>
    </w:p>
    <w:p w:rsidR="005418EE" w:rsidRDefault="005418EE" w:rsidP="00FC73F7">
      <w:pPr>
        <w:pStyle w:val="31"/>
        <w:spacing w:after="0"/>
        <w:ind w:left="0"/>
        <w:rPr>
          <w:b/>
          <w:sz w:val="28"/>
          <w:szCs w:val="28"/>
          <w:lang w:val="uk-UA"/>
        </w:rPr>
      </w:pPr>
    </w:p>
    <w:sectPr w:rsidR="005418EE" w:rsidSect="00267457">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F7" w:rsidRDefault="002A16F7" w:rsidP="00B217C6">
      <w:r>
        <w:separator/>
      </w:r>
    </w:p>
  </w:endnote>
  <w:endnote w:type="continuationSeparator" w:id="0">
    <w:p w:rsidR="002A16F7" w:rsidRDefault="002A16F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57" w:rsidRDefault="00267457">
    <w:pPr>
      <w:pStyle w:val="a5"/>
      <w:jc w:val="center"/>
    </w:pPr>
  </w:p>
  <w:p w:rsidR="00267457" w:rsidRDefault="0026745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57" w:rsidRDefault="00267457">
    <w:pPr>
      <w:pStyle w:val="a5"/>
      <w:jc w:val="center"/>
    </w:pPr>
  </w:p>
  <w:p w:rsidR="00267457" w:rsidRDefault="0026745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57" w:rsidRDefault="00267457">
    <w:pPr>
      <w:pStyle w:val="a5"/>
      <w:jc w:val="center"/>
    </w:pPr>
  </w:p>
  <w:p w:rsidR="00267457" w:rsidRDefault="002674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F7" w:rsidRDefault="002A16F7" w:rsidP="00B217C6">
      <w:r>
        <w:separator/>
      </w:r>
    </w:p>
  </w:footnote>
  <w:footnote w:type="continuationSeparator" w:id="0">
    <w:p w:rsidR="002A16F7" w:rsidRDefault="002A16F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64D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57" w:rsidRDefault="00267457" w:rsidP="00267457">
    <w:pPr>
      <w:pStyle w:val="a3"/>
      <w:tabs>
        <w:tab w:val="center" w:pos="7313"/>
        <w:tab w:val="left" w:pos="11428"/>
      </w:tabs>
    </w:pPr>
    <w:r>
      <w:tab/>
    </w:r>
    <w:r>
      <w:tab/>
    </w:r>
    <w:r>
      <w:fldChar w:fldCharType="begin"/>
    </w:r>
    <w:r>
      <w:instrText>PAGE   \* MERGEFORMAT</w:instrText>
    </w:r>
    <w:r>
      <w:fldChar w:fldCharType="separate"/>
    </w:r>
    <w:r w:rsidR="005E64DD">
      <w:rPr>
        <w:noProof/>
      </w:rPr>
      <w:t>4</w:t>
    </w:r>
    <w:r>
      <w:fldChar w:fldCharType="end"/>
    </w:r>
  </w:p>
  <w:p w:rsidR="00BE0C16" w:rsidRDefault="00BE0C16" w:rsidP="00267457">
    <w:pPr>
      <w:pStyle w:val="a3"/>
      <w:tabs>
        <w:tab w:val="center" w:pos="7313"/>
        <w:tab w:val="left" w:pos="1142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57" w:rsidRDefault="00267457" w:rsidP="00267457">
    <w:pPr>
      <w:pStyle w:val="a3"/>
      <w:tabs>
        <w:tab w:val="center" w:pos="7313"/>
        <w:tab w:val="left" w:pos="11771"/>
      </w:tabs>
    </w:pPr>
    <w:r>
      <w:tab/>
    </w:r>
    <w:r>
      <w:tab/>
    </w:r>
    <w:r>
      <w:fldChar w:fldCharType="begin"/>
    </w:r>
    <w:r>
      <w:instrText>PAGE   \* MERGEFORMAT</w:instrText>
    </w:r>
    <w:r>
      <w:fldChar w:fldCharType="separate"/>
    </w:r>
    <w:r w:rsidR="00740A01">
      <w:rPr>
        <w:noProof/>
      </w:rPr>
      <w:t>26</w:t>
    </w:r>
    <w:r>
      <w:fldChar w:fldCharType="end"/>
    </w:r>
  </w:p>
  <w:p w:rsidR="002923C9" w:rsidRDefault="002923C9" w:rsidP="00267457">
    <w:pPr>
      <w:pStyle w:val="a3"/>
      <w:tabs>
        <w:tab w:val="center" w:pos="7313"/>
        <w:tab w:val="left" w:pos="11771"/>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457" w:rsidRDefault="00267457" w:rsidP="00267457">
    <w:pPr>
      <w:pStyle w:val="a3"/>
      <w:tabs>
        <w:tab w:val="center" w:pos="7313"/>
        <w:tab w:val="left" w:pos="11256"/>
      </w:tabs>
    </w:pPr>
    <w:r>
      <w:tab/>
    </w:r>
    <w:r>
      <w:tab/>
    </w:r>
    <w:r>
      <w:fldChar w:fldCharType="begin"/>
    </w:r>
    <w:r>
      <w:instrText>PAGE   \* MERGEFORMAT</w:instrText>
    </w:r>
    <w:r>
      <w:fldChar w:fldCharType="separate"/>
    </w:r>
    <w:r w:rsidR="00740A01">
      <w:rPr>
        <w:noProof/>
      </w:rPr>
      <w:t>142</w:t>
    </w:r>
    <w:r>
      <w:fldChar w:fldCharType="end"/>
    </w:r>
  </w:p>
  <w:p w:rsidR="0057664A" w:rsidRDefault="0057664A" w:rsidP="00267457">
    <w:pPr>
      <w:pStyle w:val="a3"/>
      <w:tabs>
        <w:tab w:val="center" w:pos="7313"/>
        <w:tab w:val="left" w:pos="112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BD6"/>
    <w:multiLevelType w:val="multilevel"/>
    <w:tmpl w:val="BFBC2C8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6"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460A8F"/>
    <w:multiLevelType w:val="multilevel"/>
    <w:tmpl w:val="8C00673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9"/>
  </w:num>
  <w:num w:numId="3">
    <w:abstractNumId w:val="0"/>
  </w:num>
  <w:num w:numId="4">
    <w:abstractNumId w:val="13"/>
  </w:num>
  <w:num w:numId="5">
    <w:abstractNumId w:val="3"/>
  </w:num>
  <w:num w:numId="6">
    <w:abstractNumId w:val="25"/>
  </w:num>
  <w:num w:numId="7">
    <w:abstractNumId w:val="12"/>
  </w:num>
  <w:num w:numId="8">
    <w:abstractNumId w:val="6"/>
  </w:num>
  <w:num w:numId="9">
    <w:abstractNumId w:val="15"/>
  </w:num>
  <w:num w:numId="10">
    <w:abstractNumId w:val="22"/>
  </w:num>
  <w:num w:numId="11">
    <w:abstractNumId w:val="7"/>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num>
  <w:num w:numId="18">
    <w:abstractNumId w:val="23"/>
  </w:num>
  <w:num w:numId="19">
    <w:abstractNumId w:val="4"/>
  </w:num>
  <w:num w:numId="20">
    <w:abstractNumId w:val="2"/>
  </w:num>
  <w:num w:numId="21">
    <w:abstractNumId w:val="5"/>
  </w:num>
  <w:num w:numId="22">
    <w:abstractNumId w:val="14"/>
  </w:num>
  <w:num w:numId="23">
    <w:abstractNumId w:val="21"/>
  </w:num>
  <w:num w:numId="24">
    <w:abstractNumId w:val="18"/>
  </w:num>
  <w:num w:numId="25">
    <w:abstractNumId w:val="17"/>
  </w:num>
  <w:num w:numId="26">
    <w:abstractNumId w:val="26"/>
  </w:num>
  <w:num w:numId="27">
    <w:abstractNumId w:val="16"/>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26"/>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57"/>
    <w:rsid w:val="002674D8"/>
    <w:rsid w:val="00270856"/>
    <w:rsid w:val="00271E39"/>
    <w:rsid w:val="00274E87"/>
    <w:rsid w:val="00274F8B"/>
    <w:rsid w:val="00275391"/>
    <w:rsid w:val="0027568B"/>
    <w:rsid w:val="002769D8"/>
    <w:rsid w:val="00276A50"/>
    <w:rsid w:val="00286920"/>
    <w:rsid w:val="002877E1"/>
    <w:rsid w:val="002914DF"/>
    <w:rsid w:val="002923C9"/>
    <w:rsid w:val="0029260F"/>
    <w:rsid w:val="00293AFD"/>
    <w:rsid w:val="002946CA"/>
    <w:rsid w:val="00295EFF"/>
    <w:rsid w:val="00295F9D"/>
    <w:rsid w:val="002A03C3"/>
    <w:rsid w:val="002A16F7"/>
    <w:rsid w:val="002A4855"/>
    <w:rsid w:val="002A5F8E"/>
    <w:rsid w:val="002A6E1E"/>
    <w:rsid w:val="002A7078"/>
    <w:rsid w:val="002B2B02"/>
    <w:rsid w:val="002B33F9"/>
    <w:rsid w:val="002B4E2A"/>
    <w:rsid w:val="002B5D28"/>
    <w:rsid w:val="002B66F3"/>
    <w:rsid w:val="002B6F2B"/>
    <w:rsid w:val="002D2BF2"/>
    <w:rsid w:val="002D4257"/>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5DB2"/>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30DD"/>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664A"/>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64DD"/>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35D0"/>
    <w:rsid w:val="006858F5"/>
    <w:rsid w:val="0068697C"/>
    <w:rsid w:val="006916EC"/>
    <w:rsid w:val="006934CC"/>
    <w:rsid w:val="006938DB"/>
    <w:rsid w:val="00694E3F"/>
    <w:rsid w:val="00697D93"/>
    <w:rsid w:val="006A0E4C"/>
    <w:rsid w:val="006A212B"/>
    <w:rsid w:val="006A28F4"/>
    <w:rsid w:val="006A4B79"/>
    <w:rsid w:val="006A5D73"/>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26AAE"/>
    <w:rsid w:val="0073123D"/>
    <w:rsid w:val="0073694F"/>
    <w:rsid w:val="00736E2C"/>
    <w:rsid w:val="00737CAF"/>
    <w:rsid w:val="00740A01"/>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1016"/>
    <w:rsid w:val="009B3931"/>
    <w:rsid w:val="009C0C36"/>
    <w:rsid w:val="009C3F42"/>
    <w:rsid w:val="009D0ACE"/>
    <w:rsid w:val="009D0C68"/>
    <w:rsid w:val="009D0CC0"/>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C16"/>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6A5D"/>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4406"/>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1753EA75-33BC-456C-BF1B-2E2CF517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6835D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6835D0"/>
    <w:rPr>
      <w:rFonts w:ascii="Cambria" w:eastAsia="Times New Roman" w:hAnsi="Cambria" w:cs="Times New Roman"/>
      <w:b/>
      <w:bCs/>
      <w:i/>
      <w:iCs/>
      <w:sz w:val="28"/>
      <w:szCs w:val="28"/>
      <w:lang w:val="ru-RU" w:eastAsia="ru-RU"/>
    </w:rPr>
  </w:style>
  <w:style w:type="character" w:customStyle="1" w:styleId="40">
    <w:name w:val="Заголовок 4 Знак"/>
    <w:link w:val="4"/>
    <w:rsid w:val="00146726"/>
    <w:rPr>
      <w:rFonts w:ascii="Times New Roman" w:hAnsi="Times New Roman"/>
      <w:b/>
      <w:bCs/>
      <w:sz w:val="28"/>
      <w:szCs w:val="28"/>
      <w:lang w:val="ru-RU" w:eastAsia="ru-RU"/>
    </w:rPr>
  </w:style>
  <w:style w:type="paragraph" w:customStyle="1" w:styleId="11">
    <w:name w:val="Обычный1"/>
    <w:basedOn w:val="a"/>
    <w:qFormat/>
    <w:rsid w:val="00146726"/>
    <w:rPr>
      <w:rFonts w:eastAsia="Times New Roman"/>
      <w:sz w:val="24"/>
      <w:szCs w:val="24"/>
      <w:lang w:val="uk-UA" w:eastAsia="uk-UA"/>
    </w:rPr>
  </w:style>
  <w:style w:type="paragraph" w:customStyle="1" w:styleId="msolistparagraph0">
    <w:name w:val="msolistparagraph"/>
    <w:basedOn w:val="a"/>
    <w:uiPriority w:val="34"/>
    <w:qFormat/>
    <w:rsid w:val="00146726"/>
    <w:pPr>
      <w:ind w:left="720"/>
      <w:contextualSpacing/>
    </w:pPr>
    <w:rPr>
      <w:rFonts w:eastAsia="Times New Roman"/>
      <w:sz w:val="24"/>
      <w:szCs w:val="24"/>
      <w:lang w:val="uk-UA" w:eastAsia="uk-UA"/>
    </w:rPr>
  </w:style>
  <w:style w:type="paragraph" w:customStyle="1" w:styleId="Encryption">
    <w:name w:val="Encryption"/>
    <w:basedOn w:val="a"/>
    <w:qFormat/>
    <w:rsid w:val="00146726"/>
    <w:pPr>
      <w:jc w:val="both"/>
    </w:pPr>
    <w:rPr>
      <w:rFonts w:eastAsia="Times New Roman"/>
      <w:b/>
      <w:bCs/>
      <w:i/>
      <w:iCs/>
      <w:sz w:val="24"/>
      <w:szCs w:val="24"/>
      <w:lang w:val="uk-UA" w:eastAsia="uk-UA"/>
    </w:rPr>
  </w:style>
  <w:style w:type="character" w:customStyle="1" w:styleId="Heading2Char">
    <w:name w:val="Heading 2 Char"/>
    <w:link w:val="21"/>
    <w:locked/>
    <w:rsid w:val="00146726"/>
    <w:rPr>
      <w:rFonts w:ascii="Arial" w:eastAsia="Times New Roman" w:hAnsi="Arial"/>
      <w:b/>
      <w:caps/>
      <w:sz w:val="16"/>
      <w:lang w:val="ru-RU" w:eastAsia="ru-RU"/>
    </w:rPr>
  </w:style>
  <w:style w:type="paragraph" w:customStyle="1" w:styleId="21">
    <w:name w:val="Заголовок 21"/>
    <w:basedOn w:val="a"/>
    <w:link w:val="Heading2Char"/>
    <w:rsid w:val="00146726"/>
    <w:rPr>
      <w:rFonts w:ascii="Arial" w:eastAsia="Times New Roman" w:hAnsi="Arial"/>
      <w:b/>
      <w:caps/>
      <w:sz w:val="16"/>
    </w:rPr>
  </w:style>
  <w:style w:type="character" w:customStyle="1" w:styleId="Heading4Char">
    <w:name w:val="Heading 4 Char"/>
    <w:link w:val="41"/>
    <w:locked/>
    <w:rsid w:val="00146726"/>
    <w:rPr>
      <w:rFonts w:ascii="Arial" w:eastAsia="Times New Roman" w:hAnsi="Arial"/>
      <w:b/>
      <w:lang w:val="ru-RU" w:eastAsia="ru-RU"/>
    </w:rPr>
  </w:style>
  <w:style w:type="paragraph" w:customStyle="1" w:styleId="41">
    <w:name w:val="Заголовок 41"/>
    <w:basedOn w:val="a"/>
    <w:link w:val="Heading4Char"/>
    <w:rsid w:val="00146726"/>
    <w:rPr>
      <w:rFonts w:ascii="Arial" w:eastAsia="Times New Roman" w:hAnsi="Arial"/>
      <w:b/>
    </w:rPr>
  </w:style>
  <w:style w:type="table" w:styleId="a8">
    <w:name w:val="Table Grid"/>
    <w:basedOn w:val="a1"/>
    <w:uiPriority w:val="59"/>
    <w:rsid w:val="001467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46726"/>
    <w:rPr>
      <w:lang w:val="uk-UA"/>
    </w:rPr>
    <w:tblPr>
      <w:tblCellMar>
        <w:top w:w="0" w:type="dxa"/>
        <w:left w:w="108" w:type="dxa"/>
        <w:bottom w:w="0" w:type="dxa"/>
        <w:right w:w="108" w:type="dxa"/>
      </w:tblCellMar>
    </w:tblPr>
  </w:style>
  <w:style w:type="character" w:customStyle="1" w:styleId="csb3e8c9cf24">
    <w:name w:val="csb3e8c9cf24"/>
    <w:rsid w:val="00146726"/>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146726"/>
    <w:rPr>
      <w:rFonts w:ascii="Tahoma" w:eastAsia="Times New Roman" w:hAnsi="Tahoma" w:cs="Tahoma"/>
      <w:sz w:val="16"/>
      <w:szCs w:val="16"/>
    </w:rPr>
  </w:style>
  <w:style w:type="character" w:customStyle="1" w:styleId="aa">
    <w:name w:val="Текст выноски Знак"/>
    <w:link w:val="a9"/>
    <w:semiHidden/>
    <w:rsid w:val="00146726"/>
    <w:rPr>
      <w:rFonts w:ascii="Tahoma" w:eastAsia="Times New Roman" w:hAnsi="Tahoma" w:cs="Tahoma"/>
      <w:sz w:val="16"/>
      <w:szCs w:val="16"/>
      <w:lang w:val="ru-RU" w:eastAsia="ru-RU"/>
    </w:rPr>
  </w:style>
  <w:style w:type="paragraph" w:customStyle="1" w:styleId="BodyTextIndent2">
    <w:name w:val="Body Text Indent2"/>
    <w:basedOn w:val="a"/>
    <w:rsid w:val="00146726"/>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46726"/>
    <w:pPr>
      <w:spacing w:before="120" w:after="120"/>
    </w:pPr>
    <w:rPr>
      <w:rFonts w:ascii="Arial" w:eastAsia="Times New Roman" w:hAnsi="Arial"/>
      <w:sz w:val="18"/>
    </w:rPr>
  </w:style>
  <w:style w:type="character" w:customStyle="1" w:styleId="BodyTextIndentChar">
    <w:name w:val="Body Text Indent Char"/>
    <w:link w:val="12"/>
    <w:locked/>
    <w:rsid w:val="00146726"/>
    <w:rPr>
      <w:rFonts w:ascii="Arial" w:eastAsia="Times New Roman" w:hAnsi="Arial"/>
      <w:sz w:val="18"/>
      <w:lang w:val="ru-RU" w:eastAsia="ru-RU"/>
    </w:rPr>
  </w:style>
  <w:style w:type="character" w:customStyle="1" w:styleId="csab6e076947">
    <w:name w:val="csab6e076947"/>
    <w:rsid w:val="0014672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4672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4672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4672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4672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4672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4672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4672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4672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4672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46726"/>
    <w:rPr>
      <w:rFonts w:eastAsia="Times New Roman"/>
      <w:sz w:val="24"/>
      <w:szCs w:val="24"/>
    </w:rPr>
  </w:style>
  <w:style w:type="character" w:customStyle="1" w:styleId="csab6e076981">
    <w:name w:val="csab6e076981"/>
    <w:rsid w:val="0014672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4672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4672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4672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46726"/>
    <w:rPr>
      <w:rFonts w:ascii="Arial" w:hAnsi="Arial" w:cs="Arial" w:hint="default"/>
      <w:b/>
      <w:bCs/>
      <w:i w:val="0"/>
      <w:iCs w:val="0"/>
      <w:color w:val="000000"/>
      <w:sz w:val="18"/>
      <w:szCs w:val="18"/>
      <w:shd w:val="clear" w:color="auto" w:fill="auto"/>
    </w:rPr>
  </w:style>
  <w:style w:type="character" w:customStyle="1" w:styleId="csab6e076980">
    <w:name w:val="csab6e076980"/>
    <w:rsid w:val="0014672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4672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46726"/>
    <w:rPr>
      <w:rFonts w:ascii="Arial" w:hAnsi="Arial" w:cs="Arial" w:hint="default"/>
      <w:b/>
      <w:bCs/>
      <w:i w:val="0"/>
      <w:iCs w:val="0"/>
      <w:color w:val="000000"/>
      <w:sz w:val="18"/>
      <w:szCs w:val="18"/>
      <w:shd w:val="clear" w:color="auto" w:fill="auto"/>
    </w:rPr>
  </w:style>
  <w:style w:type="character" w:customStyle="1" w:styleId="csab6e076961">
    <w:name w:val="csab6e076961"/>
    <w:rsid w:val="0014672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4672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4672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4672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4672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4672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4672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4672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46726"/>
    <w:rPr>
      <w:rFonts w:ascii="Arial" w:hAnsi="Arial" w:cs="Arial" w:hint="default"/>
      <w:b/>
      <w:bCs/>
      <w:i w:val="0"/>
      <w:iCs w:val="0"/>
      <w:color w:val="000000"/>
      <w:sz w:val="18"/>
      <w:szCs w:val="18"/>
      <w:shd w:val="clear" w:color="auto" w:fill="auto"/>
    </w:rPr>
  </w:style>
  <w:style w:type="character" w:customStyle="1" w:styleId="csab6e0769276">
    <w:name w:val="csab6e0769276"/>
    <w:rsid w:val="0014672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4672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46726"/>
    <w:rPr>
      <w:rFonts w:ascii="Arial" w:hAnsi="Arial" w:cs="Arial" w:hint="default"/>
      <w:b/>
      <w:bCs/>
      <w:i w:val="0"/>
      <w:iCs w:val="0"/>
      <w:color w:val="000000"/>
      <w:sz w:val="18"/>
      <w:szCs w:val="18"/>
      <w:shd w:val="clear" w:color="auto" w:fill="auto"/>
    </w:rPr>
  </w:style>
  <w:style w:type="character" w:customStyle="1" w:styleId="csf229d0ff13">
    <w:name w:val="csf229d0ff13"/>
    <w:rsid w:val="0014672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4672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46726"/>
    <w:rPr>
      <w:rFonts w:ascii="Arial" w:hAnsi="Arial" w:cs="Arial" w:hint="default"/>
      <w:b/>
      <w:bCs/>
      <w:i w:val="0"/>
      <w:iCs w:val="0"/>
      <w:color w:val="000000"/>
      <w:sz w:val="18"/>
      <w:szCs w:val="18"/>
      <w:shd w:val="clear" w:color="auto" w:fill="auto"/>
    </w:rPr>
  </w:style>
  <w:style w:type="character" w:customStyle="1" w:styleId="csafaf5741100">
    <w:name w:val="csafaf5741100"/>
    <w:rsid w:val="00146726"/>
    <w:rPr>
      <w:rFonts w:ascii="Arial" w:hAnsi="Arial" w:cs="Arial" w:hint="default"/>
      <w:b/>
      <w:bCs/>
      <w:i w:val="0"/>
      <w:iCs w:val="0"/>
      <w:color w:val="000000"/>
      <w:sz w:val="18"/>
      <w:szCs w:val="18"/>
      <w:shd w:val="clear" w:color="auto" w:fill="auto"/>
    </w:rPr>
  </w:style>
  <w:style w:type="paragraph" w:styleId="ab">
    <w:name w:val="Body Text Indent"/>
    <w:basedOn w:val="a"/>
    <w:link w:val="ac"/>
    <w:rsid w:val="00146726"/>
    <w:pPr>
      <w:spacing w:after="120"/>
      <w:ind w:left="283"/>
    </w:pPr>
    <w:rPr>
      <w:rFonts w:eastAsia="Times New Roman"/>
      <w:sz w:val="24"/>
      <w:szCs w:val="24"/>
    </w:rPr>
  </w:style>
  <w:style w:type="character" w:customStyle="1" w:styleId="ac">
    <w:name w:val="Основной текст с отступом Знак"/>
    <w:link w:val="ab"/>
    <w:rsid w:val="00146726"/>
    <w:rPr>
      <w:rFonts w:ascii="Times New Roman" w:eastAsia="Times New Roman" w:hAnsi="Times New Roman"/>
      <w:sz w:val="24"/>
      <w:szCs w:val="24"/>
      <w:lang w:val="ru-RU" w:eastAsia="ru-RU"/>
    </w:rPr>
  </w:style>
  <w:style w:type="character" w:customStyle="1" w:styleId="csf229d0ff16">
    <w:name w:val="csf229d0ff16"/>
    <w:rsid w:val="0014672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4672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46726"/>
    <w:pPr>
      <w:spacing w:after="120"/>
    </w:pPr>
    <w:rPr>
      <w:rFonts w:eastAsia="Times New Roman"/>
      <w:sz w:val="16"/>
      <w:szCs w:val="16"/>
      <w:lang w:val="uk-UA" w:eastAsia="uk-UA"/>
    </w:rPr>
  </w:style>
  <w:style w:type="character" w:customStyle="1" w:styleId="34">
    <w:name w:val="Основной текст 3 Знак"/>
    <w:link w:val="33"/>
    <w:rsid w:val="00146726"/>
    <w:rPr>
      <w:rFonts w:ascii="Times New Roman" w:eastAsia="Times New Roman" w:hAnsi="Times New Roman"/>
      <w:sz w:val="16"/>
      <w:szCs w:val="16"/>
    </w:rPr>
  </w:style>
  <w:style w:type="character" w:customStyle="1" w:styleId="csab6e076931">
    <w:name w:val="csab6e076931"/>
    <w:rsid w:val="0014672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4672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4672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4672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46726"/>
    <w:pPr>
      <w:ind w:firstLine="708"/>
      <w:jc w:val="both"/>
    </w:pPr>
    <w:rPr>
      <w:rFonts w:ascii="Arial" w:eastAsia="Times New Roman" w:hAnsi="Arial"/>
      <w:b/>
      <w:sz w:val="18"/>
      <w:lang w:val="uk-UA"/>
    </w:rPr>
  </w:style>
  <w:style w:type="character" w:customStyle="1" w:styleId="csf229d0ff25">
    <w:name w:val="csf229d0ff25"/>
    <w:rsid w:val="0014672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4672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4672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46726"/>
    <w:pPr>
      <w:ind w:firstLine="708"/>
      <w:jc w:val="both"/>
    </w:pPr>
    <w:rPr>
      <w:rFonts w:ascii="Arial" w:eastAsia="Times New Roman" w:hAnsi="Arial"/>
      <w:b/>
      <w:sz w:val="18"/>
      <w:lang w:val="uk-UA" w:eastAsia="uk-UA"/>
    </w:rPr>
  </w:style>
  <w:style w:type="character" w:customStyle="1" w:styleId="cs95e872d01">
    <w:name w:val="cs95e872d01"/>
    <w:rsid w:val="00146726"/>
  </w:style>
  <w:style w:type="paragraph" w:customStyle="1" w:styleId="cse71256d6">
    <w:name w:val="cse71256d6"/>
    <w:basedOn w:val="a"/>
    <w:rsid w:val="00146726"/>
    <w:pPr>
      <w:ind w:left="1440"/>
    </w:pPr>
    <w:rPr>
      <w:rFonts w:eastAsia="Times New Roman"/>
      <w:sz w:val="24"/>
      <w:szCs w:val="24"/>
      <w:lang w:val="uk-UA" w:eastAsia="uk-UA"/>
    </w:rPr>
  </w:style>
  <w:style w:type="character" w:customStyle="1" w:styleId="csb3e8c9cf10">
    <w:name w:val="csb3e8c9cf10"/>
    <w:rsid w:val="00146726"/>
    <w:rPr>
      <w:rFonts w:ascii="Arial" w:hAnsi="Arial" w:cs="Arial" w:hint="default"/>
      <w:b/>
      <w:bCs/>
      <w:i w:val="0"/>
      <w:iCs w:val="0"/>
      <w:color w:val="000000"/>
      <w:sz w:val="18"/>
      <w:szCs w:val="18"/>
      <w:shd w:val="clear" w:color="auto" w:fill="auto"/>
    </w:rPr>
  </w:style>
  <w:style w:type="character" w:customStyle="1" w:styleId="csafaf574127">
    <w:name w:val="csafaf574127"/>
    <w:rsid w:val="00146726"/>
    <w:rPr>
      <w:rFonts w:ascii="Arial" w:hAnsi="Arial" w:cs="Arial" w:hint="default"/>
      <w:b/>
      <w:bCs/>
      <w:i w:val="0"/>
      <w:iCs w:val="0"/>
      <w:color w:val="000000"/>
      <w:sz w:val="18"/>
      <w:szCs w:val="18"/>
      <w:shd w:val="clear" w:color="auto" w:fill="auto"/>
    </w:rPr>
  </w:style>
  <w:style w:type="character" w:customStyle="1" w:styleId="csf229d0ff10">
    <w:name w:val="csf229d0ff10"/>
    <w:rsid w:val="0014672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4672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4672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46726"/>
    <w:rPr>
      <w:rFonts w:ascii="Arial" w:hAnsi="Arial" w:cs="Arial" w:hint="default"/>
      <w:b/>
      <w:bCs/>
      <w:i w:val="0"/>
      <w:iCs w:val="0"/>
      <w:color w:val="000000"/>
      <w:sz w:val="18"/>
      <w:szCs w:val="18"/>
      <w:shd w:val="clear" w:color="auto" w:fill="auto"/>
    </w:rPr>
  </w:style>
  <w:style w:type="character" w:customStyle="1" w:styleId="csafaf5741106">
    <w:name w:val="csafaf5741106"/>
    <w:rsid w:val="00146726"/>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14672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46726"/>
    <w:pPr>
      <w:ind w:firstLine="708"/>
      <w:jc w:val="both"/>
    </w:pPr>
    <w:rPr>
      <w:rFonts w:ascii="Arial" w:eastAsia="Times New Roman" w:hAnsi="Arial"/>
      <w:b/>
      <w:sz w:val="18"/>
      <w:lang w:val="uk-UA" w:eastAsia="uk-UA"/>
    </w:rPr>
  </w:style>
  <w:style w:type="character" w:customStyle="1" w:styleId="csafaf5741216">
    <w:name w:val="csafaf5741216"/>
    <w:rsid w:val="00146726"/>
    <w:rPr>
      <w:rFonts w:ascii="Arial" w:hAnsi="Arial" w:cs="Arial" w:hint="default"/>
      <w:b/>
      <w:bCs/>
      <w:i w:val="0"/>
      <w:iCs w:val="0"/>
      <w:color w:val="000000"/>
      <w:sz w:val="18"/>
      <w:szCs w:val="18"/>
      <w:shd w:val="clear" w:color="auto" w:fill="auto"/>
    </w:rPr>
  </w:style>
  <w:style w:type="character" w:customStyle="1" w:styleId="csf229d0ff19">
    <w:name w:val="csf229d0ff19"/>
    <w:rsid w:val="0014672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4672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4672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46726"/>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14672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46726"/>
    <w:pPr>
      <w:ind w:firstLine="708"/>
      <w:jc w:val="both"/>
    </w:pPr>
    <w:rPr>
      <w:rFonts w:ascii="Arial" w:eastAsia="Times New Roman" w:hAnsi="Arial"/>
      <w:b/>
      <w:sz w:val="18"/>
      <w:lang w:val="uk-UA" w:eastAsia="uk-UA"/>
    </w:rPr>
  </w:style>
  <w:style w:type="character" w:customStyle="1" w:styleId="csf229d0ff14">
    <w:name w:val="csf229d0ff14"/>
    <w:rsid w:val="00146726"/>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146726"/>
    <w:rPr>
      <w:rFonts w:eastAsia="Times New Roman"/>
      <w:sz w:val="24"/>
      <w:szCs w:val="24"/>
      <w:lang w:val="uk-UA" w:eastAsia="uk-UA"/>
    </w:rPr>
  </w:style>
  <w:style w:type="paragraph" w:customStyle="1" w:styleId="1100">
    <w:name w:val="Основной текст с отступом110"/>
    <w:basedOn w:val="a"/>
    <w:rsid w:val="0014672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46726"/>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4672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4672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46726"/>
    <w:pPr>
      <w:ind w:firstLine="708"/>
      <w:jc w:val="both"/>
    </w:pPr>
    <w:rPr>
      <w:rFonts w:ascii="Arial" w:eastAsia="Times New Roman" w:hAnsi="Arial"/>
      <w:b/>
      <w:sz w:val="18"/>
      <w:lang w:val="uk-UA" w:eastAsia="uk-UA"/>
    </w:rPr>
  </w:style>
  <w:style w:type="character" w:customStyle="1" w:styleId="csab6e0769225">
    <w:name w:val="csab6e0769225"/>
    <w:rsid w:val="0014672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46726"/>
    <w:pPr>
      <w:ind w:firstLine="708"/>
      <w:jc w:val="both"/>
    </w:pPr>
    <w:rPr>
      <w:rFonts w:ascii="Arial" w:eastAsia="Times New Roman" w:hAnsi="Arial"/>
      <w:b/>
      <w:sz w:val="18"/>
      <w:lang w:val="uk-UA" w:eastAsia="uk-UA"/>
    </w:rPr>
  </w:style>
  <w:style w:type="character" w:customStyle="1" w:styleId="csb3e8c9cf3">
    <w:name w:val="csb3e8c9cf3"/>
    <w:rsid w:val="0014672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4672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4672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46726"/>
    <w:pPr>
      <w:ind w:firstLine="708"/>
      <w:jc w:val="both"/>
    </w:pPr>
    <w:rPr>
      <w:rFonts w:ascii="Arial" w:eastAsia="Times New Roman" w:hAnsi="Arial"/>
      <w:b/>
      <w:sz w:val="18"/>
      <w:lang w:val="uk-UA" w:eastAsia="uk-UA"/>
    </w:rPr>
  </w:style>
  <w:style w:type="character" w:customStyle="1" w:styleId="csb86c8cfe1">
    <w:name w:val="csb86c8cfe1"/>
    <w:rsid w:val="00146726"/>
    <w:rPr>
      <w:rFonts w:ascii="Times New Roman" w:hAnsi="Times New Roman" w:cs="Times New Roman" w:hint="default"/>
      <w:b/>
      <w:bCs/>
      <w:i w:val="0"/>
      <w:iCs w:val="0"/>
      <w:color w:val="000000"/>
      <w:sz w:val="24"/>
      <w:szCs w:val="24"/>
    </w:rPr>
  </w:style>
  <w:style w:type="character" w:customStyle="1" w:styleId="csf229d0ff21">
    <w:name w:val="csf229d0ff21"/>
    <w:rsid w:val="0014672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46726"/>
    <w:pPr>
      <w:ind w:firstLine="708"/>
      <w:jc w:val="both"/>
    </w:pPr>
    <w:rPr>
      <w:rFonts w:ascii="Arial" w:eastAsia="Times New Roman" w:hAnsi="Arial"/>
      <w:b/>
      <w:sz w:val="18"/>
      <w:lang w:val="uk-UA" w:eastAsia="uk-UA"/>
    </w:rPr>
  </w:style>
  <w:style w:type="character" w:customStyle="1" w:styleId="csf229d0ff26">
    <w:name w:val="csf229d0ff26"/>
    <w:rsid w:val="0014672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46726"/>
    <w:pPr>
      <w:jc w:val="both"/>
    </w:pPr>
    <w:rPr>
      <w:rFonts w:ascii="Arial" w:eastAsia="Times New Roman" w:hAnsi="Arial"/>
      <w:sz w:val="24"/>
      <w:szCs w:val="24"/>
      <w:lang w:val="uk-UA" w:eastAsia="uk-UA"/>
    </w:rPr>
  </w:style>
  <w:style w:type="character" w:customStyle="1" w:styleId="cs8c2cf3831">
    <w:name w:val="cs8c2cf3831"/>
    <w:rsid w:val="00146726"/>
    <w:rPr>
      <w:rFonts w:ascii="Arial" w:hAnsi="Arial" w:cs="Arial" w:hint="default"/>
      <w:b/>
      <w:bCs/>
      <w:i/>
      <w:iCs/>
      <w:color w:val="102B56"/>
      <w:sz w:val="18"/>
      <w:szCs w:val="18"/>
      <w:shd w:val="clear" w:color="auto" w:fill="auto"/>
    </w:rPr>
  </w:style>
  <w:style w:type="character" w:customStyle="1" w:styleId="csd71f5e5a1">
    <w:name w:val="csd71f5e5a1"/>
    <w:rsid w:val="00146726"/>
    <w:rPr>
      <w:rFonts w:ascii="Arial" w:hAnsi="Arial" w:cs="Arial" w:hint="default"/>
      <w:b w:val="0"/>
      <w:bCs w:val="0"/>
      <w:i/>
      <w:iCs/>
      <w:color w:val="102B56"/>
      <w:sz w:val="18"/>
      <w:szCs w:val="18"/>
      <w:shd w:val="clear" w:color="auto" w:fill="auto"/>
    </w:rPr>
  </w:style>
  <w:style w:type="character" w:customStyle="1" w:styleId="cs8f6c24af1">
    <w:name w:val="cs8f6c24af1"/>
    <w:rsid w:val="00146726"/>
    <w:rPr>
      <w:rFonts w:ascii="Arial" w:hAnsi="Arial" w:cs="Arial" w:hint="default"/>
      <w:b/>
      <w:bCs/>
      <w:i w:val="0"/>
      <w:iCs w:val="0"/>
      <w:color w:val="102B56"/>
      <w:sz w:val="18"/>
      <w:szCs w:val="18"/>
      <w:shd w:val="clear" w:color="auto" w:fill="auto"/>
    </w:rPr>
  </w:style>
  <w:style w:type="character" w:customStyle="1" w:styleId="csa5a0f5421">
    <w:name w:val="csa5a0f5421"/>
    <w:rsid w:val="0014672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4672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46726"/>
    <w:pPr>
      <w:ind w:firstLine="708"/>
      <w:jc w:val="both"/>
    </w:pPr>
    <w:rPr>
      <w:rFonts w:ascii="Arial" w:eastAsia="Times New Roman" w:hAnsi="Arial"/>
      <w:b/>
      <w:sz w:val="18"/>
      <w:lang w:val="uk-UA" w:eastAsia="uk-UA"/>
    </w:rPr>
  </w:style>
  <w:style w:type="character" w:styleId="ad">
    <w:name w:val="line number"/>
    <w:uiPriority w:val="99"/>
    <w:rsid w:val="00146726"/>
    <w:rPr>
      <w:rFonts w:ascii="Segoe UI" w:hAnsi="Segoe UI" w:cs="Segoe UI"/>
      <w:color w:val="000000"/>
      <w:sz w:val="18"/>
      <w:szCs w:val="18"/>
    </w:rPr>
  </w:style>
  <w:style w:type="character" w:styleId="ae">
    <w:name w:val="Hyperlink"/>
    <w:uiPriority w:val="99"/>
    <w:rsid w:val="00146726"/>
    <w:rPr>
      <w:rFonts w:ascii="Segoe UI" w:hAnsi="Segoe UI" w:cs="Segoe UI"/>
      <w:color w:val="0000FF"/>
      <w:sz w:val="18"/>
      <w:szCs w:val="18"/>
      <w:u w:val="single"/>
    </w:rPr>
  </w:style>
  <w:style w:type="paragraph" w:customStyle="1" w:styleId="23">
    <w:name w:val="Основной текст с отступом23"/>
    <w:basedOn w:val="a"/>
    <w:rsid w:val="0014672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4672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4672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4672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4672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4672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4672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4672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46726"/>
    <w:pPr>
      <w:ind w:firstLine="708"/>
      <w:jc w:val="both"/>
    </w:pPr>
    <w:rPr>
      <w:rFonts w:ascii="Arial" w:eastAsia="Times New Roman" w:hAnsi="Arial"/>
      <w:b/>
      <w:sz w:val="18"/>
      <w:lang w:val="uk-UA" w:eastAsia="uk-UA"/>
    </w:rPr>
  </w:style>
  <w:style w:type="character" w:customStyle="1" w:styleId="csa939b0971">
    <w:name w:val="csa939b0971"/>
    <w:rsid w:val="0014672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4672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46726"/>
    <w:pPr>
      <w:ind w:firstLine="708"/>
      <w:jc w:val="both"/>
    </w:pPr>
    <w:rPr>
      <w:rFonts w:ascii="Arial" w:eastAsia="Times New Roman" w:hAnsi="Arial"/>
      <w:b/>
      <w:sz w:val="18"/>
      <w:lang w:val="uk-UA" w:eastAsia="uk-UA"/>
    </w:rPr>
  </w:style>
  <w:style w:type="character" w:styleId="af">
    <w:name w:val="annotation reference"/>
    <w:semiHidden/>
    <w:unhideWhenUsed/>
    <w:rsid w:val="00146726"/>
    <w:rPr>
      <w:sz w:val="16"/>
      <w:szCs w:val="16"/>
    </w:rPr>
  </w:style>
  <w:style w:type="paragraph" w:styleId="af0">
    <w:name w:val="annotation text"/>
    <w:basedOn w:val="a"/>
    <w:link w:val="af1"/>
    <w:semiHidden/>
    <w:unhideWhenUsed/>
    <w:rsid w:val="00146726"/>
    <w:rPr>
      <w:rFonts w:eastAsia="Times New Roman"/>
      <w:lang w:val="uk-UA" w:eastAsia="uk-UA"/>
    </w:rPr>
  </w:style>
  <w:style w:type="character" w:customStyle="1" w:styleId="af1">
    <w:name w:val="Текст примечания Знак"/>
    <w:link w:val="af0"/>
    <w:semiHidden/>
    <w:rsid w:val="00146726"/>
    <w:rPr>
      <w:rFonts w:ascii="Times New Roman" w:eastAsia="Times New Roman" w:hAnsi="Times New Roman"/>
    </w:rPr>
  </w:style>
  <w:style w:type="paragraph" w:styleId="af2">
    <w:name w:val="annotation subject"/>
    <w:basedOn w:val="af0"/>
    <w:next w:val="af0"/>
    <w:link w:val="af3"/>
    <w:semiHidden/>
    <w:unhideWhenUsed/>
    <w:rsid w:val="00146726"/>
    <w:rPr>
      <w:b/>
      <w:bCs/>
    </w:rPr>
  </w:style>
  <w:style w:type="character" w:customStyle="1" w:styleId="af3">
    <w:name w:val="Тема примечания Знак"/>
    <w:link w:val="af2"/>
    <w:semiHidden/>
    <w:rsid w:val="00146726"/>
    <w:rPr>
      <w:rFonts w:ascii="Times New Roman" w:eastAsia="Times New Roman" w:hAnsi="Times New Roman"/>
      <w:b/>
      <w:bCs/>
    </w:rPr>
  </w:style>
  <w:style w:type="paragraph" w:styleId="af4">
    <w:name w:val="Revision"/>
    <w:hidden/>
    <w:uiPriority w:val="99"/>
    <w:semiHidden/>
    <w:rsid w:val="00146726"/>
    <w:rPr>
      <w:rFonts w:ascii="Times New Roman" w:eastAsia="Times New Roman" w:hAnsi="Times New Roman"/>
      <w:sz w:val="24"/>
      <w:szCs w:val="24"/>
      <w:lang w:val="uk-UA" w:eastAsia="uk-UA"/>
    </w:rPr>
  </w:style>
  <w:style w:type="character" w:customStyle="1" w:styleId="csb3e8c9cf69">
    <w:name w:val="csb3e8c9cf69"/>
    <w:rsid w:val="00146726"/>
    <w:rPr>
      <w:rFonts w:ascii="Arial" w:hAnsi="Arial" w:cs="Arial" w:hint="default"/>
      <w:b/>
      <w:bCs/>
      <w:i w:val="0"/>
      <w:iCs w:val="0"/>
      <w:color w:val="000000"/>
      <w:sz w:val="18"/>
      <w:szCs w:val="18"/>
      <w:shd w:val="clear" w:color="auto" w:fill="auto"/>
    </w:rPr>
  </w:style>
  <w:style w:type="character" w:customStyle="1" w:styleId="csf229d0ff64">
    <w:name w:val="csf229d0ff64"/>
    <w:rsid w:val="0014672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46726"/>
    <w:rPr>
      <w:rFonts w:ascii="Arial" w:eastAsia="Times New Roman" w:hAnsi="Arial"/>
      <w:sz w:val="24"/>
      <w:szCs w:val="24"/>
      <w:lang w:val="uk-UA" w:eastAsia="uk-UA"/>
    </w:rPr>
  </w:style>
  <w:style w:type="character" w:customStyle="1" w:styleId="csd398459525">
    <w:name w:val="csd398459525"/>
    <w:rsid w:val="00146726"/>
    <w:rPr>
      <w:rFonts w:ascii="Arial" w:hAnsi="Arial" w:cs="Arial" w:hint="default"/>
      <w:b/>
      <w:bCs/>
      <w:i/>
      <w:iCs/>
      <w:color w:val="000000"/>
      <w:sz w:val="18"/>
      <w:szCs w:val="18"/>
      <w:u w:val="single"/>
      <w:shd w:val="clear" w:color="auto" w:fill="auto"/>
    </w:rPr>
  </w:style>
  <w:style w:type="character" w:customStyle="1" w:styleId="csd3c90d4325">
    <w:name w:val="csd3c90d4325"/>
    <w:rsid w:val="00146726"/>
    <w:rPr>
      <w:rFonts w:ascii="Arial" w:hAnsi="Arial" w:cs="Arial" w:hint="default"/>
      <w:b w:val="0"/>
      <w:bCs w:val="0"/>
      <w:i/>
      <w:iCs/>
      <w:color w:val="000000"/>
      <w:sz w:val="18"/>
      <w:szCs w:val="18"/>
      <w:shd w:val="clear" w:color="auto" w:fill="auto"/>
    </w:rPr>
  </w:style>
  <w:style w:type="character" w:customStyle="1" w:styleId="csb86c8cfe3">
    <w:name w:val="csb86c8cfe3"/>
    <w:rsid w:val="0014672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4672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4672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4672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4672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46726"/>
    <w:pPr>
      <w:ind w:firstLine="708"/>
      <w:jc w:val="both"/>
    </w:pPr>
    <w:rPr>
      <w:rFonts w:ascii="Arial" w:eastAsia="Times New Roman" w:hAnsi="Arial"/>
      <w:b/>
      <w:sz w:val="18"/>
      <w:lang w:val="uk-UA" w:eastAsia="uk-UA"/>
    </w:rPr>
  </w:style>
  <w:style w:type="character" w:customStyle="1" w:styleId="csab6e076977">
    <w:name w:val="csab6e076977"/>
    <w:rsid w:val="0014672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4672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46726"/>
    <w:rPr>
      <w:rFonts w:ascii="Arial" w:hAnsi="Arial" w:cs="Arial" w:hint="default"/>
      <w:b/>
      <w:bCs/>
      <w:i w:val="0"/>
      <w:iCs w:val="0"/>
      <w:color w:val="000000"/>
      <w:sz w:val="18"/>
      <w:szCs w:val="18"/>
      <w:shd w:val="clear" w:color="auto" w:fill="auto"/>
    </w:rPr>
  </w:style>
  <w:style w:type="character" w:customStyle="1" w:styleId="cs607602ac2">
    <w:name w:val="cs607602ac2"/>
    <w:rsid w:val="0014672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4672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4672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4672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4672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4672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46726"/>
    <w:pPr>
      <w:ind w:firstLine="708"/>
      <w:jc w:val="both"/>
    </w:pPr>
    <w:rPr>
      <w:rFonts w:ascii="Arial" w:eastAsia="Times New Roman" w:hAnsi="Arial"/>
      <w:b/>
      <w:sz w:val="18"/>
      <w:lang w:val="uk-UA" w:eastAsia="uk-UA"/>
    </w:rPr>
  </w:style>
  <w:style w:type="character" w:customStyle="1" w:styleId="csab6e0769291">
    <w:name w:val="csab6e0769291"/>
    <w:rsid w:val="0014672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4672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46726"/>
    <w:pPr>
      <w:ind w:firstLine="708"/>
      <w:jc w:val="both"/>
    </w:pPr>
    <w:rPr>
      <w:rFonts w:ascii="Arial" w:eastAsia="Times New Roman" w:hAnsi="Arial"/>
      <w:b/>
      <w:sz w:val="18"/>
      <w:lang w:val="uk-UA" w:eastAsia="uk-UA"/>
    </w:rPr>
  </w:style>
  <w:style w:type="character" w:customStyle="1" w:styleId="csf562b92915">
    <w:name w:val="csf562b92915"/>
    <w:rsid w:val="00146726"/>
    <w:rPr>
      <w:rFonts w:ascii="Arial" w:hAnsi="Arial" w:cs="Arial" w:hint="default"/>
      <w:b/>
      <w:bCs/>
      <w:i/>
      <w:iCs/>
      <w:color w:val="000000"/>
      <w:sz w:val="18"/>
      <w:szCs w:val="18"/>
      <w:shd w:val="clear" w:color="auto" w:fill="auto"/>
    </w:rPr>
  </w:style>
  <w:style w:type="character" w:customStyle="1" w:styleId="cseed234731">
    <w:name w:val="cseed234731"/>
    <w:rsid w:val="00146726"/>
    <w:rPr>
      <w:rFonts w:ascii="Arial" w:hAnsi="Arial" w:cs="Arial" w:hint="default"/>
      <w:b/>
      <w:bCs/>
      <w:i/>
      <w:iCs/>
      <w:color w:val="000000"/>
      <w:sz w:val="12"/>
      <w:szCs w:val="12"/>
      <w:shd w:val="clear" w:color="auto" w:fill="auto"/>
    </w:rPr>
  </w:style>
  <w:style w:type="character" w:customStyle="1" w:styleId="csb3e8c9cf35">
    <w:name w:val="csb3e8c9cf35"/>
    <w:rsid w:val="00146726"/>
    <w:rPr>
      <w:rFonts w:ascii="Arial" w:hAnsi="Arial" w:cs="Arial" w:hint="default"/>
      <w:b/>
      <w:bCs/>
      <w:i w:val="0"/>
      <w:iCs w:val="0"/>
      <w:color w:val="000000"/>
      <w:sz w:val="18"/>
      <w:szCs w:val="18"/>
      <w:shd w:val="clear" w:color="auto" w:fill="auto"/>
    </w:rPr>
  </w:style>
  <w:style w:type="character" w:customStyle="1" w:styleId="csb3e8c9cf28">
    <w:name w:val="csb3e8c9cf28"/>
    <w:rsid w:val="00146726"/>
    <w:rPr>
      <w:rFonts w:ascii="Arial" w:hAnsi="Arial" w:cs="Arial" w:hint="default"/>
      <w:b/>
      <w:bCs/>
      <w:i w:val="0"/>
      <w:iCs w:val="0"/>
      <w:color w:val="000000"/>
      <w:sz w:val="18"/>
      <w:szCs w:val="18"/>
      <w:shd w:val="clear" w:color="auto" w:fill="auto"/>
    </w:rPr>
  </w:style>
  <w:style w:type="character" w:customStyle="1" w:styleId="csf562b9296">
    <w:name w:val="csf562b9296"/>
    <w:rsid w:val="0014672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4672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4672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4672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46726"/>
    <w:pPr>
      <w:ind w:firstLine="708"/>
      <w:jc w:val="both"/>
    </w:pPr>
    <w:rPr>
      <w:rFonts w:ascii="Arial" w:eastAsia="Times New Roman" w:hAnsi="Arial"/>
      <w:b/>
      <w:sz w:val="18"/>
      <w:lang w:val="uk-UA" w:eastAsia="uk-UA"/>
    </w:rPr>
  </w:style>
  <w:style w:type="character" w:customStyle="1" w:styleId="csab6e076930">
    <w:name w:val="csab6e076930"/>
    <w:rsid w:val="0014672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4672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46726"/>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146726"/>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146726"/>
    <w:pPr>
      <w:ind w:firstLine="708"/>
      <w:jc w:val="both"/>
    </w:pPr>
    <w:rPr>
      <w:rFonts w:ascii="Arial" w:eastAsia="Times New Roman" w:hAnsi="Arial"/>
      <w:b/>
      <w:sz w:val="18"/>
      <w:lang w:val="uk-UA" w:eastAsia="uk-UA"/>
    </w:rPr>
  </w:style>
  <w:style w:type="paragraph" w:customStyle="1" w:styleId="24">
    <w:name w:val="Обычный2"/>
    <w:rsid w:val="00146726"/>
    <w:rPr>
      <w:rFonts w:ascii="Times New Roman" w:eastAsia="Times New Roman" w:hAnsi="Times New Roman"/>
      <w:sz w:val="24"/>
      <w:lang w:val="uk-UA" w:eastAsia="ru-RU"/>
    </w:rPr>
  </w:style>
  <w:style w:type="paragraph" w:customStyle="1" w:styleId="220">
    <w:name w:val="Основной текст с отступом22"/>
    <w:basedOn w:val="a"/>
    <w:rsid w:val="00146726"/>
    <w:pPr>
      <w:spacing w:before="120" w:after="120"/>
    </w:pPr>
    <w:rPr>
      <w:rFonts w:ascii="Arial" w:eastAsia="Times New Roman" w:hAnsi="Arial"/>
      <w:sz w:val="18"/>
    </w:rPr>
  </w:style>
  <w:style w:type="paragraph" w:customStyle="1" w:styleId="221">
    <w:name w:val="Заголовок 22"/>
    <w:basedOn w:val="a"/>
    <w:rsid w:val="00146726"/>
    <w:rPr>
      <w:rFonts w:ascii="Arial" w:eastAsia="Times New Roman" w:hAnsi="Arial"/>
      <w:b/>
      <w:caps/>
      <w:sz w:val="16"/>
    </w:rPr>
  </w:style>
  <w:style w:type="paragraph" w:customStyle="1" w:styleId="421">
    <w:name w:val="Заголовок 42"/>
    <w:basedOn w:val="a"/>
    <w:rsid w:val="00146726"/>
    <w:rPr>
      <w:rFonts w:ascii="Arial" w:eastAsia="Times New Roman" w:hAnsi="Arial"/>
      <w:b/>
    </w:rPr>
  </w:style>
  <w:style w:type="paragraph" w:customStyle="1" w:styleId="3a">
    <w:name w:val="Обычный3"/>
    <w:rsid w:val="00146726"/>
    <w:rPr>
      <w:rFonts w:ascii="Times New Roman" w:eastAsia="Times New Roman" w:hAnsi="Times New Roman"/>
      <w:sz w:val="24"/>
      <w:lang w:val="uk-UA" w:eastAsia="ru-RU"/>
    </w:rPr>
  </w:style>
  <w:style w:type="paragraph" w:customStyle="1" w:styleId="240">
    <w:name w:val="Основной текст с отступом24"/>
    <w:basedOn w:val="a"/>
    <w:rsid w:val="00146726"/>
    <w:pPr>
      <w:spacing w:before="120" w:after="120"/>
    </w:pPr>
    <w:rPr>
      <w:rFonts w:ascii="Arial" w:eastAsia="Times New Roman" w:hAnsi="Arial"/>
      <w:sz w:val="18"/>
    </w:rPr>
  </w:style>
  <w:style w:type="paragraph" w:customStyle="1" w:styleId="230">
    <w:name w:val="Заголовок 23"/>
    <w:basedOn w:val="a"/>
    <w:rsid w:val="00146726"/>
    <w:rPr>
      <w:rFonts w:ascii="Arial" w:eastAsia="Times New Roman" w:hAnsi="Arial"/>
      <w:b/>
      <w:caps/>
      <w:sz w:val="16"/>
    </w:rPr>
  </w:style>
  <w:style w:type="paragraph" w:customStyle="1" w:styleId="430">
    <w:name w:val="Заголовок 43"/>
    <w:basedOn w:val="a"/>
    <w:rsid w:val="00146726"/>
    <w:rPr>
      <w:rFonts w:ascii="Arial" w:eastAsia="Times New Roman" w:hAnsi="Arial"/>
      <w:b/>
    </w:rPr>
  </w:style>
  <w:style w:type="paragraph" w:customStyle="1" w:styleId="BodyTextIndent">
    <w:name w:val="Body Text Indent"/>
    <w:basedOn w:val="a"/>
    <w:rsid w:val="00146726"/>
    <w:pPr>
      <w:spacing w:before="120" w:after="120"/>
    </w:pPr>
    <w:rPr>
      <w:rFonts w:ascii="Arial" w:eastAsia="Times New Roman" w:hAnsi="Arial"/>
      <w:sz w:val="18"/>
    </w:rPr>
  </w:style>
  <w:style w:type="paragraph" w:customStyle="1" w:styleId="Heading2">
    <w:name w:val="Heading 2"/>
    <w:basedOn w:val="a"/>
    <w:rsid w:val="00146726"/>
    <w:rPr>
      <w:rFonts w:ascii="Arial" w:eastAsia="Times New Roman" w:hAnsi="Arial"/>
      <w:b/>
      <w:caps/>
      <w:sz w:val="16"/>
    </w:rPr>
  </w:style>
  <w:style w:type="paragraph" w:customStyle="1" w:styleId="Heading4">
    <w:name w:val="Heading 4"/>
    <w:basedOn w:val="a"/>
    <w:rsid w:val="00146726"/>
    <w:rPr>
      <w:rFonts w:ascii="Arial" w:eastAsia="Times New Roman" w:hAnsi="Arial"/>
      <w:b/>
    </w:rPr>
  </w:style>
  <w:style w:type="paragraph" w:customStyle="1" w:styleId="62">
    <w:name w:val="Основной текст с отступом62"/>
    <w:basedOn w:val="a"/>
    <w:rsid w:val="0014672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4672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4672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4672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4672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4672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4672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4672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4672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4672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4672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4672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46726"/>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14672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4672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4672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4672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4672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4672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4672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4672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4672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4672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4672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4672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4672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46726"/>
    <w:pPr>
      <w:ind w:firstLine="708"/>
      <w:jc w:val="both"/>
    </w:pPr>
    <w:rPr>
      <w:rFonts w:ascii="Arial" w:eastAsia="Times New Roman" w:hAnsi="Arial"/>
      <w:b/>
      <w:sz w:val="18"/>
      <w:lang w:val="uk-UA" w:eastAsia="uk-UA"/>
    </w:rPr>
  </w:style>
  <w:style w:type="character" w:customStyle="1" w:styleId="csab6e076965">
    <w:name w:val="csab6e076965"/>
    <w:rsid w:val="0014672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46726"/>
    <w:pPr>
      <w:ind w:firstLine="708"/>
      <w:jc w:val="both"/>
    </w:pPr>
    <w:rPr>
      <w:rFonts w:ascii="Arial" w:eastAsia="Times New Roman" w:hAnsi="Arial"/>
      <w:b/>
      <w:sz w:val="18"/>
      <w:lang w:val="uk-UA" w:eastAsia="uk-UA"/>
    </w:rPr>
  </w:style>
  <w:style w:type="character" w:customStyle="1" w:styleId="csf229d0ff33">
    <w:name w:val="csf229d0ff33"/>
    <w:rsid w:val="0014672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4672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4672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4672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4672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46726"/>
    <w:pPr>
      <w:ind w:firstLine="708"/>
      <w:jc w:val="both"/>
    </w:pPr>
    <w:rPr>
      <w:rFonts w:ascii="Arial" w:eastAsia="Times New Roman" w:hAnsi="Arial"/>
      <w:b/>
      <w:sz w:val="18"/>
      <w:lang w:val="uk-UA" w:eastAsia="uk-UA"/>
    </w:rPr>
  </w:style>
  <w:style w:type="character" w:customStyle="1" w:styleId="csab6e076920">
    <w:name w:val="csab6e076920"/>
    <w:rsid w:val="0014672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4672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4672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4672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4672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4672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4672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4672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4672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4672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46726"/>
    <w:pPr>
      <w:ind w:firstLine="708"/>
      <w:jc w:val="both"/>
    </w:pPr>
    <w:rPr>
      <w:rFonts w:ascii="Arial" w:eastAsia="Times New Roman" w:hAnsi="Arial"/>
      <w:b/>
      <w:sz w:val="18"/>
      <w:lang w:val="uk-UA" w:eastAsia="uk-UA"/>
    </w:rPr>
  </w:style>
  <w:style w:type="character" w:customStyle="1" w:styleId="csf229d0ff50">
    <w:name w:val="csf229d0ff50"/>
    <w:rsid w:val="0014672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4672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4672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4672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4672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4672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4672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4672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4672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4672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4672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46726"/>
    <w:pPr>
      <w:ind w:firstLine="708"/>
      <w:jc w:val="both"/>
    </w:pPr>
    <w:rPr>
      <w:rFonts w:ascii="Arial" w:eastAsia="Times New Roman" w:hAnsi="Arial"/>
      <w:b/>
      <w:sz w:val="18"/>
      <w:lang w:val="uk-UA" w:eastAsia="uk-UA"/>
    </w:rPr>
  </w:style>
  <w:style w:type="character" w:customStyle="1" w:styleId="csf229d0ff83">
    <w:name w:val="csf229d0ff83"/>
    <w:rsid w:val="0014672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4672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46726"/>
    <w:pPr>
      <w:ind w:firstLine="708"/>
      <w:jc w:val="both"/>
    </w:pPr>
    <w:rPr>
      <w:rFonts w:ascii="Arial" w:eastAsia="Times New Roman" w:hAnsi="Arial"/>
      <w:b/>
      <w:sz w:val="18"/>
      <w:lang w:val="uk-UA" w:eastAsia="uk-UA"/>
    </w:rPr>
  </w:style>
  <w:style w:type="character" w:customStyle="1" w:styleId="csf229d0ff76">
    <w:name w:val="csf229d0ff76"/>
    <w:rsid w:val="0014672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4672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4672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4672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46726"/>
    <w:pPr>
      <w:ind w:firstLine="708"/>
      <w:jc w:val="both"/>
    </w:pPr>
    <w:rPr>
      <w:rFonts w:ascii="Arial" w:eastAsia="Times New Roman" w:hAnsi="Arial"/>
      <w:b/>
      <w:sz w:val="18"/>
      <w:lang w:val="uk-UA" w:eastAsia="uk-UA"/>
    </w:rPr>
  </w:style>
  <w:style w:type="character" w:customStyle="1" w:styleId="csf229d0ff20">
    <w:name w:val="csf229d0ff20"/>
    <w:rsid w:val="0014672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4672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4672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46726"/>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4672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4672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4672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4672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4672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4672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4672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46726"/>
    <w:pPr>
      <w:ind w:firstLine="708"/>
      <w:jc w:val="both"/>
    </w:pPr>
    <w:rPr>
      <w:rFonts w:ascii="Arial" w:eastAsia="Times New Roman" w:hAnsi="Arial"/>
      <w:b/>
      <w:sz w:val="18"/>
      <w:lang w:val="uk-UA" w:eastAsia="uk-UA"/>
    </w:rPr>
  </w:style>
  <w:style w:type="character" w:customStyle="1" w:styleId="csab6e07697">
    <w:name w:val="csab6e07697"/>
    <w:rsid w:val="0014672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4672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4672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46726"/>
    <w:pPr>
      <w:ind w:firstLine="708"/>
      <w:jc w:val="both"/>
    </w:pPr>
    <w:rPr>
      <w:rFonts w:ascii="Arial" w:eastAsia="Times New Roman" w:hAnsi="Arial"/>
      <w:b/>
      <w:sz w:val="18"/>
      <w:lang w:val="uk-UA" w:eastAsia="uk-UA"/>
    </w:rPr>
  </w:style>
  <w:style w:type="character" w:customStyle="1" w:styleId="csb3e8c9cf94">
    <w:name w:val="csb3e8c9cf94"/>
    <w:rsid w:val="00146726"/>
    <w:rPr>
      <w:rFonts w:ascii="Arial" w:hAnsi="Arial" w:cs="Arial" w:hint="default"/>
      <w:b/>
      <w:bCs/>
      <w:i w:val="0"/>
      <w:iCs w:val="0"/>
      <w:color w:val="000000"/>
      <w:sz w:val="18"/>
      <w:szCs w:val="18"/>
      <w:shd w:val="clear" w:color="auto" w:fill="auto"/>
    </w:rPr>
  </w:style>
  <w:style w:type="character" w:customStyle="1" w:styleId="csf229d0ff91">
    <w:name w:val="csf229d0ff91"/>
    <w:rsid w:val="0014672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46726"/>
    <w:rPr>
      <w:rFonts w:ascii="Arial" w:eastAsia="Times New Roman" w:hAnsi="Arial"/>
      <w:b/>
      <w:caps/>
      <w:sz w:val="16"/>
      <w:lang w:val="ru-RU" w:eastAsia="ru-RU"/>
    </w:rPr>
  </w:style>
  <w:style w:type="character" w:customStyle="1" w:styleId="411">
    <w:name w:val="Заголовок 4 Знак1"/>
    <w:uiPriority w:val="9"/>
    <w:locked/>
    <w:rsid w:val="00146726"/>
    <w:rPr>
      <w:rFonts w:ascii="Arial" w:eastAsia="Times New Roman" w:hAnsi="Arial"/>
      <w:b/>
      <w:lang w:val="ru-RU" w:eastAsia="ru-RU"/>
    </w:rPr>
  </w:style>
  <w:style w:type="character" w:customStyle="1" w:styleId="csf229d0ff74">
    <w:name w:val="csf229d0ff74"/>
    <w:rsid w:val="0014672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4672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4672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4672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4672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4672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4672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4672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4672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4672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4672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4672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4672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4672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4672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4672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4672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4672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4672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4672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4672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46726"/>
    <w:rPr>
      <w:rFonts w:ascii="Arial" w:hAnsi="Arial" w:cs="Arial" w:hint="default"/>
      <w:b w:val="0"/>
      <w:bCs w:val="0"/>
      <w:i w:val="0"/>
      <w:iCs w:val="0"/>
      <w:color w:val="000000"/>
      <w:sz w:val="18"/>
      <w:szCs w:val="18"/>
      <w:shd w:val="clear" w:color="auto" w:fill="auto"/>
    </w:rPr>
  </w:style>
  <w:style w:type="character" w:customStyle="1" w:styleId="csba294252">
    <w:name w:val="csba294252"/>
    <w:rsid w:val="00146726"/>
    <w:rPr>
      <w:rFonts w:ascii="Segoe UI" w:hAnsi="Segoe UI" w:cs="Segoe UI" w:hint="default"/>
      <w:b/>
      <w:bCs/>
      <w:i/>
      <w:iCs/>
      <w:color w:val="102B56"/>
      <w:sz w:val="18"/>
      <w:szCs w:val="18"/>
      <w:shd w:val="clear" w:color="auto" w:fill="auto"/>
    </w:rPr>
  </w:style>
  <w:style w:type="character" w:customStyle="1" w:styleId="csf229d0ff131">
    <w:name w:val="csf229d0ff131"/>
    <w:rsid w:val="0014672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4672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4672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4672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4672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4672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4672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4672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4672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672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672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672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672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672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672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4672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4672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46726"/>
    <w:rPr>
      <w:rFonts w:ascii="Arial" w:hAnsi="Arial" w:cs="Arial" w:hint="default"/>
      <w:b/>
      <w:bCs/>
      <w:i/>
      <w:iCs/>
      <w:color w:val="000000"/>
      <w:sz w:val="18"/>
      <w:szCs w:val="18"/>
      <w:shd w:val="clear" w:color="auto" w:fill="auto"/>
    </w:rPr>
  </w:style>
  <w:style w:type="character" w:customStyle="1" w:styleId="csf229d0ff144">
    <w:name w:val="csf229d0ff144"/>
    <w:rsid w:val="0014672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4672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46726"/>
    <w:rPr>
      <w:rFonts w:ascii="Arial" w:hAnsi="Arial" w:cs="Arial" w:hint="default"/>
      <w:b/>
      <w:bCs/>
      <w:i/>
      <w:iCs/>
      <w:color w:val="000000"/>
      <w:sz w:val="18"/>
      <w:szCs w:val="18"/>
      <w:shd w:val="clear" w:color="auto" w:fill="auto"/>
    </w:rPr>
  </w:style>
  <w:style w:type="character" w:customStyle="1" w:styleId="csf229d0ff122">
    <w:name w:val="csf229d0ff122"/>
    <w:rsid w:val="0014672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4672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4672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4672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4672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4672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4672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4672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4672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4672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46726"/>
    <w:rPr>
      <w:rFonts w:ascii="Arial" w:hAnsi="Arial" w:cs="Arial"/>
      <w:sz w:val="18"/>
      <w:szCs w:val="18"/>
      <w:lang w:val="ru-RU"/>
    </w:rPr>
  </w:style>
  <w:style w:type="paragraph" w:customStyle="1" w:styleId="Arial90">
    <w:name w:val="Arial9(без отступов)"/>
    <w:link w:val="Arial9"/>
    <w:semiHidden/>
    <w:rsid w:val="00146726"/>
    <w:pPr>
      <w:ind w:left="-113"/>
    </w:pPr>
    <w:rPr>
      <w:rFonts w:ascii="Arial" w:hAnsi="Arial" w:cs="Arial"/>
      <w:sz w:val="18"/>
      <w:szCs w:val="18"/>
      <w:lang w:val="ru-RU" w:eastAsia="uk-UA"/>
    </w:rPr>
  </w:style>
  <w:style w:type="character" w:customStyle="1" w:styleId="csf229d0ff178">
    <w:name w:val="csf229d0ff178"/>
    <w:rsid w:val="00146726"/>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260E-4F72-447C-BE34-BE23E0A5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55058</Words>
  <Characters>313834</Characters>
  <Application>Microsoft Office Word</Application>
  <DocSecurity>0</DocSecurity>
  <Lines>2615</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2021-06-23T13:03:00Z</dcterms:created>
  <dcterms:modified xsi:type="dcterms:W3CDTF">2021-06-23T13:03:00Z</dcterms:modified>
</cp:coreProperties>
</file>