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208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2088" w:rsidRDefault="00056AF8" w:rsidP="00056AF8">
      <w:pPr>
        <w:spacing w:after="0" w:line="240" w:lineRule="auto"/>
        <w:rPr>
          <w:rFonts w:ascii="Times New Roman" w:hAnsi="Times New Roman"/>
        </w:rPr>
      </w:pPr>
    </w:p>
    <w:tbl>
      <w:tblPr>
        <w:tblW w:w="11484" w:type="dxa"/>
        <w:tblInd w:w="-72" w:type="dxa"/>
        <w:tblLook w:val="01E0" w:firstRow="1" w:lastRow="1" w:firstColumn="1" w:lastColumn="1" w:noHBand="0" w:noVBand="0"/>
      </w:tblPr>
      <w:tblGrid>
        <w:gridCol w:w="4149"/>
        <w:gridCol w:w="2552"/>
        <w:gridCol w:w="4783"/>
      </w:tblGrid>
      <w:tr w:rsidR="00056AF8" w:rsidRPr="008F66C5" w:rsidTr="0059362F">
        <w:trPr>
          <w:trHeight w:val="361"/>
        </w:trPr>
        <w:tc>
          <w:tcPr>
            <w:tcW w:w="4149" w:type="dxa"/>
          </w:tcPr>
          <w:p w:rsidR="00532C96" w:rsidRPr="009B5913" w:rsidRDefault="00532C96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4E649A" w:rsidRDefault="004E649A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649A">
              <w:rPr>
                <w:rFonts w:ascii="Times New Roman" w:hAnsi="Times New Roman"/>
                <w:sz w:val="28"/>
                <w:szCs w:val="28"/>
                <w:u w:val="single"/>
              </w:rPr>
              <w:t>09 грудня 2021 року</w:t>
            </w:r>
          </w:p>
          <w:p w:rsidR="00056AF8" w:rsidRPr="009B5913" w:rsidRDefault="00056AF8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20200      </w:t>
            </w:r>
          </w:p>
        </w:tc>
        <w:tc>
          <w:tcPr>
            <w:tcW w:w="2552" w:type="dxa"/>
          </w:tcPr>
          <w:p w:rsidR="00056AF8" w:rsidRPr="009B5913" w:rsidRDefault="009B5913" w:rsidP="009B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AF8" w:rsidRPr="009B5913">
              <w:rPr>
                <w:rFonts w:ascii="Times New Roman" w:hAnsi="Times New Roman"/>
                <w:sz w:val="24"/>
                <w:szCs w:val="24"/>
              </w:rPr>
              <w:t>Київ</w:t>
            </w:r>
          </w:p>
        </w:tc>
        <w:tc>
          <w:tcPr>
            <w:tcW w:w="4783" w:type="dxa"/>
          </w:tcPr>
          <w:p w:rsidR="00532C96" w:rsidRPr="009B5913" w:rsidRDefault="00532C96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9B5913" w:rsidRDefault="0059362F" w:rsidP="004E649A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57E9" w:rsidRPr="009B5913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32C96" w:rsidRPr="009B591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E649A" w:rsidRPr="004E649A">
              <w:rPr>
                <w:rFonts w:ascii="Times New Roman" w:hAnsi="Times New Roman"/>
                <w:sz w:val="28"/>
                <w:szCs w:val="28"/>
                <w:u w:val="single"/>
              </w:rPr>
              <w:t>2730</w:t>
            </w:r>
            <w:r w:rsidR="00056AF8" w:rsidRPr="009B5913">
              <w:rPr>
                <w:rFonts w:ascii="Times New Roman" w:hAnsi="Times New Roman"/>
                <w:color w:val="FFFFFF"/>
                <w:sz w:val="28"/>
                <w:szCs w:val="28"/>
              </w:rPr>
              <w:t>284</w:t>
            </w:r>
          </w:p>
        </w:tc>
      </w:tr>
    </w:tbl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D6F31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</w:t>
      </w:r>
      <w:r w:rsidR="000947FC" w:rsidRPr="006D6F31">
        <w:rPr>
          <w:rFonts w:ascii="Times New Roman" w:hAnsi="Times New Roman"/>
          <w:b/>
          <w:sz w:val="28"/>
          <w:szCs w:val="28"/>
        </w:rPr>
        <w:t xml:space="preserve">закупівлі особою, уповноваженою на здійснення </w:t>
      </w:r>
      <w:proofErr w:type="spellStart"/>
      <w:r w:rsidR="000947FC" w:rsidRPr="006D6F31">
        <w:rPr>
          <w:rFonts w:ascii="Times New Roman" w:hAnsi="Times New Roman"/>
          <w:b/>
          <w:sz w:val="28"/>
          <w:szCs w:val="28"/>
        </w:rPr>
        <w:t>закупівель</w:t>
      </w:r>
      <w:proofErr w:type="spellEnd"/>
      <w:r w:rsidR="000947FC" w:rsidRPr="006D6F31">
        <w:rPr>
          <w:rFonts w:ascii="Times New Roman" w:hAnsi="Times New Roman"/>
          <w:b/>
          <w:sz w:val="28"/>
          <w:szCs w:val="28"/>
        </w:rPr>
        <w:t xml:space="preserve"> у сфері охорони здоров’я, або спеціалізованою організацією</w:t>
      </w:r>
      <w:r w:rsidR="006D6F31" w:rsidRPr="006D6F31">
        <w:rPr>
          <w:rFonts w:ascii="Times New Roman" w:hAnsi="Times New Roman"/>
          <w:b/>
          <w:sz w:val="28"/>
          <w:szCs w:val="28"/>
        </w:rPr>
        <w:t>, та внесення змін до додатка 1 до наказу Міністерства охорони здоров’я України від 23 листопада 2021 року № 2587</w:t>
      </w:r>
    </w:p>
    <w:p w:rsidR="000947FC" w:rsidRDefault="000947FC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2088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Закону України «П</w:t>
      </w:r>
      <w:r w:rsidR="005B1C98"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 w:rsidR="005B1C98"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756DE0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756DE0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або спеціалізованою організацією, затвердженого наказом Міністерства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України від 15 червня </w:t>
      </w:r>
      <w:r w:rsidR="00756DE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за № </w:t>
      </w:r>
      <w:r w:rsidR="00D612E1"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на підставі результатів перевірки реєстраційних матеріалів, доданих до заяви про державну реєстрацію лікарського засобу, який підлягає закупівлі </w:t>
      </w:r>
      <w:r w:rsidR="000C3F7F" w:rsidRPr="00DC2088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proofErr w:type="spellStart"/>
      <w:r w:rsidR="000C3F7F"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0C3F7F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0C3F7F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0C3F7F" w:rsidRPr="00DC2088">
        <w:rPr>
          <w:rFonts w:ascii="Times New Roman" w:hAnsi="Times New Roman"/>
          <w:sz w:val="28"/>
          <w:szCs w:val="28"/>
          <w:lang w:val="uk-UA"/>
        </w:rPr>
        <w:t xml:space="preserve">’я, або </w:t>
      </w:r>
      <w:r w:rsidRPr="00DC2088">
        <w:rPr>
          <w:rFonts w:ascii="Times New Roman" w:hAnsi="Times New Roman"/>
          <w:sz w:val="28"/>
          <w:szCs w:val="28"/>
          <w:lang w:val="uk-UA"/>
        </w:rPr>
        <w:t>спеціалізо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ваною організацією, проведеної </w:t>
      </w:r>
      <w:r w:rsidR="008D366F">
        <w:rPr>
          <w:rFonts w:ascii="Times New Roman" w:hAnsi="Times New Roman"/>
          <w:sz w:val="28"/>
          <w:szCs w:val="28"/>
          <w:lang w:val="uk-UA"/>
        </w:rPr>
        <w:t>Д</w:t>
      </w:r>
      <w:r w:rsidRPr="00DC2088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10161C">
        <w:rPr>
          <w:rFonts w:ascii="Times New Roman" w:hAnsi="Times New Roman"/>
          <w:sz w:val="28"/>
          <w:szCs w:val="28"/>
          <w:lang w:val="uk-UA"/>
        </w:rPr>
        <w:t>ів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>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організацією, Протокольн</w:t>
      </w:r>
      <w:r w:rsidR="00292A0C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рішен</w:t>
      </w:r>
      <w:r w:rsidR="00292A0C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8F5">
        <w:rPr>
          <w:rFonts w:ascii="Times New Roman" w:hAnsi="Times New Roman"/>
          <w:sz w:val="28"/>
          <w:szCs w:val="28"/>
          <w:lang w:val="uk-UA"/>
        </w:rPr>
        <w:t>засідань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Постійної робочої групи з розгляду проблемних питань державної реє</w:t>
      </w:r>
      <w:r w:rsidR="0010161C"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048F5">
        <w:rPr>
          <w:rFonts w:ascii="Times New Roman" w:hAnsi="Times New Roman"/>
          <w:sz w:val="28"/>
          <w:szCs w:val="28"/>
          <w:lang w:val="uk-UA"/>
        </w:rPr>
        <w:t>24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F7F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048F5">
        <w:rPr>
          <w:rFonts w:ascii="Times New Roman" w:hAnsi="Times New Roman"/>
          <w:sz w:val="28"/>
          <w:szCs w:val="28"/>
          <w:lang w:val="uk-UA"/>
        </w:rPr>
        <w:t xml:space="preserve"> № 19 та від 01 грудня 2021 року № 20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Pr="00DC2088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Default="00056AF8" w:rsidP="002823D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="0010161C"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 w:rsidR="0010161C"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 w:rsidR="0010161C">
        <w:rPr>
          <w:rFonts w:ascii="Times New Roman" w:hAnsi="Times New Roman"/>
          <w:noProof/>
          <w:sz w:val="28"/>
          <w:szCs w:val="28"/>
        </w:rPr>
        <w:t>и</w:t>
      </w:r>
      <w:r w:rsidR="000C3F7F">
        <w:rPr>
          <w:rFonts w:ascii="Times New Roman" w:hAnsi="Times New Roman"/>
          <w:noProof/>
          <w:sz w:val="28"/>
          <w:szCs w:val="28"/>
        </w:rPr>
        <w:t xml:space="preserve">, </w:t>
      </w:r>
      <w:r w:rsidR="000C3F7F">
        <w:rPr>
          <w:rFonts w:ascii="Times New Roman" w:hAnsi="Times New Roman"/>
          <w:sz w:val="28"/>
          <w:szCs w:val="28"/>
        </w:rPr>
        <w:t>які</w:t>
      </w:r>
      <w:r w:rsidR="000C3F7F" w:rsidRPr="00DC2088">
        <w:rPr>
          <w:rFonts w:ascii="Times New Roman" w:hAnsi="Times New Roman"/>
          <w:sz w:val="28"/>
          <w:szCs w:val="28"/>
        </w:rPr>
        <w:t xml:space="preserve"> підляга</w:t>
      </w:r>
      <w:r w:rsidR="000C3F7F">
        <w:rPr>
          <w:rFonts w:ascii="Times New Roman" w:hAnsi="Times New Roman"/>
          <w:sz w:val="28"/>
          <w:szCs w:val="28"/>
        </w:rPr>
        <w:t>ю</w:t>
      </w:r>
      <w:r w:rsidR="004E649A">
        <w:rPr>
          <w:rFonts w:ascii="Times New Roman" w:hAnsi="Times New Roman"/>
          <w:sz w:val="28"/>
          <w:szCs w:val="28"/>
        </w:rPr>
        <w:t>ть</w:t>
      </w:r>
      <w:r w:rsidR="000C3F7F" w:rsidRPr="00DC2088">
        <w:rPr>
          <w:rFonts w:ascii="Times New Roman" w:hAnsi="Times New Roman"/>
          <w:sz w:val="28"/>
          <w:szCs w:val="28"/>
        </w:rPr>
        <w:t xml:space="preserve"> закупівлі спеціалізо</w:t>
      </w:r>
      <w:r w:rsidR="000C3F7F">
        <w:rPr>
          <w:rFonts w:ascii="Times New Roman" w:hAnsi="Times New Roman"/>
          <w:sz w:val="28"/>
          <w:szCs w:val="28"/>
        </w:rPr>
        <w:t>ваною організацією</w:t>
      </w:r>
      <w:r w:rsidR="0026190E">
        <w:rPr>
          <w:rFonts w:ascii="Times New Roman" w:hAnsi="Times New Roman"/>
          <w:sz w:val="28"/>
          <w:szCs w:val="28"/>
        </w:rPr>
        <w:t>,</w:t>
      </w:r>
      <w:r w:rsidRPr="00DC2088">
        <w:rPr>
          <w:rFonts w:ascii="Times New Roman" w:hAnsi="Times New Roman"/>
          <w:sz w:val="28"/>
          <w:szCs w:val="28"/>
        </w:rPr>
        <w:t xml:space="preserve"> згідно з переліком (додаток</w:t>
      </w:r>
      <w:r w:rsidR="000C3F7F">
        <w:rPr>
          <w:rFonts w:ascii="Times New Roman" w:hAnsi="Times New Roman"/>
          <w:sz w:val="28"/>
          <w:szCs w:val="28"/>
        </w:rPr>
        <w:t xml:space="preserve"> 1</w:t>
      </w:r>
      <w:r w:rsidRPr="00DC2088">
        <w:rPr>
          <w:rFonts w:ascii="Times New Roman" w:hAnsi="Times New Roman"/>
          <w:sz w:val="28"/>
          <w:szCs w:val="28"/>
        </w:rPr>
        <w:t>).</w:t>
      </w:r>
    </w:p>
    <w:p w:rsidR="0026190E" w:rsidRDefault="0026190E" w:rsidP="0026190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190E" w:rsidRDefault="0026190E" w:rsidP="0026190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lastRenderedPageBreak/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>
        <w:rPr>
          <w:rFonts w:ascii="Times New Roman" w:hAnsi="Times New Roman"/>
          <w:noProof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які</w:t>
      </w:r>
      <w:r w:rsidRPr="00DC2088">
        <w:rPr>
          <w:rFonts w:ascii="Times New Roman" w:hAnsi="Times New Roman"/>
          <w:sz w:val="28"/>
          <w:szCs w:val="28"/>
        </w:rPr>
        <w:t xml:space="preserve"> підляга</w:t>
      </w:r>
      <w:r>
        <w:rPr>
          <w:rFonts w:ascii="Times New Roman" w:hAnsi="Times New Roman"/>
          <w:sz w:val="28"/>
          <w:szCs w:val="28"/>
        </w:rPr>
        <w:t>ю</w:t>
      </w:r>
      <w:r w:rsidR="004E649A">
        <w:rPr>
          <w:rFonts w:ascii="Times New Roman" w:hAnsi="Times New Roman"/>
          <w:sz w:val="28"/>
          <w:szCs w:val="28"/>
        </w:rPr>
        <w:t>ть</w:t>
      </w:r>
      <w:r w:rsidRPr="00DC2088">
        <w:rPr>
          <w:rFonts w:ascii="Times New Roman" w:hAnsi="Times New Roman"/>
          <w:sz w:val="28"/>
          <w:szCs w:val="28"/>
        </w:rPr>
        <w:t xml:space="preserve">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купівель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у сфері охорони здоров</w:t>
      </w:r>
      <w:r w:rsidRPr="00DC2088">
        <w:rPr>
          <w:rFonts w:ascii="Times New Roman" w:hAnsi="Times New Roman"/>
          <w:sz w:val="28"/>
          <w:szCs w:val="28"/>
        </w:rPr>
        <w:t>’я, згідно з переліком (додаток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DC2088">
        <w:rPr>
          <w:rFonts w:ascii="Times New Roman" w:hAnsi="Times New Roman"/>
          <w:sz w:val="28"/>
          <w:szCs w:val="28"/>
        </w:rPr>
        <w:t>).</w:t>
      </w:r>
    </w:p>
    <w:p w:rsidR="006D6F31" w:rsidRPr="006D6F31" w:rsidRDefault="006D6F31" w:rsidP="006D6F31">
      <w:pPr>
        <w:pStyle w:val="a8"/>
        <w:rPr>
          <w:rFonts w:ascii="Times New Roman" w:hAnsi="Times New Roman"/>
          <w:sz w:val="16"/>
          <w:szCs w:val="16"/>
        </w:rPr>
      </w:pPr>
    </w:p>
    <w:p w:rsidR="006D6F31" w:rsidRPr="006D6F31" w:rsidRDefault="006D6F31" w:rsidP="006D6F31">
      <w:pPr>
        <w:pStyle w:val="31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зміну</w:t>
      </w:r>
      <w:r w:rsidRPr="006D6F31">
        <w:rPr>
          <w:sz w:val="28"/>
          <w:szCs w:val="28"/>
          <w:lang w:val="uk-UA"/>
        </w:rPr>
        <w:t xml:space="preserve"> до додатка 1 до наказу Міністерства охорони здоров’я України від 23 листопада 2021 року № 2587 «Про державну реєстрацію лікарських засобів, які підлягають закупівлі особою, уповноваженою на здійснення </w:t>
      </w:r>
      <w:proofErr w:type="spellStart"/>
      <w:r w:rsidRPr="006D6F31">
        <w:rPr>
          <w:sz w:val="28"/>
          <w:szCs w:val="28"/>
          <w:lang w:val="uk-UA"/>
        </w:rPr>
        <w:t>закупівель</w:t>
      </w:r>
      <w:proofErr w:type="spellEnd"/>
      <w:r w:rsidRPr="006D6F31">
        <w:rPr>
          <w:sz w:val="28"/>
          <w:szCs w:val="28"/>
          <w:lang w:val="uk-UA"/>
        </w:rPr>
        <w:t xml:space="preserve"> у сфері охорони здоров’я, або спеціалізованою організацією» виклавши позиці</w:t>
      </w:r>
      <w:r>
        <w:rPr>
          <w:sz w:val="28"/>
          <w:szCs w:val="28"/>
          <w:lang w:val="uk-UA"/>
        </w:rPr>
        <w:t>ю</w:t>
      </w:r>
      <w:r w:rsidRPr="006D6F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6D6F31">
        <w:rPr>
          <w:sz w:val="28"/>
          <w:szCs w:val="28"/>
          <w:lang w:val="uk-UA"/>
        </w:rPr>
        <w:t xml:space="preserve"> в новій редакції:</w:t>
      </w:r>
    </w:p>
    <w:p w:rsidR="006D6F31" w:rsidRDefault="006D6F31" w:rsidP="006D6F31">
      <w:pPr>
        <w:pStyle w:val="31"/>
        <w:tabs>
          <w:tab w:val="left" w:pos="0"/>
          <w:tab w:val="left" w:pos="1134"/>
        </w:tabs>
        <w:spacing w:after="0"/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276"/>
        <w:gridCol w:w="709"/>
        <w:gridCol w:w="709"/>
        <w:gridCol w:w="1275"/>
        <w:gridCol w:w="709"/>
        <w:gridCol w:w="992"/>
        <w:gridCol w:w="851"/>
        <w:gridCol w:w="709"/>
        <w:gridCol w:w="1275"/>
      </w:tblGrid>
      <w:tr w:rsidR="006D6F31" w:rsidRPr="006D6F31" w:rsidTr="006D6F31">
        <w:trPr>
          <w:trHeight w:val="78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F31" w:rsidRPr="006D6F31" w:rsidRDefault="006D6F31" w:rsidP="00AD6014">
            <w:pPr>
              <w:pStyle w:val="msolistparagraph0"/>
              <w:tabs>
                <w:tab w:val="left" w:pos="12600"/>
              </w:tabs>
              <w:ind w:left="0" w:right="-10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D6F31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F31" w:rsidRPr="006D6F31" w:rsidRDefault="006D6F31" w:rsidP="00AD601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b/>
                <w:sz w:val="16"/>
                <w:szCs w:val="16"/>
              </w:rPr>
              <w:t>ПЕНТАБІО (КОМБІНОВАНА ТА АДСОРБОВАНА ВАКЦИНА ДПК-ГЕПВ-ХІБ) / PENTABIO (DTP-</w:t>
            </w:r>
            <w:r>
              <w:t xml:space="preserve"> </w:t>
            </w:r>
            <w:r w:rsidRPr="006D6F31">
              <w:rPr>
                <w:rFonts w:ascii="Arial" w:hAnsi="Arial" w:cs="Arial"/>
                <w:b/>
                <w:sz w:val="16"/>
                <w:szCs w:val="16"/>
              </w:rPr>
              <w:t>HB-HIB VACCINE COMBINED AND ADSORBED)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AD601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5 доз (1 доза - 0,5 мл) по 2,5 мл у флаконах №10 у картонній коробці</w:t>
            </w:r>
          </w:p>
          <w:p w:rsidR="006D6F31" w:rsidRPr="006D6F31" w:rsidRDefault="006D6F31" w:rsidP="00AD601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AD601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6D6F31">
            <w:pPr>
              <w:pStyle w:val="Normal"/>
              <w:tabs>
                <w:tab w:val="left" w:pos="12600"/>
              </w:tabs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AD601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ПТ БІО ФАРМА (</w:t>
            </w:r>
            <w:proofErr w:type="spellStart"/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Персеро</w:t>
            </w:r>
            <w:proofErr w:type="spellEnd"/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AD601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6D6F31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6D6F31">
            <w:pPr>
              <w:pStyle w:val="Normal"/>
              <w:tabs>
                <w:tab w:val="left" w:pos="12600"/>
              </w:tabs>
              <w:ind w:left="-108" w:right="-108" w:firstLine="108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6F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6D6F31">
            <w:pPr>
              <w:pStyle w:val="Normal"/>
              <w:tabs>
                <w:tab w:val="left" w:pos="12600"/>
              </w:tabs>
              <w:ind w:left="-108" w:righ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D6F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F31" w:rsidRPr="006D6F31" w:rsidRDefault="006D6F31" w:rsidP="006D6F31">
            <w:pPr>
              <w:pStyle w:val="Normal"/>
              <w:tabs>
                <w:tab w:val="left" w:pos="12600"/>
              </w:tabs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31">
              <w:rPr>
                <w:rFonts w:ascii="Arial" w:hAnsi="Arial" w:cs="Arial"/>
                <w:sz w:val="16"/>
                <w:szCs w:val="16"/>
              </w:rPr>
              <w:t>UA/19012/01/01</w:t>
            </w:r>
          </w:p>
        </w:tc>
      </w:tr>
    </w:tbl>
    <w:p w:rsidR="006D6F31" w:rsidRDefault="006D6F31" w:rsidP="006D6F31">
      <w:pPr>
        <w:pStyle w:val="31"/>
        <w:tabs>
          <w:tab w:val="left" w:pos="0"/>
          <w:tab w:val="left" w:pos="1134"/>
        </w:tabs>
        <w:spacing w:after="0"/>
        <w:ind w:right="-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».</w:t>
      </w:r>
    </w:p>
    <w:p w:rsidR="000947FC" w:rsidRPr="008E6EA1" w:rsidRDefault="00E2082E" w:rsidP="00E2082E">
      <w:pPr>
        <w:pStyle w:val="31"/>
        <w:tabs>
          <w:tab w:val="left" w:pos="0"/>
          <w:tab w:val="left" w:pos="1134"/>
        </w:tabs>
        <w:spacing w:after="0"/>
        <w:ind w:left="-142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947FC" w:rsidRPr="00B72D9C" w:rsidRDefault="000947FC" w:rsidP="000947FC">
      <w:pPr>
        <w:pStyle w:val="4"/>
        <w:framePr w:hSpace="180" w:wrap="around" w:vAnchor="text" w:hAnchor="page" w:x="12546" w:y="-207"/>
        <w:tabs>
          <w:tab w:val="left" w:pos="12600"/>
        </w:tabs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0947FC" w:rsidRPr="00B72D9C" w:rsidRDefault="000947FC" w:rsidP="000947FC">
      <w:pPr>
        <w:pStyle w:val="4"/>
        <w:framePr w:hSpace="180" w:wrap="around" w:vAnchor="text" w:hAnchor="page" w:x="12546" w:y="-207"/>
        <w:tabs>
          <w:tab w:val="left" w:pos="12600"/>
        </w:tabs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2823DE" w:rsidRPr="000947FC" w:rsidRDefault="002823DE" w:rsidP="000947F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7FC">
        <w:rPr>
          <w:rFonts w:ascii="Times New Roman" w:hAnsi="Times New Roman"/>
          <w:sz w:val="28"/>
          <w:szCs w:val="28"/>
          <w:lang w:eastAsia="ru-RU"/>
        </w:rPr>
        <w:t>Контроль за викон</w:t>
      </w:r>
      <w:r w:rsidR="004E12CA" w:rsidRPr="000947FC">
        <w:rPr>
          <w:rFonts w:ascii="Times New Roman" w:hAnsi="Times New Roman"/>
          <w:sz w:val="28"/>
          <w:szCs w:val="28"/>
          <w:lang w:eastAsia="ru-RU"/>
        </w:rPr>
        <w:t>анням цього наказу покласти на п</w:t>
      </w:r>
      <w:r w:rsidRPr="000947FC">
        <w:rPr>
          <w:rFonts w:ascii="Times New Roman" w:hAnsi="Times New Roman"/>
          <w:sz w:val="28"/>
          <w:szCs w:val="28"/>
          <w:lang w:eastAsia="ru-RU"/>
        </w:rPr>
        <w:t xml:space="preserve">ершого заступника Міністра </w:t>
      </w:r>
      <w:proofErr w:type="spellStart"/>
      <w:r w:rsidRPr="000947FC">
        <w:rPr>
          <w:rFonts w:ascii="Times New Roman" w:hAnsi="Times New Roman"/>
          <w:sz w:val="28"/>
          <w:szCs w:val="28"/>
          <w:lang w:eastAsia="ru-RU"/>
        </w:rPr>
        <w:t>Комаріду</w:t>
      </w:r>
      <w:proofErr w:type="spellEnd"/>
      <w:r w:rsidRPr="000947FC">
        <w:rPr>
          <w:rFonts w:ascii="Times New Roman" w:hAnsi="Times New Roman"/>
          <w:sz w:val="28"/>
          <w:szCs w:val="28"/>
          <w:lang w:eastAsia="ru-RU"/>
        </w:rPr>
        <w:t xml:space="preserve"> О.О.</w:t>
      </w:r>
    </w:p>
    <w:p w:rsidR="0026190E" w:rsidRPr="00566144" w:rsidRDefault="0026190E" w:rsidP="002823DE">
      <w:pPr>
        <w:pStyle w:val="31"/>
        <w:tabs>
          <w:tab w:val="left" w:pos="0"/>
          <w:tab w:val="left" w:pos="1134"/>
        </w:tabs>
        <w:spacing w:after="0"/>
        <w:jc w:val="both"/>
        <w:rPr>
          <w:sz w:val="28"/>
          <w:szCs w:val="28"/>
          <w:lang w:val="uk-UA"/>
        </w:rPr>
      </w:pPr>
    </w:p>
    <w:p w:rsidR="00472D64" w:rsidRDefault="00056AF8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Віктор ЛЯШКО</w:t>
      </w:r>
    </w:p>
    <w:p w:rsidR="00B374DE" w:rsidRDefault="00B374DE" w:rsidP="00566144">
      <w:pPr>
        <w:spacing w:after="0" w:line="240" w:lineRule="auto"/>
        <w:sectPr w:rsidR="00B374DE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B374DE" w:rsidRPr="00EA7761" w:rsidTr="00A45449">
        <w:tc>
          <w:tcPr>
            <w:tcW w:w="3827" w:type="dxa"/>
            <w:shd w:val="clear" w:color="auto" w:fill="auto"/>
          </w:tcPr>
          <w:p w:rsidR="00B374DE" w:rsidRPr="0096733D" w:rsidRDefault="00B374DE" w:rsidP="0096733D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bookmarkStart w:id="1" w:name="_Hlk64454507"/>
            <w:r w:rsidRPr="0096733D">
              <w:rPr>
                <w:rFonts w:ascii="Times New Roman" w:hAnsi="Times New Roman"/>
                <w:bCs w:val="0"/>
                <w:iCs/>
                <w:sz w:val="18"/>
                <w:szCs w:val="18"/>
              </w:rPr>
              <w:lastRenderedPageBreak/>
              <w:t>Додаток 1</w:t>
            </w:r>
          </w:p>
          <w:p w:rsidR="00B374DE" w:rsidRPr="0096733D" w:rsidRDefault="00B374DE" w:rsidP="0096733D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96733D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96733D">
              <w:rPr>
                <w:rFonts w:ascii="Times New Roman" w:hAnsi="Times New Roman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96733D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організацією, та внесення зміни до додатка 1 до наказу Міністерства охорони здоров’я України від 23 листопада 2021 року № 2587»</w:t>
            </w:r>
          </w:p>
          <w:p w:rsidR="00B374DE" w:rsidRPr="00196DDB" w:rsidRDefault="00B374DE" w:rsidP="0096733D">
            <w:pPr>
              <w:pStyle w:val="Normal"/>
              <w:jc w:val="both"/>
              <w:rPr>
                <w:rFonts w:cs="Calibri"/>
                <w:u w:val="single"/>
              </w:rPr>
            </w:pPr>
            <w:r w:rsidRPr="0096733D">
              <w:rPr>
                <w:b/>
                <w:sz w:val="18"/>
                <w:szCs w:val="18"/>
                <w:u w:val="single"/>
              </w:rPr>
              <w:t>від 09 грудня 2021 року № 2730</w:t>
            </w:r>
          </w:p>
        </w:tc>
      </w:tr>
    </w:tbl>
    <w:bookmarkEnd w:id="1"/>
    <w:p w:rsidR="00B374DE" w:rsidRDefault="00B374DE" w:rsidP="00B374D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B374DE" w:rsidRDefault="00B374DE" w:rsidP="00B374D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B374DE" w:rsidRDefault="00B374DE" w:rsidP="00B374D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B374DE" w:rsidRDefault="00B374DE" w:rsidP="00B374D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B374DE" w:rsidRPr="008553C4" w:rsidRDefault="00B374DE" w:rsidP="00B374DE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96733D" w:rsidRDefault="0096733D" w:rsidP="0096733D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</w:p>
    <w:p w:rsidR="00B374DE" w:rsidRPr="0096733D" w:rsidRDefault="00B374DE" w:rsidP="0096733D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96733D">
        <w:rPr>
          <w:rFonts w:ascii="Times New Roman" w:hAnsi="Times New Roman"/>
          <w:i w:val="0"/>
        </w:rPr>
        <w:t>ПЕРЕЛІК</w:t>
      </w:r>
    </w:p>
    <w:p w:rsidR="00B374DE" w:rsidRPr="0096733D" w:rsidRDefault="00B374DE" w:rsidP="0096733D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96733D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B374DE" w:rsidRPr="0096733D" w:rsidRDefault="00B374DE" w:rsidP="0096733D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96733D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96733D">
        <w:rPr>
          <w:rFonts w:ascii="Times New Roman" w:hAnsi="Times New Roman"/>
        </w:rPr>
        <w:t xml:space="preserve"> </w:t>
      </w:r>
      <w:r w:rsidRPr="0096733D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B374DE" w:rsidRPr="0096733D" w:rsidRDefault="00B374DE" w:rsidP="0096733D">
      <w:pPr>
        <w:pStyle w:val="Normal"/>
        <w:jc w:val="center"/>
      </w:pPr>
    </w:p>
    <w:p w:rsidR="00B374DE" w:rsidRPr="0096733D" w:rsidRDefault="00B374DE" w:rsidP="0096733D">
      <w:pPr>
        <w:pStyle w:val="Normal"/>
        <w:jc w:val="center"/>
        <w:rPr>
          <w:sz w:val="16"/>
          <w:szCs w:val="16"/>
        </w:rPr>
      </w:pPr>
    </w:p>
    <w:tbl>
      <w:tblPr>
        <w:tblW w:w="155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1276"/>
        <w:gridCol w:w="992"/>
        <w:gridCol w:w="1276"/>
        <w:gridCol w:w="992"/>
        <w:gridCol w:w="1418"/>
        <w:gridCol w:w="1134"/>
        <w:gridCol w:w="992"/>
        <w:gridCol w:w="1560"/>
      </w:tblGrid>
      <w:tr w:rsidR="00B374DE" w:rsidRPr="00841C44" w:rsidTr="0096733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74DE" w:rsidRPr="00841C44" w:rsidRDefault="00B374DE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374DE" w:rsidRPr="00703560" w:rsidTr="0096733D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E" w:rsidRPr="00703560" w:rsidRDefault="00B374DE" w:rsidP="00B374D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3560">
              <w:rPr>
                <w:rFonts w:ascii="Arial" w:hAnsi="Arial" w:cs="Arial"/>
                <w:b/>
                <w:sz w:val="16"/>
                <w:szCs w:val="16"/>
              </w:rPr>
              <w:t>ЛЕВОФЛОКСАЦИН 100 МГ ТАБЛЕТКИ, ЩО ДИСПЕРГУЮТЬСЯ (LEVOFLOXACIN 100 MG DISPERSIBLE TABLETS)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що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100 мг, по 10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табеток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стрипі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10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стрипів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картонній упаковці</w:t>
            </w:r>
          </w:p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Маклеодс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Маклеодс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56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356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035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560">
              <w:rPr>
                <w:rFonts w:ascii="Arial" w:hAnsi="Arial" w:cs="Arial"/>
                <w:sz w:val="16"/>
                <w:szCs w:val="16"/>
              </w:rPr>
              <w:t>UA/189</w:t>
            </w:r>
            <w:r w:rsidRPr="00703560">
              <w:rPr>
                <w:rFonts w:ascii="Arial" w:hAnsi="Arial" w:cs="Arial"/>
                <w:sz w:val="16"/>
                <w:szCs w:val="16"/>
                <w:lang w:val="ru-RU"/>
              </w:rPr>
              <w:t>77</w:t>
            </w:r>
            <w:r w:rsidRPr="0070356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B374DE" w:rsidRPr="0025574E" w:rsidTr="0096733D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E" w:rsidRPr="0025574E" w:rsidRDefault="00B374DE" w:rsidP="00B374D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b/>
                <w:sz w:val="16"/>
                <w:szCs w:val="16"/>
              </w:rPr>
              <w:t>МОКСИФЛОКСАЦИН ( У ВИГЛЯДІ ГІДРОХЛОРИДУ) 400 МГ ТАБЛЕТКИ MOXIFLOXACIN (AS HYDROCHLORIDE) 400 MG TABLETS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 по 10 таблеток у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стрипі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стрипів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картонній упаковці</w:t>
            </w:r>
          </w:p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Маклеодс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Маклеодс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D02817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028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560">
              <w:rPr>
                <w:rFonts w:ascii="Arial" w:hAnsi="Arial" w:cs="Arial"/>
                <w:sz w:val="16"/>
                <w:szCs w:val="16"/>
              </w:rPr>
              <w:t>UA/189</w:t>
            </w:r>
            <w:r w:rsidRPr="00703560">
              <w:rPr>
                <w:rFonts w:ascii="Arial" w:hAnsi="Arial" w:cs="Arial"/>
                <w:sz w:val="16"/>
                <w:szCs w:val="16"/>
                <w:lang w:val="ru-RU"/>
              </w:rPr>
              <w:t>89</w:t>
            </w:r>
            <w:r w:rsidRPr="0070356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B374DE" w:rsidRPr="0025574E" w:rsidTr="0096733D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E" w:rsidRPr="0025574E" w:rsidRDefault="00B374DE" w:rsidP="00B374D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b/>
                <w:sz w:val="16"/>
                <w:szCs w:val="16"/>
              </w:rPr>
              <w:t>РИФАМПІН ТА ІЗОНІАЗИД (RIFAMPIN AND ISONIAZID)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що </w:t>
            </w: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75 мг/50 мг, по 6 таблеток у </w:t>
            </w: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стрипі</w:t>
            </w:r>
            <w:proofErr w:type="spellEnd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14 </w:t>
            </w: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стрипів</w:t>
            </w:r>
            <w:proofErr w:type="spellEnd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Люпін</w:t>
            </w:r>
            <w:proofErr w:type="spellEnd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Люпін</w:t>
            </w:r>
            <w:proofErr w:type="spellEnd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3912EB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DE" w:rsidRPr="00703560" w:rsidRDefault="00B374DE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560">
              <w:rPr>
                <w:rFonts w:ascii="Arial" w:hAnsi="Arial" w:cs="Arial"/>
                <w:sz w:val="16"/>
                <w:szCs w:val="16"/>
              </w:rPr>
              <w:t>UA/1895</w:t>
            </w:r>
            <w:r w:rsidRPr="00703560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  <w:r w:rsidRPr="0070356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B374DE" w:rsidRDefault="00B374DE" w:rsidP="00B374DE">
      <w:pPr>
        <w:pStyle w:val="Normal"/>
        <w:rPr>
          <w:sz w:val="16"/>
          <w:szCs w:val="16"/>
        </w:rPr>
      </w:pPr>
    </w:p>
    <w:p w:rsidR="00B374DE" w:rsidRDefault="00B374DE" w:rsidP="00B374DE">
      <w:pPr>
        <w:pStyle w:val="Normal"/>
        <w:rPr>
          <w:sz w:val="16"/>
          <w:szCs w:val="16"/>
        </w:rPr>
      </w:pPr>
    </w:p>
    <w:p w:rsidR="00B374DE" w:rsidRPr="000F1006" w:rsidRDefault="00B374DE" w:rsidP="00B374DE">
      <w:pPr>
        <w:pStyle w:val="Normal"/>
        <w:rPr>
          <w:sz w:val="16"/>
          <w:szCs w:val="16"/>
        </w:rPr>
      </w:pPr>
    </w:p>
    <w:p w:rsidR="00B374DE" w:rsidRPr="0096733D" w:rsidRDefault="00B374DE" w:rsidP="0096733D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6733D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B374DE" w:rsidRPr="0096733D" w:rsidRDefault="00B374DE" w:rsidP="0096733D">
      <w:pPr>
        <w:spacing w:after="0" w:line="240" w:lineRule="auto"/>
        <w:ind w:left="284"/>
        <w:rPr>
          <w:rFonts w:ascii="Times New Roman" w:hAnsi="Times New Roman"/>
          <w:b/>
        </w:rPr>
      </w:pPr>
      <w:r w:rsidRPr="0096733D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96733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96733D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96733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96733D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96733D">
        <w:rPr>
          <w:rFonts w:ascii="Times New Roman" w:hAnsi="Times New Roman"/>
          <w:b/>
          <w:sz w:val="28"/>
          <w:szCs w:val="28"/>
        </w:rPr>
        <w:t>Іван ЗАДВОРНИХ</w:t>
      </w:r>
    </w:p>
    <w:p w:rsidR="00B374DE" w:rsidRDefault="00B374DE" w:rsidP="00B374DE"/>
    <w:p w:rsidR="00B374DE" w:rsidRDefault="00B374DE" w:rsidP="00566144">
      <w:pPr>
        <w:spacing w:after="0" w:line="240" w:lineRule="auto"/>
        <w:sectPr w:rsidR="00B374DE" w:rsidSect="00A45449">
          <w:headerReference w:type="default" r:id="rId12"/>
          <w:pgSz w:w="16838" w:h="11906" w:orient="landscape"/>
          <w:pgMar w:top="709" w:right="850" w:bottom="568" w:left="85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F94F2D" w:rsidRPr="00EA7761" w:rsidTr="00A45449">
        <w:tc>
          <w:tcPr>
            <w:tcW w:w="3827" w:type="dxa"/>
            <w:shd w:val="clear" w:color="auto" w:fill="auto"/>
          </w:tcPr>
          <w:p w:rsidR="00F94F2D" w:rsidRPr="002E43E6" w:rsidRDefault="00F94F2D" w:rsidP="002E43E6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2E43E6">
              <w:rPr>
                <w:rFonts w:ascii="Times New Roman" w:hAnsi="Times New Roman"/>
                <w:bCs w:val="0"/>
                <w:iCs/>
                <w:sz w:val="18"/>
                <w:szCs w:val="18"/>
              </w:rPr>
              <w:lastRenderedPageBreak/>
              <w:t>Додаток 2</w:t>
            </w:r>
          </w:p>
          <w:p w:rsidR="00F94F2D" w:rsidRPr="002E43E6" w:rsidRDefault="00F94F2D" w:rsidP="002E43E6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2E43E6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2E43E6">
              <w:rPr>
                <w:rFonts w:ascii="Times New Roman" w:hAnsi="Times New Roman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2E43E6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організацією, та внесення зміни до додатка 1 до наказу Міністерства охорони здоров’я України від 23 листопада 2021 року № 2587»</w:t>
            </w:r>
          </w:p>
          <w:p w:rsidR="00F94F2D" w:rsidRPr="00CF2A88" w:rsidRDefault="00F94F2D" w:rsidP="002E43E6">
            <w:pPr>
              <w:pStyle w:val="Normal"/>
              <w:jc w:val="both"/>
              <w:rPr>
                <w:rFonts w:cs="Calibri"/>
              </w:rPr>
            </w:pPr>
            <w:r w:rsidRPr="002E43E6">
              <w:rPr>
                <w:b/>
                <w:sz w:val="18"/>
                <w:szCs w:val="18"/>
                <w:u w:val="single"/>
              </w:rPr>
              <w:t>від 09 грудня 2021 року № 2730</w:t>
            </w:r>
          </w:p>
        </w:tc>
      </w:tr>
    </w:tbl>
    <w:p w:rsidR="00F94F2D" w:rsidRDefault="00F94F2D" w:rsidP="00F94F2D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F94F2D" w:rsidRDefault="00F94F2D" w:rsidP="00F94F2D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F94F2D" w:rsidRDefault="00F94F2D" w:rsidP="00F94F2D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F94F2D" w:rsidRDefault="00F94F2D" w:rsidP="00F94F2D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F94F2D" w:rsidRPr="008553C4" w:rsidRDefault="00F94F2D" w:rsidP="00F94F2D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F94F2D" w:rsidRPr="001D2933" w:rsidRDefault="00F94F2D" w:rsidP="00F94F2D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</w:p>
    <w:p w:rsidR="00F94F2D" w:rsidRPr="002E43E6" w:rsidRDefault="00F94F2D" w:rsidP="002E43E6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2E43E6">
        <w:rPr>
          <w:rFonts w:ascii="Times New Roman" w:hAnsi="Times New Roman"/>
          <w:i w:val="0"/>
        </w:rPr>
        <w:t>ПЕРЕЛІК</w:t>
      </w:r>
    </w:p>
    <w:p w:rsidR="00F94F2D" w:rsidRPr="002E43E6" w:rsidRDefault="00F94F2D" w:rsidP="002E43E6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2E43E6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F94F2D" w:rsidRPr="002E43E6" w:rsidRDefault="00F94F2D" w:rsidP="002E43E6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2E43E6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2E43E6">
        <w:rPr>
          <w:rFonts w:ascii="Times New Roman" w:hAnsi="Times New Roman"/>
        </w:rPr>
        <w:t xml:space="preserve"> </w:t>
      </w:r>
      <w:r w:rsidRPr="002E43E6">
        <w:rPr>
          <w:rFonts w:ascii="Times New Roman" w:hAnsi="Times New Roman"/>
          <w:caps/>
        </w:rPr>
        <w:t>З МЕТОЮ ЙОГО ЗАКУПІВЛІ ОСОБОЮ, УПОВНОВАЖЕНОЮ НА ЗДІЙСНЕННЯ ЗАКУПІВЕЛЬ У СФЕРІ ОХОРОНИ ЗДОРОВ'Я</w:t>
      </w:r>
    </w:p>
    <w:p w:rsidR="00F94F2D" w:rsidRPr="002E43E6" w:rsidRDefault="00F94F2D" w:rsidP="002E43E6">
      <w:pPr>
        <w:pStyle w:val="Normal"/>
        <w:jc w:val="center"/>
      </w:pPr>
    </w:p>
    <w:p w:rsidR="00F94F2D" w:rsidRPr="004D2A42" w:rsidRDefault="00F94F2D" w:rsidP="00F94F2D">
      <w:pPr>
        <w:pStyle w:val="Normal"/>
        <w:rPr>
          <w:sz w:val="16"/>
          <w:szCs w:val="16"/>
        </w:rPr>
      </w:pPr>
    </w:p>
    <w:tbl>
      <w:tblPr>
        <w:tblW w:w="154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693"/>
        <w:gridCol w:w="1134"/>
        <w:gridCol w:w="992"/>
        <w:gridCol w:w="2126"/>
        <w:gridCol w:w="851"/>
        <w:gridCol w:w="1701"/>
        <w:gridCol w:w="1134"/>
        <w:gridCol w:w="992"/>
        <w:gridCol w:w="1560"/>
      </w:tblGrid>
      <w:tr w:rsidR="00F94F2D" w:rsidRPr="002E43E6" w:rsidTr="002E43E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4F2D" w:rsidRPr="002E43E6" w:rsidRDefault="00F94F2D" w:rsidP="00A454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94F2D" w:rsidRPr="002E43E6" w:rsidTr="002E43E6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2D" w:rsidRPr="002E43E6" w:rsidRDefault="00F94F2D" w:rsidP="00F94F2D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43E6">
              <w:rPr>
                <w:rFonts w:ascii="Arial" w:hAnsi="Arial" w:cs="Arial"/>
                <w:b/>
                <w:sz w:val="16"/>
                <w:szCs w:val="16"/>
              </w:rPr>
              <w:t>ПРЕТОМАНІД ТАБЛЕТКИ PRETOMANID TABLETS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26 таблеток у пляшці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 xml:space="preserve"> (FDF-2)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43E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43E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43E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F2D" w:rsidRPr="002E43E6" w:rsidRDefault="00F94F2D" w:rsidP="00A4544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43E6">
              <w:rPr>
                <w:rFonts w:ascii="Arial" w:hAnsi="Arial" w:cs="Arial"/>
                <w:sz w:val="16"/>
                <w:szCs w:val="16"/>
              </w:rPr>
              <w:t>UA/19088/01/01</w:t>
            </w:r>
          </w:p>
        </w:tc>
      </w:tr>
    </w:tbl>
    <w:p w:rsidR="00F94F2D" w:rsidRDefault="00F94F2D" w:rsidP="00F94F2D">
      <w:pPr>
        <w:pStyle w:val="Normal"/>
        <w:rPr>
          <w:sz w:val="16"/>
          <w:szCs w:val="16"/>
        </w:rPr>
      </w:pPr>
    </w:p>
    <w:p w:rsidR="00F94F2D" w:rsidRDefault="00F94F2D" w:rsidP="00F94F2D">
      <w:pPr>
        <w:pStyle w:val="Normal"/>
        <w:rPr>
          <w:sz w:val="16"/>
          <w:szCs w:val="16"/>
        </w:rPr>
      </w:pPr>
    </w:p>
    <w:p w:rsidR="002E43E6" w:rsidRDefault="002E43E6" w:rsidP="00F94F2D">
      <w:pPr>
        <w:pStyle w:val="Normal"/>
        <w:rPr>
          <w:sz w:val="16"/>
          <w:szCs w:val="16"/>
        </w:rPr>
      </w:pPr>
    </w:p>
    <w:p w:rsidR="00F94F2D" w:rsidRPr="000F1006" w:rsidRDefault="00F94F2D" w:rsidP="00F94F2D">
      <w:pPr>
        <w:pStyle w:val="Normal"/>
        <w:rPr>
          <w:sz w:val="16"/>
          <w:szCs w:val="16"/>
        </w:rPr>
      </w:pPr>
    </w:p>
    <w:p w:rsidR="00F94F2D" w:rsidRPr="002E43E6" w:rsidRDefault="00F94F2D" w:rsidP="002E43E6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2E43E6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F94F2D" w:rsidRPr="002E43E6" w:rsidRDefault="00F94F2D" w:rsidP="002E43E6">
      <w:pPr>
        <w:spacing w:after="0" w:line="240" w:lineRule="auto"/>
        <w:ind w:left="284"/>
        <w:rPr>
          <w:rFonts w:ascii="Times New Roman" w:hAnsi="Times New Roman"/>
          <w:b/>
        </w:rPr>
      </w:pPr>
      <w:r w:rsidRPr="002E43E6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2E43E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E43E6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2E43E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E43E6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2E43E6">
        <w:rPr>
          <w:rFonts w:ascii="Times New Roman" w:hAnsi="Times New Roman"/>
          <w:b/>
          <w:sz w:val="28"/>
          <w:szCs w:val="28"/>
        </w:rPr>
        <w:t>Іван ЗАДВОРНИХ</w:t>
      </w:r>
    </w:p>
    <w:p w:rsidR="00F94F2D" w:rsidRDefault="00F94F2D" w:rsidP="00F94F2D"/>
    <w:p w:rsidR="00B374DE" w:rsidRDefault="00B374DE" w:rsidP="00566144">
      <w:pPr>
        <w:spacing w:after="0" w:line="240" w:lineRule="auto"/>
      </w:pPr>
    </w:p>
    <w:sectPr w:rsidR="00B374DE" w:rsidSect="00A45449">
      <w:headerReference w:type="default" r:id="rId13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52" w:rsidRDefault="000F1B52">
      <w:pPr>
        <w:spacing w:after="0" w:line="240" w:lineRule="auto"/>
      </w:pPr>
      <w:r>
        <w:separator/>
      </w:r>
    </w:p>
  </w:endnote>
  <w:endnote w:type="continuationSeparator" w:id="0">
    <w:p w:rsidR="000F1B52" w:rsidRDefault="000F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52" w:rsidRDefault="000F1B52">
      <w:pPr>
        <w:spacing w:after="0" w:line="240" w:lineRule="auto"/>
      </w:pPr>
      <w:r>
        <w:separator/>
      </w:r>
    </w:p>
  </w:footnote>
  <w:footnote w:type="continuationSeparator" w:id="0">
    <w:p w:rsidR="000F1B52" w:rsidRDefault="000F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49" w:rsidRDefault="00A45449" w:rsidP="00A45449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6733D">
      <w:rPr>
        <w:noProof/>
      </w:rPr>
      <w:t>4</w:t>
    </w:r>
    <w:r>
      <w:fldChar w:fldCharType="end"/>
    </w:r>
    <w:r>
      <w:tab/>
    </w:r>
    <w:r>
      <w:tab/>
      <w:t xml:space="preserve">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rPr>
        <w:lang w:val="uk-UA"/>
      </w:rPr>
      <w:t xml:space="preserve"> 1</w:t>
    </w:r>
    <w:r>
      <w:t xml:space="preserve"> </w:t>
    </w:r>
  </w:p>
  <w:p w:rsidR="00A45449" w:rsidRDefault="00A45449" w:rsidP="00A45449">
    <w:pPr>
      <w:pStyle w:val="a3"/>
      <w:tabs>
        <w:tab w:val="center" w:pos="7569"/>
        <w:tab w:val="left" w:pos="1171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49" w:rsidRDefault="00A45449" w:rsidP="00A45449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E43E6">
      <w:rPr>
        <w:noProof/>
      </w:rPr>
      <w:t>5</w:t>
    </w:r>
    <w:r>
      <w:fldChar w:fldCharType="end"/>
    </w:r>
    <w:r>
      <w:tab/>
    </w:r>
    <w:r>
      <w:tab/>
      <w:t xml:space="preserve">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rPr>
        <w:lang w:val="uk-UA"/>
      </w:rPr>
      <w:t xml:space="preserve"> 2</w:t>
    </w:r>
    <w:r>
      <w:t xml:space="preserve"> </w:t>
    </w:r>
  </w:p>
  <w:p w:rsidR="00A45449" w:rsidRDefault="00A45449" w:rsidP="00A45449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257E9"/>
    <w:rsid w:val="00054B17"/>
    <w:rsid w:val="00056AF8"/>
    <w:rsid w:val="00064C7F"/>
    <w:rsid w:val="000947FC"/>
    <w:rsid w:val="000C3F7F"/>
    <w:rsid w:val="000F1B52"/>
    <w:rsid w:val="0010161C"/>
    <w:rsid w:val="0014440E"/>
    <w:rsid w:val="00171036"/>
    <w:rsid w:val="001A2EC4"/>
    <w:rsid w:val="00256ADB"/>
    <w:rsid w:val="0026190E"/>
    <w:rsid w:val="002823DE"/>
    <w:rsid w:val="00287C27"/>
    <w:rsid w:val="00292A0C"/>
    <w:rsid w:val="002D2310"/>
    <w:rsid w:val="002E43E6"/>
    <w:rsid w:val="003048F5"/>
    <w:rsid w:val="00311D93"/>
    <w:rsid w:val="003D1F9B"/>
    <w:rsid w:val="00472D64"/>
    <w:rsid w:val="004E12CA"/>
    <w:rsid w:val="004E649A"/>
    <w:rsid w:val="004F4E92"/>
    <w:rsid w:val="005043D4"/>
    <w:rsid w:val="00532C96"/>
    <w:rsid w:val="00566144"/>
    <w:rsid w:val="0057283A"/>
    <w:rsid w:val="0059362F"/>
    <w:rsid w:val="005B1C98"/>
    <w:rsid w:val="006369AD"/>
    <w:rsid w:val="006B4B97"/>
    <w:rsid w:val="006D6F31"/>
    <w:rsid w:val="006F6092"/>
    <w:rsid w:val="00756DE0"/>
    <w:rsid w:val="007D08A5"/>
    <w:rsid w:val="007D246E"/>
    <w:rsid w:val="007D4AB1"/>
    <w:rsid w:val="0087429D"/>
    <w:rsid w:val="008D366F"/>
    <w:rsid w:val="008E6EA1"/>
    <w:rsid w:val="0096733D"/>
    <w:rsid w:val="009B5913"/>
    <w:rsid w:val="00A14CA8"/>
    <w:rsid w:val="00A45449"/>
    <w:rsid w:val="00A761D4"/>
    <w:rsid w:val="00AD6014"/>
    <w:rsid w:val="00B24489"/>
    <w:rsid w:val="00B374DE"/>
    <w:rsid w:val="00C060E8"/>
    <w:rsid w:val="00C41EC8"/>
    <w:rsid w:val="00C94741"/>
    <w:rsid w:val="00D513DF"/>
    <w:rsid w:val="00D529D6"/>
    <w:rsid w:val="00D612E1"/>
    <w:rsid w:val="00DC0DCE"/>
    <w:rsid w:val="00E011ED"/>
    <w:rsid w:val="00E013D5"/>
    <w:rsid w:val="00E2082E"/>
    <w:rsid w:val="00F11AE3"/>
    <w:rsid w:val="00F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260069-E634-4998-910A-624ED61E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4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F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paragraph" w:styleId="a8">
    <w:name w:val="List Paragraph"/>
    <w:basedOn w:val="a"/>
    <w:uiPriority w:val="34"/>
    <w:qFormat/>
    <w:rsid w:val="002823DE"/>
    <w:pPr>
      <w:ind w:left="708"/>
    </w:pPr>
  </w:style>
  <w:style w:type="paragraph" w:customStyle="1" w:styleId="Normal">
    <w:name w:val="Normal"/>
    <w:aliases w:val="Звичайний,Обычный11"/>
    <w:basedOn w:val="a"/>
    <w:qFormat/>
    <w:rsid w:val="00094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0947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link w:val="4"/>
    <w:uiPriority w:val="9"/>
    <w:semiHidden/>
    <w:rsid w:val="000947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B374DE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МІНІСТЕРСТВО ОХОРОНИ ЗДОРОВ’Я УКРАЇНИ</vt:lpstr>
      <vt:lpstr>        Н А К А З</vt:lpstr>
      <vt:lpstr>    </vt:lpstr>
      <vt:lpstr>    ПЕРЕЛІК</vt:lpstr>
      <vt:lpstr>    ПЕРЕЛІК</vt:lpstr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2021-12-14T07:18:00Z</dcterms:created>
  <dcterms:modified xsi:type="dcterms:W3CDTF">2021-12-14T07:18:00Z</dcterms:modified>
</cp:coreProperties>
</file>