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22" w:rsidRDefault="00CA5C22">
      <w:pPr>
        <w:rPr>
          <w:rFonts w:ascii="Times New Roman" w:hAnsi="Times New Roman" w:cs="Times New Roman"/>
          <w:b/>
          <w:color w:val="333333"/>
          <w:sz w:val="24"/>
          <w:szCs w:val="24"/>
          <w:lang w:val="uk-UA"/>
        </w:rPr>
      </w:pPr>
      <w:r w:rsidRPr="00BB0A7A">
        <w:rPr>
          <w:rFonts w:ascii="Times New Roman" w:hAnsi="Times New Roman" w:cs="Times New Roman"/>
          <w:color w:val="454545"/>
          <w:sz w:val="24"/>
          <w:szCs w:val="24"/>
          <w:lang w:val="uk-UA"/>
        </w:rPr>
        <w:t xml:space="preserve">Назва закупівлі: </w:t>
      </w:r>
      <w:r w:rsidR="00FD3E2E" w:rsidRPr="00BB0A7A">
        <w:rPr>
          <w:rFonts w:ascii="Times New Roman" w:hAnsi="Times New Roman" w:cs="Times New Roman"/>
          <w:b/>
          <w:color w:val="454545"/>
          <w:sz w:val="24"/>
          <w:szCs w:val="24"/>
          <w:lang w:val="uk-UA"/>
        </w:rPr>
        <w:t>Страхові послуги (Послуги добровільного страхування майна)</w:t>
      </w:r>
      <w:r w:rsidR="00FD3E2E" w:rsidRPr="00BB0A7A">
        <w:rPr>
          <w:rFonts w:ascii="Times New Roman" w:hAnsi="Times New Roman" w:cs="Times New Roman"/>
          <w:b/>
          <w:color w:val="333333"/>
          <w:sz w:val="24"/>
          <w:szCs w:val="24"/>
          <w:lang w:val="uk-UA"/>
        </w:rPr>
        <w:t xml:space="preserve"> </w:t>
      </w:r>
      <w:r w:rsidRPr="00BB0A7A">
        <w:rPr>
          <w:rFonts w:ascii="Times New Roman" w:hAnsi="Times New Roman" w:cs="Times New Roman"/>
          <w:b/>
          <w:color w:val="333333"/>
          <w:sz w:val="24"/>
          <w:szCs w:val="24"/>
          <w:lang w:val="uk-UA"/>
        </w:rPr>
        <w:t>(</w:t>
      </w:r>
      <w:r w:rsidR="00FD3E2E" w:rsidRPr="00BB0A7A">
        <w:rPr>
          <w:rFonts w:ascii="Times New Roman" w:hAnsi="Times New Roman" w:cs="Times New Roman"/>
          <w:b/>
          <w:color w:val="333333"/>
          <w:sz w:val="24"/>
          <w:szCs w:val="24"/>
          <w:lang w:val="uk-UA"/>
        </w:rPr>
        <w:t>ДК 021:2015:66510000-8: Страхові послуги</w:t>
      </w:r>
      <w:r w:rsidRPr="00BB0A7A">
        <w:rPr>
          <w:rFonts w:ascii="Times New Roman" w:hAnsi="Times New Roman" w:cs="Times New Roman"/>
          <w:b/>
          <w:color w:val="333333"/>
          <w:sz w:val="24"/>
          <w:szCs w:val="24"/>
          <w:lang w:val="uk-UA"/>
        </w:rPr>
        <w:t>)</w:t>
      </w:r>
    </w:p>
    <w:p w:rsidR="008C3D1E" w:rsidRPr="00BB0A7A" w:rsidRDefault="008C3D1E">
      <w:pPr>
        <w:rPr>
          <w:rFonts w:ascii="Times New Roman" w:hAnsi="Times New Roman" w:cs="Times New Roman"/>
          <w:b/>
          <w:color w:val="333333"/>
          <w:sz w:val="24"/>
          <w:szCs w:val="24"/>
          <w:lang w:val="uk-UA"/>
        </w:rPr>
      </w:pPr>
      <w:r w:rsidRPr="008C3D1E">
        <w:rPr>
          <w:rFonts w:ascii="Times New Roman" w:hAnsi="Times New Roman" w:cs="Times New Roman"/>
          <w:color w:val="333333"/>
          <w:sz w:val="24"/>
          <w:szCs w:val="24"/>
          <w:lang w:val="uk-UA"/>
        </w:rPr>
        <w:t>Очікувана вартість:</w:t>
      </w:r>
      <w:r>
        <w:rPr>
          <w:rFonts w:ascii="Times New Roman" w:hAnsi="Times New Roman" w:cs="Times New Roman"/>
          <w:b/>
          <w:color w:val="333333"/>
          <w:sz w:val="24"/>
          <w:szCs w:val="24"/>
          <w:lang w:val="uk-UA"/>
        </w:rPr>
        <w:t xml:space="preserve"> 55 800,00 гривень</w:t>
      </w:r>
    </w:p>
    <w:p w:rsidR="00CA5C22" w:rsidRPr="008C3D1E" w:rsidRDefault="00CA5C22">
      <w:pPr>
        <w:rPr>
          <w:rFonts w:ascii="Times New Roman" w:hAnsi="Times New Roman" w:cs="Times New Roman"/>
          <w:b/>
          <w:color w:val="333333"/>
          <w:sz w:val="24"/>
          <w:szCs w:val="24"/>
          <w:lang w:val="uk-UA"/>
        </w:rPr>
      </w:pPr>
      <w:r w:rsidRPr="008C3D1E">
        <w:rPr>
          <w:rFonts w:ascii="Times New Roman" w:hAnsi="Times New Roman" w:cs="Times New Roman"/>
          <w:b/>
          <w:color w:val="333333"/>
          <w:sz w:val="24"/>
          <w:szCs w:val="24"/>
          <w:lang w:val="uk-UA"/>
        </w:rPr>
        <w:t>Відкриті торги</w:t>
      </w:r>
    </w:p>
    <w:p w:rsidR="00BB0A7A" w:rsidRPr="008C3D1E" w:rsidRDefault="00CA5C22" w:rsidP="00FD3E2E">
      <w:pPr>
        <w:rPr>
          <w:rFonts w:ascii="Times New Roman" w:hAnsi="Times New Roman" w:cs="Times New Roman"/>
          <w:b/>
          <w:color w:val="454545"/>
          <w:sz w:val="24"/>
          <w:szCs w:val="24"/>
          <w:lang w:val="uk-UA"/>
        </w:rPr>
      </w:pPr>
      <w:r w:rsidRPr="00BB0A7A">
        <w:rPr>
          <w:rFonts w:ascii="Times New Roman" w:hAnsi="Times New Roman" w:cs="Times New Roman"/>
          <w:color w:val="333333"/>
          <w:sz w:val="24"/>
          <w:szCs w:val="24"/>
          <w:lang w:val="uk-UA"/>
        </w:rPr>
        <w:t xml:space="preserve">Дата оприлюднення: </w:t>
      </w:r>
      <w:r w:rsidR="00BB0A7A" w:rsidRPr="008C3D1E">
        <w:rPr>
          <w:rFonts w:ascii="Times New Roman" w:hAnsi="Times New Roman" w:cs="Times New Roman"/>
          <w:b/>
          <w:color w:val="454545"/>
          <w:sz w:val="24"/>
          <w:szCs w:val="24"/>
          <w:lang w:val="uk-UA"/>
        </w:rPr>
        <w:t xml:space="preserve">26 березня 2021 </w:t>
      </w:r>
      <w:bookmarkStart w:id="0" w:name="_GoBack"/>
      <w:bookmarkEnd w:id="0"/>
    </w:p>
    <w:p w:rsidR="00BB0A7A" w:rsidRPr="00BB0A7A" w:rsidRDefault="00BB0A7A" w:rsidP="00FD3E2E">
      <w:pPr>
        <w:rPr>
          <w:rFonts w:ascii="Times New Roman" w:hAnsi="Times New Roman" w:cs="Times New Roman"/>
          <w:color w:val="454545"/>
          <w:sz w:val="24"/>
          <w:szCs w:val="24"/>
          <w:lang w:val="uk-UA"/>
        </w:rPr>
      </w:pPr>
      <w:r w:rsidRPr="00BB0A7A">
        <w:rPr>
          <w:rFonts w:ascii="Times New Roman" w:hAnsi="Times New Roman" w:cs="Times New Roman"/>
          <w:color w:val="454545"/>
          <w:sz w:val="24"/>
          <w:szCs w:val="24"/>
          <w:lang w:val="uk-UA"/>
        </w:rPr>
        <w:t xml:space="preserve">Детальна інформація за посиланням </w:t>
      </w:r>
      <w:hyperlink r:id="rId5" w:history="1">
        <w:r w:rsidRPr="00BB0A7A">
          <w:rPr>
            <w:rStyle w:val="a4"/>
            <w:rFonts w:ascii="Times New Roman" w:hAnsi="Times New Roman" w:cs="Times New Roman"/>
            <w:sz w:val="24"/>
            <w:szCs w:val="24"/>
            <w:lang w:val="uk-UA"/>
          </w:rPr>
          <w:t>https://prozorro.gov.ua/tender/UA-2021-03-26-004293-b</w:t>
        </w:r>
      </w:hyperlink>
    </w:p>
    <w:p w:rsidR="00BB0A7A" w:rsidRDefault="00BB0A7A" w:rsidP="00BB0A7A">
      <w:pPr>
        <w:tabs>
          <w:tab w:val="left" w:pos="993"/>
        </w:tabs>
        <w:spacing w:after="0" w:line="240" w:lineRule="auto"/>
        <w:ind w:firstLine="709"/>
        <w:jc w:val="center"/>
        <w:rPr>
          <w:rFonts w:ascii="Times New Roman" w:hAnsi="Times New Roman" w:cs="Times New Roman"/>
          <w:b/>
          <w:sz w:val="24"/>
          <w:szCs w:val="24"/>
          <w:lang w:val="uk-UA" w:eastAsia="ru-RU"/>
        </w:rPr>
      </w:pPr>
    </w:p>
    <w:p w:rsidR="00BB0A7A" w:rsidRPr="00BB0A7A" w:rsidRDefault="00BB0A7A" w:rsidP="00BB0A7A">
      <w:pPr>
        <w:tabs>
          <w:tab w:val="left" w:pos="993"/>
        </w:tabs>
        <w:spacing w:after="0" w:line="240" w:lineRule="auto"/>
        <w:ind w:firstLine="709"/>
        <w:jc w:val="center"/>
        <w:rPr>
          <w:rFonts w:ascii="Times New Roman" w:hAnsi="Times New Roman" w:cs="Times New Roman"/>
          <w:b/>
          <w:sz w:val="24"/>
          <w:szCs w:val="24"/>
          <w:lang w:val="uk-UA" w:eastAsia="ru-RU"/>
        </w:rPr>
      </w:pPr>
      <w:r w:rsidRPr="00BB0A7A">
        <w:rPr>
          <w:rFonts w:ascii="Times New Roman" w:hAnsi="Times New Roman" w:cs="Times New Roman"/>
          <w:b/>
          <w:sz w:val="24"/>
          <w:szCs w:val="24"/>
          <w:lang w:val="uk-UA" w:eastAsia="ru-RU"/>
        </w:rPr>
        <w:t>Технічні, якісні та кількісні характеристики предмета закупівлі</w:t>
      </w:r>
    </w:p>
    <w:p w:rsidR="00BB0A7A" w:rsidRPr="00BB0A7A" w:rsidRDefault="00BB0A7A" w:rsidP="00BB0A7A">
      <w:pPr>
        <w:spacing w:after="0" w:line="240" w:lineRule="auto"/>
        <w:rPr>
          <w:rFonts w:ascii="Times New Roman" w:eastAsia="Times New Roman" w:hAnsi="Times New Roman" w:cs="Times New Roman"/>
          <w:b/>
          <w:bCs/>
          <w:sz w:val="24"/>
          <w:szCs w:val="24"/>
          <w:lang w:val="uk-UA" w:eastAsia="ru-RU"/>
        </w:rPr>
      </w:pPr>
    </w:p>
    <w:p w:rsidR="00BB0A7A" w:rsidRPr="00BB0A7A" w:rsidRDefault="00BB0A7A" w:rsidP="00BB0A7A">
      <w:pPr>
        <w:shd w:val="clear" w:color="auto" w:fill="FFFFFF"/>
        <w:spacing w:after="0" w:line="240" w:lineRule="auto"/>
        <w:rPr>
          <w:rFonts w:ascii="Times New Roman" w:hAnsi="Times New Roman" w:cs="Times New Roman"/>
          <w:b/>
          <w:bCs/>
          <w:sz w:val="24"/>
          <w:szCs w:val="24"/>
          <w:u w:val="single"/>
          <w:lang w:val="uk-UA" w:eastAsia="ru-RU"/>
        </w:rPr>
      </w:pPr>
      <w:r w:rsidRPr="00BB0A7A">
        <w:rPr>
          <w:rFonts w:ascii="Times New Roman" w:eastAsia="Times New Roman" w:hAnsi="Times New Roman" w:cs="Times New Roman"/>
          <w:b/>
          <w:bCs/>
          <w:snapToGrid w:val="0"/>
          <w:sz w:val="24"/>
          <w:szCs w:val="24"/>
          <w:lang w:val="uk-UA" w:eastAsia="ru-RU"/>
        </w:rPr>
        <w:t>Послуги добровільного страхування майна за кодом ДК 021:2015 66510000-8 «Страхові послуги»</w:t>
      </w:r>
      <w:r w:rsidRPr="00BB0A7A">
        <w:rPr>
          <w:rFonts w:ascii="Times New Roman" w:hAnsi="Times New Roman" w:cs="Times New Roman"/>
          <w:b/>
          <w:bCs/>
          <w:sz w:val="24"/>
          <w:szCs w:val="24"/>
          <w:lang w:val="uk-UA" w:eastAsia="ru-RU"/>
        </w:rPr>
        <w:t>.</w:t>
      </w:r>
    </w:p>
    <w:p w:rsidR="00BB0A7A" w:rsidRPr="00BB0A7A" w:rsidRDefault="00BB0A7A" w:rsidP="00BB0A7A">
      <w:pPr>
        <w:spacing w:after="0" w:line="240" w:lineRule="auto"/>
        <w:rPr>
          <w:rFonts w:ascii="Times New Roman" w:hAnsi="Times New Roman" w:cs="Times New Roman"/>
          <w:b/>
          <w:bCs/>
          <w:sz w:val="24"/>
          <w:szCs w:val="24"/>
          <w:u w:val="single"/>
          <w:lang w:val="uk-UA" w:eastAsia="ru-RU"/>
        </w:rPr>
      </w:pPr>
      <w:r w:rsidRPr="00BB0A7A">
        <w:rPr>
          <w:rFonts w:ascii="Times New Roman" w:hAnsi="Times New Roman" w:cs="Times New Roman"/>
          <w:b/>
          <w:bCs/>
          <w:sz w:val="24"/>
          <w:szCs w:val="24"/>
          <w:u w:val="single"/>
          <w:lang w:val="uk-UA" w:eastAsia="ru-RU"/>
        </w:rPr>
        <w:t>1. Предмет закупівлі:</w:t>
      </w:r>
    </w:p>
    <w:p w:rsidR="00BB0A7A" w:rsidRPr="00BB0A7A" w:rsidRDefault="00BB0A7A" w:rsidP="00BB0A7A">
      <w:pPr>
        <w:spacing w:after="0" w:line="240" w:lineRule="auto"/>
        <w:rPr>
          <w:rFonts w:ascii="Times New Roman" w:eastAsia="Times New Roman" w:hAnsi="Times New Roman" w:cs="Times New Roman"/>
          <w:bCs/>
          <w:snapToGrid w:val="0"/>
          <w:sz w:val="24"/>
          <w:szCs w:val="24"/>
          <w:lang w:val="uk-UA" w:eastAsia="ru-RU"/>
        </w:rPr>
      </w:pPr>
      <w:r w:rsidRPr="00BB0A7A">
        <w:rPr>
          <w:rFonts w:ascii="Times New Roman" w:eastAsia="Times New Roman" w:hAnsi="Times New Roman" w:cs="Times New Roman"/>
          <w:bCs/>
          <w:snapToGrid w:val="0"/>
          <w:sz w:val="24"/>
          <w:szCs w:val="24"/>
          <w:lang w:val="uk-UA" w:eastAsia="ru-RU"/>
        </w:rPr>
        <w:t>Послуги добровільного страхування майна за кодом ДК 021:2015 66510000-8 «Страхові послуги»</w:t>
      </w:r>
    </w:p>
    <w:p w:rsidR="00BB0A7A" w:rsidRPr="00BB0A7A" w:rsidRDefault="00BB0A7A" w:rsidP="00BB0A7A">
      <w:pPr>
        <w:spacing w:after="0" w:line="240" w:lineRule="auto"/>
        <w:rPr>
          <w:rFonts w:ascii="Times New Roman" w:hAnsi="Times New Roman" w:cs="Times New Roman"/>
          <w:b/>
          <w:bCs/>
          <w:sz w:val="24"/>
          <w:szCs w:val="24"/>
          <w:u w:val="single"/>
          <w:lang w:val="uk-UA" w:eastAsia="ru-RU"/>
        </w:rPr>
      </w:pPr>
      <w:r w:rsidRPr="00BB0A7A">
        <w:rPr>
          <w:rFonts w:ascii="Times New Roman" w:hAnsi="Times New Roman" w:cs="Times New Roman"/>
          <w:b/>
          <w:bCs/>
          <w:sz w:val="24"/>
          <w:szCs w:val="24"/>
          <w:u w:val="single"/>
          <w:lang w:val="uk-UA" w:eastAsia="ru-RU"/>
        </w:rPr>
        <w:t>2. Термін надання послуг:</w:t>
      </w:r>
    </w:p>
    <w:p w:rsidR="00BB0A7A" w:rsidRPr="00BB0A7A" w:rsidRDefault="00BB0A7A" w:rsidP="00BB0A7A">
      <w:pPr>
        <w:spacing w:after="0" w:line="240" w:lineRule="auto"/>
        <w:rPr>
          <w:rFonts w:ascii="Times New Roman" w:hAnsi="Times New Roman" w:cs="Times New Roman"/>
          <w:bCs/>
          <w:sz w:val="24"/>
          <w:szCs w:val="24"/>
          <w:lang w:val="uk-UA" w:eastAsia="ru-RU"/>
        </w:rPr>
      </w:pPr>
      <w:r w:rsidRPr="00BB0A7A">
        <w:rPr>
          <w:rFonts w:ascii="Times New Roman" w:hAnsi="Times New Roman" w:cs="Times New Roman"/>
          <w:bCs/>
          <w:sz w:val="24"/>
          <w:szCs w:val="24"/>
          <w:lang w:val="uk-UA" w:eastAsia="ru-RU"/>
        </w:rPr>
        <w:t>Договір діє протягом 1 року.</w:t>
      </w:r>
    </w:p>
    <w:p w:rsidR="00BB0A7A" w:rsidRPr="00BB0A7A" w:rsidRDefault="00BB0A7A" w:rsidP="00BB0A7A">
      <w:pPr>
        <w:spacing w:after="0" w:line="240" w:lineRule="auto"/>
        <w:rPr>
          <w:rFonts w:ascii="Times New Roman" w:hAnsi="Times New Roman" w:cs="Times New Roman"/>
          <w:bCs/>
          <w:sz w:val="24"/>
          <w:szCs w:val="24"/>
          <w:lang w:val="uk-UA" w:eastAsia="ru-RU"/>
        </w:rPr>
      </w:pPr>
      <w:r w:rsidRPr="00BB0A7A">
        <w:rPr>
          <w:rFonts w:ascii="Times New Roman" w:hAnsi="Times New Roman" w:cs="Times New Roman"/>
          <w:bCs/>
          <w:sz w:val="24"/>
          <w:szCs w:val="24"/>
          <w:lang w:val="uk-UA" w:eastAsia="ru-RU"/>
        </w:rPr>
        <w:t xml:space="preserve">Договір починає діяти з дати підписання договору. </w:t>
      </w:r>
    </w:p>
    <w:p w:rsidR="00BB0A7A" w:rsidRPr="00BB0A7A" w:rsidRDefault="00BB0A7A" w:rsidP="00BB0A7A">
      <w:pPr>
        <w:spacing w:after="0" w:line="240" w:lineRule="auto"/>
        <w:rPr>
          <w:rFonts w:ascii="Times New Roman" w:hAnsi="Times New Roman" w:cs="Times New Roman"/>
          <w:b/>
          <w:bCs/>
          <w:sz w:val="24"/>
          <w:szCs w:val="24"/>
          <w:u w:val="single"/>
          <w:lang w:val="uk-UA" w:eastAsia="ru-RU"/>
        </w:rPr>
      </w:pPr>
      <w:r w:rsidRPr="00BB0A7A">
        <w:rPr>
          <w:rFonts w:ascii="Times New Roman" w:hAnsi="Times New Roman" w:cs="Times New Roman"/>
          <w:bCs/>
          <w:sz w:val="24"/>
          <w:szCs w:val="24"/>
          <w:lang w:val="uk-UA" w:eastAsia="ru-RU"/>
        </w:rPr>
        <w:t>Страховий поліс діє з 27.04.2021 ро 26.04.2022.</w:t>
      </w:r>
      <w:r w:rsidRPr="00BB0A7A">
        <w:rPr>
          <w:rFonts w:ascii="Times New Roman" w:eastAsia="Times New Roman" w:hAnsi="Times New Roman" w:cs="Times New Roman"/>
          <w:color w:val="00000A"/>
          <w:sz w:val="24"/>
          <w:lang w:val="uk-UA" w:eastAsia="ru-RU"/>
        </w:rPr>
        <w:t xml:space="preserve"> </w:t>
      </w:r>
    </w:p>
    <w:p w:rsidR="00BB0A7A" w:rsidRPr="00BB0A7A" w:rsidRDefault="00BB0A7A" w:rsidP="00BB0A7A">
      <w:pPr>
        <w:tabs>
          <w:tab w:val="left" w:pos="567"/>
          <w:tab w:val="center" w:pos="4153"/>
          <w:tab w:val="right" w:pos="8306"/>
        </w:tabs>
        <w:autoSpaceDE w:val="0"/>
        <w:autoSpaceDN w:val="0"/>
        <w:adjustRightInd w:val="0"/>
        <w:spacing w:after="0" w:line="240" w:lineRule="auto"/>
        <w:rPr>
          <w:rFonts w:ascii="Times New Roman" w:hAnsi="Times New Roman" w:cs="Times New Roman"/>
          <w:sz w:val="24"/>
          <w:szCs w:val="24"/>
          <w:lang w:val="uk-UA"/>
        </w:rPr>
      </w:pPr>
      <w:r w:rsidRPr="00BB0A7A">
        <w:rPr>
          <w:rFonts w:ascii="Times New Roman" w:hAnsi="Times New Roman" w:cs="Times New Roman"/>
          <w:b/>
          <w:sz w:val="24"/>
          <w:szCs w:val="24"/>
          <w:u w:val="single"/>
          <w:lang w:val="uk-UA"/>
        </w:rPr>
        <w:t>3. Місце надання послуг:</w:t>
      </w:r>
      <w:r w:rsidRPr="00BB0A7A">
        <w:rPr>
          <w:rFonts w:ascii="Times New Roman" w:hAnsi="Times New Roman" w:cs="Times New Roman"/>
          <w:sz w:val="24"/>
          <w:szCs w:val="24"/>
          <w:lang w:val="uk-UA"/>
        </w:rPr>
        <w:t xml:space="preserve"> </w:t>
      </w:r>
    </w:p>
    <w:p w:rsidR="00BB0A7A" w:rsidRPr="00BB0A7A" w:rsidRDefault="00BB0A7A" w:rsidP="00BB0A7A">
      <w:pPr>
        <w:tabs>
          <w:tab w:val="left" w:pos="567"/>
          <w:tab w:val="center" w:pos="4153"/>
          <w:tab w:val="right" w:pos="8306"/>
        </w:tabs>
        <w:autoSpaceDE w:val="0"/>
        <w:autoSpaceDN w:val="0"/>
        <w:adjustRightInd w:val="0"/>
        <w:spacing w:after="0" w:line="240" w:lineRule="auto"/>
        <w:rPr>
          <w:rFonts w:ascii="Times New Roman" w:eastAsia="Times New Roman" w:hAnsi="Times New Roman" w:cs="Times New Roman"/>
          <w:color w:val="00000A"/>
          <w:spacing w:val="-4"/>
          <w:sz w:val="24"/>
          <w:szCs w:val="24"/>
          <w:lang w:val="uk-UA" w:eastAsia="ru-RU"/>
        </w:rPr>
      </w:pPr>
      <w:r w:rsidRPr="00BB0A7A">
        <w:rPr>
          <w:rFonts w:ascii="Times New Roman" w:eastAsia="Times New Roman" w:hAnsi="Times New Roman" w:cs="Times New Roman"/>
          <w:color w:val="00000A"/>
          <w:sz w:val="24"/>
          <w:szCs w:val="20"/>
          <w:lang w:val="uk-UA" w:eastAsia="ru-RU"/>
        </w:rPr>
        <w:t>Послуги надаватимуться за адресою: м. Київ, вулиця Смоленська, буд. 10;</w:t>
      </w:r>
    </w:p>
    <w:p w:rsidR="00BB0A7A" w:rsidRPr="00BB0A7A" w:rsidRDefault="00BB0A7A" w:rsidP="00BB0A7A">
      <w:pPr>
        <w:tabs>
          <w:tab w:val="left" w:pos="567"/>
        </w:tabs>
        <w:spacing w:after="0" w:line="240" w:lineRule="auto"/>
        <w:rPr>
          <w:rFonts w:ascii="Times New Roman" w:hAnsi="Times New Roman" w:cs="Times New Roman"/>
          <w:b/>
          <w:bCs/>
          <w:sz w:val="24"/>
          <w:szCs w:val="24"/>
          <w:u w:val="single"/>
          <w:lang w:val="uk-UA" w:eastAsia="ru-RU"/>
        </w:rPr>
      </w:pPr>
      <w:r w:rsidRPr="00BB0A7A">
        <w:rPr>
          <w:rFonts w:ascii="Times New Roman" w:hAnsi="Times New Roman" w:cs="Times New Roman"/>
          <w:b/>
          <w:bCs/>
          <w:sz w:val="24"/>
          <w:szCs w:val="24"/>
          <w:u w:val="single"/>
          <w:lang w:val="uk-UA" w:eastAsia="ru-RU"/>
        </w:rPr>
        <w:t>4.</w:t>
      </w:r>
      <w:r w:rsidRPr="00BB0A7A">
        <w:rPr>
          <w:rFonts w:ascii="Times New Roman" w:eastAsia="Times New Roman" w:hAnsi="Times New Roman" w:cs="Times New Roman"/>
          <w:color w:val="00000A"/>
          <w:sz w:val="24"/>
          <w:szCs w:val="20"/>
          <w:u w:val="single"/>
          <w:lang w:val="uk-UA" w:eastAsia="ru-RU"/>
        </w:rPr>
        <w:t xml:space="preserve"> </w:t>
      </w:r>
      <w:r w:rsidRPr="00BB0A7A">
        <w:rPr>
          <w:rFonts w:ascii="Times New Roman" w:hAnsi="Times New Roman" w:cs="Times New Roman"/>
          <w:b/>
          <w:bCs/>
          <w:sz w:val="24"/>
          <w:szCs w:val="24"/>
          <w:u w:val="single"/>
          <w:lang w:val="uk-UA" w:eastAsia="ru-RU"/>
        </w:rPr>
        <w:t>Обсяг предмету закупівлі:</w:t>
      </w:r>
    </w:p>
    <w:p w:rsidR="00BB0A7A" w:rsidRPr="00BB0A7A" w:rsidRDefault="00BB0A7A" w:rsidP="00BB0A7A">
      <w:pPr>
        <w:spacing w:after="0" w:line="240" w:lineRule="auto"/>
        <w:jc w:val="both"/>
        <w:rPr>
          <w:rFonts w:ascii="Times New Roman" w:eastAsia="Times New Roman" w:hAnsi="Times New Roman" w:cs="Times New Roman"/>
          <w:bCs/>
          <w:snapToGrid w:val="0"/>
          <w:sz w:val="24"/>
          <w:szCs w:val="24"/>
          <w:lang w:val="uk-UA"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126"/>
        <w:gridCol w:w="3402"/>
      </w:tblGrid>
      <w:tr w:rsidR="00BB0A7A" w:rsidRPr="00BB0A7A" w:rsidTr="00DA2109">
        <w:tc>
          <w:tcPr>
            <w:tcW w:w="4253" w:type="dxa"/>
            <w:tcBorders>
              <w:top w:val="single" w:sz="4" w:space="0" w:color="000000"/>
              <w:left w:val="single" w:sz="4" w:space="0" w:color="000000"/>
              <w:bottom w:val="single" w:sz="4" w:space="0" w:color="000000"/>
              <w:right w:val="single" w:sz="4" w:space="0" w:color="000000"/>
            </w:tcBorders>
            <w:shd w:val="clear" w:color="auto" w:fill="D9D9D9"/>
            <w:hideMark/>
          </w:tcPr>
          <w:p w:rsidR="00BB0A7A" w:rsidRPr="00BB0A7A" w:rsidRDefault="00BB0A7A" w:rsidP="00DA2109">
            <w:pPr>
              <w:spacing w:after="0" w:line="240" w:lineRule="auto"/>
              <w:ind w:right="180" w:firstLine="29"/>
              <w:jc w:val="center"/>
              <w:rPr>
                <w:rFonts w:ascii="Times New Roman" w:eastAsia="Times New Roman" w:hAnsi="Times New Roman" w:cs="Times New Roman"/>
                <w:b/>
                <w:sz w:val="24"/>
                <w:szCs w:val="24"/>
                <w:lang w:val="uk-UA" w:eastAsia="ru-RU"/>
              </w:rPr>
            </w:pPr>
            <w:r w:rsidRPr="00BB0A7A">
              <w:rPr>
                <w:rFonts w:ascii="Times New Roman" w:eastAsia="Times New Roman" w:hAnsi="Times New Roman" w:cs="Times New Roman"/>
                <w:b/>
                <w:sz w:val="24"/>
                <w:szCs w:val="24"/>
                <w:lang w:val="uk-UA" w:eastAsia="ru-RU"/>
              </w:rPr>
              <w:t>Адреса приміщень</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BB0A7A" w:rsidRPr="00BB0A7A" w:rsidRDefault="00BB0A7A" w:rsidP="00DA2109">
            <w:pPr>
              <w:tabs>
                <w:tab w:val="left" w:pos="2160"/>
                <w:tab w:val="left" w:pos="3600"/>
              </w:tabs>
              <w:spacing w:after="0" w:line="240" w:lineRule="auto"/>
              <w:ind w:right="180" w:firstLine="29"/>
              <w:jc w:val="center"/>
              <w:rPr>
                <w:rFonts w:ascii="Times New Roman" w:eastAsia="Times New Roman" w:hAnsi="Times New Roman" w:cs="Times New Roman"/>
                <w:b/>
                <w:sz w:val="24"/>
                <w:szCs w:val="24"/>
                <w:lang w:val="uk-UA" w:eastAsia="ru-RU"/>
              </w:rPr>
            </w:pPr>
            <w:r w:rsidRPr="00BB0A7A">
              <w:rPr>
                <w:rFonts w:ascii="Times New Roman" w:eastAsia="Times New Roman" w:hAnsi="Times New Roman" w:cs="Times New Roman"/>
                <w:b/>
                <w:sz w:val="24"/>
                <w:szCs w:val="24"/>
                <w:lang w:val="uk-UA" w:eastAsia="ru-RU"/>
              </w:rPr>
              <w:t xml:space="preserve">Площа, </w:t>
            </w:r>
            <w:proofErr w:type="spellStart"/>
            <w:r w:rsidRPr="00BB0A7A">
              <w:rPr>
                <w:rFonts w:ascii="Times New Roman" w:eastAsia="Times New Roman" w:hAnsi="Times New Roman" w:cs="Times New Roman"/>
                <w:b/>
                <w:sz w:val="24"/>
                <w:szCs w:val="24"/>
                <w:lang w:val="uk-UA" w:eastAsia="ru-RU"/>
              </w:rPr>
              <w:t>кв.м</w:t>
            </w:r>
            <w:proofErr w:type="spellEnd"/>
            <w:r w:rsidRPr="00BB0A7A">
              <w:rPr>
                <w:rFonts w:ascii="Times New Roman" w:eastAsia="Times New Roman" w:hAnsi="Times New Roman" w:cs="Times New Roman"/>
                <w:b/>
                <w:sz w:val="24"/>
                <w:szCs w:val="24"/>
                <w:lang w:val="uk-UA" w:eastAsia="ru-RU"/>
              </w:rPr>
              <w:t>.</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rsidR="00BB0A7A" w:rsidRPr="00BB0A7A" w:rsidRDefault="00BB0A7A" w:rsidP="00DA2109">
            <w:pPr>
              <w:tabs>
                <w:tab w:val="left" w:pos="2160"/>
                <w:tab w:val="left" w:pos="3600"/>
              </w:tabs>
              <w:spacing w:after="0" w:line="240" w:lineRule="auto"/>
              <w:ind w:right="180" w:firstLine="29"/>
              <w:jc w:val="center"/>
              <w:rPr>
                <w:rFonts w:ascii="Times New Roman" w:eastAsia="Times New Roman" w:hAnsi="Times New Roman" w:cs="Times New Roman"/>
                <w:b/>
                <w:sz w:val="24"/>
                <w:szCs w:val="24"/>
                <w:lang w:val="uk-UA" w:eastAsia="ru-RU"/>
              </w:rPr>
            </w:pPr>
            <w:r w:rsidRPr="00BB0A7A">
              <w:rPr>
                <w:rFonts w:ascii="Times New Roman" w:eastAsia="Times New Roman" w:hAnsi="Times New Roman" w:cs="Times New Roman"/>
                <w:b/>
                <w:sz w:val="24"/>
                <w:szCs w:val="24"/>
                <w:lang w:val="uk-UA" w:eastAsia="ru-RU"/>
              </w:rPr>
              <w:t>Вартість майна</w:t>
            </w:r>
          </w:p>
        </w:tc>
      </w:tr>
      <w:tr w:rsidR="00BB0A7A" w:rsidRPr="00BB0A7A" w:rsidTr="00DA2109">
        <w:trPr>
          <w:trHeight w:val="20"/>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Приміщення загальною площею 926,8 м2, розташовані  за адресою м. </w:t>
            </w:r>
            <w:proofErr w:type="spellStart"/>
            <w:r w:rsidRPr="00BB0A7A">
              <w:rPr>
                <w:rFonts w:ascii="Times New Roman" w:eastAsia="Times New Roman" w:hAnsi="Times New Roman" w:cs="Times New Roman"/>
                <w:sz w:val="24"/>
                <w:szCs w:val="24"/>
                <w:lang w:val="uk-UA" w:eastAsia="ru-RU"/>
              </w:rPr>
              <w:t>Киів</w:t>
            </w:r>
            <w:proofErr w:type="spellEnd"/>
            <w:r w:rsidRPr="00BB0A7A">
              <w:rPr>
                <w:rFonts w:ascii="Times New Roman" w:eastAsia="Times New Roman" w:hAnsi="Times New Roman" w:cs="Times New Roman"/>
                <w:sz w:val="24"/>
                <w:szCs w:val="24"/>
                <w:lang w:val="uk-UA" w:eastAsia="ru-RU"/>
              </w:rPr>
              <w:t xml:space="preserve">, вул. Антона Цедіка (Ежена </w:t>
            </w:r>
            <w:proofErr w:type="spellStart"/>
            <w:r w:rsidRPr="00BB0A7A">
              <w:rPr>
                <w:rFonts w:ascii="Times New Roman" w:eastAsia="Times New Roman" w:hAnsi="Times New Roman" w:cs="Times New Roman"/>
                <w:sz w:val="24"/>
                <w:szCs w:val="24"/>
                <w:lang w:val="uk-UA" w:eastAsia="ru-RU"/>
              </w:rPr>
              <w:t>Потье</w:t>
            </w:r>
            <w:proofErr w:type="spellEnd"/>
            <w:r w:rsidRPr="00BB0A7A">
              <w:rPr>
                <w:rFonts w:ascii="Times New Roman" w:eastAsia="Times New Roman" w:hAnsi="Times New Roman" w:cs="Times New Roman"/>
                <w:sz w:val="24"/>
                <w:szCs w:val="24"/>
                <w:lang w:val="uk-UA" w:eastAsia="ru-RU"/>
              </w:rPr>
              <w:t>), 14.</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В Головному  Лабораторному  корпусі, загальною площею 486,7 м2, з них:</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приміщення 2-го поверху -107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приміщення 3-го поверху -284,8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приміщення 4-го поверху -94,9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В Лабораторному корпусі, загальною площею 428,9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з них:</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-приміщення 3-го поверху- 396,2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приміщення підвалу – 32,7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в приміщенні складу паливно-мастильних матеріалів №3 (кімната № 2), загальною площею 11,2 м2.</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926,8 м2.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157-IX “Про оренду державного і комунального майна” (Відомості Верховної Ради України, 2020 р., № 4,</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 ст. 25) без податку на додану вартість :</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-в головному лабораторному  корпусі загальною площею 486,7 м² – 6 730 088,00 грн. (шість  мільйонів сімсот  тридцять тисяч вісімдесят вісім  грн. 00 коп.), без ПДВ , </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 в лабораторному корпусі, а саме: </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 приміщеннях 3-го та 4-го поверхів (в </w:t>
            </w:r>
            <w:proofErr w:type="spellStart"/>
            <w:r w:rsidRPr="00BB0A7A">
              <w:rPr>
                <w:rFonts w:ascii="Times New Roman" w:eastAsia="Times New Roman" w:hAnsi="Times New Roman" w:cs="Times New Roman"/>
                <w:sz w:val="24"/>
                <w:szCs w:val="24"/>
                <w:lang w:val="uk-UA" w:eastAsia="ru-RU"/>
              </w:rPr>
              <w:t>т.ч</w:t>
            </w:r>
            <w:proofErr w:type="spellEnd"/>
            <w:r w:rsidRPr="00BB0A7A">
              <w:rPr>
                <w:rFonts w:ascii="Times New Roman" w:eastAsia="Times New Roman" w:hAnsi="Times New Roman" w:cs="Times New Roman"/>
                <w:sz w:val="24"/>
                <w:szCs w:val="24"/>
                <w:lang w:val="uk-UA" w:eastAsia="ru-RU"/>
              </w:rPr>
              <w:t xml:space="preserve">. коридори), площею 396,20 м²  – 5 474 </w:t>
            </w:r>
            <w:r w:rsidRPr="00BB0A7A">
              <w:rPr>
                <w:rFonts w:ascii="Times New Roman" w:eastAsia="Times New Roman" w:hAnsi="Times New Roman" w:cs="Times New Roman"/>
                <w:sz w:val="24"/>
                <w:szCs w:val="24"/>
                <w:lang w:val="uk-UA" w:eastAsia="ru-RU"/>
              </w:rPr>
              <w:lastRenderedPageBreak/>
              <w:t>692,00 грн. (п'ять мільйонів чотириста сімдесят чотири  тисячі шістсот дев’яносто дві грн. 00 коп.), без ПДВ;</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 приміщення підвалу - 32,7 м² - 342 729,00 грн.(триста сорок дві тисячі сімсот двадцять дев’ять грн. 00 коп.); </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 xml:space="preserve">- в приміщенні складу паливно-мастильних матеріалів №3 (кімната №2)  загальною площею 11,2 м²  –104 153,00 грн. (сто чотири тисячі сто п’ятдесят три грн.), без ПДВ. </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r w:rsidRPr="00BB0A7A">
              <w:rPr>
                <w:rFonts w:ascii="Times New Roman" w:eastAsia="Times New Roman" w:hAnsi="Times New Roman" w:cs="Times New Roman"/>
                <w:sz w:val="24"/>
                <w:szCs w:val="24"/>
                <w:lang w:val="uk-UA" w:eastAsia="ru-RU"/>
              </w:rPr>
              <w:t>дата оцінки “30” листопада 2020р.</w:t>
            </w: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p>
          <w:p w:rsidR="00BB0A7A" w:rsidRPr="00BB0A7A" w:rsidRDefault="00BB0A7A" w:rsidP="00DA2109">
            <w:pPr>
              <w:tabs>
                <w:tab w:val="left" w:pos="2160"/>
                <w:tab w:val="left" w:pos="3600"/>
              </w:tabs>
              <w:spacing w:after="0" w:line="240" w:lineRule="auto"/>
              <w:ind w:right="180" w:firstLine="29"/>
              <w:jc w:val="both"/>
              <w:rPr>
                <w:rFonts w:ascii="Times New Roman" w:eastAsia="Times New Roman" w:hAnsi="Times New Roman" w:cs="Times New Roman"/>
                <w:sz w:val="24"/>
                <w:szCs w:val="24"/>
                <w:lang w:val="uk-UA" w:eastAsia="ru-RU"/>
              </w:rPr>
            </w:pPr>
          </w:p>
        </w:tc>
      </w:tr>
    </w:tbl>
    <w:p w:rsidR="00BB0A7A" w:rsidRPr="00BB0A7A" w:rsidRDefault="00BB0A7A" w:rsidP="00BB0A7A">
      <w:pPr>
        <w:spacing w:after="0" w:line="240" w:lineRule="auto"/>
        <w:jc w:val="both"/>
        <w:rPr>
          <w:rFonts w:ascii="Times New Roman" w:eastAsia="Times New Roman" w:hAnsi="Times New Roman" w:cs="Times New Roman"/>
          <w:bCs/>
          <w:snapToGrid w:val="0"/>
          <w:sz w:val="24"/>
          <w:szCs w:val="24"/>
          <w:lang w:val="uk-UA" w:eastAsia="ru-RU"/>
        </w:rPr>
      </w:pPr>
    </w:p>
    <w:p w:rsidR="00BB0A7A" w:rsidRPr="00BB0A7A" w:rsidRDefault="00BB0A7A" w:rsidP="00BB0A7A">
      <w:pPr>
        <w:spacing w:after="0" w:line="240" w:lineRule="auto"/>
        <w:jc w:val="both"/>
        <w:rPr>
          <w:rFonts w:ascii="Times New Roman" w:hAnsi="Times New Roman" w:cs="Times New Roman"/>
          <w:b/>
          <w:bCs/>
          <w:sz w:val="24"/>
          <w:szCs w:val="24"/>
          <w:lang w:val="uk-UA" w:eastAsia="ru-RU"/>
        </w:rPr>
      </w:pPr>
      <w:r w:rsidRPr="00BB0A7A">
        <w:rPr>
          <w:rFonts w:ascii="Times New Roman" w:hAnsi="Times New Roman" w:cs="Times New Roman"/>
          <w:b/>
          <w:bCs/>
          <w:sz w:val="24"/>
          <w:szCs w:val="24"/>
          <w:u w:val="single"/>
          <w:lang w:val="uk-UA" w:eastAsia="ru-RU"/>
        </w:rPr>
        <w:t>5.</w:t>
      </w:r>
      <w:r w:rsidRPr="00BB0A7A">
        <w:rPr>
          <w:rFonts w:ascii="Times New Roman" w:hAnsi="Times New Roman" w:cs="Times New Roman"/>
          <w:b/>
          <w:bCs/>
          <w:sz w:val="24"/>
          <w:szCs w:val="24"/>
          <w:lang w:val="uk-UA" w:eastAsia="ru-RU"/>
        </w:rPr>
        <w:t xml:space="preserve"> </w:t>
      </w:r>
      <w:r w:rsidRPr="00BB0A7A">
        <w:rPr>
          <w:rFonts w:ascii="Times New Roman" w:hAnsi="Times New Roman" w:cs="Times New Roman"/>
          <w:b/>
          <w:bCs/>
          <w:sz w:val="24"/>
          <w:szCs w:val="24"/>
          <w:u w:val="single"/>
          <w:lang w:val="uk-UA" w:eastAsia="ru-RU"/>
        </w:rPr>
        <w:t>Технічні та якісні характеристики:</w:t>
      </w:r>
    </w:p>
    <w:p w:rsidR="00BB0A7A" w:rsidRPr="00BB0A7A" w:rsidRDefault="00BB0A7A" w:rsidP="00BB0A7A">
      <w:pPr>
        <w:numPr>
          <w:ilvl w:val="0"/>
          <w:numId w:val="1"/>
        </w:numPr>
        <w:spacing w:after="0" w:line="240" w:lineRule="auto"/>
        <w:jc w:val="both"/>
        <w:rPr>
          <w:rFonts w:ascii="Times New Roman" w:hAnsi="Times New Roman" w:cs="Times New Roman"/>
          <w:bCs/>
          <w:vanish/>
          <w:sz w:val="24"/>
          <w:szCs w:val="24"/>
          <w:lang w:val="uk-UA" w:eastAsia="ru-RU"/>
        </w:rPr>
      </w:pPr>
    </w:p>
    <w:p w:rsidR="00BB0A7A" w:rsidRPr="00BB0A7A" w:rsidRDefault="00BB0A7A" w:rsidP="00BB0A7A">
      <w:pPr>
        <w:numPr>
          <w:ilvl w:val="0"/>
          <w:numId w:val="1"/>
        </w:numPr>
        <w:spacing w:after="0" w:line="240" w:lineRule="auto"/>
        <w:jc w:val="both"/>
        <w:rPr>
          <w:rFonts w:ascii="Times New Roman" w:hAnsi="Times New Roman" w:cs="Times New Roman"/>
          <w:bCs/>
          <w:vanish/>
          <w:sz w:val="24"/>
          <w:szCs w:val="24"/>
          <w:lang w:val="uk-UA" w:eastAsia="ru-RU"/>
        </w:rPr>
      </w:pPr>
    </w:p>
    <w:p w:rsidR="00BB0A7A" w:rsidRPr="00BB0A7A" w:rsidRDefault="00BB0A7A" w:rsidP="00BB0A7A">
      <w:pPr>
        <w:numPr>
          <w:ilvl w:val="0"/>
          <w:numId w:val="1"/>
        </w:numPr>
        <w:spacing w:after="0" w:line="240" w:lineRule="auto"/>
        <w:jc w:val="both"/>
        <w:rPr>
          <w:rFonts w:ascii="Times New Roman" w:hAnsi="Times New Roman" w:cs="Times New Roman"/>
          <w:bCs/>
          <w:vanish/>
          <w:sz w:val="24"/>
          <w:szCs w:val="24"/>
          <w:lang w:val="uk-UA" w:eastAsia="ru-RU"/>
        </w:rPr>
      </w:pPr>
    </w:p>
    <w:p w:rsidR="00BB0A7A" w:rsidRPr="00BB0A7A" w:rsidRDefault="00BB0A7A" w:rsidP="00BB0A7A">
      <w:pPr>
        <w:numPr>
          <w:ilvl w:val="0"/>
          <w:numId w:val="1"/>
        </w:numPr>
        <w:spacing w:after="0" w:line="240" w:lineRule="auto"/>
        <w:jc w:val="both"/>
        <w:rPr>
          <w:rFonts w:ascii="Times New Roman" w:hAnsi="Times New Roman" w:cs="Times New Roman"/>
          <w:bCs/>
          <w:vanish/>
          <w:sz w:val="24"/>
          <w:szCs w:val="24"/>
          <w:lang w:val="uk-UA" w:eastAsia="ru-RU"/>
        </w:rPr>
      </w:pPr>
    </w:p>
    <w:p w:rsidR="00BB0A7A" w:rsidRPr="00BB0A7A" w:rsidRDefault="00BB0A7A" w:rsidP="00BB0A7A">
      <w:pPr>
        <w:spacing w:after="0" w:line="240" w:lineRule="auto"/>
        <w:jc w:val="both"/>
        <w:rPr>
          <w:rFonts w:ascii="Times New Roman" w:eastAsia="Times New Roman" w:hAnsi="Times New Roman" w:cs="Times New Roman"/>
          <w:color w:val="00000A"/>
          <w:sz w:val="24"/>
          <w:szCs w:val="24"/>
          <w:lang w:val="uk-UA" w:eastAsia="ru-RU"/>
        </w:rPr>
      </w:pPr>
      <w:r w:rsidRPr="00BB0A7A">
        <w:rPr>
          <w:rFonts w:ascii="Times New Roman" w:eastAsia="Times New Roman" w:hAnsi="Times New Roman" w:cs="Times New Roman"/>
          <w:color w:val="00000A"/>
          <w:sz w:val="24"/>
          <w:szCs w:val="24"/>
          <w:lang w:val="uk-UA" w:eastAsia="ru-RU"/>
        </w:rPr>
        <w:t>Учасник забезпечує надання страхових послуг від пошкодження, знищення або втрати майна внаслідок таких страхових випадків зазначені в проекті договору, а саме:</w:t>
      </w:r>
    </w:p>
    <w:p w:rsidR="00BB0A7A" w:rsidRPr="00BB0A7A" w:rsidRDefault="00BB0A7A" w:rsidP="00BB0A7A">
      <w:pPr>
        <w:numPr>
          <w:ilvl w:val="0"/>
          <w:numId w:val="2"/>
        </w:num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Вогневі (пожежа);</w:t>
      </w:r>
    </w:p>
    <w:p w:rsidR="00BB0A7A" w:rsidRPr="00BB0A7A" w:rsidRDefault="00BB0A7A" w:rsidP="00BB0A7A">
      <w:pPr>
        <w:numPr>
          <w:ilvl w:val="0"/>
          <w:numId w:val="2"/>
        </w:num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Стихійні явища;</w:t>
      </w:r>
    </w:p>
    <w:p w:rsidR="00BB0A7A" w:rsidRPr="00BB0A7A" w:rsidRDefault="00BB0A7A" w:rsidP="00BB0A7A">
      <w:pPr>
        <w:numPr>
          <w:ilvl w:val="0"/>
          <w:numId w:val="2"/>
        </w:num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Вплив рідини;</w:t>
      </w:r>
    </w:p>
    <w:p w:rsidR="00BB0A7A" w:rsidRPr="00BB0A7A" w:rsidRDefault="00BB0A7A" w:rsidP="00BB0A7A">
      <w:pPr>
        <w:numPr>
          <w:ilvl w:val="0"/>
          <w:numId w:val="2"/>
        </w:num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Вибух, аварії систем;</w:t>
      </w:r>
    </w:p>
    <w:p w:rsidR="00BB0A7A" w:rsidRPr="00BB0A7A" w:rsidRDefault="00BB0A7A" w:rsidP="00BB0A7A">
      <w:pPr>
        <w:numPr>
          <w:ilvl w:val="0"/>
          <w:numId w:val="2"/>
        </w:num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Вплив сторонніх предметів;</w:t>
      </w:r>
    </w:p>
    <w:p w:rsidR="00BB0A7A" w:rsidRPr="00BB0A7A" w:rsidRDefault="00BB0A7A" w:rsidP="00BB0A7A">
      <w:pPr>
        <w:numPr>
          <w:ilvl w:val="0"/>
          <w:numId w:val="2"/>
        </w:num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Протиправні дії третіх осіб (ПДТО).</w:t>
      </w:r>
    </w:p>
    <w:p w:rsidR="00BB0A7A" w:rsidRPr="00BB0A7A" w:rsidRDefault="00BB0A7A" w:rsidP="00BB0A7A">
      <w:pPr>
        <w:spacing w:after="0" w:line="240" w:lineRule="auto"/>
        <w:jc w:val="both"/>
        <w:rPr>
          <w:rFonts w:ascii="Times New Roman" w:eastAsia="Times New Roman" w:hAnsi="Times New Roman" w:cs="Times New Roman"/>
          <w:color w:val="00000A"/>
          <w:sz w:val="24"/>
          <w:szCs w:val="20"/>
          <w:lang w:val="uk-UA" w:eastAsia="ru-RU"/>
        </w:rPr>
      </w:pPr>
      <w:r w:rsidRPr="00BB0A7A">
        <w:rPr>
          <w:rFonts w:ascii="Times New Roman" w:eastAsia="Times New Roman" w:hAnsi="Times New Roman" w:cs="Times New Roman"/>
          <w:color w:val="00000A"/>
          <w:sz w:val="24"/>
          <w:szCs w:val="20"/>
          <w:lang w:val="uk-UA" w:eastAsia="ru-RU"/>
        </w:rPr>
        <w:t>Франшиза складає - 0% (відсутня);</w:t>
      </w:r>
    </w:p>
    <w:p w:rsidR="00BB0A7A" w:rsidRPr="00BB0A7A" w:rsidRDefault="00BB0A7A" w:rsidP="00BB0A7A">
      <w:pPr>
        <w:spacing w:after="0" w:line="240" w:lineRule="auto"/>
        <w:jc w:val="both"/>
        <w:rPr>
          <w:rFonts w:ascii="Times New Roman" w:eastAsia="Times New Roman" w:hAnsi="Times New Roman" w:cs="Times New Roman"/>
          <w:sz w:val="24"/>
          <w:szCs w:val="20"/>
          <w:lang w:val="uk-UA" w:eastAsia="ru-RU"/>
        </w:rPr>
      </w:pPr>
      <w:r w:rsidRPr="00BB0A7A">
        <w:rPr>
          <w:rFonts w:ascii="Times New Roman" w:eastAsia="Times New Roman" w:hAnsi="Times New Roman" w:cs="Times New Roman"/>
          <w:sz w:val="24"/>
          <w:szCs w:val="20"/>
          <w:lang w:val="uk-UA" w:eastAsia="ru-RU"/>
        </w:rPr>
        <w:t xml:space="preserve">Страхування здійснюється на користь </w:t>
      </w:r>
      <w:proofErr w:type="spellStart"/>
      <w:r w:rsidRPr="00BB0A7A">
        <w:rPr>
          <w:rFonts w:ascii="Times New Roman" w:eastAsia="Times New Roman" w:hAnsi="Times New Roman" w:cs="Times New Roman"/>
          <w:sz w:val="24"/>
          <w:szCs w:val="20"/>
          <w:lang w:val="uk-UA" w:eastAsia="ru-RU"/>
        </w:rPr>
        <w:t>Вигодонабувача</w:t>
      </w:r>
      <w:proofErr w:type="spellEnd"/>
      <w:r w:rsidRPr="00BB0A7A">
        <w:rPr>
          <w:rFonts w:ascii="Times New Roman" w:eastAsia="Times New Roman" w:hAnsi="Times New Roman" w:cs="Times New Roman"/>
          <w:sz w:val="24"/>
          <w:szCs w:val="20"/>
          <w:lang w:val="uk-UA" w:eastAsia="ru-RU"/>
        </w:rPr>
        <w:t>:</w:t>
      </w:r>
    </w:p>
    <w:p w:rsidR="00BB0A7A" w:rsidRPr="00BB0A7A" w:rsidRDefault="00BB0A7A" w:rsidP="00BB0A7A">
      <w:pPr>
        <w:spacing w:after="0" w:line="240" w:lineRule="auto"/>
        <w:jc w:val="both"/>
        <w:rPr>
          <w:rFonts w:ascii="Times New Roman" w:hAnsi="Times New Roman" w:cs="Times New Roman"/>
          <w:sz w:val="24"/>
          <w:szCs w:val="24"/>
          <w:lang w:val="uk-UA"/>
        </w:rPr>
      </w:pPr>
      <w:r w:rsidRPr="00BB0A7A">
        <w:rPr>
          <w:rFonts w:ascii="Times New Roman" w:eastAsia="Times New Roman" w:hAnsi="Times New Roman" w:cs="Times New Roman"/>
          <w:sz w:val="24"/>
          <w:szCs w:val="20"/>
          <w:lang w:val="uk-UA" w:eastAsia="ru-RU"/>
        </w:rPr>
        <w:t xml:space="preserve"> – </w:t>
      </w:r>
      <w:r w:rsidRPr="00BB0A7A">
        <w:rPr>
          <w:rFonts w:ascii="Times New Roman" w:hAnsi="Times New Roman" w:cs="Times New Roman"/>
          <w:sz w:val="24"/>
          <w:szCs w:val="24"/>
          <w:lang w:val="uk-UA"/>
        </w:rPr>
        <w:t>Державна установа «Інститут фармакології та токсикології НАМН України», код згідно з Єдиним державним реєстром юридичних осіб, фізичних осіб -підприємців і громадських формувань 02011901, м. Київ, вул. Антона Цедіка, 14.</w:t>
      </w:r>
    </w:p>
    <w:p w:rsidR="00BB0A7A" w:rsidRPr="00BB0A7A" w:rsidRDefault="00BB0A7A" w:rsidP="00BB0A7A">
      <w:pPr>
        <w:ind w:firstLine="567"/>
        <w:jc w:val="both"/>
        <w:rPr>
          <w:rFonts w:ascii="Times New Roman" w:hAnsi="Times New Roman" w:cs="Times New Roman"/>
          <w:b/>
          <w:sz w:val="24"/>
          <w:szCs w:val="24"/>
          <w:lang w:val="uk-UA"/>
        </w:rPr>
      </w:pPr>
    </w:p>
    <w:p w:rsidR="00BB0A7A" w:rsidRPr="00BB0A7A" w:rsidRDefault="00BB0A7A" w:rsidP="00BB0A7A">
      <w:pPr>
        <w:numPr>
          <w:ilvl w:val="0"/>
          <w:numId w:val="3"/>
        </w:numPr>
        <w:jc w:val="both"/>
        <w:rPr>
          <w:rFonts w:ascii="Times New Roman" w:hAnsi="Times New Roman" w:cs="Times New Roman"/>
          <w:b/>
          <w:sz w:val="24"/>
          <w:szCs w:val="24"/>
          <w:lang w:val="uk-UA"/>
        </w:rPr>
      </w:pPr>
      <w:r w:rsidRPr="00BB0A7A">
        <w:rPr>
          <w:rFonts w:ascii="Times New Roman" w:hAnsi="Times New Roman" w:cs="Times New Roman"/>
          <w:b/>
          <w:sz w:val="24"/>
          <w:szCs w:val="24"/>
          <w:lang w:val="uk-UA"/>
        </w:rPr>
        <w:t>Для підтвердження відповідності учасника та його тендерної пропозиції технічним, якісним, кількісним та іншим вимогам замовника учасник у складі своєї тендерної пропозиції повинен надати:</w:t>
      </w:r>
    </w:p>
    <w:p w:rsidR="00BB0A7A" w:rsidRPr="00BB0A7A" w:rsidRDefault="00BB0A7A" w:rsidP="00BB0A7A">
      <w:pPr>
        <w:autoSpaceDE w:val="0"/>
        <w:autoSpaceDN w:val="0"/>
        <w:adjustRightInd w:val="0"/>
        <w:ind w:firstLine="567"/>
        <w:jc w:val="both"/>
        <w:rPr>
          <w:rFonts w:ascii="Times New Roman" w:hAnsi="Times New Roman" w:cs="Times New Roman"/>
          <w:sz w:val="24"/>
          <w:szCs w:val="24"/>
          <w:lang w:val="uk-UA"/>
        </w:rPr>
      </w:pPr>
      <w:r w:rsidRPr="00BB0A7A">
        <w:rPr>
          <w:rFonts w:ascii="Times New Roman" w:hAnsi="Times New Roman" w:cs="Times New Roman"/>
          <w:bCs/>
          <w:sz w:val="24"/>
          <w:szCs w:val="24"/>
          <w:lang w:val="uk-UA"/>
        </w:rPr>
        <w:t xml:space="preserve">6.1. </w:t>
      </w:r>
      <w:r w:rsidRPr="00BB0A7A">
        <w:rPr>
          <w:rFonts w:ascii="Times New Roman" w:hAnsi="Times New Roman" w:cs="Times New Roman"/>
          <w:sz w:val="24"/>
          <w:szCs w:val="24"/>
          <w:lang w:val="uk-UA"/>
        </w:rPr>
        <w:t>Звітну форму 1 “Баланс” за останній звітний період (2020 рік) з документами, що підтверджують факт подання.</w:t>
      </w:r>
    </w:p>
    <w:p w:rsidR="00BB0A7A" w:rsidRPr="00BB0A7A" w:rsidRDefault="00BB0A7A" w:rsidP="00BB0A7A">
      <w:pPr>
        <w:autoSpaceDE w:val="0"/>
        <w:autoSpaceDN w:val="0"/>
        <w:adjustRightInd w:val="0"/>
        <w:ind w:firstLine="567"/>
        <w:jc w:val="both"/>
        <w:rPr>
          <w:rFonts w:ascii="Times New Roman" w:hAnsi="Times New Roman" w:cs="Times New Roman"/>
          <w:sz w:val="24"/>
          <w:szCs w:val="24"/>
          <w:lang w:val="uk-UA"/>
        </w:rPr>
      </w:pPr>
      <w:r w:rsidRPr="00BB0A7A">
        <w:rPr>
          <w:rFonts w:ascii="Times New Roman" w:hAnsi="Times New Roman" w:cs="Times New Roman"/>
          <w:bCs/>
          <w:sz w:val="24"/>
          <w:szCs w:val="24"/>
          <w:lang w:val="uk-UA"/>
        </w:rPr>
        <w:t xml:space="preserve">6.2. </w:t>
      </w:r>
      <w:r w:rsidRPr="00BB0A7A">
        <w:rPr>
          <w:rFonts w:ascii="Times New Roman" w:hAnsi="Times New Roman" w:cs="Times New Roman"/>
          <w:sz w:val="24"/>
          <w:szCs w:val="24"/>
          <w:lang w:val="uk-UA"/>
        </w:rPr>
        <w:t>Довідку/лист в довільній формі</w:t>
      </w:r>
      <w:r w:rsidRPr="00BB0A7A">
        <w:rPr>
          <w:rFonts w:ascii="Times New Roman" w:hAnsi="Times New Roman" w:cs="Times New Roman"/>
          <w:bCs/>
          <w:sz w:val="24"/>
          <w:szCs w:val="24"/>
          <w:lang w:val="uk-UA"/>
        </w:rPr>
        <w:t xml:space="preserve"> з інформацією щодо розміру с</w:t>
      </w:r>
      <w:r w:rsidRPr="00BB0A7A">
        <w:rPr>
          <w:rFonts w:ascii="Times New Roman" w:hAnsi="Times New Roman" w:cs="Times New Roman"/>
          <w:sz w:val="24"/>
          <w:szCs w:val="24"/>
          <w:lang w:val="uk-UA"/>
        </w:rPr>
        <w:t>татутного капіталу учасника (надана інформація додатково перевіряється замовником у Єдиному державному реєстрі юридичних осіб, фізичних осіб-підприємців та громадських формувань).</w:t>
      </w:r>
    </w:p>
    <w:p w:rsidR="00BB0A7A" w:rsidRPr="00BB0A7A" w:rsidRDefault="00BB0A7A" w:rsidP="00BB0A7A">
      <w:pPr>
        <w:numPr>
          <w:ilvl w:val="0"/>
          <w:numId w:val="3"/>
        </w:numPr>
        <w:spacing w:after="0"/>
        <w:jc w:val="both"/>
        <w:rPr>
          <w:rFonts w:ascii="Times New Roman" w:eastAsia="Times New Roman" w:hAnsi="Times New Roman" w:cs="Times New Roman"/>
          <w:b/>
          <w:sz w:val="24"/>
          <w:szCs w:val="24"/>
          <w:lang w:val="uk-UA" w:eastAsia="ru-RU"/>
        </w:rPr>
      </w:pPr>
      <w:r w:rsidRPr="00BB0A7A">
        <w:rPr>
          <w:rFonts w:ascii="Times New Roman" w:eastAsia="Times New Roman" w:hAnsi="Times New Roman" w:cs="Times New Roman"/>
          <w:b/>
          <w:sz w:val="24"/>
          <w:szCs w:val="24"/>
          <w:lang w:val="uk-UA" w:eastAsia="ru-RU"/>
        </w:rPr>
        <w:lastRenderedPageBreak/>
        <w:t xml:space="preserve">Технічні, якісні характеристики предмета закупівлі, повинні передбачати необхідність застосування заходів із захисту довкілля, </w:t>
      </w:r>
      <w:r w:rsidRPr="00BB0A7A">
        <w:rPr>
          <w:rFonts w:ascii="Times New Roman" w:eastAsia="Times New Roman" w:hAnsi="Times New Roman" w:cs="Times New Roman"/>
          <w:sz w:val="24"/>
          <w:szCs w:val="24"/>
          <w:lang w:val="uk-UA" w:eastAsia="ru-RU"/>
        </w:rPr>
        <w:t xml:space="preserve">відповідати вимогам </w:t>
      </w:r>
      <w:r w:rsidRPr="00BB0A7A">
        <w:rPr>
          <w:rFonts w:ascii="Times New Roman" w:eastAsia="Times New Roman" w:hAnsi="Times New Roman" w:cs="Times New Roman"/>
          <w:sz w:val="24"/>
          <w:szCs w:val="24"/>
          <w:lang w:val="uk-UA" w:eastAsia="zh-CN"/>
        </w:rPr>
        <w:t xml:space="preserve">Законів України «Про охорону навколишнього природного середовища», </w:t>
      </w:r>
      <w:r w:rsidRPr="00BB0A7A">
        <w:rPr>
          <w:rFonts w:ascii="Times New Roman" w:eastAsia="Times New Roman" w:hAnsi="Times New Roman" w:cs="Times New Roman"/>
          <w:sz w:val="24"/>
          <w:szCs w:val="24"/>
          <w:lang w:val="uk-UA" w:eastAsia="ru-RU"/>
        </w:rPr>
        <w:t xml:space="preserve">«Про забезпечення санітарного та епідеміологічного благополуччя населення» </w:t>
      </w:r>
      <w:r w:rsidRPr="00BB0A7A">
        <w:rPr>
          <w:rFonts w:ascii="Times New Roman" w:eastAsia="Times New Roman" w:hAnsi="Times New Roman" w:cs="Times New Roman"/>
          <w:sz w:val="24"/>
          <w:szCs w:val="24"/>
          <w:lang w:val="uk-UA" w:eastAsia="zh-CN"/>
        </w:rPr>
        <w:t>та інших чинних нормативно-правових актів України з питань екологічної безпеки, охорони навколишнього природного середовища</w:t>
      </w:r>
      <w:r w:rsidRPr="00BB0A7A">
        <w:rPr>
          <w:rFonts w:ascii="Times New Roman" w:eastAsia="Times New Roman" w:hAnsi="Times New Roman" w:cs="Times New Roman"/>
          <w:sz w:val="24"/>
          <w:szCs w:val="24"/>
          <w:lang w:val="uk-UA" w:eastAsia="ru-RU"/>
        </w:rPr>
        <w:t>, пожежної та техногенної безпеки, охорони праці та виробничої санітарії (надати довідку у довільній формі).</w:t>
      </w:r>
    </w:p>
    <w:p w:rsidR="00BB0A7A" w:rsidRPr="00BB0A7A" w:rsidRDefault="00BB0A7A" w:rsidP="00BB0A7A">
      <w:pPr>
        <w:spacing w:after="0"/>
        <w:ind w:left="5760" w:right="-25" w:firstLine="720"/>
        <w:jc w:val="center"/>
        <w:rPr>
          <w:rFonts w:ascii="Times New Roman" w:hAnsi="Times New Roman" w:cs="Times New Roman"/>
          <w:b/>
          <w:sz w:val="24"/>
          <w:szCs w:val="24"/>
          <w:lang w:val="uk-UA" w:eastAsia="ru-RU"/>
        </w:rPr>
      </w:pPr>
    </w:p>
    <w:p w:rsidR="00BB0A7A" w:rsidRPr="00BB0A7A" w:rsidRDefault="00BB0A7A" w:rsidP="00BB0A7A">
      <w:pPr>
        <w:jc w:val="both"/>
        <w:rPr>
          <w:rFonts w:ascii="Times New Roman" w:eastAsia="Times New Roman" w:hAnsi="Times New Roman" w:cs="Times New Roman"/>
          <w:b/>
          <w:sz w:val="20"/>
          <w:szCs w:val="20"/>
          <w:lang w:val="uk-UA"/>
        </w:rPr>
      </w:pPr>
      <w:r w:rsidRPr="00BB0A7A">
        <w:rPr>
          <w:rFonts w:ascii="Times New Roman" w:eastAsia="Times New Roman" w:hAnsi="Times New Roman" w:cs="Times New Roman"/>
          <w:b/>
          <w:sz w:val="20"/>
          <w:szCs w:val="20"/>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BB0A7A" w:rsidRPr="00BB0A7A" w:rsidRDefault="00BB0A7A" w:rsidP="00BB0A7A">
      <w:pPr>
        <w:spacing w:after="0" w:line="240" w:lineRule="auto"/>
        <w:rPr>
          <w:rFonts w:ascii="Times New Roman" w:hAnsi="Times New Roman" w:cs="Times New Roman"/>
          <w:b/>
          <w:sz w:val="24"/>
          <w:szCs w:val="24"/>
          <w:lang w:val="uk-UA" w:eastAsia="ru-RU"/>
        </w:rPr>
      </w:pPr>
    </w:p>
    <w:p w:rsidR="00BB0A7A" w:rsidRPr="00BB0A7A" w:rsidRDefault="00BB0A7A" w:rsidP="00BB0A7A">
      <w:pPr>
        <w:spacing w:after="0" w:line="240" w:lineRule="auto"/>
        <w:rPr>
          <w:rFonts w:ascii="Times New Roman" w:hAnsi="Times New Roman" w:cs="Times New Roman"/>
          <w:b/>
          <w:sz w:val="24"/>
          <w:szCs w:val="24"/>
          <w:lang w:val="uk-UA" w:eastAsia="ru-RU"/>
        </w:rPr>
      </w:pPr>
    </w:p>
    <w:p w:rsidR="00BB0A7A" w:rsidRPr="00BB0A7A" w:rsidRDefault="00BB0A7A" w:rsidP="00FD3E2E">
      <w:pPr>
        <w:rPr>
          <w:rFonts w:ascii="Times New Roman" w:hAnsi="Times New Roman" w:cs="Times New Roman"/>
          <w:color w:val="454545"/>
          <w:sz w:val="24"/>
          <w:szCs w:val="24"/>
          <w:lang w:val="uk-UA"/>
        </w:rPr>
      </w:pPr>
    </w:p>
    <w:sectPr w:rsidR="00BB0A7A" w:rsidRPr="00BB0A7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803FA0"/>
    <w:rsid w:val="008C3D1E"/>
    <w:rsid w:val="00BB0A7A"/>
    <w:rsid w:val="00CA5C22"/>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1B61"/>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3-26-00429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7</cp:revision>
  <dcterms:created xsi:type="dcterms:W3CDTF">2021-04-08T07:36:00Z</dcterms:created>
  <dcterms:modified xsi:type="dcterms:W3CDTF">2021-04-08T09:19:00Z</dcterms:modified>
</cp:coreProperties>
</file>