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A2E" w:rsidRPr="00964461" w:rsidRDefault="00422A2E" w:rsidP="00422A2E">
      <w:pPr>
        <w:spacing w:after="0" w:line="240" w:lineRule="auto"/>
        <w:ind w:right="-23"/>
        <w:jc w:val="center"/>
        <w:rPr>
          <w:b/>
          <w:color w:val="auto"/>
          <w:sz w:val="20"/>
          <w:szCs w:val="20"/>
        </w:rPr>
      </w:pPr>
      <w:bookmarkStart w:id="0" w:name="_GoBack"/>
      <w:bookmarkEnd w:id="0"/>
    </w:p>
    <w:p w:rsidR="00422A2E" w:rsidRPr="00422A2E" w:rsidRDefault="00422A2E" w:rsidP="00422A2E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iCs/>
          <w:color w:val="auto"/>
          <w:lang w:eastAsia="ru-RU"/>
        </w:rPr>
      </w:pPr>
      <w:r w:rsidRPr="00422A2E">
        <w:rPr>
          <w:rFonts w:eastAsia="Times New Roman"/>
          <w:b/>
          <w:color w:val="auto"/>
          <w:lang w:eastAsia="ru-RU"/>
        </w:rPr>
        <w:t>Технічні (якісні) вимоги до предмета закупівлі</w:t>
      </w:r>
      <w:r>
        <w:rPr>
          <w:rFonts w:eastAsia="Times New Roman"/>
          <w:b/>
          <w:color w:val="auto"/>
          <w:lang w:eastAsia="ru-RU"/>
        </w:rPr>
        <w:t>:</w:t>
      </w:r>
    </w:p>
    <w:p w:rsidR="005B1F9A" w:rsidRPr="005B1F9A" w:rsidRDefault="005B1F9A" w:rsidP="005B1F9A">
      <w:pPr>
        <w:spacing w:after="0"/>
        <w:jc w:val="center"/>
        <w:rPr>
          <w:b/>
        </w:rPr>
      </w:pPr>
      <w:r w:rsidRPr="005B1F9A">
        <w:rPr>
          <w:b/>
        </w:rPr>
        <w:t>09310000-5 – Електрична енергія (постачання електричної енергії), згідно Національного класифікатора ДК 021:2015.</w:t>
      </w:r>
    </w:p>
    <w:p w:rsidR="00422A2E" w:rsidRPr="005B1F9A" w:rsidRDefault="00422A2E" w:rsidP="005B1F9A">
      <w:pPr>
        <w:widowControl w:val="0"/>
        <w:suppressAutoHyphens/>
        <w:autoSpaceDE w:val="0"/>
        <w:spacing w:after="0" w:line="240" w:lineRule="auto"/>
        <w:jc w:val="center"/>
        <w:rPr>
          <w:b/>
          <w:color w:val="auto"/>
        </w:rPr>
      </w:pPr>
    </w:p>
    <w:p w:rsidR="00422A2E" w:rsidRPr="00422A2E" w:rsidRDefault="00422A2E" w:rsidP="00422A2E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b/>
          <w:color w:val="auto"/>
          <w:lang w:eastAsia="ar-SA"/>
        </w:rPr>
      </w:pPr>
      <w:r w:rsidRPr="00422A2E">
        <w:rPr>
          <w:b/>
          <w:color w:val="auto"/>
        </w:rPr>
        <w:t>Очікувана вартість предмета закупівлі</w:t>
      </w:r>
      <w:r w:rsidRPr="00422A2E">
        <w:rPr>
          <w:rFonts w:eastAsia="Times New Roman"/>
          <w:b/>
          <w:color w:val="auto"/>
          <w:lang w:eastAsia="ar-SA"/>
        </w:rPr>
        <w:t>:</w:t>
      </w:r>
      <w:r w:rsidR="005B1F9A">
        <w:rPr>
          <w:rFonts w:eastAsia="Times New Roman"/>
          <w:b/>
          <w:color w:val="auto"/>
          <w:lang w:eastAsia="ar-SA"/>
        </w:rPr>
        <w:t xml:space="preserve"> 372 884,41 грн.</w:t>
      </w:r>
    </w:p>
    <w:p w:rsidR="00422A2E" w:rsidRPr="00422A2E" w:rsidRDefault="00422A2E" w:rsidP="00422A2E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b/>
          <w:color w:val="auto"/>
          <w:lang w:eastAsia="ar-SA"/>
        </w:rPr>
      </w:pPr>
      <w:r w:rsidRPr="00422A2E">
        <w:rPr>
          <w:rFonts w:eastAsia="Times New Roman"/>
          <w:b/>
          <w:color w:val="auto"/>
          <w:lang w:eastAsia="ar-SA"/>
        </w:rPr>
        <w:t>Ідентифікатор закупівлі:</w:t>
      </w:r>
      <w:r w:rsidR="005B1F9A">
        <w:rPr>
          <w:rFonts w:eastAsia="Times New Roman"/>
          <w:b/>
          <w:color w:val="auto"/>
          <w:lang w:eastAsia="ar-SA"/>
        </w:rPr>
        <w:t xml:space="preserve"> </w:t>
      </w:r>
      <w:r w:rsidR="005B1F9A" w:rsidRPr="005B1F9A">
        <w:rPr>
          <w:color w:val="auto"/>
          <w:shd w:val="clear" w:color="auto" w:fill="F0F5F2"/>
        </w:rPr>
        <w:t>UA-2021-03-02-005539-a</w:t>
      </w:r>
    </w:p>
    <w:p w:rsidR="00422A2E" w:rsidRPr="00964461" w:rsidRDefault="00422A2E" w:rsidP="00422A2E">
      <w:pPr>
        <w:tabs>
          <w:tab w:val="left" w:pos="6820"/>
        </w:tabs>
        <w:suppressAutoHyphens/>
        <w:spacing w:after="0" w:line="240" w:lineRule="auto"/>
        <w:ind w:firstLine="284"/>
        <w:jc w:val="center"/>
        <w:rPr>
          <w:rFonts w:eastAsia="Times New Roman"/>
          <w:b/>
          <w:bCs/>
          <w:color w:val="auto"/>
          <w:sz w:val="20"/>
          <w:szCs w:val="20"/>
          <w:lang w:eastAsia="ar-SA"/>
        </w:rPr>
      </w:pPr>
    </w:p>
    <w:p w:rsidR="005B1F9A" w:rsidRPr="00490BE8" w:rsidRDefault="005B1F9A" w:rsidP="00422A2E">
      <w:pPr>
        <w:spacing w:after="0" w:line="240" w:lineRule="auto"/>
        <w:ind w:firstLine="567"/>
        <w:jc w:val="both"/>
        <w:rPr>
          <w:rFonts w:eastAsia="Times New Roman CYR"/>
          <w:color w:val="auto"/>
          <w:lang w:eastAsia="ru-RU"/>
        </w:rPr>
      </w:pPr>
      <w:r w:rsidRPr="00490BE8">
        <w:rPr>
          <w:rFonts w:eastAsia="Times New Roman CYR"/>
          <w:color w:val="auto"/>
          <w:lang w:eastAsia="ru-RU"/>
        </w:rPr>
        <w:t>Ціна на електричну енергію формується згідно Порядку формування ціни, за якою здійснюється постачання електричної енергії споживачам постачальником «останньої надії»,  затвердженого постановою НКРЕКП від 05.10.2018 № 1179.</w:t>
      </w:r>
    </w:p>
    <w:p w:rsidR="005B1F9A" w:rsidRPr="00490BE8" w:rsidRDefault="005B1F9A" w:rsidP="00422A2E">
      <w:pPr>
        <w:spacing w:after="0" w:line="240" w:lineRule="auto"/>
        <w:ind w:firstLine="567"/>
        <w:jc w:val="both"/>
        <w:rPr>
          <w:rFonts w:eastAsia="Times New Roman CYR"/>
          <w:color w:val="auto"/>
          <w:lang w:eastAsia="ru-RU"/>
        </w:rPr>
      </w:pPr>
      <w:r w:rsidRPr="00490BE8">
        <w:rPr>
          <w:rFonts w:eastAsia="Times New Roman CYR"/>
          <w:color w:val="auto"/>
          <w:lang w:eastAsia="ru-RU"/>
        </w:rPr>
        <w:t>Постачальник оприлюднює ціни на електричну енергію на веб-сайті ДПЗД «Укрінтеренерго» (</w:t>
      </w:r>
      <w:hyperlink r:id="rId5" w:history="1">
        <w:r w:rsidRPr="00490BE8">
          <w:rPr>
            <w:rStyle w:val="a4"/>
            <w:rFonts w:eastAsia="Times New Roman CYR"/>
            <w:lang w:val="en-US" w:eastAsia="ru-RU"/>
          </w:rPr>
          <w:t>www</w:t>
        </w:r>
        <w:r w:rsidRPr="00490BE8">
          <w:rPr>
            <w:rStyle w:val="a4"/>
            <w:rFonts w:eastAsia="Times New Roman CYR"/>
            <w:lang w:val="ru-RU" w:eastAsia="ru-RU"/>
          </w:rPr>
          <w:t>.</w:t>
        </w:r>
        <w:proofErr w:type="spellStart"/>
        <w:r w:rsidRPr="00490BE8">
          <w:rPr>
            <w:rStyle w:val="a4"/>
            <w:rFonts w:eastAsia="Times New Roman CYR"/>
            <w:lang w:val="en-US" w:eastAsia="ru-RU"/>
          </w:rPr>
          <w:t>uie</w:t>
        </w:r>
        <w:proofErr w:type="spellEnd"/>
        <w:r w:rsidRPr="00490BE8">
          <w:rPr>
            <w:rStyle w:val="a4"/>
            <w:rFonts w:eastAsia="Times New Roman CYR"/>
            <w:lang w:val="ru-RU" w:eastAsia="ru-RU"/>
          </w:rPr>
          <w:t>.</w:t>
        </w:r>
        <w:proofErr w:type="spellStart"/>
        <w:r w:rsidRPr="00490BE8">
          <w:rPr>
            <w:rStyle w:val="a4"/>
            <w:rFonts w:eastAsia="Times New Roman CYR"/>
            <w:lang w:val="en-US" w:eastAsia="ru-RU"/>
          </w:rPr>
          <w:t>kiev</w:t>
        </w:r>
        <w:proofErr w:type="spellEnd"/>
        <w:r w:rsidRPr="00490BE8">
          <w:rPr>
            <w:rStyle w:val="a4"/>
            <w:rFonts w:eastAsia="Times New Roman CYR"/>
            <w:lang w:val="ru-RU" w:eastAsia="ru-RU"/>
          </w:rPr>
          <w:t>.</w:t>
        </w:r>
        <w:proofErr w:type="spellStart"/>
        <w:r w:rsidRPr="00490BE8">
          <w:rPr>
            <w:rStyle w:val="a4"/>
            <w:rFonts w:eastAsia="Times New Roman CYR"/>
            <w:lang w:val="en-US" w:eastAsia="ru-RU"/>
          </w:rPr>
          <w:t>ua</w:t>
        </w:r>
        <w:proofErr w:type="spellEnd"/>
      </w:hyperlink>
      <w:r w:rsidRPr="00490BE8">
        <w:rPr>
          <w:rFonts w:eastAsia="Times New Roman CYR"/>
          <w:color w:val="auto"/>
          <w:lang w:val="ru-RU" w:eastAsia="ru-RU"/>
        </w:rPr>
        <w:t xml:space="preserve">) </w:t>
      </w:r>
      <w:r w:rsidRPr="00490BE8">
        <w:rPr>
          <w:rFonts w:eastAsia="Times New Roman CYR"/>
          <w:color w:val="auto"/>
          <w:lang w:eastAsia="ru-RU"/>
        </w:rPr>
        <w:t>не пізніше ніж за 1 день до їх застосування (пункт 1.6. Порядку) за посиланням:</w:t>
      </w:r>
    </w:p>
    <w:p w:rsidR="005B1F9A" w:rsidRPr="00490BE8" w:rsidRDefault="005B1F9A" w:rsidP="00422A2E">
      <w:pPr>
        <w:spacing w:after="0" w:line="240" w:lineRule="auto"/>
        <w:ind w:firstLine="567"/>
        <w:jc w:val="both"/>
        <w:rPr>
          <w:rFonts w:eastAsia="Times New Roman CYR"/>
          <w:i/>
          <w:color w:val="auto"/>
          <w:lang w:eastAsia="ru-RU"/>
        </w:rPr>
      </w:pPr>
      <w:r w:rsidRPr="00490BE8">
        <w:rPr>
          <w:rFonts w:eastAsia="Times New Roman CYR"/>
          <w:i/>
          <w:color w:val="auto"/>
          <w:lang w:eastAsia="ru-RU"/>
        </w:rPr>
        <w:t xml:space="preserve">Головна/Постачальник «останньої надії»/Ціни за якими здійснюється постачання електроенергії споживачам постачальником остатньої надії. </w:t>
      </w:r>
    </w:p>
    <w:p w:rsidR="00490BE8" w:rsidRPr="00490BE8" w:rsidRDefault="00490BE8" w:rsidP="00422A2E">
      <w:pPr>
        <w:spacing w:after="0" w:line="240" w:lineRule="auto"/>
        <w:ind w:firstLine="567"/>
        <w:jc w:val="both"/>
        <w:rPr>
          <w:rFonts w:eastAsia="Times New Roman CYR"/>
          <w:color w:val="auto"/>
          <w:lang w:eastAsia="ru-RU"/>
        </w:rPr>
      </w:pPr>
      <w:r w:rsidRPr="00490BE8">
        <w:rPr>
          <w:rFonts w:eastAsia="Times New Roman CYR"/>
          <w:color w:val="auto"/>
          <w:lang w:eastAsia="ru-RU"/>
        </w:rPr>
        <w:t xml:space="preserve">Територія на яку розповсюджується діяльність ДПЗД «Укрінтеренерго», як постачальника «останньої надії»: Територія України, крім територій, де органи державної влади тимчасово не здійснюють або здійснюють не в повному обсязі свої повноваження. </w:t>
      </w:r>
    </w:p>
    <w:p w:rsidR="00490BE8" w:rsidRPr="00490BE8" w:rsidRDefault="00490BE8" w:rsidP="00422A2E">
      <w:pPr>
        <w:spacing w:after="0" w:line="240" w:lineRule="auto"/>
        <w:ind w:firstLine="567"/>
        <w:jc w:val="both"/>
      </w:pPr>
      <w:r w:rsidRPr="00490BE8">
        <w:t>Адреса об’єкта, ЕІС-код точки (точок) комерційного обліку (місце поставки)</w:t>
      </w:r>
      <w:r>
        <w:t>:</w:t>
      </w:r>
    </w:p>
    <w:p w:rsidR="00490BE8" w:rsidRPr="00490BE8" w:rsidRDefault="00490BE8" w:rsidP="00490BE8">
      <w:pPr>
        <w:spacing w:after="0" w:line="240" w:lineRule="auto"/>
        <w:rPr>
          <w:rFonts w:eastAsia="Times New Roman"/>
          <w:spacing w:val="-4"/>
        </w:rPr>
      </w:pPr>
      <w:r w:rsidRPr="00490BE8">
        <w:rPr>
          <w:rFonts w:eastAsia="Times New Roman"/>
          <w:spacing w:val="-4"/>
        </w:rPr>
        <w:t xml:space="preserve">м. Київ, вул. Смоленська, 10          </w:t>
      </w:r>
    </w:p>
    <w:p w:rsidR="00490BE8" w:rsidRPr="00490BE8" w:rsidRDefault="00490BE8" w:rsidP="00490BE8">
      <w:pPr>
        <w:spacing w:after="0" w:line="240" w:lineRule="auto"/>
        <w:rPr>
          <w:rFonts w:eastAsia="Times New Roman"/>
        </w:rPr>
      </w:pPr>
      <w:r w:rsidRPr="00490BE8">
        <w:rPr>
          <w:rFonts w:eastAsia="Times New Roman"/>
          <w:spacing w:val="-4"/>
        </w:rPr>
        <w:t>(</w:t>
      </w:r>
      <w:r w:rsidRPr="00490BE8">
        <w:rPr>
          <w:rFonts w:eastAsia="Times New Roman"/>
        </w:rPr>
        <w:t>EIC-код: 62</w:t>
      </w:r>
      <w:r w:rsidRPr="00490BE8">
        <w:rPr>
          <w:rFonts w:eastAsia="Times New Roman"/>
          <w:lang w:val="en-US"/>
        </w:rPr>
        <w:t>Z</w:t>
      </w:r>
      <w:r w:rsidRPr="00490BE8">
        <w:rPr>
          <w:rFonts w:eastAsia="Times New Roman"/>
        </w:rPr>
        <w:t>1735907821027)</w:t>
      </w:r>
    </w:p>
    <w:p w:rsidR="00490BE8" w:rsidRPr="00490BE8" w:rsidRDefault="00490BE8" w:rsidP="00490BE8">
      <w:pPr>
        <w:spacing w:after="0" w:line="240" w:lineRule="auto"/>
        <w:rPr>
          <w:rFonts w:eastAsia="Times New Roman"/>
          <w:spacing w:val="-4"/>
        </w:rPr>
      </w:pPr>
      <w:r w:rsidRPr="00490BE8">
        <w:rPr>
          <w:rFonts w:eastAsia="Times New Roman"/>
          <w:spacing w:val="-4"/>
        </w:rPr>
        <w:t xml:space="preserve">м. Київ, вул. Миколи Амосова, 9   </w:t>
      </w:r>
    </w:p>
    <w:p w:rsidR="00490BE8" w:rsidRPr="00490BE8" w:rsidRDefault="00490BE8" w:rsidP="00490BE8">
      <w:pPr>
        <w:spacing w:after="0" w:line="240" w:lineRule="auto"/>
        <w:rPr>
          <w:rFonts w:eastAsia="Times New Roman"/>
          <w:spacing w:val="-4"/>
        </w:rPr>
      </w:pPr>
      <w:r w:rsidRPr="00490BE8">
        <w:rPr>
          <w:rFonts w:eastAsia="Times New Roman"/>
          <w:spacing w:val="-4"/>
        </w:rPr>
        <w:t>(</w:t>
      </w:r>
      <w:r w:rsidRPr="00490BE8">
        <w:rPr>
          <w:rFonts w:eastAsia="Times New Roman"/>
        </w:rPr>
        <w:t>EIC-код: 62</w:t>
      </w:r>
      <w:r w:rsidRPr="00490BE8">
        <w:rPr>
          <w:rFonts w:eastAsia="Times New Roman"/>
          <w:lang w:val="en-US"/>
        </w:rPr>
        <w:t>Z</w:t>
      </w:r>
      <w:r w:rsidRPr="00490BE8">
        <w:rPr>
          <w:rFonts w:eastAsia="Times New Roman"/>
        </w:rPr>
        <w:t>8437865037598)</w:t>
      </w:r>
      <w:r w:rsidRPr="00490BE8">
        <w:rPr>
          <w:rFonts w:eastAsia="Times New Roman"/>
          <w:spacing w:val="-4"/>
        </w:rPr>
        <w:t xml:space="preserve"> </w:t>
      </w:r>
    </w:p>
    <w:p w:rsidR="00490BE8" w:rsidRPr="00490BE8" w:rsidRDefault="00490BE8" w:rsidP="00490BE8">
      <w:pPr>
        <w:spacing w:after="0" w:line="240" w:lineRule="auto"/>
        <w:rPr>
          <w:rFonts w:eastAsia="Times New Roman"/>
          <w:spacing w:val="-4"/>
        </w:rPr>
      </w:pPr>
      <w:r w:rsidRPr="00490BE8">
        <w:rPr>
          <w:rFonts w:eastAsia="Times New Roman"/>
          <w:spacing w:val="-4"/>
        </w:rPr>
        <w:t xml:space="preserve">м. Київ, вул. Миколи Амосова, 9   </w:t>
      </w:r>
    </w:p>
    <w:p w:rsidR="00490BE8" w:rsidRPr="00490BE8" w:rsidRDefault="00490BE8" w:rsidP="00490BE8">
      <w:pPr>
        <w:spacing w:after="0" w:line="240" w:lineRule="auto"/>
        <w:jc w:val="both"/>
        <w:rPr>
          <w:rFonts w:eastAsia="Times New Roman CYR"/>
          <w:color w:val="auto"/>
          <w:lang w:eastAsia="ru-RU"/>
        </w:rPr>
      </w:pPr>
      <w:r w:rsidRPr="00490BE8">
        <w:rPr>
          <w:rFonts w:eastAsia="Times New Roman"/>
          <w:spacing w:val="-4"/>
        </w:rPr>
        <w:t>(</w:t>
      </w:r>
      <w:r w:rsidRPr="00490BE8">
        <w:rPr>
          <w:rFonts w:eastAsia="Times New Roman"/>
        </w:rPr>
        <w:t>EIC-код: 62</w:t>
      </w:r>
      <w:r w:rsidRPr="00490BE8">
        <w:rPr>
          <w:rFonts w:eastAsia="Times New Roman"/>
          <w:lang w:val="en-US"/>
        </w:rPr>
        <w:t>Z</w:t>
      </w:r>
      <w:r w:rsidRPr="00490BE8">
        <w:rPr>
          <w:rFonts w:eastAsia="Times New Roman"/>
        </w:rPr>
        <w:t>0949219584589)</w:t>
      </w:r>
    </w:p>
    <w:p w:rsidR="00490BE8" w:rsidRPr="00490BE8" w:rsidRDefault="00490BE8" w:rsidP="00422A2E">
      <w:pPr>
        <w:spacing w:after="0" w:line="240" w:lineRule="auto"/>
        <w:ind w:firstLine="567"/>
        <w:jc w:val="both"/>
        <w:rPr>
          <w:rFonts w:eastAsia="Times New Roman CYR"/>
          <w:color w:val="auto"/>
          <w:sz w:val="20"/>
          <w:szCs w:val="20"/>
          <w:lang w:eastAsia="ru-RU"/>
        </w:rPr>
      </w:pPr>
    </w:p>
    <w:p w:rsidR="005B1F9A" w:rsidRPr="00490BE8" w:rsidRDefault="00490BE8" w:rsidP="00422A2E">
      <w:pPr>
        <w:spacing w:after="0" w:line="240" w:lineRule="auto"/>
        <w:ind w:firstLine="567"/>
        <w:jc w:val="both"/>
        <w:rPr>
          <w:rFonts w:eastAsia="Times New Roman CYR"/>
          <w:color w:val="auto"/>
          <w:lang w:eastAsia="ru-RU"/>
        </w:rPr>
      </w:pPr>
      <w:r w:rsidRPr="00490BE8">
        <w:rPr>
          <w:rFonts w:eastAsia="Times New Roman CYR"/>
          <w:color w:val="auto"/>
          <w:lang w:eastAsia="ru-RU"/>
        </w:rPr>
        <w:t>Обсяги та термін поставки електричної енергії:</w:t>
      </w:r>
    </w:p>
    <w:p w:rsidR="00422A2E" w:rsidRPr="00964461" w:rsidRDefault="00422A2E" w:rsidP="00422A2E">
      <w:pPr>
        <w:widowControl w:val="0"/>
        <w:suppressAutoHyphens/>
        <w:autoSpaceDE w:val="0"/>
        <w:spacing w:after="0" w:line="240" w:lineRule="auto"/>
        <w:rPr>
          <w:rFonts w:eastAsia="Times New Roman CYR"/>
          <w:color w:val="auto"/>
          <w:sz w:val="20"/>
          <w:szCs w:val="20"/>
          <w:lang w:eastAsia="ar-SA"/>
        </w:rPr>
      </w:pPr>
    </w:p>
    <w:tbl>
      <w:tblPr>
        <w:tblW w:w="90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567"/>
        <w:gridCol w:w="850"/>
        <w:gridCol w:w="992"/>
        <w:gridCol w:w="567"/>
        <w:gridCol w:w="561"/>
        <w:gridCol w:w="6"/>
        <w:gridCol w:w="1128"/>
        <w:gridCol w:w="6"/>
        <w:gridCol w:w="567"/>
        <w:gridCol w:w="567"/>
        <w:gridCol w:w="1131"/>
        <w:gridCol w:w="573"/>
        <w:gridCol w:w="578"/>
      </w:tblGrid>
      <w:tr w:rsidR="005B1F9A" w:rsidRPr="005B1F9A" w:rsidTr="00AC1BEC">
        <w:trPr>
          <w:trHeight w:val="27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rPr>
                <w:sz w:val="24"/>
                <w:szCs w:val="24"/>
              </w:rPr>
            </w:pPr>
          </w:p>
          <w:p w:rsidR="005B1F9A" w:rsidRPr="005B1F9A" w:rsidRDefault="005B1F9A" w:rsidP="00AC1BEC">
            <w:pPr>
              <w:spacing w:after="0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Період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Обсяг, кВт*год</w:t>
            </w:r>
          </w:p>
          <w:p w:rsidR="005B1F9A" w:rsidRPr="005B1F9A" w:rsidRDefault="005B1F9A" w:rsidP="00AC1B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rPr>
                <w:sz w:val="24"/>
                <w:szCs w:val="24"/>
              </w:rPr>
            </w:pPr>
          </w:p>
          <w:p w:rsidR="005B1F9A" w:rsidRPr="005B1F9A" w:rsidRDefault="005B1F9A" w:rsidP="00AC1BEC">
            <w:pPr>
              <w:spacing w:after="0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Період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Обсяг, кВт*год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rPr>
                <w:sz w:val="24"/>
                <w:szCs w:val="24"/>
              </w:rPr>
            </w:pPr>
          </w:p>
          <w:p w:rsidR="005B1F9A" w:rsidRPr="005B1F9A" w:rsidRDefault="005B1F9A" w:rsidP="00AC1BEC">
            <w:pPr>
              <w:spacing w:after="0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Період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Обсяг, кВт*год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rPr>
                <w:sz w:val="24"/>
                <w:szCs w:val="24"/>
              </w:rPr>
            </w:pPr>
          </w:p>
          <w:p w:rsidR="005B1F9A" w:rsidRPr="005B1F9A" w:rsidRDefault="005B1F9A" w:rsidP="00AC1BEC">
            <w:pPr>
              <w:spacing w:after="0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Період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Обсяг, кВт*год</w:t>
            </w:r>
          </w:p>
        </w:tc>
      </w:tr>
      <w:tr w:rsidR="005B1F9A" w:rsidRPr="005B1F9A" w:rsidTr="00AC1BEC">
        <w:trPr>
          <w:trHeight w:val="27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 xml:space="preserve">1 </w:t>
            </w:r>
            <w:proofErr w:type="spellStart"/>
            <w:r w:rsidRPr="005B1F9A">
              <w:rPr>
                <w:sz w:val="24"/>
                <w:szCs w:val="24"/>
              </w:rPr>
              <w:t>кл</w:t>
            </w:r>
            <w:proofErr w:type="spellEnd"/>
            <w:r w:rsidRPr="005B1F9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 xml:space="preserve">2 </w:t>
            </w:r>
            <w:proofErr w:type="spellStart"/>
            <w:r w:rsidRPr="005B1F9A">
              <w:rPr>
                <w:sz w:val="24"/>
                <w:szCs w:val="24"/>
              </w:rPr>
              <w:t>кл</w:t>
            </w:r>
            <w:proofErr w:type="spellEnd"/>
            <w:r w:rsidRPr="005B1F9A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 xml:space="preserve">1 </w:t>
            </w:r>
            <w:proofErr w:type="spellStart"/>
            <w:r w:rsidRPr="005B1F9A">
              <w:rPr>
                <w:sz w:val="24"/>
                <w:szCs w:val="24"/>
              </w:rPr>
              <w:t>кл</w:t>
            </w:r>
            <w:proofErr w:type="spellEnd"/>
            <w:r w:rsidRPr="005B1F9A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 xml:space="preserve">2 </w:t>
            </w:r>
            <w:proofErr w:type="spellStart"/>
            <w:r w:rsidRPr="005B1F9A">
              <w:rPr>
                <w:sz w:val="24"/>
                <w:szCs w:val="24"/>
              </w:rPr>
              <w:t>кл</w:t>
            </w:r>
            <w:proofErr w:type="spellEnd"/>
            <w:r w:rsidRPr="005B1F9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 xml:space="preserve">1 </w:t>
            </w:r>
            <w:proofErr w:type="spellStart"/>
            <w:r w:rsidRPr="005B1F9A">
              <w:rPr>
                <w:sz w:val="24"/>
                <w:szCs w:val="24"/>
              </w:rPr>
              <w:t>кл</w:t>
            </w:r>
            <w:proofErr w:type="spellEnd"/>
            <w:r w:rsidRPr="005B1F9A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 xml:space="preserve">2 </w:t>
            </w:r>
            <w:proofErr w:type="spellStart"/>
            <w:r w:rsidRPr="005B1F9A">
              <w:rPr>
                <w:sz w:val="24"/>
                <w:szCs w:val="24"/>
              </w:rPr>
              <w:t>к.л</w:t>
            </w:r>
            <w:proofErr w:type="spellEnd"/>
            <w:r w:rsidRPr="005B1F9A">
              <w:rPr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 xml:space="preserve">1 </w:t>
            </w:r>
            <w:proofErr w:type="spellStart"/>
            <w:r w:rsidRPr="005B1F9A">
              <w:rPr>
                <w:sz w:val="24"/>
                <w:szCs w:val="24"/>
              </w:rPr>
              <w:t>кл</w:t>
            </w:r>
            <w:proofErr w:type="spellEnd"/>
            <w:r w:rsidRPr="005B1F9A">
              <w:rPr>
                <w:sz w:val="24"/>
                <w:szCs w:val="24"/>
              </w:rPr>
              <w:t>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 xml:space="preserve">2 </w:t>
            </w:r>
            <w:proofErr w:type="spellStart"/>
            <w:r w:rsidRPr="005B1F9A">
              <w:rPr>
                <w:sz w:val="24"/>
                <w:szCs w:val="24"/>
              </w:rPr>
              <w:t>кл</w:t>
            </w:r>
            <w:proofErr w:type="spellEnd"/>
            <w:r w:rsidRPr="005B1F9A">
              <w:rPr>
                <w:sz w:val="24"/>
                <w:szCs w:val="24"/>
              </w:rPr>
              <w:t>.</w:t>
            </w:r>
          </w:p>
        </w:tc>
      </w:tr>
      <w:tr w:rsidR="005B1F9A" w:rsidRPr="005B1F9A" w:rsidTr="00AC1BEC">
        <w:trPr>
          <w:trHeight w:val="2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Січень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jc w:val="center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jc w:val="center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34 500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Квітень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jc w:val="center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jc w:val="center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Липень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jc w:val="center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jc w:val="center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Жовтень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jc w:val="center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jc w:val="center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-</w:t>
            </w:r>
          </w:p>
        </w:tc>
      </w:tr>
      <w:tr w:rsidR="005B1F9A" w:rsidRPr="005B1F9A" w:rsidTr="00AC1BEC">
        <w:trPr>
          <w:trHeight w:val="26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Лютий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jc w:val="center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jc w:val="center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35 000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Травень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jc w:val="center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jc w:val="center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Серпень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jc w:val="center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jc w:val="center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Листопад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jc w:val="center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jc w:val="center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-</w:t>
            </w:r>
          </w:p>
        </w:tc>
      </w:tr>
      <w:tr w:rsidR="005B1F9A" w:rsidRPr="005B1F9A" w:rsidTr="00AC1BEC">
        <w:trPr>
          <w:trHeight w:val="2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Березень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jc w:val="center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jc w:val="center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35 000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Червень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jc w:val="center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jc w:val="center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Вересень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jc w:val="center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jc w:val="center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Грудень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jc w:val="center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jc w:val="center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-</w:t>
            </w:r>
          </w:p>
        </w:tc>
      </w:tr>
      <w:tr w:rsidR="005B1F9A" w:rsidRPr="005B1F9A" w:rsidTr="00AC1BEC">
        <w:trPr>
          <w:trHeight w:val="53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І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jc w:val="center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jc w:val="center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104 500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II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jc w:val="center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jc w:val="center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III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jc w:val="center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jc w:val="center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IV квартал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jc w:val="center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A" w:rsidRPr="005B1F9A" w:rsidRDefault="005B1F9A" w:rsidP="00AC1BEC">
            <w:pPr>
              <w:spacing w:after="0"/>
              <w:jc w:val="center"/>
              <w:rPr>
                <w:sz w:val="24"/>
                <w:szCs w:val="24"/>
              </w:rPr>
            </w:pPr>
            <w:r w:rsidRPr="005B1F9A">
              <w:rPr>
                <w:sz w:val="24"/>
                <w:szCs w:val="24"/>
              </w:rPr>
              <w:t>-</w:t>
            </w:r>
          </w:p>
        </w:tc>
      </w:tr>
    </w:tbl>
    <w:p w:rsidR="00422A2E" w:rsidRDefault="00422A2E" w:rsidP="00422A2E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 CYR"/>
          <w:b/>
          <w:bCs/>
          <w:color w:val="auto"/>
          <w:sz w:val="20"/>
          <w:szCs w:val="20"/>
          <w:lang w:eastAsia="ar-SA"/>
        </w:rPr>
      </w:pPr>
    </w:p>
    <w:sectPr w:rsidR="00422A2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2E"/>
    <w:rsid w:val="00215E38"/>
    <w:rsid w:val="00422A2E"/>
    <w:rsid w:val="00490BE8"/>
    <w:rsid w:val="005B1F9A"/>
    <w:rsid w:val="00DD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D9CFF-AD09-4DA8-BC71-6C318D64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A2E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1F9A"/>
    <w:rPr>
      <w:b/>
      <w:bCs/>
    </w:rPr>
  </w:style>
  <w:style w:type="character" w:styleId="a4">
    <w:name w:val="Hyperlink"/>
    <w:basedOn w:val="a0"/>
    <w:uiPriority w:val="99"/>
    <w:unhideWhenUsed/>
    <w:rsid w:val="005B1F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ie.kie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Лісніченко Андрій Миколайович</dc:creator>
  <cp:keywords/>
  <dc:description/>
  <cp:lastModifiedBy>Лісніченко Андрій Миколайович</cp:lastModifiedBy>
  <cp:revision>2</cp:revision>
  <dcterms:created xsi:type="dcterms:W3CDTF">2021-03-18T14:46:00Z</dcterms:created>
  <dcterms:modified xsi:type="dcterms:W3CDTF">2021-03-18T14:46:00Z</dcterms:modified>
</cp:coreProperties>
</file>