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7E7969">
        <w:trPr>
          <w:trHeight w:val="360"/>
        </w:trPr>
        <w:tc>
          <w:tcPr>
            <w:tcW w:w="9781" w:type="dxa"/>
            <w:tcBorders>
              <w:top w:val="nil"/>
              <w:left w:val="nil"/>
              <w:bottom w:val="nil"/>
              <w:right w:val="nil"/>
            </w:tcBorders>
            <w:shd w:val="clear" w:color="auto" w:fill="auto"/>
            <w:noWrap/>
            <w:vAlign w:val="center"/>
            <w:hideMark/>
          </w:tcPr>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Назва закупівлі: </w:t>
            </w:r>
            <w:r w:rsidR="00703BD9" w:rsidRPr="00703BD9">
              <w:rPr>
                <w:rFonts w:ascii="Times New Roman" w:hAnsi="Times New Roman"/>
                <w:b/>
                <w:color w:val="000000" w:themeColor="text1"/>
                <w:lang w:val="uk-UA"/>
              </w:rPr>
              <w:t>Послуги з ремонту і технічного обслуговування легкових автомобілів</w:t>
            </w:r>
          </w:p>
          <w:p w:rsidR="0094383F" w:rsidRPr="00703BD9" w:rsidRDefault="0094383F" w:rsidP="007E7969">
            <w:pPr>
              <w:pStyle w:val="1"/>
              <w:shd w:val="clear" w:color="auto" w:fill="FFFFFF"/>
              <w:spacing w:line="276" w:lineRule="auto"/>
              <w:ind w:left="0" w:firstLine="0"/>
              <w:jc w:val="both"/>
              <w:rPr>
                <w:rFonts w:ascii="Times New Roman" w:hAnsi="Times New Roman"/>
                <w:b/>
                <w:color w:val="333333"/>
                <w:lang w:val="uk-UA"/>
              </w:rPr>
            </w:pPr>
            <w:r w:rsidRPr="001C60E2">
              <w:rPr>
                <w:rFonts w:ascii="Times New Roman" w:hAnsi="Times New Roman"/>
                <w:bCs/>
                <w:color w:val="000000" w:themeColor="text1"/>
                <w:lang w:val="uk-UA"/>
              </w:rPr>
              <w:t>Класифікатор та його відповідний код:</w:t>
            </w:r>
            <w:r w:rsidRPr="001C60E2">
              <w:rPr>
                <w:rFonts w:ascii="Times New Roman" w:hAnsi="Times New Roman"/>
                <w:color w:val="000000" w:themeColor="text1"/>
                <w:lang w:val="uk-UA"/>
              </w:rPr>
              <w:t> </w:t>
            </w:r>
            <w:r w:rsidRPr="001C60E2">
              <w:rPr>
                <w:rFonts w:ascii="Times New Roman" w:hAnsi="Times New Roman"/>
                <w:b/>
                <w:color w:val="000000" w:themeColor="text1"/>
                <w:lang w:val="uk-UA"/>
              </w:rPr>
              <w:t xml:space="preserve">ДК 021:2015: </w:t>
            </w:r>
            <w:r w:rsidR="00703BD9" w:rsidRPr="00703BD9">
              <w:rPr>
                <w:rFonts w:ascii="Times New Roman" w:hAnsi="Times New Roman"/>
                <w:b/>
                <w:color w:val="000000" w:themeColor="text1"/>
                <w:lang w:val="uk-UA"/>
              </w:rPr>
              <w:t xml:space="preserve">50110000-9: Послуги з ремонту і технічного обслуговування </w:t>
            </w:r>
            <w:proofErr w:type="spellStart"/>
            <w:r w:rsidR="00703BD9" w:rsidRPr="00703BD9">
              <w:rPr>
                <w:rFonts w:ascii="Times New Roman" w:hAnsi="Times New Roman"/>
                <w:b/>
                <w:color w:val="000000" w:themeColor="text1"/>
                <w:lang w:val="uk-UA"/>
              </w:rPr>
              <w:t>мототранспортних</w:t>
            </w:r>
            <w:proofErr w:type="spellEnd"/>
            <w:r w:rsidR="00703BD9" w:rsidRPr="00703BD9">
              <w:rPr>
                <w:rFonts w:ascii="Times New Roman" w:hAnsi="Times New Roman"/>
                <w:b/>
                <w:color w:val="000000" w:themeColor="text1"/>
                <w:lang w:val="uk-UA"/>
              </w:rPr>
              <w:t xml:space="preserve"> засобів і супутнього обладнання</w:t>
            </w:r>
          </w:p>
          <w:p w:rsidR="0094383F" w:rsidRPr="001C60E2" w:rsidRDefault="0094383F" w:rsidP="007E7969">
            <w:pPr>
              <w:pStyle w:val="1"/>
              <w:shd w:val="clear" w:color="auto" w:fill="FFFFFF"/>
              <w:spacing w:line="276" w:lineRule="auto"/>
              <w:ind w:left="0" w:firstLine="0"/>
              <w:jc w:val="both"/>
              <w:rPr>
                <w:rFonts w:ascii="Times New Roman" w:hAnsi="Times New Roman"/>
                <w:b/>
                <w:color w:val="000000" w:themeColor="text1"/>
                <w:lang w:val="uk-UA"/>
              </w:rPr>
            </w:pPr>
            <w:r w:rsidRPr="001C60E2">
              <w:rPr>
                <w:rFonts w:ascii="Times New Roman" w:hAnsi="Times New Roman"/>
                <w:color w:val="000000" w:themeColor="text1"/>
                <w:lang w:val="uk-UA"/>
              </w:rPr>
              <w:t xml:space="preserve">Процедура закупівлі: </w:t>
            </w:r>
            <w:r w:rsidR="00A7276B" w:rsidRPr="00A7276B">
              <w:rPr>
                <w:rFonts w:ascii="Times New Roman" w:hAnsi="Times New Roman"/>
                <w:b/>
                <w:color w:val="000000" w:themeColor="text1"/>
                <w:lang w:val="uk-UA"/>
              </w:rPr>
              <w:t>Переговорна процедура</w:t>
            </w:r>
          </w:p>
          <w:p w:rsidR="0094383F" w:rsidRPr="00A7276B" w:rsidRDefault="0094383F" w:rsidP="00814D6C">
            <w:pPr>
              <w:spacing w:after="0" w:line="276" w:lineRule="auto"/>
              <w:rPr>
                <w:rFonts w:ascii="Arial" w:eastAsia="Times New Roman" w:hAnsi="Arial" w:cs="Arial"/>
                <w:color w:val="454545"/>
                <w:sz w:val="21"/>
                <w:szCs w:val="21"/>
              </w:rPr>
            </w:pPr>
            <w:r w:rsidRPr="001C60E2">
              <w:rPr>
                <w:color w:val="000000" w:themeColor="text1"/>
                <w:sz w:val="24"/>
                <w:szCs w:val="24"/>
              </w:rPr>
              <w:t xml:space="preserve">Очікувана вартість: </w:t>
            </w:r>
            <w:r w:rsidR="00703BD9" w:rsidRPr="00703BD9">
              <w:rPr>
                <w:b/>
                <w:color w:val="auto"/>
                <w:sz w:val="24"/>
                <w:szCs w:val="24"/>
              </w:rPr>
              <w:t>1 930 000</w:t>
            </w:r>
            <w:r w:rsidR="00ED215F" w:rsidRPr="00ED215F">
              <w:rPr>
                <w:b/>
                <w:color w:val="auto"/>
                <w:sz w:val="24"/>
                <w:szCs w:val="24"/>
              </w:rPr>
              <w:t>,</w:t>
            </w:r>
            <w:r w:rsidR="00FE03F1" w:rsidRPr="002F48D8">
              <w:rPr>
                <w:b/>
                <w:color w:val="auto"/>
                <w:sz w:val="24"/>
                <w:szCs w:val="24"/>
              </w:rPr>
              <w:t>00</w:t>
            </w:r>
            <w:r w:rsidRPr="001C60E2">
              <w:rPr>
                <w:b/>
                <w:color w:val="auto"/>
                <w:sz w:val="24"/>
                <w:szCs w:val="24"/>
              </w:rPr>
              <w:t xml:space="preserve"> UAH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703BD9">
              <w:rPr>
                <w:b/>
                <w:color w:val="000000" w:themeColor="text1"/>
                <w:sz w:val="24"/>
                <w:szCs w:val="24"/>
              </w:rPr>
              <w:t>29</w:t>
            </w:r>
            <w:r w:rsidR="006475BF" w:rsidRPr="001C60E2">
              <w:rPr>
                <w:b/>
                <w:color w:val="000000" w:themeColor="text1"/>
                <w:sz w:val="24"/>
                <w:szCs w:val="24"/>
              </w:rPr>
              <w:t xml:space="preserve"> </w:t>
            </w:r>
            <w:r w:rsidR="00814D6C">
              <w:rPr>
                <w:b/>
                <w:color w:val="000000" w:themeColor="text1"/>
                <w:sz w:val="24"/>
                <w:szCs w:val="24"/>
              </w:rPr>
              <w:t>квіт</w:t>
            </w:r>
            <w:r w:rsidR="00E13FF6">
              <w:rPr>
                <w:b/>
                <w:color w:val="000000" w:themeColor="text1"/>
                <w:sz w:val="24"/>
                <w:szCs w:val="24"/>
              </w:rPr>
              <w:t>ня</w:t>
            </w:r>
            <w:r w:rsidR="00ED1E9A">
              <w:rPr>
                <w:b/>
                <w:color w:val="000000" w:themeColor="text1"/>
                <w:sz w:val="24"/>
                <w:szCs w:val="24"/>
              </w:rPr>
              <w:t xml:space="preserve"> 2022</w:t>
            </w:r>
            <w:r w:rsidRPr="001C60E2">
              <w:rPr>
                <w:b/>
                <w:color w:val="000000" w:themeColor="text1"/>
                <w:sz w:val="24"/>
                <w:szCs w:val="24"/>
              </w:rPr>
              <w:t xml:space="preserve"> року</w:t>
            </w:r>
          </w:p>
          <w:p w:rsidR="000E026A" w:rsidRDefault="0094383F" w:rsidP="0094383F">
            <w:pPr>
              <w:spacing w:after="0" w:line="276" w:lineRule="auto"/>
            </w:pPr>
            <w:r w:rsidRPr="001C60E2">
              <w:rPr>
                <w:color w:val="000000" w:themeColor="text1"/>
                <w:sz w:val="24"/>
                <w:szCs w:val="24"/>
              </w:rPr>
              <w:t>Детальна інформація за посилання</w:t>
            </w:r>
            <w:r w:rsidRPr="002A58A2">
              <w:rPr>
                <w:color w:val="000000" w:themeColor="text1"/>
                <w:sz w:val="24"/>
                <w:szCs w:val="24"/>
              </w:rPr>
              <w:t>м:</w:t>
            </w:r>
            <w:r w:rsidRPr="00703BD9">
              <w:rPr>
                <w:color w:val="000000" w:themeColor="text1"/>
                <w:sz w:val="24"/>
                <w:szCs w:val="24"/>
              </w:rPr>
              <w:t xml:space="preserve"> </w:t>
            </w:r>
            <w:hyperlink r:id="rId5" w:history="1">
              <w:r w:rsidR="00703BD9" w:rsidRPr="00703BD9">
                <w:rPr>
                  <w:rStyle w:val="a3"/>
                  <w:sz w:val="24"/>
                  <w:szCs w:val="24"/>
                </w:rPr>
                <w:t>https://prozorro.gov.ua/tender/UA-2022-04-29-000875-c</w:t>
              </w:r>
            </w:hyperlink>
          </w:p>
          <w:p w:rsidR="00E13FF6" w:rsidRDefault="00E13FF6" w:rsidP="0094383F">
            <w:pPr>
              <w:spacing w:after="0" w:line="276" w:lineRule="auto"/>
            </w:pPr>
          </w:p>
          <w:p w:rsidR="002F48D8" w:rsidRDefault="002F48D8" w:rsidP="0094383F">
            <w:pPr>
              <w:spacing w:after="0" w:line="276" w:lineRule="auto"/>
            </w:pPr>
          </w:p>
          <w:p w:rsidR="002F48D8" w:rsidRPr="004B20EF" w:rsidRDefault="002F48D8" w:rsidP="002F48D8">
            <w:pPr>
              <w:spacing w:after="0"/>
              <w:ind w:left="291" w:right="-23"/>
              <w:jc w:val="center"/>
              <w:rPr>
                <w:rStyle w:val="a9"/>
                <w:color w:val="auto"/>
              </w:rPr>
            </w:pPr>
            <w:r w:rsidRPr="004B20EF">
              <w:rPr>
                <w:rStyle w:val="a9"/>
                <w:color w:val="auto"/>
              </w:rPr>
              <w:t>Інформація про необхідні технічні, якісні та кількісні характеристики предмета закупівлі</w:t>
            </w:r>
          </w:p>
          <w:p w:rsidR="00ED1E9A" w:rsidRPr="002A58A2" w:rsidRDefault="00ED1E9A" w:rsidP="002A58A2">
            <w:pPr>
              <w:spacing w:after="0" w:line="240" w:lineRule="auto"/>
              <w:jc w:val="both"/>
              <w:rPr>
                <w:color w:val="auto"/>
                <w:sz w:val="24"/>
                <w:szCs w:val="24"/>
                <w:lang w:eastAsia="uk-UA"/>
              </w:rPr>
            </w:pPr>
          </w:p>
        </w:tc>
      </w:tr>
    </w:tbl>
    <w:p w:rsidR="00703BD9" w:rsidRDefault="00703BD9" w:rsidP="00703BD9">
      <w:pPr>
        <w:spacing w:after="0" w:line="240" w:lineRule="auto"/>
        <w:jc w:val="both"/>
        <w:rPr>
          <w:rFonts w:eastAsia="Arial"/>
          <w:b/>
          <w:bCs/>
          <w:color w:val="auto"/>
          <w:sz w:val="24"/>
          <w:szCs w:val="24"/>
          <w:lang w:eastAsia="ru-RU"/>
        </w:rPr>
      </w:pPr>
    </w:p>
    <w:p w:rsidR="00703BD9" w:rsidRPr="00826E4B" w:rsidRDefault="00703BD9" w:rsidP="00703BD9">
      <w:pPr>
        <w:spacing w:after="0" w:line="240" w:lineRule="auto"/>
        <w:jc w:val="both"/>
        <w:rPr>
          <w:rFonts w:eastAsia="Arial"/>
          <w:bCs/>
          <w:color w:val="auto"/>
          <w:sz w:val="24"/>
          <w:szCs w:val="24"/>
          <w:lang w:eastAsia="ru-RU"/>
        </w:rPr>
      </w:pPr>
      <w:r w:rsidRPr="00826E4B">
        <w:rPr>
          <w:rFonts w:eastAsia="Arial"/>
          <w:b/>
          <w:bCs/>
          <w:color w:val="auto"/>
          <w:sz w:val="24"/>
          <w:szCs w:val="24"/>
          <w:lang w:eastAsia="ru-RU"/>
        </w:rPr>
        <w:t xml:space="preserve">Учасник повинен відповідати наступним вимогам </w:t>
      </w:r>
      <w:r w:rsidRPr="00826E4B">
        <w:rPr>
          <w:rFonts w:eastAsia="Arial"/>
          <w:bCs/>
          <w:i/>
          <w:color w:val="auto"/>
          <w:sz w:val="24"/>
          <w:szCs w:val="24"/>
          <w:lang w:eastAsia="ru-RU"/>
        </w:rPr>
        <w:t>(підтвердження вимог має бути надано Учасником у складі пропозиції)</w:t>
      </w:r>
      <w:r w:rsidRPr="00826E4B">
        <w:rPr>
          <w:rFonts w:eastAsia="Arial"/>
          <w:bCs/>
          <w:color w:val="auto"/>
          <w:sz w:val="24"/>
          <w:szCs w:val="24"/>
          <w:lang w:eastAsia="ru-RU"/>
        </w:rPr>
        <w:t>:</w:t>
      </w:r>
    </w:p>
    <w:p w:rsidR="00703BD9" w:rsidRPr="00826E4B" w:rsidRDefault="00703BD9" w:rsidP="00703BD9">
      <w:pPr>
        <w:spacing w:after="0" w:line="240" w:lineRule="auto"/>
        <w:ind w:firstLine="709"/>
        <w:jc w:val="both"/>
        <w:outlineLvl w:val="0"/>
        <w:rPr>
          <w:color w:val="auto"/>
          <w:sz w:val="24"/>
          <w:szCs w:val="24"/>
          <w:lang w:eastAsia="uk-UA"/>
        </w:rPr>
      </w:pPr>
      <w:r w:rsidRPr="00826E4B">
        <w:rPr>
          <w:color w:val="auto"/>
          <w:sz w:val="24"/>
          <w:szCs w:val="24"/>
          <w:lang w:eastAsia="uk-UA"/>
        </w:rPr>
        <w:t xml:space="preserve">1. Предметом закупівлі, згідно умов даної документації конкурсних торгів є </w:t>
      </w:r>
      <w:r w:rsidRPr="00826E4B">
        <w:rPr>
          <w:rFonts w:eastAsia="Times New Roman"/>
          <w:snapToGrid w:val="0"/>
          <w:color w:val="auto"/>
          <w:sz w:val="24"/>
          <w:szCs w:val="24"/>
          <w:lang w:eastAsia="uk-UA"/>
        </w:rPr>
        <w:t>(Послуги з ремонту і технічного обслуговування легкових автомобілів)</w:t>
      </w:r>
      <w:r w:rsidRPr="00826E4B">
        <w:rPr>
          <w:rFonts w:eastAsia="Times New Roman"/>
          <w:color w:val="auto"/>
          <w:sz w:val="24"/>
          <w:szCs w:val="24"/>
          <w:lang w:eastAsia="x-none"/>
        </w:rPr>
        <w:t xml:space="preserve"> код </w:t>
      </w:r>
      <w:r w:rsidRPr="00826E4B">
        <w:rPr>
          <w:rFonts w:eastAsia="Times New Roman"/>
          <w:b/>
          <w:snapToGrid w:val="0"/>
          <w:color w:val="auto"/>
          <w:sz w:val="24"/>
          <w:szCs w:val="24"/>
          <w:lang w:eastAsia="uk-UA"/>
        </w:rPr>
        <w:t xml:space="preserve">50110000-9 Послуги з ремонту і технічного обслуговування </w:t>
      </w:r>
      <w:proofErr w:type="spellStart"/>
      <w:r w:rsidRPr="00826E4B">
        <w:rPr>
          <w:rFonts w:eastAsia="Times New Roman"/>
          <w:b/>
          <w:snapToGrid w:val="0"/>
          <w:color w:val="auto"/>
          <w:sz w:val="24"/>
          <w:szCs w:val="24"/>
          <w:lang w:eastAsia="uk-UA"/>
        </w:rPr>
        <w:t>мототранспортних</w:t>
      </w:r>
      <w:proofErr w:type="spellEnd"/>
      <w:r w:rsidRPr="00826E4B">
        <w:rPr>
          <w:rFonts w:eastAsia="Times New Roman"/>
          <w:b/>
          <w:snapToGrid w:val="0"/>
          <w:color w:val="auto"/>
          <w:sz w:val="24"/>
          <w:szCs w:val="24"/>
          <w:lang w:eastAsia="uk-UA"/>
        </w:rPr>
        <w:t xml:space="preserve"> засобів і супутнього обладнання </w:t>
      </w:r>
      <w:r w:rsidRPr="00826E4B">
        <w:rPr>
          <w:rFonts w:eastAsia="Times New Roman"/>
          <w:snapToGrid w:val="0"/>
          <w:color w:val="auto"/>
          <w:sz w:val="24"/>
          <w:szCs w:val="24"/>
          <w:lang w:eastAsia="uk-UA"/>
        </w:rPr>
        <w:t>згідно</w:t>
      </w:r>
      <w:r w:rsidRPr="00826E4B">
        <w:rPr>
          <w:rFonts w:eastAsia="Times New Roman"/>
          <w:color w:val="auto"/>
          <w:sz w:val="24"/>
          <w:szCs w:val="24"/>
          <w:lang w:eastAsia="x-none"/>
        </w:rPr>
        <w:t xml:space="preserve"> Національного класифікатора України </w:t>
      </w:r>
      <w:r w:rsidRPr="00826E4B">
        <w:rPr>
          <w:rFonts w:eastAsia="Times New Roman"/>
          <w:snapToGrid w:val="0"/>
          <w:color w:val="auto"/>
          <w:sz w:val="24"/>
          <w:szCs w:val="24"/>
          <w:lang w:eastAsia="uk-UA"/>
        </w:rPr>
        <w:t>ДК 021:2015 «Єдиний закупівельний словник»</w:t>
      </w:r>
      <w:r w:rsidRPr="00826E4B">
        <w:rPr>
          <w:color w:val="auto"/>
          <w:sz w:val="24"/>
          <w:szCs w:val="24"/>
          <w:lang w:eastAsia="uk-UA"/>
        </w:rPr>
        <w:t xml:space="preserve"> Замовника з дати підписання договору протягом 202</w:t>
      </w:r>
      <w:r>
        <w:rPr>
          <w:color w:val="auto"/>
          <w:sz w:val="24"/>
          <w:szCs w:val="24"/>
          <w:lang w:eastAsia="uk-UA"/>
        </w:rPr>
        <w:t>2</w:t>
      </w:r>
      <w:r w:rsidRPr="00826E4B">
        <w:rPr>
          <w:color w:val="auto"/>
          <w:sz w:val="24"/>
          <w:szCs w:val="24"/>
          <w:lang w:eastAsia="uk-UA"/>
        </w:rPr>
        <w:t xml:space="preserve"> року, марка та перелік яких визначені у Додатку № 1 до Договору.</w:t>
      </w:r>
      <w:r w:rsidRPr="00826E4B">
        <w:rPr>
          <w:rFonts w:eastAsia="Times New Roman"/>
          <w:color w:val="auto"/>
          <w:sz w:val="24"/>
          <w:szCs w:val="24"/>
        </w:rPr>
        <w:t xml:space="preserve"> </w:t>
      </w:r>
    </w:p>
    <w:p w:rsidR="00703BD9" w:rsidRPr="00826E4B" w:rsidRDefault="00703BD9" w:rsidP="00703BD9">
      <w:pPr>
        <w:spacing w:after="0" w:line="240" w:lineRule="auto"/>
        <w:ind w:firstLine="709"/>
        <w:jc w:val="both"/>
        <w:rPr>
          <w:rFonts w:eastAsia="Arial"/>
          <w:i/>
          <w:color w:val="auto"/>
          <w:sz w:val="24"/>
          <w:szCs w:val="24"/>
          <w:lang w:eastAsia="ru-RU"/>
        </w:rPr>
      </w:pPr>
      <w:r w:rsidRPr="00826E4B">
        <w:rPr>
          <w:rFonts w:eastAsia="Times New Roman"/>
          <w:color w:val="auto"/>
          <w:sz w:val="24"/>
          <w:szCs w:val="24"/>
        </w:rPr>
        <w:t xml:space="preserve">2. Місце надання послуг, що є предметом закупівлі: </w:t>
      </w:r>
      <w:r w:rsidRPr="00826E4B">
        <w:rPr>
          <w:rFonts w:eastAsia="Times New Roman"/>
          <w:snapToGrid w:val="0"/>
          <w:color w:val="auto"/>
          <w:sz w:val="24"/>
          <w:szCs w:val="24"/>
          <w:lang w:eastAsia="ru-RU"/>
        </w:rPr>
        <w:t>Станція технічного о</w:t>
      </w:r>
      <w:bookmarkStart w:id="0" w:name="_GoBack"/>
      <w:bookmarkEnd w:id="0"/>
      <w:r w:rsidRPr="00826E4B">
        <w:rPr>
          <w:rFonts w:eastAsia="Times New Roman"/>
          <w:snapToGrid w:val="0"/>
          <w:color w:val="auto"/>
          <w:sz w:val="24"/>
          <w:szCs w:val="24"/>
          <w:lang w:eastAsia="ru-RU"/>
        </w:rPr>
        <w:t xml:space="preserve">бслуговування Учасника </w:t>
      </w:r>
      <w:r w:rsidRPr="00826E4B">
        <w:rPr>
          <w:rFonts w:eastAsia="Times New Roman"/>
          <w:color w:val="auto"/>
          <w:sz w:val="24"/>
          <w:szCs w:val="24"/>
        </w:rPr>
        <w:t xml:space="preserve">в місті Київ, </w:t>
      </w:r>
      <w:r w:rsidRPr="00826E4B">
        <w:rPr>
          <w:rFonts w:eastAsia="Arial"/>
          <w:color w:val="auto"/>
          <w:sz w:val="24"/>
          <w:szCs w:val="24"/>
          <w:lang w:eastAsia="ru-RU"/>
        </w:rPr>
        <w:t>розташов</w:t>
      </w:r>
      <w:r>
        <w:rPr>
          <w:rFonts w:eastAsia="Arial"/>
          <w:color w:val="auto"/>
          <w:sz w:val="24"/>
          <w:szCs w:val="24"/>
          <w:lang w:eastAsia="ru-RU"/>
        </w:rPr>
        <w:t>ана на відстані не більше ніж 17</w:t>
      </w:r>
      <w:r w:rsidRPr="00826E4B">
        <w:rPr>
          <w:rFonts w:eastAsia="Arial"/>
          <w:color w:val="auto"/>
          <w:sz w:val="24"/>
          <w:szCs w:val="24"/>
          <w:lang w:eastAsia="ru-RU"/>
        </w:rPr>
        <w:t xml:space="preserve"> км від місця розташування транспортних засобів Замовника та мати зручні прямолінійні під’їзди. Транспортні засоби Замовника розміщуються за адресою: місто Київ вулиця Смоленська, будинок 10. </w:t>
      </w:r>
      <w:r w:rsidRPr="00826E4B">
        <w:rPr>
          <w:rFonts w:eastAsia="Arial"/>
          <w:i/>
          <w:color w:val="auto"/>
          <w:sz w:val="24"/>
          <w:szCs w:val="24"/>
          <w:lang w:eastAsia="ru-RU"/>
        </w:rPr>
        <w:t>(надати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чинного протягом всього строку дії договору про закупівлю).</w:t>
      </w:r>
    </w:p>
    <w:p w:rsidR="00703BD9" w:rsidRPr="00826E4B" w:rsidRDefault="00703BD9" w:rsidP="00703BD9">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 xml:space="preserve">3. </w:t>
      </w:r>
      <w:r w:rsidRPr="00826E4B">
        <w:rPr>
          <w:rFonts w:eastAsia="Times New Roman"/>
          <w:snapToGrid w:val="0"/>
          <w:color w:val="auto"/>
          <w:sz w:val="24"/>
          <w:szCs w:val="24"/>
          <w:lang w:eastAsia="ru-RU"/>
        </w:rPr>
        <w:t>Станція технічного обслуговування</w:t>
      </w:r>
      <w:r w:rsidRPr="00826E4B">
        <w:rPr>
          <w:rFonts w:eastAsia="Arial"/>
          <w:color w:val="auto"/>
          <w:sz w:val="24"/>
          <w:szCs w:val="24"/>
          <w:lang w:eastAsia="ru-RU"/>
        </w:rPr>
        <w:t xml:space="preserve">, за вимогою Замовника, має змогу організувати виїзд групи спеціалістів для надання технічної допомоги поза межами СТО, режим роботи СТО - </w:t>
      </w:r>
      <w:r w:rsidRPr="00826E4B">
        <w:rPr>
          <w:rFonts w:eastAsia="Arial"/>
          <w:b/>
          <w:color w:val="auto"/>
          <w:sz w:val="24"/>
          <w:szCs w:val="24"/>
          <w:lang w:eastAsia="ru-RU"/>
        </w:rPr>
        <w:t>цілодобовий</w:t>
      </w:r>
      <w:r w:rsidRPr="00826E4B">
        <w:rPr>
          <w:rFonts w:eastAsia="Arial"/>
          <w:color w:val="auto"/>
          <w:sz w:val="24"/>
          <w:szCs w:val="24"/>
          <w:lang w:eastAsia="ru-RU"/>
        </w:rPr>
        <w:t xml:space="preserve"> (надається гарантійний лист).</w:t>
      </w:r>
    </w:p>
    <w:p w:rsidR="00703BD9" w:rsidRPr="00826E4B" w:rsidRDefault="00703BD9" w:rsidP="00703BD9">
      <w:pPr>
        <w:widowControl w:val="0"/>
        <w:overflowPunct w:val="0"/>
        <w:autoSpaceDE w:val="0"/>
        <w:autoSpaceDN w:val="0"/>
        <w:adjustRightInd w:val="0"/>
        <w:spacing w:after="0" w:line="240" w:lineRule="auto"/>
        <w:ind w:firstLine="709"/>
        <w:jc w:val="both"/>
        <w:outlineLvl w:val="0"/>
        <w:rPr>
          <w:rFonts w:eastAsia="Times New Roman"/>
          <w:sz w:val="24"/>
          <w:szCs w:val="24"/>
          <w:lang w:eastAsia="ru-RU"/>
        </w:rPr>
      </w:pPr>
      <w:r w:rsidRPr="00826E4B">
        <w:rPr>
          <w:rFonts w:eastAsia="Arial"/>
          <w:color w:val="auto"/>
          <w:sz w:val="24"/>
          <w:szCs w:val="24"/>
          <w:lang w:val="ru-RU" w:eastAsia="ru-RU"/>
        </w:rPr>
        <w:t>4</w:t>
      </w:r>
      <w:r w:rsidRPr="00826E4B">
        <w:rPr>
          <w:rFonts w:eastAsia="Arial"/>
          <w:color w:val="auto"/>
          <w:sz w:val="24"/>
          <w:szCs w:val="24"/>
          <w:lang w:eastAsia="ru-RU"/>
        </w:rPr>
        <w:t>.</w:t>
      </w:r>
      <w:r w:rsidRPr="00826E4B">
        <w:rPr>
          <w:rFonts w:eastAsia="Arial"/>
          <w:color w:val="auto"/>
          <w:sz w:val="24"/>
          <w:szCs w:val="24"/>
          <w:lang w:val="ru-RU" w:eastAsia="ru-RU"/>
        </w:rPr>
        <w:t xml:space="preserve"> </w:t>
      </w:r>
      <w:r w:rsidRPr="00826E4B">
        <w:rPr>
          <w:sz w:val="24"/>
          <w:szCs w:val="24"/>
          <w:lang w:eastAsia="uk-UA"/>
        </w:rPr>
        <w:t>Учасник має бути авториз</w:t>
      </w:r>
      <w:r w:rsidRPr="00826E4B">
        <w:rPr>
          <w:rFonts w:eastAsia="Times New Roman"/>
          <w:w w:val="106"/>
          <w:sz w:val="24"/>
          <w:szCs w:val="24"/>
          <w:lang w:eastAsia="ru-RU"/>
        </w:rPr>
        <w:t xml:space="preserve">ованим сервісним центром (станція технічного обслуговування автомобілів уповноваженого дилера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сертифікована за правилами, встановленими Виробником, Дистриб’ютором та/або компанією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w:t>
      </w:r>
      <w:r w:rsidRPr="00826E4B">
        <w:rPr>
          <w:rFonts w:eastAsia="Times New Roman"/>
          <w:w w:val="106"/>
          <w:sz w:val="24"/>
          <w:szCs w:val="24"/>
          <w:lang w:val="en-US" w:eastAsia="ru-RU"/>
        </w:rPr>
        <w:t>auto</w:t>
      </w:r>
      <w:r w:rsidRPr="00826E4B">
        <w:rPr>
          <w:rFonts w:eastAsia="Times New Roman"/>
          <w:w w:val="106"/>
          <w:sz w:val="24"/>
          <w:szCs w:val="24"/>
          <w:lang w:eastAsia="ru-RU"/>
        </w:rPr>
        <w:t xml:space="preserve"> </w:t>
      </w:r>
      <w:r w:rsidRPr="00826E4B">
        <w:rPr>
          <w:rFonts w:eastAsia="Times New Roman"/>
          <w:w w:val="106"/>
          <w:sz w:val="24"/>
          <w:szCs w:val="24"/>
          <w:lang w:val="en-US" w:eastAsia="ru-RU"/>
        </w:rPr>
        <w:t>a</w:t>
      </w:r>
      <w:r w:rsidRPr="00826E4B">
        <w:rPr>
          <w:rFonts w:eastAsia="Times New Roman"/>
          <w:w w:val="106"/>
          <w:sz w:val="24"/>
          <w:szCs w:val="24"/>
          <w:lang w:eastAsia="ru-RU"/>
        </w:rPr>
        <w:t>.</w:t>
      </w:r>
      <w:r w:rsidRPr="00826E4B">
        <w:rPr>
          <w:rFonts w:eastAsia="Times New Roman"/>
          <w:w w:val="106"/>
          <w:sz w:val="24"/>
          <w:szCs w:val="24"/>
          <w:lang w:val="en-US" w:eastAsia="ru-RU"/>
        </w:rPr>
        <w:t>s</w:t>
      </w:r>
      <w:r w:rsidRPr="00826E4B">
        <w:rPr>
          <w:rFonts w:eastAsia="Times New Roman"/>
          <w:w w:val="106"/>
          <w:sz w:val="24"/>
          <w:szCs w:val="24"/>
          <w:lang w:eastAsia="ru-RU"/>
        </w:rPr>
        <w:t xml:space="preserve">.), який має право проведення гарантійних робіт протягом гарантійного терміну експлуатації автомобілів марки </w:t>
      </w:r>
      <w:r w:rsidRPr="00826E4B">
        <w:rPr>
          <w:rFonts w:eastAsia="Times New Roman"/>
          <w:w w:val="106"/>
          <w:sz w:val="24"/>
          <w:szCs w:val="24"/>
          <w:lang w:val="en-US" w:eastAsia="ru-RU"/>
        </w:rPr>
        <w:t>Skoda</w:t>
      </w:r>
      <w:r w:rsidRPr="00826E4B">
        <w:rPr>
          <w:rFonts w:eastAsia="Times New Roman"/>
          <w:w w:val="106"/>
          <w:sz w:val="24"/>
          <w:szCs w:val="24"/>
          <w:lang w:eastAsia="ru-RU"/>
        </w:rPr>
        <w:t xml:space="preserve">  (</w:t>
      </w:r>
      <w:r w:rsidRPr="00826E4B">
        <w:rPr>
          <w:rFonts w:eastAsia="Times New Roman"/>
          <w:sz w:val="24"/>
          <w:szCs w:val="24"/>
          <w:lang w:eastAsia="ru-RU"/>
        </w:rPr>
        <w:t>надати скановані копії документів, які підтверджують право на проведення</w:t>
      </w:r>
      <w:r w:rsidRPr="00826E4B">
        <w:rPr>
          <w:rFonts w:eastAsia="Times New Roman"/>
          <w:w w:val="106"/>
          <w:sz w:val="24"/>
          <w:szCs w:val="24"/>
          <w:lang w:eastAsia="ru-RU"/>
        </w:rPr>
        <w:t xml:space="preserve"> гарантійних робіт протягом гарантійного терміну експлуатації автомобілів марки </w:t>
      </w:r>
      <w:r w:rsidRPr="00826E4B">
        <w:rPr>
          <w:rFonts w:eastAsia="Times New Roman"/>
          <w:w w:val="106"/>
          <w:sz w:val="24"/>
          <w:szCs w:val="24"/>
          <w:lang w:val="en-US" w:eastAsia="ru-RU"/>
        </w:rPr>
        <w:t>Skoda</w:t>
      </w:r>
      <w:r w:rsidRPr="00826E4B">
        <w:rPr>
          <w:rFonts w:eastAsia="Times New Roman"/>
          <w:sz w:val="24"/>
          <w:szCs w:val="24"/>
          <w:lang w:eastAsia="ru-RU"/>
        </w:rPr>
        <w:t>) (для гарантійних автомобілів).</w:t>
      </w:r>
    </w:p>
    <w:p w:rsidR="00703BD9" w:rsidRPr="00826E4B" w:rsidRDefault="00703BD9" w:rsidP="00703BD9">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5. Га</w:t>
      </w:r>
      <w:r>
        <w:rPr>
          <w:rFonts w:eastAsia="Arial"/>
          <w:color w:val="auto"/>
          <w:sz w:val="24"/>
          <w:szCs w:val="24"/>
          <w:lang w:eastAsia="ru-RU"/>
        </w:rPr>
        <w:t>рантійні терміни наданих послуг</w:t>
      </w:r>
      <w:r w:rsidRPr="00826E4B">
        <w:rPr>
          <w:rFonts w:eastAsia="Arial"/>
          <w:color w:val="auto"/>
          <w:sz w:val="24"/>
          <w:szCs w:val="24"/>
          <w:lang w:eastAsia="ru-RU"/>
        </w:rPr>
        <w:t xml:space="preserve"> з ремонту і технічного обслуговування легкових автомобілів зазначаються в акті наданих послуг (акті виконаних робіт). Гарантія на надані Послуги і встановлені запасні (складові) частини надається відповідно до вимог Закону України «Про автомобільний транспорт»,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(далі – Правила),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Технологічним вимогам до засобів </w:t>
      </w:r>
      <w:r w:rsidRPr="00826E4B">
        <w:rPr>
          <w:rFonts w:eastAsia="Arial"/>
          <w:color w:val="auto"/>
          <w:sz w:val="24"/>
          <w:szCs w:val="24"/>
          <w:lang w:eastAsia="ru-RU"/>
        </w:rPr>
        <w:lastRenderedPageBreak/>
        <w:t>перевірки технічного стану, обслуговуванням і ремонту колісного транспорту, затверджених наказом Міністерства інфраструктури України від 15.02.2012 № 106 та іншим нормативно-правовим документам.</w:t>
      </w:r>
    </w:p>
    <w:p w:rsidR="00703BD9" w:rsidRPr="00826E4B" w:rsidRDefault="00703BD9" w:rsidP="00703BD9">
      <w:pPr>
        <w:widowControl w:val="0"/>
        <w:overflowPunct w:val="0"/>
        <w:autoSpaceDE w:val="0"/>
        <w:autoSpaceDN w:val="0"/>
        <w:adjustRightInd w:val="0"/>
        <w:spacing w:after="0" w:line="240" w:lineRule="auto"/>
        <w:ind w:firstLine="709"/>
        <w:jc w:val="both"/>
        <w:outlineLvl w:val="0"/>
        <w:rPr>
          <w:rFonts w:eastAsia="Arial"/>
          <w:color w:val="auto"/>
          <w:sz w:val="24"/>
          <w:szCs w:val="24"/>
          <w:lang w:eastAsia="ru-RU"/>
        </w:rPr>
      </w:pPr>
      <w:r w:rsidRPr="00826E4B">
        <w:rPr>
          <w:rFonts w:eastAsia="Arial"/>
          <w:color w:val="auto"/>
          <w:sz w:val="24"/>
          <w:szCs w:val="24"/>
          <w:lang w:eastAsia="ru-RU"/>
        </w:rPr>
        <w:t>6. Запасні частини, вузли та агрегати, що використовуються Учасником при наданні послуг, повинні бути новими, оригінальними або їх еквівалентами та сертифікованими державними органами сертифікації.</w:t>
      </w:r>
    </w:p>
    <w:p w:rsidR="00703BD9" w:rsidRPr="00826E4B" w:rsidRDefault="00703BD9" w:rsidP="00703BD9">
      <w:pPr>
        <w:widowControl w:val="0"/>
        <w:overflowPunct w:val="0"/>
        <w:autoSpaceDE w:val="0"/>
        <w:autoSpaceDN w:val="0"/>
        <w:adjustRightInd w:val="0"/>
        <w:spacing w:after="0" w:line="240" w:lineRule="auto"/>
        <w:ind w:firstLine="709"/>
        <w:jc w:val="both"/>
        <w:outlineLvl w:val="0"/>
        <w:rPr>
          <w:rFonts w:eastAsia="Arial"/>
          <w:i/>
          <w:color w:val="auto"/>
          <w:sz w:val="24"/>
          <w:szCs w:val="24"/>
          <w:lang w:eastAsia="ru-RU"/>
        </w:rPr>
      </w:pPr>
      <w:r w:rsidRPr="00826E4B">
        <w:rPr>
          <w:rFonts w:eastAsia="Times New Roman"/>
          <w:snapToGrid w:val="0"/>
          <w:color w:val="auto"/>
          <w:sz w:val="24"/>
          <w:szCs w:val="24"/>
          <w:lang w:eastAsia="ru-RU"/>
        </w:rPr>
        <w:t xml:space="preserve">7. Станція технічного обслуговування Учасника повинна відповідати нижче зазначеним вимогам Замовника та </w:t>
      </w:r>
      <w:r w:rsidRPr="00826E4B">
        <w:rPr>
          <w:rFonts w:eastAsia="Times New Roman"/>
          <w:bCs/>
          <w:snapToGrid w:val="0"/>
          <w:color w:val="auto"/>
          <w:sz w:val="24"/>
          <w:szCs w:val="24"/>
          <w:lang w:eastAsia="ru-RU"/>
        </w:rPr>
        <w:t>мати власне або орендоване обладнання для ремонту та обслуговування на балансі підприємства Учасника за однією адресою (</w:t>
      </w:r>
      <w:r w:rsidRPr="00826E4B">
        <w:rPr>
          <w:rFonts w:eastAsia="Times New Roman"/>
          <w:b/>
          <w:bCs/>
          <w:snapToGrid w:val="0"/>
          <w:color w:val="auto"/>
          <w:sz w:val="24"/>
          <w:szCs w:val="24"/>
          <w:lang w:eastAsia="ru-RU"/>
        </w:rPr>
        <w:t>Замовник має право додатково перевірити відповідність Учасника вказаним вимогам</w:t>
      </w:r>
      <w:r w:rsidRPr="00826E4B">
        <w:rPr>
          <w:rFonts w:eastAsia="Times New Roman"/>
          <w:bCs/>
          <w:snapToGrid w:val="0"/>
          <w:color w:val="auto"/>
          <w:sz w:val="24"/>
          <w:szCs w:val="24"/>
          <w:lang w:eastAsia="ru-RU"/>
        </w:rPr>
        <w:t xml:space="preserve">): </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діагностичних автомобільних сканерів (версія не нижче ніж KTS 590);</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спеціалізоване ліцензійне програмне забезпечення для реалізації та належного підбору запасних частин; </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спеціалізоване ліцензійне програмне забезпечення для визначення інтенсивності (частоти) та трудомісткості технічного обслуговування автомобілів, технології їх ремонту та діагностики;</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автопідйомників (всього не менше двадцяти, з яких не менше ніж два п’ятитонних);</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мінімум двох стендів регулювання кутів розвалу/сходження коліс;</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не менше п’яти станків для </w:t>
      </w:r>
      <w:proofErr w:type="spellStart"/>
      <w:r w:rsidRPr="00826E4B">
        <w:rPr>
          <w:rFonts w:eastAsia="Arial"/>
          <w:color w:val="auto"/>
          <w:sz w:val="24"/>
          <w:szCs w:val="24"/>
          <w:lang w:eastAsia="ru-RU"/>
        </w:rPr>
        <w:t>шиномонтажних</w:t>
      </w:r>
      <w:proofErr w:type="spellEnd"/>
      <w:r w:rsidRPr="00826E4B">
        <w:rPr>
          <w:rFonts w:eastAsia="Arial"/>
          <w:color w:val="auto"/>
          <w:sz w:val="24"/>
          <w:szCs w:val="24"/>
          <w:lang w:eastAsia="ru-RU"/>
        </w:rPr>
        <w:t xml:space="preserve"> робіт та п’яти станків для балансування коліс;</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проведення </w:t>
      </w:r>
      <w:proofErr w:type="spellStart"/>
      <w:r w:rsidRPr="00826E4B">
        <w:rPr>
          <w:rFonts w:eastAsia="Arial"/>
          <w:color w:val="auto"/>
          <w:sz w:val="24"/>
          <w:szCs w:val="24"/>
          <w:lang w:eastAsia="ru-RU"/>
        </w:rPr>
        <w:t>шиномонтажних</w:t>
      </w:r>
      <w:proofErr w:type="spellEnd"/>
      <w:r w:rsidRPr="00826E4B">
        <w:rPr>
          <w:rFonts w:eastAsia="Arial"/>
          <w:color w:val="auto"/>
          <w:sz w:val="24"/>
          <w:szCs w:val="24"/>
          <w:lang w:eastAsia="ru-RU"/>
        </w:rPr>
        <w:t xml:space="preserve"> робіт та балансування коліс;</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авто мийки;</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ремонту та заправки автомобільних кондиціонерів; </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 xml:space="preserve">наявність обладнання для відновлення пошкоджених дисків (металевих та </w:t>
      </w:r>
      <w:proofErr w:type="spellStart"/>
      <w:r w:rsidRPr="00826E4B">
        <w:rPr>
          <w:rFonts w:eastAsia="Arial"/>
          <w:color w:val="auto"/>
          <w:sz w:val="24"/>
          <w:szCs w:val="24"/>
          <w:lang w:eastAsia="ru-RU"/>
        </w:rPr>
        <w:t>легкосплавних</w:t>
      </w:r>
      <w:proofErr w:type="spellEnd"/>
      <w:r w:rsidRPr="00826E4B">
        <w:rPr>
          <w:rFonts w:eastAsia="Arial"/>
          <w:color w:val="auto"/>
          <w:sz w:val="24"/>
          <w:szCs w:val="24"/>
          <w:lang w:eastAsia="ru-RU"/>
        </w:rPr>
        <w:t>);</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цеху кузовного ремонту;</w:t>
      </w:r>
    </w:p>
    <w:p w:rsidR="00703BD9" w:rsidRPr="00826E4B" w:rsidRDefault="00703BD9" w:rsidP="00703BD9">
      <w:pPr>
        <w:widowControl w:val="0"/>
        <w:numPr>
          <w:ilvl w:val="0"/>
          <w:numId w:val="6"/>
        </w:numPr>
        <w:overflowPunct w:val="0"/>
        <w:autoSpaceDE w:val="0"/>
        <w:autoSpaceDN w:val="0"/>
        <w:adjustRightInd w:val="0"/>
        <w:spacing w:after="0" w:line="240" w:lineRule="auto"/>
        <w:ind w:left="0" w:firstLine="0"/>
        <w:contextualSpacing/>
        <w:jc w:val="both"/>
        <w:rPr>
          <w:rFonts w:eastAsia="Arial"/>
          <w:color w:val="auto"/>
          <w:sz w:val="24"/>
          <w:szCs w:val="24"/>
          <w:lang w:eastAsia="ru-RU"/>
        </w:rPr>
      </w:pPr>
      <w:r w:rsidRPr="00826E4B">
        <w:rPr>
          <w:rFonts w:eastAsia="Arial"/>
          <w:color w:val="auto"/>
          <w:sz w:val="24"/>
          <w:szCs w:val="24"/>
          <w:lang w:eastAsia="ru-RU"/>
        </w:rPr>
        <w:t>наявність професійного (спеціалізованого) інструменту для ремонту та надання послуг з технічного обслуговування транспортних засобів.</w:t>
      </w:r>
    </w:p>
    <w:p w:rsidR="00703BD9" w:rsidRPr="00826E4B" w:rsidRDefault="00703BD9" w:rsidP="00703BD9">
      <w:pPr>
        <w:widowControl w:val="0"/>
        <w:overflowPunct w:val="0"/>
        <w:autoSpaceDE w:val="0"/>
        <w:autoSpaceDN w:val="0"/>
        <w:adjustRightInd w:val="0"/>
        <w:spacing w:after="0" w:line="240" w:lineRule="auto"/>
        <w:ind w:firstLine="709"/>
        <w:contextualSpacing/>
        <w:jc w:val="both"/>
        <w:rPr>
          <w:rFonts w:eastAsia="Arial"/>
          <w:color w:val="auto"/>
          <w:sz w:val="24"/>
          <w:szCs w:val="24"/>
          <w:lang w:eastAsia="ru-RU"/>
        </w:rPr>
      </w:pPr>
      <w:r w:rsidRPr="00826E4B">
        <w:rPr>
          <w:rFonts w:eastAsia="Arial"/>
          <w:color w:val="auto"/>
          <w:sz w:val="24"/>
          <w:szCs w:val="24"/>
          <w:lang w:eastAsia="ru-RU"/>
        </w:rPr>
        <w:t>Надати копії свідоцтва про державну метрологічну атестацію СТО та повірок (калібрування) вимірювальних засобів, виданих уповноваженим органом у сфері метрологічної діяльності:</w:t>
      </w:r>
    </w:p>
    <w:p w:rsidR="00703BD9" w:rsidRPr="00826E4B"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Стенд регулювання розвалу і сходження коліс автомобілів;</w:t>
      </w:r>
    </w:p>
    <w:p w:rsidR="00703BD9" w:rsidRPr="00826E4B"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Штингенциркуль</w:t>
      </w:r>
      <w:proofErr w:type="spellEnd"/>
      <w:r w:rsidRPr="00826E4B">
        <w:rPr>
          <w:rFonts w:eastAsia="Arial"/>
          <w:color w:val="auto"/>
          <w:sz w:val="24"/>
          <w:szCs w:val="24"/>
          <w:lang w:eastAsia="ru-RU"/>
        </w:rPr>
        <w:t xml:space="preserve"> ШЦ-1;</w:t>
      </w:r>
    </w:p>
    <w:p w:rsidR="00703BD9"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Мікрометр;</w:t>
      </w:r>
    </w:p>
    <w:p w:rsidR="00703BD9" w:rsidRPr="00826E4B"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Індикатор з цифровою індикацією відліку;</w:t>
      </w:r>
    </w:p>
    <w:p w:rsidR="00703BD9" w:rsidRPr="00826E4B"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Нутрометр</w:t>
      </w:r>
      <w:proofErr w:type="spellEnd"/>
      <w:r w:rsidRPr="00826E4B">
        <w:rPr>
          <w:rFonts w:eastAsia="Arial"/>
          <w:color w:val="auto"/>
          <w:sz w:val="24"/>
          <w:szCs w:val="24"/>
          <w:lang w:eastAsia="ru-RU"/>
        </w:rPr>
        <w:t xml:space="preserve"> індикаторний;</w:t>
      </w:r>
    </w:p>
    <w:p w:rsidR="00703BD9" w:rsidRPr="00826E4B"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Термометр цифровий;</w:t>
      </w:r>
    </w:p>
    <w:p w:rsidR="00703BD9" w:rsidRPr="00826E4B"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proofErr w:type="spellStart"/>
      <w:r w:rsidRPr="00826E4B">
        <w:rPr>
          <w:rFonts w:eastAsia="Arial"/>
          <w:color w:val="auto"/>
          <w:sz w:val="24"/>
          <w:szCs w:val="24"/>
          <w:lang w:eastAsia="ru-RU"/>
        </w:rPr>
        <w:t>Димомір</w:t>
      </w:r>
      <w:proofErr w:type="spellEnd"/>
      <w:r w:rsidRPr="00826E4B">
        <w:rPr>
          <w:rFonts w:eastAsia="Arial"/>
          <w:color w:val="auto"/>
          <w:sz w:val="24"/>
          <w:szCs w:val="24"/>
          <w:lang w:eastAsia="ru-RU"/>
        </w:rPr>
        <w:t>;</w:t>
      </w:r>
    </w:p>
    <w:p w:rsidR="00703BD9" w:rsidRPr="00826E4B"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sidRPr="00826E4B">
        <w:rPr>
          <w:rFonts w:eastAsia="Arial"/>
          <w:color w:val="auto"/>
          <w:sz w:val="24"/>
          <w:szCs w:val="24"/>
          <w:lang w:eastAsia="ru-RU"/>
        </w:rPr>
        <w:t>Газоаналізатор;</w:t>
      </w:r>
    </w:p>
    <w:p w:rsidR="00703BD9" w:rsidRPr="00826E4B" w:rsidRDefault="00703BD9" w:rsidP="00703BD9">
      <w:pPr>
        <w:widowControl w:val="0"/>
        <w:numPr>
          <w:ilvl w:val="0"/>
          <w:numId w:val="9"/>
        </w:numPr>
        <w:overflowPunct w:val="0"/>
        <w:autoSpaceDE w:val="0"/>
        <w:autoSpaceDN w:val="0"/>
        <w:adjustRightInd w:val="0"/>
        <w:spacing w:after="0" w:line="240" w:lineRule="auto"/>
        <w:ind w:hanging="720"/>
        <w:contextualSpacing/>
        <w:jc w:val="both"/>
        <w:rPr>
          <w:rFonts w:eastAsia="Arial"/>
          <w:color w:val="auto"/>
          <w:sz w:val="24"/>
          <w:szCs w:val="24"/>
          <w:lang w:eastAsia="ru-RU"/>
        </w:rPr>
      </w:pPr>
      <w:r>
        <w:rPr>
          <w:rFonts w:eastAsia="Arial"/>
          <w:color w:val="auto"/>
          <w:sz w:val="24"/>
          <w:szCs w:val="24"/>
          <w:lang w:eastAsia="ru-RU"/>
        </w:rPr>
        <w:t>Стенд контролю ходової частини.</w:t>
      </w:r>
    </w:p>
    <w:p w:rsidR="00703BD9" w:rsidRPr="00826E4B" w:rsidRDefault="00703BD9" w:rsidP="00703BD9">
      <w:pPr>
        <w:widowControl w:val="0"/>
        <w:overflowPunct w:val="0"/>
        <w:autoSpaceDE w:val="0"/>
        <w:autoSpaceDN w:val="0"/>
        <w:adjustRightInd w:val="0"/>
        <w:spacing w:after="0" w:line="240" w:lineRule="auto"/>
        <w:ind w:firstLine="567"/>
        <w:contextualSpacing/>
        <w:jc w:val="both"/>
        <w:rPr>
          <w:snapToGrid w:val="0"/>
          <w:color w:val="auto"/>
          <w:sz w:val="24"/>
          <w:szCs w:val="24"/>
        </w:rPr>
      </w:pPr>
      <w:r w:rsidRPr="00826E4B">
        <w:rPr>
          <w:snapToGrid w:val="0"/>
          <w:color w:val="auto"/>
          <w:sz w:val="24"/>
          <w:szCs w:val="24"/>
        </w:rPr>
        <w:t>Для підтвердження інформації про наявність зазначеного в пункті 4 обладнання та матеріально-технічної бази, Учасник у складі своєї тендерної пропозиції, повинен надати довідку/лист, складений у довільній формі, яка повинна свідчити, що Учасник має обладнання, матеріально-технічну базу та технології для виконання вимог договору (із зазначенням обладнання).</w:t>
      </w:r>
    </w:p>
    <w:p w:rsidR="00703BD9" w:rsidRPr="00826E4B" w:rsidRDefault="00703BD9" w:rsidP="00703BD9">
      <w:pPr>
        <w:widowControl w:val="0"/>
        <w:overflowPunct w:val="0"/>
        <w:autoSpaceDE w:val="0"/>
        <w:autoSpaceDN w:val="0"/>
        <w:adjustRightInd w:val="0"/>
        <w:spacing w:after="0" w:line="240" w:lineRule="auto"/>
        <w:ind w:firstLine="567"/>
        <w:contextualSpacing/>
        <w:jc w:val="both"/>
        <w:rPr>
          <w:snapToGrid w:val="0"/>
          <w:color w:val="auto"/>
          <w:sz w:val="24"/>
          <w:szCs w:val="24"/>
          <w:lang w:eastAsia="ru-RU"/>
        </w:rPr>
      </w:pPr>
      <w:r w:rsidRPr="00826E4B">
        <w:rPr>
          <w:snapToGrid w:val="0"/>
          <w:color w:val="auto"/>
          <w:sz w:val="24"/>
          <w:szCs w:val="24"/>
        </w:rPr>
        <w:t xml:space="preserve">8. </w:t>
      </w:r>
      <w:r w:rsidRPr="00826E4B">
        <w:rPr>
          <w:snapToGrid w:val="0"/>
          <w:color w:val="auto"/>
          <w:sz w:val="24"/>
          <w:szCs w:val="24"/>
          <w:lang w:eastAsia="ru-RU"/>
        </w:rPr>
        <w:t>СТО Учасника повинна мати:</w:t>
      </w:r>
    </w:p>
    <w:p w:rsidR="00703BD9" w:rsidRPr="00826E4B" w:rsidRDefault="00703BD9" w:rsidP="00703BD9">
      <w:pPr>
        <w:widowControl w:val="0"/>
        <w:numPr>
          <w:ilvl w:val="0"/>
          <w:numId w:val="7"/>
        </w:numPr>
        <w:shd w:val="clear" w:color="auto" w:fill="FFFFFF"/>
        <w:overflowPunct w:val="0"/>
        <w:autoSpaceDE w:val="0"/>
        <w:autoSpaceDN w:val="0"/>
        <w:adjustRightInd w:val="0"/>
        <w:spacing w:after="0" w:line="240" w:lineRule="auto"/>
        <w:ind w:left="0" w:firstLine="0"/>
        <w:jc w:val="both"/>
        <w:outlineLvl w:val="0"/>
        <w:rPr>
          <w:snapToGrid w:val="0"/>
          <w:color w:val="auto"/>
          <w:sz w:val="24"/>
          <w:szCs w:val="24"/>
          <w:lang w:eastAsia="ru-RU"/>
        </w:rPr>
      </w:pPr>
      <w:r w:rsidRPr="00826E4B">
        <w:rPr>
          <w:snapToGrid w:val="0"/>
          <w:color w:val="auto"/>
          <w:sz w:val="24"/>
          <w:szCs w:val="24"/>
          <w:lang w:eastAsia="ru-RU"/>
        </w:rPr>
        <w:lastRenderedPageBreak/>
        <w:t xml:space="preserve">власне або орендоване приміщення складу та наявний запас автозапчастин, акумуляторних </w:t>
      </w:r>
      <w:proofErr w:type="spellStart"/>
      <w:r w:rsidRPr="00826E4B">
        <w:rPr>
          <w:snapToGrid w:val="0"/>
          <w:color w:val="auto"/>
          <w:sz w:val="24"/>
          <w:szCs w:val="24"/>
          <w:lang w:eastAsia="ru-RU"/>
        </w:rPr>
        <w:t>батарей</w:t>
      </w:r>
      <w:proofErr w:type="spellEnd"/>
      <w:r w:rsidRPr="00826E4B">
        <w:rPr>
          <w:snapToGrid w:val="0"/>
          <w:color w:val="auto"/>
          <w:sz w:val="24"/>
          <w:szCs w:val="24"/>
          <w:lang w:eastAsia="ru-RU"/>
        </w:rPr>
        <w:t>, витратних матеріалів, паливно-мастильних матеріалів за однією адресою місцезнаходження приміщень СТО, наявність на складі необхідних запчастин має бути не менше 80% для проведення технічного обслуговування автомобілів Замовника;</w:t>
      </w:r>
    </w:p>
    <w:p w:rsidR="00703BD9" w:rsidRPr="00826E4B" w:rsidRDefault="00703BD9" w:rsidP="00703BD9">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відповідну організаційну структуру (приймальний відділ, відділ запчастин, особу відповідальну за якість виконаних робіт);</w:t>
      </w:r>
    </w:p>
    <w:p w:rsidR="00703BD9" w:rsidRPr="00826E4B" w:rsidRDefault="00703BD9" w:rsidP="00703BD9">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 xml:space="preserve">спеціалізоване ліцензійне програмне забезпечення для реалізації і правильного використання запчастин, інтервалів та трудомісткості чергового обслуговування автомобілів, технології їх ремонту та діагностики </w:t>
      </w:r>
      <w:r w:rsidRPr="00826E4B">
        <w:rPr>
          <w:rFonts w:eastAsia="Times New Roman"/>
          <w:i/>
          <w:snapToGrid w:val="0"/>
          <w:color w:val="auto"/>
          <w:sz w:val="24"/>
          <w:szCs w:val="24"/>
          <w:u w:val="single"/>
          <w:lang w:eastAsia="ru-RU"/>
        </w:rPr>
        <w:t>(</w:t>
      </w:r>
      <w:r w:rsidRPr="00826E4B">
        <w:rPr>
          <w:rFonts w:eastAsia="Times New Roman"/>
          <w:i/>
          <w:snapToGrid w:val="0"/>
          <w:color w:val="auto"/>
          <w:sz w:val="24"/>
          <w:szCs w:val="24"/>
          <w:lang w:eastAsia="ru-RU"/>
        </w:rPr>
        <w:t xml:space="preserve">надати копію відповідного документу </w:t>
      </w:r>
      <w:r w:rsidRPr="00826E4B">
        <w:rPr>
          <w:i/>
          <w:snapToGrid w:val="0"/>
          <w:color w:val="auto"/>
          <w:sz w:val="24"/>
          <w:szCs w:val="24"/>
          <w:u w:val="single"/>
        </w:rPr>
        <w:t>– ліцензійної угоди, договору, сертифікату, гарантійний лист.</w:t>
      </w:r>
      <w:r w:rsidRPr="00826E4B">
        <w:rPr>
          <w:rFonts w:eastAsia="Times New Roman"/>
          <w:i/>
          <w:snapToGrid w:val="0"/>
          <w:color w:val="auto"/>
          <w:sz w:val="24"/>
          <w:szCs w:val="24"/>
          <w:lang w:eastAsia="ru-RU"/>
        </w:rPr>
        <w:t>)</w:t>
      </w:r>
      <w:r w:rsidRPr="00826E4B">
        <w:rPr>
          <w:rFonts w:eastAsia="Times New Roman"/>
          <w:snapToGrid w:val="0"/>
          <w:color w:val="auto"/>
          <w:sz w:val="24"/>
          <w:szCs w:val="24"/>
          <w:lang w:eastAsia="ru-RU"/>
        </w:rPr>
        <w:t xml:space="preserve">; </w:t>
      </w:r>
    </w:p>
    <w:p w:rsidR="00703BD9" w:rsidRPr="00826E4B" w:rsidRDefault="00703BD9" w:rsidP="00703BD9">
      <w:pPr>
        <w:widowControl w:val="0"/>
        <w:numPr>
          <w:ilvl w:val="0"/>
          <w:numId w:val="7"/>
        </w:numPr>
        <w:overflowPunct w:val="0"/>
        <w:autoSpaceDE w:val="0"/>
        <w:autoSpaceDN w:val="0"/>
        <w:adjustRightInd w:val="0"/>
        <w:spacing w:after="0" w:line="240" w:lineRule="auto"/>
        <w:ind w:left="0" w:right="23" w:firstLine="0"/>
        <w:contextualSpacing/>
        <w:jc w:val="both"/>
        <w:outlineLvl w:val="0"/>
        <w:rPr>
          <w:rFonts w:eastAsia="Times New Roman"/>
          <w:snapToGrid w:val="0"/>
          <w:color w:val="auto"/>
          <w:sz w:val="24"/>
          <w:szCs w:val="24"/>
          <w:lang w:eastAsia="ru-RU"/>
        </w:rPr>
      </w:pPr>
      <w:r w:rsidRPr="00826E4B">
        <w:rPr>
          <w:rFonts w:eastAsia="Times New Roman"/>
          <w:snapToGrid w:val="0"/>
          <w:color w:val="auto"/>
          <w:sz w:val="24"/>
          <w:szCs w:val="24"/>
          <w:lang w:eastAsia="ru-RU"/>
        </w:rPr>
        <w:t xml:space="preserve">наявність приміщення для оформлення замовлення клієнта та зал очікування. </w:t>
      </w:r>
    </w:p>
    <w:p w:rsidR="00703BD9" w:rsidRPr="00826E4B" w:rsidRDefault="00703BD9" w:rsidP="00703BD9">
      <w:pPr>
        <w:widowControl w:val="0"/>
        <w:overflowPunct w:val="0"/>
        <w:autoSpaceDE w:val="0"/>
        <w:autoSpaceDN w:val="0"/>
        <w:adjustRightInd w:val="0"/>
        <w:spacing w:after="0" w:line="240" w:lineRule="auto"/>
        <w:ind w:firstLine="708"/>
        <w:jc w:val="both"/>
        <w:outlineLvl w:val="0"/>
        <w:rPr>
          <w:color w:val="auto"/>
          <w:sz w:val="24"/>
          <w:szCs w:val="24"/>
        </w:rPr>
      </w:pPr>
      <w:r w:rsidRPr="00826E4B">
        <w:rPr>
          <w:color w:val="auto"/>
          <w:sz w:val="24"/>
          <w:szCs w:val="24"/>
        </w:rPr>
        <w:t xml:space="preserve">9. Учасник повинен надати інформацію про застосування Учасником заходів із захисту довкілля із зазначенням їх переліку та копію документу, що підтверджує здійснення утилізації небезпечних відходів на підприємстві Учасника, а саме копію діючої ліцензії на здійснення операцій у сфері поводження з небезпечними відходами (збирання, перевезення, зберігання, утилізація) або копію чинного протягом усього терміну надання послуг договору на утилізацію небезпечних відходів, з організацією, яка має ліцензію, що відповідає вимогам зазначеним вище. </w:t>
      </w:r>
    </w:p>
    <w:p w:rsidR="00703BD9" w:rsidRPr="00826E4B" w:rsidRDefault="00703BD9" w:rsidP="00703BD9">
      <w:pPr>
        <w:widowControl w:val="0"/>
        <w:tabs>
          <w:tab w:val="num" w:pos="0"/>
        </w:tabs>
        <w:overflowPunct w:val="0"/>
        <w:autoSpaceDE w:val="0"/>
        <w:autoSpaceDN w:val="0"/>
        <w:adjustRightInd w:val="0"/>
        <w:spacing w:after="0" w:line="240" w:lineRule="auto"/>
        <w:ind w:firstLine="709"/>
        <w:contextualSpacing/>
        <w:jc w:val="both"/>
        <w:outlineLvl w:val="0"/>
        <w:rPr>
          <w:color w:val="auto"/>
          <w:sz w:val="24"/>
          <w:szCs w:val="24"/>
        </w:rPr>
      </w:pPr>
      <w:r w:rsidRPr="00D9097E">
        <w:rPr>
          <w:color w:val="auto"/>
          <w:sz w:val="24"/>
          <w:szCs w:val="24"/>
        </w:rPr>
        <w:t xml:space="preserve">10. Учасник повинен організувати безпечне зберігання автомобіля Замовника на території СТО, мати стоянку для зберігання не менше ніж десяти автотранспортних засобів Замовника та </w:t>
      </w:r>
      <w:r>
        <w:rPr>
          <w:color w:val="auto"/>
          <w:sz w:val="24"/>
          <w:szCs w:val="24"/>
        </w:rPr>
        <w:t>контрольно-пропускний пункт</w:t>
      </w:r>
      <w:r w:rsidRPr="00D9097E">
        <w:rPr>
          <w:color w:val="auto"/>
          <w:sz w:val="24"/>
          <w:szCs w:val="24"/>
        </w:rPr>
        <w:t>, відео-спостереження</w:t>
      </w:r>
      <w:r>
        <w:rPr>
          <w:color w:val="auto"/>
          <w:sz w:val="24"/>
          <w:szCs w:val="24"/>
        </w:rPr>
        <w:t xml:space="preserve">. Для підтвердження </w:t>
      </w:r>
      <w:r w:rsidRPr="00D9097E">
        <w:rPr>
          <w:color w:val="auto"/>
          <w:sz w:val="24"/>
          <w:szCs w:val="24"/>
        </w:rPr>
        <w:t>надати</w:t>
      </w:r>
      <w:r>
        <w:rPr>
          <w:color w:val="auto"/>
          <w:sz w:val="24"/>
          <w:szCs w:val="24"/>
        </w:rPr>
        <w:t>:</w:t>
      </w:r>
      <w:r w:rsidRPr="00D9097E">
        <w:rPr>
          <w:color w:val="auto"/>
          <w:sz w:val="24"/>
          <w:szCs w:val="24"/>
        </w:rPr>
        <w:t xml:space="preserve"> </w:t>
      </w:r>
      <w:r>
        <w:rPr>
          <w:color w:val="auto"/>
          <w:sz w:val="24"/>
          <w:szCs w:val="24"/>
        </w:rPr>
        <w:t xml:space="preserve">довідку в довільній формі, копію плану території СТО, копії наказів про прийняття на роботу контролерів контрольно-пропускного пункту або копію договору про надання послуг цілодобової охорони. </w:t>
      </w:r>
    </w:p>
    <w:p w:rsidR="00703BD9" w:rsidRPr="00826E4B" w:rsidRDefault="00703BD9" w:rsidP="00703BD9">
      <w:pPr>
        <w:spacing w:after="0" w:line="240" w:lineRule="auto"/>
        <w:ind w:firstLine="709"/>
        <w:jc w:val="both"/>
        <w:rPr>
          <w:rFonts w:eastAsia="Times New Roman"/>
          <w:b/>
          <w:color w:val="auto"/>
          <w:sz w:val="24"/>
          <w:szCs w:val="24"/>
          <w:lang w:eastAsia="uk-UA"/>
        </w:rPr>
      </w:pPr>
      <w:r w:rsidRPr="00826E4B">
        <w:rPr>
          <w:color w:val="auto"/>
          <w:sz w:val="24"/>
          <w:szCs w:val="24"/>
        </w:rPr>
        <w:t xml:space="preserve">11. </w:t>
      </w:r>
      <w:r w:rsidRPr="00826E4B">
        <w:rPr>
          <w:rFonts w:eastAsia="Times New Roman"/>
          <w:color w:val="auto"/>
          <w:sz w:val="24"/>
          <w:szCs w:val="24"/>
          <w:lang w:eastAsia="uk-UA"/>
        </w:rPr>
        <w:t>Вимоги до якості та обсягу послуг, що надаються СТО:</w:t>
      </w:r>
    </w:p>
    <w:p w:rsidR="00703BD9" w:rsidRPr="00826E4B" w:rsidRDefault="00703BD9" w:rsidP="00703BD9">
      <w:pPr>
        <w:numPr>
          <w:ilvl w:val="0"/>
          <w:numId w:val="8"/>
        </w:numPr>
        <w:spacing w:after="0" w:line="240" w:lineRule="auto"/>
        <w:ind w:left="0" w:firstLine="426"/>
        <w:jc w:val="both"/>
        <w:rPr>
          <w:i/>
          <w:color w:val="auto"/>
          <w:sz w:val="24"/>
          <w:szCs w:val="24"/>
        </w:rPr>
      </w:pPr>
      <w:r w:rsidRPr="00826E4B">
        <w:rPr>
          <w:rFonts w:eastAsia="Times New Roman"/>
          <w:color w:val="auto"/>
          <w:sz w:val="24"/>
          <w:szCs w:val="24"/>
          <w:lang w:eastAsia="uk-UA"/>
        </w:rPr>
        <w:t>якість послуг повинна відповідати технічним вимогам, загальноприйнятим умовам надання такого роду послуг та чинному законодавству України;</w:t>
      </w:r>
    </w:p>
    <w:p w:rsidR="00703BD9" w:rsidRPr="00826E4B" w:rsidRDefault="00703BD9" w:rsidP="00703BD9">
      <w:pPr>
        <w:numPr>
          <w:ilvl w:val="0"/>
          <w:numId w:val="8"/>
        </w:numPr>
        <w:spacing w:after="0" w:line="240" w:lineRule="auto"/>
        <w:ind w:left="0" w:firstLine="426"/>
        <w:jc w:val="both"/>
        <w:rPr>
          <w:i/>
          <w:color w:val="auto"/>
          <w:sz w:val="24"/>
          <w:szCs w:val="24"/>
        </w:rPr>
      </w:pPr>
      <w:r w:rsidRPr="00826E4B">
        <w:rPr>
          <w:color w:val="auto"/>
          <w:sz w:val="24"/>
          <w:szCs w:val="24"/>
        </w:rPr>
        <w:t>станція технічного обслуговування Учасника, де будуть надаватися послуги з ремонту і технічного обслуговування легкових автомобілів Замовника повинна мати впроваджену систему управління якістю учасника, яка відповідає вимогам ДСТУ ISO 9001:2015 «Системи управління якістю. Вимоги». (</w:t>
      </w:r>
      <w:r w:rsidRPr="00826E4B">
        <w:rPr>
          <w:i/>
          <w:color w:val="auto"/>
          <w:sz w:val="24"/>
          <w:szCs w:val="24"/>
        </w:rPr>
        <w:t>На підтвердження Учасник зобов’язаний надати копію чинного сертифікату на систему управління якістю);</w:t>
      </w:r>
    </w:p>
    <w:p w:rsidR="00703BD9" w:rsidRPr="00826E4B" w:rsidRDefault="00703BD9" w:rsidP="00703BD9">
      <w:pPr>
        <w:numPr>
          <w:ilvl w:val="0"/>
          <w:numId w:val="8"/>
        </w:numPr>
        <w:spacing w:after="0" w:line="240" w:lineRule="auto"/>
        <w:ind w:left="0" w:firstLine="426"/>
        <w:jc w:val="both"/>
        <w:rPr>
          <w:rFonts w:eastAsia="Times New Roman"/>
          <w:color w:val="auto"/>
          <w:sz w:val="24"/>
          <w:szCs w:val="24"/>
          <w:lang w:eastAsia="x-none"/>
        </w:rPr>
      </w:pPr>
      <w:r w:rsidRPr="00826E4B">
        <w:rPr>
          <w:rFonts w:eastAsia="Times New Roman"/>
          <w:color w:val="auto"/>
          <w:sz w:val="24"/>
          <w:szCs w:val="24"/>
          <w:lang w:eastAsia="uk-UA"/>
        </w:rPr>
        <w:t>к</w:t>
      </w:r>
      <w:r w:rsidRPr="00826E4B">
        <w:rPr>
          <w:rFonts w:eastAsia="Times New Roman"/>
          <w:color w:val="auto"/>
          <w:sz w:val="24"/>
          <w:szCs w:val="24"/>
          <w:lang w:eastAsia="x-none"/>
        </w:rPr>
        <w:t xml:space="preserve">онкретний перелік та вартість послуг, перелік запасних частин та матеріалів, що надаються Замовнику, строк надання послуг визначається у наряд-замовленні при кожному прийманні </w:t>
      </w:r>
      <w:r w:rsidRPr="00826E4B">
        <w:rPr>
          <w:rFonts w:eastAsia="Times New Roman"/>
          <w:color w:val="auto"/>
          <w:sz w:val="24"/>
          <w:szCs w:val="24"/>
          <w:lang w:eastAsia="uk-UA"/>
        </w:rPr>
        <w:t>транспортних засобів</w:t>
      </w:r>
      <w:r w:rsidRPr="00826E4B">
        <w:rPr>
          <w:rFonts w:eastAsia="Times New Roman"/>
          <w:color w:val="auto"/>
          <w:sz w:val="24"/>
          <w:szCs w:val="24"/>
          <w:lang w:eastAsia="x-none"/>
        </w:rPr>
        <w:t xml:space="preserve"> на СТО;</w:t>
      </w:r>
    </w:p>
    <w:p w:rsidR="00703BD9" w:rsidRPr="00826E4B" w:rsidRDefault="00703BD9" w:rsidP="00703BD9">
      <w:pPr>
        <w:numPr>
          <w:ilvl w:val="0"/>
          <w:numId w:val="8"/>
        </w:numPr>
        <w:spacing w:after="0" w:line="240" w:lineRule="auto"/>
        <w:ind w:left="0" w:firstLine="426"/>
        <w:jc w:val="both"/>
        <w:rPr>
          <w:rFonts w:eastAsia="Times New Roman"/>
          <w:color w:val="auto"/>
          <w:sz w:val="24"/>
          <w:szCs w:val="24"/>
          <w:lang w:eastAsia="uk-UA"/>
        </w:rPr>
      </w:pPr>
      <w:r w:rsidRPr="00826E4B">
        <w:rPr>
          <w:rFonts w:eastAsia="Times New Roman"/>
          <w:color w:val="auto"/>
          <w:sz w:val="24"/>
          <w:szCs w:val="24"/>
          <w:lang w:eastAsia="x-none"/>
        </w:rPr>
        <w:t>в</w:t>
      </w:r>
      <w:r w:rsidRPr="00826E4B">
        <w:rPr>
          <w:rFonts w:eastAsia="Times New Roman"/>
          <w:color w:val="auto"/>
          <w:sz w:val="24"/>
          <w:szCs w:val="24"/>
          <w:lang w:eastAsia="uk-UA"/>
        </w:rPr>
        <w:t>артість запасних частин та витратних матеріалів розраховується за цінами Виконавця, що діяли на день оформлення наряду-замовлення, але не повинна перевищувати їх ринкову вартість на момент ремонту;</w:t>
      </w:r>
    </w:p>
    <w:p w:rsidR="00703BD9" w:rsidRPr="00826E4B" w:rsidRDefault="00703BD9" w:rsidP="00703BD9">
      <w:pPr>
        <w:numPr>
          <w:ilvl w:val="0"/>
          <w:numId w:val="8"/>
        </w:numPr>
        <w:spacing w:after="0" w:line="240" w:lineRule="auto"/>
        <w:ind w:left="0" w:firstLine="426"/>
        <w:jc w:val="both"/>
        <w:rPr>
          <w:rFonts w:eastAsia="Times New Roman"/>
          <w:color w:val="auto"/>
          <w:sz w:val="24"/>
          <w:szCs w:val="24"/>
          <w:lang w:eastAsia="uk-UA"/>
        </w:rPr>
      </w:pPr>
      <w:r w:rsidRPr="00826E4B">
        <w:rPr>
          <w:rFonts w:eastAsia="Times New Roman"/>
          <w:color w:val="auto"/>
          <w:sz w:val="24"/>
          <w:szCs w:val="24"/>
          <w:lang w:eastAsia="uk-UA"/>
        </w:rPr>
        <w:t>вартість послуг, запасних частин та витратних матеріалів вказується у наряд-замовленнях та відповідних актах приймання-передачі наданих послуг (актах виконаних робіт).</w:t>
      </w:r>
    </w:p>
    <w:p w:rsidR="00703BD9" w:rsidRPr="00826E4B" w:rsidRDefault="00703BD9" w:rsidP="00703BD9">
      <w:pPr>
        <w:spacing w:after="0" w:line="240" w:lineRule="auto"/>
        <w:ind w:firstLine="709"/>
        <w:jc w:val="both"/>
        <w:rPr>
          <w:rFonts w:eastAsia="Arial"/>
          <w:color w:val="auto"/>
          <w:sz w:val="24"/>
          <w:szCs w:val="24"/>
        </w:rPr>
      </w:pPr>
      <w:r w:rsidRPr="00826E4B">
        <w:rPr>
          <w:snapToGrid w:val="0"/>
          <w:color w:val="auto"/>
          <w:sz w:val="24"/>
          <w:szCs w:val="24"/>
        </w:rPr>
        <w:t>Учасник повинен мати статус офіційного дилера в сфері гарантійного та післягарантійного обслуговування автомобілів марки SKODA</w:t>
      </w:r>
      <w:r w:rsidRPr="00826E4B">
        <w:rPr>
          <w:rFonts w:eastAsia="Arial"/>
          <w:color w:val="auto"/>
          <w:sz w:val="24"/>
          <w:szCs w:val="24"/>
        </w:rPr>
        <w:t xml:space="preserve"> </w:t>
      </w:r>
      <w:r w:rsidRPr="00826E4B">
        <w:rPr>
          <w:rFonts w:eastAsia="Arial"/>
          <w:i/>
          <w:color w:val="auto"/>
          <w:sz w:val="24"/>
          <w:szCs w:val="24"/>
        </w:rPr>
        <w:t>про що надається завірена  копія свідоцтва або сертифікату від уповноваженої установи, організації, підприємства</w:t>
      </w:r>
      <w:r w:rsidRPr="00826E4B">
        <w:rPr>
          <w:rFonts w:eastAsia="Arial"/>
          <w:color w:val="auto"/>
          <w:sz w:val="24"/>
          <w:szCs w:val="24"/>
        </w:rPr>
        <w:t xml:space="preserve">. </w:t>
      </w:r>
    </w:p>
    <w:p w:rsidR="00703BD9" w:rsidRPr="00826E4B" w:rsidRDefault="00703BD9" w:rsidP="00703BD9">
      <w:pPr>
        <w:spacing w:after="0" w:line="240" w:lineRule="auto"/>
        <w:ind w:firstLine="709"/>
        <w:jc w:val="both"/>
        <w:rPr>
          <w:rFonts w:eastAsia="Arial"/>
          <w:color w:val="auto"/>
          <w:sz w:val="24"/>
          <w:szCs w:val="24"/>
        </w:rPr>
      </w:pPr>
      <w:r w:rsidRPr="00826E4B">
        <w:rPr>
          <w:snapToGrid w:val="0"/>
          <w:color w:val="auto"/>
          <w:sz w:val="24"/>
          <w:szCs w:val="24"/>
        </w:rPr>
        <w:t>СТО Учасника повинно мати змогу обслуговувати автомобілі різних брендів (</w:t>
      </w:r>
      <w:proofErr w:type="spellStart"/>
      <w:r w:rsidRPr="00826E4B">
        <w:rPr>
          <w:snapToGrid w:val="0"/>
          <w:color w:val="auto"/>
          <w:sz w:val="24"/>
          <w:szCs w:val="24"/>
        </w:rPr>
        <w:t>мультибренд</w:t>
      </w:r>
      <w:proofErr w:type="spellEnd"/>
      <w:r w:rsidRPr="00826E4B">
        <w:rPr>
          <w:snapToGrid w:val="0"/>
          <w:color w:val="auto"/>
          <w:sz w:val="24"/>
          <w:szCs w:val="24"/>
        </w:rPr>
        <w:t xml:space="preserve">), </w:t>
      </w:r>
      <w:r w:rsidRPr="00826E4B">
        <w:rPr>
          <w:rFonts w:eastAsia="Arial"/>
          <w:i/>
          <w:color w:val="auto"/>
          <w:sz w:val="24"/>
          <w:szCs w:val="24"/>
        </w:rPr>
        <w:t>про що надається  завірена  копія с</w:t>
      </w:r>
      <w:r>
        <w:rPr>
          <w:rFonts w:eastAsia="Arial"/>
          <w:i/>
          <w:color w:val="auto"/>
          <w:sz w:val="24"/>
          <w:szCs w:val="24"/>
        </w:rPr>
        <w:t>відоцтва</w:t>
      </w:r>
      <w:r w:rsidRPr="00826E4B">
        <w:rPr>
          <w:rFonts w:eastAsia="Arial"/>
          <w:i/>
          <w:color w:val="auto"/>
          <w:sz w:val="24"/>
          <w:szCs w:val="24"/>
        </w:rPr>
        <w:t xml:space="preserve"> </w:t>
      </w:r>
      <w:r w:rsidRPr="00826E4B">
        <w:rPr>
          <w:snapToGrid w:val="0"/>
          <w:color w:val="auto"/>
          <w:sz w:val="24"/>
          <w:szCs w:val="24"/>
        </w:rPr>
        <w:t>BOSCH CAR SERVICE</w:t>
      </w:r>
      <w:r w:rsidRPr="00826E4B">
        <w:rPr>
          <w:rFonts w:eastAsia="Arial"/>
          <w:i/>
          <w:color w:val="auto"/>
          <w:sz w:val="24"/>
          <w:szCs w:val="24"/>
        </w:rPr>
        <w:t xml:space="preserve"> від уповноваженої установи, організації, підприємства</w:t>
      </w:r>
      <w:r w:rsidRPr="00826E4B">
        <w:rPr>
          <w:rFonts w:eastAsia="Arial"/>
          <w:color w:val="auto"/>
          <w:sz w:val="24"/>
          <w:szCs w:val="24"/>
        </w:rPr>
        <w:t>.</w:t>
      </w:r>
    </w:p>
    <w:p w:rsidR="00703BD9" w:rsidRPr="00826E4B" w:rsidRDefault="00703BD9" w:rsidP="00703BD9">
      <w:pPr>
        <w:spacing w:after="0" w:line="240" w:lineRule="auto"/>
        <w:ind w:firstLine="709"/>
        <w:jc w:val="both"/>
        <w:rPr>
          <w:rFonts w:eastAsia="Arial"/>
          <w:color w:val="auto"/>
          <w:sz w:val="24"/>
          <w:szCs w:val="24"/>
        </w:rPr>
      </w:pPr>
      <w:r w:rsidRPr="00826E4B">
        <w:rPr>
          <w:rFonts w:eastAsia="Times New Roman"/>
          <w:color w:val="auto"/>
          <w:sz w:val="24"/>
          <w:szCs w:val="24"/>
          <w:lang w:eastAsia="uk-UA"/>
        </w:rPr>
        <w:lastRenderedPageBreak/>
        <w:t xml:space="preserve">Кількість (обсяг) послуг, що є предметом закупівлі: </w:t>
      </w:r>
      <w:r w:rsidRPr="00686E16">
        <w:rPr>
          <w:rFonts w:eastAsia="Times New Roman"/>
          <w:b/>
          <w:color w:val="auto"/>
          <w:sz w:val="24"/>
          <w:szCs w:val="24"/>
          <w:lang w:eastAsia="uk-UA"/>
        </w:rPr>
        <w:t>1</w:t>
      </w:r>
      <w:r>
        <w:rPr>
          <w:rFonts w:eastAsia="Times New Roman"/>
          <w:b/>
          <w:color w:val="auto"/>
          <w:sz w:val="24"/>
          <w:szCs w:val="24"/>
          <w:lang w:eastAsia="uk-UA"/>
        </w:rPr>
        <w:t>3</w:t>
      </w:r>
      <w:r w:rsidRPr="00686E16">
        <w:rPr>
          <w:rFonts w:eastAsia="Times New Roman"/>
          <w:b/>
          <w:color w:val="auto"/>
          <w:sz w:val="24"/>
          <w:szCs w:val="24"/>
          <w:lang w:eastAsia="uk-UA"/>
        </w:rPr>
        <w:t>00</w:t>
      </w:r>
      <w:r w:rsidRPr="00826E4B">
        <w:rPr>
          <w:rFonts w:eastAsia="Times New Roman"/>
          <w:b/>
          <w:color w:val="auto"/>
          <w:sz w:val="24"/>
          <w:szCs w:val="24"/>
          <w:lang w:eastAsia="uk-UA"/>
        </w:rPr>
        <w:t xml:space="preserve"> </w:t>
      </w:r>
      <w:r w:rsidRPr="003F0A57">
        <w:rPr>
          <w:rFonts w:eastAsia="Times New Roman"/>
          <w:b/>
          <w:color w:val="auto"/>
          <w:sz w:val="24"/>
          <w:szCs w:val="24"/>
          <w:lang w:eastAsia="uk-UA"/>
        </w:rPr>
        <w:t>людино/годин (нормо/годин);</w:t>
      </w:r>
      <w:r w:rsidRPr="00826E4B">
        <w:rPr>
          <w:rFonts w:eastAsia="Times New Roman"/>
          <w:color w:val="auto"/>
          <w:sz w:val="24"/>
          <w:szCs w:val="24"/>
          <w:lang w:eastAsia="uk-UA"/>
        </w:rPr>
        <w:t>.</w:t>
      </w:r>
    </w:p>
    <w:p w:rsidR="00703BD9" w:rsidRPr="00826E4B" w:rsidRDefault="00703BD9" w:rsidP="00703BD9">
      <w:pPr>
        <w:spacing w:after="0" w:line="240" w:lineRule="auto"/>
        <w:ind w:firstLine="709"/>
        <w:jc w:val="both"/>
        <w:rPr>
          <w:rFonts w:eastAsia="Times New Roman"/>
          <w:color w:val="auto"/>
          <w:sz w:val="24"/>
          <w:szCs w:val="24"/>
          <w:lang w:eastAsia="uk-UA"/>
        </w:rPr>
      </w:pPr>
      <w:r w:rsidRPr="00826E4B">
        <w:rPr>
          <w:rFonts w:eastAsia="Times New Roman"/>
          <w:color w:val="auto"/>
          <w:sz w:val="24"/>
          <w:szCs w:val="24"/>
          <w:lang w:eastAsia="uk-UA"/>
        </w:rPr>
        <w:t xml:space="preserve">Перелік транспортних засобів Замовника, щодо яких надаються послуги за предметом закупівлі: </w:t>
      </w:r>
    </w:p>
    <w:p w:rsidR="00703BD9" w:rsidRPr="00826E4B" w:rsidRDefault="00703BD9" w:rsidP="00703BD9">
      <w:pPr>
        <w:spacing w:after="0" w:line="240" w:lineRule="auto"/>
        <w:ind w:firstLine="709"/>
        <w:jc w:val="both"/>
        <w:rPr>
          <w:rFonts w:eastAsia="Times New Roman"/>
          <w:color w:val="auto"/>
          <w:sz w:val="24"/>
          <w:szCs w:val="24"/>
          <w:lang w:eastAsia="uk-UA"/>
        </w:rPr>
      </w:pPr>
    </w:p>
    <w:tbl>
      <w:tblPr>
        <w:tblW w:w="101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201"/>
        <w:gridCol w:w="3413"/>
        <w:gridCol w:w="1612"/>
        <w:gridCol w:w="1280"/>
      </w:tblGrid>
      <w:tr w:rsidR="00703BD9" w:rsidRPr="00826E4B" w:rsidTr="00254108">
        <w:trPr>
          <w:trHeight w:val="497"/>
        </w:trPr>
        <w:tc>
          <w:tcPr>
            <w:tcW w:w="612"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w:t>
            </w:r>
          </w:p>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з/п</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Марка/модель автомобіля (ТЗ)</w:t>
            </w:r>
          </w:p>
        </w:tc>
        <w:tc>
          <w:tcPr>
            <w:tcW w:w="3413" w:type="dxa"/>
            <w:tcBorders>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Номер шасі (кузова, рами)</w:t>
            </w:r>
          </w:p>
        </w:tc>
        <w:tc>
          <w:tcPr>
            <w:tcW w:w="1612" w:type="dxa"/>
            <w:tcBorders>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Рік випуску</w:t>
            </w:r>
          </w:p>
        </w:tc>
        <w:tc>
          <w:tcPr>
            <w:tcW w:w="1280" w:type="dxa"/>
            <w:tcBorders>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Об’єм V</w:t>
            </w:r>
          </w:p>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(см куб.)</w:t>
            </w:r>
          </w:p>
        </w:tc>
      </w:tr>
      <w:tr w:rsidR="00703BD9" w:rsidRPr="00826E4B" w:rsidTr="00254108">
        <w:trPr>
          <w:trHeight w:val="302"/>
        </w:trPr>
        <w:tc>
          <w:tcPr>
            <w:tcW w:w="10118" w:type="dxa"/>
            <w:gridSpan w:val="5"/>
            <w:tcBorders>
              <w:top w:val="single" w:sz="6" w:space="0" w:color="auto"/>
            </w:tcBorders>
          </w:tcPr>
          <w:p w:rsidR="00703BD9" w:rsidRPr="00826E4B" w:rsidRDefault="00703BD9" w:rsidP="00254108">
            <w:pPr>
              <w:spacing w:after="60" w:line="240" w:lineRule="auto"/>
              <w:jc w:val="center"/>
              <w:outlineLvl w:val="1"/>
              <w:rPr>
                <w:rFonts w:eastAsia="Times New Roman"/>
                <w:b/>
                <w:sz w:val="24"/>
                <w:szCs w:val="24"/>
                <w:u w:val="single"/>
                <w:lang w:eastAsia="ru-RU"/>
              </w:rPr>
            </w:pPr>
            <w:r w:rsidRPr="00826E4B">
              <w:rPr>
                <w:rFonts w:eastAsia="Times New Roman"/>
                <w:b/>
                <w:sz w:val="24"/>
                <w:szCs w:val="24"/>
                <w:u w:val="single"/>
                <w:lang w:eastAsia="ru-RU"/>
              </w:rPr>
              <w:t>Гарантійні автомобілі</w:t>
            </w:r>
          </w:p>
          <w:p w:rsidR="00703BD9" w:rsidRPr="00826E4B" w:rsidRDefault="00703BD9" w:rsidP="00254108">
            <w:pPr>
              <w:spacing w:after="60" w:line="240" w:lineRule="auto"/>
              <w:jc w:val="center"/>
              <w:outlineLvl w:val="1"/>
              <w:rPr>
                <w:rFonts w:eastAsia="Times New Roman"/>
                <w:sz w:val="24"/>
                <w:szCs w:val="24"/>
                <w:lang w:val="ru-RU" w:eastAsia="ru-RU"/>
              </w:rPr>
            </w:pPr>
          </w:p>
        </w:tc>
      </w:tr>
      <w:tr w:rsidR="00703BD9" w:rsidRPr="00826E4B" w:rsidTr="00254108">
        <w:trPr>
          <w:trHeight w:val="302"/>
        </w:trPr>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w:t>
            </w:r>
          </w:p>
        </w:tc>
        <w:tc>
          <w:tcPr>
            <w:tcW w:w="3201"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val="en-US" w:eastAsia="ru-RU"/>
              </w:rPr>
            </w:pPr>
            <w:r w:rsidRPr="00826E4B">
              <w:rPr>
                <w:rFonts w:eastAsia="Times New Roman"/>
                <w:sz w:val="24"/>
                <w:szCs w:val="24"/>
                <w:lang w:val="en-US" w:eastAsia="ru-RU"/>
              </w:rPr>
              <w:t>Skoda Superb</w:t>
            </w:r>
          </w:p>
        </w:tc>
        <w:tc>
          <w:tcPr>
            <w:tcW w:w="3413"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TMBAM8NP4NB300018</w:t>
            </w:r>
          </w:p>
        </w:tc>
        <w:tc>
          <w:tcPr>
            <w:tcW w:w="1612"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val="en-US" w:eastAsia="ru-RU"/>
              </w:rPr>
            </w:pPr>
            <w:r w:rsidRPr="00826E4B">
              <w:rPr>
                <w:rFonts w:eastAsia="Times New Roman"/>
                <w:sz w:val="24"/>
                <w:szCs w:val="24"/>
                <w:lang w:val="en-US" w:eastAsia="ru-RU"/>
              </w:rPr>
              <w:t>2021</w:t>
            </w:r>
          </w:p>
        </w:tc>
        <w:tc>
          <w:tcPr>
            <w:tcW w:w="1280"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val="en-US" w:eastAsia="ru-RU"/>
              </w:rPr>
            </w:pPr>
            <w:r w:rsidRPr="00826E4B">
              <w:rPr>
                <w:rFonts w:eastAsia="Times New Roman"/>
                <w:sz w:val="24"/>
                <w:szCs w:val="24"/>
                <w:lang w:val="en-US" w:eastAsia="ru-RU"/>
              </w:rPr>
              <w:t>1984</w:t>
            </w:r>
          </w:p>
        </w:tc>
      </w:tr>
      <w:tr w:rsidR="00703BD9" w:rsidRPr="00826E4B" w:rsidTr="00254108">
        <w:trPr>
          <w:trHeight w:val="302"/>
        </w:trPr>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w:t>
            </w:r>
          </w:p>
        </w:tc>
        <w:tc>
          <w:tcPr>
            <w:tcW w:w="3201"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Superb</w:t>
            </w:r>
            <w:proofErr w:type="spellEnd"/>
          </w:p>
        </w:tc>
        <w:tc>
          <w:tcPr>
            <w:tcW w:w="3413"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TMBAM8NP3MB300025</w:t>
            </w:r>
          </w:p>
        </w:tc>
        <w:tc>
          <w:tcPr>
            <w:tcW w:w="1612"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1280"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1984</w:t>
            </w:r>
          </w:p>
        </w:tc>
      </w:tr>
      <w:tr w:rsidR="00703BD9" w:rsidRPr="00826E4B" w:rsidTr="00254108">
        <w:trPr>
          <w:trHeight w:val="302"/>
        </w:trPr>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3.</w:t>
            </w:r>
          </w:p>
        </w:tc>
        <w:tc>
          <w:tcPr>
            <w:tcW w:w="3201"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413"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TMBAR4NXXMY016236</w:t>
            </w:r>
          </w:p>
        </w:tc>
        <w:tc>
          <w:tcPr>
            <w:tcW w:w="1612"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1280"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703BD9" w:rsidRPr="00826E4B" w:rsidTr="00254108">
        <w:trPr>
          <w:trHeight w:val="302"/>
        </w:trPr>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4.</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413"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TMBAR4NX9MY016955</w:t>
            </w:r>
          </w:p>
        </w:tc>
        <w:tc>
          <w:tcPr>
            <w:tcW w:w="1612"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1280"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703BD9" w:rsidRPr="00826E4B" w:rsidTr="00254108">
        <w:trPr>
          <w:trHeight w:val="302"/>
        </w:trPr>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5</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413"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TMBAR4NX4MY033288</w:t>
            </w:r>
          </w:p>
        </w:tc>
        <w:tc>
          <w:tcPr>
            <w:tcW w:w="1612"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2020</w:t>
            </w:r>
          </w:p>
        </w:tc>
        <w:tc>
          <w:tcPr>
            <w:tcW w:w="1280"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1498</w:t>
            </w:r>
          </w:p>
        </w:tc>
      </w:tr>
      <w:tr w:rsidR="00703BD9" w:rsidRPr="00826E4B" w:rsidTr="00254108">
        <w:trPr>
          <w:trHeight w:val="302"/>
        </w:trPr>
        <w:tc>
          <w:tcPr>
            <w:tcW w:w="10118" w:type="dxa"/>
            <w:gridSpan w:val="5"/>
            <w:tcBorders>
              <w:top w:val="single" w:sz="6" w:space="0" w:color="auto"/>
            </w:tcBorders>
          </w:tcPr>
          <w:p w:rsidR="00703BD9" w:rsidRPr="00826E4B" w:rsidRDefault="00703BD9" w:rsidP="00254108">
            <w:pPr>
              <w:spacing w:after="60" w:line="240" w:lineRule="auto"/>
              <w:jc w:val="center"/>
              <w:outlineLvl w:val="1"/>
              <w:rPr>
                <w:rFonts w:eastAsia="Times New Roman"/>
                <w:b/>
                <w:sz w:val="24"/>
                <w:szCs w:val="24"/>
                <w:u w:val="single"/>
                <w:lang w:eastAsia="ru-RU"/>
              </w:rPr>
            </w:pPr>
            <w:r>
              <w:rPr>
                <w:rFonts w:eastAsia="Times New Roman"/>
                <w:b/>
                <w:sz w:val="24"/>
                <w:szCs w:val="24"/>
                <w:u w:val="single"/>
                <w:lang w:eastAsia="ru-RU"/>
              </w:rPr>
              <w:t>Після</w:t>
            </w:r>
            <w:r w:rsidRPr="00826E4B">
              <w:rPr>
                <w:rFonts w:eastAsia="Times New Roman"/>
                <w:b/>
                <w:sz w:val="24"/>
                <w:szCs w:val="24"/>
                <w:u w:val="single"/>
                <w:lang w:eastAsia="ru-RU"/>
              </w:rPr>
              <w:t>гарантійні автомобілі</w:t>
            </w:r>
          </w:p>
          <w:p w:rsidR="00703BD9" w:rsidRPr="00826E4B" w:rsidRDefault="00703BD9" w:rsidP="00254108">
            <w:pPr>
              <w:spacing w:after="60" w:line="240" w:lineRule="auto"/>
              <w:jc w:val="center"/>
              <w:outlineLvl w:val="1"/>
              <w:rPr>
                <w:rFonts w:eastAsia="Times New Roman"/>
                <w:b/>
                <w:sz w:val="24"/>
                <w:szCs w:val="24"/>
                <w:u w:val="single"/>
                <w:lang w:eastAsia="ru-RU"/>
              </w:rPr>
            </w:pPr>
          </w:p>
        </w:tc>
      </w:tr>
      <w:tr w:rsidR="00703BD9" w:rsidRPr="00826E4B" w:rsidTr="00254108">
        <w:trPr>
          <w:trHeight w:val="302"/>
        </w:trPr>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color w:val="auto"/>
                <w:sz w:val="24"/>
                <w:szCs w:val="24"/>
                <w:lang w:eastAsia="ru-RU"/>
              </w:rPr>
              <w:t>6.</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Superb</w:t>
            </w:r>
            <w:proofErr w:type="spellEnd"/>
          </w:p>
        </w:tc>
        <w:tc>
          <w:tcPr>
            <w:tcW w:w="3413"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TMBAL8NP5JB300381</w:t>
            </w:r>
          </w:p>
        </w:tc>
        <w:tc>
          <w:tcPr>
            <w:tcW w:w="1612"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1280"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703BD9" w:rsidRPr="00826E4B" w:rsidTr="00254108">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color w:val="auto"/>
                <w:sz w:val="24"/>
                <w:szCs w:val="24"/>
                <w:lang w:eastAsia="ru-RU"/>
              </w:rPr>
              <w:t>7.</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413"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TMBAD2NE5JB007945</w:t>
            </w:r>
          </w:p>
        </w:tc>
        <w:tc>
          <w:tcPr>
            <w:tcW w:w="1612"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1280"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703BD9" w:rsidRPr="00826E4B" w:rsidTr="00254108">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8.</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proofErr w:type="spellStart"/>
            <w:r w:rsidRPr="00826E4B">
              <w:rPr>
                <w:rFonts w:eastAsia="Times New Roman"/>
                <w:sz w:val="24"/>
                <w:szCs w:val="24"/>
                <w:lang w:eastAsia="ru-RU"/>
              </w:rPr>
              <w:t>Skoda</w:t>
            </w:r>
            <w:proofErr w:type="spellEnd"/>
            <w:r w:rsidRPr="00826E4B">
              <w:rPr>
                <w:rFonts w:eastAsia="Times New Roman"/>
                <w:sz w:val="24"/>
                <w:szCs w:val="24"/>
                <w:lang w:eastAsia="ru-RU"/>
              </w:rPr>
              <w:t xml:space="preserve"> </w:t>
            </w:r>
            <w:proofErr w:type="spellStart"/>
            <w:r w:rsidRPr="00826E4B">
              <w:rPr>
                <w:rFonts w:eastAsia="Times New Roman"/>
                <w:sz w:val="24"/>
                <w:szCs w:val="24"/>
                <w:lang w:eastAsia="ru-RU"/>
              </w:rPr>
              <w:t>Octavia</w:t>
            </w:r>
            <w:proofErr w:type="spellEnd"/>
          </w:p>
        </w:tc>
        <w:tc>
          <w:tcPr>
            <w:tcW w:w="3413"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TMBAD2NE6JB007579</w:t>
            </w:r>
          </w:p>
        </w:tc>
        <w:tc>
          <w:tcPr>
            <w:tcW w:w="1612"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2018</w:t>
            </w:r>
          </w:p>
        </w:tc>
        <w:tc>
          <w:tcPr>
            <w:tcW w:w="1280"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sz w:val="24"/>
                <w:szCs w:val="24"/>
                <w:lang w:eastAsia="ru-RU"/>
              </w:rPr>
            </w:pPr>
            <w:r w:rsidRPr="00826E4B">
              <w:rPr>
                <w:rFonts w:eastAsia="Times New Roman"/>
                <w:sz w:val="24"/>
                <w:szCs w:val="24"/>
                <w:lang w:eastAsia="ru-RU"/>
              </w:rPr>
              <w:t>1795</w:t>
            </w:r>
          </w:p>
        </w:tc>
      </w:tr>
      <w:tr w:rsidR="00703BD9" w:rsidRPr="00826E4B" w:rsidTr="00254108">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9.</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Fiat</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Doblo</w:t>
            </w:r>
            <w:proofErr w:type="spellEnd"/>
          </w:p>
        </w:tc>
        <w:tc>
          <w:tcPr>
            <w:tcW w:w="3413"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ZFA22300005728705</w:t>
            </w:r>
          </w:p>
        </w:tc>
        <w:tc>
          <w:tcPr>
            <w:tcW w:w="1612"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1280"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1368</w:t>
            </w:r>
          </w:p>
        </w:tc>
      </w:tr>
      <w:tr w:rsidR="00703BD9" w:rsidRPr="00826E4B" w:rsidTr="00254108">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10.</w:t>
            </w:r>
          </w:p>
        </w:tc>
        <w:tc>
          <w:tcPr>
            <w:tcW w:w="3201"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Ford</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Mondeo</w:t>
            </w:r>
            <w:proofErr w:type="spellEnd"/>
          </w:p>
        </w:tc>
        <w:tc>
          <w:tcPr>
            <w:tcW w:w="3413"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WF0DXXGBBDCE50583</w:t>
            </w:r>
          </w:p>
        </w:tc>
        <w:tc>
          <w:tcPr>
            <w:tcW w:w="1612"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1280"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1999</w:t>
            </w:r>
          </w:p>
        </w:tc>
      </w:tr>
      <w:tr w:rsidR="00703BD9" w:rsidRPr="00826E4B" w:rsidTr="00254108">
        <w:tc>
          <w:tcPr>
            <w:tcW w:w="612"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11.</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Hyundai</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Sonata</w:t>
            </w:r>
            <w:proofErr w:type="spellEnd"/>
          </w:p>
        </w:tc>
        <w:tc>
          <w:tcPr>
            <w:tcW w:w="3413"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KMHEC41CBCA476905</w:t>
            </w:r>
          </w:p>
        </w:tc>
        <w:tc>
          <w:tcPr>
            <w:tcW w:w="1612"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1280"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2359</w:t>
            </w:r>
          </w:p>
        </w:tc>
      </w:tr>
      <w:tr w:rsidR="00703BD9" w:rsidRPr="00826E4B" w:rsidTr="00254108">
        <w:tc>
          <w:tcPr>
            <w:tcW w:w="612" w:type="dxa"/>
            <w:tcBorders>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12.</w:t>
            </w:r>
          </w:p>
        </w:tc>
        <w:tc>
          <w:tcPr>
            <w:tcW w:w="3201" w:type="dxa"/>
            <w:tcBorders>
              <w:top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Magentis</w:t>
            </w:r>
            <w:proofErr w:type="spellEnd"/>
          </w:p>
        </w:tc>
        <w:tc>
          <w:tcPr>
            <w:tcW w:w="3413"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КNAGE227395369730</w:t>
            </w:r>
          </w:p>
        </w:tc>
        <w:tc>
          <w:tcPr>
            <w:tcW w:w="1612"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2009</w:t>
            </w:r>
          </w:p>
        </w:tc>
        <w:tc>
          <w:tcPr>
            <w:tcW w:w="1280" w:type="dxa"/>
            <w:tcBorders>
              <w:top w:val="single" w:sz="6" w:space="0" w:color="auto"/>
              <w:lef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1998</w:t>
            </w:r>
          </w:p>
        </w:tc>
      </w:tr>
      <w:tr w:rsidR="00703BD9" w:rsidRPr="00826E4B" w:rsidTr="00254108">
        <w:tc>
          <w:tcPr>
            <w:tcW w:w="612" w:type="dxa"/>
            <w:tcBorders>
              <w:top w:val="single" w:sz="6" w:space="0" w:color="auto"/>
              <w:bottom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w:t>
            </w:r>
          </w:p>
        </w:tc>
        <w:tc>
          <w:tcPr>
            <w:tcW w:w="3201" w:type="dxa"/>
            <w:tcBorders>
              <w:top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Rio</w:t>
            </w:r>
            <w:proofErr w:type="spellEnd"/>
          </w:p>
        </w:tc>
        <w:tc>
          <w:tcPr>
            <w:tcW w:w="3413"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KNADG411AB6790448</w:t>
            </w:r>
          </w:p>
        </w:tc>
        <w:tc>
          <w:tcPr>
            <w:tcW w:w="1612"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1280" w:type="dxa"/>
            <w:tcBorders>
              <w:top w:val="single" w:sz="6" w:space="0" w:color="auto"/>
              <w:lef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1399</w:t>
            </w:r>
          </w:p>
        </w:tc>
      </w:tr>
      <w:tr w:rsidR="00703BD9" w:rsidRPr="00826E4B" w:rsidTr="00254108">
        <w:tc>
          <w:tcPr>
            <w:tcW w:w="612" w:type="dxa"/>
            <w:tcBorders>
              <w:top w:val="single" w:sz="6" w:space="0" w:color="auto"/>
              <w:bottom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14.</w:t>
            </w:r>
          </w:p>
        </w:tc>
        <w:tc>
          <w:tcPr>
            <w:tcW w:w="3201" w:type="dxa"/>
            <w:tcBorders>
              <w:top w:val="single" w:sz="6" w:space="0" w:color="auto"/>
              <w:bottom w:val="single" w:sz="6" w:space="0" w:color="auto"/>
              <w:right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Kia</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Rio</w:t>
            </w:r>
            <w:proofErr w:type="spellEnd"/>
          </w:p>
        </w:tc>
        <w:tc>
          <w:tcPr>
            <w:tcW w:w="3413" w:type="dxa"/>
            <w:tcBorders>
              <w:top w:val="single" w:sz="6" w:space="0" w:color="auto"/>
              <w:left w:val="single" w:sz="6" w:space="0" w:color="auto"/>
              <w:bottom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KNADG411AB6789871</w:t>
            </w:r>
          </w:p>
        </w:tc>
        <w:tc>
          <w:tcPr>
            <w:tcW w:w="1612" w:type="dxa"/>
            <w:tcBorders>
              <w:top w:val="single" w:sz="6" w:space="0" w:color="auto"/>
              <w:left w:val="single" w:sz="6" w:space="0" w:color="auto"/>
              <w:bottom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2011</w:t>
            </w:r>
          </w:p>
        </w:tc>
        <w:tc>
          <w:tcPr>
            <w:tcW w:w="1280" w:type="dxa"/>
            <w:tcBorders>
              <w:top w:val="single" w:sz="6" w:space="0" w:color="auto"/>
              <w:left w:val="single" w:sz="6" w:space="0" w:color="auto"/>
              <w:bottom w:val="single" w:sz="6" w:space="0" w:color="auto"/>
            </w:tcBorders>
            <w:hideMark/>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1399</w:t>
            </w:r>
          </w:p>
        </w:tc>
      </w:tr>
      <w:tr w:rsidR="00703BD9" w:rsidRPr="00826E4B" w:rsidTr="00254108">
        <w:tc>
          <w:tcPr>
            <w:tcW w:w="612" w:type="dxa"/>
            <w:tcBorders>
              <w:top w:val="single" w:sz="6" w:space="0" w:color="auto"/>
              <w:bottom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15.</w:t>
            </w:r>
          </w:p>
        </w:tc>
        <w:tc>
          <w:tcPr>
            <w:tcW w:w="3201" w:type="dxa"/>
            <w:tcBorders>
              <w:top w:val="single" w:sz="6" w:space="0" w:color="auto"/>
              <w:bottom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proofErr w:type="spellStart"/>
            <w:r w:rsidRPr="00826E4B">
              <w:rPr>
                <w:rFonts w:eastAsia="Times New Roman"/>
                <w:color w:val="auto"/>
                <w:sz w:val="24"/>
                <w:szCs w:val="24"/>
                <w:lang w:eastAsia="ru-RU"/>
              </w:rPr>
              <w:t>Mercedes</w:t>
            </w:r>
            <w:proofErr w:type="spellEnd"/>
            <w:r w:rsidRPr="00826E4B">
              <w:rPr>
                <w:rFonts w:eastAsia="Times New Roman"/>
                <w:color w:val="auto"/>
                <w:sz w:val="24"/>
                <w:szCs w:val="24"/>
                <w:lang w:eastAsia="ru-RU"/>
              </w:rPr>
              <w:t xml:space="preserve"> - </w:t>
            </w:r>
            <w:proofErr w:type="spellStart"/>
            <w:r w:rsidRPr="00826E4B">
              <w:rPr>
                <w:rFonts w:eastAsia="Times New Roman"/>
                <w:color w:val="auto"/>
                <w:sz w:val="24"/>
                <w:szCs w:val="24"/>
                <w:lang w:eastAsia="ru-RU"/>
              </w:rPr>
              <w:t>benz</w:t>
            </w:r>
            <w:proofErr w:type="spellEnd"/>
            <w:r w:rsidRPr="00826E4B">
              <w:rPr>
                <w:rFonts w:eastAsia="Times New Roman"/>
                <w:color w:val="auto"/>
                <w:sz w:val="24"/>
                <w:szCs w:val="24"/>
                <w:lang w:eastAsia="ru-RU"/>
              </w:rPr>
              <w:t xml:space="preserve"> </w:t>
            </w:r>
            <w:proofErr w:type="spellStart"/>
            <w:r w:rsidRPr="00826E4B">
              <w:rPr>
                <w:rFonts w:eastAsia="Times New Roman"/>
                <w:color w:val="auto"/>
                <w:sz w:val="24"/>
                <w:szCs w:val="24"/>
                <w:lang w:eastAsia="ru-RU"/>
              </w:rPr>
              <w:t>Viano</w:t>
            </w:r>
            <w:proofErr w:type="spellEnd"/>
          </w:p>
        </w:tc>
        <w:tc>
          <w:tcPr>
            <w:tcW w:w="3413"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WDF63981313738191</w:t>
            </w:r>
          </w:p>
        </w:tc>
        <w:tc>
          <w:tcPr>
            <w:tcW w:w="1612"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1280"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2143</w:t>
            </w:r>
          </w:p>
        </w:tc>
      </w:tr>
      <w:tr w:rsidR="00703BD9" w:rsidRPr="00826E4B" w:rsidTr="00254108">
        <w:tc>
          <w:tcPr>
            <w:tcW w:w="612" w:type="dxa"/>
            <w:tcBorders>
              <w:top w:val="single" w:sz="6" w:space="0" w:color="auto"/>
              <w:bottom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16.</w:t>
            </w:r>
          </w:p>
        </w:tc>
        <w:tc>
          <w:tcPr>
            <w:tcW w:w="3201" w:type="dxa"/>
            <w:tcBorders>
              <w:top w:val="single" w:sz="6" w:space="0" w:color="auto"/>
              <w:bottom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MG-350</w:t>
            </w:r>
          </w:p>
        </w:tc>
        <w:tc>
          <w:tcPr>
            <w:tcW w:w="3413"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LSJA16E30DG011244</w:t>
            </w:r>
          </w:p>
        </w:tc>
        <w:tc>
          <w:tcPr>
            <w:tcW w:w="1612"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2012</w:t>
            </w:r>
          </w:p>
        </w:tc>
        <w:tc>
          <w:tcPr>
            <w:tcW w:w="1280"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1498</w:t>
            </w:r>
          </w:p>
        </w:tc>
      </w:tr>
      <w:tr w:rsidR="00703BD9" w:rsidRPr="00826E4B" w:rsidTr="00254108">
        <w:tc>
          <w:tcPr>
            <w:tcW w:w="612" w:type="dxa"/>
            <w:tcBorders>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17.</w:t>
            </w:r>
          </w:p>
        </w:tc>
        <w:tc>
          <w:tcPr>
            <w:tcW w:w="3201" w:type="dxa"/>
            <w:tcBorders>
              <w:top w:val="single" w:sz="6" w:space="0" w:color="auto"/>
              <w:bottom w:val="single" w:sz="6" w:space="0" w:color="auto"/>
              <w:right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 xml:space="preserve">Трактор </w:t>
            </w:r>
            <w:proofErr w:type="spellStart"/>
            <w:r w:rsidRPr="00826E4B">
              <w:rPr>
                <w:rFonts w:eastAsia="Times New Roman"/>
                <w:color w:val="auto"/>
                <w:sz w:val="24"/>
                <w:szCs w:val="24"/>
                <w:lang w:eastAsia="ru-RU"/>
              </w:rPr>
              <w:t>Беларус</w:t>
            </w:r>
            <w:proofErr w:type="spellEnd"/>
            <w:r w:rsidRPr="00826E4B">
              <w:rPr>
                <w:rFonts w:eastAsia="Times New Roman"/>
                <w:color w:val="auto"/>
                <w:sz w:val="24"/>
                <w:szCs w:val="24"/>
                <w:lang w:eastAsia="ru-RU"/>
              </w:rPr>
              <w:t xml:space="preserve"> 320.4</w:t>
            </w:r>
          </w:p>
        </w:tc>
        <w:tc>
          <w:tcPr>
            <w:tcW w:w="3413"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3200278</w:t>
            </w:r>
          </w:p>
        </w:tc>
        <w:tc>
          <w:tcPr>
            <w:tcW w:w="1612"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2018</w:t>
            </w:r>
          </w:p>
        </w:tc>
        <w:tc>
          <w:tcPr>
            <w:tcW w:w="1280" w:type="dxa"/>
            <w:tcBorders>
              <w:top w:val="single" w:sz="6" w:space="0" w:color="auto"/>
              <w:left w:val="single" w:sz="6" w:space="0" w:color="auto"/>
              <w:bottom w:val="single" w:sz="6" w:space="0" w:color="auto"/>
            </w:tcBorders>
          </w:tcPr>
          <w:p w:rsidR="00703BD9" w:rsidRPr="00826E4B" w:rsidRDefault="00703BD9" w:rsidP="00254108">
            <w:pPr>
              <w:spacing w:after="60" w:line="240" w:lineRule="auto"/>
              <w:jc w:val="center"/>
              <w:outlineLvl w:val="1"/>
              <w:rPr>
                <w:rFonts w:eastAsia="Times New Roman"/>
                <w:color w:val="auto"/>
                <w:sz w:val="24"/>
                <w:szCs w:val="24"/>
                <w:lang w:eastAsia="ru-RU"/>
              </w:rPr>
            </w:pPr>
            <w:r w:rsidRPr="00826E4B">
              <w:rPr>
                <w:rFonts w:eastAsia="Times New Roman"/>
                <w:color w:val="auto"/>
                <w:sz w:val="24"/>
                <w:szCs w:val="24"/>
                <w:lang w:eastAsia="ru-RU"/>
              </w:rPr>
              <w:t>1649</w:t>
            </w:r>
          </w:p>
        </w:tc>
      </w:tr>
    </w:tbl>
    <w:p w:rsidR="00703BD9" w:rsidRPr="00826E4B" w:rsidRDefault="00703BD9" w:rsidP="00703BD9">
      <w:pPr>
        <w:spacing w:after="0" w:line="240" w:lineRule="auto"/>
        <w:ind w:firstLine="709"/>
        <w:jc w:val="both"/>
        <w:rPr>
          <w:rFonts w:eastAsia="Times New Roman"/>
          <w:color w:val="auto"/>
          <w:sz w:val="24"/>
          <w:szCs w:val="24"/>
          <w:lang w:eastAsia="uk-UA"/>
        </w:rPr>
      </w:pPr>
    </w:p>
    <w:p w:rsidR="00703BD9" w:rsidRPr="00826E4B" w:rsidRDefault="00703BD9" w:rsidP="00703BD9">
      <w:pPr>
        <w:spacing w:after="0" w:line="240" w:lineRule="auto"/>
        <w:ind w:firstLine="709"/>
        <w:jc w:val="both"/>
        <w:rPr>
          <w:rFonts w:eastAsia="Times New Roman"/>
          <w:color w:val="auto"/>
          <w:sz w:val="24"/>
          <w:szCs w:val="24"/>
          <w:lang w:eastAsia="ru-RU"/>
        </w:rPr>
      </w:pPr>
      <w:r w:rsidRPr="00826E4B">
        <w:rPr>
          <w:rFonts w:eastAsia="Times New Roman"/>
          <w:b/>
          <w:color w:val="auto"/>
          <w:sz w:val="24"/>
          <w:szCs w:val="24"/>
          <w:lang w:eastAsia="ru-RU"/>
        </w:rPr>
        <w:t xml:space="preserve">Технічні, якісні характеристики предмета закупівлі, передбачають необхідність застосування заходів із захисту довкілля, </w:t>
      </w:r>
      <w:r w:rsidRPr="00826E4B">
        <w:rPr>
          <w:rFonts w:eastAsia="Times New Roman"/>
          <w:color w:val="auto"/>
          <w:sz w:val="24"/>
          <w:szCs w:val="24"/>
          <w:lang w:eastAsia="ru-RU"/>
        </w:rPr>
        <w:t xml:space="preserve">відповідати вимогам </w:t>
      </w:r>
      <w:r w:rsidRPr="00826E4B">
        <w:rPr>
          <w:rFonts w:eastAsia="Times New Roman"/>
          <w:color w:val="auto"/>
          <w:sz w:val="24"/>
          <w:szCs w:val="24"/>
          <w:lang w:eastAsia="zh-CN"/>
        </w:rPr>
        <w:t xml:space="preserve">Законів України «Про охорону навколишнього природного середовища», </w:t>
      </w:r>
      <w:r w:rsidRPr="00826E4B">
        <w:rPr>
          <w:rFonts w:eastAsia="Times New Roman"/>
          <w:color w:val="auto"/>
          <w:sz w:val="24"/>
          <w:szCs w:val="24"/>
          <w:lang w:eastAsia="ru-RU"/>
        </w:rPr>
        <w:t xml:space="preserve">«Про забезпечення санітарного та епідеміологічного благополуччя населення» </w:t>
      </w:r>
      <w:r w:rsidRPr="00826E4B">
        <w:rPr>
          <w:rFonts w:eastAsia="Times New Roman"/>
          <w:color w:val="auto"/>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826E4B">
        <w:rPr>
          <w:rFonts w:eastAsia="Times New Roman"/>
          <w:color w:val="auto"/>
          <w:sz w:val="24"/>
          <w:szCs w:val="24"/>
          <w:lang w:eastAsia="ru-RU"/>
        </w:rPr>
        <w:t>, пожежної та техногенної безпеки, охорони праці та виробничої санітарії (надати довідку у довільній формі).</w:t>
      </w:r>
    </w:p>
    <w:p w:rsidR="00703BD9" w:rsidRPr="00826E4B" w:rsidRDefault="00703BD9" w:rsidP="00703BD9">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703BD9" w:rsidRPr="00826E4B" w:rsidRDefault="00703BD9" w:rsidP="00703BD9">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10. У складі тендерної пропозиції учасник повинен надати вартість 1 н/г та загальну вартість послуг згідно з Таблицею 1.</w:t>
      </w:r>
    </w:p>
    <w:p w:rsidR="00703BD9" w:rsidRPr="00826E4B" w:rsidRDefault="00703BD9" w:rsidP="00703BD9">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11. Обсяг послуг з технічного обслуговування та ремонту транспортних засобів Замовника складається з:</w:t>
      </w:r>
    </w:p>
    <w:p w:rsidR="00703BD9" w:rsidRPr="00826E4B" w:rsidRDefault="00703BD9" w:rsidP="00703BD9">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lastRenderedPageBreak/>
        <w:t xml:space="preserve">- сумарного обсягу послуг з технічного обслуговування і ремонту транспортних засобів, який становить </w:t>
      </w:r>
      <w:r>
        <w:rPr>
          <w:rFonts w:eastAsia="Times New Roman"/>
          <w:color w:val="auto"/>
          <w:sz w:val="24"/>
          <w:szCs w:val="24"/>
          <w:lang w:eastAsia="ru-RU"/>
        </w:rPr>
        <w:t>13</w:t>
      </w:r>
      <w:r w:rsidRPr="00686E16">
        <w:rPr>
          <w:rFonts w:eastAsia="Times New Roman"/>
          <w:color w:val="auto"/>
          <w:sz w:val="24"/>
          <w:szCs w:val="24"/>
          <w:lang w:eastAsia="ru-RU"/>
        </w:rPr>
        <w:t>00</w:t>
      </w:r>
      <w:r w:rsidRPr="00826E4B">
        <w:rPr>
          <w:rFonts w:eastAsia="Times New Roman"/>
          <w:color w:val="auto"/>
          <w:sz w:val="24"/>
          <w:szCs w:val="24"/>
          <w:lang w:eastAsia="ru-RU"/>
        </w:rPr>
        <w:t xml:space="preserve"> </w:t>
      </w:r>
      <w:r w:rsidRPr="00686E16">
        <w:rPr>
          <w:rFonts w:eastAsia="Times New Roman"/>
          <w:color w:val="auto"/>
          <w:sz w:val="24"/>
          <w:szCs w:val="24"/>
          <w:lang w:eastAsia="ru-RU"/>
        </w:rPr>
        <w:t>людино</w:t>
      </w:r>
      <w:r w:rsidRPr="003F0A57">
        <w:rPr>
          <w:rFonts w:eastAsia="Times New Roman"/>
          <w:color w:val="auto"/>
          <w:sz w:val="24"/>
          <w:szCs w:val="24"/>
          <w:lang w:eastAsia="ru-RU"/>
        </w:rPr>
        <w:t>/годин (нормо/годин);</w:t>
      </w:r>
    </w:p>
    <w:p w:rsidR="00703BD9" w:rsidRPr="00826E4B" w:rsidRDefault="00703BD9" w:rsidP="00703BD9">
      <w:pPr>
        <w:spacing w:after="0" w:line="240" w:lineRule="auto"/>
        <w:ind w:firstLine="709"/>
        <w:jc w:val="both"/>
        <w:rPr>
          <w:rFonts w:eastAsia="Times New Roman"/>
          <w:color w:val="auto"/>
          <w:sz w:val="24"/>
          <w:szCs w:val="24"/>
          <w:lang w:eastAsia="ru-RU"/>
        </w:rPr>
      </w:pPr>
      <w:r w:rsidRPr="00826E4B">
        <w:rPr>
          <w:rFonts w:eastAsia="Times New Roman"/>
          <w:color w:val="auto"/>
          <w:sz w:val="24"/>
          <w:szCs w:val="24"/>
          <w:lang w:eastAsia="ru-RU"/>
        </w:rPr>
        <w:t xml:space="preserve">- обсягу запасних частин та витратних матеріалів, які необхідно замінити або використати при наданні послуг з технічного обслуговування та ремонту транспортних засобів який становить не менше </w:t>
      </w:r>
      <w:r>
        <w:rPr>
          <w:rFonts w:eastAsia="Times New Roman"/>
          <w:color w:val="auto"/>
          <w:sz w:val="24"/>
          <w:szCs w:val="24"/>
          <w:lang w:eastAsia="ru-RU"/>
        </w:rPr>
        <w:t>890 000,00</w:t>
      </w:r>
      <w:r w:rsidRPr="00826E4B">
        <w:rPr>
          <w:rFonts w:eastAsia="Times New Roman"/>
          <w:color w:val="auto"/>
          <w:sz w:val="24"/>
          <w:szCs w:val="24"/>
          <w:lang w:eastAsia="ru-RU"/>
        </w:rPr>
        <w:t xml:space="preserve"> грн. з ПДВ.</w:t>
      </w:r>
    </w:p>
    <w:p w:rsidR="00703BD9" w:rsidRPr="00826E4B" w:rsidRDefault="00703BD9" w:rsidP="00703BD9">
      <w:pPr>
        <w:ind w:firstLine="709"/>
        <w:jc w:val="both"/>
        <w:rPr>
          <w:rFonts w:eastAsia="Times New Roman"/>
          <w:color w:val="auto"/>
          <w:sz w:val="24"/>
          <w:szCs w:val="24"/>
          <w:lang w:eastAsia="ru-RU"/>
        </w:rPr>
      </w:pPr>
      <w:r w:rsidRPr="00826E4B">
        <w:rPr>
          <w:rFonts w:eastAsia="Times New Roman"/>
          <w:color w:val="auto"/>
          <w:sz w:val="24"/>
          <w:szCs w:val="24"/>
          <w:lang w:eastAsia="ru-RU"/>
        </w:rPr>
        <w:t>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375"/>
        <w:gridCol w:w="1792"/>
        <w:gridCol w:w="1642"/>
        <w:gridCol w:w="1646"/>
      </w:tblGrid>
      <w:tr w:rsidR="00703BD9" w:rsidRPr="00826E4B" w:rsidTr="00254108">
        <w:tc>
          <w:tcPr>
            <w:tcW w:w="709" w:type="dxa"/>
            <w:shd w:val="clear" w:color="auto" w:fill="auto"/>
          </w:tcPr>
          <w:p w:rsidR="00703BD9" w:rsidRPr="00826E4B" w:rsidRDefault="00703BD9" w:rsidP="00254108">
            <w:pPr>
              <w:ind w:firstLine="709"/>
              <w:jc w:val="center"/>
              <w:rPr>
                <w:rFonts w:eastAsia="Times New Roman"/>
                <w:color w:val="auto"/>
                <w:sz w:val="20"/>
                <w:szCs w:val="20"/>
                <w:lang w:eastAsia="ru-RU"/>
              </w:rPr>
            </w:pPr>
            <w:r w:rsidRPr="00826E4B">
              <w:rPr>
                <w:rFonts w:eastAsia="Times New Roman"/>
                <w:color w:val="auto"/>
                <w:sz w:val="20"/>
                <w:szCs w:val="20"/>
                <w:lang w:eastAsia="ru-RU"/>
              </w:rPr>
              <w:t>№ з/п</w:t>
            </w:r>
          </w:p>
        </w:tc>
        <w:tc>
          <w:tcPr>
            <w:tcW w:w="3969" w:type="dxa"/>
            <w:shd w:val="clear" w:color="auto" w:fill="auto"/>
          </w:tcPr>
          <w:p w:rsidR="00703BD9" w:rsidRPr="00826E4B" w:rsidRDefault="00703BD9" w:rsidP="00254108">
            <w:pPr>
              <w:ind w:firstLine="709"/>
              <w:jc w:val="center"/>
              <w:rPr>
                <w:rFonts w:eastAsia="Times New Roman"/>
                <w:color w:val="auto"/>
                <w:sz w:val="20"/>
                <w:szCs w:val="20"/>
                <w:lang w:eastAsia="ru-RU"/>
              </w:rPr>
            </w:pPr>
            <w:r w:rsidRPr="00826E4B">
              <w:rPr>
                <w:rFonts w:eastAsia="Times New Roman"/>
                <w:color w:val="auto"/>
                <w:sz w:val="20"/>
                <w:szCs w:val="20"/>
                <w:lang w:eastAsia="ru-RU"/>
              </w:rPr>
              <w:t>Найменування</w:t>
            </w:r>
          </w:p>
        </w:tc>
        <w:tc>
          <w:tcPr>
            <w:tcW w:w="1984" w:type="dxa"/>
            <w:shd w:val="clear" w:color="auto" w:fill="auto"/>
          </w:tcPr>
          <w:p w:rsidR="00703BD9" w:rsidRPr="00826E4B" w:rsidRDefault="00703BD9" w:rsidP="00254108">
            <w:pPr>
              <w:jc w:val="center"/>
              <w:rPr>
                <w:rFonts w:eastAsia="Times New Roman"/>
                <w:color w:val="auto"/>
                <w:sz w:val="20"/>
                <w:szCs w:val="20"/>
                <w:lang w:eastAsia="ru-RU"/>
              </w:rPr>
            </w:pPr>
            <w:r w:rsidRPr="00826E4B">
              <w:rPr>
                <w:rFonts w:eastAsia="Times New Roman"/>
                <w:color w:val="auto"/>
                <w:sz w:val="20"/>
                <w:szCs w:val="20"/>
                <w:lang w:eastAsia="ru-RU"/>
              </w:rPr>
              <w:t xml:space="preserve">Загальна кількість </w:t>
            </w:r>
            <w:r w:rsidRPr="003F0A57">
              <w:rPr>
                <w:rFonts w:eastAsia="Times New Roman"/>
                <w:color w:val="auto"/>
                <w:sz w:val="20"/>
                <w:szCs w:val="20"/>
                <w:lang w:eastAsia="ru-RU"/>
              </w:rPr>
              <w:t>л/г (н/г)</w:t>
            </w:r>
          </w:p>
        </w:tc>
        <w:tc>
          <w:tcPr>
            <w:tcW w:w="1985" w:type="dxa"/>
            <w:shd w:val="clear" w:color="auto" w:fill="auto"/>
          </w:tcPr>
          <w:p w:rsidR="00703BD9" w:rsidRPr="00826E4B" w:rsidRDefault="00703BD9" w:rsidP="00254108">
            <w:pPr>
              <w:jc w:val="center"/>
              <w:rPr>
                <w:rFonts w:eastAsia="Times New Roman"/>
                <w:color w:val="auto"/>
                <w:sz w:val="20"/>
                <w:szCs w:val="20"/>
                <w:lang w:eastAsia="ru-RU"/>
              </w:rPr>
            </w:pPr>
            <w:r w:rsidRPr="00826E4B">
              <w:rPr>
                <w:rFonts w:eastAsia="Times New Roman"/>
                <w:color w:val="auto"/>
                <w:sz w:val="20"/>
                <w:szCs w:val="20"/>
                <w:lang w:eastAsia="ru-RU"/>
              </w:rPr>
              <w:t xml:space="preserve">Вартість </w:t>
            </w:r>
            <w:r>
              <w:rPr>
                <w:rFonts w:eastAsia="Times New Roman"/>
                <w:color w:val="auto"/>
                <w:sz w:val="20"/>
                <w:szCs w:val="20"/>
                <w:lang w:eastAsia="ru-RU"/>
              </w:rPr>
              <w:t>1</w:t>
            </w:r>
            <w:r w:rsidRPr="00826E4B">
              <w:rPr>
                <w:rFonts w:eastAsia="Times New Roman"/>
                <w:color w:val="auto"/>
                <w:sz w:val="20"/>
                <w:szCs w:val="20"/>
                <w:lang w:eastAsia="ru-RU"/>
              </w:rPr>
              <w:t xml:space="preserve"> </w:t>
            </w:r>
            <w:r w:rsidRPr="00B233C6">
              <w:rPr>
                <w:rFonts w:eastAsia="Times New Roman"/>
                <w:color w:val="auto"/>
                <w:sz w:val="20"/>
                <w:szCs w:val="20"/>
                <w:lang w:eastAsia="ru-RU"/>
              </w:rPr>
              <w:t>л/г (н/г)</w:t>
            </w:r>
            <w:r w:rsidRPr="00826E4B">
              <w:rPr>
                <w:rFonts w:eastAsia="Times New Roman"/>
                <w:color w:val="auto"/>
                <w:sz w:val="20"/>
                <w:szCs w:val="20"/>
                <w:lang w:eastAsia="ru-RU"/>
              </w:rPr>
              <w:t>, грн. з ПДВ</w:t>
            </w:r>
          </w:p>
        </w:tc>
        <w:tc>
          <w:tcPr>
            <w:tcW w:w="1985" w:type="dxa"/>
            <w:shd w:val="clear" w:color="auto" w:fill="auto"/>
          </w:tcPr>
          <w:p w:rsidR="00703BD9" w:rsidRPr="00826E4B" w:rsidRDefault="00703BD9" w:rsidP="00254108">
            <w:pPr>
              <w:jc w:val="center"/>
              <w:rPr>
                <w:rFonts w:eastAsia="Times New Roman"/>
                <w:color w:val="auto"/>
                <w:sz w:val="20"/>
                <w:szCs w:val="20"/>
                <w:lang w:eastAsia="ru-RU"/>
              </w:rPr>
            </w:pPr>
            <w:r w:rsidRPr="00826E4B">
              <w:rPr>
                <w:rFonts w:eastAsia="Times New Roman"/>
                <w:color w:val="auto"/>
                <w:sz w:val="20"/>
                <w:szCs w:val="20"/>
                <w:lang w:eastAsia="ru-RU"/>
              </w:rPr>
              <w:t>Загальна вартість, грн. з ПДВ</w:t>
            </w:r>
          </w:p>
        </w:tc>
      </w:tr>
      <w:tr w:rsidR="00703BD9" w:rsidRPr="00826E4B" w:rsidTr="00254108">
        <w:tc>
          <w:tcPr>
            <w:tcW w:w="709" w:type="dxa"/>
            <w:shd w:val="clear" w:color="auto" w:fill="auto"/>
          </w:tcPr>
          <w:p w:rsidR="00703BD9" w:rsidRPr="00826E4B" w:rsidRDefault="00703BD9" w:rsidP="00254108">
            <w:pPr>
              <w:rPr>
                <w:rFonts w:eastAsia="Times New Roman"/>
                <w:color w:val="auto"/>
                <w:sz w:val="24"/>
                <w:szCs w:val="24"/>
                <w:lang w:eastAsia="ru-RU"/>
              </w:rPr>
            </w:pPr>
            <w:r w:rsidRPr="00826E4B">
              <w:rPr>
                <w:rFonts w:eastAsia="Times New Roman"/>
                <w:color w:val="auto"/>
                <w:sz w:val="24"/>
                <w:szCs w:val="24"/>
                <w:lang w:eastAsia="ru-RU"/>
              </w:rPr>
              <w:t>1</w:t>
            </w:r>
          </w:p>
        </w:tc>
        <w:tc>
          <w:tcPr>
            <w:tcW w:w="3969" w:type="dxa"/>
            <w:shd w:val="clear" w:color="auto" w:fill="auto"/>
          </w:tcPr>
          <w:p w:rsidR="00703BD9" w:rsidRPr="00826E4B" w:rsidRDefault="00703BD9" w:rsidP="00254108">
            <w:pPr>
              <w:ind w:firstLine="709"/>
              <w:rPr>
                <w:rFonts w:eastAsia="Times New Roman"/>
                <w:color w:val="auto"/>
                <w:sz w:val="24"/>
                <w:szCs w:val="24"/>
                <w:lang w:eastAsia="ru-RU"/>
              </w:rPr>
            </w:pPr>
            <w:r w:rsidRPr="00826E4B">
              <w:rPr>
                <w:rFonts w:eastAsia="Times New Roman"/>
                <w:color w:val="auto"/>
                <w:sz w:val="24"/>
                <w:szCs w:val="24"/>
                <w:lang w:eastAsia="ru-RU"/>
              </w:rPr>
              <w:t xml:space="preserve">Вартість послуг   </w:t>
            </w:r>
          </w:p>
        </w:tc>
        <w:tc>
          <w:tcPr>
            <w:tcW w:w="1984" w:type="dxa"/>
            <w:shd w:val="clear" w:color="auto" w:fill="auto"/>
          </w:tcPr>
          <w:p w:rsidR="00703BD9" w:rsidRPr="00826E4B" w:rsidRDefault="00703BD9" w:rsidP="00254108">
            <w:pPr>
              <w:ind w:firstLine="709"/>
              <w:rPr>
                <w:rFonts w:eastAsia="Times New Roman"/>
                <w:color w:val="auto"/>
                <w:sz w:val="24"/>
                <w:szCs w:val="24"/>
                <w:lang w:eastAsia="ru-RU"/>
              </w:rPr>
            </w:pPr>
            <w:r>
              <w:rPr>
                <w:rFonts w:eastAsia="Times New Roman"/>
                <w:color w:val="auto"/>
                <w:sz w:val="24"/>
                <w:szCs w:val="24"/>
                <w:lang w:eastAsia="ru-RU"/>
              </w:rPr>
              <w:t>1300</w:t>
            </w:r>
          </w:p>
        </w:tc>
        <w:tc>
          <w:tcPr>
            <w:tcW w:w="1985" w:type="dxa"/>
            <w:shd w:val="clear" w:color="auto" w:fill="auto"/>
          </w:tcPr>
          <w:p w:rsidR="00703BD9" w:rsidRPr="00826E4B" w:rsidRDefault="00703BD9" w:rsidP="00254108">
            <w:pPr>
              <w:ind w:firstLine="709"/>
              <w:rPr>
                <w:rFonts w:eastAsia="Times New Roman"/>
                <w:color w:val="auto"/>
                <w:sz w:val="24"/>
                <w:szCs w:val="24"/>
                <w:lang w:eastAsia="ru-RU"/>
              </w:rPr>
            </w:pPr>
          </w:p>
        </w:tc>
        <w:tc>
          <w:tcPr>
            <w:tcW w:w="1985" w:type="dxa"/>
            <w:shd w:val="clear" w:color="auto" w:fill="auto"/>
          </w:tcPr>
          <w:p w:rsidR="00703BD9" w:rsidRPr="00826E4B" w:rsidRDefault="00703BD9" w:rsidP="00254108">
            <w:pPr>
              <w:ind w:firstLine="709"/>
              <w:rPr>
                <w:rFonts w:eastAsia="Times New Roman"/>
                <w:color w:val="auto"/>
                <w:sz w:val="24"/>
                <w:szCs w:val="24"/>
                <w:lang w:eastAsia="ru-RU"/>
              </w:rPr>
            </w:pPr>
          </w:p>
        </w:tc>
      </w:tr>
      <w:tr w:rsidR="00703BD9" w:rsidRPr="00826E4B" w:rsidTr="00254108">
        <w:trPr>
          <w:trHeight w:val="507"/>
        </w:trPr>
        <w:tc>
          <w:tcPr>
            <w:tcW w:w="709" w:type="dxa"/>
            <w:shd w:val="clear" w:color="auto" w:fill="auto"/>
          </w:tcPr>
          <w:p w:rsidR="00703BD9" w:rsidRPr="00826E4B" w:rsidRDefault="00703BD9" w:rsidP="00254108">
            <w:pPr>
              <w:rPr>
                <w:rFonts w:eastAsia="Times New Roman"/>
                <w:color w:val="auto"/>
                <w:sz w:val="24"/>
                <w:szCs w:val="24"/>
                <w:lang w:eastAsia="ru-RU"/>
              </w:rPr>
            </w:pPr>
            <w:r w:rsidRPr="00826E4B">
              <w:rPr>
                <w:rFonts w:eastAsia="Times New Roman"/>
                <w:color w:val="auto"/>
                <w:sz w:val="24"/>
                <w:szCs w:val="24"/>
                <w:lang w:eastAsia="ru-RU"/>
              </w:rPr>
              <w:t>2</w:t>
            </w:r>
          </w:p>
        </w:tc>
        <w:tc>
          <w:tcPr>
            <w:tcW w:w="7938" w:type="dxa"/>
            <w:gridSpan w:val="3"/>
            <w:shd w:val="clear" w:color="auto" w:fill="auto"/>
          </w:tcPr>
          <w:p w:rsidR="00703BD9" w:rsidRPr="00826E4B" w:rsidRDefault="00703BD9" w:rsidP="00254108">
            <w:pPr>
              <w:rPr>
                <w:rFonts w:eastAsia="Times New Roman"/>
                <w:color w:val="auto"/>
                <w:sz w:val="24"/>
                <w:szCs w:val="24"/>
                <w:lang w:eastAsia="ru-RU"/>
              </w:rPr>
            </w:pPr>
            <w:r w:rsidRPr="00B233C6">
              <w:rPr>
                <w:rFonts w:eastAsia="Times New Roman"/>
                <w:color w:val="auto"/>
                <w:sz w:val="24"/>
                <w:szCs w:val="24"/>
                <w:lang w:eastAsia="ru-RU"/>
              </w:rPr>
              <w:t>Вартість запасних частин, експлуатаційної рідини, супутнього товару та витратних матеріалів</w:t>
            </w:r>
          </w:p>
        </w:tc>
        <w:tc>
          <w:tcPr>
            <w:tcW w:w="1985" w:type="dxa"/>
            <w:shd w:val="clear" w:color="auto" w:fill="auto"/>
          </w:tcPr>
          <w:p w:rsidR="00703BD9" w:rsidRPr="00826E4B" w:rsidRDefault="00703BD9" w:rsidP="00254108">
            <w:pPr>
              <w:rPr>
                <w:rFonts w:eastAsia="Times New Roman"/>
                <w:color w:val="auto"/>
                <w:sz w:val="24"/>
                <w:szCs w:val="24"/>
                <w:lang w:eastAsia="ru-RU"/>
              </w:rPr>
            </w:pPr>
          </w:p>
        </w:tc>
      </w:tr>
      <w:tr w:rsidR="00703BD9" w:rsidRPr="00826E4B" w:rsidTr="00254108">
        <w:tc>
          <w:tcPr>
            <w:tcW w:w="8647" w:type="dxa"/>
            <w:gridSpan w:val="4"/>
            <w:shd w:val="clear" w:color="auto" w:fill="auto"/>
          </w:tcPr>
          <w:p w:rsidR="00703BD9" w:rsidRPr="00826E4B" w:rsidRDefault="00703BD9" w:rsidP="00254108">
            <w:pPr>
              <w:rPr>
                <w:rFonts w:eastAsia="Times New Roman"/>
                <w:color w:val="auto"/>
                <w:sz w:val="24"/>
                <w:szCs w:val="24"/>
                <w:lang w:eastAsia="ru-RU"/>
              </w:rPr>
            </w:pPr>
            <w:r w:rsidRPr="00826E4B">
              <w:rPr>
                <w:rFonts w:eastAsia="Times New Roman"/>
                <w:color w:val="auto"/>
                <w:sz w:val="24"/>
                <w:szCs w:val="24"/>
                <w:lang w:eastAsia="ru-RU"/>
              </w:rPr>
              <w:t>Всього з ПДВ (загальна вартість пропозицій складається з суми р. 1 та р. 2</w:t>
            </w:r>
          </w:p>
        </w:tc>
        <w:tc>
          <w:tcPr>
            <w:tcW w:w="1985" w:type="dxa"/>
            <w:shd w:val="clear" w:color="auto" w:fill="auto"/>
          </w:tcPr>
          <w:p w:rsidR="00703BD9" w:rsidRPr="00826E4B" w:rsidRDefault="00703BD9" w:rsidP="00254108">
            <w:pPr>
              <w:rPr>
                <w:rFonts w:eastAsia="Times New Roman"/>
                <w:color w:val="auto"/>
                <w:sz w:val="24"/>
                <w:szCs w:val="24"/>
                <w:lang w:eastAsia="ru-RU"/>
              </w:rPr>
            </w:pPr>
          </w:p>
        </w:tc>
      </w:tr>
    </w:tbl>
    <w:p w:rsidR="00A7276B" w:rsidRPr="00A7276B" w:rsidRDefault="00A7276B" w:rsidP="00A7276B">
      <w:pPr>
        <w:spacing w:after="0"/>
        <w:ind w:right="-23"/>
        <w:rPr>
          <w:rFonts w:eastAsia="Times New Roman"/>
          <w:color w:val="454545"/>
          <w:sz w:val="24"/>
          <w:szCs w:val="24"/>
        </w:rPr>
      </w:pPr>
    </w:p>
    <w:p w:rsidR="00ED215F" w:rsidRPr="00A7276B" w:rsidRDefault="00ED215F" w:rsidP="00A7276B">
      <w:pPr>
        <w:spacing w:after="0"/>
        <w:ind w:right="-23"/>
        <w:rPr>
          <w:rFonts w:eastAsia="Times New Roman"/>
          <w:color w:val="454545"/>
          <w:sz w:val="24"/>
          <w:szCs w:val="24"/>
        </w:rPr>
      </w:pPr>
    </w:p>
    <w:sectPr w:rsidR="00ED215F" w:rsidRPr="00A7276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567"/>
    <w:multiLevelType w:val="multilevel"/>
    <w:tmpl w:val="0422001F"/>
    <w:lvl w:ilvl="0">
      <w:start w:val="1"/>
      <w:numFmt w:val="decimal"/>
      <w:lvlText w:val="%1."/>
      <w:lvlJc w:val="left"/>
      <w:pPr>
        <w:ind w:left="5747" w:hanging="360"/>
      </w:pPr>
      <w:rPr>
        <w:rFonts w:cs="Times New Roman"/>
      </w:rPr>
    </w:lvl>
    <w:lvl w:ilvl="1">
      <w:start w:val="1"/>
      <w:numFmt w:val="decimal"/>
      <w:lvlText w:val="%1.%2."/>
      <w:lvlJc w:val="left"/>
      <w:pPr>
        <w:ind w:left="8087" w:hanging="432"/>
      </w:pPr>
      <w:rPr>
        <w:rFonts w:cs="Times New Roman"/>
      </w:rPr>
    </w:lvl>
    <w:lvl w:ilvl="2">
      <w:start w:val="1"/>
      <w:numFmt w:val="decimal"/>
      <w:lvlText w:val="%1.%2.%3."/>
      <w:lvlJc w:val="left"/>
      <w:pPr>
        <w:ind w:left="178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4A1792"/>
    <w:multiLevelType w:val="hybridMultilevel"/>
    <w:tmpl w:val="5F2C902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243944"/>
    <w:multiLevelType w:val="hybridMultilevel"/>
    <w:tmpl w:val="5F388408"/>
    <w:lvl w:ilvl="0" w:tplc="6DDC29FA">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C214D30"/>
    <w:multiLevelType w:val="hybridMultilevel"/>
    <w:tmpl w:val="5FACD9C2"/>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8586C"/>
    <w:multiLevelType w:val="multilevel"/>
    <w:tmpl w:val="751ADE1E"/>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15:restartNumberingAfterBreak="0">
    <w:nsid w:val="26DE4FBC"/>
    <w:multiLevelType w:val="hybridMultilevel"/>
    <w:tmpl w:val="61B4A618"/>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50DDF"/>
    <w:multiLevelType w:val="multilevel"/>
    <w:tmpl w:val="26307B8C"/>
    <w:lvl w:ilvl="0">
      <w:start w:val="1"/>
      <w:numFmt w:val="decimal"/>
      <w:suff w:val="space"/>
      <w:lvlText w:val="%1."/>
      <w:lvlJc w:val="left"/>
      <w:pPr>
        <w:ind w:left="2771" w:hanging="360"/>
      </w:pPr>
      <w:rPr>
        <w:sz w:val="28"/>
        <w:szCs w:val="28"/>
      </w:rPr>
    </w:lvl>
    <w:lvl w:ilvl="1">
      <w:start w:val="1"/>
      <w:numFmt w:val="decimal"/>
      <w:suff w:val="space"/>
      <w:lvlText w:val="%1.%2."/>
      <w:lvlJc w:val="left"/>
      <w:pPr>
        <w:ind w:left="-283" w:firstLine="0"/>
      </w:pPr>
      <w:rPr>
        <w:i/>
      </w:rPr>
    </w:lvl>
    <w:lvl w:ilvl="2">
      <w:start w:val="1"/>
      <w:numFmt w:val="decimal"/>
      <w:suff w:val="space"/>
      <w:lvlText w:val="%1.%2.%3."/>
      <w:lvlJc w:val="left"/>
      <w:pPr>
        <w:ind w:left="427" w:firstLine="0"/>
      </w:pPr>
      <w:rPr>
        <w:color w:val="auto"/>
      </w:rPr>
    </w:lvl>
    <w:lvl w:ilvl="3">
      <w:start w:val="1"/>
      <w:numFmt w:val="decimal"/>
      <w:lvlText w:val="%1.%2.%3.%4."/>
      <w:lvlJc w:val="left"/>
      <w:pPr>
        <w:tabs>
          <w:tab w:val="num" w:pos="1204"/>
        </w:tabs>
        <w:ind w:left="1204" w:hanging="720"/>
      </w:pPr>
    </w:lvl>
    <w:lvl w:ilvl="4">
      <w:start w:val="1"/>
      <w:numFmt w:val="decimal"/>
      <w:lvlText w:val="%1.%2.%3.%4.%5."/>
      <w:lvlJc w:val="left"/>
      <w:pPr>
        <w:tabs>
          <w:tab w:val="num" w:pos="1489"/>
        </w:tabs>
        <w:ind w:left="1489" w:hanging="1080"/>
      </w:pPr>
    </w:lvl>
    <w:lvl w:ilvl="5">
      <w:start w:val="1"/>
      <w:numFmt w:val="decimal"/>
      <w:lvlText w:val="%1.%2.%3.%4.%5.%6."/>
      <w:lvlJc w:val="left"/>
      <w:pPr>
        <w:tabs>
          <w:tab w:val="num" w:pos="1414"/>
        </w:tabs>
        <w:ind w:left="1414" w:hanging="1080"/>
      </w:pPr>
    </w:lvl>
    <w:lvl w:ilvl="6">
      <w:start w:val="1"/>
      <w:numFmt w:val="decimal"/>
      <w:lvlText w:val="%1.%2.%3.%4.%5.%6.%7."/>
      <w:lvlJc w:val="left"/>
      <w:pPr>
        <w:tabs>
          <w:tab w:val="num" w:pos="1699"/>
        </w:tabs>
        <w:ind w:left="1699" w:hanging="1440"/>
      </w:pPr>
    </w:lvl>
    <w:lvl w:ilvl="7">
      <w:start w:val="1"/>
      <w:numFmt w:val="decimal"/>
      <w:lvlText w:val="%1.%2.%3.%4.%5.%6.%7.%8."/>
      <w:lvlJc w:val="left"/>
      <w:pPr>
        <w:tabs>
          <w:tab w:val="num" w:pos="1624"/>
        </w:tabs>
        <w:ind w:left="1624" w:hanging="1440"/>
      </w:pPr>
    </w:lvl>
    <w:lvl w:ilvl="8">
      <w:start w:val="1"/>
      <w:numFmt w:val="decimal"/>
      <w:lvlText w:val="%1.%2.%3.%4.%5.%6.%7.%8.%9."/>
      <w:lvlJc w:val="left"/>
      <w:pPr>
        <w:tabs>
          <w:tab w:val="num" w:pos="1909"/>
        </w:tabs>
        <w:ind w:left="1909" w:hanging="1800"/>
      </w:pPr>
    </w:lvl>
  </w:abstractNum>
  <w:abstractNum w:abstractNumId="7"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15:restartNumberingAfterBreak="0">
    <w:nsid w:val="3F7B1D6E"/>
    <w:multiLevelType w:val="hybridMultilevel"/>
    <w:tmpl w:val="A5B6B57E"/>
    <w:lvl w:ilvl="0" w:tplc="3CCA9ED4">
      <w:start w:val="1"/>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42E17748"/>
    <w:multiLevelType w:val="hybridMultilevel"/>
    <w:tmpl w:val="887EE888"/>
    <w:lvl w:ilvl="0" w:tplc="DCD68CC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7D0AA6"/>
    <w:multiLevelType w:val="hybridMultilevel"/>
    <w:tmpl w:val="721AB3A6"/>
    <w:lvl w:ilvl="0" w:tplc="36060C28">
      <w:numFmt w:val="bullet"/>
      <w:lvlText w:val="-"/>
      <w:lvlJc w:val="left"/>
      <w:pPr>
        <w:ind w:left="1996" w:hanging="360"/>
      </w:pPr>
      <w:rPr>
        <w:rFonts w:ascii="Times New Roman" w:eastAsia="Times New Roman" w:hAnsi="Times New Roman" w:cs="Times New Roman" w:hint="default"/>
        <w:sz w:val="24"/>
      </w:rPr>
    </w:lvl>
    <w:lvl w:ilvl="1" w:tplc="04220003">
      <w:start w:val="1"/>
      <w:numFmt w:val="bullet"/>
      <w:lvlText w:val="o"/>
      <w:lvlJc w:val="left"/>
      <w:pPr>
        <w:ind w:left="2716" w:hanging="360"/>
      </w:pPr>
      <w:rPr>
        <w:rFonts w:ascii="Courier New" w:hAnsi="Courier New" w:cs="Courier New" w:hint="default"/>
      </w:rPr>
    </w:lvl>
    <w:lvl w:ilvl="2" w:tplc="04220005">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1" w15:restartNumberingAfterBreak="0">
    <w:nsid w:val="48912ED8"/>
    <w:multiLevelType w:val="multilevel"/>
    <w:tmpl w:val="B0346576"/>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4"/>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2" w15:restartNumberingAfterBreak="0">
    <w:nsid w:val="596422C1"/>
    <w:multiLevelType w:val="multilevel"/>
    <w:tmpl w:val="E7E851C0"/>
    <w:lvl w:ilvl="0">
      <w:start w:val="4"/>
      <w:numFmt w:val="decimal"/>
      <w:lvlText w:val="%1"/>
      <w:lvlJc w:val="left"/>
      <w:pPr>
        <w:ind w:left="560" w:hanging="560"/>
      </w:pPr>
      <w:rPr>
        <w:rFonts w:hint="default"/>
      </w:rPr>
    </w:lvl>
    <w:lvl w:ilvl="1">
      <w:start w:val="1"/>
      <w:numFmt w:val="decimal"/>
      <w:lvlText w:val="%1.%2"/>
      <w:lvlJc w:val="left"/>
      <w:pPr>
        <w:ind w:left="915" w:hanging="5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15:restartNumberingAfterBreak="0">
    <w:nsid w:val="5B3A0040"/>
    <w:multiLevelType w:val="hybridMultilevel"/>
    <w:tmpl w:val="C4EAC1BA"/>
    <w:lvl w:ilvl="0" w:tplc="A1723AD2">
      <w:start w:val="1"/>
      <w:numFmt w:val="bullet"/>
      <w:lvlText w:val=""/>
      <w:lvlJc w:val="left"/>
      <w:pPr>
        <w:tabs>
          <w:tab w:val="num" w:pos="2498"/>
        </w:tabs>
        <w:ind w:left="2498" w:hanging="360"/>
      </w:pPr>
      <w:rPr>
        <w:rFonts w:ascii="Symbol" w:hAnsi="Symbol" w:hint="default"/>
      </w:rPr>
    </w:lvl>
    <w:lvl w:ilvl="1" w:tplc="A1723AD2">
      <w:start w:val="1"/>
      <w:numFmt w:val="bullet"/>
      <w:lvlText w:val=""/>
      <w:lvlJc w:val="left"/>
      <w:pPr>
        <w:tabs>
          <w:tab w:val="num" w:pos="928"/>
        </w:tabs>
        <w:ind w:left="928" w:hanging="360"/>
      </w:pPr>
      <w:rPr>
        <w:rFonts w:ascii="Symbol" w:hAnsi="Symbol" w:hint="default"/>
      </w:rPr>
    </w:lvl>
    <w:lvl w:ilvl="2" w:tplc="04190001">
      <w:start w:val="1"/>
      <w:numFmt w:val="bullet"/>
      <w:lvlText w:val=""/>
      <w:lvlJc w:val="left"/>
      <w:pPr>
        <w:tabs>
          <w:tab w:val="num" w:pos="2869"/>
        </w:tabs>
        <w:ind w:left="2869" w:hanging="360"/>
      </w:pPr>
      <w:rPr>
        <w:rFonts w:ascii="Symbol" w:hAnsi="Symbol" w:hint="default"/>
      </w:rPr>
    </w:lvl>
    <w:lvl w:ilvl="3" w:tplc="04220001">
      <w:start w:val="1"/>
      <w:numFmt w:val="bullet"/>
      <w:lvlText w:val=""/>
      <w:lvlJc w:val="left"/>
      <w:pPr>
        <w:tabs>
          <w:tab w:val="num" w:pos="3589"/>
        </w:tabs>
        <w:ind w:left="3589" w:hanging="360"/>
      </w:pPr>
      <w:rPr>
        <w:rFonts w:ascii="Symbol" w:hAnsi="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hint="default"/>
      </w:rPr>
    </w:lvl>
    <w:lvl w:ilvl="6" w:tplc="04220001">
      <w:start w:val="1"/>
      <w:numFmt w:val="bullet"/>
      <w:lvlText w:val=""/>
      <w:lvlJc w:val="left"/>
      <w:pPr>
        <w:tabs>
          <w:tab w:val="num" w:pos="5749"/>
        </w:tabs>
        <w:ind w:left="5749" w:hanging="360"/>
      </w:pPr>
      <w:rPr>
        <w:rFonts w:ascii="Symbol" w:hAnsi="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5" w15:restartNumberingAfterBreak="0">
    <w:nsid w:val="6C182EA2"/>
    <w:multiLevelType w:val="hybridMultilevel"/>
    <w:tmpl w:val="884EA8EE"/>
    <w:lvl w:ilvl="0" w:tplc="DCD68CCA">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463F"/>
    <w:multiLevelType w:val="multilevel"/>
    <w:tmpl w:val="4AFE73C0"/>
    <w:lvl w:ilvl="0">
      <w:start w:val="4"/>
      <w:numFmt w:val="decimal"/>
      <w:suff w:val="space"/>
      <w:lvlText w:val="%1."/>
      <w:lvlJc w:val="left"/>
      <w:pPr>
        <w:ind w:left="3196" w:hanging="360"/>
      </w:pPr>
      <w:rPr>
        <w:sz w:val="24"/>
        <w:szCs w:val="24"/>
      </w:rPr>
    </w:lvl>
    <w:lvl w:ilvl="1">
      <w:start w:val="1"/>
      <w:numFmt w:val="decimal"/>
      <w:suff w:val="space"/>
      <w:lvlText w:val="%1.%2."/>
      <w:lvlJc w:val="left"/>
      <w:pPr>
        <w:ind w:left="0" w:firstLine="0"/>
      </w:pPr>
    </w:lvl>
    <w:lvl w:ilvl="2">
      <w:start w:val="1"/>
      <w:numFmt w:val="decimal"/>
      <w:suff w:val="space"/>
      <w:lvlText w:val="%1.%2.%3."/>
      <w:lvlJc w:val="left"/>
      <w:pPr>
        <w:ind w:left="710" w:firstLine="0"/>
      </w:pPr>
      <w:rPr>
        <w:color w:val="auto"/>
      </w:rPr>
    </w:lvl>
    <w:lvl w:ilvl="3">
      <w:start w:val="1"/>
      <w:numFmt w:val="decimal"/>
      <w:lvlText w:val="%1.%2.%3.%4."/>
      <w:lvlJc w:val="left"/>
      <w:pPr>
        <w:tabs>
          <w:tab w:val="num" w:pos="1487"/>
        </w:tabs>
        <w:ind w:left="1487" w:hanging="720"/>
      </w:pPr>
    </w:lvl>
    <w:lvl w:ilvl="4">
      <w:start w:val="1"/>
      <w:numFmt w:val="decimal"/>
      <w:lvlText w:val="%1.%2.%3.%4.%5."/>
      <w:lvlJc w:val="left"/>
      <w:pPr>
        <w:tabs>
          <w:tab w:val="num" w:pos="1772"/>
        </w:tabs>
        <w:ind w:left="1772" w:hanging="1080"/>
      </w:pPr>
    </w:lvl>
    <w:lvl w:ilvl="5">
      <w:start w:val="1"/>
      <w:numFmt w:val="decimal"/>
      <w:lvlText w:val="%1.%2.%3.%4.%5.%6."/>
      <w:lvlJc w:val="left"/>
      <w:pPr>
        <w:tabs>
          <w:tab w:val="num" w:pos="1697"/>
        </w:tabs>
        <w:ind w:left="1697" w:hanging="1080"/>
      </w:pPr>
    </w:lvl>
    <w:lvl w:ilvl="6">
      <w:start w:val="1"/>
      <w:numFmt w:val="decimal"/>
      <w:lvlText w:val="%1.%2.%3.%4.%5.%6.%7."/>
      <w:lvlJc w:val="left"/>
      <w:pPr>
        <w:tabs>
          <w:tab w:val="num" w:pos="1982"/>
        </w:tabs>
        <w:ind w:left="1982" w:hanging="1440"/>
      </w:pPr>
    </w:lvl>
    <w:lvl w:ilvl="7">
      <w:start w:val="1"/>
      <w:numFmt w:val="decimal"/>
      <w:lvlText w:val="%1.%2.%3.%4.%5.%6.%7.%8."/>
      <w:lvlJc w:val="left"/>
      <w:pPr>
        <w:tabs>
          <w:tab w:val="num" w:pos="1907"/>
        </w:tabs>
        <w:ind w:left="1907" w:hanging="1440"/>
      </w:pPr>
    </w:lvl>
    <w:lvl w:ilvl="8">
      <w:start w:val="1"/>
      <w:numFmt w:val="decimal"/>
      <w:lvlText w:val="%1.%2.%3.%4.%5.%6.%7.%8.%9."/>
      <w:lvlJc w:val="left"/>
      <w:pPr>
        <w:tabs>
          <w:tab w:val="num" w:pos="2192"/>
        </w:tabs>
        <w:ind w:left="2192" w:hanging="1800"/>
      </w:pPr>
    </w:lvl>
  </w:abstractNum>
  <w:num w:numId="1">
    <w:abstractNumId w:val="4"/>
  </w:num>
  <w:num w:numId="2">
    <w:abstractNumId w:val="11"/>
  </w:num>
  <w:num w:numId="3">
    <w:abstractNumId w:val="0"/>
  </w:num>
  <w:num w:numId="4">
    <w:abstractNumId w:val="8"/>
  </w:num>
  <w:num w:numId="5">
    <w:abstractNumId w:val="1"/>
  </w:num>
  <w:num w:numId="6">
    <w:abstractNumId w:val="15"/>
  </w:num>
  <w:num w:numId="7">
    <w:abstractNumId w:val="5"/>
  </w:num>
  <w:num w:numId="8">
    <w:abstractNumId w:val="3"/>
  </w:num>
  <w:num w:numId="9">
    <w:abstractNumId w:val="9"/>
  </w:num>
  <w:num w:numId="10">
    <w:abstractNumId w:val="7"/>
  </w:num>
  <w:num w:numId="11">
    <w:abstractNumId w:val="6"/>
  </w:num>
  <w:num w:numId="12">
    <w:abstractNumId w:val="14"/>
  </w:num>
  <w:num w:numId="13">
    <w:abstractNumId w:val="16"/>
  </w:num>
  <w:num w:numId="14">
    <w:abstractNumId w:val="13"/>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E026A"/>
    <w:rsid w:val="00141EAE"/>
    <w:rsid w:val="001C60E2"/>
    <w:rsid w:val="002400B7"/>
    <w:rsid w:val="002A58A2"/>
    <w:rsid w:val="002F48D8"/>
    <w:rsid w:val="006475BF"/>
    <w:rsid w:val="006E7BB0"/>
    <w:rsid w:val="00703BD9"/>
    <w:rsid w:val="00771B9F"/>
    <w:rsid w:val="00814D6C"/>
    <w:rsid w:val="008F5404"/>
    <w:rsid w:val="0094383F"/>
    <w:rsid w:val="00951F25"/>
    <w:rsid w:val="00A15E85"/>
    <w:rsid w:val="00A7276B"/>
    <w:rsid w:val="00B13AE1"/>
    <w:rsid w:val="00E13FF6"/>
    <w:rsid w:val="00E543AA"/>
    <w:rsid w:val="00ED1E9A"/>
    <w:rsid w:val="00ED215F"/>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13B5"/>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
    <w:name w:val="heading 1"/>
    <w:basedOn w:val="a"/>
    <w:next w:val="a"/>
    <w:link w:val="10"/>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Заголовок 1 Знак"/>
    <w:basedOn w:val="a0"/>
    <w:link w:val="1"/>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link w:val="a5"/>
    <w:uiPriority w:val="1"/>
    <w:rsid w:val="001C60E2"/>
    <w:rPr>
      <w:rFonts w:ascii="Times New Roman CYR" w:eastAsia="Times New Roman" w:hAnsi="Times New Roman CYR" w:cs="Times New Roman CYR"/>
      <w:sz w:val="24"/>
      <w:szCs w:val="24"/>
      <w:lang w:val="ru-RU" w:eastAsia="zh-CN"/>
    </w:rPr>
  </w:style>
  <w:style w:type="character" w:customStyle="1" w:styleId="2">
    <w:name w:val="Основной текст (2)_"/>
    <w:link w:val="20"/>
    <w:rsid w:val="001C60E2"/>
    <w:rPr>
      <w:rFonts w:eastAsia="Times New Roman"/>
      <w:shd w:val="clear" w:color="auto" w:fill="FFFFFF"/>
    </w:rPr>
  </w:style>
  <w:style w:type="paragraph" w:customStyle="1" w:styleId="20">
    <w:name w:val="Основной текст (2)"/>
    <w:basedOn w:val="a"/>
    <w:link w:val="2"/>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4-29-00087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25</cp:revision>
  <dcterms:created xsi:type="dcterms:W3CDTF">2021-12-15T12:41:00Z</dcterms:created>
  <dcterms:modified xsi:type="dcterms:W3CDTF">2022-05-31T13:02:00Z</dcterms:modified>
</cp:coreProperties>
</file>