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6B" w:rsidRDefault="00934484" w:rsidP="00AE5B7C">
      <w:pPr>
        <w:pStyle w:val="3"/>
        <w:jc w:val="center"/>
        <w:rPr>
          <w:rFonts w:cs="Times New Roman"/>
          <w:i w:val="0"/>
          <w:sz w:val="32"/>
          <w:lang w:val="uk-UA"/>
        </w:rPr>
      </w:pPr>
      <w:r w:rsidRPr="00490AB3">
        <w:rPr>
          <w:rFonts w:cs="Times New Roman"/>
          <w:i w:val="0"/>
          <w:sz w:val="32"/>
          <w:lang w:val="uk-UA"/>
        </w:rPr>
        <w:t>Результати клінічних аудитів, що були проведені у</w:t>
      </w:r>
      <w:r w:rsidRPr="00490AB3">
        <w:rPr>
          <w:rFonts w:cs="Times New Roman"/>
          <w:i w:val="0"/>
          <w:sz w:val="32"/>
        </w:rPr>
        <w:t xml:space="preserve"> 2021 </w:t>
      </w:r>
      <w:r w:rsidRPr="00490AB3">
        <w:rPr>
          <w:rFonts w:cs="Times New Roman"/>
          <w:i w:val="0"/>
          <w:sz w:val="32"/>
          <w:lang w:val="uk-UA"/>
        </w:rPr>
        <w:t>році</w:t>
      </w:r>
    </w:p>
    <w:p w:rsidR="00EE2AF0" w:rsidRPr="00490AB3" w:rsidRDefault="00EE2AF0" w:rsidP="00C12369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p w:rsidR="00F214F2" w:rsidRPr="00620196" w:rsidRDefault="00934484" w:rsidP="00C123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З метою оцінки якості проведення клінічних випробувань (далі – КВ) в Україні, співробітниками Відділу клінічного аудиту клінічних досліджень проводились клінічні аудити (далі – КА), відповідно до затверджених керівництвом Державного експертного центру МОЗ України, Планів</w:t>
      </w:r>
      <w:r w:rsidRPr="00620196">
        <w:rPr>
          <w:rFonts w:ascii="Times New Roman" w:hAnsi="Times New Roman"/>
          <w:bCs/>
          <w:sz w:val="26"/>
          <w:szCs w:val="26"/>
        </w:rPr>
        <w:t xml:space="preserve"> КА проведення КВ лікарських засобів (далі – ЛЗ) </w:t>
      </w:r>
      <w:r w:rsidRPr="00620196">
        <w:rPr>
          <w:rFonts w:ascii="Times New Roman" w:hAnsi="Times New Roman"/>
          <w:sz w:val="26"/>
          <w:szCs w:val="26"/>
        </w:rPr>
        <w:t>на</w:t>
      </w:r>
      <w:r w:rsidR="00566DB9" w:rsidRPr="00620196">
        <w:rPr>
          <w:rFonts w:ascii="Times New Roman" w:hAnsi="Times New Roman"/>
          <w:sz w:val="26"/>
          <w:szCs w:val="26"/>
        </w:rPr>
        <w:t xml:space="preserve"> I, II, III та</w:t>
      </w:r>
      <w:r w:rsidR="000C567E" w:rsidRPr="00620196">
        <w:rPr>
          <w:rFonts w:ascii="Times New Roman" w:hAnsi="Times New Roman"/>
          <w:sz w:val="26"/>
          <w:szCs w:val="26"/>
        </w:rPr>
        <w:t xml:space="preserve"> </w:t>
      </w:r>
      <w:r w:rsidR="00CC1411" w:rsidRPr="00620196">
        <w:rPr>
          <w:rFonts w:ascii="Times New Roman" w:hAnsi="Times New Roman"/>
          <w:sz w:val="26"/>
          <w:szCs w:val="26"/>
        </w:rPr>
        <w:t>I</w:t>
      </w:r>
      <w:r w:rsidR="007668E0" w:rsidRPr="00620196">
        <w:rPr>
          <w:rFonts w:ascii="Times New Roman" w:hAnsi="Times New Roman"/>
          <w:sz w:val="26"/>
          <w:szCs w:val="26"/>
        </w:rPr>
        <w:t>V</w:t>
      </w:r>
      <w:r w:rsidR="000C567E" w:rsidRPr="00620196">
        <w:rPr>
          <w:rFonts w:ascii="Times New Roman" w:hAnsi="Times New Roman"/>
          <w:sz w:val="26"/>
          <w:szCs w:val="26"/>
        </w:rPr>
        <w:t xml:space="preserve"> квартал</w:t>
      </w:r>
      <w:r w:rsidR="00566DB9" w:rsidRPr="00620196">
        <w:rPr>
          <w:rFonts w:ascii="Times New Roman" w:hAnsi="Times New Roman"/>
          <w:sz w:val="26"/>
          <w:szCs w:val="26"/>
        </w:rPr>
        <w:t>и</w:t>
      </w:r>
      <w:r w:rsidR="00F214F2" w:rsidRPr="00620196">
        <w:rPr>
          <w:rFonts w:ascii="Times New Roman" w:hAnsi="Times New Roman"/>
          <w:sz w:val="26"/>
          <w:szCs w:val="26"/>
        </w:rPr>
        <w:t xml:space="preserve"> 202</w:t>
      </w:r>
      <w:r w:rsidR="00491C06" w:rsidRPr="00620196">
        <w:rPr>
          <w:rFonts w:ascii="Times New Roman" w:hAnsi="Times New Roman"/>
          <w:sz w:val="26"/>
          <w:szCs w:val="26"/>
        </w:rPr>
        <w:t>1</w:t>
      </w:r>
      <w:r w:rsidR="00566DB9" w:rsidRPr="00620196">
        <w:rPr>
          <w:rFonts w:ascii="Times New Roman" w:hAnsi="Times New Roman"/>
          <w:sz w:val="26"/>
          <w:szCs w:val="26"/>
        </w:rPr>
        <w:t xml:space="preserve"> року.</w:t>
      </w:r>
    </w:p>
    <w:p w:rsidR="00934484" w:rsidRPr="00620196" w:rsidRDefault="00686670" w:rsidP="009344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За звітний період було проведено </w:t>
      </w:r>
      <w:r w:rsidR="00566DB9" w:rsidRPr="00620196">
        <w:rPr>
          <w:rFonts w:ascii="Times New Roman" w:hAnsi="Times New Roman"/>
          <w:sz w:val="26"/>
          <w:szCs w:val="26"/>
        </w:rPr>
        <w:t>45</w:t>
      </w:r>
      <w:r w:rsidRPr="00620196">
        <w:rPr>
          <w:rFonts w:ascii="Times New Roman" w:hAnsi="Times New Roman"/>
          <w:sz w:val="26"/>
          <w:szCs w:val="26"/>
        </w:rPr>
        <w:t xml:space="preserve"> КА в місцях проведення випробувань  (далі – МПВ), в тому числі </w:t>
      </w:r>
      <w:r w:rsidR="00CE5F0F" w:rsidRPr="00620196">
        <w:rPr>
          <w:rFonts w:ascii="Times New Roman" w:hAnsi="Times New Roman"/>
          <w:sz w:val="26"/>
          <w:szCs w:val="26"/>
        </w:rPr>
        <w:t>4</w:t>
      </w:r>
      <w:r w:rsidRPr="00620196">
        <w:rPr>
          <w:rFonts w:ascii="Times New Roman" w:hAnsi="Times New Roman"/>
          <w:sz w:val="26"/>
          <w:szCs w:val="26"/>
        </w:rPr>
        <w:t xml:space="preserve"> КА метою яких була перевірка організації проведення КВ лікарських засобів в МПВ</w:t>
      </w:r>
      <w:r w:rsidR="00CE5F0F" w:rsidRPr="00620196">
        <w:rPr>
          <w:rFonts w:ascii="Times New Roman" w:hAnsi="Times New Roman"/>
          <w:sz w:val="26"/>
          <w:szCs w:val="26"/>
        </w:rPr>
        <w:t xml:space="preserve"> та 2 КА в офісі заявника КВ</w:t>
      </w:r>
      <w:r w:rsidR="00934484" w:rsidRPr="00620196">
        <w:rPr>
          <w:rFonts w:ascii="Times New Roman" w:hAnsi="Times New Roman"/>
          <w:sz w:val="26"/>
          <w:szCs w:val="26"/>
        </w:rPr>
        <w:t xml:space="preserve"> (ТОВ «ФРА УКРАЇНА» та </w:t>
      </w:r>
    </w:p>
    <w:p w:rsidR="00686670" w:rsidRPr="00620196" w:rsidRDefault="00934484" w:rsidP="00934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ТОВ «ПІ ЕС АЙ-УКРАЇНА»)</w:t>
      </w:r>
      <w:r w:rsidR="00CE5F0F" w:rsidRPr="00620196">
        <w:rPr>
          <w:rFonts w:ascii="Times New Roman" w:hAnsi="Times New Roman"/>
          <w:sz w:val="26"/>
          <w:szCs w:val="26"/>
        </w:rPr>
        <w:t>.</w:t>
      </w:r>
    </w:p>
    <w:p w:rsidR="00686670" w:rsidRPr="00620196" w:rsidRDefault="00686670" w:rsidP="00C123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Перелік місць проведення КВ, де проводилися КА, наведено у Додатку </w:t>
      </w:r>
      <w:r w:rsidR="00960B83" w:rsidRPr="00620196">
        <w:rPr>
          <w:rFonts w:ascii="Times New Roman" w:hAnsi="Times New Roman"/>
          <w:sz w:val="26"/>
          <w:szCs w:val="26"/>
        </w:rPr>
        <w:t>1</w:t>
      </w:r>
      <w:r w:rsidRPr="00620196">
        <w:rPr>
          <w:rFonts w:ascii="Times New Roman" w:hAnsi="Times New Roman"/>
          <w:sz w:val="26"/>
          <w:szCs w:val="26"/>
        </w:rPr>
        <w:t>.</w:t>
      </w:r>
    </w:p>
    <w:p w:rsidR="00686670" w:rsidRPr="00620196" w:rsidRDefault="00686670" w:rsidP="00C1236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Серед </w:t>
      </w:r>
      <w:r w:rsidR="00566DB9" w:rsidRPr="00620196">
        <w:rPr>
          <w:rFonts w:ascii="Times New Roman" w:hAnsi="Times New Roman"/>
          <w:sz w:val="26"/>
          <w:szCs w:val="26"/>
        </w:rPr>
        <w:t>45</w:t>
      </w:r>
      <w:r w:rsidRPr="00620196">
        <w:rPr>
          <w:rFonts w:ascii="Times New Roman" w:hAnsi="Times New Roman"/>
          <w:sz w:val="26"/>
          <w:szCs w:val="26"/>
        </w:rPr>
        <w:t xml:space="preserve"> проведених КА:</w:t>
      </w:r>
    </w:p>
    <w:p w:rsidR="00BE0542" w:rsidRPr="00620196" w:rsidRDefault="00566DB9" w:rsidP="00C123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4</w:t>
      </w:r>
      <w:r w:rsidR="00BE0542" w:rsidRPr="00620196">
        <w:rPr>
          <w:rFonts w:ascii="Times New Roman" w:hAnsi="Times New Roman"/>
          <w:sz w:val="26"/>
          <w:szCs w:val="26"/>
        </w:rPr>
        <w:t xml:space="preserve"> КА – зауваження відсутні;</w:t>
      </w:r>
    </w:p>
    <w:p w:rsidR="00F214F2" w:rsidRPr="00620196" w:rsidRDefault="00566DB9" w:rsidP="00C123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27</w:t>
      </w:r>
      <w:r w:rsidR="00DB336B" w:rsidRPr="00620196">
        <w:rPr>
          <w:rFonts w:ascii="Times New Roman" w:hAnsi="Times New Roman"/>
          <w:sz w:val="26"/>
          <w:szCs w:val="26"/>
        </w:rPr>
        <w:t xml:space="preserve"> КА – несуттєві зауваження</w:t>
      </w:r>
      <w:r w:rsidR="00F214F2" w:rsidRPr="00620196">
        <w:rPr>
          <w:rFonts w:ascii="Times New Roman" w:hAnsi="Times New Roman"/>
          <w:sz w:val="26"/>
          <w:szCs w:val="26"/>
        </w:rPr>
        <w:t xml:space="preserve"> (виявлені недоліки не вплинули на права, безпеку та здоров’я досліджуваних</w:t>
      </w:r>
      <w:r w:rsidR="002B542C" w:rsidRPr="00620196">
        <w:rPr>
          <w:rFonts w:ascii="Times New Roman" w:hAnsi="Times New Roman"/>
          <w:sz w:val="26"/>
          <w:szCs w:val="26"/>
        </w:rPr>
        <w:t xml:space="preserve"> та цілісність даних КВ</w:t>
      </w:r>
      <w:r w:rsidR="00F214F2" w:rsidRPr="00620196">
        <w:rPr>
          <w:rFonts w:ascii="Times New Roman" w:hAnsi="Times New Roman"/>
          <w:sz w:val="26"/>
          <w:szCs w:val="26"/>
        </w:rPr>
        <w:t>);</w:t>
      </w:r>
    </w:p>
    <w:p w:rsidR="00F214F2" w:rsidRPr="00620196" w:rsidRDefault="00566DB9" w:rsidP="00F9058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1</w:t>
      </w:r>
      <w:r w:rsidR="003C28EA" w:rsidRPr="00620196">
        <w:rPr>
          <w:rFonts w:ascii="Times New Roman" w:hAnsi="Times New Roman"/>
          <w:sz w:val="26"/>
          <w:szCs w:val="26"/>
        </w:rPr>
        <w:t>2</w:t>
      </w:r>
      <w:r w:rsidR="00DB336B" w:rsidRPr="00620196">
        <w:rPr>
          <w:rFonts w:ascii="Times New Roman" w:hAnsi="Times New Roman"/>
          <w:sz w:val="26"/>
          <w:szCs w:val="26"/>
        </w:rPr>
        <w:t xml:space="preserve"> КА – зауваження суттєві</w:t>
      </w:r>
      <w:r w:rsidR="00F214F2" w:rsidRPr="00620196">
        <w:rPr>
          <w:rFonts w:ascii="Times New Roman" w:hAnsi="Times New Roman"/>
          <w:sz w:val="26"/>
          <w:szCs w:val="26"/>
        </w:rPr>
        <w:t xml:space="preserve"> (виявлені недоліки, </w:t>
      </w:r>
      <w:r w:rsidR="004A1154" w:rsidRPr="00620196">
        <w:rPr>
          <w:rFonts w:ascii="Times New Roman" w:hAnsi="Times New Roman"/>
          <w:sz w:val="26"/>
          <w:szCs w:val="26"/>
        </w:rPr>
        <w:t>що могли</w:t>
      </w:r>
      <w:r w:rsidR="00F214F2" w:rsidRPr="00620196">
        <w:rPr>
          <w:rFonts w:ascii="Times New Roman" w:hAnsi="Times New Roman"/>
          <w:sz w:val="26"/>
          <w:szCs w:val="26"/>
        </w:rPr>
        <w:t xml:space="preserve"> негативно вплинути на права, безпеку та здоров</w:t>
      </w:r>
      <w:r w:rsidR="00600A78" w:rsidRPr="00620196">
        <w:rPr>
          <w:rFonts w:ascii="Times New Roman" w:hAnsi="Times New Roman"/>
          <w:sz w:val="26"/>
          <w:szCs w:val="26"/>
        </w:rPr>
        <w:t>’</w:t>
      </w:r>
      <w:r w:rsidR="00F214F2" w:rsidRPr="00620196">
        <w:rPr>
          <w:rFonts w:ascii="Times New Roman" w:hAnsi="Times New Roman"/>
          <w:sz w:val="26"/>
          <w:szCs w:val="26"/>
        </w:rPr>
        <w:t>я досліджуваних</w:t>
      </w:r>
      <w:r w:rsidR="002B542C" w:rsidRPr="00620196">
        <w:rPr>
          <w:rFonts w:ascii="Times New Roman" w:hAnsi="Times New Roman"/>
          <w:sz w:val="26"/>
          <w:szCs w:val="26"/>
        </w:rPr>
        <w:t xml:space="preserve"> та цілісність даних КВ</w:t>
      </w:r>
      <w:r w:rsidR="00402B80" w:rsidRPr="00620196">
        <w:rPr>
          <w:rFonts w:ascii="Times New Roman" w:hAnsi="Times New Roman"/>
          <w:sz w:val="26"/>
          <w:szCs w:val="26"/>
        </w:rPr>
        <w:t>)</w:t>
      </w:r>
      <w:r w:rsidR="00E15341" w:rsidRPr="00620196">
        <w:rPr>
          <w:rFonts w:ascii="Times New Roman" w:hAnsi="Times New Roman"/>
          <w:sz w:val="26"/>
          <w:szCs w:val="26"/>
        </w:rPr>
        <w:t>;</w:t>
      </w:r>
    </w:p>
    <w:p w:rsidR="00566DB9" w:rsidRPr="00620196" w:rsidRDefault="00566DB9" w:rsidP="00F9058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2 КА – зауваження критичні (припинено набір досліджуваних у клінічне випробування в МПВ).</w:t>
      </w:r>
    </w:p>
    <w:p w:rsidR="00FB0F0B" w:rsidRPr="00620196" w:rsidRDefault="00F214F2" w:rsidP="00FB0F0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Під час планових КА КВ в МПВ перевірялося: відповідність проведення КВ умовам протоколу, GCP та діючій нормативно-правовій базі </w:t>
      </w:r>
      <w:r w:rsidR="000074A0" w:rsidRPr="00620196">
        <w:rPr>
          <w:rFonts w:ascii="Times New Roman" w:hAnsi="Times New Roman"/>
          <w:sz w:val="26"/>
          <w:szCs w:val="26"/>
        </w:rPr>
        <w:t>у</w:t>
      </w:r>
      <w:r w:rsidRPr="00620196">
        <w:rPr>
          <w:rFonts w:ascii="Times New Roman" w:hAnsi="Times New Roman"/>
          <w:sz w:val="26"/>
          <w:szCs w:val="26"/>
        </w:rPr>
        <w:t xml:space="preserve"> сфері проведення клінічних випробувань, кваліфікація та досвід дослідників, дотримання етичних принципів, документація КВ, що зберігається в МПВ (файл дослідника), відповідність даних в Індивідуал</w:t>
      </w:r>
      <w:r w:rsidR="0029175A" w:rsidRPr="00620196">
        <w:rPr>
          <w:rFonts w:ascii="Times New Roman" w:hAnsi="Times New Roman"/>
          <w:sz w:val="26"/>
          <w:szCs w:val="26"/>
        </w:rPr>
        <w:t>ьних реєстраційних формах даним</w:t>
      </w:r>
      <w:r w:rsidRPr="00620196">
        <w:rPr>
          <w:rFonts w:ascii="Times New Roman" w:hAnsi="Times New Roman"/>
          <w:sz w:val="26"/>
          <w:szCs w:val="26"/>
        </w:rPr>
        <w:t xml:space="preserve"> первинної медичної документації, матеріально</w:t>
      </w:r>
      <w:r w:rsidRPr="00620196">
        <w:rPr>
          <w:rFonts w:ascii="Times New Roman" w:hAnsi="Times New Roman"/>
          <w:b/>
          <w:sz w:val="26"/>
          <w:szCs w:val="26"/>
        </w:rPr>
        <w:t>-</w:t>
      </w:r>
      <w:r w:rsidRPr="00620196">
        <w:rPr>
          <w:rFonts w:ascii="Times New Roman" w:hAnsi="Times New Roman"/>
          <w:sz w:val="26"/>
          <w:szCs w:val="26"/>
        </w:rPr>
        <w:t xml:space="preserve">технічна база МПВ, </w:t>
      </w:r>
      <w:r w:rsidR="00C12369" w:rsidRPr="00620196">
        <w:rPr>
          <w:rFonts w:ascii="Times New Roman" w:hAnsi="Times New Roman"/>
          <w:sz w:val="26"/>
          <w:szCs w:val="26"/>
        </w:rPr>
        <w:t>обіг досліджуваного ЛЗ (постачання, обл</w:t>
      </w:r>
      <w:r w:rsidR="00285D18" w:rsidRPr="00620196">
        <w:rPr>
          <w:rFonts w:ascii="Times New Roman" w:hAnsi="Times New Roman"/>
          <w:sz w:val="26"/>
          <w:szCs w:val="26"/>
        </w:rPr>
        <w:t>ік, зберігання, розподіл, повер</w:t>
      </w:r>
      <w:r w:rsidR="00C12369" w:rsidRPr="00620196">
        <w:rPr>
          <w:rFonts w:ascii="Times New Roman" w:hAnsi="Times New Roman"/>
          <w:sz w:val="26"/>
          <w:szCs w:val="26"/>
        </w:rPr>
        <w:t xml:space="preserve">нення), </w:t>
      </w:r>
      <w:r w:rsidRPr="00620196">
        <w:rPr>
          <w:rFonts w:ascii="Times New Roman" w:hAnsi="Times New Roman"/>
          <w:sz w:val="26"/>
          <w:szCs w:val="26"/>
        </w:rPr>
        <w:t xml:space="preserve">діяльність </w:t>
      </w:r>
      <w:r w:rsidR="00FB0F0B" w:rsidRPr="00620196">
        <w:rPr>
          <w:rFonts w:ascii="Times New Roman" w:hAnsi="Times New Roman"/>
          <w:sz w:val="26"/>
          <w:szCs w:val="26"/>
        </w:rPr>
        <w:t>комісії з питань етики при ЛПЗ</w:t>
      </w:r>
      <w:r w:rsidR="000A2A37" w:rsidRPr="00620196">
        <w:rPr>
          <w:rFonts w:ascii="Times New Roman" w:hAnsi="Times New Roman"/>
          <w:sz w:val="26"/>
          <w:szCs w:val="26"/>
        </w:rPr>
        <w:t xml:space="preserve"> </w:t>
      </w:r>
      <w:r w:rsidR="003B775B" w:rsidRPr="00620196">
        <w:rPr>
          <w:rFonts w:ascii="Times New Roman" w:hAnsi="Times New Roman"/>
          <w:sz w:val="26"/>
          <w:szCs w:val="26"/>
        </w:rPr>
        <w:t>(далі – Комісія)</w:t>
      </w:r>
      <w:r w:rsidRPr="00620196">
        <w:rPr>
          <w:rFonts w:ascii="Times New Roman" w:hAnsi="Times New Roman"/>
          <w:sz w:val="26"/>
          <w:szCs w:val="26"/>
        </w:rPr>
        <w:t xml:space="preserve"> тощо.</w:t>
      </w:r>
    </w:p>
    <w:p w:rsidR="00F214F2" w:rsidRPr="00620196" w:rsidRDefault="00F214F2" w:rsidP="00CF66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Після аналізу зауважень до проведен</w:t>
      </w:r>
      <w:r w:rsidR="00F90584" w:rsidRPr="00620196">
        <w:rPr>
          <w:rFonts w:ascii="Times New Roman" w:hAnsi="Times New Roman"/>
          <w:sz w:val="26"/>
          <w:szCs w:val="26"/>
        </w:rPr>
        <w:t xml:space="preserve">ня КВ встановлено, що більшість </w:t>
      </w:r>
      <w:r w:rsidRPr="00620196">
        <w:rPr>
          <w:rFonts w:ascii="Times New Roman" w:hAnsi="Times New Roman"/>
          <w:sz w:val="26"/>
          <w:szCs w:val="26"/>
        </w:rPr>
        <w:t>недоліків пов’язані з:</w:t>
      </w:r>
    </w:p>
    <w:p w:rsidR="00307E47" w:rsidRPr="00620196" w:rsidRDefault="00307E47" w:rsidP="00307E47">
      <w:pPr>
        <w:numPr>
          <w:ilvl w:val="0"/>
          <w:numId w:val="6"/>
        </w:numPr>
        <w:tabs>
          <w:tab w:val="clear" w:pos="360"/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діяльністю комісій з питань етики при ЛПЗ – 29 КА;</w:t>
      </w:r>
    </w:p>
    <w:p w:rsidR="00243E64" w:rsidRPr="00620196" w:rsidRDefault="00243E64" w:rsidP="00243E64">
      <w:pPr>
        <w:numPr>
          <w:ilvl w:val="0"/>
          <w:numId w:val="6"/>
        </w:numPr>
        <w:tabs>
          <w:tab w:val="clear" w:pos="360"/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веденням первинної медичної документації – </w:t>
      </w:r>
      <w:r w:rsidR="00307E47" w:rsidRPr="00620196">
        <w:rPr>
          <w:rFonts w:ascii="Times New Roman" w:hAnsi="Times New Roman"/>
          <w:sz w:val="26"/>
          <w:szCs w:val="26"/>
        </w:rPr>
        <w:t>27</w:t>
      </w:r>
      <w:r w:rsidRPr="00620196">
        <w:rPr>
          <w:rFonts w:ascii="Times New Roman" w:hAnsi="Times New Roman"/>
          <w:sz w:val="26"/>
          <w:szCs w:val="26"/>
        </w:rPr>
        <w:t xml:space="preserve"> КА;</w:t>
      </w:r>
    </w:p>
    <w:p w:rsidR="00FF0F43" w:rsidRPr="00620196" w:rsidRDefault="00FF0F43" w:rsidP="00FF0F43">
      <w:pPr>
        <w:numPr>
          <w:ilvl w:val="0"/>
          <w:numId w:val="6"/>
        </w:numPr>
        <w:tabs>
          <w:tab w:val="clear" w:pos="360"/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процедурою отримання інформованої згоди – </w:t>
      </w:r>
      <w:r w:rsidR="00307E47" w:rsidRPr="00620196">
        <w:rPr>
          <w:rFonts w:ascii="Times New Roman" w:hAnsi="Times New Roman"/>
          <w:sz w:val="26"/>
          <w:szCs w:val="26"/>
        </w:rPr>
        <w:t>13</w:t>
      </w:r>
      <w:r w:rsidRPr="00620196">
        <w:rPr>
          <w:rFonts w:ascii="Times New Roman" w:hAnsi="Times New Roman"/>
          <w:sz w:val="26"/>
          <w:szCs w:val="26"/>
        </w:rPr>
        <w:t xml:space="preserve"> КА;</w:t>
      </w:r>
    </w:p>
    <w:p w:rsidR="005D4060" w:rsidRPr="00620196" w:rsidRDefault="00F214F2" w:rsidP="005D4060">
      <w:pPr>
        <w:numPr>
          <w:ilvl w:val="0"/>
          <w:numId w:val="6"/>
        </w:numPr>
        <w:tabs>
          <w:tab w:val="clear" w:pos="360"/>
          <w:tab w:val="left" w:pos="284"/>
          <w:tab w:val="num" w:pos="1260"/>
        </w:tabs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 xml:space="preserve">формуванням файлу дослідника – </w:t>
      </w:r>
      <w:r w:rsidR="00307E47" w:rsidRPr="00620196">
        <w:rPr>
          <w:rFonts w:ascii="Times New Roman" w:hAnsi="Times New Roman"/>
          <w:sz w:val="26"/>
          <w:szCs w:val="26"/>
        </w:rPr>
        <w:t>11</w:t>
      </w:r>
      <w:r w:rsidRPr="00620196">
        <w:rPr>
          <w:rFonts w:ascii="Times New Roman" w:hAnsi="Times New Roman"/>
          <w:sz w:val="26"/>
          <w:szCs w:val="26"/>
        </w:rPr>
        <w:t xml:space="preserve"> КА</w:t>
      </w:r>
      <w:r w:rsidR="00307E47" w:rsidRPr="00620196">
        <w:rPr>
          <w:rFonts w:ascii="Times New Roman" w:hAnsi="Times New Roman"/>
          <w:sz w:val="26"/>
          <w:szCs w:val="26"/>
        </w:rPr>
        <w:t>;</w:t>
      </w:r>
    </w:p>
    <w:p w:rsidR="00307E47" w:rsidRPr="00620196" w:rsidRDefault="00307E47" w:rsidP="00307E47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0196">
        <w:rPr>
          <w:rFonts w:ascii="Times New Roman" w:hAnsi="Times New Roman"/>
          <w:sz w:val="26"/>
          <w:szCs w:val="26"/>
        </w:rPr>
        <w:t>обігом досліджу</w:t>
      </w:r>
      <w:r w:rsidR="007009C2" w:rsidRPr="00620196">
        <w:rPr>
          <w:rFonts w:ascii="Times New Roman" w:hAnsi="Times New Roman"/>
          <w:sz w:val="26"/>
          <w:szCs w:val="26"/>
        </w:rPr>
        <w:t>ваних лікарських засобів – 5 КА.</w:t>
      </w:r>
    </w:p>
    <w:p w:rsidR="008E54BC" w:rsidRPr="00620196" w:rsidRDefault="00F214F2" w:rsidP="00652A24">
      <w:pPr>
        <w:pStyle w:val="2"/>
        <w:spacing w:after="0" w:line="240" w:lineRule="auto"/>
        <w:ind w:left="0" w:firstLine="567"/>
        <w:jc w:val="both"/>
        <w:rPr>
          <w:bCs/>
          <w:sz w:val="26"/>
          <w:szCs w:val="26"/>
          <w:lang w:val="uk-UA"/>
        </w:rPr>
      </w:pPr>
      <w:r w:rsidRPr="00620196">
        <w:rPr>
          <w:bCs/>
          <w:sz w:val="26"/>
          <w:szCs w:val="26"/>
          <w:lang w:val="uk-UA"/>
        </w:rPr>
        <w:t>Під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час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проведення КА було перевірено діяльність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="00307E47" w:rsidRPr="00620196">
        <w:rPr>
          <w:bCs/>
          <w:sz w:val="26"/>
          <w:szCs w:val="26"/>
          <w:lang w:val="uk-UA"/>
        </w:rPr>
        <w:t>33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="003B775B" w:rsidRPr="00620196">
        <w:rPr>
          <w:bCs/>
          <w:sz w:val="26"/>
          <w:szCs w:val="26"/>
          <w:lang w:val="uk-UA"/>
        </w:rPr>
        <w:t>Комісі</w:t>
      </w:r>
      <w:r w:rsidR="00DE3726" w:rsidRPr="00620196">
        <w:rPr>
          <w:bCs/>
          <w:sz w:val="26"/>
          <w:szCs w:val="26"/>
          <w:lang w:val="uk-UA"/>
        </w:rPr>
        <w:t>й</w:t>
      </w:r>
      <w:r w:rsidRPr="00620196">
        <w:rPr>
          <w:bCs/>
          <w:sz w:val="26"/>
          <w:szCs w:val="26"/>
          <w:lang w:val="uk-UA"/>
        </w:rPr>
        <w:t>. Частіше зауваження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до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роботи Комісі</w:t>
      </w:r>
      <w:r w:rsidR="00DE3726" w:rsidRPr="00620196">
        <w:rPr>
          <w:bCs/>
          <w:sz w:val="26"/>
          <w:szCs w:val="26"/>
          <w:lang w:val="uk-UA"/>
        </w:rPr>
        <w:t>й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були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пов’язані</w:t>
      </w:r>
      <w:r w:rsidR="00B85F6C" w:rsidRPr="00620196">
        <w:rPr>
          <w:bCs/>
          <w:sz w:val="26"/>
          <w:szCs w:val="26"/>
          <w:lang w:val="uk-UA"/>
        </w:rPr>
        <w:t>: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з</w:t>
      </w:r>
      <w:r w:rsidR="00652A24" w:rsidRPr="00620196">
        <w:rPr>
          <w:bCs/>
          <w:sz w:val="26"/>
          <w:szCs w:val="26"/>
          <w:lang w:val="uk-UA"/>
        </w:rPr>
        <w:t xml:space="preserve"> </w:t>
      </w:r>
      <w:r w:rsidRPr="00620196">
        <w:rPr>
          <w:bCs/>
          <w:sz w:val="26"/>
          <w:szCs w:val="26"/>
          <w:lang w:val="uk-UA"/>
        </w:rPr>
        <w:t>відсутністю реєстраці</w:t>
      </w:r>
      <w:r w:rsidR="00B85F6C" w:rsidRPr="00620196">
        <w:rPr>
          <w:bCs/>
          <w:sz w:val="26"/>
          <w:szCs w:val="26"/>
          <w:lang w:val="uk-UA"/>
        </w:rPr>
        <w:t>ї вхідної/вихідної документації та</w:t>
      </w:r>
      <w:r w:rsidRPr="00620196">
        <w:rPr>
          <w:bCs/>
          <w:sz w:val="26"/>
          <w:szCs w:val="26"/>
          <w:lang w:val="uk-UA"/>
        </w:rPr>
        <w:t xml:space="preserve"> перевищенням термінів розгляду матеріалів КВ/</w:t>
      </w:r>
      <w:r w:rsidR="00CB587B" w:rsidRPr="00620196">
        <w:rPr>
          <w:bCs/>
          <w:sz w:val="26"/>
          <w:szCs w:val="26"/>
          <w:lang w:val="uk-UA"/>
        </w:rPr>
        <w:t>суттєвої поправки до КВ</w:t>
      </w:r>
      <w:r w:rsidRPr="00620196">
        <w:rPr>
          <w:bCs/>
          <w:sz w:val="26"/>
          <w:szCs w:val="26"/>
          <w:lang w:val="uk-UA"/>
        </w:rPr>
        <w:t xml:space="preserve">. </w:t>
      </w:r>
      <w:bookmarkStart w:id="0" w:name="_Toc353622481"/>
    </w:p>
    <w:p w:rsidR="00934484" w:rsidRPr="00620196" w:rsidRDefault="00D735E6" w:rsidP="00D735E6">
      <w:pPr>
        <w:pStyle w:val="2"/>
        <w:spacing w:after="0" w:line="240" w:lineRule="auto"/>
        <w:ind w:left="0" w:firstLine="567"/>
        <w:jc w:val="both"/>
        <w:rPr>
          <w:sz w:val="26"/>
          <w:szCs w:val="26"/>
          <w:lang w:val="uk-UA"/>
        </w:rPr>
      </w:pPr>
      <w:r w:rsidRPr="00620196">
        <w:rPr>
          <w:bCs/>
          <w:sz w:val="26"/>
          <w:szCs w:val="26"/>
          <w:lang w:val="uk-UA"/>
        </w:rPr>
        <w:t xml:space="preserve">Крім проведення планових КА, </w:t>
      </w:r>
      <w:r w:rsidRPr="00620196">
        <w:rPr>
          <w:sz w:val="26"/>
          <w:szCs w:val="26"/>
          <w:lang w:val="uk-UA"/>
        </w:rPr>
        <w:t>співробітники Відділу взяли участь в якості спостерігачів, у планових «BIMO» інспекціях Управління з контролю за харчовими продуктами та лікарськими засобами (FDA) США</w:t>
      </w:r>
      <w:r w:rsidR="00B23F79" w:rsidRPr="00620196">
        <w:rPr>
          <w:sz w:val="26"/>
          <w:szCs w:val="26"/>
          <w:lang w:val="uk-UA"/>
        </w:rPr>
        <w:t xml:space="preserve"> двох клінічних випробувань</w:t>
      </w:r>
      <w:r w:rsidRPr="00620196">
        <w:rPr>
          <w:sz w:val="26"/>
          <w:szCs w:val="26"/>
          <w:lang w:val="uk-UA"/>
        </w:rPr>
        <w:t xml:space="preserve">, </w:t>
      </w:r>
      <w:r w:rsidR="00B23F79" w:rsidRPr="00620196">
        <w:rPr>
          <w:sz w:val="26"/>
          <w:szCs w:val="26"/>
          <w:lang w:val="uk-UA"/>
        </w:rPr>
        <w:t xml:space="preserve">що відбулися в 2  МПВ. </w:t>
      </w:r>
    </w:p>
    <w:p w:rsidR="00934484" w:rsidRPr="00620196" w:rsidRDefault="00934484" w:rsidP="00D735E6">
      <w:pPr>
        <w:pStyle w:val="2"/>
        <w:spacing w:after="0" w:line="240" w:lineRule="auto"/>
        <w:ind w:left="0" w:firstLine="567"/>
        <w:jc w:val="both"/>
        <w:rPr>
          <w:sz w:val="26"/>
          <w:szCs w:val="26"/>
          <w:lang w:val="uk-UA"/>
        </w:rPr>
      </w:pPr>
    </w:p>
    <w:bookmarkEnd w:id="0"/>
    <w:p w:rsidR="000C2CF9" w:rsidRPr="00490AB3" w:rsidRDefault="000C2CF9" w:rsidP="000C2CF9">
      <w:pPr>
        <w:pStyle w:val="1"/>
        <w:jc w:val="right"/>
        <w:rPr>
          <w:lang w:val="uk-UA"/>
        </w:rPr>
      </w:pPr>
      <w:r w:rsidRPr="00490AB3">
        <w:rPr>
          <w:lang w:val="uk-UA"/>
        </w:rPr>
        <w:lastRenderedPageBreak/>
        <w:t xml:space="preserve">Додаток </w:t>
      </w:r>
      <w:r w:rsidR="00934484" w:rsidRPr="00490AB3">
        <w:rPr>
          <w:lang w:val="uk-UA"/>
        </w:rPr>
        <w:t>1</w:t>
      </w:r>
    </w:p>
    <w:p w:rsidR="000C2CF9" w:rsidRPr="00490AB3" w:rsidRDefault="000C2CF9" w:rsidP="000C2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CF9" w:rsidRPr="00490AB3" w:rsidRDefault="000C2CF9" w:rsidP="000C2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B3">
        <w:rPr>
          <w:rFonts w:ascii="Times New Roman" w:hAnsi="Times New Roman"/>
          <w:b/>
          <w:sz w:val="28"/>
          <w:szCs w:val="28"/>
        </w:rPr>
        <w:t xml:space="preserve">Перелік місць проведення досліджень, </w:t>
      </w:r>
      <w:r w:rsidR="00BD68D5" w:rsidRPr="00490AB3">
        <w:rPr>
          <w:rFonts w:ascii="Times New Roman" w:hAnsi="Times New Roman"/>
          <w:b/>
          <w:sz w:val="28"/>
          <w:szCs w:val="28"/>
        </w:rPr>
        <w:t>де було</w:t>
      </w:r>
      <w:r w:rsidRPr="00490AB3">
        <w:rPr>
          <w:rFonts w:ascii="Times New Roman" w:hAnsi="Times New Roman"/>
          <w:b/>
          <w:sz w:val="28"/>
          <w:szCs w:val="28"/>
        </w:rPr>
        <w:t xml:space="preserve"> пров</w:t>
      </w:r>
      <w:r w:rsidR="00BD68D5" w:rsidRPr="00490AB3">
        <w:rPr>
          <w:rFonts w:ascii="Times New Roman" w:hAnsi="Times New Roman"/>
          <w:b/>
          <w:sz w:val="28"/>
          <w:szCs w:val="28"/>
        </w:rPr>
        <w:t>едено</w:t>
      </w:r>
      <w:r w:rsidRPr="00490AB3">
        <w:rPr>
          <w:rFonts w:ascii="Times New Roman" w:hAnsi="Times New Roman"/>
          <w:b/>
          <w:sz w:val="28"/>
          <w:szCs w:val="28"/>
        </w:rPr>
        <w:t xml:space="preserve"> </w:t>
      </w:r>
      <w:r w:rsidR="00AE5B7C">
        <w:rPr>
          <w:rFonts w:ascii="Times New Roman" w:hAnsi="Times New Roman"/>
          <w:b/>
          <w:sz w:val="28"/>
          <w:szCs w:val="28"/>
        </w:rPr>
        <w:t xml:space="preserve">45 </w:t>
      </w:r>
      <w:r w:rsidRPr="00490AB3">
        <w:rPr>
          <w:rFonts w:ascii="Times New Roman" w:hAnsi="Times New Roman"/>
          <w:b/>
          <w:sz w:val="28"/>
          <w:szCs w:val="28"/>
        </w:rPr>
        <w:t>КА</w:t>
      </w:r>
    </w:p>
    <w:p w:rsidR="000C2CF9" w:rsidRPr="00490AB3" w:rsidRDefault="000C2CF9" w:rsidP="000C2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B3">
        <w:rPr>
          <w:rFonts w:ascii="Times New Roman" w:hAnsi="Times New Roman"/>
          <w:b/>
          <w:sz w:val="28"/>
          <w:szCs w:val="28"/>
        </w:rPr>
        <w:t xml:space="preserve">за період з </w:t>
      </w:r>
      <w:r w:rsidR="00304718" w:rsidRPr="00490AB3">
        <w:rPr>
          <w:rFonts w:ascii="Times New Roman" w:hAnsi="Times New Roman"/>
          <w:b/>
          <w:sz w:val="28"/>
          <w:szCs w:val="28"/>
        </w:rPr>
        <w:t>01.</w:t>
      </w:r>
      <w:r w:rsidR="00E567D2" w:rsidRPr="00490AB3">
        <w:rPr>
          <w:rFonts w:ascii="Times New Roman" w:hAnsi="Times New Roman"/>
          <w:b/>
          <w:sz w:val="28"/>
          <w:szCs w:val="28"/>
        </w:rPr>
        <w:t>01</w:t>
      </w:r>
      <w:r w:rsidR="00304718" w:rsidRPr="00490AB3">
        <w:rPr>
          <w:rFonts w:ascii="Times New Roman" w:hAnsi="Times New Roman"/>
          <w:b/>
          <w:sz w:val="28"/>
          <w:szCs w:val="28"/>
        </w:rPr>
        <w:t>.202</w:t>
      </w:r>
      <w:r w:rsidR="009F2705" w:rsidRPr="00490AB3">
        <w:rPr>
          <w:rFonts w:ascii="Times New Roman" w:hAnsi="Times New Roman"/>
          <w:b/>
          <w:sz w:val="28"/>
          <w:szCs w:val="28"/>
        </w:rPr>
        <w:t>1</w:t>
      </w:r>
      <w:r w:rsidR="00304718" w:rsidRPr="00490AB3">
        <w:rPr>
          <w:rFonts w:ascii="Times New Roman" w:hAnsi="Times New Roman"/>
          <w:b/>
          <w:sz w:val="28"/>
          <w:szCs w:val="28"/>
        </w:rPr>
        <w:t xml:space="preserve"> </w:t>
      </w:r>
      <w:r w:rsidRPr="00490AB3">
        <w:rPr>
          <w:rFonts w:ascii="Times New Roman" w:hAnsi="Times New Roman"/>
          <w:b/>
          <w:sz w:val="28"/>
          <w:szCs w:val="28"/>
        </w:rPr>
        <w:t xml:space="preserve">по </w:t>
      </w:r>
      <w:r w:rsidR="007B063B" w:rsidRPr="00490AB3">
        <w:rPr>
          <w:rFonts w:ascii="Times New Roman" w:hAnsi="Times New Roman"/>
          <w:b/>
          <w:sz w:val="28"/>
          <w:szCs w:val="28"/>
        </w:rPr>
        <w:t>31</w:t>
      </w:r>
      <w:r w:rsidR="00304718" w:rsidRPr="00490AB3">
        <w:rPr>
          <w:rFonts w:ascii="Times New Roman" w:hAnsi="Times New Roman"/>
          <w:b/>
          <w:sz w:val="28"/>
          <w:szCs w:val="28"/>
        </w:rPr>
        <w:t>.</w:t>
      </w:r>
      <w:r w:rsidR="007B063B" w:rsidRPr="00490AB3">
        <w:rPr>
          <w:rFonts w:ascii="Times New Roman" w:hAnsi="Times New Roman"/>
          <w:b/>
          <w:sz w:val="28"/>
          <w:szCs w:val="28"/>
        </w:rPr>
        <w:t>12</w:t>
      </w:r>
      <w:r w:rsidR="00304718" w:rsidRPr="00490AB3">
        <w:rPr>
          <w:rFonts w:ascii="Times New Roman" w:hAnsi="Times New Roman"/>
          <w:b/>
          <w:sz w:val="28"/>
          <w:szCs w:val="28"/>
        </w:rPr>
        <w:t>.202</w:t>
      </w:r>
      <w:r w:rsidR="009F2705" w:rsidRPr="00490AB3">
        <w:rPr>
          <w:rFonts w:ascii="Times New Roman" w:hAnsi="Times New Roman"/>
          <w:b/>
          <w:sz w:val="28"/>
          <w:szCs w:val="28"/>
        </w:rPr>
        <w:t>1</w:t>
      </w:r>
    </w:p>
    <w:p w:rsidR="00E567D2" w:rsidRPr="00490AB3" w:rsidRDefault="00E567D2" w:rsidP="000C2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214"/>
      </w:tblGrid>
      <w:tr w:rsidR="00490AB3" w:rsidRPr="00490AB3" w:rsidTr="00C56B91">
        <w:trPr>
          <w:cantSplit/>
        </w:trPr>
        <w:tc>
          <w:tcPr>
            <w:tcW w:w="709" w:type="dxa"/>
            <w:vAlign w:val="center"/>
          </w:tcPr>
          <w:p w:rsidR="00934484" w:rsidRPr="00490AB3" w:rsidRDefault="00934484" w:rsidP="00F90891">
            <w:pPr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A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vAlign w:val="center"/>
          </w:tcPr>
          <w:p w:rsidR="00934484" w:rsidRPr="00490AB3" w:rsidRDefault="00934484" w:rsidP="00F90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AB3">
              <w:rPr>
                <w:rFonts w:ascii="Times New Roman" w:hAnsi="Times New Roman"/>
                <w:b/>
                <w:sz w:val="28"/>
                <w:szCs w:val="28"/>
              </w:rPr>
              <w:t>Назва місця проведення досліджень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Київський міський клінічний онкологічний центр, відділення хіміотерапії №1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Банахевич Н.В.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ДУ «Національний науковий центр «Інститут кардіології імені академіка М.Д. Стражеска» Національної академії медичних наук України, відділ дисліпідемій, відділення дисліпідемій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Мітченко О.І.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«Медична клініка «Благомед»</w:t>
            </w:r>
            <w:r w:rsidR="00670208" w:rsidRPr="00490A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Пугач М.М.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Одеса 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Комунальна установа «Одеський обласний онкологічний диспансер», стаціонар денного перебування (підрозділ диспансерно-поліклінічного відділення)</w:t>
            </w:r>
            <w:r w:rsidR="00670208" w:rsidRPr="00490A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</w:t>
            </w:r>
            <w:r w:rsidR="00670208" w:rsidRPr="00490A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н. Трухін Д.В.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Кропивницький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«Український центр томотерапії», відділення хіміотерапії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Крулько С.І.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Кропивницький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Комунальний заклад «Кіровоградський обласний онкологічний диспансер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», хіміотерапевтичне відділення.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Гардашніков А.Л.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Медичний центр товариства з обмеженою відповідальністю 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«Медичний центр «Допомога-плюс».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Слободін Т.М.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Житомир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Комунальна установа «Обласна клінічна лікарня </w:t>
            </w:r>
            <w:r w:rsidR="00670208" w:rsidRPr="00490A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ім. О.Ф. Гербачевського» Житомирської обласної ради,</w:t>
            </w:r>
            <w:r w:rsidR="00670208" w:rsidRPr="00490A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проктологічне відділення.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зав. від. Білоцький Ю.С.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Харків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Харківської обласної ради «Обласна клінічна психіатрична лікарня № 3», 14 психіатричне відділення для дорослих.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Козідубова В.М.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Харків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«Міська клінічна дитяча лікарня №16» Харківської міської ради, нефрологічне відділення, Харківський Національний медичний університет, кафедра педіатрії №2.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Макєєва Н.І.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Медичний центр Приватного вищого навчального закладу «Інститут загальної практики-сімейної медицини».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Сорокіна І.О.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Житомир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«Житомирський обласний онкологічний диспансер» Житомирської обласної ради», хіміотерапевтичне відділення.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Ліпецька О.П.</w:t>
            </w:r>
          </w:p>
        </w:tc>
      </w:tr>
      <w:tr w:rsidR="00490AB3" w:rsidRPr="00490AB3" w:rsidTr="00670208">
        <w:trPr>
          <w:cantSplit/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Київська міська клінічна лікарня №1, терапевтичне відділення №2.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Скибало С.А.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хірургії та онкології.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 Винниченко І.О.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Університетська клініка Сумського державного університету, Гепатологічний центр медичного інституту.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Чемич М.Д.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Київська міська клінічна лікарня №2, Міський центр термічної травми та пластичної хірургії, відділення анестезіології з ліжками для інтенсивної терапії (шокова) на 6 ліжок.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Козинець Г.П.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Івано-Франківськ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Клінічний лікувально-діагностичний центр товариства з обмеженою відповідальністю «СІМЕДГРУП».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Петровський Т.Р.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Івано-Франківськ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«Обласна клінічна лікарня Івано-Франківської обласної ради», гастроентерологічне відділення, «Івано-Франківський Національний медичний університет», кафедра внутрішньої медицини №1, клінічної імунології та алергології імені академіка 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Є.М. Нейка.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 Вишиванюк В.Ю.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Одеса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Державна установа «Інститут очних хвороб і тканинної терапії імені 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В.П.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Філатова Національної академії медичних наук України», консультативна поліклініка.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 Кацан С.В.</w:t>
            </w:r>
          </w:p>
        </w:tc>
      </w:tr>
      <w:tr w:rsidR="00490AB3" w:rsidRPr="00490AB3" w:rsidTr="00C56B91">
        <w:trPr>
          <w:cantSplit/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Одеса 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Центр реконструктивної та відновної медицини (Університетська клініка) Одеського національного медичного університету, відділення внутрішніх хвороб з ліжками для інтенсивного нагляду, Одеський національний медичний університет, кафедра внутрішньої медицини № 2.</w:t>
            </w:r>
          </w:p>
          <w:p w:rsidR="00934484" w:rsidRPr="00490AB3" w:rsidRDefault="00934484" w:rsidP="002A6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 Холопов Л.С.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bCs/>
                <w:sz w:val="28"/>
                <w:szCs w:val="28"/>
              </w:rPr>
              <w:t>Комунальне некомерційне підприємство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 xml:space="preserve"> «Київська міська клінічна лікарня №6» </w:t>
            </w:r>
            <w:r w:rsidRPr="00490AB3">
              <w:rPr>
                <w:rFonts w:ascii="Times New Roman" w:hAnsi="Times New Roman"/>
                <w:bCs/>
                <w:sz w:val="28"/>
                <w:szCs w:val="28"/>
              </w:rPr>
              <w:t>виконавчого органу Київської міської ради (Київської міської державної адміністрації),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 xml:space="preserve"> терапевтичне відділення.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Казимирко В.К.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Полтава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підприємство «Дитяча міська клінічна лікарня Полтавської міської ради», хірургічне відділення, Українська медична стоматологічна академія, кафедра дитячої хірургі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ї з травматологією та ортопедією.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д. мед. н., проф. Ксьонз І.В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Полтава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Лікувально-діагностичний центр товариства з обмеженою відповідальністю «Медичний лікувально-діагностичний центр «Медіон»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к. мед. н. Кравченко С.П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Київська міська клінічна лікарня №9, гематологічне відділення №1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 xml:space="preserve">зав. від. 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Мельник У.І.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Київської обласної ради «Київський обласний онкологічний диспансер», гематологічне відділення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к. мед. н. Гартовська І.Р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Рівне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«Центральна міська лікарня» Рівненської міської ради, урологічне відділення перепрофільоване під інфекційне відділення</w:t>
            </w:r>
            <w:r w:rsidR="00670208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мед. н. Харитонюк Р.О.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bCs/>
                <w:iCs/>
                <w:sz w:val="28"/>
                <w:szCs w:val="28"/>
              </w:rPr>
              <w:t>Комунальне некомерційне підприємство Київської обласної ради «Київська обласна клінічна лікарня», ортопедо-травматологічний центр</w:t>
            </w:r>
            <w:r w:rsidR="00670208" w:rsidRPr="00490AB3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н., зав. від. Петрик Т.М.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відділення ревматології</w:t>
            </w:r>
            <w:r w:rsidR="00960B83"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Шепетько І. С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м. Київ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Державна установа  «Інститут серця Міністерства охорони здоров’я України»,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відділення хірургічного лікування патології міокарду та трансплантації органів та тканин людини</w:t>
            </w:r>
            <w:r w:rsidR="00960B83" w:rsidRPr="00490AB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Ковтун Г.І.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м. Чернігів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«Чернігівський медичний центр сучасної онкології» Чернігівської обласної ради, гематологічне відділення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зав. від. Нагорна А.П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Черкаси 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«Черкаський обласний кардіологічний центр Черкаської обласної ради», відділення ішемічної хвороби серця та некоронарогенних захворювань міокарду.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гол. лікар Журба С.В.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Вінниця 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відділення.</w:t>
            </w:r>
          </w:p>
          <w:p w:rsidR="00934484" w:rsidRPr="00AE5B7C" w:rsidRDefault="00934484" w:rsidP="002A6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Шевня С.П.</w:t>
            </w:r>
            <w:bookmarkStart w:id="1" w:name="_GoBack"/>
            <w:bookmarkEnd w:id="1"/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Вінниця 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відділення.</w:t>
            </w:r>
          </w:p>
          <w:p w:rsidR="00934484" w:rsidRPr="00490AB3" w:rsidRDefault="00934484" w:rsidP="002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 Шамрай В.А.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Державна установа «Науково-практичний медичний центр дитячої кардіології та кардіохірургії Міністерства охорони здоров'я України», відділення патології міокарду та інших серцевих захворювань.</w:t>
            </w:r>
          </w:p>
          <w:p w:rsidR="00934484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 Ханенова В.А.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Національний військово-медичний клінічний центр «Головний військовий клінічний госпіталь», Клініка психіатрії з палатами для наркологічних хворих.</w:t>
            </w:r>
          </w:p>
          <w:p w:rsidR="00934484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д. мед. н., проф. Гриневич Є.Г.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Київ </w:t>
            </w:r>
          </w:p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Клініка державної установи «Інститут геронтології імені Д.Ф. Чеботарьова Національної академії медичних наук України», відділ клінічної фізіології та патології екстрапірамідної нервової системи на базі відділення екстрапірамідних захворювань нервової системи.</w:t>
            </w:r>
          </w:p>
          <w:p w:rsidR="00934484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д. мед. н., проф. Карабань І.М</w:t>
            </w:r>
            <w:r w:rsidRPr="00490A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Запоріжжя </w:t>
            </w:r>
          </w:p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«Запорізька обласна клінічна лікарня» Запорізької обласної ради, відділення гастроентерології та ендоскопії.</w:t>
            </w:r>
          </w:p>
          <w:p w:rsidR="00934484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 к. мед. н. Кулинич Р.Л.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м. Запоріжжя</w:t>
            </w:r>
          </w:p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«Запорізька обласна клінічна лікарня» Запорізької обласної ради, відділення неврології №1, Державний заклад «Запорізька медична академія післядипломної освіти Міністерства охорони здоров'я України», кафедра нервових хвороб.</w:t>
            </w:r>
          </w:p>
          <w:p w:rsidR="00934484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 xml:space="preserve"> д. мед. н., проф. Бучакчийська Н.М.</w:t>
            </w:r>
          </w:p>
        </w:tc>
      </w:tr>
      <w:tr w:rsidR="00490AB3" w:rsidRPr="00490AB3" w:rsidTr="00C56B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84" w:rsidRPr="00490AB3" w:rsidRDefault="00934484" w:rsidP="00F908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м. Запоріжжя </w:t>
            </w:r>
          </w:p>
          <w:p w:rsidR="00E0534F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«Запорізька обласна клінічна лікарня» Запорізької обласної ради, відділення неврології №1.</w:t>
            </w:r>
          </w:p>
          <w:p w:rsidR="00934484" w:rsidRPr="00490AB3" w:rsidRDefault="00E0534F" w:rsidP="00E05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B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490AB3">
              <w:rPr>
                <w:rFonts w:ascii="Times New Roman" w:eastAsia="Times New Roman" w:hAnsi="Times New Roman"/>
                <w:sz w:val="28"/>
                <w:szCs w:val="28"/>
              </w:rPr>
              <w:t>к. мед. н. Черкез А.М.</w:t>
            </w:r>
          </w:p>
        </w:tc>
      </w:tr>
    </w:tbl>
    <w:p w:rsidR="00903024" w:rsidRPr="00490AB3" w:rsidRDefault="00903024" w:rsidP="00D26A1B">
      <w:pPr>
        <w:spacing w:line="259" w:lineRule="auto"/>
        <w:rPr>
          <w:rFonts w:ascii="Times New Roman" w:hAnsi="Times New Roman"/>
          <w:b/>
          <w:sz w:val="32"/>
          <w:szCs w:val="32"/>
        </w:rPr>
      </w:pPr>
    </w:p>
    <w:sectPr w:rsidR="00903024" w:rsidRPr="00490AB3" w:rsidSect="00C56B91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89" w:rsidRDefault="00BF6A89" w:rsidP="009B73E0">
      <w:pPr>
        <w:spacing w:after="0" w:line="240" w:lineRule="auto"/>
      </w:pPr>
      <w:r>
        <w:separator/>
      </w:r>
    </w:p>
  </w:endnote>
  <w:endnote w:type="continuationSeparator" w:id="0">
    <w:p w:rsidR="00BF6A89" w:rsidRDefault="00BF6A89" w:rsidP="009B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89" w:rsidRDefault="00BF6A89" w:rsidP="009B73E0">
      <w:pPr>
        <w:spacing w:after="0" w:line="240" w:lineRule="auto"/>
      </w:pPr>
      <w:r>
        <w:separator/>
      </w:r>
    </w:p>
  </w:footnote>
  <w:footnote w:type="continuationSeparator" w:id="0">
    <w:p w:rsidR="00BF6A89" w:rsidRDefault="00BF6A89" w:rsidP="009B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390386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2369" w:rsidRPr="00F85B2A" w:rsidRDefault="00C1236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85B2A">
          <w:rPr>
            <w:rFonts w:ascii="Times New Roman" w:hAnsi="Times New Roman"/>
            <w:sz w:val="24"/>
            <w:szCs w:val="24"/>
          </w:rPr>
          <w:fldChar w:fldCharType="begin"/>
        </w:r>
        <w:r w:rsidRPr="00F85B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5B2A">
          <w:rPr>
            <w:rFonts w:ascii="Times New Roman" w:hAnsi="Times New Roman"/>
            <w:sz w:val="24"/>
            <w:szCs w:val="24"/>
          </w:rPr>
          <w:fldChar w:fldCharType="separate"/>
        </w:r>
        <w:r w:rsidR="00AE5B7C" w:rsidRPr="00AE5B7C">
          <w:rPr>
            <w:rFonts w:ascii="Times New Roman" w:hAnsi="Times New Roman"/>
            <w:noProof/>
            <w:sz w:val="24"/>
            <w:szCs w:val="24"/>
            <w:lang w:val="ru-RU"/>
          </w:rPr>
          <w:t>6</w:t>
        </w:r>
        <w:r w:rsidRPr="00F85B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2369" w:rsidRDefault="00C123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7A6"/>
    <w:multiLevelType w:val="hybridMultilevel"/>
    <w:tmpl w:val="4A68097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F77BD6"/>
    <w:multiLevelType w:val="hybridMultilevel"/>
    <w:tmpl w:val="E1CE51EC"/>
    <w:lvl w:ilvl="0" w:tplc="EACC2D5E">
      <w:start w:val="5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F1FE8"/>
    <w:multiLevelType w:val="hybridMultilevel"/>
    <w:tmpl w:val="1AD246B8"/>
    <w:lvl w:ilvl="0" w:tplc="8D183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19E4"/>
    <w:multiLevelType w:val="hybridMultilevel"/>
    <w:tmpl w:val="DBC0014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1F7DA0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0EC"/>
    <w:multiLevelType w:val="hybridMultilevel"/>
    <w:tmpl w:val="321E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36097"/>
    <w:multiLevelType w:val="hybridMultilevel"/>
    <w:tmpl w:val="B486E8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DC3D95"/>
    <w:multiLevelType w:val="hybridMultilevel"/>
    <w:tmpl w:val="631CB62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05423"/>
    <w:multiLevelType w:val="hybridMultilevel"/>
    <w:tmpl w:val="0E86AF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307A63"/>
    <w:multiLevelType w:val="hybridMultilevel"/>
    <w:tmpl w:val="2700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6AB2"/>
    <w:multiLevelType w:val="hybridMultilevel"/>
    <w:tmpl w:val="FFE0B7C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2F5D2E"/>
    <w:multiLevelType w:val="hybridMultilevel"/>
    <w:tmpl w:val="485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157" w:hanging="360"/>
      </w:pPr>
    </w:lvl>
    <w:lvl w:ilvl="2" w:tplc="0422001B">
      <w:start w:val="1"/>
      <w:numFmt w:val="lowerRoman"/>
      <w:lvlText w:val="%3."/>
      <w:lvlJc w:val="right"/>
      <w:pPr>
        <w:ind w:left="1877" w:hanging="180"/>
      </w:pPr>
    </w:lvl>
    <w:lvl w:ilvl="3" w:tplc="0422000F">
      <w:start w:val="1"/>
      <w:numFmt w:val="decimal"/>
      <w:lvlText w:val="%4."/>
      <w:lvlJc w:val="left"/>
      <w:pPr>
        <w:ind w:left="2597" w:hanging="360"/>
      </w:pPr>
    </w:lvl>
    <w:lvl w:ilvl="4" w:tplc="04220019">
      <w:start w:val="1"/>
      <w:numFmt w:val="lowerLetter"/>
      <w:lvlText w:val="%5."/>
      <w:lvlJc w:val="left"/>
      <w:pPr>
        <w:ind w:left="3317" w:hanging="360"/>
      </w:pPr>
    </w:lvl>
    <w:lvl w:ilvl="5" w:tplc="0422001B">
      <w:start w:val="1"/>
      <w:numFmt w:val="lowerRoman"/>
      <w:lvlText w:val="%6."/>
      <w:lvlJc w:val="right"/>
      <w:pPr>
        <w:ind w:left="4037" w:hanging="180"/>
      </w:pPr>
    </w:lvl>
    <w:lvl w:ilvl="6" w:tplc="0422000F">
      <w:start w:val="1"/>
      <w:numFmt w:val="decimal"/>
      <w:lvlText w:val="%7."/>
      <w:lvlJc w:val="left"/>
      <w:pPr>
        <w:ind w:left="4757" w:hanging="360"/>
      </w:pPr>
    </w:lvl>
    <w:lvl w:ilvl="7" w:tplc="04220019">
      <w:start w:val="1"/>
      <w:numFmt w:val="lowerLetter"/>
      <w:lvlText w:val="%8."/>
      <w:lvlJc w:val="left"/>
      <w:pPr>
        <w:ind w:left="5477" w:hanging="360"/>
      </w:pPr>
    </w:lvl>
    <w:lvl w:ilvl="8" w:tplc="0422001B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3BD64B21"/>
    <w:multiLevelType w:val="hybridMultilevel"/>
    <w:tmpl w:val="3706712C"/>
    <w:lvl w:ilvl="0" w:tplc="E2580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3864"/>
    <w:multiLevelType w:val="hybridMultilevel"/>
    <w:tmpl w:val="43EE7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12DCE1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705BD"/>
    <w:multiLevelType w:val="hybridMultilevel"/>
    <w:tmpl w:val="B68CB09C"/>
    <w:lvl w:ilvl="0" w:tplc="04DEF3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1177F4D"/>
    <w:multiLevelType w:val="hybridMultilevel"/>
    <w:tmpl w:val="04E62416"/>
    <w:lvl w:ilvl="0" w:tplc="12DCE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E6128"/>
    <w:multiLevelType w:val="hybridMultilevel"/>
    <w:tmpl w:val="A7E6A828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4262944"/>
    <w:multiLevelType w:val="hybridMultilevel"/>
    <w:tmpl w:val="982AEBF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C8E1758"/>
    <w:multiLevelType w:val="hybridMultilevel"/>
    <w:tmpl w:val="608668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17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8"/>
  </w:num>
  <w:num w:numId="12">
    <w:abstractNumId w:val="8"/>
  </w:num>
  <w:num w:numId="13">
    <w:abstractNumId w:val="6"/>
  </w:num>
  <w:num w:numId="14">
    <w:abstractNumId w:val="14"/>
  </w:num>
  <w:num w:numId="15">
    <w:abstractNumId w:val="19"/>
  </w:num>
  <w:num w:numId="16">
    <w:abstractNumId w:val="9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0"/>
  </w:num>
  <w:num w:numId="22">
    <w:abstractNumId w:val="16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D"/>
    <w:rsid w:val="000074A0"/>
    <w:rsid w:val="0001426D"/>
    <w:rsid w:val="00026E78"/>
    <w:rsid w:val="000362B2"/>
    <w:rsid w:val="000660F2"/>
    <w:rsid w:val="00067866"/>
    <w:rsid w:val="00073C8F"/>
    <w:rsid w:val="00084FA9"/>
    <w:rsid w:val="00086CE1"/>
    <w:rsid w:val="00093A31"/>
    <w:rsid w:val="00095429"/>
    <w:rsid w:val="000A032E"/>
    <w:rsid w:val="000A2A37"/>
    <w:rsid w:val="000B31C8"/>
    <w:rsid w:val="000C2CF9"/>
    <w:rsid w:val="000C567E"/>
    <w:rsid w:val="000E0BEB"/>
    <w:rsid w:val="000E17B5"/>
    <w:rsid w:val="000E31A8"/>
    <w:rsid w:val="000F4DC4"/>
    <w:rsid w:val="000F59A7"/>
    <w:rsid w:val="001129F9"/>
    <w:rsid w:val="0012795D"/>
    <w:rsid w:val="00151579"/>
    <w:rsid w:val="0015683F"/>
    <w:rsid w:val="00166024"/>
    <w:rsid w:val="001753E6"/>
    <w:rsid w:val="001779E6"/>
    <w:rsid w:val="00177B30"/>
    <w:rsid w:val="001B7979"/>
    <w:rsid w:val="001D0BAC"/>
    <w:rsid w:val="002146EE"/>
    <w:rsid w:val="002410C5"/>
    <w:rsid w:val="00243E64"/>
    <w:rsid w:val="002460D8"/>
    <w:rsid w:val="002470A7"/>
    <w:rsid w:val="00254949"/>
    <w:rsid w:val="00260F0E"/>
    <w:rsid w:val="00261BD0"/>
    <w:rsid w:val="00271232"/>
    <w:rsid w:val="0028151A"/>
    <w:rsid w:val="00285CD1"/>
    <w:rsid w:val="00285D18"/>
    <w:rsid w:val="0029175A"/>
    <w:rsid w:val="00297220"/>
    <w:rsid w:val="002A6469"/>
    <w:rsid w:val="002B01EA"/>
    <w:rsid w:val="002B542C"/>
    <w:rsid w:val="002C26B6"/>
    <w:rsid w:val="002C27C2"/>
    <w:rsid w:val="002D071F"/>
    <w:rsid w:val="002E0205"/>
    <w:rsid w:val="00304718"/>
    <w:rsid w:val="00306424"/>
    <w:rsid w:val="00307E47"/>
    <w:rsid w:val="003130C5"/>
    <w:rsid w:val="00317585"/>
    <w:rsid w:val="0032181E"/>
    <w:rsid w:val="00323087"/>
    <w:rsid w:val="0038721F"/>
    <w:rsid w:val="0039429C"/>
    <w:rsid w:val="003A1DF7"/>
    <w:rsid w:val="003A252E"/>
    <w:rsid w:val="003A49E7"/>
    <w:rsid w:val="003B21BD"/>
    <w:rsid w:val="003B775B"/>
    <w:rsid w:val="003C0E9F"/>
    <w:rsid w:val="003C18DA"/>
    <w:rsid w:val="003C28EA"/>
    <w:rsid w:val="003C3D59"/>
    <w:rsid w:val="003C4BD8"/>
    <w:rsid w:val="003C557E"/>
    <w:rsid w:val="003C7BF2"/>
    <w:rsid w:val="003D481A"/>
    <w:rsid w:val="00402B80"/>
    <w:rsid w:val="0041739C"/>
    <w:rsid w:val="0043170A"/>
    <w:rsid w:val="00433B07"/>
    <w:rsid w:val="00442E77"/>
    <w:rsid w:val="0046193B"/>
    <w:rsid w:val="00490AB3"/>
    <w:rsid w:val="00491C06"/>
    <w:rsid w:val="00494F11"/>
    <w:rsid w:val="004A1154"/>
    <w:rsid w:val="004B2E65"/>
    <w:rsid w:val="004D7EED"/>
    <w:rsid w:val="004E63A5"/>
    <w:rsid w:val="004F0DBB"/>
    <w:rsid w:val="0050345E"/>
    <w:rsid w:val="00504955"/>
    <w:rsid w:val="00533A3C"/>
    <w:rsid w:val="00534568"/>
    <w:rsid w:val="005376C0"/>
    <w:rsid w:val="00546EB3"/>
    <w:rsid w:val="005532D0"/>
    <w:rsid w:val="00564334"/>
    <w:rsid w:val="00566129"/>
    <w:rsid w:val="00566DB9"/>
    <w:rsid w:val="00581547"/>
    <w:rsid w:val="00597237"/>
    <w:rsid w:val="0059791D"/>
    <w:rsid w:val="005A0BDF"/>
    <w:rsid w:val="005B329B"/>
    <w:rsid w:val="005C3E5B"/>
    <w:rsid w:val="005D133B"/>
    <w:rsid w:val="005D4060"/>
    <w:rsid w:val="005D7E4B"/>
    <w:rsid w:val="005E2E69"/>
    <w:rsid w:val="005F3F0D"/>
    <w:rsid w:val="00600A78"/>
    <w:rsid w:val="006040CD"/>
    <w:rsid w:val="00606DEA"/>
    <w:rsid w:val="006135E7"/>
    <w:rsid w:val="00613840"/>
    <w:rsid w:val="00620196"/>
    <w:rsid w:val="00621E82"/>
    <w:rsid w:val="006221ED"/>
    <w:rsid w:val="00632C2F"/>
    <w:rsid w:val="00634A06"/>
    <w:rsid w:val="006453A5"/>
    <w:rsid w:val="00652A24"/>
    <w:rsid w:val="00652DAE"/>
    <w:rsid w:val="006546D7"/>
    <w:rsid w:val="00655418"/>
    <w:rsid w:val="00657A03"/>
    <w:rsid w:val="00666B22"/>
    <w:rsid w:val="00670208"/>
    <w:rsid w:val="00677269"/>
    <w:rsid w:val="00686670"/>
    <w:rsid w:val="0069515B"/>
    <w:rsid w:val="00697780"/>
    <w:rsid w:val="006D4CFE"/>
    <w:rsid w:val="006E547C"/>
    <w:rsid w:val="006F5414"/>
    <w:rsid w:val="006F5B46"/>
    <w:rsid w:val="006F66CF"/>
    <w:rsid w:val="007009C2"/>
    <w:rsid w:val="007112D3"/>
    <w:rsid w:val="00717A2E"/>
    <w:rsid w:val="0072142F"/>
    <w:rsid w:val="00750730"/>
    <w:rsid w:val="007668E0"/>
    <w:rsid w:val="007A53F6"/>
    <w:rsid w:val="007B0294"/>
    <w:rsid w:val="007B063B"/>
    <w:rsid w:val="007B4FE7"/>
    <w:rsid w:val="007B572F"/>
    <w:rsid w:val="007D1326"/>
    <w:rsid w:val="007F1D65"/>
    <w:rsid w:val="007F3277"/>
    <w:rsid w:val="007F5F13"/>
    <w:rsid w:val="008058B4"/>
    <w:rsid w:val="00834A24"/>
    <w:rsid w:val="0083559B"/>
    <w:rsid w:val="00836407"/>
    <w:rsid w:val="008646AE"/>
    <w:rsid w:val="00866117"/>
    <w:rsid w:val="00871566"/>
    <w:rsid w:val="008723EE"/>
    <w:rsid w:val="008826FC"/>
    <w:rsid w:val="008976F9"/>
    <w:rsid w:val="008A040B"/>
    <w:rsid w:val="008A6F1E"/>
    <w:rsid w:val="008E079C"/>
    <w:rsid w:val="008E4CAE"/>
    <w:rsid w:val="008E54BC"/>
    <w:rsid w:val="00903024"/>
    <w:rsid w:val="00924D5D"/>
    <w:rsid w:val="00932F88"/>
    <w:rsid w:val="00933D48"/>
    <w:rsid w:val="00934484"/>
    <w:rsid w:val="00935465"/>
    <w:rsid w:val="0094055F"/>
    <w:rsid w:val="00940731"/>
    <w:rsid w:val="0095707E"/>
    <w:rsid w:val="00960B83"/>
    <w:rsid w:val="00962C46"/>
    <w:rsid w:val="009758CC"/>
    <w:rsid w:val="0098179F"/>
    <w:rsid w:val="009853A3"/>
    <w:rsid w:val="00991F12"/>
    <w:rsid w:val="009B368B"/>
    <w:rsid w:val="009B73E0"/>
    <w:rsid w:val="009C1C44"/>
    <w:rsid w:val="009D70C3"/>
    <w:rsid w:val="009E3AA1"/>
    <w:rsid w:val="009E5C99"/>
    <w:rsid w:val="009F2705"/>
    <w:rsid w:val="009F7DAA"/>
    <w:rsid w:val="00A11A13"/>
    <w:rsid w:val="00A52A8A"/>
    <w:rsid w:val="00A52D83"/>
    <w:rsid w:val="00A565C3"/>
    <w:rsid w:val="00A90C63"/>
    <w:rsid w:val="00AB6B74"/>
    <w:rsid w:val="00AE5B7C"/>
    <w:rsid w:val="00AF4A5B"/>
    <w:rsid w:val="00B1232C"/>
    <w:rsid w:val="00B23F79"/>
    <w:rsid w:val="00B26ABB"/>
    <w:rsid w:val="00B626B8"/>
    <w:rsid w:val="00B65771"/>
    <w:rsid w:val="00B6666E"/>
    <w:rsid w:val="00B74FD4"/>
    <w:rsid w:val="00B85F6C"/>
    <w:rsid w:val="00B87C31"/>
    <w:rsid w:val="00B95F67"/>
    <w:rsid w:val="00BA0683"/>
    <w:rsid w:val="00BA388F"/>
    <w:rsid w:val="00BA7860"/>
    <w:rsid w:val="00BC11D9"/>
    <w:rsid w:val="00BC1EAB"/>
    <w:rsid w:val="00BD68D5"/>
    <w:rsid w:val="00BE0542"/>
    <w:rsid w:val="00BE1E9B"/>
    <w:rsid w:val="00BF63BD"/>
    <w:rsid w:val="00BF6A89"/>
    <w:rsid w:val="00C12369"/>
    <w:rsid w:val="00C340A6"/>
    <w:rsid w:val="00C46D1A"/>
    <w:rsid w:val="00C56B91"/>
    <w:rsid w:val="00C601E8"/>
    <w:rsid w:val="00C608EB"/>
    <w:rsid w:val="00C7066C"/>
    <w:rsid w:val="00C816F0"/>
    <w:rsid w:val="00C86BD7"/>
    <w:rsid w:val="00CB587B"/>
    <w:rsid w:val="00CB5E02"/>
    <w:rsid w:val="00CC0B10"/>
    <w:rsid w:val="00CC1411"/>
    <w:rsid w:val="00CD16E9"/>
    <w:rsid w:val="00CE5F0F"/>
    <w:rsid w:val="00CF0143"/>
    <w:rsid w:val="00CF6658"/>
    <w:rsid w:val="00CF7F6E"/>
    <w:rsid w:val="00D26A1B"/>
    <w:rsid w:val="00D2725E"/>
    <w:rsid w:val="00D33429"/>
    <w:rsid w:val="00D423FE"/>
    <w:rsid w:val="00D4486D"/>
    <w:rsid w:val="00D510FD"/>
    <w:rsid w:val="00D735E6"/>
    <w:rsid w:val="00D77D5B"/>
    <w:rsid w:val="00D956C5"/>
    <w:rsid w:val="00DB336B"/>
    <w:rsid w:val="00DC5408"/>
    <w:rsid w:val="00DE3726"/>
    <w:rsid w:val="00DE6E6A"/>
    <w:rsid w:val="00E0534F"/>
    <w:rsid w:val="00E15341"/>
    <w:rsid w:val="00E220C9"/>
    <w:rsid w:val="00E30DBD"/>
    <w:rsid w:val="00E5535E"/>
    <w:rsid w:val="00E567D2"/>
    <w:rsid w:val="00E60D9B"/>
    <w:rsid w:val="00E8299B"/>
    <w:rsid w:val="00E83BD3"/>
    <w:rsid w:val="00E86A2D"/>
    <w:rsid w:val="00E90610"/>
    <w:rsid w:val="00E91C6B"/>
    <w:rsid w:val="00E94C57"/>
    <w:rsid w:val="00E95F62"/>
    <w:rsid w:val="00EA46CB"/>
    <w:rsid w:val="00EA51CE"/>
    <w:rsid w:val="00ED4F68"/>
    <w:rsid w:val="00EE2AF0"/>
    <w:rsid w:val="00F07C70"/>
    <w:rsid w:val="00F15A15"/>
    <w:rsid w:val="00F214F2"/>
    <w:rsid w:val="00F23884"/>
    <w:rsid w:val="00F41962"/>
    <w:rsid w:val="00F4659A"/>
    <w:rsid w:val="00F55362"/>
    <w:rsid w:val="00F67490"/>
    <w:rsid w:val="00F814E5"/>
    <w:rsid w:val="00F85B2A"/>
    <w:rsid w:val="00F85C36"/>
    <w:rsid w:val="00F90584"/>
    <w:rsid w:val="00F90891"/>
    <w:rsid w:val="00F930FE"/>
    <w:rsid w:val="00FB0F0B"/>
    <w:rsid w:val="00FB7629"/>
    <w:rsid w:val="00FD5905"/>
    <w:rsid w:val="00FE39A9"/>
    <w:rsid w:val="00FF0F4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15DB"/>
  <w15:chartTrackingRefBased/>
  <w15:docId w15:val="{475E378A-4F2C-4B11-B6EF-33BA162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5D"/>
    <w:pPr>
      <w:spacing w:line="252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626B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626B8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B8"/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626B8"/>
    <w:rPr>
      <w:rFonts w:ascii="Times New Roman" w:eastAsia="Times New Roman" w:hAnsi="Times New Roman" w:cs="Arial"/>
      <w:b/>
      <w:bCs/>
      <w:i/>
      <w:sz w:val="28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unhideWhenUsed/>
    <w:rsid w:val="00B626B8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26B8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626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6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626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8">
    <w:name w:val="Содержимое таблицы"/>
    <w:basedOn w:val="a"/>
    <w:uiPriority w:val="99"/>
    <w:semiHidden/>
    <w:rsid w:val="00B626B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val="ru-RU" w:eastAsia="uk-UA"/>
    </w:rPr>
  </w:style>
  <w:style w:type="paragraph" w:customStyle="1" w:styleId="Default">
    <w:name w:val="Default"/>
    <w:uiPriority w:val="99"/>
    <w:semiHidden/>
    <w:rsid w:val="00B626B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626B8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0C2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B73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3E0"/>
    <w:rPr>
      <w:rFonts w:ascii="Calibri" w:eastAsia="Calibri" w:hAnsi="Calibri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9B73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3E0"/>
    <w:rPr>
      <w:rFonts w:ascii="Calibri" w:eastAsia="Calibri" w:hAnsi="Calibri" w:cs="Times New Roman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0E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31A8"/>
    <w:rPr>
      <w:rFonts w:ascii="Segoe UI" w:eastAsia="Calibri" w:hAnsi="Segoe UI" w:cs="Segoe UI"/>
      <w:sz w:val="18"/>
      <w:szCs w:val="18"/>
      <w:lang w:val="uk-UA"/>
    </w:rPr>
  </w:style>
  <w:style w:type="character" w:styleId="af0">
    <w:name w:val="Emphasis"/>
    <w:basedOn w:val="a0"/>
    <w:uiPriority w:val="20"/>
    <w:qFormat/>
    <w:rsid w:val="00A90C63"/>
    <w:rPr>
      <w:i/>
      <w:iCs/>
    </w:rPr>
  </w:style>
  <w:style w:type="character" w:styleId="af1">
    <w:name w:val="Hyperlink"/>
    <w:basedOn w:val="a0"/>
    <w:uiPriority w:val="99"/>
    <w:unhideWhenUsed/>
    <w:rsid w:val="007F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ABC6-EB3F-4F8F-9CA6-24C4E22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Распутняк Сергій Сергійович</cp:lastModifiedBy>
  <cp:revision>2</cp:revision>
  <cp:lastPrinted>2022-01-10T11:54:00Z</cp:lastPrinted>
  <dcterms:created xsi:type="dcterms:W3CDTF">2022-08-15T13:02:00Z</dcterms:created>
  <dcterms:modified xsi:type="dcterms:W3CDTF">2022-08-15T13:02:00Z</dcterms:modified>
</cp:coreProperties>
</file>