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94383F" w:rsidRPr="001C60E2" w:rsidTr="007E7969">
        <w:trPr>
          <w:trHeight w:val="36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83F" w:rsidRPr="00EC4589" w:rsidRDefault="0094383F" w:rsidP="00EC4589">
            <w:pPr>
              <w:pStyle w:val="1"/>
              <w:shd w:val="clear" w:color="auto" w:fill="FFFFFF"/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EC4589">
              <w:rPr>
                <w:rFonts w:ascii="Times New Roman" w:hAnsi="Times New Roman"/>
                <w:color w:val="000000" w:themeColor="text1"/>
                <w:lang w:val="uk-UA"/>
              </w:rPr>
              <w:t xml:space="preserve">Назва закупівлі: </w:t>
            </w:r>
            <w:r w:rsidR="00805CB7" w:rsidRPr="00805CB7">
              <w:rPr>
                <w:rFonts w:ascii="Times New Roman" w:hAnsi="Times New Roman"/>
                <w:b/>
                <w:color w:val="000000" w:themeColor="text1"/>
                <w:lang w:val="uk-UA"/>
              </w:rPr>
              <w:t>Апаратно-програмний комплекс</w:t>
            </w:r>
          </w:p>
          <w:p w:rsidR="00EC4589" w:rsidRPr="00EC4589" w:rsidRDefault="0094383F" w:rsidP="00EC4589">
            <w:pPr>
              <w:spacing w:line="240" w:lineRule="auto"/>
              <w:rPr>
                <w:rFonts w:eastAsia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EC4589">
              <w:rPr>
                <w:bCs/>
                <w:color w:val="000000" w:themeColor="text1"/>
                <w:sz w:val="24"/>
                <w:szCs w:val="24"/>
              </w:rPr>
              <w:t>Класифікатор та його відповідний код:</w:t>
            </w:r>
            <w:r w:rsidRPr="00EC4589">
              <w:rPr>
                <w:color w:val="000000" w:themeColor="text1"/>
                <w:sz w:val="24"/>
                <w:szCs w:val="24"/>
              </w:rPr>
              <w:t> </w:t>
            </w:r>
            <w:r w:rsidRPr="00EC4589">
              <w:rPr>
                <w:b/>
                <w:color w:val="000000" w:themeColor="text1"/>
                <w:sz w:val="24"/>
                <w:szCs w:val="24"/>
              </w:rPr>
              <w:t xml:space="preserve">ДК 021:2015: </w:t>
            </w:r>
            <w:r w:rsidR="00805CB7" w:rsidRPr="00805CB7">
              <w:rPr>
                <w:rFonts w:eastAsia="Times New Roman"/>
                <w:b/>
                <w:color w:val="000000" w:themeColor="text1"/>
                <w:sz w:val="24"/>
                <w:szCs w:val="24"/>
                <w:lang w:eastAsia="ar-SA"/>
              </w:rPr>
              <w:t>30210000-4: Машини для обробки даних (апаратна частина)</w:t>
            </w:r>
          </w:p>
          <w:p w:rsidR="0094383F" w:rsidRPr="00EC4589" w:rsidRDefault="0094383F" w:rsidP="00EC4589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EC4589">
              <w:rPr>
                <w:color w:val="000000" w:themeColor="text1"/>
                <w:sz w:val="24"/>
                <w:szCs w:val="24"/>
              </w:rPr>
              <w:t xml:space="preserve">Процедура закупівлі: </w:t>
            </w:r>
            <w:r w:rsidR="00EB3869" w:rsidRPr="00EC4589">
              <w:rPr>
                <w:b/>
                <w:color w:val="000000" w:themeColor="text1"/>
                <w:sz w:val="24"/>
                <w:szCs w:val="24"/>
              </w:rPr>
              <w:t>Відкриті торги</w:t>
            </w:r>
            <w:r w:rsidR="00805CB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05CB7" w:rsidRPr="00805CB7">
              <w:rPr>
                <w:b/>
                <w:color w:val="000000" w:themeColor="text1"/>
                <w:sz w:val="24"/>
                <w:szCs w:val="24"/>
              </w:rPr>
              <w:t>з публікацією англійською мовою</w:t>
            </w:r>
          </w:p>
          <w:p w:rsidR="0094383F" w:rsidRPr="00EC4589" w:rsidRDefault="0094383F" w:rsidP="00EC4589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24"/>
                <w:szCs w:val="24"/>
              </w:rPr>
            </w:pPr>
            <w:r w:rsidRPr="00EC4589">
              <w:rPr>
                <w:color w:val="000000" w:themeColor="text1"/>
                <w:sz w:val="24"/>
                <w:szCs w:val="24"/>
              </w:rPr>
              <w:t xml:space="preserve">Очікувана вартість: </w:t>
            </w:r>
            <w:r w:rsidR="00805CB7">
              <w:rPr>
                <w:b/>
                <w:color w:val="auto"/>
                <w:sz w:val="24"/>
                <w:szCs w:val="24"/>
              </w:rPr>
              <w:t>8 000</w:t>
            </w:r>
            <w:r w:rsidR="00EB3869" w:rsidRPr="00EC4589">
              <w:rPr>
                <w:b/>
                <w:color w:val="auto"/>
                <w:sz w:val="24"/>
                <w:szCs w:val="24"/>
              </w:rPr>
              <w:t xml:space="preserve"> 000</w:t>
            </w:r>
            <w:r w:rsidR="00ED215F" w:rsidRPr="00EC4589">
              <w:rPr>
                <w:b/>
                <w:color w:val="auto"/>
                <w:sz w:val="24"/>
                <w:szCs w:val="24"/>
              </w:rPr>
              <w:t>,</w:t>
            </w:r>
            <w:r w:rsidR="00FE03F1" w:rsidRPr="00EC4589">
              <w:rPr>
                <w:b/>
                <w:color w:val="auto"/>
                <w:sz w:val="24"/>
                <w:szCs w:val="24"/>
              </w:rPr>
              <w:t>00</w:t>
            </w:r>
            <w:r w:rsidRPr="00EC4589">
              <w:rPr>
                <w:b/>
                <w:color w:val="auto"/>
                <w:sz w:val="24"/>
                <w:szCs w:val="24"/>
              </w:rPr>
              <w:t xml:space="preserve"> UAH з ПДВ</w:t>
            </w:r>
          </w:p>
          <w:p w:rsidR="0094383F" w:rsidRPr="001C60E2" w:rsidRDefault="0094383F" w:rsidP="007E7969">
            <w:pPr>
              <w:spacing w:after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1C60E2">
              <w:rPr>
                <w:color w:val="000000" w:themeColor="text1"/>
                <w:sz w:val="24"/>
                <w:szCs w:val="24"/>
              </w:rPr>
              <w:t xml:space="preserve">Дата оприлюднення: </w:t>
            </w:r>
            <w:r w:rsidR="00805CB7">
              <w:rPr>
                <w:b/>
                <w:color w:val="000000" w:themeColor="text1"/>
                <w:sz w:val="24"/>
                <w:szCs w:val="24"/>
              </w:rPr>
              <w:t>12</w:t>
            </w:r>
            <w:r w:rsidR="006475BF" w:rsidRPr="001C60E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BE318B">
              <w:rPr>
                <w:b/>
                <w:color w:val="000000" w:themeColor="text1"/>
                <w:sz w:val="24"/>
                <w:szCs w:val="24"/>
              </w:rPr>
              <w:t>верес</w:t>
            </w:r>
            <w:r w:rsidR="00EC4589">
              <w:rPr>
                <w:b/>
                <w:color w:val="000000" w:themeColor="text1"/>
                <w:sz w:val="24"/>
                <w:szCs w:val="24"/>
              </w:rPr>
              <w:t>ня</w:t>
            </w:r>
            <w:r w:rsidR="00ED1E9A">
              <w:rPr>
                <w:b/>
                <w:color w:val="000000" w:themeColor="text1"/>
                <w:sz w:val="24"/>
                <w:szCs w:val="24"/>
              </w:rPr>
              <w:t xml:space="preserve"> 2022</w:t>
            </w:r>
            <w:r w:rsidRPr="001C60E2">
              <w:rPr>
                <w:b/>
                <w:color w:val="000000" w:themeColor="text1"/>
                <w:sz w:val="24"/>
                <w:szCs w:val="24"/>
              </w:rPr>
              <w:t xml:space="preserve"> року</w:t>
            </w:r>
          </w:p>
          <w:p w:rsidR="000E026A" w:rsidRPr="00EC4589" w:rsidRDefault="0094383F" w:rsidP="0094383F">
            <w:pPr>
              <w:spacing w:after="0" w:line="276" w:lineRule="auto"/>
              <w:rPr>
                <w:sz w:val="24"/>
                <w:szCs w:val="24"/>
              </w:rPr>
            </w:pPr>
            <w:r w:rsidRPr="001C60E2">
              <w:rPr>
                <w:color w:val="000000" w:themeColor="text1"/>
                <w:sz w:val="24"/>
                <w:szCs w:val="24"/>
              </w:rPr>
              <w:t>Детальна інформація за посилання</w:t>
            </w:r>
            <w:r w:rsidRPr="002A58A2">
              <w:rPr>
                <w:color w:val="000000" w:themeColor="text1"/>
                <w:sz w:val="24"/>
                <w:szCs w:val="24"/>
              </w:rPr>
              <w:t>м</w:t>
            </w:r>
            <w:r w:rsidRPr="00EC4589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5" w:history="1">
              <w:r w:rsidR="00BE318B" w:rsidRPr="00A818E8">
                <w:rPr>
                  <w:rStyle w:val="a3"/>
                  <w:sz w:val="24"/>
                  <w:szCs w:val="24"/>
                </w:rPr>
                <w:t>https://prozorro.gov.ua/tender/</w:t>
              </w:r>
              <w:r w:rsidR="00805CB7" w:rsidRPr="00805CB7">
                <w:rPr>
                  <w:rStyle w:val="a3"/>
                  <w:sz w:val="24"/>
                  <w:szCs w:val="24"/>
                </w:rPr>
                <w:t>UA-2022-09-12-008711-a</w:t>
              </w:r>
            </w:hyperlink>
          </w:p>
          <w:p w:rsidR="00ED1E9A" w:rsidRPr="002A58A2" w:rsidRDefault="00ED1E9A" w:rsidP="00EB3869">
            <w:pPr>
              <w:spacing w:after="0"/>
              <w:ind w:right="-23"/>
              <w:rPr>
                <w:color w:val="auto"/>
                <w:sz w:val="24"/>
                <w:szCs w:val="24"/>
                <w:lang w:eastAsia="uk-UA"/>
              </w:rPr>
            </w:pPr>
          </w:p>
        </w:tc>
      </w:tr>
    </w:tbl>
    <w:p w:rsidR="00703BD9" w:rsidRDefault="00703BD9" w:rsidP="00703BD9">
      <w:pPr>
        <w:spacing w:after="0" w:line="240" w:lineRule="auto"/>
        <w:jc w:val="both"/>
        <w:rPr>
          <w:rFonts w:eastAsia="Arial"/>
          <w:b/>
          <w:bCs/>
          <w:color w:val="auto"/>
          <w:sz w:val="24"/>
          <w:szCs w:val="24"/>
          <w:lang w:eastAsia="ru-RU"/>
        </w:rPr>
      </w:pPr>
    </w:p>
    <w:p w:rsidR="00EB3869" w:rsidRPr="00EB3869" w:rsidRDefault="00EB3869" w:rsidP="00EB3869">
      <w:pPr>
        <w:spacing w:before="240"/>
        <w:ind w:right="-23"/>
        <w:jc w:val="center"/>
        <w:rPr>
          <w:b/>
          <w:sz w:val="24"/>
          <w:szCs w:val="24"/>
        </w:rPr>
      </w:pPr>
      <w:r w:rsidRPr="00EB3869">
        <w:rPr>
          <w:b/>
          <w:sz w:val="24"/>
          <w:szCs w:val="24"/>
        </w:rPr>
        <w:t>ІНФОРМАЦІЯ ПРО НЕОБХІДНІ ТЕХНІЧНІ, ЯКІСНІ ТА КІЛЬКІСНІ ХАРАКТЕРИСТИКИ ПРЕДМЕТА ЗАКУПІВЛІ</w:t>
      </w:r>
    </w:p>
    <w:p w:rsidR="00805CB7" w:rsidRPr="00D55411" w:rsidRDefault="00805CB7" w:rsidP="00805CB7">
      <w:pPr>
        <w:spacing w:after="0"/>
        <w:ind w:right="1" w:firstLine="567"/>
        <w:contextualSpacing/>
        <w:jc w:val="both"/>
        <w:rPr>
          <w:rFonts w:eastAsia="Times New Roman"/>
          <w:color w:val="000000" w:themeColor="text1"/>
          <w:sz w:val="24"/>
          <w:szCs w:val="24"/>
        </w:rPr>
      </w:pPr>
      <w:r w:rsidRPr="00D55411">
        <w:rPr>
          <w:rFonts w:eastAsia="Times New Roman"/>
          <w:color w:val="000000" w:themeColor="text1"/>
          <w:sz w:val="24"/>
          <w:szCs w:val="24"/>
        </w:rPr>
        <w:t>1. Обладнання повинно бути новим, не бувшим у використанні або відновленим.</w:t>
      </w:r>
    </w:p>
    <w:p w:rsidR="00805CB7" w:rsidRPr="00D55411" w:rsidRDefault="00805CB7" w:rsidP="00805CB7">
      <w:pPr>
        <w:spacing w:after="0"/>
        <w:ind w:right="1" w:firstLine="567"/>
        <w:contextualSpacing/>
        <w:jc w:val="both"/>
        <w:rPr>
          <w:rFonts w:eastAsia="Times New Roman"/>
          <w:color w:val="000000" w:themeColor="text1"/>
          <w:sz w:val="24"/>
          <w:szCs w:val="24"/>
        </w:rPr>
      </w:pPr>
      <w:r w:rsidRPr="00D55411">
        <w:rPr>
          <w:rFonts w:eastAsia="Times New Roman"/>
          <w:color w:val="000000" w:themeColor="text1"/>
          <w:sz w:val="24"/>
          <w:szCs w:val="24"/>
        </w:rPr>
        <w:t>2. Запропоноване обладнання не повинно мати статус EOL/EOS (</w:t>
      </w:r>
      <w:proofErr w:type="spellStart"/>
      <w:r w:rsidRPr="00D55411">
        <w:rPr>
          <w:rFonts w:eastAsia="Times New Roman"/>
          <w:color w:val="000000" w:themeColor="text1"/>
          <w:sz w:val="24"/>
          <w:szCs w:val="24"/>
        </w:rPr>
        <w:t>End-of-Life</w:t>
      </w:r>
      <w:proofErr w:type="spellEnd"/>
      <w:r w:rsidRPr="00D55411">
        <w:rPr>
          <w:rFonts w:eastAsia="Times New Roman"/>
          <w:color w:val="000000" w:themeColor="text1"/>
          <w:sz w:val="24"/>
          <w:szCs w:val="24"/>
        </w:rPr>
        <w:t>/</w:t>
      </w:r>
      <w:proofErr w:type="spellStart"/>
      <w:r w:rsidRPr="00D55411">
        <w:rPr>
          <w:rFonts w:eastAsia="Times New Roman"/>
          <w:color w:val="000000" w:themeColor="text1"/>
          <w:sz w:val="24"/>
          <w:szCs w:val="24"/>
        </w:rPr>
        <w:t>End-of-Support</w:t>
      </w:r>
      <w:proofErr w:type="spellEnd"/>
      <w:r w:rsidRPr="00D55411">
        <w:rPr>
          <w:rFonts w:eastAsia="Times New Roman"/>
          <w:color w:val="000000" w:themeColor="text1"/>
          <w:sz w:val="24"/>
          <w:szCs w:val="24"/>
        </w:rPr>
        <w:t>) або подібного.</w:t>
      </w:r>
    </w:p>
    <w:p w:rsidR="00805CB7" w:rsidRPr="00D55411" w:rsidRDefault="00805CB7" w:rsidP="00805CB7">
      <w:pPr>
        <w:spacing w:after="0"/>
        <w:ind w:right="1" w:firstLine="567"/>
        <w:contextualSpacing/>
        <w:jc w:val="both"/>
        <w:rPr>
          <w:rFonts w:eastAsia="Times New Roman"/>
          <w:color w:val="000000" w:themeColor="text1"/>
          <w:sz w:val="24"/>
          <w:szCs w:val="24"/>
        </w:rPr>
      </w:pPr>
      <w:r w:rsidRPr="00D55411">
        <w:rPr>
          <w:rFonts w:eastAsia="Times New Roman"/>
          <w:color w:val="000000" w:themeColor="text1"/>
          <w:sz w:val="24"/>
          <w:szCs w:val="24"/>
        </w:rPr>
        <w:t>3. Запропонована модель обладнання повинна бути сучасною, та такою, що має останні стабільні версії програмного забезпечення.</w:t>
      </w:r>
    </w:p>
    <w:p w:rsidR="00805CB7" w:rsidRPr="00D55411" w:rsidRDefault="00805CB7" w:rsidP="00805CB7">
      <w:pPr>
        <w:spacing w:after="0"/>
        <w:ind w:right="1" w:firstLine="567"/>
        <w:contextualSpacing/>
        <w:jc w:val="both"/>
        <w:rPr>
          <w:rFonts w:eastAsia="Times New Roman"/>
          <w:color w:val="000000" w:themeColor="text1"/>
          <w:sz w:val="24"/>
          <w:szCs w:val="24"/>
        </w:rPr>
      </w:pPr>
      <w:r w:rsidRPr="00D55411">
        <w:rPr>
          <w:rFonts w:eastAsia="Times New Roman"/>
          <w:color w:val="000000" w:themeColor="text1"/>
          <w:sz w:val="24"/>
          <w:szCs w:val="24"/>
        </w:rPr>
        <w:t>4. Обладнання повинно бути виготовлено в країнах, на які не розповсюджуються обмеження в торговельних відносинах по торгових міжнародних договорах уряду України.</w:t>
      </w:r>
    </w:p>
    <w:p w:rsidR="00805CB7" w:rsidRDefault="00805CB7" w:rsidP="00805CB7">
      <w:pPr>
        <w:spacing w:after="0"/>
        <w:ind w:right="1" w:firstLine="567"/>
        <w:contextualSpacing/>
        <w:jc w:val="both"/>
        <w:rPr>
          <w:rFonts w:eastAsia="Times New Roman"/>
          <w:color w:val="000000" w:themeColor="text1"/>
          <w:sz w:val="24"/>
          <w:szCs w:val="24"/>
        </w:rPr>
      </w:pPr>
      <w:r w:rsidRPr="00D55411">
        <w:rPr>
          <w:rFonts w:eastAsia="Times New Roman"/>
          <w:color w:val="000000" w:themeColor="text1"/>
          <w:sz w:val="24"/>
          <w:szCs w:val="24"/>
        </w:rPr>
        <w:t xml:space="preserve">5. Учасник у складі своєї пропозиції повинен надати </w:t>
      </w:r>
      <w:proofErr w:type="spellStart"/>
      <w:r w:rsidRPr="00D55411">
        <w:rPr>
          <w:rFonts w:eastAsia="Times New Roman"/>
          <w:color w:val="000000" w:themeColor="text1"/>
          <w:sz w:val="24"/>
          <w:szCs w:val="24"/>
        </w:rPr>
        <w:t>авторизаційн</w:t>
      </w:r>
      <w:r>
        <w:rPr>
          <w:rFonts w:eastAsia="Times New Roman"/>
          <w:color w:val="000000" w:themeColor="text1"/>
          <w:sz w:val="24"/>
          <w:szCs w:val="24"/>
        </w:rPr>
        <w:t>ий</w:t>
      </w:r>
      <w:proofErr w:type="spellEnd"/>
      <w:r>
        <w:rPr>
          <w:rFonts w:eastAsia="Times New Roman"/>
          <w:color w:val="000000" w:themeColor="text1"/>
          <w:sz w:val="24"/>
          <w:szCs w:val="24"/>
        </w:rPr>
        <w:t xml:space="preserve"> лист</w:t>
      </w:r>
      <w:r w:rsidRPr="00D55411">
        <w:rPr>
          <w:rFonts w:eastAsia="Times New Roman"/>
          <w:color w:val="000000" w:themeColor="text1"/>
          <w:sz w:val="24"/>
          <w:szCs w:val="24"/>
        </w:rPr>
        <w:t xml:space="preserve"> від виробника (-</w:t>
      </w:r>
      <w:proofErr w:type="spellStart"/>
      <w:r w:rsidRPr="00D55411">
        <w:rPr>
          <w:rFonts w:eastAsia="Times New Roman"/>
          <w:color w:val="000000" w:themeColor="text1"/>
          <w:sz w:val="24"/>
          <w:szCs w:val="24"/>
        </w:rPr>
        <w:t>ів</w:t>
      </w:r>
      <w:proofErr w:type="spellEnd"/>
      <w:r w:rsidRPr="00D55411">
        <w:rPr>
          <w:rFonts w:eastAsia="Times New Roman"/>
          <w:color w:val="000000" w:themeColor="text1"/>
          <w:sz w:val="24"/>
          <w:szCs w:val="24"/>
        </w:rPr>
        <w:t>) обладнання та програмного забезпечення (або офіційного представництва (-</w:t>
      </w:r>
      <w:proofErr w:type="spellStart"/>
      <w:r w:rsidRPr="00D55411">
        <w:rPr>
          <w:rFonts w:eastAsia="Times New Roman"/>
          <w:color w:val="000000" w:themeColor="text1"/>
          <w:sz w:val="24"/>
          <w:szCs w:val="24"/>
        </w:rPr>
        <w:t>тв</w:t>
      </w:r>
      <w:proofErr w:type="spellEnd"/>
      <w:r w:rsidRPr="00D55411">
        <w:rPr>
          <w:rFonts w:eastAsia="Times New Roman"/>
          <w:color w:val="000000" w:themeColor="text1"/>
          <w:sz w:val="24"/>
          <w:szCs w:val="24"/>
        </w:rPr>
        <w:t xml:space="preserve">) в Україні), адресований Замовнику, щодо повноважень Учасника на постачання продукції. У листі повинно бути наведено підтвердження статусу Учасника як авторизованого партнера Виробника  та зазначено номер оголошення або посилання на оголошення в електронній системі закупівель </w:t>
      </w:r>
      <w:proofErr w:type="spellStart"/>
      <w:r w:rsidRPr="00D55411">
        <w:rPr>
          <w:rFonts w:eastAsia="Times New Roman"/>
          <w:color w:val="000000" w:themeColor="text1"/>
          <w:sz w:val="24"/>
          <w:szCs w:val="24"/>
        </w:rPr>
        <w:t>Prozorro</w:t>
      </w:r>
      <w:proofErr w:type="spellEnd"/>
      <w:r w:rsidRPr="00D55411">
        <w:rPr>
          <w:rFonts w:eastAsia="Times New Roman"/>
          <w:color w:val="000000" w:themeColor="text1"/>
          <w:sz w:val="24"/>
          <w:szCs w:val="24"/>
        </w:rPr>
        <w:t>.</w:t>
      </w:r>
    </w:p>
    <w:p w:rsidR="00805CB7" w:rsidRPr="00D55411" w:rsidRDefault="00805CB7" w:rsidP="00805CB7">
      <w:pPr>
        <w:spacing w:after="0"/>
        <w:ind w:right="1" w:firstLine="567"/>
        <w:contextualSpacing/>
        <w:jc w:val="both"/>
        <w:rPr>
          <w:rFonts w:eastAsia="Times New Roman"/>
          <w:color w:val="000000" w:themeColor="text1"/>
          <w:sz w:val="24"/>
          <w:szCs w:val="24"/>
        </w:rPr>
      </w:pPr>
      <w:r w:rsidRPr="007F3EF7">
        <w:rPr>
          <w:rFonts w:eastAsia="Times New Roman"/>
          <w:color w:val="000000" w:themeColor="text1"/>
          <w:sz w:val="24"/>
          <w:szCs w:val="24"/>
        </w:rPr>
        <w:t xml:space="preserve">6. Надати інформацію у довільній формі про відповідність запропонованого Учасником товару вимогам щодо </w:t>
      </w:r>
      <w:r w:rsidRPr="007F3EF7">
        <w:rPr>
          <w:rFonts w:eastAsia="Times New Roman"/>
          <w:bCs/>
          <w:sz w:val="24"/>
          <w:szCs w:val="24"/>
        </w:rPr>
        <w:t>технічних, якісних та кількісних характеристик предмета закупівлі, зазначених у Додатку 4 до тендерної документації.</w:t>
      </w:r>
      <w:r>
        <w:rPr>
          <w:rFonts w:eastAsia="Times New Roman"/>
          <w:bCs/>
          <w:sz w:val="24"/>
          <w:szCs w:val="24"/>
        </w:rPr>
        <w:t xml:space="preserve"> </w:t>
      </w:r>
    </w:p>
    <w:p w:rsidR="00805CB7" w:rsidRPr="00D55411" w:rsidRDefault="00805CB7" w:rsidP="00805CB7">
      <w:pPr>
        <w:spacing w:after="0"/>
        <w:ind w:left="1287" w:right="1"/>
        <w:contextualSpacing/>
        <w:rPr>
          <w:rFonts w:eastAsia="Times New Roman"/>
          <w:color w:val="000000" w:themeColor="text1"/>
          <w:sz w:val="24"/>
          <w:szCs w:val="24"/>
        </w:rPr>
      </w:pPr>
    </w:p>
    <w:p w:rsidR="00805CB7" w:rsidRPr="00037A86" w:rsidRDefault="00805CB7" w:rsidP="00805CB7">
      <w:pPr>
        <w:spacing w:after="0"/>
        <w:ind w:left="1287" w:right="1"/>
        <w:contextualSpacing/>
        <w:rPr>
          <w:rFonts w:eastAsia="Times New Roman"/>
          <w:b/>
          <w:color w:val="000000" w:themeColor="text1"/>
          <w:sz w:val="24"/>
          <w:szCs w:val="24"/>
        </w:rPr>
      </w:pPr>
      <w:r w:rsidRPr="00037A86">
        <w:rPr>
          <w:rFonts w:eastAsia="Times New Roman"/>
          <w:b/>
          <w:color w:val="000000" w:themeColor="text1"/>
          <w:sz w:val="24"/>
          <w:szCs w:val="24"/>
          <w:u w:val="single"/>
        </w:rPr>
        <w:t>Система зберігання даних – 1 шт.</w:t>
      </w:r>
    </w:p>
    <w:p w:rsidR="00805CB7" w:rsidRPr="00D55411" w:rsidRDefault="00805CB7" w:rsidP="00805CB7">
      <w:pPr>
        <w:spacing w:after="0"/>
        <w:ind w:left="1287" w:right="1"/>
        <w:contextualSpacing/>
        <w:rPr>
          <w:rFonts w:eastAsia="Times New Roman"/>
          <w:color w:val="000000" w:themeColor="text1"/>
          <w:sz w:val="24"/>
          <w:szCs w:val="24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826"/>
        <w:gridCol w:w="1666"/>
        <w:gridCol w:w="5725"/>
        <w:gridCol w:w="1417"/>
      </w:tblGrid>
      <w:tr w:rsidR="00805CB7" w:rsidRPr="00D55411" w:rsidTr="00886237">
        <w:tc>
          <w:tcPr>
            <w:tcW w:w="9634" w:type="dxa"/>
            <w:gridSpan w:val="4"/>
          </w:tcPr>
          <w:p w:rsidR="00805CB7" w:rsidRPr="002624E5" w:rsidRDefault="00805CB7" w:rsidP="00886237">
            <w:pPr>
              <w:ind w:right="1"/>
              <w:jc w:val="both"/>
              <w:rPr>
                <w:rFonts w:eastAsia="Times New Roman"/>
                <w:sz w:val="22"/>
                <w:szCs w:val="22"/>
              </w:rPr>
            </w:pPr>
          </w:p>
          <w:p w:rsidR="00805CB7" w:rsidRPr="002624E5" w:rsidRDefault="00805CB7" w:rsidP="00886237">
            <w:pPr>
              <w:ind w:right="1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Повна назва запропонованого учасником обладнання________________________________</w:t>
            </w:r>
          </w:p>
          <w:p w:rsidR="00805CB7" w:rsidRPr="002624E5" w:rsidRDefault="00805CB7" w:rsidP="00886237">
            <w:pPr>
              <w:ind w:right="1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805CB7" w:rsidRPr="00D55411" w:rsidTr="00886237">
        <w:tc>
          <w:tcPr>
            <w:tcW w:w="826" w:type="dxa"/>
          </w:tcPr>
          <w:p w:rsidR="00805CB7" w:rsidRPr="002624E5" w:rsidRDefault="00805CB7" w:rsidP="00886237">
            <w:pPr>
              <w:ind w:right="1"/>
              <w:jc w:val="center"/>
              <w:rPr>
                <w:rFonts w:eastAsia="Times New Roman"/>
                <w:sz w:val="22"/>
                <w:szCs w:val="22"/>
              </w:rPr>
            </w:pPr>
          </w:p>
          <w:p w:rsidR="00805CB7" w:rsidRPr="002624E5" w:rsidRDefault="00805CB7" w:rsidP="00886237">
            <w:pPr>
              <w:ind w:right="1"/>
              <w:jc w:val="center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b/>
                <w:bCs/>
                <w:sz w:val="22"/>
                <w:szCs w:val="22"/>
              </w:rPr>
              <w:t>№ з/п</w:t>
            </w:r>
          </w:p>
          <w:p w:rsidR="00805CB7" w:rsidRPr="002624E5" w:rsidRDefault="00805CB7" w:rsidP="00886237">
            <w:pPr>
              <w:ind w:right="1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66" w:type="dxa"/>
          </w:tcPr>
          <w:p w:rsidR="00805CB7" w:rsidRPr="002624E5" w:rsidRDefault="00805CB7" w:rsidP="00886237">
            <w:pPr>
              <w:ind w:right="1"/>
              <w:jc w:val="center"/>
              <w:rPr>
                <w:rFonts w:eastAsia="Times New Roman"/>
                <w:sz w:val="22"/>
                <w:szCs w:val="22"/>
              </w:rPr>
            </w:pPr>
          </w:p>
          <w:p w:rsidR="00805CB7" w:rsidRPr="002624E5" w:rsidRDefault="00805CB7" w:rsidP="00886237">
            <w:pPr>
              <w:ind w:right="1"/>
              <w:jc w:val="center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b/>
                <w:bCs/>
                <w:sz w:val="22"/>
                <w:szCs w:val="22"/>
              </w:rPr>
              <w:t>Назва</w:t>
            </w:r>
          </w:p>
        </w:tc>
        <w:tc>
          <w:tcPr>
            <w:tcW w:w="5725" w:type="dxa"/>
          </w:tcPr>
          <w:p w:rsidR="00805CB7" w:rsidRPr="002624E5" w:rsidRDefault="00805CB7" w:rsidP="00886237">
            <w:pPr>
              <w:ind w:right="1"/>
              <w:jc w:val="center"/>
              <w:rPr>
                <w:rFonts w:eastAsia="Times New Roman"/>
                <w:sz w:val="22"/>
                <w:szCs w:val="22"/>
              </w:rPr>
            </w:pPr>
          </w:p>
          <w:p w:rsidR="00805CB7" w:rsidRPr="002624E5" w:rsidRDefault="00805CB7" w:rsidP="00886237">
            <w:pPr>
              <w:ind w:right="1"/>
              <w:jc w:val="center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b/>
                <w:bCs/>
                <w:sz w:val="22"/>
                <w:szCs w:val="22"/>
              </w:rPr>
              <w:t>Вимога</w:t>
            </w:r>
          </w:p>
        </w:tc>
        <w:tc>
          <w:tcPr>
            <w:tcW w:w="1417" w:type="dxa"/>
          </w:tcPr>
          <w:p w:rsidR="00805CB7" w:rsidRPr="004F6995" w:rsidRDefault="00805CB7" w:rsidP="00886237">
            <w:pPr>
              <w:ind w:right="1"/>
              <w:jc w:val="center"/>
              <w:rPr>
                <w:rFonts w:eastAsia="Times New Roman"/>
                <w:sz w:val="22"/>
                <w:szCs w:val="22"/>
              </w:rPr>
            </w:pPr>
            <w:r w:rsidRPr="007F3EF7">
              <w:rPr>
                <w:rFonts w:eastAsia="Times New Roman"/>
                <w:b/>
                <w:sz w:val="22"/>
                <w:szCs w:val="22"/>
              </w:rPr>
              <w:t xml:space="preserve">Відповідність </w:t>
            </w:r>
            <w:proofErr w:type="spellStart"/>
            <w:r w:rsidRPr="007F3EF7">
              <w:rPr>
                <w:rFonts w:eastAsia="Times New Roman"/>
                <w:b/>
                <w:sz w:val="22"/>
                <w:szCs w:val="22"/>
              </w:rPr>
              <w:t>вимозі</w:t>
            </w:r>
            <w:proofErr w:type="spellEnd"/>
            <w:r w:rsidRPr="007F3EF7">
              <w:rPr>
                <w:rFonts w:eastAsia="Times New Roman"/>
                <w:b/>
                <w:sz w:val="22"/>
                <w:szCs w:val="22"/>
              </w:rPr>
              <w:t xml:space="preserve"> («відповідає»/ «не відповідає») або порівняльна характеристика</w:t>
            </w:r>
          </w:p>
        </w:tc>
      </w:tr>
      <w:tr w:rsidR="00805CB7" w:rsidRPr="00D55411" w:rsidTr="00886237"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B7" w:rsidRPr="002624E5" w:rsidRDefault="00805CB7" w:rsidP="00886237">
            <w:pPr>
              <w:ind w:right="1"/>
              <w:jc w:val="center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CB7" w:rsidRPr="002624E5" w:rsidRDefault="00805CB7" w:rsidP="00886237">
            <w:pPr>
              <w:ind w:right="1"/>
              <w:jc w:val="center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Корпус</w:t>
            </w:r>
          </w:p>
        </w:tc>
        <w:tc>
          <w:tcPr>
            <w:tcW w:w="5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B7" w:rsidRPr="002624E5" w:rsidRDefault="00805CB7" w:rsidP="00886237">
            <w:pPr>
              <w:tabs>
                <w:tab w:val="left" w:pos="5563"/>
              </w:tabs>
              <w:ind w:right="176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форм-фактор – для встановлення у серверну шафу;</w:t>
            </w:r>
          </w:p>
          <w:p w:rsidR="00805CB7" w:rsidRPr="002624E5" w:rsidRDefault="00805CB7" w:rsidP="00886237">
            <w:pPr>
              <w:tabs>
                <w:tab w:val="left" w:pos="5563"/>
              </w:tabs>
              <w:ind w:right="176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наявність рейок для кріплення в серверну шафу.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B7" w:rsidRPr="002624E5" w:rsidRDefault="00805CB7" w:rsidP="00886237">
            <w:pPr>
              <w:tabs>
                <w:tab w:val="left" w:pos="5563"/>
              </w:tabs>
              <w:ind w:right="176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805CB7" w:rsidRPr="00D55411" w:rsidTr="00886237"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B7" w:rsidRPr="002624E5" w:rsidRDefault="00805CB7" w:rsidP="00886237">
            <w:pPr>
              <w:ind w:right="1"/>
              <w:jc w:val="center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CB7" w:rsidRPr="002624E5" w:rsidRDefault="00805CB7" w:rsidP="00886237">
            <w:pPr>
              <w:ind w:right="1"/>
              <w:jc w:val="center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Архітектура</w:t>
            </w:r>
          </w:p>
        </w:tc>
        <w:tc>
          <w:tcPr>
            <w:tcW w:w="5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B7" w:rsidRPr="002624E5" w:rsidRDefault="00805CB7" w:rsidP="00886237">
            <w:pPr>
              <w:ind w:right="1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уніфікована система зберігання даних SAN та NAS з підтримкою блочних протоколів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iSCSI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та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Fibre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Channel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>, файлових протоколів NFS, CIFS без зовнішніх шлюзів;</w:t>
            </w:r>
          </w:p>
          <w:p w:rsidR="00805CB7" w:rsidRPr="002624E5" w:rsidRDefault="00805CB7" w:rsidP="00886237">
            <w:pPr>
              <w:ind w:right="1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клас системи –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All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Flash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>;</w:t>
            </w:r>
          </w:p>
          <w:p w:rsidR="00805CB7" w:rsidRPr="002624E5" w:rsidRDefault="00805CB7" w:rsidP="00886237">
            <w:pPr>
              <w:ind w:right="1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не менше 2 (двох) контролерів, працюючих у режимі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Active-Active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>;</w:t>
            </w:r>
          </w:p>
          <w:p w:rsidR="00805CB7" w:rsidRPr="002624E5" w:rsidRDefault="00805CB7" w:rsidP="00886237">
            <w:pPr>
              <w:ind w:right="1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розмір кеш-пам’яті не менше ніж 192 ГБ на систему з захистом даних від знеструмлення;</w:t>
            </w:r>
          </w:p>
          <w:p w:rsidR="00805CB7" w:rsidRPr="002624E5" w:rsidRDefault="00805CB7" w:rsidP="00886237">
            <w:pPr>
              <w:ind w:right="1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контролери повинні бути побудовані з використанням процесорів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Intel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Xeon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B7" w:rsidRPr="002624E5" w:rsidRDefault="00805CB7" w:rsidP="00886237">
            <w:pPr>
              <w:ind w:right="1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805CB7" w:rsidRPr="00D55411" w:rsidTr="00886237"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B7" w:rsidRPr="002624E5" w:rsidRDefault="00805CB7" w:rsidP="00886237">
            <w:pPr>
              <w:ind w:right="1"/>
              <w:jc w:val="center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3.</w:t>
            </w:r>
          </w:p>
        </w:tc>
        <w:tc>
          <w:tcPr>
            <w:tcW w:w="1666" w:type="dxa"/>
          </w:tcPr>
          <w:p w:rsidR="00805CB7" w:rsidRPr="002624E5" w:rsidRDefault="00805CB7" w:rsidP="00886237">
            <w:pPr>
              <w:spacing w:after="160" w:line="259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Накопичувачі</w:t>
            </w:r>
          </w:p>
          <w:p w:rsidR="00805CB7" w:rsidRPr="002624E5" w:rsidRDefault="00805CB7" w:rsidP="00886237">
            <w:pPr>
              <w:ind w:right="1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725" w:type="dxa"/>
          </w:tcPr>
          <w:p w:rsidR="00805CB7" w:rsidRPr="002624E5" w:rsidRDefault="00805CB7" w:rsidP="00886237">
            <w:pPr>
              <w:spacing w:after="16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встановлено не менше 14 дисків SSD типу 12G SAS об’ємом не менше 3.84ТБ кожен;</w:t>
            </w:r>
          </w:p>
          <w:p w:rsidR="00805CB7" w:rsidRPr="002624E5" w:rsidRDefault="00805CB7" w:rsidP="00886237">
            <w:pPr>
              <w:spacing w:after="16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можливість розширення до не менш ніж 730 накопичувачів.</w:t>
            </w:r>
          </w:p>
        </w:tc>
        <w:tc>
          <w:tcPr>
            <w:tcW w:w="1417" w:type="dxa"/>
          </w:tcPr>
          <w:p w:rsidR="00805CB7" w:rsidRPr="002624E5" w:rsidRDefault="00805CB7" w:rsidP="00886237">
            <w:pPr>
              <w:spacing w:after="160" w:line="259" w:lineRule="auto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805CB7" w:rsidRPr="00D55411" w:rsidTr="00886237"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B7" w:rsidRPr="002624E5" w:rsidRDefault="00805CB7" w:rsidP="00886237">
            <w:pPr>
              <w:ind w:right="1"/>
              <w:jc w:val="center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4.</w:t>
            </w:r>
          </w:p>
        </w:tc>
        <w:tc>
          <w:tcPr>
            <w:tcW w:w="1666" w:type="dxa"/>
          </w:tcPr>
          <w:p w:rsidR="00805CB7" w:rsidRPr="002624E5" w:rsidRDefault="00805CB7" w:rsidP="00886237">
            <w:pPr>
              <w:spacing w:after="160" w:line="259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Підключення</w:t>
            </w:r>
          </w:p>
          <w:p w:rsidR="00805CB7" w:rsidRPr="002624E5" w:rsidRDefault="00805CB7" w:rsidP="00886237">
            <w:pPr>
              <w:ind w:right="1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725" w:type="dxa"/>
          </w:tcPr>
          <w:p w:rsidR="00805CB7" w:rsidRPr="002624E5" w:rsidRDefault="00805CB7" w:rsidP="00886237">
            <w:pPr>
              <w:spacing w:after="16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Наявність наступних інтерфейсів для доступу до даних: </w:t>
            </w:r>
          </w:p>
          <w:p w:rsidR="00805CB7" w:rsidRPr="002624E5" w:rsidRDefault="00805CB7" w:rsidP="00886237">
            <w:pPr>
              <w:spacing w:after="16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не менше 8 портів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Fibre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Channel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16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Gbit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>/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sec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з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трансиверами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>;</w:t>
            </w:r>
          </w:p>
          <w:p w:rsidR="00805CB7" w:rsidRPr="002624E5" w:rsidRDefault="00805CB7" w:rsidP="00886237">
            <w:pPr>
              <w:spacing w:after="16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не менше 8 портів 10GB SFP+;</w:t>
            </w:r>
          </w:p>
          <w:p w:rsidR="00805CB7" w:rsidRPr="002624E5" w:rsidRDefault="00805CB7" w:rsidP="00886237">
            <w:pPr>
              <w:spacing w:after="16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Підтримка наступних інтерфейсів: </w:t>
            </w:r>
          </w:p>
          <w:p w:rsidR="00805CB7" w:rsidRPr="002624E5" w:rsidRDefault="00805CB7" w:rsidP="00886237">
            <w:pPr>
              <w:spacing w:after="16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- 32Gb FC, 25Gb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Ethernet</w:t>
            </w:r>
            <w:proofErr w:type="spellEnd"/>
          </w:p>
          <w:p w:rsidR="00805CB7" w:rsidRPr="002624E5" w:rsidRDefault="00805CB7" w:rsidP="00886237">
            <w:pPr>
              <w:spacing w:after="16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підтримка максимальної кількості інтерфейсів типу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Fibre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Channel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– не менше 16</w:t>
            </w:r>
          </w:p>
          <w:p w:rsidR="00805CB7" w:rsidRPr="002624E5" w:rsidRDefault="00805CB7" w:rsidP="00886237">
            <w:pPr>
              <w:spacing w:after="16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підтримка максимальної кількості інтерфейсів типу 10/25Gb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Ethernet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– не менше 20</w:t>
            </w:r>
          </w:p>
        </w:tc>
        <w:tc>
          <w:tcPr>
            <w:tcW w:w="1417" w:type="dxa"/>
          </w:tcPr>
          <w:p w:rsidR="00805CB7" w:rsidRPr="002624E5" w:rsidRDefault="00805CB7" w:rsidP="00886237">
            <w:pPr>
              <w:spacing w:after="160" w:line="259" w:lineRule="auto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805CB7" w:rsidRPr="00D55411" w:rsidTr="00886237"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B7" w:rsidRPr="002624E5" w:rsidRDefault="00805CB7" w:rsidP="00886237">
            <w:pPr>
              <w:ind w:right="1"/>
              <w:jc w:val="center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5.</w:t>
            </w:r>
          </w:p>
        </w:tc>
        <w:tc>
          <w:tcPr>
            <w:tcW w:w="1666" w:type="dxa"/>
          </w:tcPr>
          <w:p w:rsidR="00805CB7" w:rsidRPr="002624E5" w:rsidRDefault="00805CB7" w:rsidP="00886237">
            <w:pPr>
              <w:spacing w:after="160" w:line="259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Підтримка протоколів</w:t>
            </w:r>
          </w:p>
        </w:tc>
        <w:tc>
          <w:tcPr>
            <w:tcW w:w="5725" w:type="dxa"/>
          </w:tcPr>
          <w:p w:rsidR="00805CB7" w:rsidRPr="002624E5" w:rsidRDefault="00805CB7" w:rsidP="00886237">
            <w:pPr>
              <w:spacing w:after="16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Підтримка протоколів обміну даними: NFS v3, v4, v4.1; CIFS; SMB v. 3.0, v. 3.1.x; FTP/SFTP; FC,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iSCSI</w:t>
            </w:r>
            <w:proofErr w:type="spellEnd"/>
          </w:p>
        </w:tc>
        <w:tc>
          <w:tcPr>
            <w:tcW w:w="1417" w:type="dxa"/>
          </w:tcPr>
          <w:p w:rsidR="00805CB7" w:rsidRPr="002624E5" w:rsidRDefault="00805CB7" w:rsidP="00886237">
            <w:pPr>
              <w:spacing w:after="160" w:line="259" w:lineRule="auto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805CB7" w:rsidRPr="00D55411" w:rsidTr="00886237"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B7" w:rsidRPr="002624E5" w:rsidRDefault="00805CB7" w:rsidP="00886237">
            <w:pPr>
              <w:ind w:right="1"/>
              <w:jc w:val="center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6.</w:t>
            </w:r>
          </w:p>
        </w:tc>
        <w:tc>
          <w:tcPr>
            <w:tcW w:w="1666" w:type="dxa"/>
          </w:tcPr>
          <w:p w:rsidR="00805CB7" w:rsidRPr="002624E5" w:rsidRDefault="00805CB7" w:rsidP="00886237">
            <w:pPr>
              <w:spacing w:after="160" w:line="259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Технології збереження даних</w:t>
            </w:r>
          </w:p>
          <w:p w:rsidR="00805CB7" w:rsidRPr="002624E5" w:rsidRDefault="00805CB7" w:rsidP="00886237">
            <w:pPr>
              <w:ind w:right="1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725" w:type="dxa"/>
          </w:tcPr>
          <w:p w:rsidR="00805CB7" w:rsidRPr="002624E5" w:rsidRDefault="00805CB7" w:rsidP="00886237">
            <w:pPr>
              <w:spacing w:after="16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система збереження даних повинна мати технології оптимізації збереження даних: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дедублікація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, компресія,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детекція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нулів;</w:t>
            </w:r>
          </w:p>
          <w:p w:rsidR="00805CB7" w:rsidRPr="002624E5" w:rsidRDefault="00805CB7" w:rsidP="00886237">
            <w:pPr>
              <w:spacing w:after="16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можливість використання спільного пулу ресурсів для файлового та блочного доступу;</w:t>
            </w:r>
          </w:p>
          <w:p w:rsidR="00805CB7" w:rsidRPr="002624E5" w:rsidRDefault="00805CB7" w:rsidP="00886237">
            <w:pPr>
              <w:spacing w:after="16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можливість використання накопичувачів різної ємності в одному дисковому пулі без втрати ємності;</w:t>
            </w:r>
          </w:p>
          <w:p w:rsidR="00805CB7" w:rsidRPr="002624E5" w:rsidRDefault="00805CB7" w:rsidP="00886237">
            <w:pPr>
              <w:spacing w:after="16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підтримка автоматичного звільнення ємності після видалення файлу на NAS;</w:t>
            </w:r>
          </w:p>
          <w:p w:rsidR="00805CB7" w:rsidRPr="002624E5" w:rsidRDefault="00805CB7" w:rsidP="00886237">
            <w:pPr>
              <w:spacing w:after="16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підтримка NDMP для файлових систем NAS;</w:t>
            </w:r>
          </w:p>
          <w:p w:rsidR="00805CB7" w:rsidRPr="002624E5" w:rsidRDefault="00805CB7" w:rsidP="00886237">
            <w:pPr>
              <w:spacing w:after="16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підтримка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multitenancy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для NAS;</w:t>
            </w:r>
          </w:p>
          <w:p w:rsidR="00805CB7" w:rsidRPr="002624E5" w:rsidRDefault="00805CB7" w:rsidP="00886237">
            <w:pPr>
              <w:spacing w:after="16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підтримка зовнішніх антивірусних програм для перевірки нових записаних на NAS файлів;</w:t>
            </w:r>
          </w:p>
          <w:p w:rsidR="00805CB7" w:rsidRPr="002624E5" w:rsidRDefault="00805CB7" w:rsidP="00886237">
            <w:pPr>
              <w:spacing w:after="16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lastRenderedPageBreak/>
              <w:t>- розширена підтримка механізму квот для NAS (м’які/жорсткі ліміти; на користувача; на директорію; на файлову систему) ;</w:t>
            </w:r>
          </w:p>
          <w:p w:rsidR="00805CB7" w:rsidRPr="002624E5" w:rsidRDefault="00805CB7" w:rsidP="00886237">
            <w:pPr>
              <w:spacing w:after="16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система повинна підтримувати захист даних шляхом їх шифрування;</w:t>
            </w:r>
          </w:p>
          <w:p w:rsidR="00805CB7" w:rsidRPr="002624E5" w:rsidRDefault="00805CB7" w:rsidP="00886237">
            <w:pPr>
              <w:spacing w:after="16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автоматичне балансування даних по всіх накопичувачах при розширенні;</w:t>
            </w:r>
          </w:p>
          <w:p w:rsidR="00805CB7" w:rsidRPr="002624E5" w:rsidRDefault="00805CB7" w:rsidP="00886237">
            <w:pPr>
              <w:spacing w:after="16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можливість включення та виключення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дедублікації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і компресії на томі в будь який час;</w:t>
            </w:r>
          </w:p>
          <w:p w:rsidR="00805CB7" w:rsidRPr="002624E5" w:rsidRDefault="00805CB7" w:rsidP="00886237">
            <w:pPr>
              <w:spacing w:after="16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можливість одночасного використання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дедублікації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і компресії на томі та в одному пулі;</w:t>
            </w:r>
          </w:p>
          <w:p w:rsidR="00805CB7" w:rsidRPr="002624E5" w:rsidRDefault="00805CB7" w:rsidP="00886237">
            <w:pPr>
              <w:spacing w:after="16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в наявності функціональність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QoS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(ліміти для сервера на IOPS чи MB/s, або обидва для обраного тому);</w:t>
            </w:r>
          </w:p>
          <w:p w:rsidR="00805CB7" w:rsidRPr="002624E5" w:rsidRDefault="00805CB7" w:rsidP="00886237">
            <w:pPr>
              <w:spacing w:after="16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функціональність швидкого створення знімків та узгоджених знімків за технологією «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Перенаправлення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при записі» для блочних та файлових даних; </w:t>
            </w:r>
          </w:p>
          <w:p w:rsidR="00805CB7" w:rsidRPr="002624E5" w:rsidRDefault="00805CB7" w:rsidP="00886237">
            <w:pPr>
              <w:spacing w:after="16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вбудована функція синхронного та асинхронної реплікації;</w:t>
            </w:r>
          </w:p>
          <w:p w:rsidR="00805CB7" w:rsidRPr="002624E5" w:rsidRDefault="00805CB7" w:rsidP="00886237">
            <w:pPr>
              <w:spacing w:after="16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наявність функціоналу створення консистентних знімків для додатків (пряма взаємодія з такими додатками як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Oracle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, MS SQL, MS Exchange); </w:t>
            </w:r>
          </w:p>
          <w:p w:rsidR="00805CB7" w:rsidRPr="002624E5" w:rsidRDefault="00805CB7" w:rsidP="00886237">
            <w:pPr>
              <w:spacing w:after="16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підтримка VVOL;</w:t>
            </w:r>
          </w:p>
          <w:p w:rsidR="00805CB7" w:rsidRPr="002624E5" w:rsidRDefault="00805CB7" w:rsidP="00886237">
            <w:pPr>
              <w:spacing w:after="16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керування за допомогою командного рядка (CLI) та REST API</w:t>
            </w:r>
          </w:p>
          <w:p w:rsidR="00805CB7" w:rsidRPr="002624E5" w:rsidRDefault="00805CB7" w:rsidP="00886237">
            <w:pPr>
              <w:spacing w:after="160" w:line="259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підтримка API серверів віртуалізації для керування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VMware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та MS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Hyper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>-V;</w:t>
            </w:r>
          </w:p>
          <w:p w:rsidR="00805CB7" w:rsidRPr="002624E5" w:rsidRDefault="00805CB7" w:rsidP="00886237">
            <w:pPr>
              <w:tabs>
                <w:tab w:val="left" w:pos="5563"/>
              </w:tabs>
              <w:ind w:right="176"/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підтримка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Kerberos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автентифікації.</w:t>
            </w:r>
          </w:p>
        </w:tc>
        <w:tc>
          <w:tcPr>
            <w:tcW w:w="1417" w:type="dxa"/>
          </w:tcPr>
          <w:p w:rsidR="00805CB7" w:rsidRPr="002624E5" w:rsidRDefault="00805CB7" w:rsidP="00886237">
            <w:pPr>
              <w:spacing w:after="160" w:line="259" w:lineRule="auto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805CB7" w:rsidRPr="00D55411" w:rsidTr="00886237"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B7" w:rsidRPr="002624E5" w:rsidRDefault="00805CB7" w:rsidP="00886237">
            <w:pPr>
              <w:ind w:right="1"/>
              <w:jc w:val="center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CB7" w:rsidRPr="002624E5" w:rsidRDefault="00805CB7" w:rsidP="00886237">
            <w:pPr>
              <w:spacing w:after="160" w:line="259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2624E5">
              <w:rPr>
                <w:rFonts w:eastAsia="Times New Roman"/>
                <w:color w:val="000000" w:themeColor="text1"/>
                <w:sz w:val="22"/>
                <w:szCs w:val="22"/>
              </w:rPr>
              <w:t>Сумісність</w:t>
            </w:r>
          </w:p>
        </w:tc>
        <w:tc>
          <w:tcPr>
            <w:tcW w:w="5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CB7" w:rsidRPr="002624E5" w:rsidRDefault="00805CB7" w:rsidP="0088623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система зберігання даних повинна мати офіційну підтримку виробника та сертифікацію на сайті Windows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Compatible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Products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List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(</w:t>
            </w:r>
            <w:hyperlink r:id="rId6">
              <w:r w:rsidRPr="002624E5">
                <w:rPr>
                  <w:rStyle w:val="a3"/>
                  <w:rFonts w:eastAsia="Times New Roman"/>
                  <w:sz w:val="22"/>
                  <w:szCs w:val="22"/>
                </w:rPr>
                <w:t>https://partner.microsoft.com/en-us/dashboard/hardware/search/cpl</w:t>
              </w:r>
            </w:hyperlink>
            <w:r w:rsidRPr="002624E5">
              <w:rPr>
                <w:rFonts w:eastAsia="Times New Roman"/>
                <w:sz w:val="22"/>
                <w:szCs w:val="22"/>
              </w:rPr>
              <w:t>) для Microsoft Windows Server 2016 та 2019;</w:t>
            </w:r>
          </w:p>
          <w:p w:rsidR="00805CB7" w:rsidRPr="002624E5" w:rsidRDefault="00805CB7" w:rsidP="0088623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система зберігання даних повинна мати офіційну підтримку виробника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VMware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vSphere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: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ESXi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7.0 та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ESXi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6.7 (на сайті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VMware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</w:t>
            </w:r>
            <w:hyperlink r:id="rId7">
              <w:r w:rsidRPr="002624E5">
                <w:rPr>
                  <w:rStyle w:val="a3"/>
                  <w:rFonts w:eastAsia="Times New Roman"/>
                  <w:sz w:val="22"/>
                  <w:szCs w:val="22"/>
                </w:rPr>
                <w:t>https://www.vmware.com/resources/compatibility/search.php</w:t>
              </w:r>
            </w:hyperlink>
            <w:r w:rsidRPr="002624E5">
              <w:rPr>
                <w:rFonts w:eastAsia="Times New Roman"/>
                <w:sz w:val="22"/>
                <w:szCs w:val="22"/>
              </w:rPr>
              <w:t>).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B7" w:rsidRPr="002624E5" w:rsidRDefault="00805CB7" w:rsidP="00886237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805CB7" w:rsidRPr="00D55411" w:rsidTr="00886237"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B7" w:rsidRPr="002624E5" w:rsidRDefault="00805CB7" w:rsidP="00886237">
            <w:pPr>
              <w:ind w:right="1"/>
              <w:jc w:val="center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8.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CB7" w:rsidRPr="002624E5" w:rsidRDefault="00805CB7" w:rsidP="00886237">
            <w:pPr>
              <w:spacing w:after="160" w:line="259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2624E5">
              <w:rPr>
                <w:rFonts w:eastAsia="Times New Roman"/>
                <w:color w:val="000000" w:themeColor="text1"/>
                <w:sz w:val="22"/>
                <w:szCs w:val="22"/>
              </w:rPr>
              <w:t>Гарантійні зобов’язання:</w:t>
            </w:r>
          </w:p>
        </w:tc>
        <w:tc>
          <w:tcPr>
            <w:tcW w:w="5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CB7" w:rsidRPr="002624E5" w:rsidRDefault="00805CB7" w:rsidP="0088623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не менше 36 місяців від виробника обладнання;</w:t>
            </w:r>
          </w:p>
          <w:p w:rsidR="00805CB7" w:rsidRPr="002624E5" w:rsidRDefault="00805CB7" w:rsidP="0088623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режим обслуговування – на місці встановлення обладнання, цілодобово в режимі 24х7, включаючи вихідні та святкові дні;</w:t>
            </w:r>
          </w:p>
          <w:p w:rsidR="00805CB7" w:rsidRPr="002624E5" w:rsidRDefault="00805CB7" w:rsidP="00886237">
            <w:pPr>
              <w:jc w:val="both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2624E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- гарантія повинна включати доступ до оновлень </w:t>
            </w:r>
            <w:proofErr w:type="spellStart"/>
            <w:r w:rsidRPr="002624E5">
              <w:rPr>
                <w:rFonts w:eastAsia="Times New Roman"/>
                <w:color w:val="000000" w:themeColor="text1"/>
                <w:sz w:val="22"/>
                <w:szCs w:val="22"/>
              </w:rPr>
              <w:t>мікрокодів</w:t>
            </w:r>
            <w:proofErr w:type="spellEnd"/>
            <w:r w:rsidRPr="002624E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обладнання, а також  віддалену підтримку з боку центру технічної підтримки виробника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B7" w:rsidRPr="002624E5" w:rsidRDefault="00805CB7" w:rsidP="00886237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:rsidR="00805CB7" w:rsidRPr="00D55411" w:rsidRDefault="00805CB7" w:rsidP="00805CB7">
      <w:pPr>
        <w:pStyle w:val="xl31"/>
        <w:spacing w:before="0" w:after="0"/>
        <w:ind w:firstLine="170"/>
        <w:rPr>
          <w:rFonts w:eastAsia="Times New Roman"/>
          <w:color w:val="000000" w:themeColor="text1"/>
        </w:rPr>
      </w:pPr>
    </w:p>
    <w:p w:rsidR="00805CB7" w:rsidRPr="00B40079" w:rsidRDefault="00805CB7" w:rsidP="00805CB7">
      <w:pPr>
        <w:pStyle w:val="xl31"/>
        <w:spacing w:before="0" w:after="0"/>
        <w:ind w:firstLine="170"/>
        <w:rPr>
          <w:rFonts w:eastAsia="Times New Roman"/>
          <w:b/>
          <w:color w:val="000000" w:themeColor="text1"/>
        </w:rPr>
      </w:pPr>
      <w:r w:rsidRPr="00B40079">
        <w:rPr>
          <w:rFonts w:eastAsia="Times New Roman"/>
          <w:b/>
          <w:color w:val="000000" w:themeColor="text1"/>
        </w:rPr>
        <w:t>Програмна продукція  резервного копіювання та відновлення – 1 комплект.</w:t>
      </w:r>
    </w:p>
    <w:p w:rsidR="00805CB7" w:rsidRPr="00D55411" w:rsidRDefault="00805CB7" w:rsidP="00805CB7">
      <w:pPr>
        <w:spacing w:after="0"/>
        <w:ind w:firstLine="170"/>
        <w:rPr>
          <w:rFonts w:eastAsia="Times New Roman"/>
          <w:color w:val="000000" w:themeColor="text1"/>
          <w:sz w:val="24"/>
          <w:szCs w:val="24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36"/>
        <w:gridCol w:w="1286"/>
        <w:gridCol w:w="6295"/>
        <w:gridCol w:w="1417"/>
      </w:tblGrid>
      <w:tr w:rsidR="00805CB7" w:rsidRPr="00D55411" w:rsidTr="00886237">
        <w:trPr>
          <w:trHeight w:val="866"/>
        </w:trPr>
        <w:tc>
          <w:tcPr>
            <w:tcW w:w="9634" w:type="dxa"/>
            <w:gridSpan w:val="4"/>
          </w:tcPr>
          <w:p w:rsidR="00805CB7" w:rsidRPr="002624E5" w:rsidRDefault="00805CB7" w:rsidP="00886237">
            <w:pPr>
              <w:ind w:right="1"/>
              <w:rPr>
                <w:rFonts w:eastAsia="Times New Roman"/>
                <w:sz w:val="22"/>
                <w:szCs w:val="22"/>
              </w:rPr>
            </w:pPr>
          </w:p>
          <w:p w:rsidR="00805CB7" w:rsidRPr="002624E5" w:rsidRDefault="00805CB7" w:rsidP="00886237">
            <w:pPr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Повна назва запропонованої учасником програмної продукції _________________________</w:t>
            </w:r>
          </w:p>
          <w:p w:rsidR="00805CB7" w:rsidRPr="002624E5" w:rsidRDefault="00805CB7" w:rsidP="00886237">
            <w:pPr>
              <w:ind w:right="1"/>
              <w:rPr>
                <w:rFonts w:eastAsia="Times New Roman"/>
                <w:sz w:val="22"/>
                <w:szCs w:val="22"/>
              </w:rPr>
            </w:pPr>
          </w:p>
        </w:tc>
      </w:tr>
      <w:tr w:rsidR="00805CB7" w:rsidRPr="00D55411" w:rsidTr="00886237">
        <w:trPr>
          <w:trHeight w:val="866"/>
        </w:trPr>
        <w:tc>
          <w:tcPr>
            <w:tcW w:w="636" w:type="dxa"/>
          </w:tcPr>
          <w:p w:rsidR="00805CB7" w:rsidRPr="002624E5" w:rsidRDefault="00805CB7" w:rsidP="00886237">
            <w:pPr>
              <w:ind w:right="1"/>
              <w:jc w:val="center"/>
              <w:rPr>
                <w:rFonts w:eastAsia="Times New Roman"/>
                <w:sz w:val="22"/>
                <w:szCs w:val="22"/>
              </w:rPr>
            </w:pPr>
          </w:p>
          <w:p w:rsidR="00805CB7" w:rsidRPr="002624E5" w:rsidRDefault="00805CB7" w:rsidP="00886237">
            <w:pPr>
              <w:ind w:right="1"/>
              <w:jc w:val="center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b/>
                <w:bCs/>
                <w:sz w:val="22"/>
                <w:szCs w:val="22"/>
              </w:rPr>
              <w:t>№ з/п</w:t>
            </w:r>
          </w:p>
          <w:p w:rsidR="00805CB7" w:rsidRPr="002624E5" w:rsidRDefault="00805CB7" w:rsidP="00886237">
            <w:pPr>
              <w:ind w:right="1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805CB7" w:rsidRPr="002624E5" w:rsidRDefault="00805CB7" w:rsidP="00886237">
            <w:pPr>
              <w:ind w:right="1"/>
              <w:jc w:val="center"/>
              <w:rPr>
                <w:rFonts w:eastAsia="Times New Roman"/>
                <w:sz w:val="22"/>
                <w:szCs w:val="22"/>
              </w:rPr>
            </w:pPr>
          </w:p>
          <w:p w:rsidR="00805CB7" w:rsidRPr="002624E5" w:rsidRDefault="00805CB7" w:rsidP="00886237">
            <w:pPr>
              <w:ind w:right="1"/>
              <w:jc w:val="center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b/>
                <w:bCs/>
                <w:sz w:val="22"/>
                <w:szCs w:val="22"/>
              </w:rPr>
              <w:t>Назва</w:t>
            </w:r>
          </w:p>
        </w:tc>
        <w:tc>
          <w:tcPr>
            <w:tcW w:w="6295" w:type="dxa"/>
          </w:tcPr>
          <w:p w:rsidR="00805CB7" w:rsidRPr="002624E5" w:rsidRDefault="00805CB7" w:rsidP="00886237">
            <w:pPr>
              <w:ind w:right="1"/>
              <w:jc w:val="center"/>
              <w:rPr>
                <w:rFonts w:eastAsia="Times New Roman"/>
                <w:sz w:val="22"/>
                <w:szCs w:val="22"/>
              </w:rPr>
            </w:pPr>
          </w:p>
          <w:p w:rsidR="00805CB7" w:rsidRPr="002624E5" w:rsidRDefault="00805CB7" w:rsidP="00886237">
            <w:pPr>
              <w:ind w:right="1"/>
              <w:jc w:val="center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b/>
                <w:bCs/>
                <w:sz w:val="22"/>
                <w:szCs w:val="22"/>
              </w:rPr>
              <w:t>Вимога</w:t>
            </w:r>
          </w:p>
        </w:tc>
        <w:tc>
          <w:tcPr>
            <w:tcW w:w="1417" w:type="dxa"/>
          </w:tcPr>
          <w:p w:rsidR="00805CB7" w:rsidRPr="002624E5" w:rsidRDefault="00805CB7" w:rsidP="00886237">
            <w:pPr>
              <w:ind w:right="1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624E5">
              <w:rPr>
                <w:rFonts w:eastAsia="Times New Roman"/>
                <w:b/>
                <w:sz w:val="22"/>
                <w:szCs w:val="22"/>
              </w:rPr>
              <w:t xml:space="preserve">Відповідність </w:t>
            </w:r>
            <w:proofErr w:type="spellStart"/>
            <w:r w:rsidRPr="002624E5">
              <w:rPr>
                <w:rFonts w:eastAsia="Times New Roman"/>
                <w:b/>
                <w:sz w:val="22"/>
                <w:szCs w:val="22"/>
              </w:rPr>
              <w:t>вимозі</w:t>
            </w:r>
            <w:proofErr w:type="spellEnd"/>
            <w:r w:rsidRPr="002624E5">
              <w:rPr>
                <w:rFonts w:eastAsia="Times New Roman"/>
                <w:b/>
                <w:sz w:val="22"/>
                <w:szCs w:val="22"/>
              </w:rPr>
              <w:t xml:space="preserve"> («так» / «ні») або порівняльна характеристика</w:t>
            </w:r>
          </w:p>
        </w:tc>
      </w:tr>
      <w:tr w:rsidR="00805CB7" w:rsidRPr="00D55411" w:rsidTr="00886237">
        <w:trPr>
          <w:trHeight w:val="1560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B7" w:rsidRPr="002624E5" w:rsidRDefault="00805CB7" w:rsidP="00886237">
            <w:pPr>
              <w:ind w:right="1"/>
              <w:jc w:val="center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CB7" w:rsidRPr="002624E5" w:rsidRDefault="00805CB7" w:rsidP="00886237">
            <w:pPr>
              <w:ind w:right="1"/>
              <w:jc w:val="center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Тип ліцензування</w:t>
            </w:r>
          </w:p>
        </w:tc>
        <w:tc>
          <w:tcPr>
            <w:tcW w:w="6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B7" w:rsidRPr="002624E5" w:rsidRDefault="00805CB7" w:rsidP="00886237">
            <w:pPr>
              <w:tabs>
                <w:tab w:val="left" w:pos="5563"/>
              </w:tabs>
              <w:spacing w:line="259" w:lineRule="auto"/>
              <w:ind w:right="176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безстрокова ліцензія з технічною підтримкою від виробника програмної продукції з правом на отримання оновлень протягом не менше ніж 1 (один) рік;</w:t>
            </w:r>
          </w:p>
          <w:p w:rsidR="00805CB7" w:rsidRPr="002624E5" w:rsidRDefault="00805CB7" w:rsidP="00886237">
            <w:pPr>
              <w:tabs>
                <w:tab w:val="left" w:pos="5563"/>
              </w:tabs>
              <w:spacing w:line="259" w:lineRule="auto"/>
              <w:ind w:right="176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кількість ліцензій повинно бути достатній для використання на не менш ніж 10 процесорів.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B7" w:rsidRPr="002624E5" w:rsidRDefault="00805CB7" w:rsidP="00886237">
            <w:pPr>
              <w:tabs>
                <w:tab w:val="left" w:pos="5563"/>
              </w:tabs>
              <w:spacing w:line="259" w:lineRule="auto"/>
              <w:ind w:right="176"/>
              <w:rPr>
                <w:rFonts w:eastAsia="Times New Roman"/>
                <w:sz w:val="22"/>
                <w:szCs w:val="22"/>
              </w:rPr>
            </w:pPr>
          </w:p>
        </w:tc>
      </w:tr>
      <w:tr w:rsidR="00805CB7" w:rsidRPr="00D55411" w:rsidTr="00886237">
        <w:trPr>
          <w:trHeight w:val="2506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B7" w:rsidRPr="002624E5" w:rsidRDefault="00805CB7" w:rsidP="00886237">
            <w:pPr>
              <w:ind w:right="1"/>
              <w:jc w:val="center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CB7" w:rsidRPr="002624E5" w:rsidRDefault="00805CB7" w:rsidP="00886237">
            <w:pPr>
              <w:ind w:right="1"/>
              <w:jc w:val="center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Функціонал</w:t>
            </w:r>
          </w:p>
        </w:tc>
        <w:tc>
          <w:tcPr>
            <w:tcW w:w="6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резервне копіювання даних для середовищ, таких як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Nutanix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VMware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vSphere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та Microsoft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Hyper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>-V;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можливість створення резервних копій віртуальних машин на рівні образів для віртуальних середовищ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VMware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Hyper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-V та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Nutanix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AHV.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можливість створення резервних копій лише на рівні образів фізичних серверів і робочих станцій з урахуванням операційних систем Windows і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Linux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>.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можливість створення резервних копій даних Microsoft 365, таких як поштові скриньки Exchange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Online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, файли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OneDrive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та сайти SharePoint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Online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>;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можливість резервного копіювання із збереженням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консистентності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додатків та баз даних;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можливість використання наступних пристроїв як сховищ резервних копій: локальні жорсткі диски; мережеві ресурси за протоколами CIFS, NFS; Хмарні ресурси; стрічкові накопичувачі (як окремі пристрої читання-запису, так і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роботизовані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стрічкові бібліотеки); віртуальні стрічкові бібліотеки; пристрої з функцією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дедуплікації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>;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можливість використання механізму глобальної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дедуплікації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–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дедуплікація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всіх резервних копій у всьому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репозиторії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резервних копій незалежно від платформи;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можливість призначення кількох місць зберігання резервних копій у межах одного завдання.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можливість створення багатоетапних завдань резервного копіювання даних.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можливість виконання завдань резервного копіювання за допомогою налаштування політики на основі імені віртуальної/фізичної машини,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тега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>, розміру, розташування, стану живлення, конфігурації або інших параметрів;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lastRenderedPageBreak/>
              <w:t>- можливість зберігати останні резервні копії за рік, місяць, тиждень та день у формі точки відновлення;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можливість шифрування та стиснення сховища даних;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можливість виключення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swap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файлів і блоків, що не використовуються, з джерела;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можливість усічення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логів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транзакцій для Microsoft Exchange та Microsoft SQL;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можливість миттєвої перевірки працездатності резервної копії віртуальних машин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VMware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та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Hyper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>-V.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-наявність механізму перетворення на віртуальну машину (P2V).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інтеграція з Microsoft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Volume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Shadow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Copy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Service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(VSS).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-підтримка технологій з відстеження змінених блоків для середовищ віртуалізації –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Changed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Block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Tracking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(для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VMware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),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Resilient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Change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Tracking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(для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Hyper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-V) та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Changed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Regions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Tracking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(для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Nutanix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>).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можливість гнучкого розгортання системи резервного копіювання на операційних системах Windows і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Linux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у вигляді віртуального пристрою або безпосередньо на пристроях NAS;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можливість управління доступом на основі ролей – встановлені та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настроювані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ролі, а також пов'язані права та дозволи для користувачів;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можливість реплікації віртуальних машин – створення та підтримка реплік віртуальних машин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VMware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та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Hyper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>-V;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можливість реплікації віртуальних машин безпосередньо із резервних копій;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можливість перевірки реплік віртуальних машин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VMware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та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Hyper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>-V;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можливість створювати робочі процеси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післяаварійного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відновлення та виконання запланованого тестування відновлення без переривання роботи – планове або аварійне перемикання на резервний ресурс, перемикання на основний ресурс та міграцію центру обробки даних;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можливість використання технології «миттєвих знімків» файлових систем під час виконання резервного копіювання.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можливість регулювання смуги пропускання при резервному копіюванні даних, використовуючи налаштування глобального правила смуги пропускання або правила для окремого завдання.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можливість миттєвого відновлення фізичної системи як віртуальної машини.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можливість миттєвого відновлення віртуальних машин – запуск працездатної віртуальної машини безпосередньо із резервної копії (для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VMware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та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Hyper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>-V).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можливість миттєвого відновлення файлів у вихідне розташування.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можливість миттєвого відновлення об'єктів для Microsoft Exchange – поштових скриньок, повідомлень, спільних папок, елементів календаря та інших об'єктів у вихідне розташування;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lastRenderedPageBreak/>
              <w:t xml:space="preserve">- можливість миттєвого відновлення об'єктів для Microsoft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Active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Directory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- користувачів, атрибутів користувачів та інших об'єктів у вихідне розташування;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можливість миттєвого відновлення об'єктів для Microsoft SQL - окремих таблиць та баз даних у вихідне розташування;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можливість універсального відновлення об'єктів додатків – відновлення об'єктів будь-якої програми за допомогою монтування дисків із резервних копій безпосередньо на виробничі системи;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можливість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кросплатформового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відновлення – за допомогою експортування дисків віртуальних машин для відновлення віртуальних машин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VMware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у середовище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Hyper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>-V та навпаки;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можливість дублювання резервних копій за допомогою завдань копіювання резервних копій.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можливість виконання резервного копіювання та відновлення наступних сервісів та програм: MS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Active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Directory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Service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>; Microsoft Exchange, Microsoft SharePoint; Microsoft SQL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можливість використання механізму глобального пошуку для миттєвого знаходження віртуальних машин, резервних копій, реплік, завдань,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репозиторіїв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та інших об'єктів;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можливість використання механізму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двофакторної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аутентифікації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>, щоб запобігти несанкціонованому доступу до дій із захисту даних.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можливість використання інформаційної панелі календаря перегляду всіх минулих, поточних і майбутніх завдань як простого календарного представлення;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наявність API для інтеграції зі сторонніми рішеннями моніторингу та автоматизації;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 xml:space="preserve">- можливість використовувати Microsoft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Active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624E5">
              <w:rPr>
                <w:rFonts w:eastAsia="Times New Roman"/>
                <w:sz w:val="22"/>
                <w:szCs w:val="22"/>
              </w:rPr>
              <w:t>Directory</w:t>
            </w:r>
            <w:proofErr w:type="spellEnd"/>
            <w:r w:rsidRPr="002624E5">
              <w:rPr>
                <w:rFonts w:eastAsia="Times New Roman"/>
                <w:sz w:val="22"/>
                <w:szCs w:val="22"/>
              </w:rPr>
              <w:t xml:space="preserve"> для входу в інтерфейс управління;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можливість зберігати конфігурацію налаштувань продукту у сховищі даних.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</w:p>
        </w:tc>
      </w:tr>
      <w:tr w:rsidR="00805CB7" w:rsidRPr="00D55411" w:rsidTr="00886237">
        <w:trPr>
          <w:trHeight w:val="3138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B7" w:rsidRPr="002624E5" w:rsidRDefault="00805CB7" w:rsidP="00886237">
            <w:pPr>
              <w:ind w:right="1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CB7" w:rsidRPr="002624E5" w:rsidRDefault="00805CB7" w:rsidP="00886237">
            <w:pPr>
              <w:ind w:right="1"/>
              <w:jc w:val="center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Технічна підтримка</w:t>
            </w:r>
          </w:p>
        </w:tc>
        <w:tc>
          <w:tcPr>
            <w:tcW w:w="6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термін технічної підтримки від виробника – не менш ніж 12 місяців;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Інтернет-доступ до документації та технічних ресурсів, бази знань на офіційному веб-сайті компанії виробника (розробника) програмного забезпечення віртуалізації;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дистанційна підтримка від виробника (розробника) за допомогою телефону, чату або електронною поштою в режимі 24/7;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відкриття заявок на надання технічної підтримки від виробника;</w:t>
            </w:r>
          </w:p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  <w:r w:rsidRPr="002624E5">
              <w:rPr>
                <w:rFonts w:eastAsia="Times New Roman"/>
                <w:sz w:val="22"/>
                <w:szCs w:val="22"/>
              </w:rPr>
              <w:t>- гарантований час первинної реакції на звернення в рамках критичної проблеми не більше 6 (шести) годин.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B7" w:rsidRPr="002624E5" w:rsidRDefault="00805CB7" w:rsidP="00886237">
            <w:pPr>
              <w:spacing w:line="259" w:lineRule="auto"/>
              <w:ind w:right="1"/>
              <w:rPr>
                <w:rFonts w:eastAsia="Times New Roman"/>
                <w:sz w:val="22"/>
                <w:szCs w:val="22"/>
              </w:rPr>
            </w:pPr>
          </w:p>
        </w:tc>
      </w:tr>
    </w:tbl>
    <w:p w:rsidR="00805CB7" w:rsidRPr="00D55411" w:rsidRDefault="00805CB7" w:rsidP="00805CB7">
      <w:pPr>
        <w:spacing w:after="0"/>
        <w:rPr>
          <w:rFonts w:eastAsia="Times New Roman"/>
          <w:color w:val="000000" w:themeColor="text1"/>
          <w:sz w:val="24"/>
          <w:szCs w:val="24"/>
        </w:rPr>
      </w:pPr>
    </w:p>
    <w:p w:rsidR="00EC4589" w:rsidRPr="00660B38" w:rsidRDefault="00EC4589" w:rsidP="00805CB7">
      <w:pPr>
        <w:tabs>
          <w:tab w:val="left" w:pos="993"/>
        </w:tabs>
        <w:spacing w:after="0" w:line="240" w:lineRule="auto"/>
        <w:ind w:firstLine="709"/>
        <w:jc w:val="center"/>
        <w:rPr>
          <w:b/>
          <w:sz w:val="24"/>
          <w:szCs w:val="24"/>
        </w:rPr>
      </w:pPr>
      <w:bookmarkStart w:id="0" w:name="_GoBack"/>
      <w:bookmarkEnd w:id="0"/>
    </w:p>
    <w:sectPr w:rsidR="00EC4589" w:rsidRPr="00660B38" w:rsidSect="00EB3869">
      <w:pgSz w:w="12240" w:h="15840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0567"/>
    <w:multiLevelType w:val="multilevel"/>
    <w:tmpl w:val="0422001F"/>
    <w:lvl w:ilvl="0">
      <w:start w:val="1"/>
      <w:numFmt w:val="decimal"/>
      <w:lvlText w:val="%1."/>
      <w:lvlJc w:val="left"/>
      <w:pPr>
        <w:ind w:left="574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087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C4A1792"/>
    <w:multiLevelType w:val="hybridMultilevel"/>
    <w:tmpl w:val="5F2C902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43944"/>
    <w:multiLevelType w:val="hybridMultilevel"/>
    <w:tmpl w:val="5F388408"/>
    <w:lvl w:ilvl="0" w:tplc="6DDC29FA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C214D30"/>
    <w:multiLevelType w:val="hybridMultilevel"/>
    <w:tmpl w:val="5FACD9C2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586C"/>
    <w:multiLevelType w:val="multilevel"/>
    <w:tmpl w:val="751ADE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5" w15:restartNumberingAfterBreak="0">
    <w:nsid w:val="26DE4FBC"/>
    <w:multiLevelType w:val="hybridMultilevel"/>
    <w:tmpl w:val="61B4A618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50DDF"/>
    <w:multiLevelType w:val="multilevel"/>
    <w:tmpl w:val="26307B8C"/>
    <w:lvl w:ilvl="0">
      <w:start w:val="1"/>
      <w:numFmt w:val="decimal"/>
      <w:suff w:val="space"/>
      <w:lvlText w:val="%1."/>
      <w:lvlJc w:val="left"/>
      <w:pPr>
        <w:ind w:left="2771" w:hanging="360"/>
      </w:pPr>
      <w:rPr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-283" w:firstLine="0"/>
      </w:pPr>
      <w:rPr>
        <w:i/>
      </w:rPr>
    </w:lvl>
    <w:lvl w:ilvl="2">
      <w:start w:val="1"/>
      <w:numFmt w:val="decimal"/>
      <w:suff w:val="space"/>
      <w:lvlText w:val="%1.%2.%3."/>
      <w:lvlJc w:val="left"/>
      <w:pPr>
        <w:ind w:left="427" w:firstLine="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04"/>
        </w:tabs>
        <w:ind w:left="1204" w:hanging="720"/>
      </w:pPr>
    </w:lvl>
    <w:lvl w:ilvl="4">
      <w:start w:val="1"/>
      <w:numFmt w:val="decimal"/>
      <w:lvlText w:val="%1.%2.%3.%4.%5."/>
      <w:lvlJc w:val="left"/>
      <w:pPr>
        <w:tabs>
          <w:tab w:val="num" w:pos="1489"/>
        </w:tabs>
        <w:ind w:left="1489" w:hanging="1080"/>
      </w:pPr>
    </w:lvl>
    <w:lvl w:ilvl="5">
      <w:start w:val="1"/>
      <w:numFmt w:val="decimal"/>
      <w:lvlText w:val="%1.%2.%3.%4.%5.%6."/>
      <w:lvlJc w:val="left"/>
      <w:pPr>
        <w:tabs>
          <w:tab w:val="num" w:pos="1414"/>
        </w:tabs>
        <w:ind w:left="141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99"/>
        </w:tabs>
        <w:ind w:left="169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24"/>
        </w:tabs>
        <w:ind w:left="162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09"/>
        </w:tabs>
        <w:ind w:left="1909" w:hanging="1800"/>
      </w:pPr>
    </w:lvl>
  </w:abstractNum>
  <w:abstractNum w:abstractNumId="7" w15:restartNumberingAfterBreak="0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8" w15:restartNumberingAfterBreak="0">
    <w:nsid w:val="3F7B1D6E"/>
    <w:multiLevelType w:val="hybridMultilevel"/>
    <w:tmpl w:val="A5B6B57E"/>
    <w:lvl w:ilvl="0" w:tplc="3CCA9ED4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2E17748"/>
    <w:multiLevelType w:val="hybridMultilevel"/>
    <w:tmpl w:val="887EE888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D0AA6"/>
    <w:multiLevelType w:val="hybridMultilevel"/>
    <w:tmpl w:val="721AB3A6"/>
    <w:lvl w:ilvl="0" w:tplc="36060C28"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48912ED8"/>
    <w:multiLevelType w:val="multilevel"/>
    <w:tmpl w:val="B034657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12" w15:restartNumberingAfterBreak="0">
    <w:nsid w:val="557D6C10"/>
    <w:multiLevelType w:val="hybridMultilevel"/>
    <w:tmpl w:val="4128259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422C1"/>
    <w:multiLevelType w:val="multilevel"/>
    <w:tmpl w:val="E7E851C0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14" w15:restartNumberingAfterBreak="0">
    <w:nsid w:val="5B3A0040"/>
    <w:multiLevelType w:val="hybridMultilevel"/>
    <w:tmpl w:val="C4EAC1BA"/>
    <w:lvl w:ilvl="0" w:tplc="A1723AD2">
      <w:start w:val="1"/>
      <w:numFmt w:val="bullet"/>
      <w:lvlText w:val="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1" w:tplc="A1723AD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E4B2E2C"/>
    <w:multiLevelType w:val="hybridMultilevel"/>
    <w:tmpl w:val="F2649FC6"/>
    <w:lvl w:ilvl="0" w:tplc="094AD9AC">
      <w:start w:val="1"/>
      <w:numFmt w:val="bullet"/>
      <w:lvlText w:val=""/>
      <w:lvlJc w:val="left"/>
      <w:pPr>
        <w:tabs>
          <w:tab w:val="num" w:pos="2880"/>
        </w:tabs>
        <w:ind w:left="3447" w:firstLine="153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3" w:tplc="A8EE41AE">
      <w:start w:val="1"/>
      <w:numFmt w:val="bullet"/>
      <w:lvlText w:val="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7211"/>
        </w:tabs>
        <w:ind w:left="721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7931"/>
        </w:tabs>
        <w:ind w:left="793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8651"/>
        </w:tabs>
        <w:ind w:left="8651" w:hanging="360"/>
      </w:pPr>
      <w:rPr>
        <w:rFonts w:ascii="Wingdings" w:hAnsi="Wingdings" w:hint="default"/>
      </w:rPr>
    </w:lvl>
  </w:abstractNum>
  <w:abstractNum w:abstractNumId="16" w15:restartNumberingAfterBreak="0">
    <w:nsid w:val="6C182EA2"/>
    <w:multiLevelType w:val="hybridMultilevel"/>
    <w:tmpl w:val="884EA8EE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73AAF"/>
    <w:multiLevelType w:val="hybridMultilevel"/>
    <w:tmpl w:val="1E04C574"/>
    <w:lvl w:ilvl="0" w:tplc="1E4ED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C5C99"/>
    <w:multiLevelType w:val="hybridMultilevel"/>
    <w:tmpl w:val="767A988E"/>
    <w:lvl w:ilvl="0" w:tplc="25429B3A">
      <w:start w:val="1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2463F"/>
    <w:multiLevelType w:val="multilevel"/>
    <w:tmpl w:val="4AFE73C0"/>
    <w:lvl w:ilvl="0">
      <w:start w:val="4"/>
      <w:numFmt w:val="decimal"/>
      <w:suff w:val="space"/>
      <w:lvlText w:val="%1."/>
      <w:lvlJc w:val="left"/>
      <w:pPr>
        <w:ind w:left="3196" w:hanging="360"/>
      </w:pPr>
      <w:rPr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710" w:firstLine="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87"/>
        </w:tabs>
        <w:ind w:left="1487" w:hanging="720"/>
      </w:pPr>
    </w:lvl>
    <w:lvl w:ilvl="4">
      <w:start w:val="1"/>
      <w:numFmt w:val="decimal"/>
      <w:lvlText w:val="%1.%2.%3.%4.%5."/>
      <w:lvlJc w:val="left"/>
      <w:pPr>
        <w:tabs>
          <w:tab w:val="num" w:pos="1772"/>
        </w:tabs>
        <w:ind w:left="1772" w:hanging="1080"/>
      </w:pPr>
    </w:lvl>
    <w:lvl w:ilvl="5">
      <w:start w:val="1"/>
      <w:numFmt w:val="decimal"/>
      <w:lvlText w:val="%1.%2.%3.%4.%5.%6."/>
      <w:lvlJc w:val="left"/>
      <w:pPr>
        <w:tabs>
          <w:tab w:val="num" w:pos="1697"/>
        </w:tabs>
        <w:ind w:left="169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82"/>
        </w:tabs>
        <w:ind w:left="19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907"/>
        </w:tabs>
        <w:ind w:left="19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92"/>
        </w:tabs>
        <w:ind w:left="2192" w:hanging="180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8"/>
  </w:num>
  <w:num w:numId="5">
    <w:abstractNumId w:val="1"/>
  </w:num>
  <w:num w:numId="6">
    <w:abstractNumId w:val="16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6"/>
  </w:num>
  <w:num w:numId="12">
    <w:abstractNumId w:val="15"/>
  </w:num>
  <w:num w:numId="13">
    <w:abstractNumId w:val="19"/>
  </w:num>
  <w:num w:numId="14">
    <w:abstractNumId w:val="14"/>
  </w:num>
  <w:num w:numId="15">
    <w:abstractNumId w:val="2"/>
  </w:num>
  <w:num w:numId="16">
    <w:abstractNumId w:val="13"/>
  </w:num>
  <w:num w:numId="17">
    <w:abstractNumId w:val="10"/>
  </w:num>
  <w:num w:numId="18">
    <w:abstractNumId w:val="18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25"/>
    <w:rsid w:val="000E026A"/>
    <w:rsid w:val="00141EAE"/>
    <w:rsid w:val="001C60E2"/>
    <w:rsid w:val="002400B7"/>
    <w:rsid w:val="002A58A2"/>
    <w:rsid w:val="002F48D8"/>
    <w:rsid w:val="006475BF"/>
    <w:rsid w:val="006E7BB0"/>
    <w:rsid w:val="00703BD9"/>
    <w:rsid w:val="00771B9F"/>
    <w:rsid w:val="00805CB7"/>
    <w:rsid w:val="00814D6C"/>
    <w:rsid w:val="008F5404"/>
    <w:rsid w:val="0094383F"/>
    <w:rsid w:val="00951F25"/>
    <w:rsid w:val="00A15E85"/>
    <w:rsid w:val="00A7276B"/>
    <w:rsid w:val="00B057C2"/>
    <w:rsid w:val="00B13AE1"/>
    <w:rsid w:val="00BE318B"/>
    <w:rsid w:val="00E13FF6"/>
    <w:rsid w:val="00E543AA"/>
    <w:rsid w:val="00EB3869"/>
    <w:rsid w:val="00EC4589"/>
    <w:rsid w:val="00ED1E9A"/>
    <w:rsid w:val="00ED215F"/>
    <w:rsid w:val="00FE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E24A1"/>
  <w15:chartTrackingRefBased/>
  <w15:docId w15:val="{1434FC8C-E249-4680-A45D-1D5D689D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83F"/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94383F"/>
    <w:pPr>
      <w:widowControl w:val="0"/>
      <w:tabs>
        <w:tab w:val="num" w:pos="0"/>
      </w:tabs>
      <w:suppressAutoHyphens/>
      <w:autoSpaceDE w:val="0"/>
      <w:spacing w:after="0" w:line="240" w:lineRule="auto"/>
      <w:ind w:left="432" w:hanging="432"/>
      <w:outlineLvl w:val="0"/>
    </w:pPr>
    <w:rPr>
      <w:rFonts w:ascii="Times New Roman CYR" w:eastAsia="Times New Roman" w:hAnsi="Times New Roman CYR"/>
      <w:color w:val="auto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4383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94383F"/>
    <w:rPr>
      <w:rFonts w:ascii="Times New Roman CYR" w:eastAsia="Times New Roman" w:hAnsi="Times New Roman CYR" w:cs="Times New Roman"/>
      <w:sz w:val="24"/>
      <w:szCs w:val="24"/>
      <w:lang w:val="ru-RU" w:eastAsia="ar-SA"/>
    </w:rPr>
  </w:style>
  <w:style w:type="character" w:styleId="a3">
    <w:name w:val="Hyperlink"/>
    <w:basedOn w:val="a0"/>
    <w:uiPriority w:val="99"/>
    <w:unhideWhenUsed/>
    <w:rsid w:val="009438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383F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1C60E2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211">
    <w:name w:val="Основной текст (2) + 11"/>
    <w:aliases w:val="5 pt,Не курсив,Основний текст (3) + 9,Основной текст (2) + Tahoma,6,8 pt,Полужирный,7,10,11"/>
    <w:rsid w:val="001C60E2"/>
    <w:rPr>
      <w:rFonts w:ascii="Times New Roman" w:hAnsi="Times New Roman" w:cs="Times New Roman"/>
      <w:spacing w:val="0"/>
      <w:sz w:val="23"/>
      <w:szCs w:val="23"/>
    </w:rPr>
  </w:style>
  <w:style w:type="character" w:customStyle="1" w:styleId="a6">
    <w:name w:val="Без интервала Знак"/>
    <w:link w:val="a5"/>
    <w:uiPriority w:val="1"/>
    <w:rsid w:val="001C60E2"/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2">
    <w:name w:val="Основной текст (2)_"/>
    <w:link w:val="20"/>
    <w:rsid w:val="001C60E2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60E2"/>
    <w:pPr>
      <w:widowControl w:val="0"/>
      <w:shd w:val="clear" w:color="auto" w:fill="FFFFFF"/>
      <w:spacing w:after="0" w:line="240" w:lineRule="auto"/>
    </w:pPr>
    <w:rPr>
      <w:rFonts w:asciiTheme="minorHAnsi" w:eastAsia="Times New Roman" w:hAnsiTheme="minorHAnsi" w:cstheme="minorBidi"/>
      <w:color w:val="auto"/>
      <w:sz w:val="22"/>
      <w:szCs w:val="22"/>
      <w:lang w:val="en-US"/>
    </w:rPr>
  </w:style>
  <w:style w:type="paragraph" w:styleId="a7">
    <w:name w:val="List Paragraph"/>
    <w:aliases w:val="заголовок 1.1,Литература,Bullet Number,Bullet 1,Use Case List Paragraph,lp1,lp11,List Paragraph11,Elenco Normale,название табл/рис,List Paragraph,Абзац списка1,Список уровня 2,Chapter10,List Paragraph1,ТЗОТ Текст 2 уровня. Без оглавления"/>
    <w:basedOn w:val="a"/>
    <w:link w:val="a8"/>
    <w:uiPriority w:val="34"/>
    <w:qFormat/>
    <w:rsid w:val="00ED1E9A"/>
    <w:pPr>
      <w:spacing w:after="0" w:line="240" w:lineRule="auto"/>
      <w:ind w:left="720"/>
    </w:pPr>
    <w:rPr>
      <w:color w:val="auto"/>
      <w:sz w:val="24"/>
      <w:szCs w:val="24"/>
      <w:lang w:val="en-US"/>
    </w:rPr>
  </w:style>
  <w:style w:type="character" w:customStyle="1" w:styleId="a8">
    <w:name w:val="Абзац списка Знак"/>
    <w:aliases w:val="заголовок 1.1 Знак,Литература Знак,Bullet Number Знак,Bullet 1 Знак,Use Case List Paragraph Знак,lp1 Знак,lp11 Знак,List Paragraph11 Знак,Elenco Normale Знак,название табл/рис Знак,List Paragraph Знак,Абзац списка1 Знак,Chapter10 Знак"/>
    <w:link w:val="a7"/>
    <w:uiPriority w:val="34"/>
    <w:locked/>
    <w:rsid w:val="00ED1E9A"/>
    <w:rPr>
      <w:rFonts w:ascii="Times New Roman" w:eastAsia="Calibri" w:hAnsi="Times New Roman" w:cs="Times New Roman"/>
      <w:sz w:val="24"/>
      <w:szCs w:val="24"/>
    </w:rPr>
  </w:style>
  <w:style w:type="character" w:styleId="a9">
    <w:name w:val="Intense Reference"/>
    <w:uiPriority w:val="32"/>
    <w:qFormat/>
    <w:rsid w:val="002F48D8"/>
    <w:rPr>
      <w:b/>
      <w:bCs/>
      <w:smallCaps/>
      <w:color w:val="5B9BD5"/>
      <w:spacing w:val="5"/>
    </w:rPr>
  </w:style>
  <w:style w:type="table" w:styleId="aa">
    <w:name w:val="Table Grid"/>
    <w:basedOn w:val="a1"/>
    <w:uiPriority w:val="39"/>
    <w:rsid w:val="00805CB7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1">
    <w:name w:val="xl31"/>
    <w:uiPriority w:val="1"/>
    <w:qFormat/>
    <w:rsid w:val="00805CB7"/>
    <w:pPr>
      <w:spacing w:before="280" w:after="280" w:line="276" w:lineRule="auto"/>
    </w:pPr>
    <w:rPr>
      <w:rFonts w:ascii="Times New Roman" w:eastAsia="Arial Unicode MS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82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1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0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88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70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835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879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8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1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99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895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40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7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55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3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3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036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34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50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398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72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3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754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mware.com/resources/compatibility/search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tner.microsoft.com/en-us/dashboard/hardware/search/cpl" TargetMode="External"/><Relationship Id="rId5" Type="http://schemas.openxmlformats.org/officeDocument/2006/relationships/hyperlink" Target="https://prozorro.gov.ua/tender/UA-2022-09-09-007930-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1819</Words>
  <Characters>10374</Characters>
  <Application>Microsoft Office Word</Application>
  <DocSecurity>0</DocSecurity>
  <Lines>86</Lines>
  <Paragraphs>24</Paragraphs>
  <ScaleCrop>false</ScaleCrop>
  <Company/>
  <LinksUpToDate>false</LinksUpToDate>
  <CharactersWithSpaces>12169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Кондратюк Олена Сергіївна</dc:creator>
  <cp:keywords/>
  <dc:description/>
  <cp:lastModifiedBy>Сердюк Олена Антонівна</cp:lastModifiedBy>
  <cp:revision>30</cp:revision>
  <dcterms:created xsi:type="dcterms:W3CDTF">2021-12-15T12:41:00Z</dcterms:created>
  <dcterms:modified xsi:type="dcterms:W3CDTF">2022-09-19T12:56:00Z</dcterms:modified>
</cp:coreProperties>
</file>