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16" w:rsidRPr="000B5866" w:rsidRDefault="00A53C16" w:rsidP="00A53C16">
      <w:pPr>
        <w:pStyle w:val="a3"/>
        <w:jc w:val="center"/>
        <w:rPr>
          <w:b/>
          <w:color w:val="000000"/>
          <w:sz w:val="27"/>
          <w:szCs w:val="27"/>
          <w:lang w:val="uk-UA"/>
        </w:rPr>
      </w:pPr>
      <w:r w:rsidRPr="000B5866">
        <w:rPr>
          <w:b/>
          <w:color w:val="000000"/>
          <w:sz w:val="27"/>
          <w:szCs w:val="27"/>
          <w:lang w:val="uk-UA"/>
        </w:rPr>
        <w:t>Результати клінічних аудитів, що були проведені у І півріччі 2022 року</w:t>
      </w:r>
    </w:p>
    <w:p w:rsidR="00A53C16" w:rsidRPr="000B5866" w:rsidRDefault="00A53C16" w:rsidP="00A53C16">
      <w:pPr>
        <w:pStyle w:val="a3"/>
        <w:spacing w:after="0" w:afterAutospacing="0"/>
        <w:ind w:firstLine="720"/>
        <w:jc w:val="both"/>
        <w:rPr>
          <w:sz w:val="27"/>
          <w:szCs w:val="27"/>
          <w:lang w:val="uk-UA"/>
        </w:rPr>
      </w:pPr>
      <w:r w:rsidRPr="000B5866">
        <w:rPr>
          <w:sz w:val="27"/>
          <w:szCs w:val="27"/>
          <w:lang w:val="uk-UA"/>
        </w:rPr>
        <w:t>З метою оцінки якості проведення клінічних випробувань (далі – КВ) в Україні, співробітниками Відділу клінічного аудиту клінічних досліджень проводились клінічні аудити (далі – КА), відповідно до затверджених керівництвом Державного експертного центру МОЗ України Планів КА проведення КВ лікарських засобів (далі – ЛЗ) на I та II квартали 2022 року.</w:t>
      </w:r>
    </w:p>
    <w:p w:rsidR="009E27F9" w:rsidRPr="000B5866" w:rsidRDefault="00A53C16" w:rsidP="009E2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t>У зв’язку з повномасштабною військовою агресією російс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ької федерації проти України та </w:t>
      </w:r>
      <w:r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введенням воєнного стану </w:t>
      </w:r>
      <w:r w:rsidR="00D61427" w:rsidRPr="000B5866">
        <w:rPr>
          <w:rFonts w:ascii="Times New Roman" w:hAnsi="Times New Roman" w:cs="Times New Roman"/>
          <w:sz w:val="28"/>
          <w:szCs w:val="28"/>
          <w:lang w:val="uk-UA"/>
        </w:rPr>
        <w:t>на всій території України (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>Указами</w:t>
      </w:r>
      <w:r w:rsidR="00D61427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>№ 64/2022 від 24.02.2022, № 133/2022 від 14.03.2022, № 259/2022 від 18.04.2022 та № 341/2022 від 17.05.2022</w:t>
      </w:r>
      <w:r w:rsidR="00D61427" w:rsidRPr="000B58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проведення планових КА КВ було призупинено з 24.02.2022 </w:t>
      </w:r>
      <w:r w:rsidRPr="000B5866">
        <w:rPr>
          <w:rFonts w:ascii="Times New Roman" w:hAnsi="Times New Roman" w:cs="Times New Roman"/>
          <w:sz w:val="28"/>
          <w:szCs w:val="28"/>
          <w:lang w:val="uk-UA"/>
        </w:rPr>
        <w:t>та поновлено з 13.05.2022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КА КВ, </w:t>
      </w:r>
      <w:r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метою яких було перевірка дотримання нормативно-правових вимог щодо проведення КВ та дотримання прав пацієнтів, які були переведені до інших місць проведення КВ у </w:t>
      </w:r>
      <w:r w:rsidR="000B5866" w:rsidRPr="000B5866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 із введенням воєнного стану.</w:t>
      </w:r>
    </w:p>
    <w:p w:rsidR="00A53C16" w:rsidRPr="000B5866" w:rsidRDefault="00A53C16" w:rsidP="009E2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Pr="000B5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з 01.01.2022 по 30.06.2022, було проведено 11 КА (10 КА в місцях проведення випробувань (далі – МПВ) та 1 КА в </w:t>
      </w:r>
      <w:proofErr w:type="spellStart"/>
      <w:r w:rsidRPr="000B5866">
        <w:rPr>
          <w:rFonts w:ascii="Times New Roman" w:hAnsi="Times New Roman" w:cs="Times New Roman"/>
          <w:sz w:val="28"/>
          <w:szCs w:val="28"/>
          <w:lang w:val="uk-UA"/>
        </w:rPr>
        <w:t>біоаналітичній</w:t>
      </w:r>
      <w:proofErr w:type="spellEnd"/>
      <w:r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лабораторії), з них 4 КА КВ, 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>метою яких була перевірка дотримання нормативних вимог при переведенні досліджуваних в КВ та 3 КА</w:t>
      </w:r>
      <w:r w:rsidR="00D61427" w:rsidRPr="000B5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 метою як</w:t>
      </w:r>
      <w:r w:rsidR="00D61427" w:rsidRPr="000B586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 була перевірка організації проведення КВ ЛЗ в МПВ.</w:t>
      </w:r>
    </w:p>
    <w:p w:rsidR="009E27F9" w:rsidRPr="000B5866" w:rsidRDefault="009E27F9" w:rsidP="00A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C16" w:rsidRPr="000B5866" w:rsidRDefault="00A53C16" w:rsidP="00A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t>Перелік місць проведення КВ, де пров</w:t>
      </w:r>
      <w:r w:rsidR="009E27F9" w:rsidRPr="000B5866">
        <w:rPr>
          <w:rFonts w:ascii="Times New Roman" w:hAnsi="Times New Roman" w:cs="Times New Roman"/>
          <w:sz w:val="28"/>
          <w:szCs w:val="28"/>
          <w:lang w:val="uk-UA"/>
        </w:rPr>
        <w:t>одилися КА, наведено у Додатку 1</w:t>
      </w:r>
      <w:r w:rsidRPr="000B58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7F9" w:rsidRPr="000B5866" w:rsidRDefault="009E27F9" w:rsidP="00A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C16" w:rsidRPr="000B5866" w:rsidRDefault="00A53C16" w:rsidP="00A53C1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t>Серед 11 проведених КА:</w:t>
      </w:r>
    </w:p>
    <w:p w:rsidR="00A53C16" w:rsidRPr="000B5866" w:rsidRDefault="00A53C16" w:rsidP="00A53C1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lastRenderedPageBreak/>
        <w:t> 6 КА – зауваження відсутні;</w:t>
      </w:r>
    </w:p>
    <w:p w:rsidR="00A53C16" w:rsidRPr="000B5866" w:rsidRDefault="00A53C16" w:rsidP="00A53C1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t> 2 КА – зауваження несуттєві (виявлені недоліки не вплинули на права, безпеку та здоров’я досліджуваних та цілісність даних КВ);</w:t>
      </w:r>
    </w:p>
    <w:p w:rsidR="00A53C16" w:rsidRPr="000B5866" w:rsidRDefault="00A53C16" w:rsidP="00A53C1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t> 1 КА – зауваження суттєві (виявлені недоліки, що могли негативно вплинути на права, безпеку та здоров’я досліджуваних та цілісність даних КВ);</w:t>
      </w:r>
    </w:p>
    <w:p w:rsidR="009E27F9" w:rsidRPr="000B5866" w:rsidRDefault="009E27F9" w:rsidP="00A53C1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sz w:val="28"/>
          <w:szCs w:val="28"/>
          <w:lang w:val="uk-UA"/>
        </w:rPr>
        <w:t xml:space="preserve"> 2 КА – зауваження критичні (виявлені недоліки, що негативно впливають на права, безпеку або здоров’я досліджуваних та/або впливають на якість та цілісність даних клінічного дослідження). Набір досліджуваних у КВ призупинено.</w:t>
      </w:r>
    </w:p>
    <w:p w:rsidR="002B18C9" w:rsidRPr="000B5866" w:rsidRDefault="002B18C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 w:rsidP="009E27F9">
      <w:pPr>
        <w:pStyle w:val="1"/>
        <w:jc w:val="right"/>
        <w:rPr>
          <w:rFonts w:cs="Times New Roman"/>
          <w:lang w:val="uk-UA"/>
        </w:rPr>
      </w:pPr>
      <w:r w:rsidRPr="000B5866">
        <w:rPr>
          <w:rFonts w:cs="Times New Roman"/>
          <w:lang w:val="uk-UA"/>
        </w:rPr>
        <w:t>Додаток 1</w:t>
      </w:r>
    </w:p>
    <w:p w:rsidR="009E27F9" w:rsidRPr="000B5866" w:rsidRDefault="009E27F9" w:rsidP="009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7F9" w:rsidRPr="000B5866" w:rsidRDefault="009E27F9" w:rsidP="009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місць проведення досліджень, де було проведено </w:t>
      </w:r>
      <w:r w:rsidR="00D61427" w:rsidRPr="000B5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</w:t>
      </w:r>
      <w:r w:rsidRPr="000B5866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</w:p>
    <w:p w:rsidR="009E27F9" w:rsidRPr="000B5866" w:rsidRDefault="009E27F9" w:rsidP="009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866">
        <w:rPr>
          <w:rFonts w:ascii="Times New Roman" w:hAnsi="Times New Roman" w:cs="Times New Roman"/>
          <w:b/>
          <w:sz w:val="28"/>
          <w:szCs w:val="28"/>
          <w:lang w:val="uk-UA"/>
        </w:rPr>
        <w:t>за період з 01.01.2022 по 30.06.2022</w:t>
      </w:r>
    </w:p>
    <w:p w:rsidR="009E27F9" w:rsidRPr="000B5866" w:rsidRDefault="009E27F9" w:rsidP="009E27F9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214"/>
      </w:tblGrid>
      <w:tr w:rsidR="00D61427" w:rsidRPr="000B5866" w:rsidTr="00D61427">
        <w:trPr>
          <w:cantSplit/>
        </w:trPr>
        <w:tc>
          <w:tcPr>
            <w:tcW w:w="709" w:type="dxa"/>
            <w:vAlign w:val="center"/>
          </w:tcPr>
          <w:p w:rsidR="00D61427" w:rsidRPr="000B5866" w:rsidRDefault="00D61427" w:rsidP="00FA3897">
            <w:pPr>
              <w:spacing w:after="0" w:line="240" w:lineRule="auto"/>
              <w:ind w:right="127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214" w:type="dxa"/>
            <w:vAlign w:val="center"/>
          </w:tcPr>
          <w:p w:rsidR="00D61427" w:rsidRPr="000B5866" w:rsidRDefault="00D61427" w:rsidP="00FA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1427" w:rsidRPr="000B5866" w:rsidRDefault="00D61427" w:rsidP="00FA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місця проведення досліджень</w:t>
            </w:r>
          </w:p>
          <w:p w:rsidR="00D61427" w:rsidRPr="000B5866" w:rsidRDefault="00D61427" w:rsidP="00FA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Лабораторія фармакокінетики ДП «Державний 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експертний центр міністерства охорони здоров’я  України»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дослідник: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Лібіна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Харківської обласної ради «Обласна клінічна лікарня», неврологічне відділення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дослідник:</w:t>
            </w:r>
            <w:r w:rsidRPr="000B58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Скрипченко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І.Р. 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установа «Інститут медичної радіології та онкології ім. С.П. Григор’єва Національної академії медичних наук України», відділення клінічної онкології і гематології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Відповідальний дослідник:</w:t>
            </w:r>
            <w:r w:rsidRPr="000B58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Голубєва Л.В.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Харківської обласної ради «Обласна клінічна лікарня», неврологічне відділення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дослідник:</w:t>
            </w:r>
            <w:r w:rsidRPr="000B58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Скрипченко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І.Р. </w:t>
            </w:r>
          </w:p>
        </w:tc>
      </w:tr>
      <w:tr w:rsidR="00D61427" w:rsidRPr="000B5866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центр товариства з обмеженою відповідальністю                     «Едельвейс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Медікс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дослідник: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Білоткач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О.У.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товариства з обмеженою відповідальністю «Центр сімейної медицини плюс», лікувально-профілактичний підрозділ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дослідник:</w:t>
            </w:r>
            <w:r w:rsidRPr="000B5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Бейко Г.В.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Черкаси 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«Черкаська обласна лікарня Черкаської обласної ради», кардіологічне відділення.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дослідник:</w:t>
            </w:r>
            <w:r w:rsidRPr="000B5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 Відд.</w:t>
            </w:r>
            <w:bookmarkStart w:id="0" w:name="_GoBack"/>
            <w:bookmarkEnd w:id="0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58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Кулик А.В.</w:t>
            </w:r>
          </w:p>
        </w:tc>
      </w:tr>
      <w:tr w:rsidR="00D61427" w:rsidRPr="000B5866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Тернопіль 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«Тернопільська обласна лікарня» Тернопільської обласної ради, Обласний центр клінічної імунології та алергології, ревматологічне відділення 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дослідник:</w:t>
            </w:r>
            <w:r w:rsidRPr="000B58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мед. н., проф. Господарський І.Я.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Львів 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державний онкологічний регіональний лікувально-діагностичний центр, відділення хіміотерапії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дослідник: к. мед. н.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Шпарик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Івано-Франківськ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«Обласна клінічна лікарня Івано-Франківської обласної ради», відділення хірургії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дослідник: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Збирак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61427" w:rsidRPr="00310829" w:rsidTr="00D6142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Крихівці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Івано-Франківськ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Лікувально-діагностичний центр «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НейроГлобал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товариства з обмеженою відповідальністю «</w:t>
            </w:r>
            <w:proofErr w:type="spellStart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НейроГлобал</w:t>
            </w:r>
            <w:proofErr w:type="spellEnd"/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61427" w:rsidRPr="000B5866" w:rsidRDefault="00D61427" w:rsidP="00FA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дослідник: д. мед. н., проф. Гриб В.А.</w:t>
            </w:r>
          </w:p>
        </w:tc>
      </w:tr>
    </w:tbl>
    <w:p w:rsidR="009E27F9" w:rsidRPr="000B5866" w:rsidRDefault="009E27F9" w:rsidP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p w:rsidR="009E27F9" w:rsidRPr="000B5866" w:rsidRDefault="009E27F9">
      <w:pPr>
        <w:rPr>
          <w:rFonts w:ascii="Times New Roman" w:hAnsi="Times New Roman" w:cs="Times New Roman"/>
          <w:lang w:val="uk-UA"/>
        </w:rPr>
      </w:pPr>
    </w:p>
    <w:sectPr w:rsidR="009E27F9" w:rsidRPr="000B5866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86" w:rsidRDefault="00B64586" w:rsidP="00D61427">
      <w:pPr>
        <w:spacing w:after="0" w:line="240" w:lineRule="auto"/>
      </w:pPr>
      <w:r>
        <w:separator/>
      </w:r>
    </w:p>
  </w:endnote>
  <w:endnote w:type="continuationSeparator" w:id="0">
    <w:p w:rsidR="00B64586" w:rsidRDefault="00B64586" w:rsidP="00D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86" w:rsidRDefault="00B64586" w:rsidP="00D61427">
      <w:pPr>
        <w:spacing w:after="0" w:line="240" w:lineRule="auto"/>
      </w:pPr>
      <w:r>
        <w:separator/>
      </w:r>
    </w:p>
  </w:footnote>
  <w:footnote w:type="continuationSeparator" w:id="0">
    <w:p w:rsidR="00B64586" w:rsidRDefault="00B64586" w:rsidP="00D6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1757"/>
      <w:docPartObj>
        <w:docPartGallery w:val="Page Numbers (Top of Page)"/>
        <w:docPartUnique/>
      </w:docPartObj>
    </w:sdtPr>
    <w:sdtEndPr/>
    <w:sdtContent>
      <w:p w:rsidR="00D61427" w:rsidRDefault="00D614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29" w:rsidRPr="00310829">
          <w:rPr>
            <w:noProof/>
            <w:lang w:val="ru-RU"/>
          </w:rPr>
          <w:t>3</w:t>
        </w:r>
        <w:r>
          <w:fldChar w:fldCharType="end"/>
        </w:r>
      </w:p>
    </w:sdtContent>
  </w:sdt>
  <w:p w:rsidR="00D61427" w:rsidRPr="00D61427" w:rsidRDefault="00D61427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AB2"/>
    <w:multiLevelType w:val="hybridMultilevel"/>
    <w:tmpl w:val="FFE0B7C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A"/>
    <w:rsid w:val="000B5866"/>
    <w:rsid w:val="002533F1"/>
    <w:rsid w:val="002B18C9"/>
    <w:rsid w:val="00310829"/>
    <w:rsid w:val="009E27F9"/>
    <w:rsid w:val="00A53C16"/>
    <w:rsid w:val="00B64586"/>
    <w:rsid w:val="00D61427"/>
    <w:rsid w:val="00F06D9A"/>
    <w:rsid w:val="00F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1396"/>
  <w15:chartTrackingRefBased/>
  <w15:docId w15:val="{F54931A6-D94C-4B14-A641-EDB2F14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C1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3C16"/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614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427"/>
  </w:style>
  <w:style w:type="paragraph" w:styleId="a6">
    <w:name w:val="footer"/>
    <w:basedOn w:val="a"/>
    <w:link w:val="a7"/>
    <w:uiPriority w:val="99"/>
    <w:unhideWhenUsed/>
    <w:rsid w:val="00D614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3317-6246-49E0-88D4-FA460F53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Янкова Леся Ярославівна</cp:lastModifiedBy>
  <cp:revision>2</cp:revision>
  <dcterms:created xsi:type="dcterms:W3CDTF">2022-11-04T10:40:00Z</dcterms:created>
  <dcterms:modified xsi:type="dcterms:W3CDTF">2022-11-04T10:40:00Z</dcterms:modified>
</cp:coreProperties>
</file>