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3545E4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3545E4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3545E4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3545E4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3545E4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3545E4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</w:t>
      </w:r>
      <w:r w:rsidRPr="003545E4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3545E4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545E4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3545E4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3545E4" w:rsidRPr="003545E4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3545E4" w:rsidRDefault="000731BF" w:rsidP="009B0E3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45E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545E4" w:rsidRPr="003545E4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627AA" w:rsidRPr="003545E4" w:rsidRDefault="004627AA" w:rsidP="004627A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ЦИНАКАЛЬЦЕТ ДЕВА CINACALCET DEVA</w:t>
            </w:r>
          </w:p>
        </w:tc>
        <w:tc>
          <w:tcPr>
            <w:tcW w:w="2126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30 мг, по 14 таблеток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ДЕВА Холдинг А.С.</w:t>
            </w:r>
          </w:p>
        </w:tc>
        <w:tc>
          <w:tcPr>
            <w:tcW w:w="1134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виробництво, первинне та вторинне пакування, контроль якості та випуск серії здійснюється на вказаній виробничій дільниці: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А.C., Туреччина;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виробнича дільниця є альтернативною дільницею для вторинного пакування: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А.С., Туреччина</w:t>
            </w:r>
          </w:p>
        </w:tc>
        <w:tc>
          <w:tcPr>
            <w:tcW w:w="1134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4627AA" w:rsidRPr="003545E4" w:rsidRDefault="004627AA" w:rsidP="004627A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4627AA" w:rsidRPr="003545E4" w:rsidRDefault="00C52893" w:rsidP="00C5289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UA/19807/01/01</w:t>
            </w:r>
          </w:p>
        </w:tc>
      </w:tr>
      <w:tr w:rsidR="003545E4" w:rsidRPr="003545E4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07F8E" w:rsidRPr="003545E4" w:rsidRDefault="00807F8E" w:rsidP="00807F8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ЦИНАКАЛЬЦЕТ ДЕВА CINACALCET DEVA</w:t>
            </w:r>
          </w:p>
        </w:tc>
        <w:tc>
          <w:tcPr>
            <w:tcW w:w="2126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60 мг; по 14 таблеток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ДЕВА Холдинг А.С.</w:t>
            </w:r>
          </w:p>
        </w:tc>
        <w:tc>
          <w:tcPr>
            <w:tcW w:w="1134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виробництво, первинне та вторинне пакування, контроль якості та випуск серії здійснюється на вказаній виробничій дільниці: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А.C., Туреччина;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 xml:space="preserve">виробнича дільниця є альтернативною </w:t>
            </w:r>
            <w:r w:rsidRPr="003545E4">
              <w:rPr>
                <w:rFonts w:ascii="Arial" w:hAnsi="Arial" w:cs="Arial"/>
                <w:sz w:val="16"/>
                <w:szCs w:val="16"/>
              </w:rPr>
              <w:lastRenderedPageBreak/>
              <w:t>дільницею для вторинного пакування: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А.С., Туреччина</w:t>
            </w:r>
          </w:p>
        </w:tc>
        <w:tc>
          <w:tcPr>
            <w:tcW w:w="1134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lastRenderedPageBreak/>
              <w:t>Туреччина</w:t>
            </w:r>
          </w:p>
        </w:tc>
        <w:tc>
          <w:tcPr>
            <w:tcW w:w="1559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807F8E" w:rsidRPr="003545E4" w:rsidRDefault="00C52893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UA/19807/01/02</w:t>
            </w:r>
          </w:p>
        </w:tc>
      </w:tr>
      <w:tr w:rsidR="00807F8E" w:rsidRPr="003545E4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07F8E" w:rsidRPr="003545E4" w:rsidRDefault="00807F8E" w:rsidP="00807F8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ЦИНАКАЛЬЦЕТ ДЕВА CINACALCET DEVA</w:t>
            </w:r>
          </w:p>
        </w:tc>
        <w:tc>
          <w:tcPr>
            <w:tcW w:w="2126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90 мг; по 14 таблеток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  <w:lang w:val="ru-RU"/>
              </w:rPr>
              <w:t>ДЕВА Холдинг А.С.</w:t>
            </w:r>
          </w:p>
        </w:tc>
        <w:tc>
          <w:tcPr>
            <w:tcW w:w="1134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повний цикл виробництва лікарського засобу, що включає виробництво, первинне та вторинне пакування, контроль якості та випуск серії здійснюється на вказаній виробничій дільниці: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А.C., Туреччина;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виробнича дільниця є альтернативною дільницею для вторинного пакування:</w:t>
            </w:r>
            <w:r w:rsidRPr="003545E4">
              <w:rPr>
                <w:rFonts w:ascii="Arial" w:hAnsi="Arial" w:cs="Arial"/>
                <w:sz w:val="16"/>
                <w:szCs w:val="16"/>
              </w:rPr>
              <w:br/>
              <w:t>ДЕВА Холдинг А.С., Туреччина</w:t>
            </w:r>
          </w:p>
        </w:tc>
        <w:tc>
          <w:tcPr>
            <w:tcW w:w="1134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5E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807F8E" w:rsidRPr="003545E4" w:rsidRDefault="00807F8E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5E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807F8E" w:rsidRPr="003545E4" w:rsidRDefault="00C52893" w:rsidP="00807F8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45E4">
              <w:rPr>
                <w:rFonts w:ascii="Arial" w:hAnsi="Arial" w:cs="Arial"/>
                <w:b/>
                <w:sz w:val="16"/>
                <w:szCs w:val="16"/>
              </w:rPr>
              <w:t>UA/19807/01/03</w:t>
            </w:r>
          </w:p>
        </w:tc>
      </w:tr>
    </w:tbl>
    <w:p w:rsidR="005C4A03" w:rsidRPr="003545E4" w:rsidRDefault="005C4A03" w:rsidP="00812F48">
      <w:pPr>
        <w:spacing w:after="0" w:line="240" w:lineRule="auto"/>
      </w:pPr>
    </w:p>
    <w:sectPr w:rsidR="005C4A03" w:rsidRPr="003545E4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244E"/>
    <w:rsid w:val="00013EA9"/>
    <w:rsid w:val="000314F9"/>
    <w:rsid w:val="00051B8B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91E78"/>
    <w:rsid w:val="002A1C2B"/>
    <w:rsid w:val="002B7F45"/>
    <w:rsid w:val="002C267C"/>
    <w:rsid w:val="002D3C46"/>
    <w:rsid w:val="002F18E2"/>
    <w:rsid w:val="00300B7F"/>
    <w:rsid w:val="003153FF"/>
    <w:rsid w:val="00320A7D"/>
    <w:rsid w:val="00321370"/>
    <w:rsid w:val="00325818"/>
    <w:rsid w:val="00353839"/>
    <w:rsid w:val="003545E4"/>
    <w:rsid w:val="00356F7F"/>
    <w:rsid w:val="003722B4"/>
    <w:rsid w:val="0037324B"/>
    <w:rsid w:val="00383FC8"/>
    <w:rsid w:val="00386189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3FE"/>
    <w:rsid w:val="004035FD"/>
    <w:rsid w:val="00403F60"/>
    <w:rsid w:val="00415BC3"/>
    <w:rsid w:val="00416AD7"/>
    <w:rsid w:val="0043464A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1709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C7AE2"/>
    <w:rsid w:val="007D0D4F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71"/>
    <w:rsid w:val="0089113D"/>
    <w:rsid w:val="00897ED0"/>
    <w:rsid w:val="008B2B5C"/>
    <w:rsid w:val="008B3E2B"/>
    <w:rsid w:val="008B5C69"/>
    <w:rsid w:val="008C4DCE"/>
    <w:rsid w:val="008C4F51"/>
    <w:rsid w:val="008D15D0"/>
    <w:rsid w:val="008D36CF"/>
    <w:rsid w:val="008D5D1C"/>
    <w:rsid w:val="008F1913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15F26"/>
    <w:rsid w:val="00A2696F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29BB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6D00EF-00AE-45DD-B75D-9AD132B2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2022-12-14T09:23:00Z</dcterms:created>
  <dcterms:modified xsi:type="dcterms:W3CDTF">2022-12-14T09:23:00Z</dcterms:modified>
</cp:coreProperties>
</file>