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4D1B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D1B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D1BD5">
      <w:pPr>
        <w:jc w:val="center"/>
        <w:rPr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D1BD5">
      <w:pPr>
        <w:rPr>
          <w:b/>
          <w:lang w:val="uk-UA"/>
        </w:rPr>
      </w:pPr>
    </w:p>
    <w:p w:rsidR="00000000" w:rsidRDefault="004D1B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274709-22/З-06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  <w:caps/>
              </w:rPr>
              <w:t xml:space="preserve">БЕТАФОС, </w:t>
            </w:r>
            <w:r>
              <w:rPr>
                <w:b/>
              </w:rPr>
              <w:t>суспензія для ін'єкцій (5 мг + 2 мг)/мл по 1 мл в ампулі, по 5 ампул у блістері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bookmarkStart w:id="0" w:name="_GoBack"/>
            <w:r>
              <w:rPr>
                <w:b/>
              </w:rPr>
              <w:t>06.05.2022 р. № 758 ЕРВС відмова (471)</w:t>
            </w:r>
            <w:bookmarkEnd w:id="0"/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1B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уповноваженої</w:t>
            </w:r>
            <w:r>
              <w:rPr>
                <w:szCs w:val="20"/>
              </w:rPr>
              <w:t xml:space="preserve">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  <w:p w:rsidR="00000000" w:rsidRDefault="004D1B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D1B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1BD5">
      <w:pPr>
        <w:rPr>
          <w:b/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1B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D1BD5">
      <w:pPr>
        <w:jc w:val="center"/>
        <w:rPr>
          <w:b/>
          <w:lang w:val="uk-UA"/>
        </w:rPr>
      </w:pPr>
    </w:p>
    <w:p w:rsidR="00000000" w:rsidRDefault="004D1B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1B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lastRenderedPageBreak/>
        <w:t>ДП «ДЕРЖАВНИЙ ЕКСПЕРТНИЙ ЦЕНТР МОЗ УКРАЇНИ»</w:t>
      </w:r>
    </w:p>
    <w:p w:rsidR="00000000" w:rsidRDefault="004D1B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D1BD5">
      <w:pPr>
        <w:jc w:val="center"/>
        <w:rPr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</w:t>
      </w:r>
      <w:r>
        <w:rPr>
          <w:b/>
          <w:szCs w:val="20"/>
          <w:lang w:val="uk-UA"/>
        </w:rPr>
        <w:t xml:space="preserve">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D1BD5">
      <w:pPr>
        <w:rPr>
          <w:b/>
          <w:lang w:val="uk-UA"/>
        </w:rPr>
      </w:pPr>
    </w:p>
    <w:p w:rsidR="00000000" w:rsidRDefault="004D1B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274709-22/З-06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  <w:caps/>
              </w:rPr>
              <w:t xml:space="preserve">БЕТАФОС, </w:t>
            </w:r>
            <w:r>
              <w:rPr>
                <w:b/>
              </w:rPr>
              <w:t>суспензія для ін'єкцій (5 мг + 2 мг)/мл по 1 мл в ампулі, по 5 ампул у блістері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06.05.2022 р. № 758 ЕРВС відмова (471)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1B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  <w:p w:rsidR="00000000" w:rsidRDefault="004D1B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D1B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1BD5">
      <w:pPr>
        <w:rPr>
          <w:b/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1B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D1BD5">
      <w:pPr>
        <w:jc w:val="center"/>
        <w:rPr>
          <w:b/>
          <w:lang w:val="uk-UA"/>
        </w:rPr>
      </w:pPr>
    </w:p>
    <w:p w:rsidR="00000000" w:rsidRDefault="004D1B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1B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D1B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D1BD5">
      <w:pPr>
        <w:jc w:val="center"/>
        <w:rPr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D1BD5">
      <w:pPr>
        <w:jc w:val="center"/>
        <w:rPr>
          <w:b/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274709-22/З-06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  <w:caps/>
              </w:rPr>
              <w:t xml:space="preserve">БЕТАФОС, </w:t>
            </w:r>
            <w:r>
              <w:rPr>
                <w:b/>
              </w:rPr>
              <w:t>суспензія для ін'єкцій (5 мг + 2 мг)/мл по 1 мл в ампулі, по 5 ампул у блістері та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ЕлЕлСі Ромфарм Компані Джорджия, Грузія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06.05.2022 р. № 758 ЕРВС відмова (471)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Тип посві</w:t>
            </w:r>
            <w:r>
              <w:rPr>
                <w:b/>
              </w:rPr>
              <w:t xml:space="preserve">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1B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</w:t>
            </w:r>
            <w:r>
              <w:rPr>
                <w:b/>
                <w:szCs w:val="20"/>
              </w:rPr>
              <w:t>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  <w:p w:rsidR="00000000" w:rsidRDefault="004D1B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D1B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1BD5">
      <w:pPr>
        <w:jc w:val="center"/>
        <w:rPr>
          <w:b/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1B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D1BD5">
      <w:pPr>
        <w:jc w:val="center"/>
        <w:rPr>
          <w:b/>
          <w:lang w:val="uk-UA"/>
        </w:rPr>
      </w:pPr>
    </w:p>
    <w:p w:rsidR="00000000" w:rsidRDefault="004D1B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1B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D1B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D1BD5">
      <w:pPr>
        <w:jc w:val="center"/>
        <w:rPr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D1BD5">
      <w:pPr>
        <w:rPr>
          <w:b/>
          <w:lang w:val="uk-UA"/>
        </w:rPr>
      </w:pPr>
    </w:p>
    <w:p w:rsidR="00000000" w:rsidRDefault="004D1B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274711-22/З-92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РОМФАРМ , </w:t>
            </w:r>
            <w:r>
              <w:rPr>
                <w:b/>
              </w:rPr>
              <w:t>порошок для концентрату для розчину для інфузій по 200 мг у флаконі,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06.05.2022 р. № 758 ЕРВС відмова (471)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Тип посвідч</w:t>
            </w:r>
            <w:r>
              <w:rPr>
                <w:b/>
              </w:rPr>
              <w:t xml:space="preserve">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1B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</w:t>
            </w:r>
            <w:r>
              <w:rPr>
                <w:b/>
                <w:szCs w:val="20"/>
              </w:rPr>
              <w:t>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  <w:p w:rsidR="00000000" w:rsidRDefault="004D1B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D1B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1BD5">
      <w:pPr>
        <w:rPr>
          <w:b/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1B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D1BD5">
      <w:pPr>
        <w:jc w:val="center"/>
        <w:rPr>
          <w:b/>
          <w:lang w:val="uk-UA"/>
        </w:rPr>
      </w:pPr>
    </w:p>
    <w:p w:rsidR="00000000" w:rsidRDefault="004D1B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1B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D1B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D1BD5">
      <w:pPr>
        <w:jc w:val="center"/>
        <w:rPr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D1BD5">
      <w:pPr>
        <w:rPr>
          <w:b/>
          <w:lang w:val="uk-UA"/>
        </w:rPr>
      </w:pPr>
    </w:p>
    <w:p w:rsidR="00000000" w:rsidRDefault="004D1B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274711-22/З-92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РОМФАРМ , </w:t>
            </w:r>
            <w:r>
              <w:rPr>
                <w:b/>
              </w:rPr>
              <w:t>порошок для концентрату для розчину для інфузій по 200 мг у флаконі,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06.05.2022 р. № 758 ЕРВС відмова (471)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1B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  <w:p w:rsidR="00000000" w:rsidRDefault="004D1B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D1B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1BD5">
      <w:pPr>
        <w:rPr>
          <w:b/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1B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D1BD5">
      <w:pPr>
        <w:jc w:val="center"/>
        <w:rPr>
          <w:b/>
          <w:lang w:val="uk-UA"/>
        </w:rPr>
      </w:pPr>
    </w:p>
    <w:p w:rsidR="00000000" w:rsidRDefault="004D1B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1B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D1B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D1BD5">
      <w:pPr>
        <w:jc w:val="center"/>
        <w:rPr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D1BD5">
      <w:pPr>
        <w:jc w:val="center"/>
        <w:rPr>
          <w:b/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274711-22/З-92 від 27.04.2022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  <w:caps/>
              </w:rPr>
              <w:t xml:space="preserve">ВОРИКОНАЗОЛ РОМФАРМ , </w:t>
            </w:r>
            <w:r>
              <w:rPr>
                <w:b/>
              </w:rPr>
              <w:t>порошок для концентрату для розчину для інфузій по 200 мг у флаконі, по 1 флакону в картонній пачці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К.Т. РОМФАРМ КОМПАНІ С.Р.Л., Румунiя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06.05.2022 р. № 758 ЕРВС відмова (471)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1B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</w:t>
            </w:r>
            <w:r>
              <w:rPr>
                <w:b/>
                <w:szCs w:val="20"/>
              </w:rPr>
              <w:t>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  <w:p w:rsidR="00000000" w:rsidRDefault="004D1B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D1B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1BD5">
      <w:pPr>
        <w:jc w:val="center"/>
        <w:rPr>
          <w:b/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1B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D1BD5">
      <w:pPr>
        <w:jc w:val="center"/>
        <w:rPr>
          <w:b/>
          <w:lang w:val="uk-UA"/>
        </w:rPr>
      </w:pPr>
    </w:p>
    <w:p w:rsidR="00000000" w:rsidRDefault="004D1B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1B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D1B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D1BD5">
      <w:pPr>
        <w:jc w:val="center"/>
        <w:rPr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D1BD5">
      <w:pPr>
        <w:rPr>
          <w:b/>
          <w:lang w:val="uk-UA"/>
        </w:rPr>
      </w:pPr>
    </w:p>
    <w:p w:rsidR="00000000" w:rsidRDefault="004D1B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274768-22/З-132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 GP, </w:t>
            </w:r>
            <w:r>
              <w:rPr>
                <w:b/>
              </w:rPr>
              <w:t>таблетки по 100 мг, по 10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Фугер Мед Кфт.,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06.05.2022 р. № 758 ЕРВС відмова (471)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1B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  <w:p w:rsidR="00000000" w:rsidRDefault="004D1B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D1B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1BD5">
      <w:pPr>
        <w:rPr>
          <w:b/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1B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D1BD5">
      <w:pPr>
        <w:jc w:val="center"/>
        <w:rPr>
          <w:b/>
          <w:lang w:val="uk-UA"/>
        </w:rPr>
      </w:pPr>
    </w:p>
    <w:p w:rsidR="00000000" w:rsidRDefault="004D1B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1B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D1B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D1BD5">
      <w:pPr>
        <w:jc w:val="center"/>
        <w:rPr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D1BD5">
      <w:pPr>
        <w:rPr>
          <w:b/>
          <w:lang w:val="uk-UA"/>
        </w:rPr>
      </w:pPr>
    </w:p>
    <w:p w:rsidR="00000000" w:rsidRDefault="004D1B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274768-22/З-132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 GP, </w:t>
            </w:r>
            <w:r>
              <w:rPr>
                <w:b/>
              </w:rPr>
              <w:t>таблетки по 100 мг, по 10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Фугер Мед Кфт.,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06.05.2022 р. № 758 ЕРВС відмова (471)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1B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  <w:p w:rsidR="00000000" w:rsidRDefault="004D1B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D1B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1BD5">
      <w:pPr>
        <w:rPr>
          <w:b/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1B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D1BD5">
      <w:pPr>
        <w:jc w:val="center"/>
        <w:rPr>
          <w:b/>
          <w:lang w:val="uk-UA"/>
        </w:rPr>
      </w:pPr>
    </w:p>
    <w:p w:rsidR="00000000" w:rsidRDefault="004D1B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1B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D1B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D1BD5">
      <w:pPr>
        <w:jc w:val="center"/>
        <w:rPr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D1BD5">
      <w:pPr>
        <w:jc w:val="center"/>
        <w:rPr>
          <w:b/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274768-22/З-132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  <w:caps/>
              </w:rPr>
              <w:t xml:space="preserve">Німесулід GP, </w:t>
            </w:r>
            <w:r>
              <w:rPr>
                <w:b/>
              </w:rPr>
              <w:t>таблетки по 100 мг, по 10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Фугер Мед Кфт.,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06.05.2022 р. № 758 ЕРВС відмова (471)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1B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</w:t>
            </w:r>
            <w:r>
              <w:rPr>
                <w:szCs w:val="20"/>
              </w:rPr>
              <w:t xml:space="preserve">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  <w:p w:rsidR="00000000" w:rsidRDefault="004D1B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D1B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1BD5">
      <w:pPr>
        <w:jc w:val="center"/>
        <w:rPr>
          <w:b/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1B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D1BD5">
      <w:pPr>
        <w:jc w:val="center"/>
        <w:rPr>
          <w:b/>
          <w:lang w:val="uk-UA"/>
        </w:rPr>
      </w:pPr>
    </w:p>
    <w:p w:rsidR="00000000" w:rsidRDefault="004D1B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1B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D1B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D1BD5">
      <w:pPr>
        <w:jc w:val="center"/>
        <w:rPr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D1BD5">
      <w:pPr>
        <w:rPr>
          <w:b/>
          <w:lang w:val="uk-UA"/>
        </w:rPr>
      </w:pPr>
    </w:p>
    <w:p w:rsidR="00000000" w:rsidRDefault="004D1B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274767-22/З-118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  <w:caps/>
              </w:rPr>
              <w:t xml:space="preserve">Повідон-Йод, </w:t>
            </w:r>
            <w:r>
              <w:rPr>
                <w:b/>
              </w:rPr>
              <w:t>розчин для зовнішнього застосування по 100 мг/мл; по 500 мл або по 1000 мл у плящці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Фугер Мед Кфт.,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06.05.2022 р. № 758 (екстрена реєстрація 471)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1B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</w:t>
            </w:r>
            <w:r>
              <w:rPr>
                <w:szCs w:val="20"/>
              </w:rPr>
              <w:t xml:space="preserve">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  <w:p w:rsidR="00000000" w:rsidRDefault="004D1B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ПІБ та паспортні дані особи уповноваженої </w:t>
            </w:r>
            <w:r>
              <w:rPr>
                <w:szCs w:val="20"/>
              </w:rPr>
              <w:t>на отримання відповідних реєстраційних документів</w:t>
            </w:r>
          </w:p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D1B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 xml:space="preserve">Примітка*: Передоручення оформлюється нотаріально </w:t>
      </w:r>
      <w:r>
        <w:rPr>
          <w:b/>
          <w:sz w:val="20"/>
          <w:szCs w:val="20"/>
          <w:lang w:val="ru-RU"/>
        </w:rPr>
        <w:t>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1BD5">
      <w:pPr>
        <w:rPr>
          <w:b/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1B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D1BD5">
      <w:pPr>
        <w:jc w:val="center"/>
        <w:rPr>
          <w:b/>
          <w:lang w:val="uk-UA"/>
        </w:rPr>
      </w:pPr>
    </w:p>
    <w:p w:rsidR="00000000" w:rsidRDefault="004D1B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1B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D1B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D1BD5">
      <w:pPr>
        <w:jc w:val="center"/>
        <w:rPr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D1BD5">
      <w:pPr>
        <w:rPr>
          <w:b/>
          <w:lang w:val="uk-UA"/>
        </w:rPr>
      </w:pPr>
    </w:p>
    <w:p w:rsidR="00000000" w:rsidRDefault="004D1B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274767-22/З-118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  <w:caps/>
              </w:rPr>
              <w:t xml:space="preserve">Повідон-Йод, </w:t>
            </w:r>
            <w:r>
              <w:rPr>
                <w:b/>
              </w:rPr>
              <w:t>розчин для зовнішнього застосування по 100 мг/мл; по 500 мл або по 1000 мл у плящці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Фугер Мед Кфт.,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06.05.2022 р. № 758 (екстрена реєстрація 471)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1B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Доручення від Заявника/уповноваженої особи Заявника на отримання реєстраційного посвідчення із зазначення особи, уп</w:t>
            </w:r>
            <w:r>
              <w:rPr>
                <w:szCs w:val="20"/>
              </w:rPr>
              <w:t xml:space="preserve">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  <w:p w:rsidR="00000000" w:rsidRDefault="004D1B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D1B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1BD5">
      <w:pPr>
        <w:rPr>
          <w:b/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1B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D1BD5">
      <w:pPr>
        <w:jc w:val="center"/>
        <w:rPr>
          <w:b/>
          <w:lang w:val="uk-UA"/>
        </w:rPr>
      </w:pPr>
    </w:p>
    <w:p w:rsidR="00000000" w:rsidRDefault="004D1B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1B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D1B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D1BD5">
      <w:pPr>
        <w:jc w:val="center"/>
        <w:rPr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D1BD5">
      <w:pPr>
        <w:jc w:val="center"/>
        <w:rPr>
          <w:b/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274767-22/З-118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</w:r>
            <w:r>
              <w:rPr>
                <w:b/>
              </w:rPr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  <w:caps/>
              </w:rPr>
              <w:t xml:space="preserve">Повідон-Йод, </w:t>
            </w:r>
            <w:r>
              <w:rPr>
                <w:b/>
              </w:rPr>
              <w:t>розчин для зовнішнього застосування по 100 мг/мл; по 500 мл або по 1000 мл у плящці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Фугер Мед Кфт.,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06.05.2022 р. № 758 (екстрена реєстрація 471)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Тип посвідчення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  <w:noProof/>
              </w:rPr>
            </w:pPr>
            <w:r>
              <w:rPr>
                <w:b/>
              </w:rPr>
              <w:t>Реєстраційне посвідчення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1B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</w:t>
            </w:r>
            <w:r>
              <w:rPr>
                <w:b/>
                <w:szCs w:val="20"/>
              </w:rPr>
              <w:t xml:space="preserve"> додаткова завірена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  <w:p w:rsidR="00000000" w:rsidRDefault="004D1B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D1B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1BD5">
      <w:pPr>
        <w:jc w:val="center"/>
        <w:rPr>
          <w:b/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1B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D1BD5">
      <w:pPr>
        <w:jc w:val="center"/>
        <w:rPr>
          <w:b/>
          <w:lang w:val="uk-UA"/>
        </w:rPr>
      </w:pPr>
    </w:p>
    <w:p w:rsidR="00000000" w:rsidRDefault="004D1B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1BD5">
      <w:pPr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D1B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D1BD5">
      <w:pPr>
        <w:jc w:val="center"/>
        <w:rPr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</w:t>
      </w:r>
      <w:r>
        <w:rPr>
          <w:b/>
          <w:szCs w:val="20"/>
          <w:lang w:val="uk-UA"/>
        </w:rPr>
        <w:t xml:space="preserve">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D1BD5">
      <w:pPr>
        <w:rPr>
          <w:b/>
          <w:lang w:val="uk-UA"/>
        </w:rPr>
      </w:pPr>
    </w:p>
    <w:p w:rsidR="00000000" w:rsidRDefault="004D1B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274766-22/З-116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  <w:caps/>
              </w:rPr>
              <w:t xml:space="preserve">Трифен 400, </w:t>
            </w:r>
            <w:r>
              <w:rPr>
                <w:b/>
              </w:rPr>
              <w:t>таблетки, вкриті плівковою оболонкою, по 400 мг по 10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Фугер Мед Кфт.,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06.05.2022 р. № 758 ЕРВС відмова (471)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1B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  <w:p w:rsidR="00000000" w:rsidRDefault="004D1B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D1B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1BD5">
      <w:pPr>
        <w:rPr>
          <w:b/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r>
              <w:t>Передано: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1B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заявник)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r>
              <w:t>Прийнято оператором ВКК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</w:tbl>
    <w:p w:rsidR="00000000" w:rsidRDefault="004D1BD5">
      <w:pPr>
        <w:jc w:val="center"/>
        <w:rPr>
          <w:b/>
          <w:lang w:val="uk-UA"/>
        </w:rPr>
      </w:pPr>
    </w:p>
    <w:p w:rsidR="00000000" w:rsidRDefault="004D1B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1B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D1B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D1BD5">
      <w:pPr>
        <w:jc w:val="center"/>
        <w:rPr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 xml:space="preserve">ДОКУМЕНТИ ЗАЯВНИКА  ДЛЯ ОТРИМАННЯ РЕЄСТРАЦІЙНИХ ДОКУМЕНТІВ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D1BD5">
      <w:pPr>
        <w:rPr>
          <w:b/>
          <w:lang w:val="uk-UA"/>
        </w:rPr>
      </w:pPr>
    </w:p>
    <w:p w:rsidR="00000000" w:rsidRDefault="004D1BD5">
      <w:pPr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274766-22/З-116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  <w:caps/>
              </w:rPr>
              <w:t xml:space="preserve">Трифен 400, </w:t>
            </w:r>
            <w:r>
              <w:rPr>
                <w:b/>
              </w:rPr>
              <w:t>таблетки, вкриті плівковою оболонкою, по 400 мг по 10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Фугер Мед Кфт.,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06.05.2022 р. № 758 ЕРВС відмова (471)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1B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  <w:p w:rsidR="00000000" w:rsidRDefault="004D1B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D1B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1BD5">
      <w:pPr>
        <w:rPr>
          <w:b/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r>
              <w:t>Передано оператором ВКК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1B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ВКК)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r>
              <w:t>Прийнято співробітником СЛ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</w:tbl>
    <w:p w:rsidR="00000000" w:rsidRDefault="004D1BD5">
      <w:pPr>
        <w:jc w:val="center"/>
        <w:rPr>
          <w:b/>
          <w:lang w:val="uk-UA"/>
        </w:rPr>
      </w:pPr>
    </w:p>
    <w:p w:rsidR="00000000" w:rsidRDefault="004D1B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1B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ДП «ДЕРЖАВНИЙ ЕКСПЕРТНИЙ ЦЕНТР МОЗ УКРАЇНИ»</w:t>
      </w:r>
    </w:p>
    <w:p w:rsidR="00000000" w:rsidRDefault="004D1BD5">
      <w:pPr>
        <w:spacing w:line="360" w:lineRule="auto"/>
        <w:jc w:val="center"/>
        <w:rPr>
          <w:b/>
          <w:lang w:val="uk-UA"/>
        </w:rPr>
      </w:pPr>
      <w:r>
        <w:rPr>
          <w:b/>
          <w:lang w:val="uk-UA"/>
        </w:rPr>
        <w:t>ДЕПАРТАМЕНТ КООРДИНАЦІЇ ЕКСПЕРТНИХ МАТЕРІАЛІВ</w:t>
      </w:r>
    </w:p>
    <w:p w:rsidR="00000000" w:rsidRDefault="004D1BD5">
      <w:pPr>
        <w:jc w:val="center"/>
        <w:rPr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  <w:r>
        <w:rPr>
          <w:b/>
          <w:lang w:val="uk-UA"/>
        </w:rPr>
        <w:t xml:space="preserve">  </w:t>
      </w:r>
      <w:r>
        <w:rPr>
          <w:b/>
          <w:szCs w:val="20"/>
          <w:lang w:val="uk-UA"/>
        </w:rPr>
        <w:t>ДОКУМЕНТИ ЗАЯВНИКА  ДЛЯ ОТРИМАННЯ РЕЄСТРАЦІЙНИХ ДОКУМЕНТІВ</w:t>
      </w:r>
      <w:r>
        <w:rPr>
          <w:b/>
          <w:szCs w:val="20"/>
          <w:lang w:val="uk-UA"/>
        </w:rPr>
        <w:t xml:space="preserve">  В ЦЕНТРІ </w:t>
      </w:r>
      <w:r>
        <w:rPr>
          <w:b/>
          <w:lang w:val="uk-UA"/>
        </w:rPr>
        <w:t xml:space="preserve">АДМІНІСТРАТИВНИХ ПОСЛУГ МОЗ УКРАЇНИ «ЄДИНЕ ВІКНО» </w:t>
      </w:r>
    </w:p>
    <w:p w:rsidR="00000000" w:rsidRDefault="004D1BD5">
      <w:pPr>
        <w:jc w:val="center"/>
        <w:rPr>
          <w:b/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1"/>
        <w:gridCol w:w="2126"/>
        <w:gridCol w:w="5670"/>
      </w:tblGrid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Реєстраційна форма, дата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274766-22/З-116 від 28.04.2022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Назва лікарського засобу, </w:t>
            </w:r>
            <w:r>
              <w:rPr>
                <w:b/>
              </w:rPr>
              <w:br/>
              <w:t>форма випуску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  <w:caps/>
              </w:rPr>
              <w:t xml:space="preserve">Трифен 400, </w:t>
            </w:r>
            <w:r>
              <w:rPr>
                <w:b/>
              </w:rPr>
              <w:t>таблетки, вкриті плівковою оболонкою, по 400 мг по 10 таблеток у блістері, по 2 блістери у картонній коробці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Заявник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Фугер Мед Кфт., Угорщина</w:t>
            </w:r>
          </w:p>
        </w:tc>
      </w:tr>
      <w:tr w:rsidR="00000000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Наказ МОЗ України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06.05.2022 р. № 758 ЕРВС відмова (471)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 xml:space="preserve">Реєстраційна процедура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  <w:noProof/>
              </w:rPr>
              <w:t>Реєстрація</w:t>
            </w:r>
          </w:p>
        </w:tc>
      </w:tr>
      <w:tr w:rsidR="00000000">
        <w:trPr>
          <w:trHeight w:val="323"/>
        </w:trPr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</w:rPr>
            </w:pPr>
            <w:r>
              <w:rPr>
                <w:b/>
              </w:rPr>
              <w:t>Тип посвідченн</w:t>
            </w:r>
            <w:r>
              <w:rPr>
                <w:b/>
              </w:rPr>
              <w:t xml:space="preserve">я </w:t>
            </w:r>
          </w:p>
        </w:tc>
        <w:tc>
          <w:tcPr>
            <w:tcW w:w="77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b/>
                <w:noProof/>
              </w:rPr>
            </w:pPr>
            <w:r>
              <w:rPr>
                <w:b/>
              </w:rPr>
              <w:t>Лист не рекомендація</w:t>
            </w:r>
          </w:p>
        </w:tc>
      </w:tr>
      <w:tr w:rsidR="00000000">
        <w:trPr>
          <w:trHeight w:val="568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00000" w:rsidRDefault="004D1BD5">
            <w:pPr>
              <w:jc w:val="center"/>
              <w:rPr>
                <w:b/>
                <w:noProof/>
              </w:rPr>
            </w:pPr>
            <w:r>
              <w:rPr>
                <w:b/>
                <w:noProof/>
              </w:rPr>
              <w:t>Відмітка</w:t>
            </w: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 xml:space="preserve">Доручення від Заявника/уповноваженої особи Заявника на отримання реєстраційного посвідчення із зазначення особи, уповноваженої отримувати відповідні реєстраційні документи (оригінал/завірена копія)* </w:t>
            </w:r>
            <w:r>
              <w:rPr>
                <w:b/>
                <w:szCs w:val="20"/>
              </w:rPr>
              <w:t>+ додаткова завірен</w:t>
            </w:r>
            <w:r>
              <w:rPr>
                <w:b/>
                <w:szCs w:val="20"/>
              </w:rPr>
              <w:t>а копія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  <w:p w:rsidR="00000000" w:rsidRDefault="004D1BD5">
            <w:pPr>
              <w:snapToGrid w:val="0"/>
              <w:jc w:val="both"/>
              <w:rPr>
                <w:szCs w:val="20"/>
              </w:rPr>
            </w:pPr>
            <w:r>
              <w:rPr>
                <w:szCs w:val="20"/>
              </w:rPr>
              <w:t>ПІБ та паспортні дані особи уповноваженої на отримання відповідних реєстраційних документів</w:t>
            </w:r>
          </w:p>
          <w:p w:rsidR="00000000" w:rsidRDefault="004D1BD5">
            <w:pPr>
              <w:snapToGrid w:val="0"/>
              <w:jc w:val="both"/>
              <w:rPr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spacing w:line="360" w:lineRule="auto"/>
              <w:rPr>
                <w:noProof/>
              </w:rPr>
            </w:pPr>
            <w:r>
              <w:rPr>
                <w:noProof/>
              </w:rPr>
              <w:t>Акти виконаних робіт (оригінал та копія)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  <w:tr w:rsidR="00000000">
        <w:trPr>
          <w:trHeight w:val="484"/>
        </w:trPr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rPr>
                <w:noProof/>
              </w:rPr>
            </w:pPr>
            <w:r>
              <w:rPr>
                <w:noProof/>
              </w:rPr>
              <w:t>Номер телефона (для зв’язку у разі виникнення питань)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spacing w:line="360" w:lineRule="auto"/>
              <w:jc w:val="center"/>
              <w:rPr>
                <w:b/>
                <w:noProof/>
              </w:rPr>
            </w:pPr>
          </w:p>
        </w:tc>
      </w:tr>
    </w:tbl>
    <w:p w:rsidR="00000000" w:rsidRDefault="004D1BD5">
      <w:pPr>
        <w:rPr>
          <w:b/>
          <w:lang w:val="uk-UA"/>
        </w:rPr>
      </w:pPr>
      <w:r>
        <w:rPr>
          <w:b/>
          <w:sz w:val="20"/>
          <w:szCs w:val="20"/>
          <w:lang w:val="ru-RU"/>
        </w:rPr>
        <w:t>Примітка*: Передоручення оформлюється нотаріально посвідченою довіреністю. Строк дії нової довіреності не повинен перевищувати строк дії довіреності, на підставі якої вона видана.</w:t>
      </w:r>
    </w:p>
    <w:p w:rsidR="00000000" w:rsidRDefault="004D1BD5">
      <w:pPr>
        <w:jc w:val="center"/>
        <w:rPr>
          <w:b/>
          <w:lang w:val="uk-UA"/>
        </w:rPr>
      </w:pPr>
    </w:p>
    <w:p w:rsidR="00000000" w:rsidRDefault="004D1BD5">
      <w:pPr>
        <w:jc w:val="center"/>
        <w:rPr>
          <w:b/>
          <w:lang w:val="uk-UA"/>
        </w:rPr>
      </w:pPr>
    </w:p>
    <w:tbl>
      <w:tblPr>
        <w:tblW w:w="11057" w:type="dxa"/>
        <w:tblInd w:w="-7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126"/>
        <w:gridCol w:w="5387"/>
      </w:tblGrid>
      <w:tr w:rsidR="00000000"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r>
              <w:t>Відмовлено, причина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/>
        </w:tc>
      </w:tr>
      <w:tr w:rsidR="00000000">
        <w:trPr>
          <w:trHeight w:val="287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r>
              <w:t>Передано співробітником СЛ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jc w:val="center"/>
              <w:rPr>
                <w:u w:val="single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000000" w:rsidRDefault="004D1B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СЛ)</w:t>
            </w:r>
          </w:p>
        </w:tc>
      </w:tr>
      <w:tr w:rsidR="00000000">
        <w:trPr>
          <w:trHeight w:val="269"/>
        </w:trPr>
        <w:tc>
          <w:tcPr>
            <w:tcW w:w="3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000000" w:rsidRDefault="004D1BD5">
            <w:r>
              <w:t>Прийнято співробітником ДКЕМ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b/>
              </w:rPr>
            </w:pPr>
            <w:r>
              <w:rPr>
                <w:b/>
              </w:rPr>
              <w:t>__.__.2022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>
            <w:pPr>
              <w:jc w:val="center"/>
              <w:rPr>
                <w:sz w:val="20"/>
                <w:szCs w:val="20"/>
              </w:rPr>
            </w:pPr>
          </w:p>
        </w:tc>
      </w:tr>
      <w:tr w:rsidR="00000000">
        <w:tc>
          <w:tcPr>
            <w:tcW w:w="3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0000" w:rsidRDefault="004D1BD5"/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</w:pPr>
            <w:r>
              <w:rPr>
                <w:sz w:val="20"/>
                <w:szCs w:val="20"/>
              </w:rPr>
              <w:t>(дата)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0000" w:rsidRDefault="004D1BD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(П.І.Б. співробітник ДКЕМ)</w:t>
            </w:r>
          </w:p>
        </w:tc>
      </w:tr>
    </w:tbl>
    <w:p w:rsidR="00000000" w:rsidRDefault="004D1BD5">
      <w:pPr>
        <w:jc w:val="center"/>
        <w:rPr>
          <w:b/>
          <w:lang w:val="uk-UA"/>
        </w:rPr>
      </w:pPr>
    </w:p>
    <w:p w:rsidR="00000000" w:rsidRDefault="004D1BD5">
      <w:pPr>
        <w:rPr>
          <w:b/>
          <w:lang w:val="uk-UA"/>
        </w:rPr>
      </w:pPr>
      <w:r>
        <w:rPr>
          <w:b/>
          <w:lang w:val="uk-UA" w:eastAsia="uk-UA"/>
        </w:rPr>
        <w:br w:type="page"/>
      </w:r>
    </w:p>
    <w:p w:rsidR="00000000" w:rsidRDefault="004D1BD5">
      <w:pPr>
        <w:rPr>
          <w:b/>
          <w:lang w:val="uk-UA"/>
        </w:rPr>
      </w:pPr>
    </w:p>
    <w:sectPr w:rsidR="00000000">
      <w:pgSz w:w="11906" w:h="16838"/>
      <w:pgMar w:top="851" w:right="567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4D1BD5">
      <w:pPr>
        <w:rPr>
          <w:lang w:val="uk-UA"/>
        </w:rPr>
      </w:pPr>
      <w:r>
        <w:rPr>
          <w:lang w:val="uk-UA"/>
        </w:rPr>
        <w:separator/>
      </w:r>
    </w:p>
  </w:endnote>
  <w:endnote w:type="continuationSeparator" w:id="0">
    <w:p w:rsidR="00000000" w:rsidRDefault="004D1BD5">
      <w:pPr>
        <w:rPr>
          <w:lang w:val="uk-UA"/>
        </w:rPr>
      </w:pPr>
      <w:r>
        <w:rPr>
          <w:lang w:val="uk-UA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4D1BD5">
      <w:pPr>
        <w:rPr>
          <w:lang w:val="uk-UA"/>
        </w:rPr>
      </w:pPr>
      <w:r>
        <w:rPr>
          <w:lang w:val="uk-UA"/>
        </w:rPr>
        <w:separator/>
      </w:r>
    </w:p>
  </w:footnote>
  <w:footnote w:type="continuationSeparator" w:id="0">
    <w:p w:rsidR="00000000" w:rsidRDefault="004D1BD5">
      <w:pPr>
        <w:rPr>
          <w:lang w:val="uk-UA"/>
        </w:rPr>
      </w:pPr>
      <w:r>
        <w:rPr>
          <w:lang w:val="uk-UA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hyphenationZone w:val="420"/>
  <w:drawingGridHorizontalSpacing w:val="0"/>
  <w:drawingGridVerticalSpacing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VertAlignCellWithSp/>
    <w:doNotBreakConstrainedForcedTable/>
    <w:doNotVertAlignInTxbx/>
    <w:useAnsiKerningPairs/>
    <w:cachedColBalance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4D1BD5"/>
    <w:rsid w:val="004D1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B2FAC56-C707-414C-BBC9-F101AF6417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both"/>
      <w:outlineLvl w:val="0"/>
    </w:pPr>
    <w:rPr>
      <w:rFonts w:eastAsiaTheme="minorEastAsia"/>
      <w:sz w:val="28"/>
    </w:rPr>
  </w:style>
  <w:style w:type="paragraph" w:styleId="2">
    <w:name w:val="heading 2"/>
    <w:basedOn w:val="a"/>
    <w:next w:val="a"/>
    <w:link w:val="20"/>
    <w:qFormat/>
    <w:pPr>
      <w:keepNext/>
      <w:outlineLvl w:val="1"/>
    </w:pPr>
    <w:rPr>
      <w:rFonts w:eastAsiaTheme="minorEastAsia"/>
      <w:sz w:val="28"/>
    </w:rPr>
  </w:style>
  <w:style w:type="paragraph" w:styleId="3">
    <w:name w:val="heading 3"/>
    <w:basedOn w:val="a"/>
    <w:next w:val="a"/>
    <w:link w:val="30"/>
    <w:qFormat/>
    <w:pPr>
      <w:keepNext/>
      <w:ind w:left="360"/>
      <w:jc w:val="both"/>
      <w:outlineLvl w:val="2"/>
    </w:pPr>
    <w:rPr>
      <w:rFonts w:eastAsiaTheme="minorEastAsia"/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character" w:styleId="a4">
    <w:name w:val="FollowedHyperlink"/>
    <w:basedOn w:val="a0"/>
    <w:semiHidden/>
    <w:unhideWhenUsed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locked/>
    <w:rPr>
      <w:rFonts w:asciiTheme="majorHAnsi" w:eastAsiaTheme="majorEastAsia" w:hAnsiTheme="majorHAnsi" w:cstheme="majorBidi" w:hint="default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locked/>
    <w:rPr>
      <w:rFonts w:asciiTheme="majorHAnsi" w:eastAsiaTheme="majorEastAsia" w:hAnsiTheme="majorHAnsi" w:cstheme="majorBidi" w:hint="default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locked/>
    <w:rPr>
      <w:rFonts w:asciiTheme="majorHAnsi" w:eastAsiaTheme="majorEastAsia" w:hAnsiTheme="majorHAnsi" w:cstheme="majorBidi" w:hint="default"/>
      <w:b/>
      <w:bCs/>
      <w:color w:val="4F81BD" w:themeColor="accent1"/>
      <w:sz w:val="24"/>
      <w:szCs w:val="24"/>
    </w:rPr>
  </w:style>
  <w:style w:type="paragraph" w:customStyle="1" w:styleId="msonormal0">
    <w:name w:val="msonormal"/>
    <w:basedOn w:val="a"/>
    <w:semiHidden/>
    <w:pPr>
      <w:spacing w:before="100" w:beforeAutospacing="1" w:after="100" w:afterAutospacing="1"/>
    </w:pPr>
  </w:style>
  <w:style w:type="paragraph" w:styleId="a5">
    <w:name w:val="Normal (Web)"/>
    <w:basedOn w:val="a"/>
    <w:semiHidden/>
    <w:unhideWhenUsed/>
    <w:pPr>
      <w:spacing w:before="100" w:beforeAutospacing="1" w:after="100" w:afterAutospacing="1"/>
    </w:pPr>
  </w:style>
  <w:style w:type="paragraph" w:styleId="a6">
    <w:name w:val="header"/>
    <w:basedOn w:val="a"/>
    <w:link w:val="a7"/>
    <w:semiHidden/>
    <w:unhideWhenUsed/>
  </w:style>
  <w:style w:type="character" w:customStyle="1" w:styleId="a7">
    <w:name w:val="Верхний колонтитул Знак"/>
    <w:basedOn w:val="a0"/>
    <w:link w:val="a6"/>
    <w:semiHidden/>
    <w:locked/>
    <w:rPr>
      <w:sz w:val="24"/>
      <w:szCs w:val="24"/>
    </w:rPr>
  </w:style>
  <w:style w:type="paragraph" w:styleId="a8">
    <w:name w:val="footer"/>
    <w:basedOn w:val="a"/>
    <w:link w:val="a9"/>
    <w:semiHidden/>
    <w:unhideWhenUsed/>
  </w:style>
  <w:style w:type="character" w:customStyle="1" w:styleId="a9">
    <w:name w:val="Нижний колонтитул Знак"/>
    <w:basedOn w:val="a0"/>
    <w:link w:val="a8"/>
    <w:semiHidden/>
    <w:locked/>
    <w:rPr>
      <w:sz w:val="24"/>
      <w:szCs w:val="24"/>
    </w:rPr>
  </w:style>
  <w:style w:type="paragraph" w:styleId="aa">
    <w:name w:val="Title"/>
    <w:basedOn w:val="a"/>
    <w:link w:val="ab"/>
    <w:semiHidden/>
    <w:qFormat/>
  </w:style>
  <w:style w:type="character" w:customStyle="1" w:styleId="ab">
    <w:name w:val="Заголовок Знак"/>
    <w:basedOn w:val="a0"/>
    <w:link w:val="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c">
    <w:name w:val="Body Text"/>
    <w:basedOn w:val="a"/>
    <w:link w:val="ad"/>
    <w:semiHidden/>
    <w:unhideWhenUsed/>
  </w:style>
  <w:style w:type="character" w:customStyle="1" w:styleId="ad">
    <w:name w:val="Основной текст Знак"/>
    <w:basedOn w:val="a0"/>
    <w:link w:val="ac"/>
    <w:semiHidden/>
    <w:locked/>
    <w:rPr>
      <w:sz w:val="24"/>
      <w:szCs w:val="24"/>
    </w:rPr>
  </w:style>
  <w:style w:type="paragraph" w:styleId="ae">
    <w:name w:val="Balloon Text"/>
    <w:basedOn w:val="a"/>
    <w:link w:val="af"/>
    <w:semiHidden/>
    <w:unhideWhenUsed/>
  </w:style>
  <w:style w:type="character" w:customStyle="1" w:styleId="af">
    <w:name w:val="Текст выноски Знак"/>
    <w:basedOn w:val="a0"/>
    <w:link w:val="ae"/>
    <w:semiHidden/>
    <w:locked/>
    <w:rPr>
      <w:rFonts w:ascii="Tahoma" w:hAnsi="Tahoma" w:cs="Tahoma" w:hint="default"/>
      <w:sz w:val="16"/>
      <w:szCs w:val="16"/>
    </w:rPr>
  </w:style>
  <w:style w:type="paragraph" w:styleId="af0">
    <w:name w:val="List Paragraph"/>
    <w:basedOn w:val="a"/>
    <w:uiPriority w:val="34"/>
    <w:semiHidden/>
    <w:qFormat/>
    <w:pPr>
      <w:ind w:left="720"/>
      <w:contextualSpacing/>
    </w:pPr>
  </w:style>
  <w:style w:type="character" w:customStyle="1" w:styleId="af1">
    <w:name w:val="Верхній колонтитул Знак"/>
    <w:basedOn w:val="a0"/>
    <w:link w:val="af2"/>
    <w:semiHidden/>
    <w:locked/>
    <w:rPr>
      <w:sz w:val="24"/>
      <w:szCs w:val="24"/>
    </w:rPr>
  </w:style>
  <w:style w:type="paragraph" w:customStyle="1" w:styleId="af2">
    <w:name w:val="Верхній колонтитул"/>
    <w:basedOn w:val="a"/>
    <w:link w:val="af1"/>
    <w:semiHidden/>
  </w:style>
  <w:style w:type="character" w:customStyle="1" w:styleId="af3">
    <w:name w:val="Нижній колонтитул Знак"/>
    <w:basedOn w:val="a0"/>
    <w:link w:val="af4"/>
    <w:semiHidden/>
    <w:locked/>
    <w:rPr>
      <w:sz w:val="24"/>
      <w:szCs w:val="24"/>
    </w:rPr>
  </w:style>
  <w:style w:type="paragraph" w:customStyle="1" w:styleId="af4">
    <w:name w:val="Нижній колонтитул"/>
    <w:basedOn w:val="a"/>
    <w:link w:val="af3"/>
    <w:semiHidden/>
  </w:style>
  <w:style w:type="character" w:customStyle="1" w:styleId="af5">
    <w:name w:val="Назва Знак"/>
    <w:basedOn w:val="a0"/>
    <w:link w:val="af6"/>
    <w:locked/>
    <w:rPr>
      <w:rFonts w:asciiTheme="majorHAnsi" w:eastAsiaTheme="majorEastAsia" w:hAnsiTheme="majorHAnsi" w:cstheme="majorBidi" w:hint="default"/>
      <w:spacing w:val="-10"/>
      <w:kern w:val="28"/>
      <w:sz w:val="56"/>
      <w:szCs w:val="56"/>
    </w:rPr>
  </w:style>
  <w:style w:type="paragraph" w:customStyle="1" w:styleId="af6">
    <w:name w:val="Назва"/>
    <w:basedOn w:val="a"/>
    <w:link w:val="af5"/>
    <w:semiHidden/>
  </w:style>
  <w:style w:type="character" w:customStyle="1" w:styleId="af7">
    <w:name w:val="Основний текст Знак"/>
    <w:basedOn w:val="a0"/>
    <w:link w:val="af8"/>
    <w:semiHidden/>
    <w:locked/>
    <w:rPr>
      <w:sz w:val="24"/>
      <w:szCs w:val="24"/>
    </w:rPr>
  </w:style>
  <w:style w:type="paragraph" w:customStyle="1" w:styleId="af8">
    <w:name w:val="Основний текст"/>
    <w:basedOn w:val="a"/>
    <w:link w:val="af7"/>
    <w:semiHidden/>
  </w:style>
  <w:style w:type="character" w:customStyle="1" w:styleId="af9">
    <w:name w:val="Текст у виносці Знак"/>
    <w:basedOn w:val="a0"/>
    <w:link w:val="afa"/>
    <w:semiHidden/>
    <w:locked/>
    <w:rPr>
      <w:rFonts w:ascii="Segoe UI" w:hAnsi="Segoe UI" w:cs="Segoe UI" w:hint="default"/>
      <w:sz w:val="18"/>
      <w:szCs w:val="18"/>
    </w:rPr>
  </w:style>
  <w:style w:type="paragraph" w:customStyle="1" w:styleId="afa">
    <w:name w:val="Текст у виносці"/>
    <w:basedOn w:val="a"/>
    <w:link w:val="af9"/>
    <w:semiHidden/>
  </w:style>
  <w:style w:type="paragraph" w:customStyle="1" w:styleId="afb">
    <w:name w:val="Название"/>
    <w:basedOn w:val="a"/>
    <w:link w:val="afc"/>
  </w:style>
  <w:style w:type="character" w:customStyle="1" w:styleId="afc">
    <w:name w:val="Название Знак"/>
    <w:basedOn w:val="a0"/>
    <w:link w:val="afb"/>
    <w:locked/>
    <w:rPr>
      <w:rFonts w:asciiTheme="majorHAnsi" w:eastAsiaTheme="majorEastAsia" w:hAnsiTheme="majorHAnsi" w:cstheme="majorBidi" w:hint="default"/>
      <w:color w:val="17365D" w:themeColor="text2" w:themeShade="BF"/>
      <w:spacing w:val="5"/>
      <w:kern w:val="28"/>
      <w:sz w:val="52"/>
      <w:szCs w:val="52"/>
    </w:rPr>
  </w:style>
  <w:style w:type="table" w:styleId="afd">
    <w:name w:val="Table Grid"/>
    <w:basedOn w:val="a1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afe">
    <w:name w:val="Звичайна таблиця"/>
    <w:uiPriority w:val="99"/>
    <w:semiHidden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nicode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f2</Template>
  <TotalTime>0</TotalTime>
  <Pages>16</Pages>
  <Words>2469</Words>
  <Characters>18194</Characters>
  <Application>Microsoft Office Word</Application>
  <DocSecurity>0</DocSecurity>
  <Lines>151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ЕКСПЕРТНИЙ ВИСНОВОК</vt:lpstr>
    </vt:vector>
  </TitlesOfParts>
  <Company>pharma-center</Company>
  <LinksUpToDate>false</LinksUpToDate>
  <CharactersWithSpaces>20622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ЕКСПЕРТНИЙ ВИСНОВОК</dc:title>
  <dc:subject/>
  <dc:creator>Alena Jasko</dc:creator>
  <cp:keywords/>
  <dc:description/>
  <cp:lastModifiedBy>Кунцевич Олена Іванівна</cp:lastModifiedBy>
  <cp:revision>2</cp:revision>
  <cp:lastPrinted>2012-07-18T13:42:00Z</cp:lastPrinted>
  <dcterms:created xsi:type="dcterms:W3CDTF">2022-05-13T13:00:00Z</dcterms:created>
  <dcterms:modified xsi:type="dcterms:W3CDTF">2022-05-13T13:00:00Z</dcterms:modified>
</cp:coreProperties>
</file>