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C024E0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C024E0" w:rsidTr="000F3DEA">
        <w:tc>
          <w:tcPr>
            <w:tcW w:w="3825" w:type="dxa"/>
            <w:hideMark/>
          </w:tcPr>
          <w:p w:rsidR="009965B6" w:rsidRPr="00C024E0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024E0">
              <w:rPr>
                <w:rFonts w:cs="Arial"/>
                <w:sz w:val="18"/>
                <w:szCs w:val="18"/>
              </w:rPr>
              <w:t>Додаток</w:t>
            </w:r>
            <w:r w:rsidR="00140CF5" w:rsidRPr="00C024E0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C024E0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024E0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C024E0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024E0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C024E0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024E0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C024E0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C024E0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D711C8" w:rsidRPr="00C024E0" w:rsidRDefault="00D711C8" w:rsidP="00D711C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024E0">
        <w:rPr>
          <w:rFonts w:ascii="Arial" w:hAnsi="Arial" w:cs="Arial"/>
          <w:b/>
          <w:caps/>
          <w:sz w:val="26"/>
          <w:szCs w:val="26"/>
        </w:rPr>
        <w:t>ПЕРЕЛІК</w:t>
      </w:r>
    </w:p>
    <w:p w:rsidR="00D711C8" w:rsidRPr="00C024E0" w:rsidRDefault="00D711C8" w:rsidP="00D711C8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C024E0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D711C8" w:rsidRPr="00C024E0" w:rsidRDefault="00D711C8" w:rsidP="00D711C8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D10807" w:rsidRPr="00C024E0" w:rsidTr="005B40C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АВІГАН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200 мг; по 10 таблеток у блістері, по 10 блістерів у пакеті з алюмінієвої фольги; по 1 пакету в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ТОЯМА ФЕКТОРІ ФУДЖИФІЛЬМ Тояма Кемікал Ко., Лтд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UA/19562/01/01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АМБІТ®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UA/19563/01/01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БАКТАФУЗ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крем по 20 мг/г, по 15 г у тубі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Енк’юб Етікалз Пвт. Лтд.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UA/19564/01/01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ДИМЕТИЛСУЛЬФОКСИД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рідина для зовнішнього застосування, по 50 мл або 100 мл у флаконах скляних, укупорених пробками та кришками полімерними або ковпачками алюмінієвими з ущільнюючою прокладкою; по 50 мл або 100 мл у флаконах полімерних, укупорених пробками та кришками полімерними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ТОВ "МЕДЛЕВ"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ТОВ "МЕДЛЕВ"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UA/19566/01/01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ЗОЛАФРЕН ФАСТ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що диспергуються в ротовій порожнині, по 10 мг, по 7 таблеток у блістері, по 4 блістери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АТ "Адамед Фарма"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C024E0">
              <w:rPr>
                <w:rFonts w:ascii="Arial" w:hAnsi="Arial" w:cs="Arial"/>
                <w:sz w:val="16"/>
                <w:szCs w:val="16"/>
              </w:rPr>
              <w:t>in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024E0">
              <w:rPr>
                <w:rFonts w:ascii="Arial" w:hAnsi="Arial" w:cs="Arial"/>
                <w:sz w:val="16"/>
                <w:szCs w:val="16"/>
              </w:rPr>
              <w:t>bulk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", первинне та вторинне пакування: АТ "Адамед Фарма",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Польща; виробник, відповідальний за випуск та контроль серії: АТ "Адамед Фарма", Польща</w:t>
            </w:r>
          </w:p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UA/19567/01/01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ЗОЛАФРЕН ФАСТ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20 мг, по 7 таблеток у блістері,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АТ "Адамед Фарма"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АТ "Адамед Фарма", Польща; виробник, відповідальний за випуск та контроль серії: АТ "Адамед Фарма", Польща</w:t>
            </w:r>
          </w:p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UA/19567/01/02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КАБАСТІН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краплі очні, розчин, 0,05 %, по 5 мл у флаконі з дозатором та кришкою,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«БАУШ ХЕЛС»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Лабораторія Шовен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UA/19568/01/01</w:t>
            </w:r>
          </w:p>
        </w:tc>
      </w:tr>
      <w:tr w:rsidR="00D10807" w:rsidRPr="00B93A1B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пролонгованої дії, по 400 мг, по 10 таблеток у блістері; по 3 блістери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</w:p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B93A1B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UA/19569/01/0</w:t>
            </w:r>
            <w:r w:rsidRPr="00B93A1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A1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пролонгованої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дії, по 300 мг, по 10 таблеток у блістері; по 3 блістери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</w:p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UA/19569/01/0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пролонгованої дії, по 200 мг, по 10 таблеток у блістері; по 3 блістери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ЗАТ «Фармліга»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UA/19569/01/0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пролонгованої дії, по 150 мг, по 10 таблеток у блістері; по 3 блістери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ЗАТ «Фармліга»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UA/19569/01/0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пролонгованої дії, по 50 мг, по 10 таблеток у блістері; по 3 блістери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ЗАТ «Фармліга»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UA/19569/01/0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КЕТАМІНУ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"КОДИМСЬКА ТОРГІВЕЛЬНА КОМПАНІЯ"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БНМ Органікс Прайвет Лімітед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UA/1957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C024E0">
              <w:rPr>
                <w:rFonts w:ascii="Arial" w:hAnsi="Arial" w:cs="Arial"/>
                <w:sz w:val="16"/>
                <w:szCs w:val="16"/>
              </w:rPr>
              <w:t>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КСИЛОНЕКС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спрей назальний, розчин дозований, 1 мг/мл, по 10 мл у полімерному флаконі з розпилювачем; по 1 флакону в пачці з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 "Мікрофарм"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ТОВ "Мікрофарм"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UA/19571/01/0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ОРНІСТИЛ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500 мг/100 мл, у контейнері по 100 мл, по 1 контейнеру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UA/1957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C024E0">
              <w:rPr>
                <w:rFonts w:ascii="Arial" w:hAnsi="Arial" w:cs="Arial"/>
                <w:sz w:val="16"/>
                <w:szCs w:val="16"/>
              </w:rPr>
              <w:t>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ПАРАФАСТ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капсули м'які, 500 мг по 10 капсул у блістері; по 1 або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Олів Хелскер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UA/1957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C024E0">
              <w:rPr>
                <w:rFonts w:ascii="Arial" w:hAnsi="Arial" w:cs="Arial"/>
                <w:sz w:val="16"/>
                <w:szCs w:val="16"/>
              </w:rPr>
              <w:t>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РІНГЕРА РОЗЧИН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 по 200 мл або по 400 мл у пляшках, по 250 мл або по 500 мл у пакетах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фірма "Новофарм-Біосинтез"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UA/1957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C024E0">
              <w:rPr>
                <w:rFonts w:ascii="Arial" w:hAnsi="Arial" w:cs="Arial"/>
                <w:sz w:val="16"/>
                <w:szCs w:val="16"/>
              </w:rPr>
              <w:t>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ТОБРАМІЦИН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ТОВ "ФАРМЕКС ГРУП"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Лівзон Нью Норт Рівер Фармасьютікал Ко., Лтд.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UA/1957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C024E0">
              <w:rPr>
                <w:rFonts w:ascii="Arial" w:hAnsi="Arial" w:cs="Arial"/>
                <w:sz w:val="16"/>
                <w:szCs w:val="16"/>
              </w:rPr>
              <w:t>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ТОЛПЕРІЛ-ЗДОРОВ'Я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по 1 мл в ампулі; по 5 ампул у картонній коробці з перегородкою; по 5 ампул у блістері; по 1 блістеру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Товариство з обмеженою відповідальністю "Фармацевтична компанія "Здоров'я"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"Фармацевтична компанія "Здоров'я"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  <w:lang w:val="ru-RU"/>
              </w:rPr>
              <w:t>еєстрація на 5 років</w:t>
            </w:r>
            <w:r w:rsidR="00D10807"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="00D10807"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UA/1957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C024E0">
              <w:rPr>
                <w:rFonts w:ascii="Arial" w:hAnsi="Arial" w:cs="Arial"/>
                <w:sz w:val="16"/>
                <w:szCs w:val="16"/>
              </w:rPr>
              <w:t>/01/0</w:t>
            </w:r>
            <w:r w:rsidRPr="00C024E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D10807" w:rsidRPr="00C024E0" w:rsidTr="005B4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07" w:rsidRPr="00C024E0" w:rsidRDefault="00D10807" w:rsidP="005B40C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ФЕНІЛЕФРИНУ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Шенжен Оріентал Фармасьютикал Ко., Лтд.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B93A1B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D10807" w:rsidRPr="00C024E0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0807" w:rsidRPr="00C024E0" w:rsidRDefault="00D10807" w:rsidP="00A144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UA/1957</w:t>
            </w:r>
            <w:r w:rsidRPr="00C024E0">
              <w:rPr>
                <w:rFonts w:ascii="Arial" w:hAnsi="Arial" w:cs="Arial"/>
                <w:b/>
                <w:sz w:val="16"/>
                <w:szCs w:val="16"/>
                <w:lang w:val="en-US"/>
              </w:rPr>
              <w:t>8</w:t>
            </w:r>
            <w:r w:rsidRPr="00C024E0">
              <w:rPr>
                <w:rFonts w:ascii="Arial" w:hAnsi="Arial" w:cs="Arial"/>
                <w:b/>
                <w:sz w:val="16"/>
                <w:szCs w:val="16"/>
              </w:rPr>
              <w:t>/01/0</w:t>
            </w:r>
            <w:r w:rsidRPr="00C024E0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</w:p>
        </w:tc>
      </w:tr>
    </w:tbl>
    <w:p w:rsidR="00D742A3" w:rsidRPr="00C024E0" w:rsidRDefault="00D742A3" w:rsidP="00D742A3"/>
    <w:p w:rsidR="00D742A3" w:rsidRPr="00C024E0" w:rsidRDefault="00D742A3" w:rsidP="00D742A3"/>
    <w:p w:rsidR="00D742A3" w:rsidRPr="00C024E0" w:rsidRDefault="00D742A3" w:rsidP="00D742A3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D742A3" w:rsidRPr="00C024E0" w:rsidTr="005B40CB">
        <w:tc>
          <w:tcPr>
            <w:tcW w:w="7421" w:type="dxa"/>
            <w:shd w:val="clear" w:color="auto" w:fill="auto"/>
          </w:tcPr>
          <w:p w:rsidR="00D742A3" w:rsidRPr="00C024E0" w:rsidRDefault="00D742A3" w:rsidP="005B40CB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C024E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D742A3" w:rsidRPr="00C024E0" w:rsidRDefault="00D742A3" w:rsidP="005B40CB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024E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C024E0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D742A3" w:rsidRPr="00C024E0" w:rsidRDefault="00D742A3" w:rsidP="005B40CB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742A3" w:rsidRPr="00C024E0" w:rsidRDefault="00D742A3" w:rsidP="005B40CB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024E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D742A3" w:rsidRPr="00C024E0" w:rsidRDefault="00D742A3" w:rsidP="00D742A3">
      <w:pPr>
        <w:tabs>
          <w:tab w:val="left" w:pos="12600"/>
        </w:tabs>
        <w:jc w:val="center"/>
        <w:rPr>
          <w:rFonts w:ascii="Arial" w:hAnsi="Arial" w:cs="Arial"/>
          <w:b/>
        </w:rPr>
        <w:sectPr w:rsidR="00D742A3" w:rsidRPr="00C024E0" w:rsidSect="005B40CB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742A3" w:rsidRPr="00C024E0" w:rsidTr="005B40CB">
        <w:tc>
          <w:tcPr>
            <w:tcW w:w="3828" w:type="dxa"/>
          </w:tcPr>
          <w:p w:rsidR="00D742A3" w:rsidRPr="00C024E0" w:rsidRDefault="00D742A3" w:rsidP="005B40C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024E0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D742A3" w:rsidRPr="00C024E0" w:rsidRDefault="00D742A3" w:rsidP="005B40C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024E0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742A3" w:rsidRPr="00C024E0" w:rsidRDefault="00D742A3" w:rsidP="005B40C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24E0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742A3" w:rsidRPr="00C024E0" w:rsidRDefault="00D742A3" w:rsidP="005B40C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24E0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742A3" w:rsidRPr="00C024E0" w:rsidRDefault="00D742A3" w:rsidP="00D742A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742A3" w:rsidRPr="00C024E0" w:rsidRDefault="00D742A3" w:rsidP="00D742A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D742A3" w:rsidRPr="00C024E0" w:rsidRDefault="00D742A3" w:rsidP="00D742A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C024E0">
        <w:rPr>
          <w:rFonts w:ascii="Arial" w:hAnsi="Arial" w:cs="Arial"/>
          <w:b/>
          <w:caps/>
          <w:sz w:val="28"/>
          <w:szCs w:val="28"/>
        </w:rPr>
        <w:t>ПЕРЕЛІК</w:t>
      </w:r>
    </w:p>
    <w:p w:rsidR="00D742A3" w:rsidRPr="00C024E0" w:rsidRDefault="00D742A3" w:rsidP="00D742A3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C024E0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D742A3" w:rsidRPr="00C024E0" w:rsidRDefault="00D742A3" w:rsidP="00D742A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BC0035" w:rsidRPr="00C024E0" w:rsidTr="005B40C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C0035" w:rsidRPr="00C024E0" w:rsidRDefault="00BC0035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АЛЬБЕНДАЗОЛ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жувальні по 400 мг; по 3 таблетки у блістері; по 1 блістеру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B93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UA/16563/01/01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АМЛОСАРТАН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5 мг/80 мг; по 10 таблеток у блістері; по 3 або 5, або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АТ "Фармак"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АТ "Фармак" 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B65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UA/16392/01/01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АМЛОСАРТАН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B65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UA/16393/01/01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АМЛОСАРТАН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3 або 5, або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B65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UA/16392/01/02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БЕТАЙОД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обполіскувач для горла, концентрат, по 50 мл у флаконі зі скла, закритому кришкою; по 1 флакону зі стаканом мірним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B65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UA/16473/02/01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БЕТАЙОД ПЛЮС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B65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UA/16473/01/01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85 %, по 25 г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B65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UA/8363/01/01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ГРАНУФІНК® УРО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5 блістерів у картонній упаковці; по 20 капсул у блістері; по 5 або 8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Омега Фарма Меньюфекчерінг ГмбХ і Ко. КГ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B65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UA/16225/01/01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ДІАКОБАЛ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мкг; по 10 таблеток у блістері; по 3 або по 10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5FD6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C0035" w:rsidRPr="00C024E0" w:rsidRDefault="00BC0035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UA/16294/01/01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ЖИВОКОСТ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мазь; по 50 г або по 100 г у банці скляній або полімерній у пачці; по 40 г або по 100 г у тубі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UA/16630/01/01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ЗЕРБАКСА®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024E0">
              <w:rPr>
                <w:rFonts w:ascii="Arial" w:hAnsi="Arial" w:cs="Arial"/>
                <w:sz w:val="16"/>
                <w:szCs w:val="16"/>
              </w:rPr>
              <w:t>Стері-Фарма, ЛЛС, США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C024E0">
              <w:rPr>
                <w:rFonts w:ascii="Arial" w:hAnsi="Arial" w:cs="Arial"/>
                <w:sz w:val="16"/>
                <w:szCs w:val="16"/>
              </w:rPr>
              <w:t>альтернативний виробник: вторинне пакування, контроль якості, відповідальний за випуск серії: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024E0">
              <w:rPr>
                <w:rFonts w:ascii="Arial" w:hAnsi="Arial" w:cs="Arial"/>
                <w:sz w:val="16"/>
                <w:szCs w:val="16"/>
              </w:rPr>
              <w:t>ФАРЕВА Мірабель, Франція</w:t>
            </w:r>
          </w:p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</w:t>
            </w: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C024E0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BC0035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0035" w:rsidRPr="00C024E0" w:rsidRDefault="00BC0035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UA/16362/01/01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КАЛІЙ АСПАРАГІНАТ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UA/15981/01/01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ОФЛОКСАЦИН ШТУЛЬН ЮД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краплі очні, 3 мг/1 мл, по 0,5 мл у туб-крапельниці, що містить одну дозу очних крапель Офлоксацин Штульн ЮД; по 5 туб-крапельниць з'єднаних у блок; по 1 блоку (№ 5), або по 2 блоки (№10) в алюмінієвій упаковці або по 6 блоків (№30 кожні 2 блоки в алюмінієвій упаковці) туб-крапельниць у  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 Штульн ГмбХ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 Штульн ГмбХ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UA/15986/01/01</w:t>
            </w:r>
          </w:p>
        </w:tc>
      </w:tr>
      <w:tr w:rsidR="00BC0035" w:rsidRPr="00C024E0" w:rsidTr="002335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035" w:rsidRPr="00C024E0" w:rsidRDefault="00BC0035" w:rsidP="0023355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ЮНІДОКС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що диспергуються, по 100 мг, по 10 таблеток у блістері;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035" w:rsidRPr="00C024E0" w:rsidRDefault="00BC0035" w:rsidP="005B4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UA/4694/01/01</w:t>
            </w:r>
          </w:p>
        </w:tc>
      </w:tr>
    </w:tbl>
    <w:p w:rsidR="0023355B" w:rsidRPr="00C024E0" w:rsidRDefault="0023355B" w:rsidP="0023355B"/>
    <w:p w:rsidR="0023355B" w:rsidRPr="00C024E0" w:rsidRDefault="0023355B" w:rsidP="0023355B"/>
    <w:p w:rsidR="0023355B" w:rsidRPr="00C024E0" w:rsidRDefault="0023355B" w:rsidP="0023355B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23355B" w:rsidRPr="00C024E0" w:rsidTr="005B40CB">
        <w:tc>
          <w:tcPr>
            <w:tcW w:w="7421" w:type="dxa"/>
            <w:shd w:val="clear" w:color="auto" w:fill="auto"/>
          </w:tcPr>
          <w:p w:rsidR="0023355B" w:rsidRPr="00C024E0" w:rsidRDefault="0023355B" w:rsidP="005B40CB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C024E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3355B" w:rsidRPr="00C024E0" w:rsidRDefault="0023355B" w:rsidP="005B40CB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024E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C024E0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23355B" w:rsidRPr="00C024E0" w:rsidRDefault="0023355B" w:rsidP="005B40CB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23355B" w:rsidRPr="00C024E0" w:rsidRDefault="0023355B" w:rsidP="005B40CB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024E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23355B" w:rsidRPr="00C024E0" w:rsidRDefault="0023355B" w:rsidP="0023355B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23355B" w:rsidRPr="00C024E0" w:rsidRDefault="0023355B" w:rsidP="0023355B">
      <w:pPr>
        <w:rPr>
          <w:rFonts w:ascii="Arial" w:hAnsi="Arial" w:cs="Arial"/>
          <w:b/>
          <w:sz w:val="18"/>
          <w:szCs w:val="18"/>
        </w:rPr>
      </w:pPr>
    </w:p>
    <w:p w:rsidR="0023355B" w:rsidRPr="00C024E0" w:rsidRDefault="0023355B" w:rsidP="0023355B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23355B" w:rsidRPr="00C024E0" w:rsidRDefault="0023355B" w:rsidP="0023355B">
      <w:pPr>
        <w:tabs>
          <w:tab w:val="left" w:pos="12600"/>
        </w:tabs>
        <w:jc w:val="center"/>
        <w:rPr>
          <w:rFonts w:ascii="Arial" w:hAnsi="Arial" w:cs="Arial"/>
          <w:b/>
        </w:rPr>
        <w:sectPr w:rsidR="0023355B" w:rsidRPr="00C024E0" w:rsidSect="005B40CB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3355B" w:rsidRPr="00C024E0" w:rsidTr="005B40CB">
        <w:tc>
          <w:tcPr>
            <w:tcW w:w="3828" w:type="dxa"/>
          </w:tcPr>
          <w:p w:rsidR="0023355B" w:rsidRPr="00C024E0" w:rsidRDefault="0023355B" w:rsidP="005B40C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024E0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23355B" w:rsidRPr="00C024E0" w:rsidRDefault="0023355B" w:rsidP="005B40C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024E0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23355B" w:rsidRPr="00C024E0" w:rsidRDefault="0023355B" w:rsidP="005B40C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24E0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3355B" w:rsidRPr="00C024E0" w:rsidRDefault="0023355B" w:rsidP="005B40C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24E0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23355B" w:rsidRPr="00C024E0" w:rsidRDefault="0023355B" w:rsidP="0023355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23355B" w:rsidRPr="00C024E0" w:rsidRDefault="0023355B" w:rsidP="0023355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23355B" w:rsidRPr="00C024E0" w:rsidRDefault="0023355B" w:rsidP="0023355B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024E0">
        <w:rPr>
          <w:rFonts w:ascii="Arial" w:hAnsi="Arial" w:cs="Arial"/>
          <w:b/>
          <w:caps/>
          <w:sz w:val="26"/>
          <w:szCs w:val="26"/>
        </w:rPr>
        <w:t>ПЕРЕЛІК</w:t>
      </w:r>
    </w:p>
    <w:p w:rsidR="0023355B" w:rsidRPr="00C024E0" w:rsidRDefault="0023355B" w:rsidP="0023355B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C024E0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23355B" w:rsidRPr="00C024E0" w:rsidRDefault="0023355B" w:rsidP="0023355B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3612C0" w:rsidRPr="00C024E0" w:rsidTr="005B40C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612C0" w:rsidRPr="00C024E0" w:rsidRDefault="003612C0" w:rsidP="005B40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A6322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АБІРАТЕРОН-ВІСТА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250 мг, по 120 таблеток у пластиковому контейнері по 1 пластиковому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 Сінтон Хіспанія, С. Л., Іспанія; контроль якості (фізико-хімічний): Квінта-Аналітіка с.р.о., Чеська Республiка</w:t>
            </w:r>
          </w:p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ED1" w:rsidRDefault="00D81ED1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ED1" w:rsidRDefault="00D81ED1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ED1" w:rsidRDefault="00D81ED1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UA/18043/01/01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A6322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АБІРАТЕРОН-ВІСТА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60 таблеток у пластиковому контейнері,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 Л., Іспанія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контроль якості (фізико-хімічний):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845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UA/18043/02/01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АКІНЗЕО®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тверді, 300 мг/0,5 мг, по 1 капсулі в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Хелсінн Хелскеа СА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Хелсінн Бірекс Фармасьютікалз Лтд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UA/17170/01/01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АМЛОДИПІН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таблетки по 5 мг, по 15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за повним циклом; первинне та вторинне пакування, випуск серії: Лек Фармацевтична компанія д.д., Словенія; виробництво in bulk: Генвеон Ілак Санай ве Тікарет А. С., Туреччина; Сандоз Груп Саглик Урунлері Ілакларі Сан. ве Тік. А.С., Туреччина; контроль серії: C.К. Сандоз С.Р.Л., Румунія; первинне та вторинне пакування, контроль серії, випуск серії: Лек С.А., Польща; контроль мікробіологічної чистоти: Новартіс Саглик Гіда му Тарім Урунлері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UA/11166/01/01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АМЛОДИПІН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10 мг;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за повним циклом; первинне та вторинне пакування, випуск серії: Лек Фармацевтична компанія д.д., Словенія; виробництво in bulk: Генвеон Ілак Санай ве Тікарет А. С., Туреччина; Сандоз Груп Саглик Урунлері Ілакларі Сан. ве Тік. А.С., Туреччина; контроль серії: C.К. Сандоз С.Р.Л., Румунія; первинне та вторинне пакування, контроль серії, випуск серії: Лек С.А., Польща; контроль мікробіологічної чистоти: Новартіс Саглик Гіда му Тарім Урунлері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UA/11166/01/02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АМОКСИКЛАВ®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оральної суспензії (250 мг/62,5 мг в 5 мл),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Сандоз ГмбХ - Виробнича дільниця Антиінфекційні ГЛЗ та Хімічні Операції Кундль (АІХО ГЛЗ Кундль)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UA/7064/02/01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АМОКСИЛ - К 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мг/125 мг, по 7 таблеток у блістері; по 2 або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UA/10915/01/01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АНАСТРОЗОЛ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(виробництво (повний цикл), включаючи випуск серії)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(пакування)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UA/16472/01/01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25 мкг/мл; по 0,4 мл у попередньо наповненому шприці; по 1 шприцу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Амджен Європа Б.В.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 Амджен Європа Б.В., Нідерланди; Виробництво, первинне пакування: Амджен Мануфекчурінг Лімітед,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UA/11437/01/01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100 мкг/мл; по 0,3 мл у попередньо наповненому шприці; по 1 шприцу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Амджен Європа Б.В.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Амджен Європа Б.В., Нідерланди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Амджен Мануфекчурінг Лімітед, США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UA/11437/01/03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500 мкг/мл, по 1,0 мл у попередньо наповненому шприці; по 1 шприцу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Амджен Європа Б.В.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Амджен Європа Б.В., Нідерланди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Амджен Мануфекчурінг Лімітед, США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UA/11437/01/05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АТЕНАТИВ 1000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інфузій, 50 МО/мл; 1 флакон з порошком (1000 МО) та 1 флакон з розчинником (20 мл)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 Октафарма АБ, Швеція; 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 Октафарма Дессау ГмбХ, Німеччина; випробування щодо візуального контролю, перевірки цілісності для порошку для розчину для інфузій: Октафарма Фармацевтика Продуктіонсгес. м.б.Х., Австрія; виробництво розчинника: Солюфарм Фармацойтіше Ерцойгніссе ГмбХ, Німеччина; виробництво розчинника: Б. Браун Медікал,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ED1" w:rsidRDefault="00D81ED1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D81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UA/17557/01/02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АТЕНАТИВ 500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інфузій, 50 МО/мл; 1 флакон з порошком (500 МО) та 1 флакон з розчинником (10 мл)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 Октафарма АБ, Швеція; 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 Октафарма Дессау ГмбХ, Німеччина; випробування щодо візуального контролю, перевірки цілісності для порошку для розчину для інфузій: Октафарма Фармацевтика Продуктіонсгес. м.б.Х., Австрія; виробництво розчинника: Солюфарм Фармацойтіше Ерцойгніссе ГмбХ, Німеччина; виробництво розчинника: Б. Браун Медікал,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UA/17557/01/01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АТРАКУРІУМ БЕСИЛАТ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Фізична особа-підприємець Губенко Сергій Анатолійович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Джиангсу Хенгруі Фармасьютікалз Ко., Лтд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UA/16738/01/01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АЦЕТИЛЦИСТЕЇН САНДОЗ® АМПУЛИ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100 мг/мл по 3 мл в ампулах; по 5 або 10 ампул 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UA/18924/01/01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АЦИКЛОВІР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0,2 г, по 10 таблеток у блістері, по 1 або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Україна; ПрАТ  "Технолог", Україна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UA/6895/01/01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БЕНДАМУСВІСТА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25 мг,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(відповідальний за випуск серії)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Сінтон с.р.о., Чеська Республiка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(відповідальний за випуск серії)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(вторинне пакування)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Джі І Фармасьютікалс, Лтд, Болгарія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(виробництво, пакування)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онкомед мануфектурінг а.с.,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Іспанія/ Болгарія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UA/16512/01/01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БЕНДАМУСВІСТА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100 мг,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(відповідальний за випуск серії)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Сінтон с.р.о., Чеська Республiка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(відповідальний за випуск серії)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(вторинне пакування)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Джі І Фармасьютікалс, Лтд, Болгарія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(виробництво, пакування)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онкомед мануфектурінг а.с.,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Болгарія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UA/16512/01/02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БЕНДАМУСТИН-ВІСТА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 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Сіндан Фарма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UA/15258/01/01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БЕНДАМУСТИН-ВІСТА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Сіндан Фарма С.Р.Л.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UA/15258/01/01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БЕНЗИЛБЕНЗОАТ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крем, 250 мг/г, по 40 г або по 80 г у тубі; по тубі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UA/7134/01/01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БЕНФОТІАМІН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кристали або 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ХАМАРІ ПФСТ, ЛТД.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UA/17584/01/01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БЕТАЙОД-ФАРМЕКС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песарії по 200 мг; по 7 песаріїв у блістері; по 1 або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UA/13830/01/01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БІКАЛУТАМІД-ВІСТА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UA/15136/01/01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БІКАЛУТАМІД-ВІСТА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UA/15136/01/02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БЛІЦЕФ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1 або 10 флаконів зі скла з порошком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ААР ФАРМА ФЗ-ЛЛС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Зейсс Фармас’ютікелc Пвт. Лтд.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UA/4588/01/03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БОНАБЛАСТ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 мг/мл по 6 мл у флаконі; по 1 флакону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ФАРМАТЕН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UA/19287/01/01</w:t>
            </w:r>
          </w:p>
        </w:tc>
      </w:tr>
      <w:tr w:rsidR="003612C0" w:rsidRPr="00C024E0" w:rsidTr="00045E5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БОРТЕЗОМІБ-ВІСТА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 по 3,5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Сіндан Фарма С.Р.Л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     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UA/15234/01/01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інгаляцій 80 мкг/4,5 мкг/доза по 120 доз в інгаляторі із захисним ковпачком у ламінованому пакеті; по 1 ламінованому пакету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Оріон Корпорейшн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за повним циклом: Оріон Корпорейшн, Фінляндія; контроль якості (хіміко-фізичне тестування):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Ой Медфайлc Лтд, Фінляндія; контроль якості (мікробіологічне тестування): Ой Медфайлс Лтд, Фiнляндiя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міни, що потребують нової реєстрації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045E53" w:rsidRDefault="00045E53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5E53" w:rsidRDefault="00045E53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UA/14855/01/02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інгаляцій 320 мкг/9 мкг/доза по 60 доз в інгаляторі із захисним ковпачком у ламінованому пакеті; по 1 ламінованому пакету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Оріон Корпорейшн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за повним циклом: Оріон Корпорейшн, Фінляндія; контроль якості (хіміко-фізичне тестування):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Ой Медфайлc Лтд, Фінляндія; контроль якості (мікробіологічне тестування): Ой Медфайлс Лтд, Фiнляндiя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міни, що потребують нової реєстрації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045E53" w:rsidRDefault="00045E53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5E53" w:rsidRDefault="00045E53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UA/14855/01/03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 по 14 таблеток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(випуск серії, тестування); Новартіс Фарма С.п.А., Італiя (виробництво "in bulk", пакування); С.К. Сандоз С.Р.Л., Румунiя (випуск серії, 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E53" w:rsidRDefault="00045E53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045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UA/15620/01/02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1 скляний флакон з ліофілізатом, місткістю 10 мл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UA/18265/01/01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1 скляний флакон з ліофілізатом, місткістю 20 мл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UA/18265/01/02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ВЕКТИБІКС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Амджен Європа Б.В.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 Амджен Європа Б.В., Нідерланди; Виробництво, первинне пакування: Амджен Мануфекчурінг Лімітед, США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UA/10806/01/01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ВІПЕНЕМ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повний цикл, контроль серії: АЦС ДОБФАР С.П.А., ІТАЛІЯ; виробництво та контроль якості стерильної суміші: АЦС ДОБФАР С.П.А., Італія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UA/18809/01/01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ВОРИКОНАЗОЛ - ВІСТА 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інфузій, по 200 мг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Актавіс Італія С.п.А.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змін до реєстраційних</w:t>
            </w:r>
            <w:r>
              <w:rPr>
                <w:rFonts w:ascii="Arial" w:hAnsi="Arial" w:cs="Arial"/>
                <w:sz w:val="16"/>
                <w:szCs w:val="16"/>
              </w:rPr>
              <w:t xml:space="preserve">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802844" w:rsidRDefault="0080284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UA/16359/01/01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1000 мг/40 мл по 40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Рош Діагностикс ГмбХ, Німеччина (виробництво нерозфасованої продукції, первинне пакування, випробування контролю якості); Ф.Хоффманн-Ля Рош Лтд, Швейцарія (вторинне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ГЕМЦИТАБІН-ВІСТА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інфузій по 200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UA/14136/01/01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ГЕМЦИТАБІН-ВІСТА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інфузій по 1000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802844" w:rsidRDefault="0080284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UA/14136/01/02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ГЕМЦИТАБІН-ВІСТА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інфузій по 2000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802844" w:rsidRDefault="0080284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UA/14136/01/03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мазь 1 % по 10 г у тубі алюмінієвій; по 1 тубі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ГЛІПТАР®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блістері, по 6 блістерів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UA/16719/01/01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ГЛІПТАР®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блістері, по 6 блістерів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UA/16719/01/01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нашкірний 85 % по 25 г у флаконах; по 25 г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UA/7946/01/01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ГЛІЦИН-ДАРНИЦЯ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сублінгвальні по 100 мг; по 10 таблеток у контурній чарунковій упаковці; по 3 або 6 контурних чарункових упаковок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UA/18282/01/01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ГРАНОЦИТ®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33,6 млн МО (263 мкг);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ін’єкцій)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серій ліофілізату та розчинника: Санофі Вінтроп Індастріа, Франція; виробництво ліофілізату, первинне пакування, контроль якості: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Шугаї Фарма Мануфектуринг Ко. Лтд, Японія; виробництво розчинника, первинне пакування, контроль якості: Гаупт Фарма Ліврон,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C6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612C0" w:rsidRPr="00C024E0" w:rsidRDefault="003612C0" w:rsidP="00C6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Японія</w:t>
            </w:r>
          </w:p>
          <w:p w:rsidR="003612C0" w:rsidRPr="00C024E0" w:rsidRDefault="003612C0" w:rsidP="00C6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UA/5627/01/01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ГРАНОЦИТ®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ін'єкцій)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серій ліофілізату та розчинника: Санофі Вінтроп Індастріа, Франція; виробництво ліофілізату, первинне пакування, контроль якості: Шугаї Фарма Мануфектуринг Ко. Лтд, Японія; виробництво розчинника, первинне пакування, контроль якості: Гаупт Фарма Ліврон,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612C0" w:rsidRPr="00C024E0">
              <w:rPr>
                <w:rFonts w:ascii="Arial" w:hAnsi="Arial" w:cs="Arial"/>
                <w:b/>
                <w:sz w:val="16"/>
                <w:szCs w:val="16"/>
              </w:rPr>
              <w:t>уточнення форми випуску та упаковки в наказі МОЗ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UA/5627/01/01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ГРАНУФІНК® УРО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5 блістерів у картонній упаковці; по 20 капсул у блістері; по 5 або 8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Омега Фарма Меньюфекчерінг ГмбХ і Ко. КГ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UA/16225/01/01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ДЕЗЛОРАТАДИН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Каділа Хелскер Лімітед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UA/7238/01/01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4 мг/мл; по 1 мл в ампулі; по 5 ампул в пачці з картону; по 1 мл в ампулі; по 5 ампул у блістері; по 1 блістеру в пачці; по 1 мл в ампулі; по 100 ампул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UA/10236/01/01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ДЕКСКЕТОПРОФЕН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картону з картонними перегородками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UA/18283/01/01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ДИКЛОСАН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гель по 40 г у тубі,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802844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8028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UA/5712/01/01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ДОКСОРУБІЦИН-ВІСТА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Актавіс Італія С.п.А., Італія; Сіндан Фарма С.Р.Л., Румунiя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Італія/Румунiя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844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802844" w:rsidRDefault="0080284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UA/14710/01/01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ДОТАВІСТ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ін’єкцій, 279,32 мг/мл (0,5 ммоль/мл); по 5 мл або 10 мл, або 15 мл, або 20 мл, або 60 мл, або 100 мл у флаконі; по 1 флакону в пачці; по 10 мл або 15 мл, або 20 мл у попередньо наповненому шприці; по 1 попередньо наповненому шприцу у блістері; по 1 або 5 блістерів у пачці; по 10 мл або 15 мл, або 20 мл у попередньо наповненому шприці; по 1 попередньо наповненому шприцу з окремо вкладеною голкою у контейнері та/або упором для пальців у блістері; по 1 або 5 блістерів у пачці;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по 10 мл або 15 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UA/16798/01/01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ДОЦЕТАКСЕЛ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 мг/мл; по 2 мл (20 мг) або 8 мл (80 мг), або 16 мл (160 мг) у флаконі; по 1 флакону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UA/11091/01/01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ДОЦЕТАКСЕЛ-ВІСТА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UA/13982/01/01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ДРОТАВЕРИНУ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40 мг по 10 таблеток у блістерах; по 10 таблеток у блістері; по 2 або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UA/0834/01/01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ЕКЗЕМЕСТАН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Сіндан фарма С.Р.Л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UA/14554/01/01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ЕКЗОДЕРИЛ®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нашкірний 1%, по 10 мл, 20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Сандоз ГмбХ – Виробнича дільниця Антиінфекційні ГЛЗ та Хімічні Операції Кундль (АІХО ГЛЗ Кундль), Австрія; 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виробник продукції in bulk, пакування: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Глобофарм Фармацойтіше Продукцьйонз- унд Гандельсгезельшафт мбХ, Австрія;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612C0" w:rsidRPr="00C024E0">
              <w:rPr>
                <w:rFonts w:ascii="Arial" w:hAnsi="Arial" w:cs="Arial"/>
                <w:b/>
                <w:sz w:val="16"/>
                <w:szCs w:val="16"/>
              </w:rPr>
              <w:t>уточнення упаковки в наказі МОЗ</w:t>
            </w:r>
          </w:p>
          <w:p w:rsidR="00A609D2" w:rsidRDefault="00A609D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UA/3960/02/01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ЕЛЕЛІСО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інфузій по 200 ОД;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(формула, асептичне наповнення, ліофілізація), первинне та вторинне пакування, маркування, випуск серії: Фармація і Апджон Компані ЛЛС, США; контроль якості при випуску та дослідження стабільності: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Пфайзер Ірландія Фармасьютікалc, Ірландiя; контроль якості при випуску та дослідження стабільності: Проталікс Лтд., Ізраїль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Ізраїль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UA/14379/01/01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ЕНОКСАПАРИН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виробництва 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Хенгжоу Джуюан Джін Енджініерінг Ко., Лтд.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UA/11805/01/01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ЕПІПЕН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МЕДА АБ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bCs/>
                <w:iCs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 Мерідіан Медікал Текнолоджис, Інк., США; виробник, відповідальний за тестування та комплектацію: Мерідіан Медікал Текнолоджис, Інк.,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Тестінг, Дан</w:t>
            </w:r>
            <w:r w:rsidRPr="00C024E0">
              <w:rPr>
                <w:rFonts w:ascii="Arial" w:hAnsi="Arial" w:cs="Arial"/>
                <w:bCs/>
                <w:iCs/>
                <w:sz w:val="16"/>
                <w:szCs w:val="16"/>
                <w:lang w:val="ru-RU"/>
              </w:rPr>
              <w:t>i</w:t>
            </w:r>
            <w:r w:rsidRPr="00C024E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я; виробник, відповідальний за випуск серії: МЕДА Фарма ГмбХ енд Ко. КГ, Німеччина; альтернативний виробник, відповідальний за маркування та вторинну упаковку: МПФ Б.В. (Мануфактурінг Пекеджинг Фармака), Нідерланди; альтернативний виробник, відповідальний за маркування та вторинну упаковку: РОШ-ДЕЛЬТА ГмбХ енд Ко. </w:t>
            </w:r>
            <w:r w:rsidRPr="00C024E0">
              <w:rPr>
                <w:rFonts w:ascii="Arial" w:hAnsi="Arial" w:cs="Arial"/>
                <w:bCs/>
                <w:iCs/>
                <w:sz w:val="16"/>
                <w:szCs w:val="16"/>
                <w:lang w:val="ru-RU"/>
              </w:rPr>
              <w:t>КГ, Німеччина; альтернативний виробник, відповідальний за маркування та вторинну упаковку: ФармЛог Фарма Логістик ГмбХ, Німеччина</w:t>
            </w:r>
            <w:r w:rsidRPr="00C024E0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024E0">
              <w:rPr>
                <w:rFonts w:ascii="Arial" w:hAnsi="Arial" w:cs="Arial"/>
                <w:bCs/>
                <w:iCs/>
                <w:sz w:val="16"/>
                <w:szCs w:val="16"/>
              </w:rPr>
              <w:t>США/</w:t>
            </w:r>
          </w:p>
          <w:p w:rsidR="003612C0" w:rsidRPr="00C024E0" w:rsidRDefault="003612C0" w:rsidP="0094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024E0">
              <w:rPr>
                <w:rFonts w:ascii="Arial" w:hAnsi="Arial" w:cs="Arial"/>
                <w:bCs/>
                <w:iCs/>
                <w:sz w:val="16"/>
                <w:szCs w:val="16"/>
              </w:rPr>
              <w:t>Нідерланди/</w:t>
            </w:r>
          </w:p>
          <w:p w:rsidR="003612C0" w:rsidRPr="00C024E0" w:rsidRDefault="003612C0" w:rsidP="0094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024E0">
              <w:rPr>
                <w:rFonts w:ascii="Arial" w:hAnsi="Arial" w:cs="Arial"/>
                <w:bCs/>
                <w:iCs/>
                <w:sz w:val="16"/>
                <w:szCs w:val="16"/>
              </w:rPr>
              <w:t>Дан</w:t>
            </w:r>
            <w:r w:rsidRPr="00C024E0">
              <w:rPr>
                <w:rFonts w:ascii="Arial" w:hAnsi="Arial" w:cs="Arial"/>
                <w:bCs/>
                <w:iCs/>
                <w:sz w:val="16"/>
                <w:szCs w:val="16"/>
                <w:lang w:val="ru-RU"/>
              </w:rPr>
              <w:t>i</w:t>
            </w:r>
            <w:r w:rsidRPr="00C024E0">
              <w:rPr>
                <w:rFonts w:ascii="Arial" w:hAnsi="Arial" w:cs="Arial"/>
                <w:bCs/>
                <w:iCs/>
                <w:sz w:val="16"/>
                <w:szCs w:val="16"/>
              </w:rPr>
              <w:t>я/</w:t>
            </w:r>
          </w:p>
          <w:p w:rsidR="003612C0" w:rsidRPr="00C024E0" w:rsidRDefault="003612C0" w:rsidP="0094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bCs/>
                <w:iCs/>
                <w:sz w:val="16"/>
                <w:szCs w:val="16"/>
              </w:rPr>
              <w:t>Німеччина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UA/14931/01/01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ЕПІПЕН ЮНІОР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МЕДА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Єврофінс Біофарма Продакт Тестінг, Данiя (компанія, що відповідає за проведення контролю якості); МЕДА Фарма ГмбХ енд Ко. КГ, Німеччина (виробник, відповідальний за випуск серії); Мерідіан Медікал Текнолоджис, Інк., США (виробник, відповідальний за виробництво нерозфасованої продукції (підготовка, асептична фільтрація, наповнення та укупорка)); Мерідіан Медікал Текнолоджис, Інк., США (виробник, відповідальний за тестування та комплектацію); МПФ Б.В. (Мануфактурінг Пекеджинг Фармака), Нідерланди (альтернативний виробник, відповідальний за маркування та вторинну упаковку); МПФ Б.В. (Мануфактурінг Пекеджинг Фармака), Нідерланди (виробник, відповідальний за маркування та вторинну упаковку); РОШ-ДЕЛЬТА ГмбХ енд Ко. КГ, Німеччина (альтернативний виробник, відповідальний за маркування та вторинну упаковку); ФармЛог Фарма Логістик ГмбХ, Німеччина (альтернативний виробник, відповідальний за маркування та вторинну упаковку)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UA/14932/01/01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ЕПІРУБІЦИН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Актавіс Італія С.п.А., Італiя; Сіндан Фарма С.Р.Л., Румунія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Італiя/Румунія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UA/14658/01/01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ЕРГОКАЛЬЦИФЕРОЛ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оральний, олійний, 1,25 мг/мл; по 10 мл у флаконі зі скломаси або полімерному, по 1 флакону в пачці з картону; по 10 мл у флаконі полімерному; по 1 флакону у комплекті з дозуючим пристроєм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UA/5393/01/01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ЗІРКА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бальзам для інгаляцій, по 1,3 г в тубі-олівці; по 1 тубі-олівцю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Данафа Фармасьютікал Джоінт Сток Компані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Данафа Фармасьютікал Джоінт Сток Компані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UA/7031/02/01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ІБУПРОМ ДЛЯ ДІТЕЙ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суспензія оральна, по 100 мг/5 мл; по 100мл, 150 мл або 200 мл у флаконі; по 1 флакону у комплекті зі шприцом-дозатором по 5 мл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Біолаб, С.Л., Іспанiя (альтернативна дільниця для проведення мікробіологічного контролю (субдоговір з виробником Фармалідер, С.А.)); Делфарм Бладел Б.В., Нідерланди (виробництво, первинне та вторинне пакування, контроль якості, випуск серії готового лікарського засобу); ЕДЕФАРМ, С.Л., Іспанiя (виробництво, первинне та вторинне пакування, контроль якості); ТОВ ЮС Фармація, Польща (випуск серії готового продукту); Фармалідер, С.А., Іспанiя (контроль якості (за винятком мікробіологічного контролю), випуск серії готового продукту); Фармасьєрра Мануфекчурін, С.Л., Іспанiя (виробництво, первинне та вторинне пакування, контроль якості, випуск серії готового лікарського засобу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UA/15878/01/02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ІБУПРОМ ДЛЯ ДІТЕЙ ФОРТЕ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суспензія оральна по 200 мг/5 мл; по 30 мл, 100 мл, 150 мл або 200 мл у флаконі; по 1 флакону в комплекті зі шприцом-дозатором по 5 мл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 готового продукту: Фармасьєрра Мануфекчурін, С.Л., Іспанія; Виробництво, первинне та вторинне пакування, контроль якості, випуск серії готового продукту: Делфарм Бладел Б.В., Нідерланди; Контроль якості (за винятком мікробіологічного контролю), випуск серії готового продукту: Фармалідер, С.А., Іспанія; Виробництво, первинне та вторинне пакування, контроль якості: Едефарм, С.Л., Іспанія; Альтернативна дільниця для проведення мікробіологічного контролю (субдоговір з виробником Фармалідер, С.А.): Біолаб С.Л., Іспанiя; Випуск серії готового продукту: 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UA/15878/01/02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ІКСДЖЕВА®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70 мг/мл; по 1,7 мл (70 мг/мл)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UA/15390/01/01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ІМАТІНІБ-ВІСТА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по 400 мг; по 10 капсул в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Сіндан Фарма С.Р.Л.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UA/15420/01/01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ІМАТІНІБ-ВІСТА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капсули по 100 мг; по 10 капсул в блістері; по 3 або 12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Сіндан Фарма С.Р.Л.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UA/15420/01/02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ІРИНОТЕКАН АМАКСА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2 мл, 5 мл або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контроль серії та випуск серії: АкВіда ГмбХ, Німеччина; виробництво in bulk, первинне та вторинне пакування, контроль серії: АкВіда ГмбХ, Німеччина; вторинне пакування: Венус Фарма ГмбХ, Німеччина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UA/14902/01/01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ІРИНОТЕКАН-ВІСТА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 по 5 мл (100 мг) або по 15 мл (300 мг), або 25 мл (500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3551F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Зміна заявника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UA/14240/01/01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КАБІВЕН ЦЕНТРАЛЬНИЙ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UA/9044/01/01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КАРБОПЛАТІН-ВІСТА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Актавіс Італія С.п.А.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</w:t>
            </w:r>
            <w:r>
              <w:rPr>
                <w:rFonts w:ascii="Arial" w:hAnsi="Arial" w:cs="Arial"/>
                <w:sz w:val="16"/>
                <w:szCs w:val="16"/>
              </w:rPr>
              <w:t>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09D2" w:rsidRDefault="00A609D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UA/14384/01/01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КАРДИКЕТ®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пролонгованої дії по 20 мг; по 10 таблеток у блістері; по 5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контроль якості нерозфасованої продукції: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UA/4491/01/01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КАРДИКЕТ®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пролонгованої дії по 40 мг; по 10 таблеток у блістері; по 5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контроль якості нерозфасованої продукції: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09D2" w:rsidRDefault="00A609D2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A6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UA/4491/01/02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КАРДІОСЕД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краплі оральні, по 25 мл, по 40 мл, або по 50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Default="006524A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UA/18003/01/01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пролонгованої дії, по 50 мг, по 10 таблеток у блістері; по 3 або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ФАРМАТЕН ІНТЕРНЕШНЛ СА, Грецiя (виробництво, пакування, контроль якості та випуск серії); ФАРМАТЕН С.А., Грецiя (пакування,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Default="006524A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UA/18040/01/01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пролонгованої дії, по 150 мг, по 10 таблеток у блістері; по 3 або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ФАРМАТЕН ІНТЕРНЕШНЛ СА, Грецiя (виробництво, пакування, контроль якості та випуск серії); ФАРМАТЕН С.А., Грецiя (пакування,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Default="006524A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UA/18040/01/02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пролонгованої дії, по 300 мг, по 10 таблеток у блістері; по 3 або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ФАРМАТЕН ІНТЕРНЕШНЛ СА, Грецiя (виробництво, пакування, контроль якості та випуск серії); ФАРМАТЕН С.А., Грецiя (пакування,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Default="006524A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UA/18040/01/03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КОНТРАПІЛ®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супозиторії вагінальні, по 0,015 г, по 5 супозиторіїв в блістері,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Колективне науково впроваджувальне мале підприємство "Існа"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Default="006524A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матеріпалів: </w:t>
            </w:r>
            <w:r w:rsidR="003612C0" w:rsidRPr="00C024E0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</w:t>
            </w:r>
          </w:p>
          <w:p w:rsidR="006524A0" w:rsidRDefault="006524A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UA/19545/01/01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Default="006524A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мг,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Каділа Фармасьютікалз Лімітед, Індія; тестування: Фармакер Преміум Лтд., Мальта; випуск серій: Салютас Фарма ГмбХ, Німеччина; тестування: іфп Пріватес Інститут фюр Продуктквалітет ГмбХ, Німеччина; тестування: Аналітішес Центрум Біофарм ГмбХ Берлін,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UA/17232/01/01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4 таблетки у блістері; по 1 блістеру в картонній коробці; по 7 таблеток у блістері; по 4 блістери в картонній коробці; по 10 таблеток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Каділа Фармасьютікалз Лімітед, Індія; тестування: Фармакер Преміум Лтд., Мальта; випуск серій: Салютас Фарма ГмбХ, Німеччина; тестування: іфп Пріватес Інститут фюр Продуктквалітет ГмбХ, Німеччина; тестування: Аналітішес Центрум Біофарм ГмбХ Берлін,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UA/17232/01/02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мг, по 7 таблеток у блістері; по 1 або 4 блістери в картонній коробці; по 10 таблеток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Каділа Фармасьютікалз Лімітед, Індія; тестування: Фармакер Преміум Лтд., Мальта; випуск серій: Салютас Фарма ГмбХ, Німеччина; тестування: іфп Пріватес Інститут фюр Продуктквалітет ГмбХ, Німеччина; тестування: Аналітішес Центрум Біофарм ГмбХ Берлін,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UA/17232/01/03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мг, по 7 таблеток у блістері; по 1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Каділа Фармасьютікалз Лімітед, Індія; тестування: Фармакер Преміум Лтд., Мальта; випуск серій: Салютас Фарма ГмбХ, Німеччина; тестування: іфп Пріватес Інститут фюр Продуктквалітет ГмбХ, Німеччина; тестування: Аналітішес Центрум Біофарм ГмбХ Берлін,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UA/17232/01/04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КСАНТИНОЛУ НІКОТИНАТ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150 мг/мл; по 2 мл в ампулі; по 10 ампул у контурній чарунковій упаковці; по 1 контурній чарунковій упаковці в пачці; по 2 мл в ампулі, по 10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UA/4963/01/01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ЛАКТУЛОЗА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сироп, 670 мг/мл, по 100 мл або по 200 мл в банці, по 1 банці разом з мірним стаканчиком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"Технолог", Україна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(фасування із форми in bulk фірми-виробника Фрезеніус Кабі Австрія ГмБХ, Австрія)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UA/14411/01/01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для розсмоктування зі смаком м`яти та лимону; по 10 таблеток у блістері; по 1, 2 або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UA/16644/01/01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для розсмоктування зі смаком м`яти по 10 таблеток у блістері; по 1, 2 або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UA/16643/01/01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для розсмоктування зі смаком м`яти та малини по 10 таблеток у блістері; по 1, 2 або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UA/16645/01/01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ЛАТАНОПРОСТ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Чемо Іберіка, С.А.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Індустріале Кіміка, с.р.л.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UA/12626/01/01</w:t>
            </w:r>
          </w:p>
        </w:tc>
      </w:tr>
      <w:tr w:rsidR="003612C0" w:rsidRPr="00C024E0" w:rsidTr="006524A0">
        <w:tblPrEx>
          <w:tblLook w:val="04A0" w:firstRow="1" w:lastRow="0" w:firstColumn="1" w:lastColumn="0" w:noHBand="0" w:noVBand="1"/>
        </w:tblPrEx>
        <w:trPr>
          <w:trHeight w:val="17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ЛАТАСОПТ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УОРЛД МЕДИЦИН ОФТАЛЬМІКС ІЛАЧЛАРІ ЛТД. ШТІ.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UA/18539/01/01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ЛЕВОЦИН-Н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інфузій, 500 мг/100 мл, по 100 мл або по 150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ВІОСЕР С.А. ПАРЕНТЕРАЛ СОЛЮШНС ІНДАСТРІ, Грецiя (нерозфасований продукт, первинна упаковка, вторинна упаковка, контроль); ТОВ "ФАРМАСЕЛ", Україна (контроль,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Грецiя/Україна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UA/12842/01/01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ЛЕРКАНІДИПІНУ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Гленмарк Лайф Сайенс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UA/17891/01/01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ЛЕТРОЗОЛ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Сіндан Фарма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Pr="006524A0" w:rsidRDefault="006524A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4A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6524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UA/14559/01/01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ЛЕТРОЗОЛ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Сіндан Фарма С.Р.Л.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Default="006524A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</w:t>
            </w:r>
            <w:r>
              <w:rPr>
                <w:rFonts w:ascii="Arial" w:hAnsi="Arial" w:cs="Arial"/>
                <w:sz w:val="16"/>
                <w:szCs w:val="16"/>
              </w:rPr>
              <w:t>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6524A0" w:rsidRDefault="006524A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652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UA/14559/01/01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ЛЕФНО®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оболонкою, по 20 мг,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24A0" w:rsidRDefault="00FD4CB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  <w:r w:rsidR="006524A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524A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UA/6367/01/02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ЛІДОКАЇНУ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UA/4364/01/01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ЛІНЕЗОЛІД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інфузій, 2 мг/мл; по 300 мл у системі для внутрішньовенного введення; по 1 системі для внутрішньовенного введення в пакеті з ламінованої фольги; по 1 або 10 пакетів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третинне пакування: Інфомед Флюідз С.р.л., Румунія; третинне пакування, контроль серії та випуск серії: КРКА, д.д., Ново место, Словенія; контроль серії: КРКА, д.д., Ново место, Словенія; третинне пакування: КРКА, д.д., Ново место, Словенія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UA/16130/02/01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ЛІНЕЗОЛІД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інфузій, 2 мг/мл; по 300 мл у системі для внутрішньовенного введення; по 1 системі для внутрішньовенного введення в пакеті з ламінованої фольги; по 1 або 10 пакетів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третинне пакування: С.К. Інфомед Флюідз С.р.л., Румунiя; третинне пакування, контроль серії та випуск серії: КРКА, д.д., Ново место, Словенія; контроль серії: КРКА, д.д., Ново место, Словенія; третинне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Румунiя/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UA/16130/02/01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ЛІНЕЗОЛІДИН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інфузій, 2 мг/мл по 300 мл у пляшці;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UA/11948/01/01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ЛІНКОЦИН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розчин для ін'єкцій, 300 мг/мл; по 2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UA/10038/01/01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оболонкою, № 50 (10х5): по 10 таблеток у блістері,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САНОФІ ВІНТРОП ІНДАСТРІА, Франція; ХІНОЇН Завод Фармацевтичних та Хімічних Продуктів Прайвіт Ко. Лтд.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Default="00FD4CB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змін до р</w:t>
            </w:r>
            <w:r>
              <w:rPr>
                <w:rFonts w:ascii="Arial" w:hAnsi="Arial" w:cs="Arial"/>
                <w:sz w:val="16"/>
                <w:szCs w:val="16"/>
              </w:rPr>
              <w:t>еєстраційних матеріалів: Зміна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аявника</w:t>
            </w:r>
          </w:p>
          <w:p w:rsidR="00FD4CB5" w:rsidRDefault="00FD4CB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UA/5476/02/01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МЕЛБЕК®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15 мг/1,5 мл, по 1,5 мл в ампулах об'ємом 2 мл, по 3 ампули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Ідол Ілач Долум Санаї Ве Тіджарет А.Ш.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UA/3933/02/01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МЕРАЛІС®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спрей назальний, розчин 0,05 % по 10 мл або по 15 мл розчину у флаконі з дозуючим пристроєм;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UA/12207/01/01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МЕРАЛІС®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спрей назальний, розчин 0,1 % по 10 мл або по 15 мл розчину у флаконі з дозуючим пристроєм;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Ядран-Галенський Лабораторій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UA/12207/01/02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МІДАЗОЛАМ-ВІСТА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розчин для ін'єкцій, 5 мг/мл по 15 мг по 3 мл в ампулі; по 5 ампул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UA/18463/01/01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МІДАЗОЛАМ-ВІСТА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розчин для ін'єкцій, по 5 мг/мл, 50 мг по 10 мл в ампулі; по 5 ампул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UA/18463/01/02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МІЛЬГАМА®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оболонкою, по 15 таблеток у блістері, по 2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Мауєрманн-Арцнаймитель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UA/8049/01/01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МОЛСІКОР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2 мг; по 30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UA/6905/01/01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МОЛСІКОР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4 мг; по 30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UA/6905/01/02</w:t>
            </w:r>
          </w:p>
        </w:tc>
      </w:tr>
      <w:tr w:rsidR="003612C0" w:rsidRPr="00C024E0" w:rsidTr="00FD4CB5">
        <w:tblPrEx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МОНТУЛАР®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D4CB5" w:rsidRDefault="00FD4CB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FD4CB5" w:rsidRDefault="00FD4CB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UA/15649/01/01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UA/1982/02/01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НАЗАЛОНГ®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спрей назальний, дозований 0,05% по 10 г 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UA/10620/01/01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НАКЛОФЕН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UA/3480/06/01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НОРМОПРЕС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2 блістери у пачці;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UA/3668/01/01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по 150 мг; по 10 капсул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B5" w:rsidRPr="00FD4CB5" w:rsidRDefault="00FD4CB5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CB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FD4C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UA/15217/01/02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Pr="00C63F22" w:rsidRDefault="00C63F22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F2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UA/15217/01/03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по 75 мг; по 7 капсул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Pr="00C63F22" w:rsidRDefault="00C63F22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F2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UA/15217/01/01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ОКСАЛІПЛАТІН-ВІСТА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для інфузій (5 мг/мл) по 100 мг; 1 флакон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Актавіс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Pr="00C63F22" w:rsidRDefault="00C63F22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F2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UA/13987/01/02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ОКСАЛІПЛАТІН-ВІСТА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інфузій (5 мг/мл) по 50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Актавіс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Pr="00C63F22" w:rsidRDefault="00C63F22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F2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UA/13987/01/01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ОКСАЛІПЛАТІН-ВІСТА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інфузій (5 мг/мл) по 50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Default="00C63F2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C63F22" w:rsidRDefault="00C63F2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UA/13987/01/01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ОКСАЛІПЛАТІН-ВІСТА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інфузій (5 мг/мл) по 100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Default="00C63F2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C63F22" w:rsidRDefault="00C63F22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UA/13987/01/02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ОКТАНІН Ф 1000 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Октафарма Дессау ГмбХ , Німеччина (Виробник (альтернативний), відповідальний за вторинне пакування та візуальний огляд лікарського засобу, виробленого на інших виробничих дільницях); Октафарма Фармацевтика Продуктіонсгес м.б.Х., Австрія (Виробник,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Франція); Октафарма, Францiя (Виробник, відповідальний за виробництво за повним циклом за виключенням вторинної упаковки)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Pr="00C63F22" w:rsidRDefault="00C63F22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F2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UA/14330/01/03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ОКТАНІН Ф 500 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Октафарма Дессау ГмбХ , Німеччина (Виробник (альтернативний), відповідальний за вторинне пакування та візуальний огляд лікарського засобу, виробленого на інших виробничих дільницях); Октафарма Фармацевтика Продуктіонсгес м.б.Х., Австрія (Виробник,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Франція); Октафарма, Францiя (Виробник, відповідальний за виробництво за повним циклом за виключенням вторинної упаковки)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Pr="00C63F22" w:rsidRDefault="00C63F22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F2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UA/14330/01/02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мг, in bulk: по 100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Шаньдун Юйсінь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Default="00C63F2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  <w:p w:rsidR="00C63F22" w:rsidRDefault="00C63F2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F22" w:rsidRDefault="00C63F2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UA/18869/01/01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мг,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Шаньдун Юйсінь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Default="00C63F2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ехнічна помилка</w:t>
            </w:r>
          </w:p>
          <w:p w:rsidR="00C63F22" w:rsidRDefault="00C63F2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UA/18868/01/01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F22" w:rsidRPr="00C63F22" w:rsidRDefault="00C63F22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F2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63F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UA/13512/01/02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ПАРІКАЛЬЦІТОЛ-ВІСТА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 5 мкг/мл по 1 мл або по 2 мл в ампулах; по 5 ампул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Фарматен СА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UA/18806/01/01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краплі оральні 0,75 % по 15 мл або 30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UA/1522/01/01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200 мг/мл; по 5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Default="00E048D4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612C0" w:rsidRPr="00C024E0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</w:t>
            </w:r>
          </w:p>
          <w:p w:rsidR="00BD7002" w:rsidRDefault="00BD700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UA/0901/01/01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мазь 0,5 %, по 10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«ФЗ «БІОФАРМА»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UA/4992/01/01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ПРЕДНІЗОЛОНУ НАТРІЮ ФОСФАТ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Курія Спейн Ес.Ей.Ю.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UA/3346/01/01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ПРОГЕСТЕРОН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розчин для ін'єкцій олійний 1%; по 1 мл в ампулі; по 5 ампул у блістері; по 2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BD7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UA/3556/01/01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ПРОГЕСТЕРОН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розчин для ін'єкцій олійний 2,5%; по 1 мл в ампулі; по 5 ампул у блістері; по 2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BD7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UA/3556/01/02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 xml:space="preserve">ПРОСПАН® ПАСТИЛКИ ДЛЯ РОЗСМОКТУВАННЯ ВІД КАШЛЮ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пастилки для розсмоктування по 26 мг, по 10 пастилок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Енгельгард Арцнайміттель ГмбХ &amp;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Болдер Арцнайміттель ГмбХ &amp; Ко. КГ, Німеччина (виробник in bulk); Енгельгард Арцнайміттель ГмбХ &amp; Ко. КГ, Німеччина (первинне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UA/0672/05/01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Індія/Угорщина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Default="00BD700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ехнічна помилка</w:t>
            </w:r>
          </w:p>
          <w:p w:rsidR="00BD7002" w:rsidRDefault="00BD700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BD7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UA/10212/01/01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оболонкою, in bulk: по 10000 таблеток у подвійних поліетиленових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Індія/Угорщина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Default="00BD700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  <w:p w:rsidR="00BD7002" w:rsidRDefault="00BD7002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UA/10213/01/01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ПУРЕГОН®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розчин для ін'єкцій,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Веттер Фарма-Фертигунг ГмбХ і Ко. КГ, Німеччина (виробництво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інспекція); Веттер Фарма-Фертигунг ГмбХ і Ко. КГ, Німеччина (виробництво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інспекція); Веттер Фарма-Фертигунг ГмбХ і Ко. КГ, Німеччина (візуальна інспекція); Веттер Фарма-Фертигунг ГмбХ і Ко. КГ, Німеччина (контроль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інспекція); Н.В. Органон, Нiдерланди (контроль якості та тестування стабільності, 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BD7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UA/5023/01/01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10 мг/12,5 мг,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002" w:rsidRPr="00BD7002" w:rsidRDefault="00BD7002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00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BD70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UA/15546/01/01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РЕВАЦИО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7D05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15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UA/6839/01/01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РИНОЛОКСИН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інфузій, 500 мг/100 мл, по 100 мл у контейнері, по 1 контейнеру в поліетиленовому пакеті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UA/17124/01/01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ампулою розчинника (розчин лідокаїну гідрохлориду 1 %) по 2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Default="00CF6F1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612C0" w:rsidRPr="00C024E0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</w:t>
            </w:r>
          </w:p>
          <w:p w:rsidR="00CF6F15" w:rsidRDefault="00CF6F1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F6F15" w:rsidRDefault="00CF6F1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UA/14808/01/02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Default="00CF6F1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612C0" w:rsidRPr="00C024E0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</w:t>
            </w:r>
          </w:p>
          <w:p w:rsidR="00CF6F15" w:rsidRDefault="00CF6F1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F6F15" w:rsidRDefault="00CF6F1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12C0" w:rsidRPr="00C024E0" w:rsidRDefault="003612C0" w:rsidP="00CF6F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UA/14808/01/01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САНДІМУН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по 1 мл в ампулі; по 10 ампул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UA/3165/02/01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UA/17647/01/01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UA/17647/01/02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UA/17647/01/03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СЕПТАНЕСТ З АДРЕНАЛІНОМ 1/100 000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розчин для ін'єкцій,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UA/10380/01/01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СЕПТАНЕСТ З АДРЕНАЛІНОМ 1/200 000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розчин для ін'єкцій,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UA/10381/01/01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СКАНДОНЕСТ 3% ПРОСТИЙ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 3 %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 xml:space="preserve">по 1,8 мл у картриджі; по 10 картриджів у блістері; по 1 або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СЕПТОДОНТ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UA/10382/01/01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СКАФО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Новартіс Оверсіз Інвестментс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контроль якості окрім кількісного визначення, вторинне пакування: Новартіс Фарма Штейн АГ, Швейцарія; контроль якості (кількісне визначення): Новартіс Фарма АГ, Швейцарія; альтернативне вторинне пакування: Делфарм Хюнінг САС, Францiя; альтернативне вторинне пакування: ФармЛог Фарма Лоджистік ГмбХ, Німеччина; альтернативне вторинне пакування: ЮПС Хелскер Італія С.Р.Л., Італiя; випуск серій: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Зміни ІІ типу</w:t>
            </w:r>
          </w:p>
          <w:p w:rsidR="003612C0" w:rsidRPr="00C024E0" w:rsidRDefault="003612C0" w:rsidP="00CF6F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UA/18625/01/01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СПЕКТРІЛА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24E0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Виробник, що відповідає за маркування, вторинне пакування та за випуск серії: 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Німеччина; Виробник, що відповідає за виробництво готової лікарської форми, первинне пакування, випробування/контроль серії: Рентшлер Біофарма СЕ, Німеччина; Виробник, що відповідає за виробництво готової лікарської форми, первинне пакування, випробування/контроль якості: Ліоконтракт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UA/17474/01/01</w:t>
            </w:r>
          </w:p>
        </w:tc>
      </w:tr>
      <w:tr w:rsidR="003612C0" w:rsidRPr="00C024E0" w:rsidTr="00CF6F15">
        <w:tblPrEx>
          <w:tblLook w:val="04A0" w:firstRow="1" w:lastRow="0" w:firstColumn="1" w:lastColumn="0" w:noHBand="0" w:noVBand="1"/>
        </w:tblPrEx>
        <w:trPr>
          <w:trHeight w:val="59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СПЕКТРІЛА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 та за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Виробник, що відповідає за виробництво готової лікарської форми, первинне пакування, випробування/контроль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Рентшлер Біофарма СЕ, Німеччина;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  <w:r w:rsidRPr="00C024E0">
              <w:rPr>
                <w:rFonts w:ascii="Arial" w:hAnsi="Arial" w:cs="Arial"/>
                <w:b/>
                <w:sz w:val="16"/>
                <w:szCs w:val="16"/>
              </w:rPr>
              <w:t>Виробник, що відповідає за виробництво готової лікарської форми, первинне пакування, випробування/контроль якості:</w:t>
            </w:r>
            <w:r w:rsidRPr="00C024E0">
              <w:rPr>
                <w:rFonts w:ascii="Arial" w:hAnsi="Arial" w:cs="Arial"/>
                <w:b/>
                <w:sz w:val="16"/>
                <w:szCs w:val="16"/>
              </w:rPr>
              <w:br/>
              <w:t>Ліоконтракт ГмбХ, Німеччина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Default="00CF6F1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612C0" w:rsidRPr="00C024E0">
              <w:rPr>
                <w:rFonts w:ascii="Arial" w:hAnsi="Arial" w:cs="Arial"/>
                <w:b/>
                <w:sz w:val="16"/>
                <w:szCs w:val="16"/>
              </w:rPr>
              <w:t>уточнення виробників в наказі МОЗ України</w:t>
            </w:r>
          </w:p>
          <w:p w:rsidR="00CF6F15" w:rsidRDefault="00CF6F15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UA/17474/01/01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СПИРТ МУРАШИНИЙ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спиртовий по 40 мл або 50 мл у флаконах; по 40 мл або 50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F15" w:rsidRPr="00CF6F15" w:rsidRDefault="00CF6F15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CF6F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UA/6546/01/01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СПІРОНОЛАКТОН-ДАРНИЦЯ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100 мг по 10 таблеток у контурній чарунковій упаковці; по 3 контурні чарункові упаковки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UA/0808/01/02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СТРЕПТОЦИД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300 мг, по 10 таблеток у блістерах; по 10 таблеток у блістері,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UA/6759/01/01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ТИМОЛОЛУ МАЛЕАТ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Сікор Соціета Італьяна Кортікостероіді С.р.л.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UA/14951/01/01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інфузій, 42 мг/мл по 100 мл у флаконі,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контроль, випуск серії: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ТОВ "ФАРМАСЕЛ", Україна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нерозфасована продукція, первинна та вторинна упаковка, контроль: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ВІОСЕР С.А. ПАРЕНТЕРАЛ СОЛЮШНС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Україна/Греція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ТІОЦЕТАМ®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 в ампулі, по 10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UA/0693/02/01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ін’єкцій, 300 мг йоду/мл, по 20 мл в ампулі, по 5 ампул у пачці з картону, по 20 мл або 50 мл, або 100 мл, або 200 мл, або 500 мл у флаконі,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UA/7853/01/02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ін’єкцій, 350 мг йоду/мл по 20 мл в ампулі, по 5 ампул у пачці з картону, по 20 мл або 50 мл, або 100 мл, або 200 мл, або 500 мл у флаконі,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UA/7853/01/03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240 мг йоду/мл, по 20 мл в ампулі; по 5 ампул у пачці з картону; по 20 мл або 50 мл, або 100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UA/7853/01/01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ТРАВОНЕКСТ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краплі очні, розчин, 40 мкг/мл по 2,5 мл у флаконі-крапельниці; по 1 флакону-крапельниці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Некстфарм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РАФАРМ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UA/17649/01/01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ТРАМІКС®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ампулі, по 5 ампул у контурній чарунковій упаковці, по 1 або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UA/14160/01/01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ТРІБЕСТАН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вкриті оболонкою, по 250 мг по 10 таблеток у блістері,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АТ "Софарма", Болгарія (виробництво нерозфасованої продукції, первинна упаковка або виробництво за повним циклом); 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  <w:t>АТ "ВІТАМІНИ", Україна (вторинна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Default="00E048D4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612C0" w:rsidRPr="00C024E0">
              <w:rPr>
                <w:rFonts w:ascii="Arial" w:hAnsi="Arial" w:cs="Arial"/>
                <w:b/>
                <w:sz w:val="16"/>
                <w:szCs w:val="16"/>
              </w:rPr>
              <w:t>уточнення упаковки в наказі МОЗ України</w:t>
            </w:r>
          </w:p>
          <w:p w:rsidR="00E048D4" w:rsidRDefault="00E048D4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048D4" w:rsidRDefault="00E048D4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12C0" w:rsidRPr="00C024E0" w:rsidRDefault="003612C0" w:rsidP="00E048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UA/4050/01/01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945A1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УЛЬТРЕКС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по 150 мг по 8 капсул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945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UA/14647/01/01 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463CD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УЛЬТРЕКС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капсули по 300 мг по 8 капсул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UA/14647/01/02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463CD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ФАСТИН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мазь по 25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UA/4614/01/01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3551F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ФЛУДАРАБІН-ВІСТА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F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Сіндан Фарма С.Р.Л.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Default="00E048D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612C0" w:rsidRPr="00C024E0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E048D4" w:rsidRDefault="00E048D4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35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UA/14389/01/01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463CD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ФЛУТАФАРМ®ФЕМІНА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 по 0,125 г, по 10 таблеток у блістері;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АТ “Фармак”</w:t>
            </w:r>
            <w:r w:rsidRPr="00C024E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UA/14087/01/01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463CD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ФЛЮЗАК-50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таблетки, що диспергуються, по 50 мг, по 4 або по 10 таблеток у стрипі; по 1 стрипу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UA/5495/02/01</w:t>
            </w:r>
          </w:p>
        </w:tc>
      </w:tr>
      <w:tr w:rsidR="003612C0" w:rsidRPr="00C024E0" w:rsidTr="00A6322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2C0" w:rsidRPr="00C024E0" w:rsidRDefault="003612C0" w:rsidP="00463CD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 по 100 мл у флаконі полімерному, по 1 флакону в пачці, по 100 або по 200 мл у флаконі полімерному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8D4" w:rsidRPr="00E048D4" w:rsidRDefault="00E048D4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D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12C0" w:rsidRPr="00C024E0" w:rsidRDefault="003612C0" w:rsidP="00E048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24E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12C0" w:rsidRPr="00C024E0" w:rsidRDefault="003612C0" w:rsidP="00463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E0">
              <w:rPr>
                <w:rFonts w:ascii="Arial" w:hAnsi="Arial" w:cs="Arial"/>
                <w:sz w:val="16"/>
                <w:szCs w:val="16"/>
              </w:rPr>
              <w:t>UA/14616/01/01</w:t>
            </w:r>
          </w:p>
        </w:tc>
      </w:tr>
    </w:tbl>
    <w:p w:rsidR="00157FCD" w:rsidRPr="00C024E0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C024E0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F72CFC" w:rsidRPr="00C024E0" w:rsidRDefault="00F72CFC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C024E0" w:rsidTr="001456DA">
        <w:tc>
          <w:tcPr>
            <w:tcW w:w="7421" w:type="dxa"/>
          </w:tcPr>
          <w:p w:rsidR="002253B4" w:rsidRPr="00C024E0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024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C024E0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24E0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C024E0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C024E0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C024E0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C024E0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940DA2" w:rsidRPr="00C024E0" w:rsidRDefault="00940DA2" w:rsidP="007B2BAA">
      <w:pPr>
        <w:tabs>
          <w:tab w:val="left" w:pos="1985"/>
        </w:tabs>
      </w:pPr>
    </w:p>
    <w:sectPr w:rsidR="00940DA2" w:rsidRPr="00C024E0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527" w:rsidRDefault="00265527" w:rsidP="00C87489">
      <w:r>
        <w:separator/>
      </w:r>
    </w:p>
  </w:endnote>
  <w:endnote w:type="continuationSeparator" w:id="0">
    <w:p w:rsidR="00265527" w:rsidRDefault="0026552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CB5" w:rsidRDefault="00FD4CB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86959" w:rsidRPr="00C86959">
      <w:rPr>
        <w:noProof/>
        <w:lang w:val="ru-RU"/>
      </w:rPr>
      <w:t>3</w:t>
    </w:r>
    <w:r>
      <w:fldChar w:fldCharType="end"/>
    </w:r>
  </w:p>
  <w:p w:rsidR="00FD4CB5" w:rsidRDefault="00FD4C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527" w:rsidRDefault="00265527" w:rsidP="00C87489">
      <w:r>
        <w:separator/>
      </w:r>
    </w:p>
  </w:footnote>
  <w:footnote w:type="continuationSeparator" w:id="0">
    <w:p w:rsidR="00265527" w:rsidRDefault="0026552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2B70"/>
    <w:multiLevelType w:val="multilevel"/>
    <w:tmpl w:val="4EAC72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D075C9"/>
    <w:multiLevelType w:val="multilevel"/>
    <w:tmpl w:val="D40A18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D13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E53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4F66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0F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4B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D9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1FF8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291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2E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15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55B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0F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2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9C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65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52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1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C0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4A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362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48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29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CDE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36A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56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6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CB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A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8F"/>
    <w:rsid w:val="00677EAD"/>
    <w:rsid w:val="00677EB7"/>
    <w:rsid w:val="00677EE4"/>
    <w:rsid w:val="0068006F"/>
    <w:rsid w:val="00680097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276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36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5EF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BD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69D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4C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5D5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1E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44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07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EBF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0C6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AE1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18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C3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9F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C8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3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3F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9D2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2D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3BE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D6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6A1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1B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35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02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8"/>
    <w:rsid w:val="00C02349"/>
    <w:rsid w:val="00C024D2"/>
    <w:rsid w:val="00C024E0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EA2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981"/>
    <w:rsid w:val="00C63A57"/>
    <w:rsid w:val="00C63B3A"/>
    <w:rsid w:val="00C63B3B"/>
    <w:rsid w:val="00C63B89"/>
    <w:rsid w:val="00C63D8A"/>
    <w:rsid w:val="00C63D95"/>
    <w:rsid w:val="00C63DFE"/>
    <w:rsid w:val="00C63F22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95A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59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15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07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1C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2A3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ED1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0F0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DDC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8D4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39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AC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CB5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DAEA0B8-76C4-4CDE-AF67-D1F2C833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A75A-7BE3-423A-8CC0-B129F233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12472</Words>
  <Characters>71093</Characters>
  <Application>Microsoft Office Word</Application>
  <DocSecurity>0</DocSecurity>
  <Lines>592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83399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2022-07-28T10:18:00Z</dcterms:created>
  <dcterms:modified xsi:type="dcterms:W3CDTF">2022-07-28T10:18:00Z</dcterms:modified>
</cp:coreProperties>
</file>