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3768BC">
        <w:tc>
          <w:tcPr>
            <w:tcW w:w="3271" w:type="dxa"/>
          </w:tcPr>
          <w:p w:rsidR="003768BC" w:rsidRDefault="003768BC" w:rsidP="00A93E77">
            <w:pPr>
              <w:rPr>
                <w:sz w:val="28"/>
                <w:szCs w:val="28"/>
                <w:lang w:val="uk-UA"/>
              </w:rPr>
            </w:pPr>
          </w:p>
          <w:p w:rsidR="004E5F69" w:rsidRDefault="003768BC" w:rsidP="00A93E77">
            <w:pPr>
              <w:rPr>
                <w:sz w:val="28"/>
                <w:szCs w:val="28"/>
                <w:lang w:val="uk-UA"/>
              </w:rPr>
            </w:pPr>
            <w:r>
              <w:rPr>
                <w:sz w:val="28"/>
                <w:szCs w:val="28"/>
                <w:lang w:val="uk-UA"/>
              </w:rPr>
              <w:t>05 серпня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3768BC" w:rsidRDefault="003768BC" w:rsidP="00A93E77">
            <w:pPr>
              <w:ind w:firstLine="72"/>
              <w:jc w:val="center"/>
              <w:rPr>
                <w:sz w:val="28"/>
                <w:szCs w:val="28"/>
                <w:lang w:val="uk-UA"/>
              </w:rPr>
            </w:pPr>
          </w:p>
          <w:p w:rsidR="004E5F69" w:rsidRDefault="003768BC" w:rsidP="00A93E77">
            <w:pPr>
              <w:ind w:firstLine="72"/>
              <w:jc w:val="center"/>
              <w:rPr>
                <w:sz w:val="28"/>
                <w:szCs w:val="28"/>
                <w:lang w:val="uk-UA"/>
              </w:rPr>
            </w:pPr>
            <w:r>
              <w:rPr>
                <w:sz w:val="28"/>
                <w:szCs w:val="28"/>
                <w:lang w:val="uk-UA"/>
              </w:rPr>
              <w:t xml:space="preserve">                                            № 1421</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BE51A2" w:rsidRDefault="00BE51A2" w:rsidP="00FC73F7">
      <w:pPr>
        <w:pStyle w:val="31"/>
        <w:spacing w:after="0"/>
        <w:ind w:left="0"/>
        <w:rPr>
          <w:b/>
          <w:sz w:val="28"/>
          <w:szCs w:val="28"/>
          <w:lang w:val="uk-UA"/>
        </w:rPr>
        <w:sectPr w:rsidR="00BE51A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BE51A2" w:rsidRPr="007E524B" w:rsidRDefault="00BE51A2" w:rsidP="00BE51A2"/>
    <w:tbl>
      <w:tblPr>
        <w:tblW w:w="3825" w:type="dxa"/>
        <w:tblInd w:w="11448" w:type="dxa"/>
        <w:tblLayout w:type="fixed"/>
        <w:tblLook w:val="04A0" w:firstRow="1" w:lastRow="0" w:firstColumn="1" w:lastColumn="0" w:noHBand="0" w:noVBand="1"/>
      </w:tblPr>
      <w:tblGrid>
        <w:gridCol w:w="3825"/>
      </w:tblGrid>
      <w:tr w:rsidR="00BE51A2" w:rsidRPr="001B25B1" w:rsidTr="003A124B">
        <w:tc>
          <w:tcPr>
            <w:tcW w:w="3825" w:type="dxa"/>
            <w:hideMark/>
          </w:tcPr>
          <w:p w:rsidR="00BE51A2" w:rsidRPr="00DB3C48" w:rsidRDefault="00BE51A2" w:rsidP="00E0317B">
            <w:pPr>
              <w:pStyle w:val="4"/>
              <w:tabs>
                <w:tab w:val="left" w:pos="12600"/>
              </w:tabs>
              <w:spacing w:before="0" w:after="0"/>
              <w:rPr>
                <w:rFonts w:cs="Arial"/>
                <w:sz w:val="18"/>
                <w:szCs w:val="18"/>
              </w:rPr>
            </w:pPr>
            <w:r>
              <w:rPr>
                <w:rFonts w:cs="Arial"/>
                <w:sz w:val="18"/>
                <w:szCs w:val="18"/>
              </w:rPr>
              <w:t>Д</w:t>
            </w:r>
            <w:r w:rsidRPr="00DB3C48">
              <w:rPr>
                <w:rFonts w:cs="Arial"/>
                <w:sz w:val="18"/>
                <w:szCs w:val="18"/>
              </w:rPr>
              <w:t>одаток 1</w:t>
            </w:r>
          </w:p>
          <w:p w:rsidR="00BE51A2" w:rsidRPr="00DB3C48" w:rsidRDefault="00BE51A2" w:rsidP="00E0317B">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BE51A2" w:rsidRPr="00DB3C48" w:rsidRDefault="00BE51A2" w:rsidP="00E0317B">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E51A2" w:rsidRPr="004C4C5D" w:rsidRDefault="00BE51A2" w:rsidP="00E0317B">
            <w:pPr>
              <w:pStyle w:val="4"/>
              <w:tabs>
                <w:tab w:val="left" w:pos="12600"/>
              </w:tabs>
              <w:spacing w:before="0" w:after="0"/>
              <w:rPr>
                <w:rFonts w:cs="Arial"/>
                <w:sz w:val="18"/>
                <w:szCs w:val="18"/>
                <w:u w:val="single"/>
              </w:rPr>
            </w:pPr>
            <w:r w:rsidRPr="004C4C5D">
              <w:rPr>
                <w:rFonts w:cs="Arial"/>
                <w:bCs w:val="0"/>
                <w:iCs/>
                <w:sz w:val="18"/>
                <w:szCs w:val="18"/>
                <w:u w:val="single"/>
              </w:rPr>
              <w:t xml:space="preserve">від 05 серпня 2022 року № 1421   </w:t>
            </w:r>
          </w:p>
        </w:tc>
      </w:tr>
    </w:tbl>
    <w:p w:rsidR="00BE51A2" w:rsidRPr="001B25B1" w:rsidRDefault="00BE51A2" w:rsidP="00BE51A2">
      <w:pPr>
        <w:tabs>
          <w:tab w:val="left" w:pos="12600"/>
        </w:tabs>
        <w:jc w:val="center"/>
        <w:rPr>
          <w:rFonts w:ascii="Arial" w:hAnsi="Arial" w:cs="Arial"/>
          <w:b/>
          <w:sz w:val="18"/>
          <w:szCs w:val="18"/>
          <w:lang w:val="en-US"/>
        </w:rPr>
      </w:pPr>
    </w:p>
    <w:p w:rsidR="00E0317B" w:rsidRDefault="00E0317B" w:rsidP="00BE51A2">
      <w:pPr>
        <w:keepNext/>
        <w:tabs>
          <w:tab w:val="left" w:pos="12600"/>
        </w:tabs>
        <w:jc w:val="center"/>
        <w:outlineLvl w:val="1"/>
        <w:rPr>
          <w:rFonts w:ascii="Arial" w:hAnsi="Arial" w:cs="Arial"/>
          <w:b/>
          <w:caps/>
          <w:sz w:val="26"/>
          <w:szCs w:val="26"/>
        </w:rPr>
      </w:pPr>
    </w:p>
    <w:p w:rsidR="00BE51A2" w:rsidRPr="00EF2F51" w:rsidRDefault="00BE51A2" w:rsidP="00BE51A2">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BE51A2" w:rsidRDefault="00BE51A2" w:rsidP="00BE51A2">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E51A2" w:rsidRPr="00975FD7" w:rsidRDefault="00BE51A2" w:rsidP="00BE51A2">
      <w:pPr>
        <w:tabs>
          <w:tab w:val="left" w:pos="12600"/>
        </w:tabs>
        <w:jc w:val="center"/>
        <w:rPr>
          <w:rFonts w:ascii="Arial" w:hAnsi="Arial" w:cs="Arial"/>
          <w:b/>
          <w:sz w:val="28"/>
          <w:szCs w:val="28"/>
        </w:rPr>
      </w:pPr>
    </w:p>
    <w:tbl>
      <w:tblPr>
        <w:tblW w:w="1559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2126"/>
        <w:gridCol w:w="2977"/>
        <w:gridCol w:w="1276"/>
        <w:gridCol w:w="992"/>
        <w:gridCol w:w="1559"/>
        <w:gridCol w:w="1134"/>
        <w:gridCol w:w="1276"/>
        <w:gridCol w:w="1134"/>
        <w:gridCol w:w="993"/>
        <w:gridCol w:w="1559"/>
      </w:tblGrid>
      <w:tr w:rsidR="00BE51A2" w:rsidRPr="00EF2F51" w:rsidTr="003A124B">
        <w:trPr>
          <w:tblHeader/>
        </w:trPr>
        <w:tc>
          <w:tcPr>
            <w:tcW w:w="568" w:type="dxa"/>
            <w:tcBorders>
              <w:top w:val="single" w:sz="4" w:space="0" w:color="000000"/>
            </w:tcBorders>
            <w:shd w:val="clear" w:color="auto" w:fill="D9D9D9"/>
            <w:hideMark/>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2126"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2977"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2"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1276"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3"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59" w:type="dxa"/>
            <w:tcBorders>
              <w:top w:val="single" w:sz="4" w:space="0" w:color="000000"/>
            </w:tcBorders>
            <w:shd w:val="clear" w:color="auto" w:fill="D9D9D9"/>
          </w:tcPr>
          <w:p w:rsidR="00BE51A2" w:rsidRPr="00EF2F51" w:rsidRDefault="00BE51A2" w:rsidP="003A124B">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BE51A2" w:rsidRPr="00EC264A" w:rsidTr="003A124B">
        <w:tc>
          <w:tcPr>
            <w:tcW w:w="568" w:type="dxa"/>
            <w:tcBorders>
              <w:top w:val="single" w:sz="4" w:space="0" w:color="auto"/>
              <w:left w:val="single" w:sz="4" w:space="0" w:color="000000"/>
              <w:bottom w:val="single" w:sz="4" w:space="0" w:color="auto"/>
              <w:right w:val="single" w:sz="4" w:space="0" w:color="000000"/>
            </w:tcBorders>
            <w:shd w:val="clear" w:color="auto" w:fill="auto"/>
          </w:tcPr>
          <w:p w:rsidR="00BE51A2" w:rsidRPr="00EC264A" w:rsidRDefault="00BE51A2" w:rsidP="00BE51A2">
            <w:pPr>
              <w:numPr>
                <w:ilvl w:val="0"/>
                <w:numId w:val="3"/>
              </w:numPr>
              <w:tabs>
                <w:tab w:val="left" w:pos="12600"/>
              </w:tabs>
              <w:jc w:val="center"/>
              <w:rPr>
                <w:rFonts w:ascii="Arial" w:hAnsi="Arial" w:cs="Arial"/>
                <w:b/>
                <w:sz w:val="16"/>
                <w:szCs w:val="16"/>
              </w:rPr>
            </w:pPr>
          </w:p>
        </w:tc>
        <w:tc>
          <w:tcPr>
            <w:tcW w:w="2126" w:type="dxa"/>
            <w:tcBorders>
              <w:top w:val="single" w:sz="4" w:space="0" w:color="auto"/>
              <w:left w:val="single" w:sz="4" w:space="0" w:color="000000"/>
              <w:bottom w:val="single" w:sz="4" w:space="0" w:color="auto"/>
              <w:right w:val="single" w:sz="4" w:space="0" w:color="auto"/>
            </w:tcBorders>
            <w:shd w:val="clear" w:color="auto" w:fill="FFFFFF"/>
          </w:tcPr>
          <w:p w:rsidR="00BE51A2" w:rsidRPr="00EC264A" w:rsidRDefault="00BE51A2"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ПРЕГАБАЛІН </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ВЕЗ Фармахем д.о.о.</w:t>
            </w:r>
            <w:r w:rsidRPr="00EC264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Нантонг Чанью Фарматех Ко. Лтд.</w:t>
            </w:r>
          </w:p>
          <w:p w:rsidR="00BE51A2" w:rsidRPr="00EC264A" w:rsidRDefault="00BE51A2" w:rsidP="003A124B">
            <w:pPr>
              <w:pStyle w:val="11"/>
              <w:tabs>
                <w:tab w:val="left" w:pos="12600"/>
              </w:tabs>
              <w:jc w:val="center"/>
              <w:rPr>
                <w:rFonts w:ascii="Arial" w:hAnsi="Arial" w:cs="Arial"/>
                <w:color w:val="000000"/>
                <w:sz w:val="16"/>
                <w:szCs w:val="16"/>
              </w:rPr>
            </w:pPr>
          </w:p>
          <w:p w:rsidR="00BE51A2" w:rsidRPr="00EC264A" w:rsidRDefault="00BE51A2"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E51A2" w:rsidRPr="00EC264A" w:rsidRDefault="00BE51A2" w:rsidP="003A124B">
            <w:pPr>
              <w:pStyle w:val="11"/>
              <w:tabs>
                <w:tab w:val="left" w:pos="12600"/>
              </w:tabs>
              <w:jc w:val="center"/>
              <w:rPr>
                <w:sz w:val="16"/>
                <w:szCs w:val="16"/>
              </w:rPr>
            </w:pPr>
            <w:r w:rsidRPr="00EC264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51A2" w:rsidRPr="00975FD7" w:rsidRDefault="00BE51A2" w:rsidP="003A124B">
            <w:pPr>
              <w:pStyle w:val="11"/>
              <w:tabs>
                <w:tab w:val="left" w:pos="12600"/>
              </w:tabs>
              <w:jc w:val="center"/>
              <w:rPr>
                <w:rFonts w:ascii="Arial" w:hAnsi="Arial" w:cs="Arial"/>
                <w:sz w:val="16"/>
                <w:szCs w:val="16"/>
              </w:rPr>
            </w:pPr>
            <w:r w:rsidRPr="00975FD7">
              <w:rPr>
                <w:rFonts w:ascii="Arial" w:hAnsi="Arial" w:cs="Arial"/>
                <w:sz w:val="16"/>
                <w:szCs w:val="16"/>
              </w:rPr>
              <w:t>UA/19583/01/01</w:t>
            </w:r>
          </w:p>
        </w:tc>
      </w:tr>
      <w:tr w:rsidR="00BE51A2" w:rsidRPr="0023157F" w:rsidTr="003A124B">
        <w:tc>
          <w:tcPr>
            <w:tcW w:w="568" w:type="dxa"/>
            <w:tcBorders>
              <w:top w:val="single" w:sz="4" w:space="0" w:color="auto"/>
              <w:left w:val="single" w:sz="4" w:space="0" w:color="000000"/>
              <w:bottom w:val="single" w:sz="4" w:space="0" w:color="auto"/>
              <w:right w:val="single" w:sz="4" w:space="0" w:color="000000"/>
            </w:tcBorders>
            <w:shd w:val="clear" w:color="auto" w:fill="auto"/>
          </w:tcPr>
          <w:p w:rsidR="00BE51A2" w:rsidRPr="0023157F" w:rsidRDefault="00BE51A2" w:rsidP="00BE51A2">
            <w:pPr>
              <w:numPr>
                <w:ilvl w:val="0"/>
                <w:numId w:val="3"/>
              </w:numPr>
              <w:tabs>
                <w:tab w:val="left" w:pos="12600"/>
              </w:tabs>
              <w:jc w:val="center"/>
              <w:rPr>
                <w:rFonts w:ascii="Arial" w:hAnsi="Arial" w:cs="Arial"/>
                <w:b/>
                <w:sz w:val="16"/>
                <w:szCs w:val="16"/>
              </w:rPr>
            </w:pPr>
          </w:p>
        </w:tc>
        <w:tc>
          <w:tcPr>
            <w:tcW w:w="2126" w:type="dxa"/>
            <w:tcBorders>
              <w:top w:val="single" w:sz="4" w:space="0" w:color="auto"/>
              <w:left w:val="single" w:sz="4" w:space="0" w:color="000000"/>
              <w:bottom w:val="single" w:sz="4" w:space="0" w:color="auto"/>
              <w:right w:val="single" w:sz="4" w:space="0" w:color="auto"/>
            </w:tcBorders>
            <w:shd w:val="clear" w:color="auto" w:fill="FFFFFF"/>
          </w:tcPr>
          <w:p w:rsidR="00BE51A2" w:rsidRPr="0023157F" w:rsidRDefault="00BE51A2" w:rsidP="003A124B">
            <w:pPr>
              <w:pStyle w:val="11"/>
              <w:tabs>
                <w:tab w:val="left" w:pos="12600"/>
              </w:tabs>
              <w:rPr>
                <w:rFonts w:ascii="Arial" w:hAnsi="Arial" w:cs="Arial"/>
                <w:b/>
                <w:i/>
                <w:sz w:val="16"/>
                <w:szCs w:val="16"/>
              </w:rPr>
            </w:pPr>
            <w:r w:rsidRPr="0023157F">
              <w:rPr>
                <w:rFonts w:ascii="Arial" w:hAnsi="Arial" w:cs="Arial"/>
                <w:b/>
                <w:sz w:val="16"/>
                <w:szCs w:val="16"/>
              </w:rPr>
              <w:t>ФОЛІЄВА КИСЛОТА PH</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rPr>
                <w:rFonts w:ascii="Arial" w:hAnsi="Arial" w:cs="Arial"/>
                <w:sz w:val="16"/>
                <w:szCs w:val="16"/>
                <w:lang w:val="ru-RU"/>
              </w:rPr>
            </w:pPr>
            <w:r w:rsidRPr="0023157F">
              <w:rPr>
                <w:rFonts w:ascii="Arial" w:hAnsi="Arial" w:cs="Arial"/>
                <w:sz w:val="16"/>
                <w:szCs w:val="16"/>
                <w:lang w:val="ru-RU"/>
              </w:rPr>
              <w:t xml:space="preserve">порошок (субстанція) в атмосфері азоту в чотиришарових ламінованих пакетах вкладених в картонні коробки, або в атмосфері азоту в подвійних поліетиленових пакетах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jc w:val="center"/>
              <w:rPr>
                <w:rFonts w:ascii="Arial" w:hAnsi="Arial" w:cs="Arial"/>
                <w:sz w:val="16"/>
                <w:szCs w:val="16"/>
                <w:lang w:val="ru-RU"/>
              </w:rPr>
            </w:pPr>
            <w:r w:rsidRPr="0023157F">
              <w:rPr>
                <w:rFonts w:ascii="Arial" w:hAnsi="Arial" w:cs="Arial"/>
                <w:sz w:val="16"/>
                <w:szCs w:val="16"/>
                <w:lang w:val="ru-RU"/>
              </w:rPr>
              <w:t>ТОВ "Дистриб'юторська компанія "Фарматек"</w:t>
            </w:r>
            <w:r w:rsidRPr="0023157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jc w:val="center"/>
              <w:rPr>
                <w:rFonts w:ascii="Arial" w:hAnsi="Arial" w:cs="Arial"/>
                <w:sz w:val="16"/>
                <w:szCs w:val="16"/>
              </w:rPr>
            </w:pPr>
            <w:r w:rsidRPr="0023157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jc w:val="center"/>
              <w:rPr>
                <w:rFonts w:ascii="Arial" w:hAnsi="Arial" w:cs="Arial"/>
                <w:sz w:val="16"/>
                <w:szCs w:val="16"/>
              </w:rPr>
            </w:pPr>
            <w:r w:rsidRPr="0023157F">
              <w:rPr>
                <w:rFonts w:ascii="Arial" w:hAnsi="Arial" w:cs="Arial"/>
                <w:sz w:val="16"/>
                <w:szCs w:val="16"/>
              </w:rPr>
              <w:t>ДСМ Нутришнел Продактс Лтд</w:t>
            </w:r>
            <w:r w:rsidRPr="002315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jc w:val="center"/>
              <w:rPr>
                <w:rFonts w:ascii="Arial" w:hAnsi="Arial" w:cs="Arial"/>
                <w:sz w:val="16"/>
                <w:szCs w:val="16"/>
              </w:rPr>
            </w:pPr>
            <w:r w:rsidRPr="0023157F">
              <w:rPr>
                <w:rFonts w:ascii="Arial" w:hAnsi="Arial" w:cs="Arial"/>
                <w:sz w:val="16"/>
                <w:szCs w:val="16"/>
              </w:rPr>
              <w:t>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jc w:val="center"/>
              <w:rPr>
                <w:rFonts w:ascii="Arial" w:hAnsi="Arial" w:cs="Arial"/>
                <w:sz w:val="16"/>
                <w:szCs w:val="16"/>
              </w:rPr>
            </w:pPr>
            <w:r w:rsidRPr="0023157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jc w:val="center"/>
              <w:rPr>
                <w:rFonts w:ascii="Arial" w:hAnsi="Arial" w:cs="Arial"/>
                <w:b/>
                <w:i/>
                <w:sz w:val="16"/>
                <w:szCs w:val="16"/>
              </w:rPr>
            </w:pPr>
            <w:r w:rsidRPr="0023157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E51A2" w:rsidRPr="0023157F" w:rsidRDefault="00BE51A2" w:rsidP="003A124B">
            <w:pPr>
              <w:pStyle w:val="11"/>
              <w:tabs>
                <w:tab w:val="left" w:pos="12600"/>
              </w:tabs>
              <w:jc w:val="center"/>
              <w:rPr>
                <w:sz w:val="16"/>
                <w:szCs w:val="16"/>
              </w:rPr>
            </w:pPr>
            <w:r w:rsidRPr="002315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E51A2" w:rsidRPr="00975FD7" w:rsidRDefault="00BE51A2" w:rsidP="003A124B">
            <w:pPr>
              <w:pStyle w:val="11"/>
              <w:tabs>
                <w:tab w:val="left" w:pos="12600"/>
              </w:tabs>
              <w:jc w:val="center"/>
              <w:rPr>
                <w:rFonts w:ascii="Arial" w:hAnsi="Arial" w:cs="Arial"/>
                <w:sz w:val="16"/>
                <w:szCs w:val="16"/>
              </w:rPr>
            </w:pPr>
            <w:r w:rsidRPr="00975FD7">
              <w:rPr>
                <w:rFonts w:ascii="Arial" w:hAnsi="Arial" w:cs="Arial"/>
                <w:sz w:val="16"/>
                <w:szCs w:val="16"/>
              </w:rPr>
              <w:t>UA/19584/01/01</w:t>
            </w:r>
          </w:p>
        </w:tc>
      </w:tr>
    </w:tbl>
    <w:p w:rsidR="00BE51A2" w:rsidRPr="00EF2F51" w:rsidRDefault="00BE51A2" w:rsidP="00BE51A2">
      <w:pPr>
        <w:keepNext/>
        <w:tabs>
          <w:tab w:val="left" w:pos="12600"/>
        </w:tabs>
        <w:jc w:val="center"/>
        <w:outlineLvl w:val="1"/>
        <w:rPr>
          <w:rFonts w:ascii="Arial" w:hAnsi="Arial"/>
          <w:b/>
          <w:caps/>
        </w:rPr>
      </w:pPr>
    </w:p>
    <w:p w:rsidR="00BE51A2" w:rsidRPr="00EF2F51" w:rsidRDefault="00BE51A2" w:rsidP="00BE51A2">
      <w:pPr>
        <w:ind w:right="20"/>
        <w:rPr>
          <w:b/>
          <w:bCs/>
          <w:sz w:val="26"/>
          <w:szCs w:val="26"/>
        </w:rPr>
      </w:pPr>
    </w:p>
    <w:p w:rsidR="00BE51A2" w:rsidRPr="00EF2F51" w:rsidRDefault="00BE51A2" w:rsidP="00BE51A2">
      <w:pPr>
        <w:ind w:right="20"/>
        <w:rPr>
          <w:b/>
          <w:bCs/>
          <w:sz w:val="26"/>
          <w:szCs w:val="26"/>
        </w:rPr>
      </w:pPr>
    </w:p>
    <w:tbl>
      <w:tblPr>
        <w:tblW w:w="0" w:type="auto"/>
        <w:tblLook w:val="04A0" w:firstRow="1" w:lastRow="0" w:firstColumn="1" w:lastColumn="0" w:noHBand="0" w:noVBand="1"/>
      </w:tblPr>
      <w:tblGrid>
        <w:gridCol w:w="7421"/>
        <w:gridCol w:w="7422"/>
      </w:tblGrid>
      <w:tr w:rsidR="00BE51A2" w:rsidRPr="00EF2F51" w:rsidTr="003A124B">
        <w:tc>
          <w:tcPr>
            <w:tcW w:w="7421" w:type="dxa"/>
          </w:tcPr>
          <w:p w:rsidR="00BE51A2" w:rsidRPr="00EF2F51" w:rsidRDefault="00BE51A2" w:rsidP="003A124B">
            <w:pPr>
              <w:ind w:right="20"/>
              <w:rPr>
                <w:rFonts w:ascii="Arial" w:hAnsi="Arial" w:cs="Arial"/>
                <w:sz w:val="28"/>
                <w:szCs w:val="28"/>
              </w:rPr>
            </w:pPr>
            <w:r w:rsidRPr="00EF2F51">
              <w:rPr>
                <w:b/>
                <w:bCs/>
                <w:sz w:val="28"/>
                <w:szCs w:val="28"/>
              </w:rPr>
              <w:t xml:space="preserve">В.о. Генерального директора Директорату </w:t>
            </w:r>
          </w:p>
          <w:p w:rsidR="00BE51A2" w:rsidRPr="00EF2F51" w:rsidRDefault="00BE51A2" w:rsidP="003A124B">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BE51A2" w:rsidRPr="00EF2F51" w:rsidRDefault="00BE51A2" w:rsidP="003A124B">
            <w:pPr>
              <w:rPr>
                <w:b/>
                <w:bCs/>
                <w:sz w:val="28"/>
                <w:szCs w:val="28"/>
              </w:rPr>
            </w:pPr>
          </w:p>
          <w:p w:rsidR="00BE51A2" w:rsidRPr="00EF2F51" w:rsidRDefault="00BE51A2" w:rsidP="003A124B">
            <w:pPr>
              <w:jc w:val="right"/>
              <w:rPr>
                <w:b/>
                <w:bCs/>
                <w:sz w:val="28"/>
                <w:szCs w:val="28"/>
              </w:rPr>
            </w:pPr>
            <w:r w:rsidRPr="00EF2F51">
              <w:rPr>
                <w:b/>
                <w:bCs/>
                <w:sz w:val="28"/>
                <w:szCs w:val="28"/>
              </w:rPr>
              <w:t>Іван ЗАДВОРНИХ</w:t>
            </w:r>
          </w:p>
        </w:tc>
      </w:tr>
    </w:tbl>
    <w:p w:rsidR="00BE51A2" w:rsidRDefault="00BE51A2" w:rsidP="00BE51A2">
      <w:pPr>
        <w:tabs>
          <w:tab w:val="left" w:pos="1985"/>
        </w:tabs>
      </w:pPr>
    </w:p>
    <w:p w:rsidR="00BE51A2" w:rsidRDefault="00BE51A2" w:rsidP="00FC73F7">
      <w:pPr>
        <w:pStyle w:val="31"/>
        <w:spacing w:after="0"/>
        <w:ind w:left="0"/>
        <w:rPr>
          <w:b/>
          <w:sz w:val="28"/>
          <w:szCs w:val="28"/>
          <w:lang w:val="uk-UA"/>
        </w:rPr>
        <w:sectPr w:rsidR="00BE51A2" w:rsidSect="003A124B">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770F9" w:rsidRPr="00EF2F51" w:rsidTr="003A124B">
        <w:tc>
          <w:tcPr>
            <w:tcW w:w="3828" w:type="dxa"/>
          </w:tcPr>
          <w:p w:rsidR="009770F9" w:rsidRPr="00342850" w:rsidRDefault="009770F9" w:rsidP="00DD2DDA">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9770F9" w:rsidRPr="00342850" w:rsidRDefault="009770F9" w:rsidP="00DD2DDA">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9770F9" w:rsidRPr="004B0A3D" w:rsidRDefault="009770F9" w:rsidP="00DD2DDA">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4B0A3D">
              <w:rPr>
                <w:rFonts w:cs="Arial"/>
                <w:bCs w:val="0"/>
                <w:iCs/>
                <w:sz w:val="18"/>
                <w:szCs w:val="18"/>
              </w:rPr>
              <w:t>внесення змін до реєстраційних матеріалів»</w:t>
            </w:r>
          </w:p>
          <w:p w:rsidR="009770F9" w:rsidRPr="00EF2F51" w:rsidRDefault="009770F9" w:rsidP="00DD2DDA">
            <w:pPr>
              <w:tabs>
                <w:tab w:val="left" w:pos="12600"/>
              </w:tabs>
              <w:rPr>
                <w:rFonts w:ascii="Arial" w:hAnsi="Arial" w:cs="Arial"/>
                <w:b/>
                <w:sz w:val="18"/>
                <w:szCs w:val="18"/>
              </w:rPr>
            </w:pPr>
            <w:r w:rsidRPr="004B0A3D">
              <w:rPr>
                <w:rFonts w:ascii="Arial" w:hAnsi="Arial" w:cs="Arial"/>
                <w:b/>
                <w:bCs/>
                <w:iCs/>
                <w:sz w:val="18"/>
                <w:szCs w:val="18"/>
                <w:u w:val="single"/>
              </w:rPr>
              <w:t>від 05 серпня 2022 року № 1421</w:t>
            </w:r>
            <w:r>
              <w:rPr>
                <w:rFonts w:cs="Arial"/>
                <w:bCs/>
                <w:iCs/>
                <w:sz w:val="18"/>
                <w:szCs w:val="18"/>
                <w:u w:val="single"/>
              </w:rPr>
              <w:t xml:space="preserve">   </w:t>
            </w:r>
          </w:p>
        </w:tc>
      </w:tr>
    </w:tbl>
    <w:p w:rsidR="009770F9" w:rsidRPr="00EF2F51" w:rsidRDefault="009770F9" w:rsidP="009770F9">
      <w:pPr>
        <w:tabs>
          <w:tab w:val="left" w:pos="12600"/>
        </w:tabs>
        <w:jc w:val="center"/>
        <w:rPr>
          <w:rFonts w:ascii="Arial" w:hAnsi="Arial" w:cs="Arial"/>
          <w:sz w:val="18"/>
          <w:szCs w:val="18"/>
          <w:u w:val="single"/>
        </w:rPr>
      </w:pPr>
    </w:p>
    <w:p w:rsidR="00DD2DDA" w:rsidRDefault="00DD2DDA" w:rsidP="009770F9">
      <w:pPr>
        <w:keepNext/>
        <w:tabs>
          <w:tab w:val="left" w:pos="12600"/>
        </w:tabs>
        <w:jc w:val="center"/>
        <w:outlineLvl w:val="1"/>
        <w:rPr>
          <w:rFonts w:ascii="Arial" w:hAnsi="Arial" w:cs="Arial"/>
          <w:b/>
          <w:caps/>
          <w:sz w:val="28"/>
          <w:szCs w:val="28"/>
        </w:rPr>
      </w:pPr>
    </w:p>
    <w:p w:rsidR="009770F9" w:rsidRDefault="009770F9" w:rsidP="009770F9">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9770F9" w:rsidRPr="001A2957" w:rsidRDefault="009770F9" w:rsidP="009770F9">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770F9" w:rsidRPr="006D00B1" w:rsidRDefault="009770F9" w:rsidP="009770F9">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2126"/>
        <w:gridCol w:w="1275"/>
        <w:gridCol w:w="1134"/>
        <w:gridCol w:w="1559"/>
        <w:gridCol w:w="1135"/>
        <w:gridCol w:w="3118"/>
        <w:gridCol w:w="1134"/>
        <w:gridCol w:w="851"/>
        <w:gridCol w:w="1559"/>
      </w:tblGrid>
      <w:tr w:rsidR="009770F9" w:rsidRPr="00EF2F51" w:rsidTr="00DD2DDA">
        <w:trPr>
          <w:tblHeader/>
        </w:trPr>
        <w:tc>
          <w:tcPr>
            <w:tcW w:w="568" w:type="dxa"/>
            <w:tcBorders>
              <w:top w:val="single" w:sz="4" w:space="0" w:color="000000"/>
            </w:tcBorders>
            <w:shd w:val="clear" w:color="auto" w:fill="D9D9D9"/>
            <w:hideMark/>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418"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5"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118"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851"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59" w:type="dxa"/>
            <w:tcBorders>
              <w:top w:val="single" w:sz="4" w:space="0" w:color="000000"/>
            </w:tcBorders>
            <w:shd w:val="clear" w:color="auto" w:fill="D9D9D9"/>
          </w:tcPr>
          <w:p w:rsidR="009770F9" w:rsidRPr="00EF2F51" w:rsidRDefault="009770F9" w:rsidP="003A124B">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БРОНХО ПЛАНТАГО ГЛОБУЛІ ВЕЛАТІ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гранули гомеопатичні по 20 г у флаконі;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ВАЛА Хайльміттель ГмбХ</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ВАЛА Хайльміттель ГмбХ</w:t>
            </w:r>
            <w:r w:rsidRPr="00EC264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ВАЛА Хайльміттель ГмбХ</w:t>
            </w:r>
            <w:r w:rsidRPr="00EC264A">
              <w:rPr>
                <w:rFonts w:ascii="Arial" w:hAnsi="Arial" w:cs="Arial"/>
                <w:color w:val="000000"/>
                <w:sz w:val="16"/>
                <w:szCs w:val="16"/>
              </w:rPr>
              <w:br/>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Перереєстрація на необмежений термін. </w:t>
            </w:r>
            <w:r w:rsidRPr="00EC264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770F9" w:rsidRPr="00EC264A"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UA/15544/01/01</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ДОЦЕТАКСЕЛ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Default="009770F9"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порошок (субстанція) у пляшках скляних для фармацевтичного застосування</w:t>
            </w:r>
          </w:p>
          <w:p w:rsidR="009770F9" w:rsidRPr="00EC264A" w:rsidRDefault="009770F9" w:rsidP="003A124B">
            <w:pPr>
              <w:pStyle w:val="11"/>
              <w:tabs>
                <w:tab w:val="left" w:pos="12600"/>
              </w:tabs>
              <w:rPr>
                <w:rFonts w:ascii="Arial" w:hAnsi="Arial" w:cs="Arial"/>
                <w:color w:val="000000"/>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ТОВ "Юрія-Фарм"</w:t>
            </w:r>
            <w:r w:rsidRPr="00EC264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ІНДЕНА С.П.А.</w:t>
            </w:r>
            <w:r w:rsidRPr="00EC264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UA/16394/01/01</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Л-ОПТИК РОМФАРМ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краплі очні, розчин, 5 мг/мл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lang w:val="ru-RU"/>
              </w:rPr>
              <w:t>К.Т. РОМФАРМ КОМПАНІ С.Р.Л.</w:t>
            </w:r>
            <w:r w:rsidRPr="00EC264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lang w:val="ru-RU"/>
              </w:rPr>
              <w:t>К.Т. РОМФАРМ КОМПАНІ С.Р.Л.</w:t>
            </w:r>
            <w:r w:rsidRPr="00EC264A">
              <w:rPr>
                <w:rFonts w:ascii="Arial" w:hAnsi="Arial" w:cs="Arial"/>
                <w:color w:val="000000"/>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Румун</w:t>
            </w:r>
            <w:r w:rsidRPr="00EC264A">
              <w:rPr>
                <w:rFonts w:ascii="Arial" w:hAnsi="Arial" w:cs="Arial"/>
                <w:color w:val="000000"/>
                <w:sz w:val="16"/>
                <w:szCs w:val="16"/>
              </w:rPr>
              <w:t>i</w:t>
            </w:r>
            <w:r w:rsidRPr="00EC264A">
              <w:rPr>
                <w:rFonts w:ascii="Arial" w:hAnsi="Arial" w:cs="Arial"/>
                <w:color w:val="000000"/>
                <w:sz w:val="16"/>
                <w:szCs w:val="16"/>
                <w:lang w:val="ru-RU"/>
              </w:rPr>
              <w:t>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(Офтаквікс®, краплі очні, 5 мг/мл ). </w:t>
            </w:r>
            <w:r w:rsidRPr="00EC264A">
              <w:rPr>
                <w:rFonts w:ascii="Arial" w:hAnsi="Arial" w:cs="Arial"/>
                <w:color w:val="000000"/>
                <w:sz w:val="16"/>
                <w:szCs w:val="16"/>
              </w:rPr>
              <w:br/>
              <w:t xml:space="preserve">Періодичність подання регулярно оновлюваного звіту з безпеки, </w:t>
            </w:r>
            <w:r w:rsidRPr="00EC264A">
              <w:rPr>
                <w:rFonts w:ascii="Arial" w:hAnsi="Arial" w:cs="Arial"/>
                <w:color w:val="000000"/>
                <w:sz w:val="16"/>
                <w:szCs w:val="16"/>
              </w:rPr>
              <w:lastRenderedPageBreak/>
              <w:t xml:space="preserve">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770F9" w:rsidRPr="00EC264A"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UA/16307/01/01</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МАГНІЮ АСПАРАГІНАТ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Default="009770F9"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порошок (субстанція) у подвійних поліетиленових мішках для фармацевтичного застосування</w:t>
            </w:r>
          </w:p>
          <w:p w:rsidR="009770F9" w:rsidRPr="00EC264A" w:rsidRDefault="009770F9" w:rsidP="003A124B">
            <w:pPr>
              <w:pStyle w:val="11"/>
              <w:tabs>
                <w:tab w:val="left" w:pos="12600"/>
              </w:tabs>
              <w:rPr>
                <w:rFonts w:ascii="Arial" w:hAnsi="Arial" w:cs="Arial"/>
                <w:color w:val="000000"/>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ПАТ "Галичфарм"</w:t>
            </w:r>
            <w:r w:rsidRPr="00EC264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ПАТ "Галичфарм"</w:t>
            </w:r>
            <w:r w:rsidRPr="00EC264A">
              <w:rPr>
                <w:rFonts w:ascii="Arial" w:hAnsi="Arial" w:cs="Arial"/>
                <w:color w:val="000000"/>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UA/15922/01/01</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ПРЕГАБАЛІН-ДАРНИЦЯ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капсули по 150 мг; по 7 капсул у контурній чарунковій упаковці; по 2 або по 3, або по 4, або по 8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ПрАТ "Фармацевтична фірма "Дарниця"</w:t>
            </w:r>
            <w:r w:rsidRPr="00EC264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ПрАТ "Фармацевтична фірма "Дарниця"</w:t>
            </w:r>
            <w:r w:rsidRPr="00EC264A">
              <w:rPr>
                <w:rFonts w:ascii="Arial" w:hAnsi="Arial" w:cs="Arial"/>
                <w:color w:val="000000"/>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(Лірика, капсули по 50 мг, по 75 мг, по 150 мг, по 300 мг). </w:t>
            </w:r>
            <w:r w:rsidRPr="00EC264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770F9" w:rsidRPr="00EC264A"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UA/16414/01/02</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ПРЕГАБАЛІН-ДАРНИЦЯ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капсули по 75 мг; по 7 капсул у контурній чарунковій упаковці; по 2 або по 3, або по 4, або по 8 контурних чарункових упаковок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ПрАТ "Фармацевтична фірма "Дарниця"</w:t>
            </w:r>
            <w:r w:rsidRPr="00EC264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ПрАТ "Фармацевтична фірма "Дарниця"</w:t>
            </w:r>
            <w:r w:rsidRPr="00EC264A">
              <w:rPr>
                <w:rFonts w:ascii="Arial" w:hAnsi="Arial" w:cs="Arial"/>
                <w:color w:val="000000"/>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(Лірика, капсули по 50 мг, по 75 мг, по 150 мг, по 300 мг). </w:t>
            </w:r>
            <w:r w:rsidRPr="00EC264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770F9" w:rsidRPr="00EC264A"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UA/16414/01/01</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ПРЕГАБАЛІН-ДАРНИЦЯ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по 300 мг по 7 капсул у контурній чарунковій упаковці, по 2 або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"Фармацевтична фірма "Дарниця"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"Фармацевтична фірма "Дарниця"</w:t>
            </w:r>
            <w:r w:rsidRPr="00EC264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(Лірика, капсули по 50 мг, по 75 мг, по 150 мг, по 300 мг). </w:t>
            </w:r>
            <w:r w:rsidRPr="00EC264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770F9" w:rsidRPr="00EC264A"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UA/16414/01/03</w:t>
            </w:r>
          </w:p>
        </w:tc>
      </w:tr>
      <w:tr w:rsidR="009770F9" w:rsidRPr="004057B8"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4057B8" w:rsidRDefault="009770F9" w:rsidP="003A124B">
            <w:pPr>
              <w:pStyle w:val="11"/>
              <w:tabs>
                <w:tab w:val="left" w:pos="12600"/>
              </w:tabs>
              <w:rPr>
                <w:rFonts w:ascii="Arial" w:hAnsi="Arial" w:cs="Arial"/>
                <w:b/>
                <w:sz w:val="16"/>
                <w:szCs w:val="16"/>
              </w:rPr>
            </w:pPr>
            <w:r w:rsidRPr="004057B8">
              <w:rPr>
                <w:rFonts w:ascii="Arial" w:hAnsi="Arial" w:cs="Arial"/>
                <w:b/>
                <w:sz w:val="16"/>
                <w:szCs w:val="16"/>
              </w:rPr>
              <w:t>РЕФЕКС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rPr>
                <w:rFonts w:ascii="Arial" w:hAnsi="Arial" w:cs="Arial"/>
                <w:color w:val="000000"/>
                <w:sz w:val="16"/>
                <w:szCs w:val="16"/>
                <w:lang w:val="ru-RU"/>
              </w:rPr>
            </w:pPr>
            <w:r w:rsidRPr="004057B8">
              <w:rPr>
                <w:rFonts w:ascii="Arial" w:hAnsi="Arial" w:cs="Arial"/>
                <w:sz w:val="16"/>
                <w:szCs w:val="16"/>
                <w:lang w:val="ru-RU"/>
              </w:rPr>
              <w:t>порошок для розчину для інфузій по 2 г /0,25 г, по 1 флакону порошку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lang w:val="ru-RU"/>
              </w:rPr>
              <w:t>ТОВ "Юрія-Фарм"</w:t>
            </w:r>
            <w:r w:rsidRPr="004057B8">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rPr>
              <w:t>Лабораторія Реіг Джофре, С.А.</w:t>
            </w:r>
            <w:r w:rsidRPr="004057B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Перереєстрація на 5 років</w:t>
            </w:r>
            <w:r w:rsidRPr="004057B8">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відповідно до інформації референтного лікарського засобу (Tazocin, 2 g/0.25 g, powder for solution for infusion).</w:t>
            </w:r>
            <w:r w:rsidRPr="004057B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770F9" w:rsidRPr="004057B8"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UA/16279/01/01</w:t>
            </w:r>
          </w:p>
        </w:tc>
      </w:tr>
      <w:tr w:rsidR="009770F9" w:rsidRPr="004057B8"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4057B8"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4057B8" w:rsidRDefault="009770F9" w:rsidP="003A124B">
            <w:pPr>
              <w:pStyle w:val="11"/>
              <w:tabs>
                <w:tab w:val="left" w:pos="12600"/>
              </w:tabs>
              <w:rPr>
                <w:rFonts w:ascii="Arial" w:hAnsi="Arial" w:cs="Arial"/>
                <w:b/>
                <w:sz w:val="16"/>
                <w:szCs w:val="16"/>
              </w:rPr>
            </w:pPr>
            <w:r w:rsidRPr="004057B8">
              <w:rPr>
                <w:rFonts w:ascii="Arial" w:hAnsi="Arial" w:cs="Arial"/>
                <w:b/>
                <w:sz w:val="16"/>
                <w:szCs w:val="16"/>
              </w:rPr>
              <w:t>РЕФЕКС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rPr>
                <w:rFonts w:ascii="Arial" w:hAnsi="Arial" w:cs="Arial"/>
                <w:color w:val="000000"/>
                <w:sz w:val="16"/>
                <w:szCs w:val="16"/>
                <w:lang w:val="ru-RU"/>
              </w:rPr>
            </w:pPr>
            <w:r w:rsidRPr="004057B8">
              <w:rPr>
                <w:rFonts w:ascii="Arial" w:hAnsi="Arial" w:cs="Arial"/>
                <w:sz w:val="16"/>
                <w:szCs w:val="16"/>
                <w:lang w:val="ru-RU"/>
              </w:rPr>
              <w:t>порошок для розчину для інфузій по 4 г / 0,5 г; по 1 флакону порошку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lang w:val="ru-RU"/>
              </w:rPr>
              <w:t>ТОВ "Юрія-Фарм"</w:t>
            </w:r>
            <w:r w:rsidRPr="004057B8">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rPr>
              <w:t>Лабораторія Реіг Джофре, С.А.</w:t>
            </w:r>
            <w:r w:rsidRPr="004057B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Перереєстрація на 5 років</w:t>
            </w:r>
            <w:r w:rsidRPr="004057B8">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відповідно до інформації референтного лікарського засобу (Tazocin, 4 g/0.5 g, powder for solution for infusion). </w:t>
            </w:r>
            <w:r w:rsidRPr="004057B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770F9" w:rsidRPr="004057B8"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UA/16279/01/02</w:t>
            </w:r>
          </w:p>
        </w:tc>
      </w:tr>
      <w:tr w:rsidR="009770F9" w:rsidRPr="004057B8"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4057B8"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4057B8" w:rsidRDefault="009770F9" w:rsidP="003A124B">
            <w:pPr>
              <w:pStyle w:val="11"/>
              <w:tabs>
                <w:tab w:val="left" w:pos="12600"/>
              </w:tabs>
              <w:rPr>
                <w:rFonts w:ascii="Arial" w:hAnsi="Arial" w:cs="Arial"/>
                <w:b/>
                <w:sz w:val="16"/>
                <w:szCs w:val="16"/>
              </w:rPr>
            </w:pPr>
            <w:r w:rsidRPr="004057B8">
              <w:rPr>
                <w:rFonts w:ascii="Arial" w:hAnsi="Arial" w:cs="Arial"/>
                <w:b/>
                <w:sz w:val="16"/>
                <w:szCs w:val="16"/>
              </w:rPr>
              <w:t>РЕФЕКС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rPr>
                <w:rFonts w:ascii="Arial" w:hAnsi="Arial" w:cs="Arial"/>
                <w:color w:val="000000"/>
                <w:sz w:val="16"/>
                <w:szCs w:val="16"/>
                <w:lang w:val="ru-RU"/>
              </w:rPr>
            </w:pPr>
            <w:r w:rsidRPr="004057B8">
              <w:rPr>
                <w:rFonts w:ascii="Arial" w:hAnsi="Arial" w:cs="Arial"/>
                <w:sz w:val="16"/>
                <w:szCs w:val="16"/>
                <w:lang w:val="ru-RU"/>
              </w:rPr>
              <w:t xml:space="preserve">порошок для розчину для інфузій по 2 г /0,25 г, </w:t>
            </w:r>
            <w:r w:rsidRPr="004057B8">
              <w:rPr>
                <w:rFonts w:ascii="Arial" w:hAnsi="Arial" w:cs="Arial"/>
                <w:sz w:val="16"/>
                <w:szCs w:val="16"/>
              </w:rPr>
              <w:t>in</w:t>
            </w:r>
            <w:r w:rsidRPr="004057B8">
              <w:rPr>
                <w:rFonts w:ascii="Arial" w:hAnsi="Arial" w:cs="Arial"/>
                <w:sz w:val="16"/>
                <w:szCs w:val="16"/>
                <w:lang w:val="ru-RU"/>
              </w:rPr>
              <w:t xml:space="preserve"> </w:t>
            </w:r>
            <w:r w:rsidRPr="004057B8">
              <w:rPr>
                <w:rFonts w:ascii="Arial" w:hAnsi="Arial" w:cs="Arial"/>
                <w:sz w:val="16"/>
                <w:szCs w:val="16"/>
              </w:rPr>
              <w:t>bulk</w:t>
            </w:r>
            <w:r w:rsidRPr="004057B8">
              <w:rPr>
                <w:rFonts w:ascii="Arial" w:hAnsi="Arial" w:cs="Arial"/>
                <w:sz w:val="16"/>
                <w:szCs w:val="16"/>
                <w:lang w:val="ru-RU"/>
              </w:rPr>
              <w:t>: 50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lang w:val="ru-RU"/>
              </w:rPr>
              <w:t>ТОВ "Юрія-Фарм"</w:t>
            </w:r>
            <w:r w:rsidRPr="004057B8">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rPr>
              <w:t>Лабораторія Реіг Джофре, С.А.</w:t>
            </w:r>
            <w:r w:rsidRPr="004057B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Перереєстрація на 5 років</w:t>
            </w:r>
            <w:r w:rsidRPr="004057B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770F9" w:rsidRPr="004057B8"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UA/16609/01/01</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4057B8"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4057B8" w:rsidRDefault="009770F9" w:rsidP="003A124B">
            <w:pPr>
              <w:pStyle w:val="11"/>
              <w:tabs>
                <w:tab w:val="left" w:pos="12600"/>
              </w:tabs>
              <w:rPr>
                <w:rFonts w:ascii="Arial" w:hAnsi="Arial" w:cs="Arial"/>
                <w:b/>
                <w:sz w:val="16"/>
                <w:szCs w:val="16"/>
              </w:rPr>
            </w:pPr>
            <w:r w:rsidRPr="004057B8">
              <w:rPr>
                <w:rFonts w:ascii="Arial" w:hAnsi="Arial" w:cs="Arial"/>
                <w:b/>
                <w:sz w:val="16"/>
                <w:szCs w:val="16"/>
              </w:rPr>
              <w:t>РЕФЕКС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rPr>
                <w:rFonts w:ascii="Arial" w:hAnsi="Arial" w:cs="Arial"/>
                <w:color w:val="000000"/>
                <w:sz w:val="16"/>
                <w:szCs w:val="16"/>
                <w:lang w:val="ru-RU"/>
              </w:rPr>
            </w:pPr>
            <w:r w:rsidRPr="004057B8">
              <w:rPr>
                <w:rFonts w:ascii="Arial" w:hAnsi="Arial" w:cs="Arial"/>
                <w:sz w:val="16"/>
                <w:szCs w:val="16"/>
                <w:lang w:val="ru-RU"/>
              </w:rPr>
              <w:t xml:space="preserve">порошок для розчину для інфузій по 4 г / 0,5 г; </w:t>
            </w:r>
            <w:r w:rsidRPr="004057B8">
              <w:rPr>
                <w:rFonts w:ascii="Arial" w:hAnsi="Arial" w:cs="Arial"/>
                <w:sz w:val="16"/>
                <w:szCs w:val="16"/>
              </w:rPr>
              <w:t>in</w:t>
            </w:r>
            <w:r w:rsidRPr="004057B8">
              <w:rPr>
                <w:rFonts w:ascii="Arial" w:hAnsi="Arial" w:cs="Arial"/>
                <w:sz w:val="16"/>
                <w:szCs w:val="16"/>
                <w:lang w:val="ru-RU"/>
              </w:rPr>
              <w:t xml:space="preserve"> </w:t>
            </w:r>
            <w:r w:rsidRPr="004057B8">
              <w:rPr>
                <w:rFonts w:ascii="Arial" w:hAnsi="Arial" w:cs="Arial"/>
                <w:sz w:val="16"/>
                <w:szCs w:val="16"/>
              </w:rPr>
              <w:t>bulk</w:t>
            </w:r>
            <w:r w:rsidRPr="004057B8">
              <w:rPr>
                <w:rFonts w:ascii="Arial" w:hAnsi="Arial" w:cs="Arial"/>
                <w:sz w:val="16"/>
                <w:szCs w:val="16"/>
                <w:lang w:val="ru-RU"/>
              </w:rPr>
              <w:t>: 50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lang w:val="ru-RU"/>
              </w:rPr>
              <w:t>ТОВ "Юрія-Фарм"</w:t>
            </w:r>
            <w:r w:rsidRPr="004057B8">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lang w:val="ru-RU"/>
              </w:rPr>
            </w:pPr>
            <w:r w:rsidRPr="004057B8">
              <w:rPr>
                <w:rFonts w:ascii="Arial" w:hAnsi="Arial" w:cs="Arial"/>
                <w:sz w:val="16"/>
                <w:szCs w:val="16"/>
              </w:rPr>
              <w:t>Лабораторія Реіг Джофре, С.А.</w:t>
            </w:r>
            <w:r w:rsidRPr="004057B8">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color w:val="000000"/>
                <w:sz w:val="16"/>
                <w:szCs w:val="16"/>
              </w:rPr>
            </w:pPr>
            <w:r w:rsidRPr="004057B8">
              <w:rPr>
                <w:rFonts w:ascii="Arial" w:hAnsi="Arial" w:cs="Arial"/>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Перереєстрація на 5 років</w:t>
            </w:r>
            <w:r w:rsidRPr="004057B8">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770F9" w:rsidRPr="004057B8" w:rsidRDefault="009770F9"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4057B8" w:rsidRDefault="009770F9" w:rsidP="003A124B">
            <w:pPr>
              <w:pStyle w:val="11"/>
              <w:tabs>
                <w:tab w:val="left" w:pos="12600"/>
              </w:tabs>
              <w:jc w:val="center"/>
              <w:rPr>
                <w:rFonts w:ascii="Arial" w:hAnsi="Arial" w:cs="Arial"/>
                <w:i/>
                <w:sz w:val="16"/>
                <w:szCs w:val="16"/>
              </w:rPr>
            </w:pPr>
            <w:r w:rsidRPr="004057B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4057B8">
              <w:rPr>
                <w:rFonts w:ascii="Arial" w:hAnsi="Arial" w:cs="Arial"/>
                <w:sz w:val="16"/>
                <w:szCs w:val="16"/>
              </w:rPr>
              <w:t>UA/16609/01/02</w:t>
            </w:r>
          </w:p>
        </w:tc>
      </w:tr>
      <w:tr w:rsidR="009770F9" w:rsidRPr="00EC264A" w:rsidTr="00DD2DDA">
        <w:tc>
          <w:tcPr>
            <w:tcW w:w="568" w:type="dxa"/>
            <w:tcBorders>
              <w:top w:val="single" w:sz="4" w:space="0" w:color="auto"/>
              <w:left w:val="single" w:sz="4" w:space="0" w:color="000000"/>
              <w:bottom w:val="single" w:sz="4" w:space="0" w:color="auto"/>
              <w:right w:val="single" w:sz="4" w:space="0" w:color="000000"/>
            </w:tcBorders>
            <w:shd w:val="clear" w:color="auto" w:fill="auto"/>
          </w:tcPr>
          <w:p w:rsidR="009770F9" w:rsidRPr="00EC264A" w:rsidRDefault="009770F9" w:rsidP="009770F9">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770F9" w:rsidRPr="00EC264A" w:rsidRDefault="009770F9" w:rsidP="003A124B">
            <w:pPr>
              <w:pStyle w:val="11"/>
              <w:tabs>
                <w:tab w:val="left" w:pos="12600"/>
              </w:tabs>
              <w:rPr>
                <w:rFonts w:ascii="Arial" w:hAnsi="Arial" w:cs="Arial"/>
                <w:b/>
                <w:i/>
                <w:color w:val="000000"/>
                <w:sz w:val="16"/>
                <w:szCs w:val="16"/>
              </w:rPr>
            </w:pPr>
            <w:r w:rsidRPr="00EC264A">
              <w:rPr>
                <w:rFonts w:ascii="Arial" w:hAnsi="Arial" w:cs="Arial"/>
                <w:b/>
                <w:sz w:val="16"/>
                <w:szCs w:val="16"/>
              </w:rPr>
              <w:t>ТАНТІВЕРТ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спрей для ротової порожнини, 1,5 мг/мл, по 30 мл у флаконі зі скла або з пластику, по 1 флакону зі спрей-дозатором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lang w:val="ru-RU"/>
              </w:rPr>
              <w:t>Товариство з обмеженою відповідальністю "Фармацевтична фірма "Вертекс"</w:t>
            </w:r>
            <w:r w:rsidRPr="00EC264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lang w:val="ru-RU"/>
              </w:rPr>
              <w:t>випуск серії: Товариство з обмеженою відповідальністю "Фармацевтична фірма "Вертекс", Україна; всі стадії циклу виробництва крім контролю якості: Товариство з обмеженою відповідальністю "Фармацевтична фірма "Вертекс", Україна; всі стадії циклу виробництва, крім випуску серії: Товариство з обмеженою відповідальністю "Фармацевтична компанія "Здоров'я", Україна</w:t>
            </w:r>
          </w:p>
          <w:p w:rsidR="009770F9" w:rsidRPr="00EC264A" w:rsidRDefault="009770F9" w:rsidP="003A124B">
            <w:pPr>
              <w:pStyle w:val="11"/>
              <w:tabs>
                <w:tab w:val="left" w:pos="12600"/>
              </w:tabs>
              <w:jc w:val="center"/>
              <w:rPr>
                <w:rFonts w:ascii="Arial" w:hAnsi="Arial" w:cs="Arial"/>
                <w:color w:val="000000"/>
                <w:sz w:val="16"/>
                <w:szCs w:val="16"/>
                <w:lang w:val="ru-RU"/>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Перереєстрація на необмежений термін</w:t>
            </w:r>
            <w:r w:rsidRPr="00EC264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sz w:val="16"/>
                <w:szCs w:val="16"/>
              </w:rPr>
            </w:pPr>
            <w:r w:rsidRPr="00EC264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70F9" w:rsidRPr="00EC264A" w:rsidRDefault="009770F9" w:rsidP="003A124B">
            <w:pPr>
              <w:pStyle w:val="11"/>
              <w:tabs>
                <w:tab w:val="left" w:pos="12600"/>
              </w:tabs>
              <w:jc w:val="center"/>
              <w:rPr>
                <w:rFonts w:ascii="Arial" w:hAnsi="Arial" w:cs="Arial"/>
                <w:sz w:val="16"/>
                <w:szCs w:val="16"/>
              </w:rPr>
            </w:pPr>
            <w:r w:rsidRPr="00EC264A">
              <w:rPr>
                <w:rFonts w:ascii="Arial" w:hAnsi="Arial" w:cs="Arial"/>
                <w:sz w:val="16"/>
                <w:szCs w:val="16"/>
              </w:rPr>
              <w:t>UA/16355/02/01</w:t>
            </w:r>
          </w:p>
        </w:tc>
      </w:tr>
    </w:tbl>
    <w:p w:rsidR="009770F9" w:rsidRPr="00EF2F51" w:rsidRDefault="009770F9" w:rsidP="009770F9">
      <w:pPr>
        <w:keepNext/>
        <w:tabs>
          <w:tab w:val="left" w:pos="12600"/>
        </w:tabs>
        <w:jc w:val="center"/>
        <w:outlineLvl w:val="1"/>
        <w:rPr>
          <w:rFonts w:ascii="Arial" w:hAnsi="Arial"/>
          <w:b/>
          <w:caps/>
        </w:rPr>
      </w:pPr>
    </w:p>
    <w:p w:rsidR="009770F9" w:rsidRPr="00EF2F51" w:rsidRDefault="009770F9" w:rsidP="009770F9">
      <w:pPr>
        <w:ind w:right="20"/>
        <w:rPr>
          <w:b/>
          <w:bCs/>
          <w:sz w:val="26"/>
          <w:szCs w:val="26"/>
        </w:rPr>
      </w:pPr>
    </w:p>
    <w:p w:rsidR="009770F9" w:rsidRPr="00EF2F51" w:rsidRDefault="009770F9" w:rsidP="009770F9">
      <w:pPr>
        <w:ind w:right="20"/>
        <w:rPr>
          <w:b/>
          <w:bCs/>
          <w:sz w:val="26"/>
          <w:szCs w:val="26"/>
        </w:rPr>
      </w:pPr>
    </w:p>
    <w:tbl>
      <w:tblPr>
        <w:tblW w:w="0" w:type="auto"/>
        <w:tblLook w:val="04A0" w:firstRow="1" w:lastRow="0" w:firstColumn="1" w:lastColumn="0" w:noHBand="0" w:noVBand="1"/>
      </w:tblPr>
      <w:tblGrid>
        <w:gridCol w:w="7421"/>
        <w:gridCol w:w="7422"/>
      </w:tblGrid>
      <w:tr w:rsidR="009770F9" w:rsidRPr="00EF2F51" w:rsidTr="003A124B">
        <w:tc>
          <w:tcPr>
            <w:tcW w:w="7421" w:type="dxa"/>
          </w:tcPr>
          <w:p w:rsidR="009770F9" w:rsidRPr="00EF2F51" w:rsidRDefault="009770F9" w:rsidP="003A124B">
            <w:pPr>
              <w:ind w:right="20"/>
              <w:rPr>
                <w:rFonts w:ascii="Arial" w:hAnsi="Arial" w:cs="Arial"/>
                <w:sz w:val="28"/>
                <w:szCs w:val="28"/>
              </w:rPr>
            </w:pPr>
            <w:r w:rsidRPr="00EF2F51">
              <w:rPr>
                <w:b/>
                <w:bCs/>
                <w:sz w:val="28"/>
                <w:szCs w:val="28"/>
              </w:rPr>
              <w:t xml:space="preserve">В.о. Генерального директора Директорату </w:t>
            </w:r>
          </w:p>
          <w:p w:rsidR="009770F9" w:rsidRPr="00EF2F51" w:rsidRDefault="009770F9" w:rsidP="003A124B">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9770F9" w:rsidRPr="00EF2F51" w:rsidRDefault="009770F9" w:rsidP="003A124B">
            <w:pPr>
              <w:rPr>
                <w:b/>
                <w:bCs/>
                <w:sz w:val="28"/>
                <w:szCs w:val="28"/>
              </w:rPr>
            </w:pPr>
          </w:p>
          <w:p w:rsidR="009770F9" w:rsidRPr="00EF2F51" w:rsidRDefault="009770F9" w:rsidP="003A124B">
            <w:pPr>
              <w:jc w:val="right"/>
              <w:rPr>
                <w:b/>
                <w:bCs/>
                <w:sz w:val="28"/>
                <w:szCs w:val="28"/>
              </w:rPr>
            </w:pPr>
            <w:r w:rsidRPr="00EF2F51">
              <w:rPr>
                <w:b/>
                <w:bCs/>
                <w:sz w:val="28"/>
                <w:szCs w:val="28"/>
              </w:rPr>
              <w:t>Іван ЗАДВОРНИХ</w:t>
            </w:r>
          </w:p>
        </w:tc>
      </w:tr>
    </w:tbl>
    <w:p w:rsidR="009770F9" w:rsidRPr="00EF2F51" w:rsidRDefault="009770F9" w:rsidP="009770F9">
      <w:pPr>
        <w:tabs>
          <w:tab w:val="left" w:pos="12600"/>
        </w:tabs>
        <w:jc w:val="center"/>
        <w:rPr>
          <w:rFonts w:ascii="Arial" w:hAnsi="Arial" w:cs="Arial"/>
          <w:b/>
        </w:rPr>
      </w:pPr>
    </w:p>
    <w:p w:rsidR="009770F9" w:rsidRPr="00EF2F51" w:rsidRDefault="009770F9" w:rsidP="009770F9">
      <w:pPr>
        <w:rPr>
          <w:rFonts w:ascii="Arial" w:hAnsi="Arial" w:cs="Arial"/>
          <w:b/>
          <w:sz w:val="18"/>
          <w:szCs w:val="18"/>
        </w:rPr>
      </w:pPr>
    </w:p>
    <w:p w:rsidR="009770F9" w:rsidRDefault="009770F9" w:rsidP="009770F9">
      <w:pPr>
        <w:tabs>
          <w:tab w:val="left" w:pos="1985"/>
        </w:tabs>
      </w:pPr>
    </w:p>
    <w:p w:rsidR="009770F9" w:rsidRDefault="009770F9" w:rsidP="00FC73F7">
      <w:pPr>
        <w:pStyle w:val="31"/>
        <w:spacing w:after="0"/>
        <w:ind w:left="0"/>
        <w:rPr>
          <w:b/>
          <w:sz w:val="28"/>
          <w:szCs w:val="28"/>
          <w:lang w:val="uk-UA"/>
        </w:rPr>
        <w:sectPr w:rsidR="009770F9" w:rsidSect="003A124B">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B4096" w:rsidRPr="00EF2F51" w:rsidTr="003A124B">
        <w:tc>
          <w:tcPr>
            <w:tcW w:w="3828" w:type="dxa"/>
          </w:tcPr>
          <w:p w:rsidR="00AB4096" w:rsidRPr="00305BC3" w:rsidRDefault="00AB4096" w:rsidP="00D43946">
            <w:pPr>
              <w:pStyle w:val="4"/>
              <w:tabs>
                <w:tab w:val="left" w:pos="12600"/>
              </w:tabs>
              <w:spacing w:before="0" w:after="0"/>
              <w:rPr>
                <w:rFonts w:cs="Arial"/>
                <w:bCs w:val="0"/>
                <w:iCs/>
                <w:sz w:val="18"/>
                <w:szCs w:val="18"/>
              </w:rPr>
            </w:pPr>
            <w:r w:rsidRPr="00305BC3">
              <w:rPr>
                <w:rFonts w:cs="Arial"/>
                <w:bCs w:val="0"/>
                <w:iCs/>
                <w:sz w:val="18"/>
                <w:szCs w:val="18"/>
              </w:rPr>
              <w:t>Додаток 3</w:t>
            </w:r>
          </w:p>
          <w:p w:rsidR="00AB4096" w:rsidRPr="00305BC3" w:rsidRDefault="00AB4096" w:rsidP="00D43946">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AB4096" w:rsidRPr="00700EC1" w:rsidRDefault="00AB4096" w:rsidP="00D43946">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 xml:space="preserve">лікарських засобів (медичних </w:t>
            </w:r>
            <w:r w:rsidRPr="00700EC1">
              <w:rPr>
                <w:rFonts w:cs="Arial"/>
                <w:bCs w:val="0"/>
                <w:iCs/>
                <w:sz w:val="18"/>
                <w:szCs w:val="18"/>
              </w:rPr>
              <w:t>імунобіологічних препаратів) та внесення змін до реєстраційних матеріалів»</w:t>
            </w:r>
          </w:p>
          <w:p w:rsidR="00AB4096" w:rsidRPr="00EF2F51" w:rsidRDefault="00AB4096" w:rsidP="00D43946">
            <w:pPr>
              <w:tabs>
                <w:tab w:val="left" w:pos="12600"/>
              </w:tabs>
              <w:rPr>
                <w:rFonts w:ascii="Arial" w:hAnsi="Arial" w:cs="Arial"/>
                <w:b/>
                <w:sz w:val="18"/>
                <w:szCs w:val="18"/>
              </w:rPr>
            </w:pPr>
            <w:r w:rsidRPr="00700EC1">
              <w:rPr>
                <w:rFonts w:ascii="Arial" w:hAnsi="Arial" w:cs="Arial"/>
                <w:b/>
                <w:bCs/>
                <w:iCs/>
                <w:sz w:val="18"/>
                <w:szCs w:val="18"/>
                <w:u w:val="single"/>
              </w:rPr>
              <w:t>від 05 серпня 2022 року № 1421</w:t>
            </w:r>
            <w:r>
              <w:rPr>
                <w:rFonts w:cs="Arial"/>
                <w:bCs/>
                <w:iCs/>
                <w:sz w:val="18"/>
                <w:szCs w:val="18"/>
                <w:u w:val="single"/>
              </w:rPr>
              <w:t xml:space="preserve">   </w:t>
            </w:r>
          </w:p>
        </w:tc>
      </w:tr>
    </w:tbl>
    <w:p w:rsidR="00AB4096" w:rsidRPr="00C102D6" w:rsidRDefault="00AB4096" w:rsidP="00AB4096">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AB4096" w:rsidRPr="00C102D6" w:rsidRDefault="00AB4096" w:rsidP="00AB4096">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AB4096" w:rsidRPr="00AB4096" w:rsidRDefault="00AB4096" w:rsidP="00AB4096">
      <w:pPr>
        <w:jc w:val="center"/>
        <w:rPr>
          <w:rFonts w:ascii="Arial" w:hAnsi="Arial" w:cs="Arial"/>
          <w:sz w:val="26"/>
          <w:szCs w:val="26"/>
          <w:lang w:val="uk-UA"/>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417"/>
        <w:gridCol w:w="1134"/>
        <w:gridCol w:w="1418"/>
        <w:gridCol w:w="1134"/>
        <w:gridCol w:w="4536"/>
        <w:gridCol w:w="1133"/>
        <w:gridCol w:w="1561"/>
      </w:tblGrid>
      <w:tr w:rsidR="00AB4096" w:rsidRPr="00EF2F51" w:rsidTr="00D43946">
        <w:trPr>
          <w:tblHeader/>
        </w:trPr>
        <w:tc>
          <w:tcPr>
            <w:tcW w:w="568"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276"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418"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4536"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561" w:type="dxa"/>
            <w:tcBorders>
              <w:top w:val="single" w:sz="4" w:space="0" w:color="000000"/>
            </w:tcBorders>
            <w:shd w:val="clear" w:color="auto" w:fill="D9D9D9"/>
          </w:tcPr>
          <w:p w:rsidR="00AB4096" w:rsidRPr="00EF2F51" w:rsidRDefault="00AB4096" w:rsidP="003A124B">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8733B6" w:rsidRDefault="00AB4096" w:rsidP="003A124B">
            <w:pPr>
              <w:pStyle w:val="11"/>
              <w:tabs>
                <w:tab w:val="left" w:pos="12600"/>
              </w:tabs>
              <w:rPr>
                <w:rFonts w:ascii="Arial" w:hAnsi="Arial" w:cs="Arial"/>
                <w:b/>
                <w:i/>
                <w:color w:val="000000"/>
                <w:sz w:val="16"/>
                <w:szCs w:val="16"/>
              </w:rPr>
            </w:pPr>
            <w:r w:rsidRPr="008733B6">
              <w:rPr>
                <w:rFonts w:ascii="Arial" w:hAnsi="Arial" w:cs="Arial"/>
                <w:b/>
                <w:sz w:val="16"/>
                <w:szCs w:val="16"/>
              </w:rPr>
              <w:t>АБАКАВІРУ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rPr>
                <w:rFonts w:ascii="Arial" w:hAnsi="Arial" w:cs="Arial"/>
                <w:color w:val="000000"/>
                <w:sz w:val="16"/>
                <w:szCs w:val="16"/>
              </w:rPr>
            </w:pPr>
            <w:r w:rsidRPr="008733B6">
              <w:rPr>
                <w:rFonts w:ascii="Arial" w:hAnsi="Arial" w:cs="Arial"/>
                <w:color w:val="000000"/>
                <w:sz w:val="16"/>
                <w:szCs w:val="16"/>
              </w:rPr>
              <w:t>розчин оральний, 20 мг/мл по 240 мл у флаконі; по 1 флакону з мірною склянкою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jc w:val="center"/>
              <w:rPr>
                <w:rFonts w:ascii="Arial" w:hAnsi="Arial" w:cs="Arial"/>
                <w:color w:val="000000"/>
                <w:sz w:val="16"/>
                <w:szCs w:val="16"/>
              </w:rPr>
            </w:pPr>
            <w:r w:rsidRPr="008733B6">
              <w:rPr>
                <w:rFonts w:ascii="Arial" w:hAnsi="Arial" w:cs="Arial"/>
                <w:color w:val="000000"/>
                <w:sz w:val="16"/>
                <w:szCs w:val="16"/>
              </w:rPr>
              <w:t>Ауробіндо Фарма Лтд</w:t>
            </w:r>
            <w:r w:rsidRPr="008733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jc w:val="center"/>
              <w:rPr>
                <w:rFonts w:ascii="Arial" w:hAnsi="Arial" w:cs="Arial"/>
                <w:color w:val="000000"/>
                <w:sz w:val="16"/>
                <w:szCs w:val="16"/>
              </w:rPr>
            </w:pPr>
            <w:r w:rsidRPr="008733B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jc w:val="center"/>
              <w:rPr>
                <w:rFonts w:ascii="Arial" w:hAnsi="Arial" w:cs="Arial"/>
                <w:color w:val="000000"/>
                <w:sz w:val="16"/>
                <w:szCs w:val="16"/>
              </w:rPr>
            </w:pPr>
            <w:r w:rsidRPr="008733B6">
              <w:rPr>
                <w:rFonts w:ascii="Arial" w:hAnsi="Arial" w:cs="Arial"/>
                <w:color w:val="000000"/>
                <w:sz w:val="16"/>
                <w:szCs w:val="16"/>
              </w:rPr>
              <w:t>Ауробіндо Фарма Лімітед - Юніт III</w:t>
            </w:r>
            <w:r w:rsidRPr="008733B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jc w:val="center"/>
              <w:rPr>
                <w:rFonts w:ascii="Arial" w:hAnsi="Arial" w:cs="Arial"/>
                <w:color w:val="000000"/>
                <w:sz w:val="16"/>
                <w:szCs w:val="16"/>
              </w:rPr>
            </w:pPr>
            <w:r w:rsidRPr="008733B6">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jc w:val="center"/>
              <w:rPr>
                <w:rFonts w:ascii="Arial" w:hAnsi="Arial" w:cs="Arial"/>
                <w:color w:val="000000"/>
                <w:sz w:val="16"/>
                <w:szCs w:val="16"/>
              </w:rPr>
            </w:pPr>
            <w:r w:rsidRPr="008733B6">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ЛЗ у р. "Виробник", "Місцезнаходження" з відповідними змінами на упаковці.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Соучек Світлана Василівна. Пропонована редакція: Пан Хануманту Пенчалая. Зміна контактних даних уповноваженої особи заявника, відповідальної за фармаконагляд. Контактна особи заявника, відповідальної за фармаконагляд в Україні. Пропонована редакція: Самойленко Артем Павлович.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jc w:val="center"/>
              <w:rPr>
                <w:rFonts w:ascii="Arial" w:hAnsi="Arial" w:cs="Arial"/>
                <w:b/>
                <w:i/>
                <w:color w:val="000000"/>
                <w:sz w:val="16"/>
                <w:szCs w:val="16"/>
              </w:rPr>
            </w:pPr>
            <w:r w:rsidRPr="008733B6">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8733B6" w:rsidRDefault="00AB4096" w:rsidP="003A124B">
            <w:pPr>
              <w:pStyle w:val="11"/>
              <w:tabs>
                <w:tab w:val="left" w:pos="12600"/>
              </w:tabs>
              <w:jc w:val="center"/>
              <w:rPr>
                <w:sz w:val="16"/>
                <w:szCs w:val="16"/>
              </w:rPr>
            </w:pPr>
            <w:r w:rsidRPr="008733B6">
              <w:rPr>
                <w:rFonts w:ascii="Arial" w:hAnsi="Arial" w:cs="Arial"/>
                <w:sz w:val="16"/>
                <w:szCs w:val="16"/>
              </w:rPr>
              <w:t>UA/9090/01/01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для розчину для ін’єкцій по 750 мг 1 флакон з порошком разом із 1 ампулою по 6 мл розчинника (вода для ін'єкцій)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НОБЕЛ ІЛАЧ САНАЇ ВЕ ТІДЖАРЕТ А.Ш.</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цефуроксиму натрію стерильного Farmabios S.P.A,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UA/3767/02/01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АЛДАРА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крем 5 %; по 250 мг в саше; по 12 саше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первинне пакування, вторинне пакування, випробування контролю якості та випуск серій: 3М Хелс Кеа Лімітед, Велика Британія; виробництво, випробування контролю якості (фізико-хімічні): 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Велика Британія</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Teva Pharmaceutical Works Private, Угорщина діючої речовини іміквімод (затверджено: Teva Pharmaceutical Works Private, Угорщина, Orgapharm, Франція; запропоновано: Orgapharm, Франція).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"Важкі метали" зі специфікації АФІ іміквімод виробника Orgapharm, Франція та, як наслідок, із аналітичних методик.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незначного показника "Важкі метали" зі специфікації допоміжної речовини кислота ізостеаринова та, як наслідок, із аналітичних методик.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UA/12999/01/01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АЛФЛУТОП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по 1 мл в скляних ампулах; по 5 ампул у контурній упаковці; по 2 контурні упаковки у картонній коробці або по 1 мл в скляних ампулах; по 5 ампул у контурній упаковці з фольгою; по 2 контурні упаковки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"Біотехнос" АТ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Румунія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відповідальний за вторинне пакування та випуск серії: "Біотехнос" АТ, Румунія; відповідальний за виробництво нерозфасованої продукції, первинне та вторинне пакування: КО «Зентіва» А.Т., Румунія</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Нестерець Олексій Миколайович. Пропонована редакція: Борисова Надія Валентинівна. Зміна контактних даних контактної особи, відповідальної за фармаконагляд в Україні. Зміна місцезнаходження мастер-файла системи фармаконагляду та його номера. </w:t>
            </w:r>
            <w:r w:rsidRPr="00EC264A">
              <w:rPr>
                <w:rFonts w:ascii="Arial" w:hAnsi="Arial" w:cs="Arial"/>
                <w:color w:val="000000"/>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UA/6889/01/01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АМІНОПЛАЗМАЛЬ® ГЕПА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інфузій по 500 мл у флаконах, по 10 флаконів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первинна та вторинна упаковка, випуск серії:</w:t>
            </w:r>
            <w:r w:rsidRPr="00EC264A">
              <w:rPr>
                <w:rFonts w:ascii="Arial" w:hAnsi="Arial" w:cs="Arial"/>
                <w:color w:val="000000"/>
                <w:sz w:val="16"/>
                <w:szCs w:val="16"/>
              </w:rPr>
              <w:br/>
              <w:t>Б. Браун Мельзунген АГ, Нiмеччина</w:t>
            </w:r>
            <w:r w:rsidRPr="00EC264A">
              <w:rPr>
                <w:rFonts w:ascii="Arial" w:hAnsi="Arial" w:cs="Arial"/>
                <w:color w:val="000000"/>
                <w:sz w:val="16"/>
                <w:szCs w:val="16"/>
              </w:rPr>
              <w:br/>
              <w:t>Контроль якості - фізичні/хімічні випробування, мікробіологічні випробування (виключаючи випробування стерильності):</w:t>
            </w:r>
            <w:r w:rsidRPr="00EC264A">
              <w:rPr>
                <w:rFonts w:ascii="Arial" w:hAnsi="Arial" w:cs="Arial"/>
                <w:color w:val="000000"/>
                <w:sz w:val="16"/>
                <w:szCs w:val="16"/>
              </w:rPr>
              <w:br/>
              <w:t>Б. Браун Мельзунген АГ, Німеччина</w:t>
            </w:r>
            <w:r w:rsidRPr="00EC264A">
              <w:rPr>
                <w:rFonts w:ascii="Arial" w:hAnsi="Arial" w:cs="Arial"/>
                <w:color w:val="000000"/>
                <w:sz w:val="16"/>
                <w:szCs w:val="16"/>
              </w:rPr>
              <w:br/>
              <w:t>Контроль якості - фізичні/хімічні випробування:</w:t>
            </w:r>
            <w:r w:rsidRPr="00EC264A">
              <w:rPr>
                <w:rFonts w:ascii="Arial" w:hAnsi="Arial" w:cs="Arial"/>
                <w:color w:val="000000"/>
                <w:sz w:val="16"/>
                <w:szCs w:val="16"/>
              </w:rPr>
              <w:br/>
              <w:t>А&amp;М Стабтест ГмбХ (орнітину лактам),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Подання оновленого сертифіката відповідності Європейській фармакопеї № R1-CEP 2004-086 - Rev 06 (затверджено: R1-CEP 2004-086 - Rev 05) від затвердженого виробника «Evonik Rexim (Nanning) Pharmaceutical Co., Ltd», Китай для діючої речовини 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2004-216 - Rev 03 (затверджено: R1-CEP 2004-216 - Rev 02) від затвердженого виробника «Evonik Rexim (Nanning) Pharmaceutical Co., Ltd», Китай для діючої речовини Аспарагінова кислота.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1999-136 - Rev 07 (затверджено: R1-CEP 1999-136 - Rev 06) від затвердженого виробника «Sekisui Medical Co., Ltd», Японія для діючої речовини Метіонін.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2004-277 - Rev 02 (затверджено: R1-CEP 2004-277 - Rev 01) від затвердженого виробника «Amino GmbH», Німеччина, для діючої речовини Треонін.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1999-013 - Rev 02 від затвердженого виробника «Kyowa Hakko Kogyo Co., Ltd», Японія, для діючої речовини 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R0-CEP 2010-172 - Rev 00 від затвердженого виробника «Evonik Rexim SAS», Франція, для діючої речовини Аспарагіну моногідрат еквівалентно аспарагіну.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2000-205 - Rev 02 від затвердженого виробника «Taenaka Kogyo Co., Ltd. Японія, для діючої речовини Глутамінова кислота.</w:t>
            </w:r>
            <w:r w:rsidRPr="00EC264A">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1999-027 - Rev 03 від затвердженого виробника «Kyowa Hakko Kogyo Co., Ltd», Японія для діючої речовини Гістидин.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w:t>
            </w:r>
            <w:r w:rsidRPr="00EC264A">
              <w:rPr>
                <w:rFonts w:ascii="Arial" w:hAnsi="Arial" w:cs="Arial"/>
                <w:color w:val="000000"/>
                <w:sz w:val="16"/>
                <w:szCs w:val="16"/>
              </w:rPr>
              <w:br/>
              <w:t>Вилучення сертифіката відповідності Європейській фармакопеї № R1-CEP 2009-100 - Rev 00 від затвердженого виробника «Ajinomoto Co., Inc», Японія, для діючої речовини Ізолейцин.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1999-160 - Rev 03 від затвердженого виробника «Kyowa Hakko Kogyo Co., Ltd», Японія, для діючої речовини Лейцин.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2004-076 - Rev 01 від затвердженого виробника «Sekisui Medical Co., Ltd», Японія, для діючої речовини Ацетилтирозин еквівалентно тирозину.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1999-084 - Rev 03 від затвердженого виробника «Kyowa Hakko Kogyo Co., Ltd», Японія, для діючої речовини Фенілаланін.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1998-064 - Rev 04 від затвердженого виробника «Ajinomoto Co., Inc», Японія, для діючої речовини Пролін.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1999-015 - Rev 02 від затвердженого виробника «Kyowa Hakko Kogyo Co., Ltd», Японія, для діючої речовини Треонін.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1999-016 - Rev 02 від затвердженого виробника «Kyowa Hakko Kogyo Co., Ltd», Японія, для діючої речовини Валін.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1999-014 - Rev 03 від затвердженого виробника «Kyowa Hakko Kogyo Co., Ltd», Японія, для діючої речовини Ізолейцин.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Deleting eDMF V5 for API Ацетилтирозин еквівалентно тирозину. від затвердженого виробника «Sochinaz SA»,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UA/5099/01/01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АМІОДАРОН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0,2 г, по 10 таблеток у блістері; по 3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"Лекхім-Харків"</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Приватне акціонерне товариство "Лекхім-Харків"</w:t>
            </w:r>
            <w:r w:rsidRPr="00EC264A">
              <w:rPr>
                <w:rFonts w:ascii="Arial" w:hAnsi="Arial" w:cs="Arial"/>
                <w:color w:val="000000"/>
                <w:sz w:val="16"/>
                <w:szCs w:val="16"/>
                <w:lang w:val="ru-RU"/>
              </w:rPr>
              <w:t xml:space="preserve">, </w:t>
            </w:r>
            <w:r w:rsidRPr="00EC264A">
              <w:rPr>
                <w:rFonts w:ascii="Arial" w:hAnsi="Arial" w:cs="Arial"/>
                <w:color w:val="000000"/>
                <w:sz w:val="16"/>
                <w:szCs w:val="16"/>
              </w:rPr>
              <w:t>Україна</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"Технолог"</w:t>
            </w:r>
            <w:r w:rsidRPr="00EC264A">
              <w:rPr>
                <w:rFonts w:ascii="Arial" w:hAnsi="Arial" w:cs="Arial"/>
                <w:color w:val="000000"/>
                <w:sz w:val="16"/>
                <w:szCs w:val="16"/>
                <w:lang w:val="ru-RU"/>
              </w:rPr>
              <w:t xml:space="preserve">, </w:t>
            </w:r>
            <w:r w:rsidRPr="00EC264A">
              <w:rPr>
                <w:rFonts w:ascii="Arial" w:hAnsi="Arial" w:cs="Arial"/>
                <w:color w:val="000000"/>
                <w:sz w:val="16"/>
                <w:szCs w:val="16"/>
              </w:rPr>
              <w:t>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spacing w:after="240"/>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ведення додаткового виробника готового лікарського засобу Аміодарон, таблетки по 0,2 г, по 10 таблеток у блістері; по 3 блістери в пачці з картону, відповідального за виробництво, первинне та вторинне пакування - ПрАТ «Технолог»,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ПрАТ «Технолог», Україна, що відповідає за контроль та випуск серії ЛЗ Аміодарон, таблетки по 0,2 г, по 10 таблеток у блістері; по 3 блістери в пачці з картону.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UA/8904/01/01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АНАГРЕЛІД-ВІСТА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0,5 мг, по 100 капсул у пляшці, по 1 пляшці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D0655">
              <w:rPr>
                <w:rFonts w:ascii="Arial" w:hAnsi="Arial" w:cs="Arial"/>
                <w:color w:val="000000"/>
                <w:sz w:val="16"/>
                <w:szCs w:val="16"/>
              </w:rPr>
              <w:t>випуск серії: Сінтон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Default="00AB4096" w:rsidP="003A124B">
            <w:pPr>
              <w:pStyle w:val="11"/>
              <w:tabs>
                <w:tab w:val="left" w:pos="12600"/>
              </w:tabs>
              <w:jc w:val="center"/>
              <w:rPr>
                <w:rFonts w:ascii="Arial" w:hAnsi="Arial" w:cs="Arial"/>
                <w:color w:val="000000"/>
                <w:sz w:val="16"/>
                <w:szCs w:val="16"/>
              </w:rPr>
            </w:pPr>
            <w:r w:rsidRPr="00ED0655">
              <w:rPr>
                <w:rFonts w:ascii="Arial" w:hAnsi="Arial" w:cs="Arial"/>
                <w:color w:val="000000"/>
                <w:sz w:val="16"/>
                <w:szCs w:val="16"/>
              </w:rPr>
              <w:t>Нідерланди</w:t>
            </w:r>
            <w:r>
              <w:rPr>
                <w:rFonts w:ascii="Arial" w:hAnsi="Arial" w:cs="Arial"/>
                <w:color w:val="000000"/>
                <w:sz w:val="16"/>
                <w:szCs w:val="16"/>
              </w:rPr>
              <w:t>/</w:t>
            </w:r>
          </w:p>
          <w:p w:rsidR="00AB4096" w:rsidRPr="00EC264A" w:rsidRDefault="00AB4096" w:rsidP="003A124B">
            <w:pPr>
              <w:pStyle w:val="11"/>
              <w:tabs>
                <w:tab w:val="left" w:pos="12600"/>
              </w:tabs>
              <w:jc w:val="center"/>
              <w:rPr>
                <w:rFonts w:ascii="Arial" w:hAnsi="Arial" w:cs="Arial"/>
                <w:color w:val="000000"/>
                <w:sz w:val="16"/>
                <w:szCs w:val="16"/>
              </w:rPr>
            </w:pPr>
            <w:r w:rsidRPr="00ED0655">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w:t>
            </w:r>
            <w:r w:rsidRPr="00EC264A">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D0655">
              <w:rPr>
                <w:rFonts w:ascii="Arial" w:hAnsi="Arial" w:cs="Arial"/>
                <w:sz w:val="16"/>
                <w:szCs w:val="16"/>
              </w:rPr>
              <w:t>UA/18972/01/01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500 мг, по 10 таблеток у блістерах; по 10 таблеток у блістері, по 10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фірми виробника АФІ метамізол натрію.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10 – без рецепта; № 100 – 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UA/8374/01/01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АРГІЛАЙФ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інфузій, 42 мг/мл, по 100 мл у пляшці або у флаконі, по 1 пляшці або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пропонується змінити Фармакопейний стандартний зразок, що використовується під час випробування за показниками «Речовини, що виявляються нінгідрином», «Кількісне визначення» на Стандартний зразок, що відповідає вимогам монографії ДФУ 5.12.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UA/17348/01/01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АСКОФЕН-ДАРНИЦЯ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по 6 або по 10 таблеток у контурній чарунковій упаковці; по 1 контурній чарунковій упаковці в пачці; </w:t>
            </w:r>
            <w:r w:rsidRPr="00EC264A">
              <w:rPr>
                <w:rFonts w:ascii="Arial" w:hAnsi="Arial" w:cs="Arial"/>
                <w:color w:val="000000"/>
                <w:sz w:val="16"/>
                <w:szCs w:val="16"/>
              </w:rPr>
              <w:br/>
              <w:t>по 6 або по 10 таблеток у контурних чарункових упаковках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щодо безпеки застосування діючих речовин відповідно до рекомендацій PRAC.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UA/7528/01/01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АСТРАЦИТРОН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для орального розчину по 20 г у саше; по 10 саше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у загальному розділі тексту маркування первинної упаковки лікарського засобу, а саме назву первинної упаковки БЛІСТЕР виправлено на САШЕ. </w:t>
            </w:r>
            <w:r w:rsidRPr="00EC264A">
              <w:rPr>
                <w:rFonts w:ascii="Arial" w:hAnsi="Arial" w:cs="Arial"/>
                <w:color w:val="000000"/>
                <w:sz w:val="16"/>
                <w:szCs w:val="16"/>
              </w:rPr>
              <w:br/>
              <w:t xml:space="preserve">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UA/10402/01/01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АСТРАЦИТРОН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8228CB">
              <w:rPr>
                <w:rFonts w:ascii="Arial" w:hAnsi="Arial" w:cs="Arial"/>
                <w:color w:val="000000"/>
                <w:sz w:val="16"/>
                <w:szCs w:val="16"/>
              </w:rPr>
              <w:t>порошок для орального розчину по 20 г в саше; по 10 саше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у загальному розділі тексту маркування первинної упаковки лікарського засобу, а саме назву первинної упаковки БЛІСТЕР виправлено на САШЕ.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Pr>
                <w:rFonts w:ascii="Arial" w:hAnsi="Arial" w:cs="Arial"/>
                <w:i/>
                <w:sz w:val="16"/>
                <w:szCs w:val="16"/>
              </w:rPr>
              <w:t>б</w:t>
            </w:r>
            <w:r w:rsidRPr="00EC264A">
              <w:rPr>
                <w:rFonts w:ascii="Arial" w:hAnsi="Arial" w:cs="Arial"/>
                <w:i/>
                <w:sz w:val="16"/>
                <w:szCs w:val="16"/>
              </w:rPr>
              <w:t>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UA/19226/01/01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АТЕНОЛОЛ -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50 мг; по 10 таблеток у блістері; по 2 блістери у картонній коробці; по 10 таблеток у блістері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UA/6065/01/01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АТОНЗИЛ®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оромукозний, 0,1 мг/мл, по 20 мл або 50 мл у флаконі полімерному з розпилювачем, по 100 мл у флаконі полімерному;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"Славія 2000"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UA/18639/01/01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БЕМЕДОЗОН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4 мг/мл по 1 мл в ампулі; по 5 ампул у блістері; по 1 або 2 блістери в пачці; по 1 мл в ампулі; по 100 ампул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2002-032 - Rev 01 (затверджено: R1-CEP 2002-032 - Rev 00) для АФІ Бетаметазону натрію фосфату від вже затвердженого виробника Crystal Pharma S.A.U., Іспанiя, який змінив назву на CURIA SPAIN S.A.U.,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UA/17615/01/01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крем для зовнішнього застосування 0,1 %, по 15 г або 30 г у тубі; по 1 тубі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 апропоновано: ТЕРМІН ПРИДАТНОСТІ 3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UA/12709/01/01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БЕТАЗОН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крем для зовнішнього застосування по 15 г або 30 г у тубі; по 1 тубі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UA/12948/01/01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БЕТАМЕТАЗОНУ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(субстанція) у подвійних пакетах з поліетилену, які вміщені у пластиковий контейнер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480CB4" w:rsidRDefault="00AB4096" w:rsidP="003A124B">
            <w:pPr>
              <w:pStyle w:val="11"/>
              <w:tabs>
                <w:tab w:val="left" w:pos="12600"/>
              </w:tabs>
              <w:jc w:val="center"/>
              <w:rPr>
                <w:rFonts w:ascii="Arial" w:hAnsi="Arial" w:cs="Arial"/>
                <w:color w:val="000000"/>
                <w:sz w:val="16"/>
                <w:szCs w:val="16"/>
              </w:rPr>
            </w:pPr>
            <w:r w:rsidRPr="00480CB4">
              <w:rPr>
                <w:rFonts w:ascii="Arial" w:hAnsi="Arial" w:cs="Arial"/>
                <w:color w:val="000000"/>
                <w:sz w:val="16"/>
                <w:szCs w:val="16"/>
              </w:rPr>
              <w:t>КУРІЯ ІСПАНІЯ, С.А.У.</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2002-032 - Rev 01 (R1-CEP 2002-032 - Rev 00) для АФІ Бетаметазону натрію фосфату від вже затвердженого виробника Crystal Pharma S.A.U., Іспанiя, який змінив назву на CURIA SPAIN S.A.U.,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UA/17478/01/01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БЕТАФЕРОН®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Байєр АГ, Німеччина (вторинна упаковка, дозвіл на випуск серії); Берінгер Інгельхайм Фарма ГмбХ і Ко. КГ, Німеччина (нерозфасований продукт, первинна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ЛЗ на термін придатності, а саме- приведення у відповідність до оригінальної специфікації продукту та доповнення показником «Тест на витік барвника» із встановленими межами «проходить» та відповідним методом випробування. Крім того, розділи Р.8.2.01 і Р.8.3.01 були узгоджені з оновленим Р.5.1.02. В модулі 3.2.Р.8.3.01 наводиться інформація про завершення дослідження стабільності при умовах відносної вологості, надаються дані за період 36 місяців. Відповідно, додатково надається оновлений модуль 3.2.Р.8.1.01 щодо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ЛЗ на термін придатності, а саме- приведення у відповідність до оригінальної специфікації продукту та доповнення показником «Мутність» із встановленими межами «не більше 0,45 см2/г» та відповідним методом випробування. Крім того, розділи Р.8.2.01 і Р.8.3.01 були узгоджені з оновленим Р.5.1.02. В модулі 3.2.Р.8.3.01 наводиться інформація про завершення дослідження стабільності при умовах відносної вологості, надаються дані за період 36 місяців. Відповідно, додатково надається оновлений модуль 3.2.Р.8.1.01 щодо стабільності. Також вноситься одна редакційна правка до р.3.2.Р.5.2.6.1, щодо виправлення в формулі для розрахунку кількості деамідованих форм rIFN (D-IFN) у ГЛЗ.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UA/15287/01/01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62,5 мг, №14 (14х1), №56 (14х4), №112 (14х8) у блістерах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Зентіва, к.с.</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відповідає за випуск серії: Фармасайнс Інтернешенл Лімітед, Кіпр; виробництво "in bulk", тестування:</w:t>
            </w:r>
            <w:r w:rsidRPr="00EC264A">
              <w:rPr>
                <w:rFonts w:ascii="Arial" w:hAnsi="Arial" w:cs="Arial"/>
                <w:color w:val="000000"/>
                <w:sz w:val="16"/>
                <w:szCs w:val="16"/>
              </w:rPr>
              <w:br/>
              <w:t>Генвіон Корпорейшенс, Канада; первинне та вторинне пакування: ПСІ Фарма Сервайсіз Канада, Інк., Канада; тестування: Фармасайнс Інк., Канада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Кіпр</w:t>
            </w:r>
            <w:r w:rsidRPr="00EC264A">
              <w:rPr>
                <w:rFonts w:ascii="Arial" w:hAnsi="Arial" w:cs="Arial"/>
                <w:color w:val="000000"/>
                <w:sz w:val="16"/>
                <w:szCs w:val="16"/>
                <w:lang w:val="ru-RU"/>
              </w:rPr>
              <w:t>/</w:t>
            </w:r>
            <w:r w:rsidRPr="00EC264A">
              <w:rPr>
                <w:rFonts w:ascii="Arial" w:hAnsi="Arial" w:cs="Arial"/>
                <w:color w:val="000000"/>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первинне та вторинне пакування,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UA/16744/01/01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125 мг №14 (14х1), №56 (14х4), №112 (14х8) у блістерах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Зентіва, к.с.</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відповідає за випуск серії: Фармасайнс Інтернешенл Лімітед, Кіпр; виробництво "in bulk", тестування:</w:t>
            </w:r>
            <w:r w:rsidRPr="00EC264A">
              <w:rPr>
                <w:rFonts w:ascii="Arial" w:hAnsi="Arial" w:cs="Arial"/>
                <w:color w:val="000000"/>
                <w:sz w:val="16"/>
                <w:szCs w:val="16"/>
              </w:rPr>
              <w:br/>
              <w:t>Генвіон Корпорейшенс, Канада; первинне та вторинне пакування: ПСІ Фарма Сервайсіз Канада, Інк., Канада; тестування: Фармасайнс Інк., Канада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Кіпр/Канада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первинне та вторинне пакування,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UA/16744/01/02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БОНАПУР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150 мг по 1 таблетці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«БУСТ ФАРМА»</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ФАРМАТЕН СА</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UA/18843/01/01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Евер Фарма Джен ГмбХ, Німеччина (виробництво bulk, первинне та вторинне пакування); Енестія Белджиум Н.В., Бельгія (вторинне пакування); Сінтон Хіспанія, С.Л., Іспанія (випуск серії); Васделл Європа Лімітед, Ірландія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Бельгія/</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Іспанія</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Ірландія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пов'язані з необхідністю приведення специфікації на АФІ Ібандронова кислота у відповідність до вимог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UA/16927/01/01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5 мг; по 14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Францiя/Данiя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6-ти місяців на 2-а роки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UA/14150/01/01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БРІНТЕЛЛІКС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10 мг; по 14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Францiя/Данiя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6-ти місяців на 2-а роки внесено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UA/14150/01/02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БРОНХО ПЛАНТАГО ГЛОБУЛІ ВЕЛАТІ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гранули гомеопатичні по 20 г у флаконі; по 1 флакону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Маметова Діна Ніязовна. Пропонована редакція: Канаєв Олексій Федорович.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UA/15544/01/01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БРОНХО-МУНАЛ®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3,5 мг; по 10 капсул у блістері; по 1 або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Словенія</w:t>
            </w:r>
            <w:r w:rsidRPr="00EC264A">
              <w:rPr>
                <w:rFonts w:ascii="Arial" w:hAnsi="Arial" w:cs="Arial"/>
                <w:color w:val="000000"/>
                <w:sz w:val="16"/>
                <w:szCs w:val="16"/>
                <w:lang w:val="ru-RU"/>
              </w:rPr>
              <w:t>/</w:t>
            </w:r>
            <w:r w:rsidRPr="00EC264A">
              <w:rPr>
                <w:rFonts w:ascii="Arial" w:hAnsi="Arial" w:cs="Arial"/>
                <w:color w:val="000000"/>
                <w:sz w:val="16"/>
                <w:szCs w:val="16"/>
              </w:rPr>
              <w:t xml:space="preserve">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що використовується для ідентифікації готового лікарського засобу за допомогою ТШХ.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UA/14268/01/01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ГлаксоСмітКляйн Експорт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EC264A">
              <w:rPr>
                <w:rFonts w:ascii="Arial" w:hAnsi="Arial" w:cs="Arial"/>
                <w:color w:val="000000"/>
                <w:sz w:val="16"/>
                <w:szCs w:val="16"/>
              </w:rPr>
              <w:br/>
              <w:t>Незначні зміни у процесі виробництва кашлюкового токсину (PT), що виробляється у будівлі WN-49 на виробничій дільниці Wavre, Belgium з метою зниження цільової швидкості потоку PT під час обробки ультразвуком (діапазон залишається незмінним), звуження діапазону швидкості перемішування під час адсорбції та виправлення результатів тесту „Completeness of adsorption”.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Реєстрація нової будівлі WN-49, що розташована на виробничій дільниці GlaxoSmithKline Biologicals S.A., Parc de la Noire Epine, Rue Fleming 20, 1300 Wavre, Belgium для виробництва ацелюлярних антигенів кашлюку.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UA/14955/01/01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8E6390">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Санофі Пастер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повний цикл виробництва, заповнення, первинне та вторинне пакування, контроль якості, випуск серії:</w:t>
            </w:r>
            <w:r w:rsidRPr="00EC264A">
              <w:rPr>
                <w:rFonts w:ascii="Arial" w:hAnsi="Arial" w:cs="Arial"/>
                <w:color w:val="000000"/>
                <w:sz w:val="16"/>
                <w:szCs w:val="16"/>
              </w:rPr>
              <w:br/>
              <w:t>Санофі Пастер, Францiя; 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Францiя</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r w:rsidRPr="00EC264A">
              <w:rPr>
                <w:rFonts w:ascii="Arial" w:hAnsi="Arial" w:cs="Arial"/>
                <w:color w:val="000000"/>
                <w:sz w:val="16"/>
                <w:szCs w:val="16"/>
              </w:rPr>
              <w:br/>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CРНА СА, Промислова зона д?Епіньї Захід, Авеню д?Епіньї, Фльорюс, 6220, Бельгія, відповідальної за вторинне пакування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UA/16141/01/01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ВАЛЕРІАНА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настойка для перорального застосування по 25 мл у флаконах-крапельницях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вилучення тексту методики випробування за показником «Мікробіологічна чистота» з методів контролю якості. А також незначні уточнення в формулюванні критерію прийнятності відповідно до ДФУ, 5.1.8., та незначні уточнення в посиланнях на розділи ДФУ. Специфікація.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нормативних посилань за показником «Опис» ГЛЗ у відповідність до ДФУ. Критерії прийнятності не змінилися. СПЕЦИФІКАЦІЯ.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Виключення показника «Важкі метали» з методів контролю якості ГЛЗ </w:t>
            </w:r>
            <w:r w:rsidRPr="00EC264A">
              <w:rPr>
                <w:rFonts w:ascii="Arial" w:hAnsi="Arial" w:cs="Arial"/>
                <w:color w:val="000000"/>
                <w:sz w:val="16"/>
                <w:szCs w:val="16"/>
              </w:rPr>
              <w:br/>
              <w:t xml:space="preserve">СПЕЦИФІКАЦІЯ.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EC264A">
              <w:rPr>
                <w:rFonts w:ascii="Arial" w:hAnsi="Arial" w:cs="Arial"/>
                <w:color w:val="000000"/>
                <w:sz w:val="16"/>
                <w:szCs w:val="16"/>
              </w:rPr>
              <w:br/>
              <w:t>зміна методики випробування за показником «Кількісне визначення» (метод рідинної хроматографії, ДФУ, 2.2.29) та приведення нормування в МКЯ ЛЗ до монографії ДФУ Валеріани настойка. СПЕЦИФІКАЦІЯ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UA/5387/01/01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ліофілізат для розчину для інфузій по 500 мг, флакон скляний,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UA/18898/01/01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ліофілізат для розчину для інфузій по 1000 мг у флаконі скляному,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UA/18898/01/02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ВІБРОЦИЛ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спрей назальний, дозований; по 15 мл у флаконі з розпилювачем;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вимоги для параметру специфікації для готового лікарського засобу «Середня доза, що доставляється (фенілефрин основа)» (виправлення відповідної технічної помилки у значеннях параметру); вимоги до даного параметру передбачають граничні значення параметру у межах ± 15 %, натомість запропоновано привести допустимі межі у відповідність до фармакопейних вимог та «Guideline on the Pharmaceutical Quality of Inhalation and Nasal Product, EMEA/CHMP/QWP/49313/2005/Corr.», (затверджено: 283,1 мкг - 424,4мкг; запропоновано: 298 мкг - 403 мкг).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вимоги для параметру специфікації для готового лікарського засобу «Середня доза, що доставляється (диметиндену малеат)» (виправлення відповідної технічної помилки у значеннях параметру); вимоги до даного параметру передбачають граничні значення параметру у межах ± 15 %, натомість запропоновано привести допустимі межі у відповідність до фармакопейних вимог та «Guideline on the Pharmaceutical Quality of Inhalation and Nasal Product, EMEA/CHMP/QWP/49313/2005/Corr.», (затверджено: 28,1 мкг- 42,6 мкг; запропоновано: 29,8 мкг- 40,3 мкг).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кількісного визначення бензалконію хлориду, а саме зміни пробопідготовки; не відбулося змін у критеріях оцінки, розрахунках та інших параметрах методу, які потребують проведення повторної валідації.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виправлення до методу «Однорідність дози, що доставляється», а саме зміни пробопідготовки; з метою приведення методу у відповідність до вимог Європейської Фармакопеї для назальних препаратів.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для контролю ідентифікації та кількісного визначення фенілефрину і диметиндену малеату та продуктів розкладу. заміна поточного методу ВЕРХ методом Ультра ВЕРХ, який було валідовано відповідно до Настанови ICH, як більш сучасним.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контролю мікробіологічної чистоти препарату при випуску препарату, а саме видалення періодичності контролю.</w:t>
            </w:r>
            <w:r w:rsidRPr="00EC264A">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в опис кольору лікарського засобу у специфікації для більш точного опису зовнішнього вигляду. затверджено: при випуску- безбарвний або злегка жовтуватий, при вивченні стабільності безбарвний або злегка жовтуватий; запропоновано: при випуску - не більш інтенсивно забарвлений, ніж Y3 при вивченні стабільності - не більш інтенсивно забарвлений, ніж Y3. Метод випробування залишається незмінним та відповідає Європейській фармакопеї. Зміни внесено в інструкцію для медичного застосування лікарського засобу у розділ «Основні фізико-хімічні властивості».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UA/4564/02/01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ВІНОРЕЛЬБІН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розчину для інфузій, 10 мг/мл, по 1 мл (10 мг), 5 мл (50 мг) у флаконі; по 1 флакону в пачці картонній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Актавіс Італія С.п.А., Італія; </w:t>
            </w:r>
            <w:r w:rsidRPr="00EC264A">
              <w:rPr>
                <w:rFonts w:ascii="Arial" w:hAnsi="Arial" w:cs="Arial"/>
                <w:color w:val="000000"/>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Італія/Румунiя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UA/14709/01/01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ГЕКСЕТИДИН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рідина (субстанція) в поліетиленових контейнерах для виробництва нестерильних лікарських форм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Куріа Френс С.А.С.</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2005-238-Rev 02, як наслідок зміна назви виробника з Euticals S.A.S, Франція на Curia France S.A.S., Франція. Методику визначення показника «Супровідні домішки» приведено у відповідність СЕР, а саме доповнено розрахунковою формулою вмісту домішок.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2005-238-Rev 01 (затверджено: R1-CEP 2005-238-Rev 00).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UA/13620/01/01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ГЕПТОР-ФАРМЕКС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розчину для інфузій, 500 мг/мл; по 10 мл у флаконі; по 5 флаконів в контурній чарунковій упаковці; по 1 або 2 контурні чарункові упаковки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з наданням ДМФ, затверджено: "Evonic Rexim S.A.S.", Франція запропоновано: "Evonic Rexim S.A.S.",Франція або "Kаyowa Hakko Bio Co., ltd.", Японія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UA/15641/01/01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504DF6" w:rsidRDefault="00AB4096" w:rsidP="003A124B">
            <w:pPr>
              <w:pStyle w:val="11"/>
              <w:tabs>
                <w:tab w:val="left" w:pos="12600"/>
              </w:tabs>
              <w:rPr>
                <w:rFonts w:ascii="Arial" w:hAnsi="Arial" w:cs="Arial"/>
                <w:b/>
                <w:i/>
                <w:color w:val="000000"/>
                <w:sz w:val="16"/>
                <w:szCs w:val="16"/>
              </w:rPr>
            </w:pPr>
            <w:r w:rsidRPr="00504DF6">
              <w:rPr>
                <w:rFonts w:ascii="Arial" w:hAnsi="Arial" w:cs="Arial"/>
                <w:b/>
                <w:sz w:val="16"/>
                <w:szCs w:val="16"/>
              </w:rPr>
              <w:t>ГІДРОКСИЗИН-ЗН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rPr>
                <w:rFonts w:ascii="Arial" w:hAnsi="Arial" w:cs="Arial"/>
                <w:color w:val="000000"/>
                <w:sz w:val="16"/>
                <w:szCs w:val="16"/>
                <w:lang w:val="ru-RU"/>
              </w:rPr>
            </w:pPr>
            <w:r w:rsidRPr="00504DF6">
              <w:rPr>
                <w:rFonts w:ascii="Arial" w:hAnsi="Arial" w:cs="Arial"/>
                <w:color w:val="000000"/>
                <w:sz w:val="16"/>
                <w:szCs w:val="16"/>
                <w:lang w:val="ru-RU"/>
              </w:rPr>
              <w:t xml:space="preserve">таблетки, вкриті плівковою оболонкою, по 25 мг, по 10 таблеток у блістері; по 3 блістери у коробці; </w:t>
            </w:r>
            <w:r w:rsidRPr="00504DF6">
              <w:rPr>
                <w:rFonts w:ascii="Arial" w:hAnsi="Arial" w:cs="Arial"/>
                <w:b/>
                <w:color w:val="000000"/>
                <w:sz w:val="16"/>
                <w:szCs w:val="16"/>
                <w:lang w:val="ru-RU"/>
              </w:rPr>
              <w:t>по 10 таблеток у блістері; по 10 таблеток у блістері; по 1 блістеру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всі стадії виробництва, окрім випуску серії, контроль якості:</w:t>
            </w:r>
            <w:r w:rsidRPr="00504DF6">
              <w:rPr>
                <w:rFonts w:ascii="Arial" w:hAnsi="Arial" w:cs="Arial"/>
                <w:color w:val="000000"/>
                <w:sz w:val="16"/>
                <w:szCs w:val="16"/>
              </w:rPr>
              <w:br/>
              <w:t>Товариство з обмеженою відповідальністю "ФАРМЕКС ГРУП",</w:t>
            </w:r>
            <w:r w:rsidRPr="00504DF6">
              <w:rPr>
                <w:rFonts w:ascii="Arial" w:hAnsi="Arial" w:cs="Arial"/>
                <w:color w:val="000000"/>
                <w:sz w:val="16"/>
                <w:szCs w:val="16"/>
              </w:rPr>
              <w:br/>
              <w:t>Україна;</w:t>
            </w:r>
          </w:p>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випуск серії:</w:t>
            </w:r>
            <w:r w:rsidRPr="00504DF6">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504DF6">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rPr>
              <w:t xml:space="preserve">внесення змін до реєстраційних матеріалів: </w:t>
            </w:r>
            <w:r w:rsidRPr="00504DF6">
              <w:rPr>
                <w:rFonts w:ascii="Arial" w:hAnsi="Arial" w:cs="Arial"/>
                <w:b/>
                <w:color w:val="000000"/>
                <w:sz w:val="16"/>
                <w:szCs w:val="16"/>
              </w:rPr>
              <w:t>уточнення упаковки в наказі № 1294 від 22.07.2022 в процесі внесення змін</w:t>
            </w:r>
            <w:r w:rsidRPr="00504DF6">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w:t>
            </w:r>
            <w:r w:rsidRPr="00504DF6">
              <w:rPr>
                <w:rFonts w:ascii="Arial" w:hAnsi="Arial" w:cs="Arial"/>
                <w:color w:val="000000"/>
                <w:sz w:val="16"/>
                <w:szCs w:val="16"/>
                <w:lang w:val="ru-RU"/>
              </w:rPr>
              <w:t xml:space="preserve">Введення додаткових видів пакування № 10 у блістері та № 10 (10х1) у блістері у коробці, з відповідними змінами в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Редакція в наказі - по 10 таблеток у блістері; по 3 блістери у коробці. </w:t>
            </w:r>
            <w:r w:rsidRPr="00504DF6">
              <w:rPr>
                <w:rFonts w:ascii="Arial" w:hAnsi="Arial" w:cs="Arial"/>
                <w:b/>
                <w:color w:val="000000"/>
                <w:sz w:val="16"/>
                <w:szCs w:val="16"/>
                <w:lang w:val="ru-RU"/>
              </w:rPr>
              <w:t>Вірна редакція - по 10 таблеток у блістері; по 3 блістери у коробці; по 10 таблеток у блістері; по 10 таблеток у блістері; по 1 блістеру у коробці.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b/>
                <w:i/>
                <w:color w:val="000000"/>
                <w:sz w:val="16"/>
                <w:szCs w:val="16"/>
              </w:rPr>
            </w:pPr>
            <w:r w:rsidRPr="00504DF6">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sz w:val="16"/>
                <w:szCs w:val="16"/>
              </w:rPr>
            </w:pPr>
            <w:r w:rsidRPr="00504DF6">
              <w:rPr>
                <w:rFonts w:ascii="Arial" w:hAnsi="Arial" w:cs="Arial"/>
                <w:sz w:val="16"/>
                <w:szCs w:val="16"/>
              </w:rPr>
              <w:t>UA/16404/01/01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0,3 мг/мл; по 1 мл у флаконі; по 1 флакону в картонній коробці; по 1 мл у попередньо наповненому шприці; по 1 шприцу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Д-р Редді'с Лабораторіс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Д-р Редді'с Лабораторіс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II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UA/0633/01/01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0,3 мг/мл; in bulk: по 1 мл у флаконі; по 1000 флаконів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Д-р Редді'с Лабораторіс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Д-р Редді'с Лабораторіс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II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UA/11872/01/01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ГРИППОСТАД® РИНО 0,1%, НАЗАЛЬНИЙ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спрей назальний, розчин 0,1 %; по 10 мл у флаконі з автоматичним пульверизатором та назальним наконечником;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UA/3090/01/01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ГРОПІВІРІН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по 500 мг; по 10 таблеток у блістері по 2 або 5 блістерів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рутинного контролю за показником «Кількісне визначення» під час виробництва ГЛЗ на етапі таблетмаси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UA/15404/01/01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ДАНТІНОРМ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CF2044">
              <w:rPr>
                <w:rFonts w:ascii="Arial" w:hAnsi="Arial" w:cs="Arial"/>
                <w:color w:val="000000"/>
                <w:sz w:val="16"/>
                <w:szCs w:val="16"/>
              </w:rPr>
              <w:t>розчин для перорального застосування, по 1 мл у однодозовому контейнері; по 5 однодозових контейнерів у 1 стрипі; 1 стрип в алюмінієвому пакеті; 2 або 6 алюмінієвих пакетів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UA/19103/01/01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ДЕКСАМЕТАЗОНУ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Pr>
                <w:rFonts w:ascii="Arial" w:hAnsi="Arial" w:cs="Arial"/>
                <w:color w:val="000000"/>
                <w:sz w:val="16"/>
                <w:szCs w:val="16"/>
              </w:rPr>
              <w:t>КУРІЯ ІСПАНІЯ,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2008-026 - Rev 01 (R1-CEP 2008-026 - Rev 00) для АФІ дексаметазону натрію фосфату від вже затвердженого виробника Crystal Pharma S.A.U., Spain, який змінив назву на CURIA SPAIN S.A.U., Spain.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UA/17835/01/01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ДЕКСАМЕТАЗОНУ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2013-142 - Rev 00 для АФІ дексаметазону натрію фосфату від вже затвердженого виробника Tianjin Tianyao Pharmaceuticals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UA/7715/01/01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504DF6" w:rsidRDefault="00AB4096" w:rsidP="003A124B">
            <w:pPr>
              <w:pStyle w:val="11"/>
              <w:tabs>
                <w:tab w:val="left" w:pos="12600"/>
              </w:tabs>
              <w:rPr>
                <w:rFonts w:ascii="Arial" w:hAnsi="Arial" w:cs="Arial"/>
                <w:b/>
                <w:i/>
                <w:color w:val="000000"/>
                <w:sz w:val="16"/>
                <w:szCs w:val="16"/>
              </w:rPr>
            </w:pPr>
            <w:r w:rsidRPr="00504DF6">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rPr>
                <w:rFonts w:ascii="Arial" w:hAnsi="Arial" w:cs="Arial"/>
                <w:color w:val="000000"/>
                <w:sz w:val="16"/>
                <w:szCs w:val="16"/>
                <w:lang w:val="ru-RU"/>
              </w:rPr>
            </w:pPr>
            <w:r w:rsidRPr="00504DF6">
              <w:rPr>
                <w:rFonts w:ascii="Arial" w:hAnsi="Arial" w:cs="Arial"/>
                <w:color w:val="000000"/>
                <w:sz w:val="16"/>
                <w:szCs w:val="16"/>
                <w:lang w:val="ru-RU"/>
              </w:rPr>
              <w:t xml:space="preserve">таблетки, вкриті </w:t>
            </w:r>
            <w:r w:rsidRPr="00504DF6">
              <w:rPr>
                <w:rFonts w:ascii="Arial" w:hAnsi="Arial" w:cs="Arial"/>
                <w:b/>
                <w:color w:val="000000"/>
                <w:sz w:val="16"/>
                <w:szCs w:val="16"/>
                <w:lang w:val="ru-RU"/>
              </w:rPr>
              <w:t xml:space="preserve">плівковою </w:t>
            </w:r>
            <w:r w:rsidRPr="00504DF6">
              <w:rPr>
                <w:rFonts w:ascii="Arial" w:hAnsi="Arial" w:cs="Arial"/>
                <w:color w:val="000000"/>
                <w:sz w:val="16"/>
                <w:szCs w:val="16"/>
                <w:lang w:val="ru-RU"/>
              </w:rPr>
              <w:t>оболонкою, по 25 мг по 10 таблеток у блістері; по 10 таблеток у блістері, по 1, 3, 5 або 10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rPr>
              <w:t xml:space="preserve">внесення змін до реєстраційних матеріалів: </w:t>
            </w:r>
            <w:r w:rsidRPr="00504DF6">
              <w:rPr>
                <w:rFonts w:ascii="Arial" w:hAnsi="Arial" w:cs="Arial"/>
                <w:b/>
                <w:color w:val="000000"/>
                <w:sz w:val="16"/>
                <w:szCs w:val="16"/>
              </w:rPr>
              <w:t>уточнення упаковки та лікарської форми (у зв'язку з проведенням процедури щодо виправлення технічної помилки в реєстраційному посвідченні, наказ № 2852 від 23.12.2021) в наказі МОЗ України № 901 від 31.05.2022 в процесі внесення змін</w:t>
            </w:r>
            <w:r w:rsidRPr="00504DF6">
              <w:rPr>
                <w:rFonts w:ascii="Arial" w:hAnsi="Arial" w:cs="Arial"/>
                <w:color w:val="000000"/>
                <w:sz w:val="16"/>
                <w:szCs w:val="16"/>
              </w:rPr>
              <w:t xml:space="preserve"> (Зміни І типу - Зміни з якості. </w:t>
            </w:r>
            <w:r w:rsidRPr="00504DF6">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(інші зміни) введення додаткового виду упаковок, без зміни первинного пакувального матеріалу. Введення змін протягом 6-ти місяців після затвердження). Редакція в наказі - таблетки, вкриті оболонкою, по 25 мг по 10 таблеток у блістері; по 1, 3, 5 або 10 блістерів у пачці. </w:t>
            </w:r>
            <w:r w:rsidRPr="00504DF6">
              <w:rPr>
                <w:rFonts w:ascii="Arial" w:hAnsi="Arial" w:cs="Arial"/>
                <w:b/>
                <w:color w:val="000000"/>
                <w:sz w:val="16"/>
                <w:szCs w:val="16"/>
                <w:lang w:val="ru-RU"/>
              </w:rPr>
              <w:t>Вірна редакція - таблетки, вкриті плівковою оболонкою, по 25 мг по 10 таблеток у блістері; по 10 таблеток у блістері, по 1, 3, 5 або 10 блістерів у пачці.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b/>
                <w:i/>
                <w:color w:val="000000"/>
                <w:sz w:val="16"/>
                <w:szCs w:val="16"/>
              </w:rPr>
            </w:pPr>
            <w:r w:rsidRPr="00504DF6">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sz w:val="16"/>
                <w:szCs w:val="16"/>
              </w:rPr>
            </w:pPr>
            <w:r w:rsidRPr="00504DF6">
              <w:rPr>
                <w:rFonts w:ascii="Arial" w:hAnsi="Arial" w:cs="Arial"/>
                <w:sz w:val="16"/>
                <w:szCs w:val="16"/>
              </w:rPr>
              <w:t>UA/19114/01/01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оболонкою, по 5 мг, по 14 таблеток у блістері; по 1 блістеру в картонній упаковці; по 14 таблеток у блістері; по 1 блістеру в картонній упаковці; по 10 картонних упаковок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 Індія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Альтернативний виробник, що здійснює вторинне пакування, контроль якості та випуск серії:</w:t>
            </w:r>
            <w:r w:rsidRPr="00EC264A">
              <w:rPr>
                <w:rFonts w:ascii="Arial" w:hAnsi="Arial" w:cs="Arial"/>
                <w:color w:val="000000"/>
                <w:sz w:val="16"/>
                <w:szCs w:val="16"/>
              </w:rPr>
              <w:br/>
              <w:t>ТОВ "КУСУМ ФАРМ",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UA/13254/01/01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оболонкою, по 10 мг, по 14 таблеток у блістері; по 1 блістеру в картонній упаковці; по 14 таблеток у блістері; по 1 блістеру в картонній упаковці; по 10 картонних упаковок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UA/13254/01/02</w:t>
            </w:r>
          </w:p>
        </w:tc>
      </w:tr>
      <w:tr w:rsidR="00AB4096" w:rsidRPr="00A73DA6"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A73DA6"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A73DA6" w:rsidRDefault="00AB4096" w:rsidP="003A124B">
            <w:pPr>
              <w:pStyle w:val="11"/>
              <w:tabs>
                <w:tab w:val="left" w:pos="12600"/>
              </w:tabs>
              <w:rPr>
                <w:rFonts w:ascii="Arial" w:hAnsi="Arial" w:cs="Arial"/>
                <w:b/>
                <w:i/>
                <w:color w:val="000000"/>
                <w:sz w:val="16"/>
                <w:szCs w:val="16"/>
              </w:rPr>
            </w:pPr>
            <w:r w:rsidRPr="00A73DA6">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rPr>
                <w:rFonts w:ascii="Arial" w:hAnsi="Arial" w:cs="Arial"/>
                <w:color w:val="000000"/>
                <w:sz w:val="16"/>
                <w:szCs w:val="16"/>
              </w:rPr>
            </w:pPr>
            <w:r w:rsidRPr="00A73DA6">
              <w:rPr>
                <w:rFonts w:ascii="Arial" w:hAnsi="Arial" w:cs="Arial"/>
                <w:color w:val="000000"/>
                <w:sz w:val="16"/>
                <w:szCs w:val="16"/>
              </w:rPr>
              <w:t>таблетки, вкриті оболонкою, по 5 мг, in bulk: №14х200: по 14 таблеток у блістері; по 200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color w:val="000000"/>
                <w:sz w:val="16"/>
                <w:szCs w:val="16"/>
              </w:rPr>
            </w:pPr>
            <w:r w:rsidRPr="00A73DA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color w:val="000000"/>
                <w:sz w:val="16"/>
                <w:szCs w:val="16"/>
              </w:rPr>
            </w:pPr>
            <w:r w:rsidRPr="00A73DA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A73DA6">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b/>
                <w:i/>
                <w:color w:val="000000"/>
                <w:sz w:val="16"/>
                <w:szCs w:val="16"/>
              </w:rPr>
            </w:pPr>
            <w:r w:rsidRPr="00A73DA6">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sz w:val="16"/>
                <w:szCs w:val="16"/>
              </w:rPr>
            </w:pPr>
            <w:r w:rsidRPr="00A73DA6">
              <w:rPr>
                <w:rFonts w:ascii="Arial" w:hAnsi="Arial" w:cs="Arial"/>
                <w:sz w:val="16"/>
                <w:szCs w:val="16"/>
              </w:rPr>
              <w:t>UA/15791/01/01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A73DA6" w:rsidRDefault="00AB4096" w:rsidP="003A124B">
            <w:pPr>
              <w:pStyle w:val="11"/>
              <w:tabs>
                <w:tab w:val="left" w:pos="12600"/>
              </w:tabs>
              <w:rPr>
                <w:rFonts w:ascii="Arial" w:hAnsi="Arial" w:cs="Arial"/>
                <w:b/>
                <w:i/>
                <w:color w:val="000000"/>
                <w:sz w:val="16"/>
                <w:szCs w:val="16"/>
              </w:rPr>
            </w:pPr>
            <w:r w:rsidRPr="00A73DA6">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rPr>
                <w:rFonts w:ascii="Arial" w:hAnsi="Arial" w:cs="Arial"/>
                <w:color w:val="000000"/>
                <w:sz w:val="16"/>
                <w:szCs w:val="16"/>
              </w:rPr>
            </w:pPr>
            <w:r w:rsidRPr="00A73DA6">
              <w:rPr>
                <w:rFonts w:ascii="Arial" w:hAnsi="Arial" w:cs="Arial"/>
                <w:color w:val="000000"/>
                <w:sz w:val="16"/>
                <w:szCs w:val="16"/>
              </w:rPr>
              <w:t xml:space="preserve">таблетки, вкриті оболонкою, по </w:t>
            </w:r>
            <w:r>
              <w:rPr>
                <w:rFonts w:ascii="Arial" w:hAnsi="Arial" w:cs="Arial"/>
                <w:color w:val="000000"/>
                <w:sz w:val="16"/>
                <w:szCs w:val="16"/>
              </w:rPr>
              <w:t xml:space="preserve">10 </w:t>
            </w:r>
            <w:r w:rsidRPr="00A73DA6">
              <w:rPr>
                <w:rFonts w:ascii="Arial" w:hAnsi="Arial" w:cs="Arial"/>
                <w:color w:val="000000"/>
                <w:sz w:val="16"/>
                <w:szCs w:val="16"/>
              </w:rPr>
              <w:t>мг, in bulk: №14х200: по 14 таблеток у блістері; по 200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color w:val="000000"/>
                <w:sz w:val="16"/>
                <w:szCs w:val="16"/>
              </w:rPr>
            </w:pPr>
            <w:r w:rsidRPr="00A73DA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color w:val="000000"/>
                <w:sz w:val="16"/>
                <w:szCs w:val="16"/>
              </w:rPr>
            </w:pPr>
            <w:r w:rsidRPr="00A73DA6">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A73DA6">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b/>
                <w:i/>
                <w:color w:val="000000"/>
                <w:sz w:val="16"/>
                <w:szCs w:val="16"/>
              </w:rPr>
            </w:pPr>
            <w:r w:rsidRPr="00A73DA6">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A73DA6" w:rsidRDefault="00AB4096" w:rsidP="003A124B">
            <w:pPr>
              <w:pStyle w:val="11"/>
              <w:tabs>
                <w:tab w:val="left" w:pos="12600"/>
              </w:tabs>
              <w:jc w:val="center"/>
              <w:rPr>
                <w:rFonts w:ascii="Arial" w:hAnsi="Arial" w:cs="Arial"/>
                <w:sz w:val="16"/>
                <w:szCs w:val="16"/>
              </w:rPr>
            </w:pPr>
            <w:r w:rsidRPr="00A73DA6">
              <w:rPr>
                <w:rFonts w:ascii="Arial" w:hAnsi="Arial" w:cs="Arial"/>
                <w:sz w:val="16"/>
                <w:szCs w:val="16"/>
              </w:rPr>
              <w:t>UA/15791/01/0</w:t>
            </w:r>
            <w:r>
              <w:rPr>
                <w:rFonts w:ascii="Arial" w:hAnsi="Arial" w:cs="Arial"/>
                <w:sz w:val="16"/>
                <w:szCs w:val="16"/>
              </w:rPr>
              <w:t>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120 мг; по 8 таблеток у блістері; по 7 або 14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ЧЕПЛАФАРМ Арцнайміттель ГмбХ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Астеллас Фарма Юроп Б.В.</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внесені у розділи "Заявник" та "Місцезнаходження заявника" у зв"язку зі зміною завника в інструкцію для медичного застосування лікарського засобу та як наслідок - відповідні зміни в тексті маркування упаковки лікарського засобу. Із інструкції для медичного застосування лікарського засобу вилучено інформацію про контакти із питань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 xml:space="preserve">Діюча редакція: Ralph Nies.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EC264A">
              <w:rPr>
                <w:rFonts w:ascii="Arial" w:hAnsi="Arial" w:cs="Arial"/>
                <w:color w:val="000000"/>
                <w:sz w:val="16"/>
                <w:szCs w:val="16"/>
              </w:rPr>
              <w:br/>
              <w:t>Діюча редакція: Вірста Ольга.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UA/4355/01/01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ДЕПАНТОЛ®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супозиторії вагінальні по 5 супозиторіїв у блістері;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 xml:space="preserve">Діюча редакція: Пруський Станіслав. Пропонована редакція: Гоц Тетяна Юріївна.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UA/12910/01/01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ДЖАЗ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 Байєр АГ, Німеччина; Всі стадії виробництва для активної таблетки та «плацебо»: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Style w:val="csab6e076914"/>
                <w:b/>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стосовно застосування лікарського засобу сумісно з препаратами, що містять глекапревір/пібрентасвір відповідно оновленої інформації з безпеки діючої речовини етинілестрадіол, та внесено уточнення до розділу "Основні фізико-хімічні властивості". Зміни до розділів проекту інструкції «Протипоказання», «Взаємодія з іншими лікарськими засобами та інші види взаємодій», «Особливості застосування», запропоновані до внесення заявником відповідно до рекомендацій PRAC щодо оновлення інформації з безпеки, підтвердження затвердження змін в країні заявника та відповідно до оновленої короткої характеристики лікарського засобу. Внесення редакційної зміни (уточнення) до розділу Лікарська форма (SPC) «Основні фізико-хімічні властивості», з внесенням відповідної корекційної правки до Специфікації/методів контролю якості п. «Опис». Термін введення змін -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UA/5468/01/01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ДЖАЙДЕС®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Байєр Оу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Байєр Оу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7.1.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завершенням клінічних досліджень та у зв’язку з видаленням важливих ідентифікованих ризиків. Структуру ПУРа було оновлено відповідно до рекомендацій Guideline on good pharmacovigilance practices (GVP) Module V – Risk management systems (Rev 2).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UA/13283/01/01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з модифікованим вивільненням по 120 мг; по 10 капсул у блістері; по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EC264A">
              <w:rPr>
                <w:rFonts w:ascii="Arial" w:hAnsi="Arial" w:cs="Arial"/>
                <w:color w:val="000000"/>
                <w:sz w:val="16"/>
                <w:szCs w:val="16"/>
              </w:rPr>
              <w:br/>
              <w:t>Сінтон Чилі Лтда., Чилі</w:t>
            </w:r>
            <w:r w:rsidRPr="00EC264A">
              <w:rPr>
                <w:rFonts w:ascii="Arial" w:hAnsi="Arial" w:cs="Arial"/>
                <w:color w:val="000000"/>
                <w:sz w:val="16"/>
                <w:szCs w:val="16"/>
              </w:rPr>
              <w:br/>
              <w:t>Первинна та вторинна упаковка, контроль серії, випуск серії:</w:t>
            </w:r>
            <w:r w:rsidRPr="00EC264A">
              <w:rPr>
                <w:rFonts w:ascii="Arial" w:hAnsi="Arial" w:cs="Arial"/>
                <w:color w:val="000000"/>
                <w:sz w:val="16"/>
                <w:szCs w:val="16"/>
              </w:rPr>
              <w:br/>
              <w:t>Сінтон Хіспанія, С.Л., Іспанiя</w:t>
            </w:r>
            <w:r w:rsidRPr="00EC264A">
              <w:rPr>
                <w:rFonts w:ascii="Arial" w:hAnsi="Arial" w:cs="Arial"/>
                <w:color w:val="000000"/>
                <w:sz w:val="16"/>
                <w:szCs w:val="16"/>
              </w:rPr>
              <w:br/>
              <w:t>Контроль серії:</w:t>
            </w:r>
            <w:r w:rsidRPr="00EC264A">
              <w:rPr>
                <w:rFonts w:ascii="Arial" w:hAnsi="Arial" w:cs="Arial"/>
                <w:color w:val="000000"/>
                <w:sz w:val="16"/>
                <w:szCs w:val="16"/>
              </w:rPr>
              <w:br/>
              <w:t>Квінта-Аналітіка с.р.о., Чеська Республіка</w:t>
            </w:r>
            <w:r w:rsidRPr="00EC264A">
              <w:rPr>
                <w:rFonts w:ascii="Arial" w:hAnsi="Arial" w:cs="Arial"/>
                <w:color w:val="000000"/>
                <w:sz w:val="16"/>
                <w:szCs w:val="16"/>
              </w:rPr>
              <w:br/>
              <w:t>Контроль серії (мікробіологічний):</w:t>
            </w:r>
            <w:r w:rsidRPr="00EC264A">
              <w:rPr>
                <w:rFonts w:ascii="Arial" w:hAnsi="Arial" w:cs="Arial"/>
                <w:color w:val="000000"/>
                <w:sz w:val="16"/>
                <w:szCs w:val="16"/>
              </w:rPr>
              <w:br/>
              <w:t>ІТЕСТ плюс, с.р.о., Чеська Республіка</w:t>
            </w:r>
            <w:r w:rsidRPr="00EC264A">
              <w:rPr>
                <w:rFonts w:ascii="Arial" w:hAnsi="Arial" w:cs="Arial"/>
                <w:color w:val="000000"/>
                <w:sz w:val="16"/>
                <w:szCs w:val="16"/>
              </w:rPr>
              <w:br/>
              <w:t>Контроль серії (мікробіологічний):</w:t>
            </w:r>
            <w:r w:rsidRPr="00EC264A">
              <w:rPr>
                <w:rFonts w:ascii="Arial" w:hAnsi="Arial" w:cs="Arial"/>
                <w:color w:val="000000"/>
                <w:sz w:val="16"/>
                <w:szCs w:val="16"/>
              </w:rPr>
              <w:br/>
              <w:t>Лабор Л+С АГ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Республіка/</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та редакційні уточнення в описі методу випробування за показником «Кількісне визначення», відповідно до оригінальних матеріалів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UA/18285/01/01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з модифікованим вивільненням по 240 мг; по 10 капсул у блістері; по 6 блістерів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EC264A">
              <w:rPr>
                <w:rFonts w:ascii="Arial" w:hAnsi="Arial" w:cs="Arial"/>
                <w:color w:val="000000"/>
                <w:sz w:val="16"/>
                <w:szCs w:val="16"/>
              </w:rPr>
              <w:br/>
              <w:t>Сінтон Чилі Лтда., Чилі</w:t>
            </w:r>
            <w:r w:rsidRPr="00EC264A">
              <w:rPr>
                <w:rFonts w:ascii="Arial" w:hAnsi="Arial" w:cs="Arial"/>
                <w:color w:val="000000"/>
                <w:sz w:val="16"/>
                <w:szCs w:val="16"/>
              </w:rPr>
              <w:br/>
              <w:t>Первинна та вторинна упаковка, контроль серії, випуск серії:</w:t>
            </w:r>
            <w:r w:rsidRPr="00EC264A">
              <w:rPr>
                <w:rFonts w:ascii="Arial" w:hAnsi="Arial" w:cs="Arial"/>
                <w:color w:val="000000"/>
                <w:sz w:val="16"/>
                <w:szCs w:val="16"/>
              </w:rPr>
              <w:br/>
              <w:t>Сінтон Хіспанія, С.Л., Іспанiя</w:t>
            </w:r>
            <w:r w:rsidRPr="00EC264A">
              <w:rPr>
                <w:rFonts w:ascii="Arial" w:hAnsi="Arial" w:cs="Arial"/>
                <w:color w:val="000000"/>
                <w:sz w:val="16"/>
                <w:szCs w:val="16"/>
              </w:rPr>
              <w:br/>
              <w:t>Контроль серії:</w:t>
            </w:r>
            <w:r w:rsidRPr="00EC264A">
              <w:rPr>
                <w:rFonts w:ascii="Arial" w:hAnsi="Arial" w:cs="Arial"/>
                <w:color w:val="000000"/>
                <w:sz w:val="16"/>
                <w:szCs w:val="16"/>
              </w:rPr>
              <w:br/>
              <w:t>Квінта-Аналітіка с.р.о., Чеська Республіка</w:t>
            </w:r>
            <w:r w:rsidRPr="00EC264A">
              <w:rPr>
                <w:rFonts w:ascii="Arial" w:hAnsi="Arial" w:cs="Arial"/>
                <w:color w:val="000000"/>
                <w:sz w:val="16"/>
                <w:szCs w:val="16"/>
              </w:rPr>
              <w:br/>
              <w:t>Контроль серії (мікробіологічний):</w:t>
            </w:r>
            <w:r w:rsidRPr="00EC264A">
              <w:rPr>
                <w:rFonts w:ascii="Arial" w:hAnsi="Arial" w:cs="Arial"/>
                <w:color w:val="000000"/>
                <w:sz w:val="16"/>
                <w:szCs w:val="16"/>
              </w:rPr>
              <w:br/>
              <w:t>ІТЕСТ плюс, с.р.о., Чеська Республіка</w:t>
            </w:r>
            <w:r w:rsidRPr="00EC264A">
              <w:rPr>
                <w:rFonts w:ascii="Arial" w:hAnsi="Arial" w:cs="Arial"/>
                <w:color w:val="000000"/>
                <w:sz w:val="16"/>
                <w:szCs w:val="16"/>
              </w:rPr>
              <w:br/>
              <w:t>Контроль серії (мікробіологічний):</w:t>
            </w:r>
            <w:r w:rsidRPr="00EC264A">
              <w:rPr>
                <w:rFonts w:ascii="Arial" w:hAnsi="Arial" w:cs="Arial"/>
                <w:color w:val="000000"/>
                <w:sz w:val="16"/>
                <w:szCs w:val="16"/>
              </w:rPr>
              <w:br/>
              <w:t>Лабор Л+С АГ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Республіка/</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та редакційні уточнення в описі методу випробування за показником «Кількісне визначення», відповідно до оригінальних матеріалів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UA/18285/01/02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500 мг</w:t>
            </w:r>
            <w:r>
              <w:rPr>
                <w:rFonts w:ascii="Arial" w:hAnsi="Arial" w:cs="Arial"/>
                <w:color w:val="000000"/>
                <w:sz w:val="16"/>
                <w:szCs w:val="16"/>
              </w:rPr>
              <w:t>,</w:t>
            </w:r>
            <w:r w:rsidRPr="00EC264A">
              <w:rPr>
                <w:rFonts w:ascii="Arial" w:hAnsi="Arial" w:cs="Arial"/>
                <w:color w:val="000000"/>
                <w:sz w:val="16"/>
                <w:szCs w:val="16"/>
              </w:rPr>
              <w:t xml:space="preserve"> по 10 таблеток у блістері; по 3 або 6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подання оновленого сертифіката відповідності Європейській фармакопеї № R1-CEP 2008-043 - Rev 00 (затверджено: R0-CEP 2008-043 - Rev 01)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01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 xml:space="preserve">подання оновленого сертифіката відповідності Європейській фармакопеї № R1-CEP 2008-043 - Rev 02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03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04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05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06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07 для АФІ метформіну гідрохлориду від вже затвердженого виробника Shouguang Fukang Pharmaceutical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UA/2508/01/01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04 (затверджено: R1-CEP 2008-043 - Rev 03)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05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06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07 для АФІ метформіну гідрохлориду від вже затвердженого виробника Shouguang Fukang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UA/15141/01/01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850 мг по 10 таблеток у блістері; по 3 або 6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подання оновленого сертифіката відповідності Європейській фармакопеї № R1-CEP 2008-043 - Rev 00 (затверджено: R0-CEP 2008-043 - Rev 01)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01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 xml:space="preserve">подання оновленого сертифіката відповідності Європейській фармакопеї № R1-CEP 2008-043 - Rev 02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03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04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05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06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07 для АФІ метформіну гідрохлориду від вже затвердженого виробника Shouguang Fukang Pharmaceutical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UA/2508/01/02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850 мг, по 10 таблеток у блістері, по 3 або 6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04 (затверджено: R1-CEP 2008-043 - Rev 03)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05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06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07 для АФІ метформіну гідрохлориду від вже затвердженого виробника Shouguang Fukang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UA/15141/01/02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1000 мг, по 10 таблеток у блістері, по 3 або 6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04 (затверджено: R1-CEP 2008-043 - Rev 03)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05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06 для АФІ метформіну гідрохлориду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07 для АФІ метформіну гідрохлориду від вже затвердженого виробника Shouguang Fukang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UA/15141/01/03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ДУТАФОРС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МАРІФАРМ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первинне та вторинне пакування, контроль та випуск серії:</w:t>
            </w:r>
            <w:r w:rsidRPr="00EC264A">
              <w:rPr>
                <w:rFonts w:ascii="Arial" w:hAnsi="Arial" w:cs="Arial"/>
                <w:color w:val="000000"/>
                <w:sz w:val="16"/>
                <w:szCs w:val="16"/>
              </w:rPr>
              <w:br/>
              <w:t>САГ МАНУФАКТУРІНГ, С.Л.У., Іспанія</w:t>
            </w:r>
            <w:r w:rsidRPr="00EC264A">
              <w:rPr>
                <w:rFonts w:ascii="Arial" w:hAnsi="Arial" w:cs="Arial"/>
                <w:color w:val="000000"/>
                <w:sz w:val="16"/>
                <w:szCs w:val="16"/>
              </w:rPr>
              <w:br/>
              <w:t>контроль серії (фізико-хімічний):</w:t>
            </w:r>
            <w:r w:rsidRPr="00EC264A">
              <w:rPr>
                <w:rFonts w:ascii="Arial" w:hAnsi="Arial" w:cs="Arial"/>
                <w:color w:val="000000"/>
                <w:sz w:val="16"/>
                <w:szCs w:val="16"/>
              </w:rPr>
              <w:br/>
              <w:t>Галенікум Хелс, С.Л., Іспанія</w:t>
            </w:r>
            <w:r w:rsidRPr="00EC264A">
              <w:rPr>
                <w:rFonts w:ascii="Arial" w:hAnsi="Arial" w:cs="Arial"/>
                <w:color w:val="000000"/>
                <w:sz w:val="16"/>
                <w:szCs w:val="16"/>
              </w:rPr>
              <w:br/>
              <w:t>контроль серії (мікробіологічний):</w:t>
            </w:r>
            <w:r w:rsidRPr="00EC264A">
              <w:rPr>
                <w:rFonts w:ascii="Arial" w:hAnsi="Arial" w:cs="Arial"/>
                <w:color w:val="000000"/>
                <w:sz w:val="16"/>
                <w:szCs w:val="16"/>
              </w:rPr>
              <w:br/>
              <w:t>Лабораторіо Ечеварне,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розділу 3.2.Р.3.2 Склад на серію, а саме виправлення неточності у кількості тамсулозину гідрохлориду пелет у складі ГЛЗ.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UA/19124/01/01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ЕВКАЗОЛІН® АКВА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UA/3664/02/01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вкриті плівковою оболонкою, 40 мг/12,5 мг по 14 таблеток у блістері; по 1 або по 2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Такеда Ірландія Лтд,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щодо затвердження тексту короткої характеристики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UA/15204/01/01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вкриті плівковою оболонкою, 40 мг/25 мг по 14 таблеток у блістері; по 1 або по 2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Такеда Ірландія Лтд,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щодо затвердження тексту короткої характеристики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UA/15205/01/01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ЕКСТРАКТ СУХИЙ З КОРЕНІВ ПЕЛАРГОНІЇ ОЧИТКОВОЇ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екстракт (субстанція) у мішках з чотиришарової плівки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Албан Мюллер Інтернешнл</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Приведення матеріалів реєстраційного досьє до матеріалів виробника АФІ Alban Muller International, Франція, а саме- встановлення періоду переконтролю – 48 місяців (4 роки) на підставі одержаних позитивних даних стабільності </w:t>
            </w:r>
            <w:r w:rsidRPr="00EC264A">
              <w:rPr>
                <w:rFonts w:ascii="Arial" w:hAnsi="Arial" w:cs="Arial"/>
                <w:color w:val="000000"/>
                <w:sz w:val="16"/>
                <w:szCs w:val="16"/>
              </w:rPr>
              <w:br/>
              <w:t xml:space="preserve">Затверджено Термін придатності – 2 роки Запропоновано Період переконтролю – 4 роки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UA/18140/01/01</w:t>
            </w:r>
          </w:p>
        </w:tc>
      </w:tr>
      <w:tr w:rsidR="00AB4096" w:rsidRPr="0005753B"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10 мг, по 10 таблеток у блістері; по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першу та кожну десяту наступну серію, але не рідше ніж 1 серію в рік. СПЕЦИФІКАЦІЯ.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UA/1195/01/02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ЕНАЛАПРИЛ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10 мг/25 мг; по 10 таблеток у блістері; по 2 або по 3, або по 5, або по 6, або по 10 блістерів у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методики випробування (ЕНС-014С9) за показниками «Ідентифікація, Кількісне визначення та Однорідність дозованих одиниць, домішки/Продукти розкладу» на нову методику МРС020329 для показників «Ідентифікація (ВЕРХ), Кількісне визначення (ВЕРХ) та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готового лікарського засобу за показником «Домішки/Продукти розкладу» для ідентифікації додаткових домішок G і H.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UA/16668/01/01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0,3 мг/дозу;</w:t>
            </w:r>
            <w:r w:rsidRPr="00EC264A">
              <w:rPr>
                <w:rFonts w:ascii="Arial" w:hAnsi="Arial" w:cs="Arial"/>
                <w:color w:val="000000"/>
                <w:sz w:val="16"/>
                <w:szCs w:val="16"/>
              </w:rPr>
              <w:br/>
              <w:t>по 2 мл розчину у попередньо наповненій ручці; по 1 попередньо наповненій ручці в тубі; по 1 тубі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Мерідіан Медікал Текнолоджис, Інк.,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w:t>
            </w:r>
            <w:r w:rsidRPr="00EC264A">
              <w:rPr>
                <w:rFonts w:ascii="Arial" w:hAnsi="Arial" w:cs="Arial"/>
                <w:color w:val="000000"/>
                <w:sz w:val="16"/>
                <w:szCs w:val="16"/>
                <w:lang w:val="ru-RU"/>
              </w:rPr>
              <w:t xml:space="preserve">; </w:t>
            </w:r>
            <w:r w:rsidRPr="00EC264A">
              <w:rPr>
                <w:rFonts w:ascii="Arial" w:hAnsi="Arial" w:cs="Arial"/>
                <w:color w:val="000000"/>
                <w:sz w:val="16"/>
                <w:szCs w:val="16"/>
              </w:rPr>
              <w:t>альтернативний виробник, відповідальний за маркування та вторинну упаковку:</w:t>
            </w:r>
            <w:r w:rsidRPr="00EC264A">
              <w:rPr>
                <w:rFonts w:ascii="Arial" w:hAnsi="Arial" w:cs="Arial"/>
                <w:color w:val="000000"/>
                <w:sz w:val="16"/>
                <w:szCs w:val="16"/>
                <w:lang w:val="ru-RU"/>
              </w:rPr>
              <w:t xml:space="preserve"> </w:t>
            </w:r>
            <w:r w:rsidRPr="00EC264A">
              <w:rPr>
                <w:rFonts w:ascii="Arial" w:hAnsi="Arial" w:cs="Arial"/>
                <w:color w:val="000000"/>
                <w:sz w:val="16"/>
                <w:szCs w:val="16"/>
              </w:rPr>
              <w:t>ФармЛог Фарма Логістик ГмбХ, 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США/</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Нідерланди</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Данiя</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Style w:val="csab6e076914"/>
                <w:b/>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"Спосіб застосування та дози" (скорочено час витримки шприц-ручки під час ін'єкції), та, як наслідок, зміни внесено до тексту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UA/14931/01/01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США/</w:t>
            </w:r>
          </w:p>
          <w:p w:rsidR="00AB4096" w:rsidRPr="00EC264A" w:rsidRDefault="00AB4096" w:rsidP="003A124B">
            <w:pPr>
              <w:pStyle w:val="11"/>
              <w:tabs>
                <w:tab w:val="left" w:pos="12600"/>
              </w:tabs>
              <w:jc w:val="center"/>
              <w:rPr>
                <w:rStyle w:val="csab6e076914"/>
                <w:b/>
                <w:sz w:val="16"/>
                <w:szCs w:val="16"/>
              </w:rPr>
            </w:pPr>
            <w:r w:rsidRPr="00EC264A">
              <w:rPr>
                <w:rFonts w:ascii="Arial" w:hAnsi="Arial" w:cs="Arial"/>
                <w:color w:val="000000"/>
                <w:sz w:val="16"/>
                <w:szCs w:val="16"/>
              </w:rPr>
              <w:t>Нідерланди</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(скорочено час витримки шприц-ручки під час ін'єкції), та, як наслідок, зміни внесено до тексту маркування упаковки лікарського засобу.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UA/14932/01/01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ЕРОПОЛ®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зовнішнього застосування, 0,1 мг/мл, по 20 мл та по 50 мл у флаконах полімерних з уретральною насадкою;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КНВМП "ІСНА"</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"Славія 2000"</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UA/18204/01/01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ЕСКУЗАН® ЛОНГ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виробництво in bulk, контроль серії: Теммлер Іреланд Лімітед, Ірландія; первинне та вторинне пакування: Драгенофарм Апотекер Пюшль ГмбХ, Німеччина; первинне та вторинне пакування: Свісс Кепс ГмбХ, Німеччина; випуск серії: Еспарма ГмбХ, Німеччина; вторинне пакування: еспарма Фарма Сервісез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Ірландія/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заміна дільниці, що проводить контроль вмісту афлатоксинів та пестицидів у рослинній сировині.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методиці визначення афлатоксинів та пестицидів для рослинної сировини.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контрактної лабораторії, що здійснює контроль мікробіологічної чистоти,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досьє)вилучення постачальника рослинної сировини (Horse chestnut seeds) Agrim Ltd (Польща).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до розділу 3.2.Р3.1. Виробники, а саме зміна найменування контрактної лабораторії з Eurofins Lancaster Laboratories, Ireland на Eurofins BioPharma Product Testing Ireland Ltd., Ireland, без зміни адреси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UA/15249/01/01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ЄВРОЗИДИМ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для ін'єкцій по 1,0 г по 1 або 10 флаконів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подання оновленого сертифіката відповідності Європейській фармакопеї № R1-CEP 2002-069 - Rev 06 (затверджено: R1-CEP 2002-069 - Rev 05) для діючої речовини цефтазидиму від вже затвердженого виробника Hamni Fine Chemical Co. Ltd, Корея.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UA/14073/01/01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крем 3,75 %; по 250 мг в саше; по 14 саше в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МЕДА АБ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первинне пакування, вторинне пакування, випробування контролю якості та випуск серій:</w:t>
            </w:r>
            <w:r w:rsidRPr="00EC264A">
              <w:rPr>
                <w:rFonts w:ascii="Arial" w:hAnsi="Arial" w:cs="Arial"/>
                <w:color w:val="000000"/>
                <w:sz w:val="16"/>
                <w:szCs w:val="16"/>
              </w:rPr>
              <w:br/>
              <w:t>3М Хелс Кеа Лімітед, Велика Британія; виробництво, випробування контролю якості (фізико-хімічні): 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Велика Британія</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Style w:val="csab6e076914"/>
                <w:b/>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Внесення додаткової дільниці Свісс Кепс ГмбХ, Грассінгерштрассе 9, Бад Айблінг, Байєрн, 83043, Німеччина/ Swiss Caps GmbH, Grassingerstrasse 9, Bad Aibling, Bayern, 83043, Germany у якості альтернативної виробничої дільниці для вторинного пакування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Внесення додаткової дільниці С.П.М. КонтрактФарма ГмбХ, Фрюлінгштрассе 7, 83620 Фельдкірхен-Вестерхам, Німеччина/ C.P.M. ContractPharma GmbH, Fruhlingsstrasse 7, 83620 Feldkirchen – Westerham, Germany у якості альтернативної дільниці для здійснення контролю якості (фізико-хічіний)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Внесення додаткової дільниці Лабор ЛС СЕ і Ко. КГ, Мангельсфельд 4,5,6, Бад Боклет-Гроссенбрах, Байєрн, 97708, Німеччина/ Labor LS SE &amp; Co. KG, Mangelsfeld 4,5,6, Bad Bocklet – Grossenbrach, Bayern, 97708, Germany у якості альтернативної дільниці для здійснення контролю якості (мікробіологічний) готового лікарського засобу.</w:t>
            </w:r>
            <w:r w:rsidRPr="00EC264A">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Orgapharm, відповідального за виробництво, пакування, випробування контролю якості та сертифікацію діючої речовини іміквімод з Avenue du 11 Novembre, 45300 Pithiviers, France на Zone Industrielle, Rue du Moulin de la Canne, 45300 Pithiviers, France. Місцезнаходження виробника не змінюється.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залишкових кількостей органічних розчинників (метод парофазної газової хроматографії/ мас-спектрометрії) для АФІ іміквімод, що використовується виробником ЛЗ С.П.М. КонтрактФарма ГмбХ, Німеччина. Дана зміна є наслідком додавання нового виробника ЛЗ, а саме С.П.М. КонтрактФарма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EC264A">
              <w:rPr>
                <w:rFonts w:ascii="Arial" w:hAnsi="Arial" w:cs="Arial"/>
                <w:color w:val="000000"/>
                <w:sz w:val="16"/>
                <w:szCs w:val="16"/>
              </w:rPr>
              <w:br/>
              <w:t>Зміна методу в'язкості, що використовується виробником ЛЗ С.П.М. КонтрактФарма ГмбХ, Німеччина, з метою приведення його у відповідність до вже зареєстрованого методу виробника 3M Хелс Кеа Лімітед, Велика Британія, а саме: приведені у відповідність параметри обладнання (діаметр конуса та даметр пластини), приготування випробувального зразка (температура урівноваження зразка), аналіз зразка. На виробничій дільниці С.П.М. КонтрактФарма ГмбХ, Німеччина була проведена відповідна валідація методу з використанням власних вимірювальних приладів. Оскільки метод виробника 3M Хелс Кеа Лімітед,Велика Британія вже є частиною зареєстрованого досьє, зміна розглядається як передача аналітичного методу.</w:t>
            </w:r>
            <w:r w:rsidRPr="00EC264A">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EC264A">
              <w:rPr>
                <w:rFonts w:ascii="Arial" w:hAnsi="Arial" w:cs="Arial"/>
                <w:color w:val="000000"/>
                <w:sz w:val="16"/>
                <w:szCs w:val="16"/>
              </w:rPr>
              <w:br/>
              <w:t xml:space="preserve">Внесення додаткової дільниці Свісс Кепс ГмбХ, Грассінгерштрассе 9, Бад Айблінг, Байєрн, 83043, Німеччина/ Swiss Caps GmbH, Grassingerstrasse 9, Bad Aibling, Bayern, 83043, Germany у якості альтернативної виробничої дільниці для первинного пакування готового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Внесення С.П.М. КонтрактФарма ГмбХ, Фрюлінгштрассе 7, 83620 Фельдкірхен-Вестерхам, Німеччина/ C.P.M. ContractPharma GmbH, Fruhlingsstrasse 7, 83620 Feldkirchen – Westerham, Germany у якості альтернативної додаткової виробничої дільниці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EC264A">
              <w:rPr>
                <w:rFonts w:ascii="Arial" w:hAnsi="Arial" w:cs="Arial"/>
                <w:color w:val="000000"/>
                <w:sz w:val="16"/>
                <w:szCs w:val="16"/>
              </w:rPr>
              <w:br/>
              <w:t xml:space="preserve">Внесення додаткової дільниці Свісс Кепс ГмбХ, Грассінгерштрассе 9, Бад Айблінг, Байєрн, 83043, Німеччина/ Swiss Caps GmbH, Grassingerstrasse 9, Bad Aibling, Bayern, 83043, Germany у якості альтернативної виробничої дільниці, відповідальної за ввезення та випуск серій готового лікарського засобу.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ГЛЗ на виробничій дільниці С.П.М. КонтрактФарма ГмбХ, Німеччина, що полягають у зміні процесу змішування в процесі виробництва ГЛЗ, а саме: змішування відбувається в одній виробничій ємності, у якій жирові компоненти розплавляються у водній фазі, порівняно із затвердженним виробничим процесом виробника 3M Хелс Кеа Лімітед, Велика Британія, коли змішування інгрідієнтів в процесі виробництва ГЛЗ відбувається у двох окремих ємностях. Дана зміна є наслідком додавання нового виробника ЛЗ, а саме С.П.М. КонтрактФарма ГмбХ,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витримки нерозфасовоного продукту з 6 тижнів до 20 тижнів у порівнянні з затвердженим виробником готового лікарського засобу ЗМ Хелс Кеа Лімітед, Велика Британія, коли змішування інгрідієнтів в процесі виробництва ГЛЗ відбувається у двох окремих ємностях. Дана зміна є наслідком додавання нового виробника ЛЗ, а саме С.П.М. КонтрактФарма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вязкості ГЛЗ, що використовується на виробничій дільниці С.П.М. КонтрактФарма ГмбХ, Німеччина. Дана зміна є наслідком додавання нового виробника ЛЗ, а саме С.П.М. КонтрактФарма ГмбХ,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Звуження меж специфікації матеріалів первинної упаковки ГЛЗ, а саме зменшення товщини поліефірної плівки від 0,12 мм до 0,012 мм, товщини білої поліетиленової плівки низької щільності від 0,13 мм до 0,013 мм і товщини алюмінієвої фольги від 0,09 мм до 0,009 мм. Крім того, заявник вносить редакційні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комбінованого методу виробування на вміст залишкових кількостей каталізатора платини та заліза (метод мас-спектометрії з індуктивно зв'язаною плазмою) для АФІ іміквімод, що використовується виробником ЛЗ С.П.М. КонтрактФарма ГмбХ, Німеччина. Дана зміна є наслідком додавання нового виробника ЛЗ, а саме С.П.М. КонтрактФарма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UA/15272/01/01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ЗОЛЕДРОНОВА КИСЛОТА-ВІСТА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розчину для інфузій, 4 мг/5 мл, по 1 флакону з концентратом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«БУСТ ФАРМА»</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Актавіс Італія С.п.А.</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UA/14456/01/01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оболонкою, по 200 мг по 10 таблеток у блістері; по 1 або 3, або 5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показника якості «Домішка F» (метод ГХ, ЄФ, 2.2.28) виробників АФІ Ібупрофен «IOL Chemicals and Pharmaceuticals Limited», Індія та «Hubei Biocause Heilen Pharmaceutical Co., Ltd.», Китай із специфікації вхідного контролю виробника ГЛЗ, у зв’язку з неможливістю утворення даної домішки при використовуваному способі синтезу субстанції ібупрофен, вказаними виробниками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UA/8817/01/01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АстраЗенека АБ, Швеція (вторинне пакування); АстраЗенека АБ, Швеція (контроль якості (за винятком стерильності), випуск серії лікарського засобу); АстраЗенека Фармасьютикалс ЛП, США (контроль якості (за винятком стерильності і ендотоксину)); Веттер Фарма-Фертигун ГмбХ та Ко. КГ, Німеччина (виробництво лікарського засобу, контроль якості (тільки стерильність і ендотоксини)); Каталент Індіана, ЛЛС, США (виробництво лікарського засобу, вторинне пакування); МедІмун ЮК Лімітед, Велика Британiя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Швеція/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США/</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Німеччина</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подовження терміну зберігання для розведеного розчину від моменту відкриття флакона до початку введення з 24 годин до 28 днів при зберіганні у холодильнику при температурі від 2 до 8 ?С з відповідними змінами в р. «Умови зберігання». Зміни внесено в інструкцію для медичного застосування лікарського засобу у розділ «Умови зберігання» та як наслідок - відповідні зміні внесено в розділ "Спосіб застосування та дози".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UA/18578/01/01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АСТРАЗЕНЕКА ЮК Лімітед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контроль якості: МедІмун ЮК Лімітед, Велика Британiя; контроль якості (за винятком стерильності), випуск серії лікарського засобу: АстраЗенека АБ, Швеція; виробництво лікарського засобу, вторинне пакування: Каталент Індіана, ЛЛС, США; виробництво лікарського засобу, контроль якості (тільки стерильність і ендотоксини): Веттер Фарма-Фертигун ГмбХ та Ко. КГ, Німеччина</w:t>
            </w:r>
            <w:r w:rsidRPr="00EC264A">
              <w:rPr>
                <w:rFonts w:ascii="Arial" w:hAnsi="Arial" w:cs="Arial"/>
                <w:color w:val="000000"/>
                <w:sz w:val="16"/>
                <w:szCs w:val="16"/>
                <w:lang w:val="ru-RU"/>
              </w:rPr>
              <w:t xml:space="preserve">; </w:t>
            </w:r>
            <w:r w:rsidRPr="00EC264A">
              <w:rPr>
                <w:rFonts w:ascii="Arial" w:hAnsi="Arial" w:cs="Arial"/>
                <w:color w:val="000000"/>
                <w:sz w:val="16"/>
                <w:szCs w:val="16"/>
              </w:rPr>
              <w:t>вторинне пакування:</w:t>
            </w:r>
            <w:r w:rsidRPr="00EC264A">
              <w:rPr>
                <w:rFonts w:ascii="Arial" w:hAnsi="Arial" w:cs="Arial"/>
                <w:color w:val="000000"/>
                <w:sz w:val="16"/>
                <w:szCs w:val="16"/>
                <w:lang w:val="ru-RU"/>
              </w:rPr>
              <w:t xml:space="preserve"> </w:t>
            </w:r>
            <w:r w:rsidRPr="00EC264A">
              <w:rPr>
                <w:rFonts w:ascii="Arial" w:hAnsi="Arial" w:cs="Arial"/>
                <w:color w:val="000000"/>
                <w:sz w:val="16"/>
                <w:szCs w:val="16"/>
              </w:rPr>
              <w:t>АстраЗенека АБ, Швеція</w:t>
            </w:r>
            <w:r w:rsidRPr="00EC264A">
              <w:rPr>
                <w:rFonts w:ascii="Arial" w:hAnsi="Arial" w:cs="Arial"/>
                <w:color w:val="000000"/>
                <w:sz w:val="16"/>
                <w:szCs w:val="16"/>
                <w:lang w:val="ru-RU"/>
              </w:rPr>
              <w:t xml:space="preserve">; </w:t>
            </w:r>
            <w:r w:rsidRPr="00EC264A">
              <w:rPr>
                <w:rFonts w:ascii="Arial" w:hAnsi="Arial" w:cs="Arial"/>
                <w:color w:val="000000"/>
                <w:sz w:val="16"/>
                <w:szCs w:val="16"/>
              </w:rPr>
              <w:t>контроль якості (за винятком стерильності і ендотоксину):</w:t>
            </w:r>
            <w:r w:rsidRPr="00EC264A">
              <w:rPr>
                <w:rFonts w:ascii="Arial" w:hAnsi="Arial" w:cs="Arial"/>
                <w:color w:val="000000"/>
                <w:sz w:val="16"/>
                <w:szCs w:val="16"/>
                <w:lang w:val="ru-RU"/>
              </w:rPr>
              <w:t xml:space="preserve"> </w:t>
            </w:r>
            <w:r w:rsidRPr="00EC264A">
              <w:rPr>
                <w:rFonts w:ascii="Arial" w:hAnsi="Arial" w:cs="Arial"/>
                <w:color w:val="000000"/>
                <w:sz w:val="16"/>
                <w:szCs w:val="16"/>
              </w:rPr>
              <w:t>АстраЗенека Фармасьютикалс ЛП, США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Швеція</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США</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інструкції для медичного застосування лікарського засобу до розділу «Показання», а також до розділів "Фармакологічні властивості" ("Фармакодинаміка"), "Особливості застосування", "Спосіб застосування та дози",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 а також до розділів "Фармакологічні властивості" ("Фармакодинаміка", "Фармакокінетика")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а саме внесення інформації про пемфігоїд та у розділ "Спосіб застосування та дози", а саме додавання результатів дослідження рівня рівноважної концентрації лікарського засобу та додаткової схеми лікування.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а саме опис імуноопосередкованих та інфузійних реакцій та відповідне коригування лікування.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а саме деталізація імуноопосередкованих реакцій.</w:t>
            </w:r>
            <w:r w:rsidRPr="00EC264A">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UA/18578/01/01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504DF6" w:rsidRDefault="00AB4096" w:rsidP="003A124B">
            <w:pPr>
              <w:pStyle w:val="11"/>
              <w:tabs>
                <w:tab w:val="left" w:pos="12600"/>
              </w:tabs>
              <w:rPr>
                <w:rFonts w:ascii="Arial" w:hAnsi="Arial" w:cs="Arial"/>
                <w:b/>
                <w:i/>
                <w:color w:val="000000"/>
                <w:sz w:val="16"/>
                <w:szCs w:val="16"/>
              </w:rPr>
            </w:pPr>
            <w:r w:rsidRPr="00504DF6">
              <w:rPr>
                <w:rFonts w:ascii="Arial" w:hAnsi="Arial" w:cs="Arial"/>
                <w:b/>
                <w:sz w:val="16"/>
                <w:szCs w:val="16"/>
              </w:rPr>
              <w:t>ІНСУЛІН ГЛАРГІН (ДНК-РЕКОМБІНАНТНИЙ)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rPr>
                <w:rFonts w:ascii="Arial" w:hAnsi="Arial" w:cs="Arial"/>
                <w:color w:val="000000"/>
                <w:sz w:val="16"/>
                <w:szCs w:val="16"/>
                <w:lang w:val="ru-RU"/>
              </w:rPr>
            </w:pPr>
            <w:r w:rsidRPr="00504DF6">
              <w:rPr>
                <w:rFonts w:ascii="Arial" w:hAnsi="Arial" w:cs="Arial"/>
                <w:color w:val="000000"/>
                <w:sz w:val="16"/>
                <w:szCs w:val="16"/>
                <w:lang w:val="ru-RU"/>
              </w:rPr>
              <w:t>порошок (субстанція) в скляних банках коричневого кольору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 xml:space="preserve">Біокон Байолоджикс Лімітед </w:t>
            </w:r>
            <w:r w:rsidRPr="00504DF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 xml:space="preserve">внесення змін до реєстраційних матеріалів: </w:t>
            </w:r>
            <w:r w:rsidRPr="00504DF6">
              <w:rPr>
                <w:rFonts w:ascii="Arial" w:hAnsi="Arial" w:cs="Arial"/>
                <w:b/>
                <w:color w:val="000000"/>
                <w:sz w:val="16"/>
                <w:szCs w:val="16"/>
              </w:rPr>
              <w:t>уточнення назви виробника субстанції в наказі МОЗ № 1053 від 20.06.2022</w:t>
            </w:r>
            <w:r w:rsidRPr="00504DF6">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субстанції інсуліну гларгіну (ДНК-рекомбінантного), без зміни місця виробництва). Редакція в наказі - Біокон Байолоджикс Індія Лімітед. </w:t>
            </w:r>
            <w:r w:rsidRPr="00504DF6">
              <w:rPr>
                <w:rFonts w:ascii="Arial" w:hAnsi="Arial" w:cs="Arial"/>
                <w:b/>
                <w:color w:val="000000"/>
                <w:sz w:val="16"/>
                <w:szCs w:val="16"/>
              </w:rPr>
              <w:t>Вірна редакція - Біокон Байолоджикс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b/>
                <w:i/>
                <w:color w:val="000000"/>
                <w:sz w:val="16"/>
                <w:szCs w:val="16"/>
              </w:rPr>
            </w:pPr>
            <w:r w:rsidRPr="00504DF6">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sz w:val="16"/>
                <w:szCs w:val="16"/>
              </w:rPr>
            </w:pPr>
            <w:r w:rsidRPr="00504DF6">
              <w:rPr>
                <w:rFonts w:ascii="Arial" w:hAnsi="Arial" w:cs="Arial"/>
                <w:sz w:val="16"/>
                <w:szCs w:val="16"/>
              </w:rPr>
              <w:t>UA/15743/01/01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суспензія для ін'єкцій, 100 МО/мл; для виробника Санофі-Авентіс Дойчланд ГмбХ, Німеччина: №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 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за повним циклом:</w:t>
            </w:r>
            <w:r w:rsidRPr="00EC264A">
              <w:rPr>
                <w:rFonts w:ascii="Arial" w:hAnsi="Arial" w:cs="Arial"/>
                <w:color w:val="000000"/>
                <w:sz w:val="16"/>
                <w:szCs w:val="16"/>
              </w:rPr>
              <w:br/>
              <w:t xml:space="preserve">Санофі-Авентіс Дойчланд ГмбХ, Німеччина </w:t>
            </w:r>
            <w:r w:rsidRPr="00EC264A">
              <w:rPr>
                <w:rFonts w:ascii="Arial" w:hAnsi="Arial" w:cs="Arial"/>
                <w:color w:val="000000"/>
                <w:sz w:val="16"/>
                <w:szCs w:val="16"/>
              </w:rPr>
              <w:br/>
              <w:t>Виробництво з пакування in bulk фірми-виробника «Санофі-Авентіс Дойчланд ГмбХ», Німеччина, вторинне пакування, контроль та випуск серії:</w:t>
            </w:r>
            <w:r w:rsidRPr="00EC264A">
              <w:rPr>
                <w:rFonts w:ascii="Arial" w:hAnsi="Arial" w:cs="Arial"/>
                <w:color w:val="000000"/>
                <w:sz w:val="16"/>
                <w:szCs w:val="16"/>
              </w:rPr>
              <w:br/>
              <w:t>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Німеччина</w:t>
            </w:r>
            <w:r w:rsidRPr="00EC264A">
              <w:rPr>
                <w:rFonts w:ascii="Arial" w:hAnsi="Arial" w:cs="Arial"/>
                <w:color w:val="000000"/>
                <w:sz w:val="16"/>
                <w:szCs w:val="16"/>
                <w:lang w:val="ru-RU"/>
              </w:rPr>
              <w:t>/</w:t>
            </w:r>
            <w:r w:rsidRPr="00EC264A">
              <w:rPr>
                <w:rFonts w:ascii="Arial" w:hAnsi="Arial" w:cs="Arial"/>
                <w:color w:val="000000"/>
                <w:sz w:val="16"/>
                <w:szCs w:val="16"/>
              </w:rPr>
              <w:t xml:space="preserve"> 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Санофі-Авентіс Дойчланд ГмбХ без зміни місця розташування (для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UA/9529/01/01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додатково у картридж вміщені 3 металевих кульки;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 in bulk: № 120 (1х120): (по 10 мл у флаконі; по 1 флакону у картонній коробці; по 120 коробок у коробці); in bulk: № 120 (5х24): (по 10 мл у флаконі; по 5 флаконів у картонній коробці; по 24 коробки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нерозфасованої продукції, первинна упаковка та випуск серії:</w:t>
            </w:r>
            <w:r w:rsidRPr="00EC264A">
              <w:rPr>
                <w:rFonts w:ascii="Arial" w:hAnsi="Arial" w:cs="Arial"/>
                <w:color w:val="000000"/>
                <w:sz w:val="16"/>
                <w:szCs w:val="16"/>
              </w:rPr>
              <w:br/>
              <w:t>Санофі-Авентіс Дойчланд ГмбХ, 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Санофі-Авентіс Дойчланд ГмбХ без зміни місця розташування (для виробника форми in bulk)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UA/10945/01/01</w:t>
            </w:r>
          </w:p>
        </w:tc>
      </w:tr>
      <w:tr w:rsidR="00AB4096" w:rsidRPr="00925C9A"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суспензія для ін'єкцій, 100 МО/мл; для виробника Санофі-Авентіс Дойчланд ГмбХ, Німеччина: №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за повним циклом:</w:t>
            </w:r>
            <w:r w:rsidRPr="00EC264A">
              <w:rPr>
                <w:rFonts w:ascii="Arial" w:hAnsi="Arial" w:cs="Arial"/>
                <w:color w:val="000000"/>
                <w:sz w:val="16"/>
                <w:szCs w:val="16"/>
              </w:rPr>
              <w:br/>
              <w:t>Санофі-Авентіс Дойчланд ГмбХ, Німеччина</w:t>
            </w:r>
            <w:r w:rsidRPr="00EC264A">
              <w:rPr>
                <w:rFonts w:ascii="Arial" w:hAnsi="Arial" w:cs="Arial"/>
                <w:color w:val="000000"/>
                <w:sz w:val="16"/>
                <w:szCs w:val="16"/>
              </w:rPr>
              <w:br/>
              <w:t>Виробництво з пакування in bulk фірми-виробника «Санофі-Авентіс Дойчланд ГмбХ», Німеччина, вторинне пакування, контроль та випуск серії:</w:t>
            </w:r>
            <w:r w:rsidRPr="00EC264A">
              <w:rPr>
                <w:rFonts w:ascii="Arial" w:hAnsi="Arial" w:cs="Arial"/>
                <w:color w:val="000000"/>
                <w:sz w:val="16"/>
                <w:szCs w:val="16"/>
              </w:rPr>
              <w:br/>
              <w:t>ТОВ "Фарма Лайф", Україна</w:t>
            </w:r>
            <w:r w:rsidRPr="00EC264A">
              <w:rPr>
                <w:rFonts w:ascii="Arial" w:hAnsi="Arial" w:cs="Arial"/>
                <w:color w:val="000000"/>
                <w:sz w:val="16"/>
                <w:szCs w:val="16"/>
              </w:rPr>
              <w:br/>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Німеччина</w:t>
            </w:r>
            <w:r w:rsidRPr="00EC264A">
              <w:rPr>
                <w:rFonts w:ascii="Arial" w:hAnsi="Arial" w:cs="Arial"/>
                <w:color w:val="000000"/>
                <w:sz w:val="16"/>
                <w:szCs w:val="16"/>
                <w:lang w:val="ru-RU"/>
              </w:rPr>
              <w:t>/</w:t>
            </w:r>
            <w:r w:rsidRPr="00EC264A">
              <w:rPr>
                <w:rFonts w:ascii="Arial" w:hAnsi="Arial" w:cs="Arial"/>
                <w:color w:val="000000"/>
                <w:sz w:val="16"/>
                <w:szCs w:val="16"/>
              </w:rPr>
              <w:t xml:space="preserve"> 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Санофі-Авентіс Дойчланд ГмбХ, Німеччина.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UA/9530/01/01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300 (5х1х60): (по 3 мл у картриджі; додатково у картридж вміщені 3 металевих кульки;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 in bulk: № 240 (5х48): (по 5 мл у флаконі; по 5 флаконів у картонній коробці; по 48 коробок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нерозфасованої продукції, первинна упаковка та випуск серії:</w:t>
            </w:r>
            <w:r w:rsidRPr="00EC264A">
              <w:rPr>
                <w:rFonts w:ascii="Arial" w:hAnsi="Arial" w:cs="Arial"/>
                <w:color w:val="000000"/>
                <w:sz w:val="16"/>
                <w:szCs w:val="16"/>
              </w:rPr>
              <w:br/>
              <w:t>Санофі-Авентіс Дойчланд ГмбХ, 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форми "in bulk" Санофі-Авентіс Дойчланд ГмбХ, Німеччина.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UA/11347/01/01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100 МО/мл,</w:t>
            </w:r>
            <w:r w:rsidRPr="00EC264A">
              <w:rPr>
                <w:rFonts w:ascii="Arial" w:hAnsi="Arial" w:cs="Arial"/>
                <w:color w:val="000000"/>
                <w:sz w:val="16"/>
                <w:szCs w:val="16"/>
              </w:rPr>
              <w:br/>
              <w:t xml:space="preserve">для виробника Санофі-Авентіс Дойчланд ГмбХ, Німеччина: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 1 флакону у картонній коробці); </w:t>
            </w:r>
            <w:r w:rsidRPr="00EC264A">
              <w:rPr>
                <w:rFonts w:ascii="Arial" w:hAnsi="Arial" w:cs="Arial"/>
                <w:color w:val="000000"/>
                <w:sz w:val="16"/>
                <w:szCs w:val="16"/>
              </w:rPr>
              <w:br/>
              <w:t>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Style w:val="csab6e076914"/>
                <w:b/>
                <w:sz w:val="16"/>
                <w:szCs w:val="16"/>
              </w:rPr>
            </w:pPr>
            <w:r w:rsidRPr="00EC264A">
              <w:rPr>
                <w:rFonts w:ascii="Arial" w:hAnsi="Arial" w:cs="Arial"/>
                <w:color w:val="000000"/>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w:t>
            </w:r>
            <w:r w:rsidRPr="00EC264A">
              <w:rPr>
                <w:rFonts w:ascii="Arial" w:hAnsi="Arial" w:cs="Arial"/>
                <w:color w:val="000000"/>
                <w:sz w:val="16"/>
                <w:szCs w:val="16"/>
              </w:rPr>
              <w:br/>
              <w:t>ТОВ "Фарма Лайф",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Німеччина</w:t>
            </w:r>
            <w:r w:rsidRPr="00EC264A">
              <w:rPr>
                <w:rFonts w:ascii="Arial" w:hAnsi="Arial" w:cs="Arial"/>
                <w:color w:val="000000"/>
                <w:sz w:val="16"/>
                <w:szCs w:val="16"/>
                <w:lang w:val="ru-RU"/>
              </w:rPr>
              <w:t>/</w:t>
            </w:r>
            <w:r w:rsidRPr="00EC264A">
              <w:rPr>
                <w:rFonts w:ascii="Arial" w:hAnsi="Arial" w:cs="Arial"/>
                <w:color w:val="000000"/>
                <w:sz w:val="16"/>
                <w:szCs w:val="16"/>
              </w:rPr>
              <w:t xml:space="preserve"> 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форми "in bulk" Санофі-Авентіс Дойчланд ГмбХ, Німеччина.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Санофі-Авентіс Дойчланд ГмбХ, Німеччина.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UA/9531/01/01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100 МО/мл,</w:t>
            </w:r>
            <w:r w:rsidRPr="00EC264A">
              <w:rPr>
                <w:rFonts w:ascii="Arial" w:hAnsi="Arial" w:cs="Arial"/>
                <w:color w:val="000000"/>
                <w:sz w:val="16"/>
                <w:szCs w:val="16"/>
              </w:rPr>
              <w:br/>
              <w:t>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(5х48):(по 5 мл у флаконі; по 5 флаконів у картонній коробці; по 48 коробок у коробці); in bulk: № 300 (5х1х60):(по 3 мл у картриджі;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по 5 шприц-ручок у картонній коробці; по 40 коробок у коробці); in bulk: № 120 (1х120):(по 10 мл у флаконі; по 1 флакону у картонній коробці; по 120 коробок у коробці); in bulk: № 120 (5х24):(по 10 мл у флаконі; по 5 флаконів у картонній коробці; по 24 коробки у коробці); in bulk: № 360 (5х72):(по 5 мл у флаконі; по 5 флаконів у картонній коробці; по 72 коробки у коробці); in bulk: № 5 (5х1):(по 5 мл у флаконі; по 5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8E2AFD" w:rsidRDefault="00AB4096" w:rsidP="003A124B">
            <w:pPr>
              <w:pStyle w:val="11"/>
              <w:tabs>
                <w:tab w:val="left" w:pos="12600"/>
              </w:tabs>
              <w:jc w:val="center"/>
              <w:rPr>
                <w:rFonts w:ascii="Arial" w:hAnsi="Arial" w:cs="Arial"/>
                <w:color w:val="000000"/>
                <w:sz w:val="16"/>
                <w:szCs w:val="16"/>
              </w:rPr>
            </w:pPr>
            <w:r w:rsidRPr="008E2AFD">
              <w:rPr>
                <w:rFonts w:ascii="Arial" w:hAnsi="Arial" w:cs="Arial"/>
                <w:color w:val="000000"/>
                <w:sz w:val="16"/>
                <w:szCs w:val="16"/>
              </w:rPr>
              <w:t>Виробництво нерозфасованої продукції, первинна упаковка та випуск серії:</w:t>
            </w:r>
          </w:p>
          <w:p w:rsidR="00AB4096" w:rsidRPr="00572340" w:rsidRDefault="00AB4096" w:rsidP="003A124B">
            <w:pPr>
              <w:pStyle w:val="11"/>
              <w:tabs>
                <w:tab w:val="left" w:pos="12600"/>
              </w:tabs>
              <w:jc w:val="center"/>
              <w:rPr>
                <w:rFonts w:ascii="Arial" w:hAnsi="Arial" w:cs="Arial"/>
                <w:b/>
                <w:color w:val="000000"/>
                <w:sz w:val="16"/>
                <w:szCs w:val="16"/>
              </w:rPr>
            </w:pPr>
            <w:r w:rsidRPr="008E2AFD">
              <w:rPr>
                <w:rFonts w:ascii="Arial" w:hAnsi="Arial" w:cs="Arial"/>
                <w:color w:val="000000"/>
                <w:sz w:val="16"/>
                <w:szCs w:val="16"/>
              </w:rPr>
              <w:t>Санофі-Авентіс Дойчланд ГмбХ</w:t>
            </w:r>
            <w:r>
              <w:rPr>
                <w:rFonts w:ascii="Arial" w:hAnsi="Arial" w:cs="Arial"/>
                <w:color w:val="000000"/>
                <w:sz w:val="16"/>
                <w:szCs w:val="16"/>
              </w:rPr>
              <w:t>, 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форми "in bulk" Санофі-Авентіс Дойчланд ГмбХ, Німеччина.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Санофі-Авентіс Дойчланд ГмбХ, Німеччина.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UA/11348/01/01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EC264A">
              <w:rPr>
                <w:rFonts w:ascii="Arial" w:hAnsi="Arial" w:cs="Arial"/>
                <w:color w:val="000000"/>
                <w:sz w:val="16"/>
                <w:szCs w:val="16"/>
              </w:rPr>
              <w:br/>
              <w:t>Незначні зміни у процесі виробництва кашлюкового токсину (PT), що виробляється у будівлі WN-49 на виробничій дільниці Wavre, Belgium з метою зниження цільової швидкості потоку PT під час обробки ультразвуком (діапазон залишається незмінним), звуження діапазону швидкості перемішування під час адсорбції та виправлення результатів тесту „Completeness of adsorption”.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Реєстрація нової будівлі WN-49, що розташована на виробничій дільниці GlaxoSmithKline Biologicals S.A., Parc de la Noire Epine, Rue Fleming 20, 1300 Wavre, Belgium для виробництва ацелюлярних антигенів кашлюку.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UA/16235/01/01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EC264A">
              <w:rPr>
                <w:rFonts w:ascii="Arial" w:hAnsi="Arial" w:cs="Arial"/>
                <w:color w:val="000000"/>
                <w:sz w:val="16"/>
                <w:szCs w:val="16"/>
              </w:rPr>
              <w:br/>
              <w:t>Незначні зміни у процесі виробництва кашлюкового токсину (PT), що виробляється у будівлі WN-49 на виробничій дільниці Wavre, Belgium з метою зниження цільової швидкості потоку PT під час обробки ультразвуком (діапазон залишається незмінним), звуження діапазону швидкості перемішування під час адсорбції та виправлення результатів тесту „Completeness of adsorption”.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Реєстрація нової будівлі WN-49, що розташована на виробничій дільниці GlaxoSmithKline Biologicals S.A., Parc de la Noire Epine, Rue Fleming 20, 1300 Wavre, Belgium для виробництва ацелюлярних антигенів кашлюку.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UA/13939/01/01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EC264A">
              <w:rPr>
                <w:rFonts w:ascii="Arial" w:hAnsi="Arial" w:cs="Arial"/>
                <w:color w:val="000000"/>
                <w:sz w:val="16"/>
                <w:szCs w:val="16"/>
              </w:rPr>
              <w:br/>
              <w:t xml:space="preserve">Незначні зміни у процесі виробництва кашлюкового токсину (PT), що виробляється у будівлі WN-49 на виробничій дільниці Wavre, Belgium з метою зниження цільової швидкості потоку PT під час обробки ультразвуком (діапазон залишається незмінним), звуження діапазону швидкості перемішування під час адсорбції та виправлення результатів тесту „Completeness of adsorption”.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Реєстрація нової будівлі WN-49, що розташована на виробничій дільниці GlaxoSmithKline Biologicals S.A., Parc de la Noire Epine, Rue Fleming 20, 1300 Wavre, Belgium для виробництва ацелюлярних антигенів кашлюку.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UA/15832/01/01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приготування розчину для інфузій, 20 мг/мл, по 5 мл (100 мг) або по 15 мл (300 мг), або 25 мл (500 мг)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EC264A">
              <w:rPr>
                <w:rFonts w:ascii="Arial" w:hAnsi="Arial" w:cs="Arial"/>
                <w:color w:val="000000"/>
                <w:sz w:val="16"/>
                <w:szCs w:val="16"/>
              </w:rPr>
              <w:br/>
              <w:t>подання нового сертифіката відповідності Європейській фармакопеї № R0-CEP 2017-163 - Rev 00 для діючої речовини Irinotecan hydrochloride trihydrate від вже затвердженого виробника SCINOPHARM TAIWAN,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2017-096 - Rev 01 для діючої речовини Irinotecan hydrochloride trihydrate від вже затвердженого виробника SICHUAN XIELI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UA/14240/01/01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400 мг; in bulk: по 60 таблеток у флаконі; по 120 флаконів в груповій упаковціі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Нідерланди/</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Сiнгапур</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Ірландiя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приведення специфікації (на випуск та термін придатності) та методів контролю ГЛЗ за показником «Продукти деградації» (метод ВЕРХ) до монографії Raltegravir tablets, Європейської Фармакопеї 10.3 </w:t>
            </w:r>
            <w:r w:rsidRPr="00EC264A">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UA/14320/01/01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400 мг; по 60 таблеток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Нідерланди/</w:t>
            </w:r>
          </w:p>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Сiнгапур</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Ірландiя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приведення специфікації (на випуск та термін придатності) та методів контролю ГЛЗ за показником «Продукти деградації» (метод ВЕРХ) до монографії Raltegravir tablets, Європейської Фармакопеї 10.3 </w:t>
            </w:r>
            <w:r w:rsidRPr="00EC264A">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UA/9325/01/01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КАРМЕТАДИН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вкриті плівковою оболонкою, з модифікованим вивільненням, по 35 мг; по 30 таблеток у блістері; по 2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"УОРЛД МЕДИЦИН"</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УОРЛД МЕДИЦИН ІЛАЧ САН. ВЕ ТІДЖ. A.Ш.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Внесення інформації щодо найменування нового заявника у текст маркування упаковки лікарського засобу. Внесення змін до розділу «Маркування» МКЯ ЛЗ: Затверджено: ТЕКСТ МАРКИРОВКИ Текст маркування до реєстраційного посвідчення… Запропоновано: МАРКУВАННЯ Згідно затвердженого тексту маркування.</w:t>
            </w:r>
            <w:r w:rsidRPr="00EC264A">
              <w:rPr>
                <w:rFonts w:ascii="Arial" w:hAnsi="Arial" w:cs="Arial"/>
                <w:color w:val="000000"/>
                <w:sz w:val="16"/>
                <w:szCs w:val="16"/>
              </w:rPr>
              <w:b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UA/14715/01/01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пролонгованої дії по 50 мг; по 10 таблеток у блістері; по 6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КРКА, д.д., Ново место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стосовно процесу виробництва ГЛЗ, а саме: щодо часу витримки проміжних продуктів.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лікарського засобу. Затверджено: МАРКИРОВКА Соответствует предоставленному тексту маркировки первичной и вторичной упаковок.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(для таблеток пролонгованої дії по 50 мг) з 2 до 3 років для торгової упаковки, що підтверджується даними реального часу.</w:t>
            </w:r>
            <w:r w:rsidRPr="00EC264A">
              <w:rPr>
                <w:rFonts w:ascii="Arial" w:hAnsi="Arial" w:cs="Arial"/>
                <w:color w:val="000000"/>
                <w:sz w:val="16"/>
                <w:szCs w:val="16"/>
              </w:rPr>
              <w:br/>
              <w:t xml:space="preserve">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(для дозування 50 мг). </w:t>
            </w:r>
            <w:r w:rsidRPr="00EC264A">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UA/16479/01/01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пролонгованої дії по 150 мг; по 10 таблеток у блістері; по 6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"in bulk", первинне та вторинне пакування, контроль серії та випуск серії:</w:t>
            </w:r>
            <w:r w:rsidRPr="00EC264A">
              <w:rPr>
                <w:rFonts w:ascii="Arial" w:hAnsi="Arial" w:cs="Arial"/>
                <w:color w:val="000000"/>
                <w:sz w:val="16"/>
                <w:szCs w:val="16"/>
              </w:rPr>
              <w:br/>
              <w:t>КРКА, д.д., Ново место, Словенія</w:t>
            </w:r>
            <w:r w:rsidRPr="00EC264A">
              <w:rPr>
                <w:rFonts w:ascii="Arial" w:hAnsi="Arial" w:cs="Arial"/>
                <w:color w:val="000000"/>
                <w:sz w:val="16"/>
                <w:szCs w:val="16"/>
              </w:rPr>
              <w:br/>
              <w:t>контроль серії:</w:t>
            </w:r>
            <w:r w:rsidRPr="00EC264A">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стосовно процесу виробництва ГЛЗ, а саме: щодо часу витримки проміжних продуктів.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лікарського засобу. Затверджено: МАРКИРОВКА Соответствует предоставленному тексту маркировки первичной и вторичной упаковок.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UA/16479/01/02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пролонгованої дії по 200 мг; по 10 таблеток у блістері; по 6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"in bulk", первинне та вторинне пакування, контроль серії та випуск серії:</w:t>
            </w:r>
            <w:r w:rsidRPr="00EC264A">
              <w:rPr>
                <w:rFonts w:ascii="Arial" w:hAnsi="Arial" w:cs="Arial"/>
                <w:color w:val="000000"/>
                <w:sz w:val="16"/>
                <w:szCs w:val="16"/>
              </w:rPr>
              <w:br/>
              <w:t>КРКА, д.д., Ново место, Словенія</w:t>
            </w:r>
            <w:r w:rsidRPr="00EC264A">
              <w:rPr>
                <w:rFonts w:ascii="Arial" w:hAnsi="Arial" w:cs="Arial"/>
                <w:color w:val="000000"/>
                <w:sz w:val="16"/>
                <w:szCs w:val="16"/>
              </w:rPr>
              <w:br/>
              <w:t>контроль серії:</w:t>
            </w:r>
            <w:r w:rsidRPr="00EC264A">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стосовно процесу виробництва ГЛЗ, а саме: щодо часу витримки проміжних продуктів.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лікарського засобу. Затверджено: МАРКИРОВКА Соответствует предоставленному тексту маркировки первичной и вторичной упаковок.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UA/16479/01/03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КВЕНТІАКС®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пролонгованої дії по 300 мг; по 10 таблеток у блістері; по 6 або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"in bulk", первинне та вторинне пакування, контроль серії та випуск серії:</w:t>
            </w:r>
            <w:r w:rsidRPr="00EC264A">
              <w:rPr>
                <w:rFonts w:ascii="Arial" w:hAnsi="Arial" w:cs="Arial"/>
                <w:color w:val="000000"/>
                <w:sz w:val="16"/>
                <w:szCs w:val="16"/>
              </w:rPr>
              <w:br/>
              <w:t>КРКА, д.д., Ново место, Словенія</w:t>
            </w:r>
            <w:r w:rsidRPr="00EC264A">
              <w:rPr>
                <w:rFonts w:ascii="Arial" w:hAnsi="Arial" w:cs="Arial"/>
                <w:color w:val="000000"/>
                <w:sz w:val="16"/>
                <w:szCs w:val="16"/>
              </w:rPr>
              <w:br/>
              <w:t>контроль серії:</w:t>
            </w:r>
            <w:r w:rsidRPr="00EC264A">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стосовно процесу виробництва ГЛЗ, а саме: щодо часу витримки проміжних продуктів.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лікарського засобу. Затверджено: МАРКИРОВКА Соответствует предоставленному тексту маркировки первичной и вторичной упаковок.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UA/16479/01/04</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КВЕТИРОН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C264A">
              <w:rPr>
                <w:rFonts w:ascii="Arial" w:hAnsi="Arial" w:cs="Arial"/>
                <w:color w:val="000000"/>
                <w:sz w:val="16"/>
                <w:szCs w:val="16"/>
              </w:rPr>
              <w:br/>
              <w:t>Зміна у параметрах специфікації АФІ виробника Jubilant Generics Limited, Індія – внесення примітки контроль показників проводиться не рідше одного разу на рік. В інших випадках результати контролю переносяться із сертифікату виробника АФІ в аналітичний звіт стосовно п. сульфатна зола, мікробіологічна чистота, 2,(2 хлоретоксі) етанол (2-СЕЕ).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(Б.I.б.1. (х) ІА)</w:t>
            </w:r>
            <w:r w:rsidRPr="00EC264A">
              <w:rPr>
                <w:rFonts w:ascii="Arial" w:hAnsi="Arial" w:cs="Arial"/>
                <w:color w:val="000000"/>
                <w:sz w:val="16"/>
                <w:szCs w:val="16"/>
              </w:rPr>
              <w:br/>
              <w:t xml:space="preserve">Видалення п. розчинність, із специфікації АФІ виробника, оскільки згідно загальної статті ДФУ інформація наведена у р. Властивості, має рекомендований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виробника «Nosch Labs Pvt.Ltd», Індія – внесення примітки контроль показників проводиться в режимі моніторингу, але не рідше одного разу на рік. В інших випадках результати контролю переносяться із сертифікату виробника АФІ в аналітичний звіт стосовно показників «сульфатна зола», «N,N- Диметиланілін» 2,(2 хлоретоксі) етанол, «залишкові кількості органічних розчинників», «мікробіологічна чистота». Контроль параметру здійснюється при переконтролі АФІ для п. «супровідні домішки», «мікробіологічна чистота», «кількісне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Видалення зі специфікації АФІ п. «важкі метали» для виробника Nosch Labs Pvt.Ltd», Індія.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Періодичність контролю для т. мікробіологічна чистота «контроль здійснюється на першій серії в році і не рідше ,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EC264A">
              <w:rPr>
                <w:rFonts w:ascii="Arial" w:hAnsi="Arial" w:cs="Arial"/>
                <w:color w:val="000000"/>
                <w:sz w:val="16"/>
                <w:szCs w:val="16"/>
              </w:rPr>
              <w:br/>
              <w:t>Зміна формулювання вимог до показника «Розчинення»-виключена інформація по критеріям прийнятності ступеню розчинення по трьом рівням, оскільки ці вимоги описані в ДФУ 2.9.3., на яке подається посилання в методах контролю та приведення до єдиного формату в країнах реєстраці. Вилучення з р. «Опис» фрази «за зовнішнім виглядом мають відповідати вимогам ДФУ, стаття «Таблетки». Зміни І типу - Зміни з якості. Готовий лікарський засіб. Контроль готового лікарського засобу (інші зміни) Оновлення розділів 3.2.Р.3.3; 3.2.Р.3.4; 3.2.Р.3.5; 3.2.Р.5.1; специфікація на випуск та термін придатності представлена у вигляді однієї таблиці відповідно до вимог Настанови 42-3.2:2004 «Лікарські засоби. Специфікації: Контрольні випробування та критерії прийнятності». Зміни І типу - Зміни з якості. Готовий лікарський засіб. Зміни у виробництві (інші зміни)</w:t>
            </w:r>
            <w:r w:rsidRPr="00EC264A">
              <w:rPr>
                <w:rFonts w:ascii="Arial" w:hAnsi="Arial" w:cs="Arial"/>
                <w:color w:val="000000"/>
                <w:sz w:val="16"/>
                <w:szCs w:val="16"/>
              </w:rPr>
              <w:br/>
              <w:t>Уточнення інформації щодо нанесення номера серії і терміну придатності на стадії «фасування»,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UA/8372/01/02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КВЕТИРОН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C264A">
              <w:rPr>
                <w:rFonts w:ascii="Arial" w:hAnsi="Arial" w:cs="Arial"/>
                <w:color w:val="000000"/>
                <w:sz w:val="16"/>
                <w:szCs w:val="16"/>
              </w:rPr>
              <w:br/>
              <w:t>Зміна у параметрах специфікації АФІ виробника Jubilant Generics Limited, Індія – внесення примітки контроль показників проводиться не рідше одного разу на рік. В інших випадках результати контролю переносяться із сертифікату виробника АФІ в аналітичний звіт стосовно п. сульфатна зола, мікробіологічна чистота, 2,(2 хлоретоксі) етанол (2-СЕЕ).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C264A">
              <w:rPr>
                <w:rFonts w:ascii="Arial" w:hAnsi="Arial" w:cs="Arial"/>
                <w:color w:val="000000"/>
                <w:sz w:val="16"/>
                <w:szCs w:val="16"/>
              </w:rPr>
              <w:br/>
              <w:t xml:space="preserve">Видалення п. розчинність, із специфікації АФІ виробника, оскільки згідно загальної статті ДФУ інформація наведена у р. Властивості, має рекомендований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виробника «Nosch Labs Pvt.Ltd», Індія – внесення примітки контроль показників проводиться в режимі моніторингу, але не рідше одного разу на рік. В інших випадках результати контролю переносяться із сертифікату виробника АФІ в аналітичний звіт стосовно показників «сульфатна зола», «N,N- Диметиланілін» 2,(2 хлоретоксі) етанол, «залишкові кількості органічних розчинників», «мікробіологічна чистота». Контроль параметру здійснюється при переконтролі АФІ для п. «супровідні домішки», «мікробіологічна чистота», «кількісне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Видалення зі специфікації АФІ п. «важкі метали» для виробника Nosch Labs Pvt.Ltd», Індія.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Періодичність контролю для т. мікробіологічна чистота «контроль здійснюється на першій серії в році і не рідше ,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EC264A">
              <w:rPr>
                <w:rFonts w:ascii="Arial" w:hAnsi="Arial" w:cs="Arial"/>
                <w:color w:val="000000"/>
                <w:sz w:val="16"/>
                <w:szCs w:val="16"/>
              </w:rPr>
              <w:br/>
              <w:t>Зміна формулювання вимог до показника «Розчинення»-виключена інформація по критеріям прийнятності ступеню розчинення по трьом рівням, оскільки ці вимоги описані в ДФУ 2.9.3., на яке подається посилання в методах контролю та приведення до єдиного формату в країнах реєстраці. Вилучення з р. «Опис» фрази «за зовнішнім виглядом мають відповідати вимогам ДФУ, стаття «Таблетки». Зміни І типу - Зміни з якості. Готовий лікарський засіб. Контроль готового лікарського засобу (інші зміни) Оновлення розділів 3.2.Р.3.3; 3.2.Р.3.4; 3.2.Р.3.5; 3.2.Р.5.1; специфікація на випуск та термін придатності представлена у вигляді однієї таблиці відповідно до вимог Настанови 42-3.2:2004 «Лікарські засоби. Специфікації: Контрольні випробування та критерії прийнятності». Зміни І типу - Зміни з якості. Готовий лікарський засіб. Зміни у виробництві (інші зміни)</w:t>
            </w:r>
            <w:r w:rsidRPr="00EC264A">
              <w:rPr>
                <w:rFonts w:ascii="Arial" w:hAnsi="Arial" w:cs="Arial"/>
                <w:color w:val="000000"/>
                <w:sz w:val="16"/>
                <w:szCs w:val="16"/>
              </w:rPr>
              <w:br/>
              <w:t>Уточнення інформації щодо нанесення номера серії і терміну придатності на стадії «фасування»,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UA/8372/01/03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КВЕТИРОН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C264A">
              <w:rPr>
                <w:rFonts w:ascii="Arial" w:hAnsi="Arial" w:cs="Arial"/>
                <w:color w:val="000000"/>
                <w:sz w:val="16"/>
                <w:szCs w:val="16"/>
              </w:rPr>
              <w:br/>
              <w:t>Зміна у параметрах специфікації АФІ виробника Jubilant Generics Limited, Індія – внесення примітки контроль показників проводиться не рідше одного разу на рік. В інших випадках результати контролю переносяться із сертифікату виробника АФІ в аналітичний звіт стосовно п. сульфатна зола, мікробіологічна чистота, 2,(2 хлоретоксі) етанол (2-СЕЕ).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(Б.I.б.1. (х) ІА)</w:t>
            </w:r>
            <w:r w:rsidRPr="00EC264A">
              <w:rPr>
                <w:rFonts w:ascii="Arial" w:hAnsi="Arial" w:cs="Arial"/>
                <w:color w:val="000000"/>
                <w:sz w:val="16"/>
                <w:szCs w:val="16"/>
              </w:rPr>
              <w:br/>
              <w:t xml:space="preserve">Видалення п. розчинність, із специфікації АФІ виробника, оскільки згідно загальної статті ДФУ інформація наведена у р. Властивості, має рекомендований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виробника «Nosch Labs Pvt.Ltd», Індія – внесення примітки контроль показників проводиться в режимі моніторингу, але не рідше одного разу на рік. В інших випадках результати контролю переносяться із сертифікату виробника АФІ в аналітичний звіт стосовно показників «сульфатна зола», «N,N- Диметиланілін» 2,(2 хлоретоксі) етанол, «залишкові кількості органічних розчинників», «мікробіологічна чистота». Контроль параметру здійснюється при переконтролі АФІ для п. «супровідні домішки», «мікробіологічна чистота», «кількісне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Видалення зі специфікації АФІ п. «важкі метали» для виробника Nosch Labs Pvt.Ltd», Індія.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Періодичність контролю для т. мікробіологічна чистота «контроль здійснюється на першій серії в році і не рідше ,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EC264A">
              <w:rPr>
                <w:rFonts w:ascii="Arial" w:hAnsi="Arial" w:cs="Arial"/>
                <w:color w:val="000000"/>
                <w:sz w:val="16"/>
                <w:szCs w:val="16"/>
              </w:rPr>
              <w:br/>
              <w:t>Зміна формулювання вимог до показника «Розчинення»-виключена інформація по критеріям прийнятності ступеню розчинення по трьом рівням, оскільки ці вимоги описані в ДФУ 2.9.3., на яке подається посилання в методах контролю та приведення до єдиного формату в країнах реєстраці. Вилучення з р. «Опис» фрази «за зовнішнім виглядом мають відповідати вимогам ДФУ, стаття «Таблетки». Зміни І типу - Зміни з якості. Готовий лікарський засіб. Контроль готового лікарського засобу (інші зміни) Оновлення розділів 3.2.Р.3.3; 3.2.Р.3.4; 3.2.Р.3.5; 3.2.Р.5.1; специфікація на випуск та термін придатності представлена у вигляді однієї таблиці відповідно до вимог Настанови 42-3.2:2004 «Лікарські засоби. Специфікації: Контрольні випробування та критерії прийнятності». Зміни І типу - Зміни з якості. Готовий лікарський засіб. Зміни у виробництві (інші зміни)</w:t>
            </w:r>
            <w:r w:rsidRPr="00EC264A">
              <w:rPr>
                <w:rFonts w:ascii="Arial" w:hAnsi="Arial" w:cs="Arial"/>
                <w:color w:val="000000"/>
                <w:sz w:val="16"/>
                <w:szCs w:val="16"/>
              </w:rPr>
              <w:br/>
              <w:t>Уточнення інформації щодо нанесення номера серії і терміну придатності на стадії «фасування»,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UA/8372/01/01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мазь 1% по 15 г або по 25 г у тубі; по 1 тубі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"ФІТОФАРМ"</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яка обумовлена маркетинговою стратегією. Діюча редакція: КЛОТРИМАЗОЛ-ФІТОФАРМ. Пропонована редакція: КЛОТРИМАЗОЛ. Введення змін протягом 6-ти місяців після затвердження. Зміни І типу - Зміни щодо безпеки/ефективності та фармаконагляду (інші зміни). Введення додаткових упаковок з логотипом дистриб’ютора до вже затвердженої упаковки по 25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UA/3967/01/01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КОКСЕРИН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по 250 мг №100 (10х10): по 10 капсул у стрипі; по 10 стрипів у картонній упаковці; №90 (10х9): по 10 капсул у блістері; по 9 блістерів у картонній упаковці; №100 (10х10): по 10 капсул у блістері; по 10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Маклеодс Фармасьютикалс Лімітед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Маклеодс Фармасьютикалс Лімітед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UA/2483/01/01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КОКСЕРИН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по 250 мг in bulk № 500 (10х50): по 10 капсул у стрипі; по 50 стрипів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Маклеодс Фармасьютикалс Лімітед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Маклеодс Фармасьютикалс Лімітед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UA/9940/01/01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КОЛДРЕКС ХОТРЕМ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для орального розчину; по 5 г порошку у пакетику; по 5 або 10 пакетиків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UA/2560/01/01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Ізраїль/</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Британія/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Нідерланди/</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методиці визначення молекулярної маси речовини порівняння (ТВ-маркерів) від постачальника, які використовуються в методиці «Розподілення молекулярної маси» в АФІ Глатирамер ацетат. Сама методика за показником «Розподілення молекулярної маси» у АФІ Глатирамер ацетат (ГА) не міняється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UA/6307/01/01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КОРВАЛТАБ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10 таблеток у блістері; по 1 або 2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EC264A">
              <w:rPr>
                <w:rFonts w:ascii="Arial" w:hAnsi="Arial" w:cs="Arial"/>
                <w:color w:val="000000"/>
                <w:sz w:val="16"/>
                <w:szCs w:val="16"/>
              </w:rPr>
              <w:br/>
              <w:t>Внесення змін до матеріалів реєстраційного досьє для ЛЗ КОРВАЛТАБ ЕКСТРА, таблетки, вкриті плівковою оболонкою, у зв'язку з отриманням від діючого виробника АФІ гвайфенезин Seven Star Pharmaceutical Company Ltd, Тайвань оновленого сертифікату відповідності Європейській фармакопеї СЕР № R1-CEP 2008-275-Rev 03 замість зареєстрованого раніше СЕР № R1-CEP 2008-275-Rev 02. Специфікація АФІ залишились без змін. Відбулись зміни у випробуванні залишкового розчинника для кінцевої речовини. Зміна розміру партії кінцевої речовини до 10-кратного збільшення. Затверджено: СЕР № R1-CEP 2008-275-Rev 02.</w:t>
            </w:r>
            <w:r w:rsidRPr="00EC264A">
              <w:rPr>
                <w:rFonts w:ascii="Arial" w:hAnsi="Arial" w:cs="Arial"/>
                <w:color w:val="000000"/>
                <w:sz w:val="16"/>
                <w:szCs w:val="16"/>
              </w:rPr>
              <w:br/>
              <w:t xml:space="preserve">Запропоновано: СЕР № R1-CEP 2008-275-Rev 03.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змін до матеріалів реєстраційного досьє для ЛЗ КОРВАЛТАБ ЕКСТРА, таблетки, вкриті плівковою оболонкою, у зв'язку з отриманням від діючого виробника АФІ гвайфенезин Seven Star Pharmaceutical Company Ltd, Тайвань оновленого сертифікату відповідності Європейській фармакопеї СЕР № R1-CEP 2008-275-Rev 04 замість зареєстрованого раніше СЕР № R1-CEP 2008-275-Rev 03. Специфікація АФІ залишились без змін. </w:t>
            </w:r>
            <w:r w:rsidRPr="00EC264A">
              <w:rPr>
                <w:rFonts w:ascii="Arial" w:hAnsi="Arial" w:cs="Arial"/>
                <w:color w:val="000000"/>
                <w:sz w:val="16"/>
                <w:szCs w:val="16"/>
              </w:rPr>
              <w:br/>
              <w:t>Затверджено: СЕР № R1-CEP 2008-275-Rev 03. Запропоновано: СЕР № R1-CEP 2008-275-Rev 04.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показника «Розчинення» та опису таблетки, а саме:</w:t>
            </w:r>
            <w:r w:rsidRPr="00EC264A">
              <w:rPr>
                <w:rFonts w:ascii="Arial" w:hAnsi="Arial" w:cs="Arial"/>
                <w:color w:val="000000"/>
                <w:sz w:val="16"/>
                <w:szCs w:val="16"/>
              </w:rPr>
              <w:br/>
              <w:t>- приведення формулювання вимог до показника «Розчинення»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 має інформаційного змісту. Ця зміна несе лише редакційний характер і не стосується зміни зовнішнього вигляду таблетки. Зміни I типу: Зміни з якості. Готовий лікарський засіб. Контроль готового лікарського засобу (інші зміни)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EC264A">
              <w:rPr>
                <w:rFonts w:ascii="Arial" w:hAnsi="Arial" w:cs="Arial"/>
                <w:color w:val="000000"/>
                <w:sz w:val="16"/>
                <w:szCs w:val="16"/>
              </w:rPr>
              <w:br/>
              <w:t xml:space="preserve">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Затверджено: Після виробництва n серій препарату, при отриманні позитивних результатів, контроль буде здійснюватися в режимі моніторингу, згідно протоколу засідання валідаційної комісії. </w:t>
            </w:r>
            <w:r w:rsidRPr="00EC264A">
              <w:rPr>
                <w:rFonts w:ascii="Arial" w:hAnsi="Arial" w:cs="Arial"/>
                <w:color w:val="000000"/>
                <w:sz w:val="16"/>
                <w:szCs w:val="16"/>
              </w:rPr>
              <w:br/>
              <w:t>Запропоновано: Контроль показника «Мікробіологічна чистота» здійснюється на першій серії в році і не рідше, ніж на кожній 10-й серії.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до показника «Мікробіологічна чистота» в специфікації вхідного контролю АФІ ЕТИЛОВИЙ ЕФІР АЛЬФА-БРОМІЗОВАЛЕРІАНОВОЇ КИСЛОТИ виробництва ТОВ «ФАРМХІМ», Україна відповідно до актуальних вимог ДФУ/ЕР, чинного видання. ( 5.1.4, 2.6.12).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UA/14729/01/01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КОРТИДЕРМ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крем, 1 мг/г по 10 г, по 15 г, або по 30 г у тубі; по 1 тубі в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UA/15573/01/01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КСИЛОМЕТАЗОЛІНУ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Ухань Уяо Фармас'ютикал Ко.,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EC264A">
              <w:rPr>
                <w:rFonts w:ascii="Arial" w:hAnsi="Arial" w:cs="Arial"/>
                <w:color w:val="000000"/>
                <w:sz w:val="16"/>
                <w:szCs w:val="16"/>
              </w:rPr>
              <w:br/>
              <w:t xml:space="preserve">вилучення нормування ацетону за показником "Залишкові кількості органічних розчинників" зі Специфікації АФІ; зазначення періодичності контролю АФІ: контролюється 3 серії в рік.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Специфікації/Методів випробування АФІ Ксилометазоліну гідрохлорид, зокрема: вилучення тестів другої ідентифікації методом ТШХ, якісної реакції з нітропрусидом та ідентифікація з флуоресценцією розчинів; вилучення опису методики якісної реакції на хлориди. Зміна обумовлена приведенням у відповідність до реєстраційних матералів виробника.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випробування АФІ Ксилометазоліну гідрохлорид за показником "Супровідні домішки", зокрема: змінено пробопідготовку розчинів; зменшено об'єм інжекції з 20 мкл до 10 мкл; змінено програму градієнту. Методика виробника приведена у відповідність до монографії ЕР.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C264A">
              <w:rPr>
                <w:rFonts w:ascii="Arial" w:hAnsi="Arial" w:cs="Arial"/>
                <w:color w:val="000000"/>
                <w:sz w:val="16"/>
                <w:szCs w:val="16"/>
              </w:rPr>
              <w:br/>
              <w:t xml:space="preserve">Внесення змін до Методів випробування АФІ Ксилометазоліну гідрохлорид за показником "Залишкові кількості органічних розчинників", зокрема: змінено пробопідготовку розчинів та умови хроматографування.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UA/15039/01/01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ЛЕВОКОМ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250 мг/25 мг; по 10 таблеток у блістері; по 3 або 10 блістерів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I типу: Зміни з якості. Готовий лікарський засіб. Зміни у виробництві (інші зміни) Зміни проведення рутинного контролю показників для маси каліброваної та маси для таблетування. Зміни I типу: Зміни з якості. Готовий лікарський засіб. Зміни у виробництві (інші зміни) Зміни проведення контролю показників в рутині та валідації для таблеток нерозфасованих: опис, середня маса ,однірідність маси, висота, діаметр, стиранність, стійкість до роздавлювання, розпадання, розділення таблеток Зміни І типу - Зміни з якості. Готовий лікарський засіб. Зміни у виробництві (інші зміни) Зміни в процесі виробництва для показників на валідації для грануляту та маси для таблетування.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Внесено періодичність контролю для п. «Мікробіологічна чистота» - контроль здійснюється на першій серії в році і не рідше, ніж на кожній 10-й серії.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формулювання опису таблетки та тесту «Розчинення». Зміни І типу - Зміни з якості. Готовий лікарський засіб. Контроль готового лікарського засобу (інші зміни) Зміни формату розділів 3.2.Р.3.3; 3.2.Р.3.4; 3.2.Р.3.5; 3.2.Р.5.1.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вимоги тесту «перевірки придатності хроматографічної системи» у методиці показник «Кількісне визначення». Зміна стосується до ефективності хроматографічної колонки.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Перенесення показників у специфікацію леводопа виробника ГЛЗ із сертифікату виробника Divi`s Laboratories Limited опис1, ідентифікація2, кольоровість3, рН1 , супровідні домішки1, залишкові кількості органічних розчинників3, втрата маси при висушуванні1, сульфатна зола3, кількісне визначення1, мікробіологічна чистота3; 1- Контроль проводиться припереконтролі субстанції; </w:t>
            </w:r>
            <w:r w:rsidRPr="00EC264A">
              <w:rPr>
                <w:rFonts w:ascii="Arial" w:hAnsi="Arial" w:cs="Arial"/>
                <w:color w:val="000000"/>
                <w:sz w:val="16"/>
                <w:szCs w:val="16"/>
              </w:rPr>
              <w:br/>
              <w:t>2- Допускається проводити тест Раманівська спектрометрії (ЕP, 2.2.48). Процедура проведення тесту та відбору проб описані у відповідних СОП. 3 – Контроль за вказаними показниками здійснюється в режимі моніторингу, але не рідше 1 разу на рік. В інших випадках результати контролю переносяться із сертифікату якості виробника субстанції в аналітичний звіт.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UA/7844/02/01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"Конарк Інтелмед"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Дочірнє підприємство "Фарматрейд"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spacing w:after="240"/>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EC264A">
              <w:rPr>
                <w:rFonts w:ascii="Arial" w:hAnsi="Arial" w:cs="Arial"/>
                <w:color w:val="000000"/>
                <w:sz w:val="16"/>
                <w:szCs w:val="16"/>
              </w:rPr>
              <w:br/>
              <w:t>Зміни внесені щодо назви лікарського засобу Затверджено: ЛЕФЕК-АВАНТ (LEFEK-AVANT) Запропоновано: ЛЕВОФЛОКСАЦИН ЄВРО (LEVOFLOXACIN EURO)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UA/18763/01/01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2,5 мг по 7 капсул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Мальта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UA/17466/01/01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5 мг; по 3 капсули у блістері, по 7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Style w:val="csab6e076914"/>
                <w:b/>
                <w:sz w:val="16"/>
                <w:szCs w:val="16"/>
              </w:rPr>
            </w:pPr>
            <w:r w:rsidRPr="00EC264A">
              <w:rPr>
                <w:rFonts w:ascii="Arial" w:hAnsi="Arial" w:cs="Arial"/>
                <w:color w:val="000000"/>
                <w:sz w:val="16"/>
                <w:szCs w:val="16"/>
              </w:rPr>
              <w:t>Мальта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UA/17466/01/02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7,5 мг; по 7 капсул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Мальта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UA/17466/01/03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капсули тверді по 10 мг; по 3 капсули у блістері, по 7 блістерів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Мальта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UA/17466/01/04</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15 мг по 3 капсули у блістері, по 7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Мальта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UA/17466/01/05</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20 мг; по 3 капсули у блістері, по 7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Мальта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UA/17466/01/06</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тверді по 25 мг по 3 капсули у блістері, по 7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Чилі/</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Мальта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за рецептом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UA/17466/01/07</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ЛІОТРОМБ 1000-ЗДОРОВ'Я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гель, 1000 МО/г по 25 г, 50 г або 100 г у тубі; по 1 тубі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UA/11418/01/01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ЛІОТРОМБ 1000-ЗДОРОВ'Я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гель, 1000 МО/г; in bulk: по 50 кг у бочках сталевих, закритих кришками з затискним кільцем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Упаковки in bulk: 6 місяців. Запропоновано: ТЕРМІН ПРИДАТНОСТІ Упаковки in bulk: 6 місяців.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UA/15770/01/01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ЛІПОФЛАВОН-ОФТА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краплі очні, ліофілізат для емульсії, 1 флакон з ліофілізатом та 1 флакон з 1,5 мл розчинника (розчин натрію хлориду </w:t>
            </w:r>
            <w:r w:rsidRPr="00EC264A">
              <w:rPr>
                <w:rFonts w:ascii="Arial" w:hAnsi="Arial" w:cs="Arial"/>
                <w:color w:val="000000"/>
                <w:sz w:val="16"/>
                <w:szCs w:val="16"/>
              </w:rPr>
              <w:br/>
              <w:t>9 мг/мл) разом із кришкою-крапельницею в індивідуальних пачках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"БІОЛІК"</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ЛІПОФЛАВОН. ЗАПРОПОНОВАНО: ЛІПОФЛАВОН-ОФТА.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UA/3053/01/01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ЛОЗАП® 100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100 мг/25 мг, № 30 (10x3), № 90 (10x9): по 10 таблеток у блістері; по 3 або 9 блістерів у картонній коробці; № 15 (15х1), № 30 (15х2), № 90 (15х6): по 15 таблеток у блістері; по 1,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Санофі-Авентіс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 xml:space="preserve">подання оновленого Сертифіката R1-CEP 2010-139-Rev 04 для АФІ лозартану калію від вже затвердженого виробника Zhejiang Huahai Pharmaceutical Co.,Ltd., China, як наслідок: збільшення періоду повторного випробування з 36 місяців до 60 місяців; внесення змін до специфікації та аналітичних методик АФІ з додаванням Azido impurities (AZLS not more then 10.0 ppm) та зміни контролю трьох домішок N-нітрозаміну та звужуються межі домішок NDEA (з not more than 0.177 ppm на not more than 0.03 ppm); NDMA (з not more than 0.640 ppm на not more than 0.03 ppm); NDBA (з not more than 0.177 ppm на not more than 0.03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а саме: доповнення тесту на визначення розміру часток (microns by Malvern, який наразі зареєстрований); введення додаткового альтернативного методу для визначення домішок N-Nitrosamines and Azide impurity by LC-MS/MS, (що надаються в рамках подання оновленого сертифікату для діючої речовини лозартану калію R1-CEP 2010-139-Rev 04 від виробника Zhejiang Huahai Pharmaceutical Co., Ltd., China).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UA/15308/01/01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ЛОЗАП®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вкриті оболонкою, № 10, № 30 (10х3), № 90 (10х9): по 10 таблеток у блістері; по 1, 3 або 9 блістерів у картонній коробці; </w:t>
            </w:r>
            <w:r w:rsidRPr="00EC264A">
              <w:rPr>
                <w:rFonts w:ascii="Arial" w:hAnsi="Arial" w:cs="Arial"/>
                <w:color w:val="000000"/>
                <w:sz w:val="16"/>
                <w:szCs w:val="16"/>
              </w:rPr>
              <w:br/>
              <w:t>№ 30 (15х2), № 90 (15х6): по 15 таблеток у блістері; по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Подання оновленого сертифіката відповідності Європейській фармакопеї № R1-CEP 2000-091-Rev 04 (затверджено: R1-CEP 2000-091-Rev 03) для АФІ гідрохлоротіазиду від вже затвердженого виробника UNICHEM LABORATORIES LIMITED, India, у наслідок введення альтернативної виробничої дільниці Plot No. T-47, Five Star M.I.D.C. Hatkanangale, District Kolhapur India-416 236 Kagal, Maharashtra.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UA/9435/01/01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ЛОФЛАТІЛ®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оболонкою, по 10 таблеток у блістері, по 1 блістеру у картонній упаковці; по 10 таблеток у стрипі, по 1 стрипу у картонній упаковці; по 10 таблеток у блістері, по 1 блістеру у картонній упаковці, по 10 упаковок у картонній коробці; по 10 таблеток у стрипі, по 1 стрипу у картонній упаковці, по 10 упаковок у картонній коробці; по 10 таблеток у блістері, по 10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10 - без рецепта; № 100 - 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UA/7643/01/01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1400 мг/11,7 мл; по 11,7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Інформація щодо системи управління ризиками.</w:t>
            </w:r>
            <w:r w:rsidRPr="00EC264A">
              <w:rPr>
                <w:rFonts w:ascii="Arial" w:hAnsi="Arial" w:cs="Arial"/>
                <w:color w:val="000000"/>
                <w:sz w:val="16"/>
                <w:szCs w:val="16"/>
              </w:rPr>
              <w:br/>
              <w:t>Заявником надано оновлений План управління ризиками версія 23.0. Зміни внесено до частин: II «Специфікація з безпеки», III «План з фармаконагляду», V «Заходи з мінімізації ризиків», VI «Резюме плану управління ризиками» у зв’язку з видаленням важливого потенційного ризику рецидиву (лише для ГПА/МПА) на підставі завершення дослідження МА28150 RITAZAREM.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UA/14231/01/01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у повному тексті інструкції для медичного застосування лікарського засобу щодо назви лікарського засобу.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UA/18415/01/01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у повному тексті інструкції для медичного застосування лікарського засобу щодо назви лікарського засобу.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UA/18415/01/02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10 мг по 1 або по 2 таблетки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у повному тексті інструкції для медичного застосування лікарського засобу щодо назви лікарського засобу.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UA/18415/01/03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МАКСІГРА ДРАЙВ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у повному тексті інструкції для медичного застосування лікарського засобу щодо назви лікарського засобу.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UA/18415/01/04</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504DF6" w:rsidRDefault="00AB4096" w:rsidP="003A124B">
            <w:pPr>
              <w:pStyle w:val="11"/>
              <w:tabs>
                <w:tab w:val="left" w:pos="12600"/>
              </w:tabs>
              <w:rPr>
                <w:rFonts w:ascii="Arial" w:hAnsi="Arial" w:cs="Arial"/>
                <w:b/>
                <w:i/>
                <w:color w:val="000000"/>
                <w:sz w:val="16"/>
                <w:szCs w:val="16"/>
              </w:rPr>
            </w:pPr>
            <w:r w:rsidRPr="00504DF6">
              <w:rPr>
                <w:rFonts w:ascii="Arial" w:hAnsi="Arial" w:cs="Arial"/>
                <w:b/>
                <w:sz w:val="16"/>
                <w:szCs w:val="16"/>
              </w:rPr>
              <w:t>МІЛІ НОСІК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rPr>
                <w:rFonts w:ascii="Arial" w:hAnsi="Arial" w:cs="Arial"/>
                <w:color w:val="000000"/>
                <w:sz w:val="16"/>
                <w:szCs w:val="16"/>
                <w:lang w:val="ru-RU"/>
              </w:rPr>
            </w:pPr>
            <w:r w:rsidRPr="00504DF6">
              <w:rPr>
                <w:rFonts w:ascii="Arial" w:hAnsi="Arial" w:cs="Arial"/>
                <w:color w:val="000000"/>
                <w:sz w:val="16"/>
                <w:szCs w:val="16"/>
                <w:lang w:val="ru-RU"/>
              </w:rPr>
              <w:t>краплі оральні з фруктовим смаком по 15 мл у скляному флаконі; по 1 флакону з градуйованою піпеткою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Велика Британ</w:t>
            </w:r>
            <w:r w:rsidRPr="00504DF6">
              <w:rPr>
                <w:rFonts w:ascii="Arial" w:hAnsi="Arial" w:cs="Arial"/>
                <w:color w:val="000000"/>
                <w:sz w:val="16"/>
                <w:szCs w:val="16"/>
              </w:rPr>
              <w:t>i</w:t>
            </w:r>
            <w:r w:rsidRPr="00504DF6">
              <w:rPr>
                <w:rFonts w:ascii="Arial" w:hAnsi="Arial" w:cs="Arial"/>
                <w:color w:val="000000"/>
                <w:sz w:val="16"/>
                <w:szCs w:val="16"/>
                <w:lang w:val="ru-RU"/>
              </w:rPr>
              <w:t xml:space="preserve">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внесення змін до реєстраційних матеріалів</w:t>
            </w:r>
            <w:r w:rsidRPr="00504DF6">
              <w:rPr>
                <w:rFonts w:ascii="Arial" w:hAnsi="Arial" w:cs="Arial"/>
                <w:b/>
                <w:color w:val="000000"/>
                <w:sz w:val="16"/>
                <w:szCs w:val="16"/>
                <w:lang w:val="ru-RU"/>
              </w:rPr>
              <w:t>: уточнення упаковки в наказі МОЗ України № 1294 від 22.07.2022 в процесі внесення змін</w:t>
            </w:r>
            <w:r w:rsidRPr="00504DF6">
              <w:rPr>
                <w:rFonts w:ascii="Arial" w:hAnsi="Arial" w:cs="Arial"/>
                <w:color w:val="000000"/>
                <w:sz w:val="16"/>
                <w:szCs w:val="16"/>
                <w:lang w:val="ru-RU"/>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первинної упаковки (пластикового флакону по 15 мл), що не призводить до повного вилучення лікарського засобу з певною силою дії або у певній лікарській формі з відповідними змінами у р."Упаковка". Діюча редакція: Пакування. У скляних або пластикових флаконах темного кольору по 15 мл з градуйованою піпеткою у картонній упаковці. Пропонована редакція: Упаковка. У скляних флаконах темного кольору по 15 мл з градуйованою піпеткою у картонній упаковці). Редакція в наказі - у скляному або у пластиковому флаконі. </w:t>
            </w:r>
            <w:r w:rsidRPr="00504DF6">
              <w:rPr>
                <w:rFonts w:ascii="Arial" w:hAnsi="Arial" w:cs="Arial"/>
                <w:b/>
                <w:color w:val="000000"/>
                <w:sz w:val="16"/>
                <w:szCs w:val="16"/>
                <w:lang w:val="ru-RU"/>
              </w:rPr>
              <w:t>Вірна редакція - у скляному флаконі.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b/>
                <w:i/>
                <w:color w:val="000000"/>
                <w:sz w:val="16"/>
                <w:szCs w:val="16"/>
              </w:rPr>
            </w:pPr>
            <w:r w:rsidRPr="00504DF6">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sz w:val="16"/>
                <w:szCs w:val="16"/>
              </w:rPr>
            </w:pPr>
            <w:r w:rsidRPr="00504DF6">
              <w:rPr>
                <w:rFonts w:ascii="Arial" w:hAnsi="Arial" w:cs="Arial"/>
                <w:sz w:val="16"/>
                <w:szCs w:val="16"/>
              </w:rPr>
              <w:t>UA/0567/01/01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краплі вушні, розчин спиртовий, 0,1 % по 5 мл у полімерному флаконі з крапельницею; по 1 флакону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C264A">
              <w:rPr>
                <w:rFonts w:ascii="Arial" w:hAnsi="Arial" w:cs="Arial"/>
                <w:color w:val="000000"/>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UA/0237/02/01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нашкірний, спиртовий, 0,1% по 100 мл у флаконі;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UA/0237/01/01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МОМІКСОН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Фармеа, Франція</w:t>
            </w:r>
            <w:r w:rsidRPr="00EC264A">
              <w:rPr>
                <w:rFonts w:ascii="Arial" w:hAnsi="Arial" w:cs="Arial"/>
                <w:color w:val="000000"/>
                <w:sz w:val="16"/>
                <w:szCs w:val="16"/>
              </w:rPr>
              <w:br/>
              <w:t>Виробник відповідальний за випуск серії, не включаючи контроль:</w:t>
            </w:r>
            <w:r w:rsidRPr="00EC264A">
              <w:rPr>
                <w:rFonts w:ascii="Arial" w:hAnsi="Arial" w:cs="Arial"/>
                <w:color w:val="000000"/>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EC264A">
              <w:rPr>
                <w:rFonts w:ascii="Arial" w:hAnsi="Arial" w:cs="Arial"/>
                <w:color w:val="000000"/>
                <w:sz w:val="16"/>
                <w:szCs w:val="16"/>
              </w:rPr>
              <w:br/>
              <w:t>подання нового сертифіката відповідності Європейській фармакопеї № R0-CEP 2018-290 - Rev 00 (затверджено: ASMF version AP/0004/2015-NOV-17) для АФІ мометазону фуроат моногідрату від вже затвердженого виробника CIPLA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UA/16749/01/01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жувальні по 5 мг; по 10 таблеток у блістері; по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 Індія</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UA/18586/01/02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і методів контролю допоміжної речовини Кальцію стеарат до вимог монографії ЕР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і методів контролю допоміжної речовини Магнію карбонат важкий до вимог монографії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 xml:space="preserve">без рецепта </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UA/1982/02/01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НЕО-АНГІН®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льодяники; по 12 льодяників у блістері; по 2 або по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випуск серії: Дивафарма ГмбХ, Німеччина; виробництво нерозфасованої продукції, первинне та вторинне пакування, контроль якості: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Vitkovska Tetiana Vitaliivna. </w:t>
            </w:r>
            <w:r w:rsidRPr="00EC264A">
              <w:rPr>
                <w:rFonts w:ascii="Arial" w:hAnsi="Arial" w:cs="Arial"/>
                <w:color w:val="000000"/>
                <w:sz w:val="16"/>
                <w:szCs w:val="16"/>
              </w:rPr>
              <w:br/>
              <w:t>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UA/7674/01/01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НЕО-АНГІН®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льодяники, по 8 льодяників у блістері; по 2 блістери в картонній коробці; по 12 льодяників у блістері; по 2 або по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випуск серії: Дивафарма ГмбХ, Німеччина; виробництво нерозфасованої продукції, первинне та вторинне пакування, контроль якості: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Vitkovska Tetiana Vitaliivna. </w:t>
            </w:r>
            <w:r w:rsidRPr="00EC264A">
              <w:rPr>
                <w:rFonts w:ascii="Arial" w:hAnsi="Arial" w:cs="Arial"/>
                <w:color w:val="000000"/>
                <w:sz w:val="16"/>
                <w:szCs w:val="16"/>
              </w:rPr>
              <w:br/>
              <w:t>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UA/7673/01/01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НЕО-АНГІН® ВИШНЯ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006184">
              <w:rPr>
                <w:rFonts w:ascii="Arial" w:hAnsi="Arial" w:cs="Arial"/>
                <w:color w:val="000000"/>
                <w:sz w:val="16"/>
                <w:szCs w:val="16"/>
              </w:rPr>
              <w:t>льодяники, по 12 льодяників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Vitkovska Tetiana Vitaliivna.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UA/10762/01/01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НЕО-АНГІН® ШАВЛІЯ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CD5AFB">
              <w:rPr>
                <w:rFonts w:ascii="Arial" w:hAnsi="Arial" w:cs="Arial"/>
                <w:color w:val="000000"/>
                <w:sz w:val="16"/>
                <w:szCs w:val="16"/>
              </w:rPr>
              <w:t>льодяники, по 12 льодяників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Vitkovska Tetiana Vitaliivna.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UA/10972/01/01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НІФУРОКСАЗИД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оболонкою, по 100 мг, по 24 таблетки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"Гедеон Ріхтер Польща", Польща (контроль якості, дозвіл на випуск серії; виробництво нерозфасованого продукту, первинна упаковка, вторинна упаковка)</w:t>
            </w:r>
          </w:p>
          <w:p w:rsidR="00AB4096" w:rsidRPr="00EC264A" w:rsidRDefault="00AB4096" w:rsidP="003A124B">
            <w:pPr>
              <w:pStyle w:val="11"/>
              <w:tabs>
                <w:tab w:val="left" w:pos="12600"/>
              </w:tabs>
              <w:jc w:val="center"/>
              <w:rPr>
                <w:rFonts w:ascii="Arial" w:hAnsi="Arial" w:cs="Arial"/>
                <w:color w:val="000000"/>
                <w:sz w:val="16"/>
                <w:szCs w:val="16"/>
              </w:rPr>
            </w:pPr>
          </w:p>
          <w:p w:rsidR="00AB4096" w:rsidRPr="00EC264A" w:rsidRDefault="00AB4096" w:rsidP="003A124B">
            <w:pPr>
              <w:pStyle w:val="11"/>
              <w:tabs>
                <w:tab w:val="left" w:pos="12600"/>
              </w:tabs>
              <w:jc w:val="center"/>
              <w:rPr>
                <w:rFonts w:ascii="Arial" w:hAnsi="Arial" w:cs="Arial"/>
                <w:color w:val="000000"/>
                <w:sz w:val="16"/>
                <w:szCs w:val="16"/>
              </w:rPr>
            </w:pP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Коригування аналітичної процедури для ідентифікації хінолонового жовтого (E104) (TI/QY-NIF/T-TL) Виправлення опису пластини ТШХ. Оскільки тип пластини G застарілий і вже не використовується. Введення змін протягом 6-ти місяців після затвердження.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Незначні коректування в розділах 3.2.P.3.3. опис виробничого процесу і контролю та 3.2.P.3.4. контроль критичних етапів виробництва та вилучення незначного внутрішньовиробничого тесту. Проміжний контроль ядер таблеток. Відсутня необхідність у проведенні випробування ядер таблеток відповідно до специфікації, оскільки специфікація відноситься до таблеток, покритих плівковою оболонкою, а не до ядер. Усі необхідні випробування проводяться згідно зі специфікацією після завершення процесу виробництва нерозфасованого препарату (перед допуском нерозфасованого препарату для пакування).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Заміна тесту "розчинення" на тест "розпадання" - Не більше 20 хвилин. У зв'язку зі слабкою розчинністю діючої речовини та недотриманням «умов достатнього розведення» проведення валідації аналітичної методики "розчинення" відповідно до Керівництва CVMP/VICH/591/98 неможливо. Введення змін протягом 6-ти місяців після затвердження.</w:t>
            </w:r>
            <w:r w:rsidRPr="00EC264A">
              <w:rPr>
                <w:rFonts w:ascii="Arial" w:hAnsi="Arial" w:cs="Arial"/>
                <w:color w:val="000000"/>
                <w:sz w:val="16"/>
                <w:szCs w:val="16"/>
              </w:rPr>
              <w:br/>
              <w:t xml:space="preserve">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тесту на вміст етанолу при випуску лікарського препарату – «Не більше 2000 ppm». Так як етанол використовується як розчинник при виробництві лікарського препарату. Та визначається у відповідності до настанови CPMP/ICH/283/95-NfG.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UA/9060/01/01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НОРВІР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вкриті плівковою оболонкою, по 100 мг, по 30 або по 60 таблеток у пластиковому флаконі;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spacing w:after="240"/>
              <w:jc w:val="center"/>
              <w:rPr>
                <w:rFonts w:ascii="Arial" w:hAnsi="Arial" w:cs="Arial"/>
                <w:color w:val="000000"/>
                <w:sz w:val="16"/>
                <w:szCs w:val="16"/>
              </w:rPr>
            </w:pPr>
            <w:r w:rsidRPr="00EC264A">
              <w:rPr>
                <w:rFonts w:ascii="Arial" w:hAnsi="Arial" w:cs="Arial"/>
                <w:color w:val="000000"/>
                <w:sz w:val="16"/>
                <w:szCs w:val="16"/>
              </w:rPr>
              <w:t xml:space="preserve">ЕббВі Біофармасьютікалз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Еббві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7.3. Зміни внесені до частин: II. Специфікація з безпеки (до усіх Модулів), Частини III. План з фармаконагляду, Частини V. Заходи з мінімізації ризиків, Частини VI. Резюме плану управління ризиками, Частини VII. Додатки 7, 8 у зв’язку з видаленням питання з безпеки та імплементації ПУР до структури відповідно до GVP Module V Rev 2.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UA/7004/03/01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розчину для інфузій по 300 мг/10 мл; по 10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09337A" w:rsidRDefault="00AB4096" w:rsidP="003A124B">
            <w:pPr>
              <w:pStyle w:val="11"/>
              <w:tabs>
                <w:tab w:val="left" w:pos="12600"/>
              </w:tabs>
              <w:jc w:val="center"/>
              <w:rPr>
                <w:rFonts w:ascii="Arial" w:hAnsi="Arial" w:cs="Arial"/>
                <w:color w:val="000000"/>
                <w:sz w:val="16"/>
                <w:szCs w:val="16"/>
              </w:rPr>
            </w:pPr>
            <w:r w:rsidRPr="0009337A">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 Німеччина </w:t>
            </w:r>
          </w:p>
          <w:p w:rsidR="00AB4096" w:rsidRPr="00EC264A" w:rsidRDefault="00AB4096" w:rsidP="003A124B">
            <w:pPr>
              <w:pStyle w:val="11"/>
              <w:tabs>
                <w:tab w:val="left" w:pos="12600"/>
              </w:tabs>
              <w:jc w:val="center"/>
              <w:rPr>
                <w:rFonts w:ascii="Arial" w:hAnsi="Arial" w:cs="Arial"/>
                <w:color w:val="000000"/>
                <w:sz w:val="16"/>
                <w:szCs w:val="16"/>
              </w:rPr>
            </w:pPr>
            <w:r w:rsidRPr="0009337A">
              <w:rPr>
                <w:rFonts w:ascii="Arial" w:hAnsi="Arial" w:cs="Arial"/>
                <w:color w:val="000000"/>
                <w:sz w:val="16"/>
                <w:szCs w:val="16"/>
              </w:rPr>
              <w:t>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Німеччина</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для біологічного навантаження для попредньої фільтрації етапів афінної катіонообмінної, аніонообмінної хроматографії, а також етапів ультрафільтрації/діафільтрації. Зміни І типу - Зміни з якості. АФІ. Виробництво. Зміни в процесі виробництва АФІ (інші зміни). Впровадження синтетичного глубинного фільтру в процесі очищення діючої речовини.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АФІ в процесі виробництва готового лікарського засобу, а саме видалення методу випробування фізико-хімічної ідентифікації (контроль кожної партії проводиться за допомогою пептидного картування при виробництві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вихідної сировини GEM Powder 2 новим показником Контроль марганцю (що використовується в процесі виробництва АФІ окрелізумаб) з межою на рівні 30-90 nM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UA/16278/01/01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300 мг по 10 таблеток у блістері; по 3 блістери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 Індія;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Альтернативний виробник, що здійснює вторинне пакування, контроль якості та випуск серії:</w:t>
            </w:r>
            <w:r w:rsidRPr="00EC264A">
              <w:rPr>
                <w:rFonts w:ascii="Arial" w:hAnsi="Arial" w:cs="Arial"/>
                <w:color w:val="000000"/>
                <w:sz w:val="16"/>
                <w:szCs w:val="16"/>
              </w:rPr>
              <w:br/>
              <w:t>ТОВ "КУСУМ ФАРМ", Україна</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UA/11096/01/01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ОКСАПІН®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300 мг; in bulk: № 10х240: по 10 таблеток у блістері; по 240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UA/15766/01/01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20 мг/12,5 мг по 14 таблеток у блістері, по 2 блістера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2004-058 - Rev 02 (затверджено: R1-CEP 2004-058 - Rev 01) для діючої речовини Hydrochlorothiazide від вже затвердженого виробника PHARMACEUTICAL WORKS POLPHARMA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00 (затверджено: R0-CEP 2012-398-Rev 05 ) для діючої речовини Olmesartan medoxomil від вже затвердженого виробника Daiichi Sankyo Co. Ltd.</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00 (затверджено: R0-CEP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R0-CEP 2013-268-Rev 03 (затверджено: R0-CEP 2013-268-Rev 02) для діючої речовини Olmesartan medoxomil від вже затвердженого виробника Zhejiang Tianyu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(затверджено: Jiangkou Development Zone, Huangyan District, China-318 020 Taizhou, Zhejiang Province; запропоновано: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зміни у специфікації АФІ, зокрема вилучення показника з відповідним методом «Related substances: Triphenylmethyl 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для усіх виробників АФІ.</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CEP.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UA/17624/01/01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20 мг/25 мг; по 14 таблеток у блістері, по 2 блістера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2004-058 - Rev 02 (затверджено: R1-CEP 2004-058 - Rev 01) для діючої речовини Hydrochlorothiazide від вже затвердженого виробника PHARMACEUTICAL WORKS POLPHARMA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00 (затверджено: R0-CEP 2012-398-Rev 05 ) для діючої речовини Olmesartan medoxomil від вже затвердженого виробника Daiichi Sankyo Co. Ltd.</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00 (затверджено: R0-CEP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R0-CEP 2013-268-Rev 03 (затверджено: R0-CEP 2013-268-Rev 02) для діючої речовини Olmesartan medoxomil від вже затвердженого виробника Zhejiang Tianyu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(затверджено: Jiangkou Development Zone, Huangyan District, China-318 020 Taizhou, Zhejiang Province; запропоновано: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зміни у специфікації АФІ, зокрема вилучення показника з відповідним методом «Related substances: Triphenylmethyl 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для усіх виробників АФІ.</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CEP.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UA/17624/01/02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40 мг/12,5 мг; по 14 таблеток у блістері, по 2 блістера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2004-058 - Rev 02 (затверджено: R1-CEP 2004-058 - Rev 01) для діючої речовини Hydrochlorothiazide від вже затвердженого виробника PHARMACEUTICAL WORKS POLPHARMA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00 (затверджено: R0-CEP 2012-398-Rev 05 ) для діючої речовини Olmesartan medoxomil від вже затвердженого виробника Daiichi Sankyo Co. Ltd.</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00 (затверджено: R0-CEP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R0-CEP 2013-268-Rev 03 (затверджено: R0-CEP 2013-268-Rev 02) для діючої речовини Olmesartan medoxomil від вже затвердженого виробника Zhejiang Tianyu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(затверджено: Jiangkou Development Zone, Huangyan District, China-318 020 Taizhou, Zhejiang Province; запропоновано: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зміни у специфікації АФІ, зокрема вилучення показника з відповідним методом «Related substances: Triphenylmethyl 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для усіх виробників АФІ.</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CEP.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UA/17624/01/03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40 мг/25 мг; по 14 таблеток у блістері, по 2 блістера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2004-058 - Rev 02 (затверджено: R1-CEP 2004-058 - Rev 01) для діючої речовини Hydrochlorothiazide від вже затвердженого виробника PHARMACEUTICAL WORKS POLPHARMA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00 (затверджено: R0-CEP 2012-398-Rev 05 ) для діючої речовини Olmesartan medoxomil від вже затвердженого виробника Daiichi Sankyo Co. Ltd.</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00 (затверджено: R0-CEP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2013-105 - Rev 01 для діючої речовини Olmesartan medoxomil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R0-CEP 2013-268-Rev 03 (затверджено: R0-CEP 2013-268-Rev 02) для діючої речовини Olmesartan medoxomil від вже затвердженого виробника Zhejiang Tianyu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(затверджено: Jiangkou Development Zone, Huangyan District, China-318 020 Taizhou, Zhejiang Province; запропоновано: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зміни у специфікації АФІ, зокрема вилучення показника з відповідним методом «Related substances: Triphenylmethyl 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для усіх виробників АФІ.</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CEP.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UA/17624/01/04</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краплі вушні, розчин, 26 мг/мл (20000 МО/мл); по 10 мл у флаконі; по 1 флакону з піпеткою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субконтрактної дільниці з контролю якості при виробництві лікарського засобу - MENICON pharma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UA/2690/01/01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краплі вушні, розчин, 26 мг/мл (20000 МО/мл); по 10 мл у флаконі; по 1 флакону з піпеткою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Фармастер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лікарського засобу з додаванням до специфікації на термін придатності параметру «Кількісне визначення аскорбінової кислоти» на основі статистичних даних дослідження без додавання аналітичних методик, оскільки дані методики вже є в МКЯ для проведення аналогічного випробування при випуску, (затверджено: "Кількісне визначення аскорбінової кислоти", на випуск: 500 мг (+ 10% -30%)/100мл; запропоновано: "Кількісне визначення аскорбінової кислоти", на випуск: 500 мг (+ 10% -30%)/100мл; на термін придатності: 500 мг (+ 10% -30%)/100мл);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лікарського засобу з додаванням до специфікації на термін придатності параметру «Кількісне визначення калію метабісульфіту» на основі статистичних даних дослідження без додавання аналітичних методик, оскільки дані методики вже є в МКЯ для проведення аналогічного випробування при випуску, (затверджено: "Кількісне визначення калію метабісульфіту", на випуск: 150 мг (+ 10% - 40%)/100мл; запропоновано: "Кількісне визначення калію метабісульфіту", на випуск: 150 мг (+ 10% - 40%)/100мл; на термін придатності: 150 мг (+ 10% -90%)/100мл);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оновлення специфікації лікарського засобу з додаванням до специфікації на термін придатності параметру «Кількісне визначення динатрію едетату» на основі статистичних даних дослідження без додавання аналітичних методик, оскільки дані методики вже є в МКЯ для проведення аналогічного випробування при випуску, (затверджено: "Кількісне визначення динатрію едетату", на випуск: 12 мг (± 10%)/ 100мл; запропоновано: "Кількісне визначення динатрію едетату", на випуск: 12 мг (± 10%)/ 100мл; на термін придатності: 12 мг (+ 10% -30%)/100мл);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на випуск показником "Щільність" з відповідним методом випробувань.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на випуск / термін придатності показником "Супутні домішки" з відповідним методом випробувань на основі даних монографії ЕР, Toxicological risk assesment for impurity;stability data; stress study (запропроновано: на випуск - Відомі домішки (Рифаміцин В,S та О) не більше 2,5%; Ізомер рифаміцину (домішка RRT 0,77) не більше 0,5%; Невідомі домішки не більше 2,5%; На термін придатності - Відомі домішки (Рифаміцин В ,S та О) не більше 2,5%; Ізомер рифаміцину (домішка RRT 0,77) не більше 5%; Невідомі домішки не більше 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UA/2690/01/01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 - Харків"</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Приватне акціонерне товариство "Лекхім - 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ведення додаткового виробника готового лікарського засобу ОФЛОКСАЦИН, таблетки по 0,2 г, по 10 таблеток у блістері; по 1 блістеру у пачці з картону, по 50 або 100 блістерів у пачці з картону, відповідального за виробництво, первинне та вторинне пакування - ПрАТ «Технолог», Україна.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ПрАТ «Технолог», Україна, що відповідає за контроль та випуск серії ЛЗ ОФЛОКСАЦИН, таблетки по 0,2 г, по 10 таблеток у блістері; по 1 блістеру у пачці з картону, по 50 або 100 блістерів у пачці з картону.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додаткової виробничої дільниці , як наслідок - у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UA/5050/01/01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ОФЛОКСАЦИН-ДАРНИЦЯ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по 200 мг, по 10 таблеток у контурній чарунковій упаковці; по 1 контурній чарунковій упаковці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w:t>
            </w:r>
            <w:r w:rsidRPr="00EC264A">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та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UA/1805/01/01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ПАКЛІТАКСЕЛ-ВІСТА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Товариство з обмеженою відповідальністю «БУСТ ФАРМА»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Актавіс Італія С.п.А.</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UA/13988/01/01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виробник, відповідальний за виробництво in-bulk, первинне пакування, випуск серії:</w:t>
            </w:r>
            <w:r w:rsidRPr="00EC264A">
              <w:rPr>
                <w:rFonts w:ascii="Arial" w:hAnsi="Arial" w:cs="Arial"/>
                <w:color w:val="000000"/>
                <w:sz w:val="16"/>
                <w:szCs w:val="16"/>
              </w:rPr>
              <w:br/>
              <w:t xml:space="preserve">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Австрія/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лімітів вмісту білка у фракції I+II+III під час дослідження стабільності. Затверджено: 8 - 20 g/L. </w:t>
            </w:r>
            <w:r w:rsidRPr="00EC264A">
              <w:rPr>
                <w:rFonts w:ascii="Arial" w:hAnsi="Arial" w:cs="Arial"/>
                <w:color w:val="000000"/>
                <w:sz w:val="16"/>
                <w:szCs w:val="16"/>
              </w:rPr>
              <w:br/>
              <w:t>Запропоновано: 6 - 34 g/L.</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UA/17142/01/01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ПАНТЕНОЛ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піна нашкірна, 50 мг/г по 58 г або 116 г в контейнері; по 1 контейнеру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ТОВ "Мікрофарм"</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Введення альтернативного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UA/8333/01/01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ПАРОКСИН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вкриті плівковою оболонкою, по 20 мг; по 10 таблеток у блістері; по 3 або 6 блістерів у картонній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(ПАКСИЛ, таблетки, вкриті оболонкою по 20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UA/3184/01/01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ПРАМІСТАР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600 мг по 10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Ф.I.Р.M.A. С.п.A.</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КОСМО С.П.А.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уточнення написання адреси виробника ЛЗ КОСМО С.П.А. відповідно до оновленого Висновку щодо підтвердження відповідності умов виробництва ЛЗ вимогам НВП.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UA/10837/01/01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крем, 0,25 %; по 10 г, або 30 г, або 50 г у тубі; по 1 тубі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без зміни місця виробництва Затверджено: Crystal Pharma S.A.U. Запропоновано: Curia Spain S.A.U.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преднікарбату за показником «Супровідні домішки» у відповідність до монографії Prednicarbate ЕР (додання домішки Prednisolone-11-propionate (Imp.G) ≤ 0.15%)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UA/10283/03/01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жирна мазь, 0,25% по 10 г, або 30 г, або 50 г у тубі; по 1 тубі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без зміни місця виробництва Затверджено: Crystal Pharma S.A.U. Запропоновано: Curia Spain S.A.U.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преднікарбату за показником «Супровідні домішки» у відповідність до вимог монографії Prednicarbate ЕР (додання домішки Prednisolone-11-propionate (Imp.G) ≤ 0.15%)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UA/10283/01/01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мазь 0,25 %; по 10 г, або 30 г, або 50 г у тубі; по 1 тубі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без зміни місця виробництва Затверджено: Crystal Pharma S.A.U. Запропоновано: Curia Spain S.A.U. Зміни.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преднікарбату за показником «Супровідні домішки» у відповідність до монографії Prednicarbate ЕР (додання домішки Prednisolone-11-propionate (Imp.G) ≤ 0.15%).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UA/10283/02/01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w:t>
            </w:r>
            <w:r>
              <w:rPr>
                <w:rFonts w:ascii="Arial" w:hAnsi="Arial" w:cs="Arial"/>
                <w:color w:val="000000"/>
                <w:sz w:val="16"/>
                <w:szCs w:val="16"/>
              </w:rPr>
              <w:t>ій упаковці у картонній коробці</w:t>
            </w:r>
            <w:r w:rsidRPr="00EC264A">
              <w:rPr>
                <w:rFonts w:ascii="Arial" w:hAnsi="Arial" w:cs="Arial"/>
                <w:color w:val="000000"/>
                <w:sz w:val="16"/>
                <w:szCs w:val="16"/>
              </w:rPr>
              <w:t>;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w:t>
            </w:r>
            <w:r>
              <w:rPr>
                <w:rFonts w:ascii="Arial" w:hAnsi="Arial" w:cs="Arial"/>
                <w:color w:val="000000"/>
                <w:sz w:val="16"/>
                <w:szCs w:val="16"/>
              </w:rPr>
              <w:t>ій упаковці у картонній коробці</w:t>
            </w:r>
            <w:r w:rsidRPr="00EC264A">
              <w:rPr>
                <w:rFonts w:ascii="Arial" w:hAnsi="Arial" w:cs="Arial"/>
                <w:color w:val="000000"/>
                <w:sz w:val="16"/>
                <w:szCs w:val="16"/>
              </w:rPr>
              <w:t xml:space="preserve">;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UA/16549/01/01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РАФТ®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4 мг/мл; по 1 мл в ампулі; по 5 ампул у блістері; по 1 або по 2 блістери у пачці або по 5 або 10 ампул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C264A">
              <w:rPr>
                <w:rFonts w:ascii="Arial" w:hAnsi="Arial" w:cs="Arial"/>
                <w:color w:val="000000"/>
                <w:sz w:val="16"/>
                <w:szCs w:val="16"/>
              </w:rPr>
              <w:br/>
              <w:t xml:space="preserve">подання оновленого сертифіката відповідності Європейській фармакопеї № R1-CEP 2013-142 - Rev 00 (затверджено: R0-CEP 2013-142 - Rev 00) для АФІ дексаметазону натрію фосфату від вже затвердженого виробника Tianjin Tianyao Pharmaceuticals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UA/17536/01/01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РАФТ®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4 мг/мл; по 1 мл в ампулі; по 5 ампул у блістері; по 1 або по 2 блістери у пачці або по 5 або 10 ампул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UA/17536/01/01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UA/14095/01/01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краплі назальні, розчин, 0,05 %/0,01 %; по 10 мл у флаконі з крапельницею; по одному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UA/14094/01/01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РОЗАКОМ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краплі очні, розчин по 5 мл у флаконі із крапельницею; по 1 флакону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«Адамед Фарма», Польща (відповідальний за випуск серії); Рафарм АТ, Грецiя (виробництво "in bulk",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Польща/Грецiя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рекомендаціями PRAC .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UA/14401/01/01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оральний, 100 мг/мл; по 50 мл у флаконі; по 1 флакону разом з дозувальним комплектом у коробці з картону пакувального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ділянки що здійснює контроль якості ГЛЗ Pharmanalytica SA, Switzerland. Затверджена виробнича дільниця, що залишилась – Delpharm Huningue S.A.S., France, виконує ті самі функції, що вилучена.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UA/3165/03/01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СЕРРАТА®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 Індія</w:t>
            </w:r>
            <w:r w:rsidRPr="00EC264A">
              <w:rPr>
                <w:rFonts w:ascii="Arial" w:hAnsi="Arial" w:cs="Arial"/>
                <w:color w:val="000000"/>
                <w:sz w:val="16"/>
                <w:szCs w:val="16"/>
              </w:rPr>
              <w:br/>
              <w:t>або</w:t>
            </w:r>
            <w:r w:rsidRPr="00EC264A">
              <w:rPr>
                <w:rFonts w:ascii="Arial" w:hAnsi="Arial" w:cs="Arial"/>
                <w:color w:val="000000"/>
                <w:sz w:val="16"/>
                <w:szCs w:val="16"/>
              </w:rPr>
              <w:br/>
              <w:t>КУСУМ ХЕЛТХКЕР ПВТ ЛТД, Індія</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UA/7966/01/01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СОЛЕДУМ®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нанесення покриття, вторинне пакування, контроль якості, випуск серії:</w:t>
            </w:r>
            <w:r w:rsidRPr="00EC264A">
              <w:rPr>
                <w:rFonts w:ascii="Arial" w:hAnsi="Arial" w:cs="Arial"/>
                <w:color w:val="000000"/>
                <w:sz w:val="16"/>
                <w:szCs w:val="16"/>
              </w:rPr>
              <w:br/>
              <w:t>Клостерфрау Берлін ГмбХ, Німеччина</w:t>
            </w:r>
            <w:r w:rsidRPr="00EC264A">
              <w:rPr>
                <w:rFonts w:ascii="Arial" w:hAnsi="Arial" w:cs="Arial"/>
                <w:color w:val="000000"/>
                <w:sz w:val="16"/>
                <w:szCs w:val="16"/>
              </w:rPr>
              <w:br/>
              <w:t>первинне пакування:</w:t>
            </w:r>
            <w:r w:rsidRPr="00EC264A">
              <w:rPr>
                <w:rFonts w:ascii="Arial" w:hAnsi="Arial" w:cs="Arial"/>
                <w:color w:val="000000"/>
                <w:sz w:val="16"/>
                <w:szCs w:val="16"/>
              </w:rPr>
              <w:br/>
              <w:t>Артесан Фарма ГмБХ &amp; Ко. КГ, Німеччина</w:t>
            </w:r>
            <w:r w:rsidRPr="00EC264A">
              <w:rPr>
                <w:rFonts w:ascii="Arial" w:hAnsi="Arial" w:cs="Arial"/>
                <w:color w:val="000000"/>
                <w:sz w:val="16"/>
                <w:szCs w:val="16"/>
              </w:rPr>
              <w:br/>
              <w:t>вторинне пакування:</w:t>
            </w:r>
            <w:r w:rsidRPr="00EC264A">
              <w:rPr>
                <w:rFonts w:ascii="Arial" w:hAnsi="Arial" w:cs="Arial"/>
                <w:color w:val="000000"/>
                <w:sz w:val="16"/>
                <w:szCs w:val="16"/>
              </w:rPr>
              <w:br/>
              <w:t>Артесан Фарма ГмБХ &amp; Ко. КГ, Німеччина</w:t>
            </w:r>
            <w:r w:rsidRPr="00EC264A">
              <w:rPr>
                <w:rFonts w:ascii="Arial" w:hAnsi="Arial" w:cs="Arial"/>
                <w:color w:val="000000"/>
                <w:sz w:val="16"/>
                <w:szCs w:val="16"/>
              </w:rPr>
              <w:br/>
              <w:t>вторинне пакування:</w:t>
            </w:r>
            <w:r w:rsidRPr="00EC264A">
              <w:rPr>
                <w:rFonts w:ascii="Arial" w:hAnsi="Arial" w:cs="Arial"/>
                <w:color w:val="000000"/>
                <w:sz w:val="16"/>
                <w:szCs w:val="16"/>
              </w:rPr>
              <w:br/>
              <w:t>Артесан Фарма ГмБХ &amp; Ко. КГ, Німеччина</w:t>
            </w:r>
            <w:r w:rsidRPr="00EC264A">
              <w:rPr>
                <w:rFonts w:ascii="Arial" w:hAnsi="Arial" w:cs="Arial"/>
                <w:color w:val="000000"/>
                <w:sz w:val="16"/>
                <w:szCs w:val="16"/>
              </w:rPr>
              <w:br/>
              <w:t>виробництво капсул (без покриття) in bulk:</w:t>
            </w:r>
            <w:r w:rsidRPr="00EC264A">
              <w:rPr>
                <w:rFonts w:ascii="Arial" w:hAnsi="Arial" w:cs="Arial"/>
                <w:color w:val="000000"/>
                <w:sz w:val="16"/>
                <w:szCs w:val="16"/>
              </w:rPr>
              <w:br/>
              <w:t>Каталент Німеччина Ебербах ГмбХ, Німеччина</w:t>
            </w:r>
            <w:r w:rsidRPr="00EC264A">
              <w:rPr>
                <w:rFonts w:ascii="Arial" w:hAnsi="Arial" w:cs="Arial"/>
                <w:color w:val="000000"/>
                <w:sz w:val="16"/>
                <w:szCs w:val="16"/>
              </w:rPr>
              <w:br/>
              <w:t>виробництво капсул (без покриття) in bulk:</w:t>
            </w:r>
            <w:r w:rsidRPr="00EC264A">
              <w:rPr>
                <w:rFonts w:ascii="Arial" w:hAnsi="Arial" w:cs="Arial"/>
                <w:color w:val="000000"/>
                <w:sz w:val="16"/>
                <w:szCs w:val="16"/>
              </w:rPr>
              <w:br/>
              <w:t>С.К. Свісскапс Румунія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Румунія</w:t>
            </w:r>
          </w:p>
          <w:p w:rsidR="00AB4096" w:rsidRPr="00EC264A" w:rsidRDefault="00AB4096" w:rsidP="003A124B">
            <w:pPr>
              <w:pStyle w:val="11"/>
              <w:tabs>
                <w:tab w:val="left" w:pos="12600"/>
              </w:tabs>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Vitkovska Tetiana Vitaliivna.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UA/15105/01/02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СОЛЕДУМ®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Артесан Фарма ГмбХ &amp; Ко. KГ, Німеччина (первинне та вторинне пакування); Артесан Фарма ГмБХ &amp; Ко. КГ, Німеччина (вторинне пакування); Каталент Німеччина Ебербах ГмбХ, Німеччина (виробництво капсул (без покриття) in bulk); Клостерфрау Берлін ГмбХ, Німеччина (нанасення покриття, вторинне пакування, контроль якості, випуск серії); С.К. Свісскапс Румунія С.Р.Л., Румунiя (виробництво капсул (без покриття)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Vitkovska Tetiana Vitaliivna. Пропонована редакція: Шапка Олена Володимирівна.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UA/15105/01/01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 xml:space="preserve">таблетки по 25 мг по 10 таблеток у контурній чарунковій упаковці; по 3 контурні чарункові упаковки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відповідно до рекомендацій PRAC. </w:t>
            </w:r>
            <w:r w:rsidRPr="00EC264A">
              <w:rPr>
                <w:rFonts w:ascii="Arial" w:hAnsi="Arial" w:cs="Arial"/>
                <w:color w:val="000000"/>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UA/0808/01/01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ТАЗАЛОК™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краплі оральні, розчин; по 50 мл або 100 мл у флаконі; по 1 флакону у картонній коробці; по 100 мл у флаконі; по 2 або 3 флакони у картонну коробку із картонною роздільною вставкою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"УНІВЕРСАЛЬНЕ АГЕНТСТВО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ПАТ "Лубнифарм", Україна;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Україна</w:t>
            </w:r>
            <w:r w:rsidRPr="00EC264A">
              <w:rPr>
                <w:rFonts w:ascii="Arial" w:hAnsi="Arial" w:cs="Arial"/>
                <w:color w:val="000000"/>
                <w:sz w:val="16"/>
                <w:szCs w:val="16"/>
                <w:lang w:val="ru-RU"/>
              </w:rPr>
              <w:t>/</w:t>
            </w:r>
            <w:r w:rsidRPr="00EC264A">
              <w:rPr>
                <w:rFonts w:ascii="Arial" w:hAnsi="Arial" w:cs="Arial"/>
                <w:color w:val="000000"/>
                <w:sz w:val="16"/>
                <w:szCs w:val="16"/>
              </w:rPr>
              <w:t xml:space="preserve">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внесення змін у матеріали реєстраційного досьє, а саме приведення специфікації та методів контролю вихідного матеріалу для виробництва АФІ Нагідок квітки (Calendulae flos) у відповідність до вимог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UA/8499/01/01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 xml:space="preserve">ТАМІСТОЛ®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супозиторії по 0,015 г, по 5 супозиторіїв у блiстерi; по 1 або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КНВМП "ІСНА"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Діюча редакція: Демченко Юрій Михайлович. Пропонована редакція: Ткаченко Тетяна Петрівна.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UA/13948/01/01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ТІВІКЕЙ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lang w:val="ru-RU"/>
              </w:rPr>
            </w:pPr>
            <w:r w:rsidRPr="00EC264A">
              <w:rPr>
                <w:rFonts w:ascii="Arial" w:hAnsi="Arial" w:cs="Arial"/>
                <w:color w:val="000000"/>
                <w:sz w:val="16"/>
                <w:szCs w:val="16"/>
                <w:lang w:val="ru-RU"/>
              </w:rPr>
              <w:t>таблетки, вкриті плівковою оболонкою, по 50 мг; по 30 або 90 таблеток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lang w:val="ru-RU"/>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lang w:val="ru-RU"/>
              </w:rPr>
              <w:t>Велика Британ</w:t>
            </w:r>
            <w:r w:rsidRPr="00EC264A">
              <w:rPr>
                <w:rFonts w:ascii="Arial" w:hAnsi="Arial" w:cs="Arial"/>
                <w:color w:val="000000"/>
                <w:sz w:val="16"/>
                <w:szCs w:val="16"/>
              </w:rPr>
              <w:t>i</w:t>
            </w:r>
            <w:r w:rsidRPr="00EC264A">
              <w:rPr>
                <w:rFonts w:ascii="Arial" w:hAnsi="Arial" w:cs="Arial"/>
                <w:color w:val="000000"/>
                <w:sz w:val="16"/>
                <w:szCs w:val="16"/>
                <w:lang w:val="ru-RU"/>
              </w:rPr>
              <w:t>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lang w:val="ru-RU"/>
              </w:rPr>
              <w:t>Глаксо Веллком С.А., Іспан</w:t>
            </w:r>
            <w:r w:rsidRPr="00EC264A">
              <w:rPr>
                <w:rFonts w:ascii="Arial" w:hAnsi="Arial" w:cs="Arial"/>
                <w:color w:val="000000"/>
                <w:sz w:val="16"/>
                <w:szCs w:val="16"/>
              </w:rPr>
              <w:t>i</w:t>
            </w:r>
            <w:r w:rsidRPr="00EC264A">
              <w:rPr>
                <w:rFonts w:ascii="Arial" w:hAnsi="Arial" w:cs="Arial"/>
                <w:color w:val="000000"/>
                <w:sz w:val="16"/>
                <w:szCs w:val="16"/>
                <w:lang w:val="ru-RU"/>
              </w:rPr>
              <w:t>я (виробник для пакування та випуску серії); Глаксо Оперейшнс ЮК Лімітед, Велика Британ</w:t>
            </w:r>
            <w:r w:rsidRPr="00EC264A">
              <w:rPr>
                <w:rFonts w:ascii="Arial" w:hAnsi="Arial" w:cs="Arial"/>
                <w:color w:val="000000"/>
                <w:sz w:val="16"/>
                <w:szCs w:val="16"/>
              </w:rPr>
              <w:t>i</w:t>
            </w:r>
            <w:r w:rsidRPr="00EC264A">
              <w:rPr>
                <w:rFonts w:ascii="Arial" w:hAnsi="Arial" w:cs="Arial"/>
                <w:color w:val="000000"/>
                <w:sz w:val="16"/>
                <w:szCs w:val="16"/>
                <w:lang w:val="ru-RU"/>
              </w:rPr>
              <w:t>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Іспанiя/</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Велика Британiя</w:t>
            </w:r>
          </w:p>
          <w:p w:rsidR="00AB4096" w:rsidRPr="00EC264A" w:rsidRDefault="00AB4096" w:rsidP="003A124B">
            <w:pPr>
              <w:pStyle w:val="11"/>
              <w:tabs>
                <w:tab w:val="left" w:pos="12600"/>
              </w:tabs>
              <w:jc w:val="center"/>
              <w:rPr>
                <w:rFonts w:ascii="Arial" w:hAnsi="Arial" w:cs="Arial"/>
                <w:color w:val="000000"/>
                <w:sz w:val="16"/>
                <w:szCs w:val="16"/>
                <w:lang w:val="ru-RU"/>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(внесення додаткових застережень підрозділи "Годування груддю" щодо відомостей про секретування діючої речовини у грудне молоко та про недостатність інформації щодо впливу діючої речовини на новонароджених)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(внесення додаткових застережень підрозділи "Жінки дітородного віку" та "Вагітність" щодо потенційного ризику виникнення дефектів нервової трубки)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(внесення інформації щодо ваги та метаболічних показників)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C264A">
              <w:rPr>
                <w:rFonts w:ascii="Arial" w:hAnsi="Arial" w:cs="Arial"/>
                <w:color w:val="000000"/>
                <w:sz w:val="16"/>
                <w:szCs w:val="16"/>
              </w:rPr>
              <w:br/>
              <w:t>Зміни внесено до інструкції для медичного застосування лікарського засобу до розділу "Фармакологічні властивості" (внесення нових даних дослідження)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UA/14146/01/01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ТРАМАДОЛУ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5 %, по 2 мл в ампулі; по 10 ампул у пачці; по 2 мл в ампулі; по 5 ампул у блістері; по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згідно з інформацією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UA/3408/01/01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504DF6" w:rsidRDefault="00AB4096" w:rsidP="003A124B">
            <w:pPr>
              <w:pStyle w:val="11"/>
              <w:tabs>
                <w:tab w:val="left" w:pos="12600"/>
              </w:tabs>
              <w:rPr>
                <w:rFonts w:ascii="Arial" w:hAnsi="Arial" w:cs="Arial"/>
                <w:b/>
                <w:i/>
                <w:color w:val="000000"/>
                <w:sz w:val="16"/>
                <w:szCs w:val="16"/>
              </w:rPr>
            </w:pPr>
            <w:r w:rsidRPr="00504DF6">
              <w:rPr>
                <w:rFonts w:ascii="Arial" w:hAnsi="Arial" w:cs="Arial"/>
                <w:b/>
                <w:sz w:val="16"/>
                <w:szCs w:val="16"/>
              </w:rPr>
              <w:t>ТРАНКВІЛАР®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rPr>
                <w:rFonts w:ascii="Arial" w:hAnsi="Arial" w:cs="Arial"/>
                <w:color w:val="000000"/>
                <w:sz w:val="16"/>
                <w:szCs w:val="16"/>
                <w:lang w:val="ru-RU"/>
              </w:rPr>
            </w:pPr>
            <w:r w:rsidRPr="00504DF6">
              <w:rPr>
                <w:rFonts w:ascii="Arial" w:hAnsi="Arial" w:cs="Arial"/>
                <w:color w:val="000000"/>
                <w:sz w:val="16"/>
                <w:szCs w:val="16"/>
                <w:lang w:val="ru-RU"/>
              </w:rPr>
              <w:t>таблетки по 0,3 г по 10 таблеток у блістері;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lang w:val="ru-RU"/>
              </w:rPr>
              <w:t>внесення змін до реєстраційних матеріалів</w:t>
            </w:r>
            <w:r w:rsidRPr="00504DF6">
              <w:rPr>
                <w:rFonts w:ascii="Arial" w:hAnsi="Arial" w:cs="Arial"/>
                <w:b/>
                <w:color w:val="000000"/>
                <w:sz w:val="16"/>
                <w:szCs w:val="16"/>
                <w:lang w:val="ru-RU"/>
              </w:rPr>
              <w:t>: уточнення реєстраційної процедури в наказі МОЗ України № 987 від 09.06.2022 процесі внесення змін</w:t>
            </w:r>
            <w:r w:rsidRPr="00504DF6">
              <w:rPr>
                <w:rFonts w:ascii="Arial" w:hAnsi="Arial" w:cs="Arial"/>
                <w:color w:val="000000"/>
                <w:sz w:val="16"/>
                <w:szCs w:val="16"/>
                <w:lang w:val="ru-RU"/>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w:t>
            </w:r>
            <w:r w:rsidRPr="00504DF6">
              <w:rPr>
                <w:rFonts w:ascii="Arial" w:hAnsi="Arial" w:cs="Arial"/>
                <w:b/>
                <w:color w:val="000000"/>
                <w:sz w:val="16"/>
                <w:szCs w:val="16"/>
                <w:lang w:val="ru-RU"/>
              </w:rPr>
              <w:t xml:space="preserve">"Передозування", </w:t>
            </w:r>
            <w:r w:rsidRPr="00504DF6">
              <w:rPr>
                <w:rFonts w:ascii="Arial" w:hAnsi="Arial" w:cs="Arial"/>
                <w:color w:val="000000"/>
                <w:sz w:val="16"/>
                <w:szCs w:val="16"/>
                <w:lang w:val="ru-RU"/>
              </w:rPr>
              <w:t xml:space="preserve">"Побічні реакції" згідно з інформацією щодо медичного застосування референтного лікарського засобу (Адаптол®, таблетки по 300 мг). </w:t>
            </w:r>
            <w:r w:rsidRPr="00504DF6">
              <w:rPr>
                <w:rFonts w:ascii="Arial" w:hAnsi="Arial" w:cs="Arial"/>
                <w:color w:val="000000"/>
                <w:sz w:val="16"/>
                <w:szCs w:val="16"/>
              </w:rP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b/>
                <w:i/>
                <w:color w:val="000000"/>
                <w:sz w:val="16"/>
                <w:szCs w:val="16"/>
              </w:rPr>
            </w:pPr>
            <w:r w:rsidRPr="00504DF6">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sz w:val="16"/>
                <w:szCs w:val="16"/>
              </w:rPr>
            </w:pPr>
            <w:r w:rsidRPr="00504DF6">
              <w:rPr>
                <w:rFonts w:ascii="Arial" w:hAnsi="Arial" w:cs="Arial"/>
                <w:sz w:val="16"/>
                <w:szCs w:val="16"/>
              </w:rPr>
              <w:t>UA/8851/01/01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504DF6" w:rsidRDefault="00AB4096" w:rsidP="003A124B">
            <w:pPr>
              <w:pStyle w:val="11"/>
              <w:tabs>
                <w:tab w:val="left" w:pos="12600"/>
              </w:tabs>
              <w:rPr>
                <w:rFonts w:ascii="Arial" w:hAnsi="Arial" w:cs="Arial"/>
                <w:b/>
                <w:i/>
                <w:color w:val="000000"/>
                <w:sz w:val="16"/>
                <w:szCs w:val="16"/>
              </w:rPr>
            </w:pPr>
            <w:r w:rsidRPr="00504DF6">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rPr>
                <w:rFonts w:ascii="Arial" w:hAnsi="Arial" w:cs="Arial"/>
                <w:color w:val="000000"/>
                <w:sz w:val="16"/>
                <w:szCs w:val="16"/>
                <w:lang w:val="ru-RU"/>
              </w:rPr>
            </w:pPr>
            <w:r w:rsidRPr="00504DF6">
              <w:rPr>
                <w:rFonts w:ascii="Arial" w:hAnsi="Arial" w:cs="Arial"/>
                <w:color w:val="000000"/>
                <w:sz w:val="16"/>
                <w:szCs w:val="16"/>
                <w:lang w:val="ru-RU"/>
              </w:rPr>
              <w:t xml:space="preserve">капсули по 300 мг; по 10 капсул у блістері; по 5 або по 10 блістерів </w:t>
            </w:r>
            <w:r w:rsidRPr="00504DF6">
              <w:rPr>
                <w:rFonts w:ascii="Arial" w:hAnsi="Arial" w:cs="Arial"/>
                <w:b/>
                <w:color w:val="000000"/>
                <w:sz w:val="16"/>
                <w:szCs w:val="16"/>
                <w:lang w:val="ru-RU"/>
              </w:rPr>
              <w:t>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Балканфарма-Разград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rPr>
            </w:pPr>
            <w:r w:rsidRPr="00504DF6">
              <w:rPr>
                <w:rFonts w:ascii="Arial" w:hAnsi="Arial" w:cs="Arial"/>
                <w:color w:val="000000"/>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color w:val="000000"/>
                <w:sz w:val="16"/>
                <w:szCs w:val="16"/>
                <w:lang w:val="ru-RU"/>
              </w:rPr>
            </w:pPr>
            <w:r w:rsidRPr="00504DF6">
              <w:rPr>
                <w:rFonts w:ascii="Arial" w:hAnsi="Arial" w:cs="Arial"/>
                <w:color w:val="000000"/>
                <w:sz w:val="16"/>
                <w:szCs w:val="16"/>
                <w:lang w:val="ru-RU"/>
              </w:rPr>
              <w:t xml:space="preserve">внесення змін до реєстраційних матеріалів: </w:t>
            </w:r>
            <w:r w:rsidRPr="00504DF6">
              <w:rPr>
                <w:rFonts w:ascii="Arial" w:hAnsi="Arial" w:cs="Arial"/>
                <w:b/>
                <w:color w:val="000000"/>
                <w:sz w:val="16"/>
                <w:szCs w:val="16"/>
                <w:lang w:val="ru-RU"/>
              </w:rPr>
              <w:t>уточнення упаковки в наказі № 707 від 25.03.2020 в процесі перереєстрації.</w:t>
            </w:r>
            <w:r w:rsidRPr="00504DF6">
              <w:rPr>
                <w:rFonts w:ascii="Arial" w:hAnsi="Arial" w:cs="Arial"/>
                <w:color w:val="000000"/>
                <w:sz w:val="16"/>
                <w:szCs w:val="16"/>
                <w:lang w:val="ru-RU"/>
              </w:rPr>
              <w:t xml:space="preserve"> Редакція в наказі - у картонній пачці. </w:t>
            </w:r>
            <w:r w:rsidRPr="00504DF6">
              <w:rPr>
                <w:rFonts w:ascii="Arial" w:hAnsi="Arial" w:cs="Arial"/>
                <w:b/>
                <w:color w:val="000000"/>
                <w:sz w:val="16"/>
                <w:szCs w:val="16"/>
                <w:lang w:val="ru-RU"/>
              </w:rPr>
              <w:t>Вірна редакція - у картонній коробці.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b/>
                <w:i/>
                <w:color w:val="000000"/>
                <w:sz w:val="16"/>
                <w:szCs w:val="16"/>
              </w:rPr>
            </w:pPr>
            <w:r w:rsidRPr="00504DF6">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504DF6" w:rsidRDefault="00AB4096" w:rsidP="003A124B">
            <w:pPr>
              <w:pStyle w:val="11"/>
              <w:tabs>
                <w:tab w:val="left" w:pos="12600"/>
              </w:tabs>
              <w:jc w:val="center"/>
              <w:rPr>
                <w:rFonts w:ascii="Arial" w:hAnsi="Arial" w:cs="Arial"/>
                <w:sz w:val="16"/>
                <w:szCs w:val="16"/>
              </w:rPr>
            </w:pPr>
            <w:r w:rsidRPr="00504DF6">
              <w:rPr>
                <w:rFonts w:ascii="Arial" w:hAnsi="Arial" w:cs="Arial"/>
                <w:sz w:val="16"/>
                <w:szCs w:val="16"/>
              </w:rPr>
              <w:t>UA/3368/02/01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по 1,7 мл у картриджі; по 50 картриджів у металевій банці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Оновлення р.3.2.P.7 Система контейнер/закупорювальний засіб: специфікації первинного пакувального матеріалу залишилися без змін, але були додані нові технічні креслення та CoA; Посилання на літературу 3.3.52 – 3.3.62 були видалені. Модуль 2 було оновлено відповідним чином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UA/10196/01/01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по 1,7 мл у картриджі; по 50 картриджів у металевій банці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Оновлення р.3.2.P.7 Система контейнер/закупорювальний засіб: специфікації первинного пакувального матеріалу залишилися без змін, але були додані нові технічні креслення та CoA; Посилання на літературу 3.3.52 – 3.3.62 були видалені. Модуль 2 було оновлено відповідним чином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UA/10196/01/02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ФАНИГАН®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гель по 30 г або по 100 г у алюмінієвій або ламінованій тубі; по 1 тубі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EC264A">
              <w:rPr>
                <w:rFonts w:ascii="Arial" w:hAnsi="Arial" w:cs="Arial"/>
                <w:color w:val="000000"/>
                <w:sz w:val="16"/>
                <w:szCs w:val="16"/>
              </w:rPr>
              <w:br/>
              <w:t>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без рецепта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UA/7665/01/01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ФАНИГАН®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гель in bulk: по 30 г у ламінованій тубі; по 200 туб у картонній упаковці; по 100 г у ламінованій тубі; по 100 туб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EC264A">
              <w:rPr>
                <w:rFonts w:ascii="Arial" w:hAnsi="Arial" w:cs="Arial"/>
                <w:color w:val="000000"/>
                <w:sz w:val="16"/>
                <w:szCs w:val="16"/>
              </w:rPr>
              <w:br/>
              <w:t>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UA/11997/01/01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що диспергуються по 125 мг; по 5 таблеток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ЧЕПЛАФАРМ Арцнайміттель ГмбХ</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lang w:val="ru-RU"/>
              </w:rPr>
            </w:pPr>
            <w:r w:rsidRPr="00EC264A">
              <w:rPr>
                <w:rFonts w:ascii="Arial" w:hAnsi="Arial" w:cs="Arial"/>
                <w:color w:val="000000"/>
                <w:sz w:val="16"/>
                <w:szCs w:val="16"/>
              </w:rPr>
              <w:t>Нідерланди</w:t>
            </w:r>
            <w:r w:rsidRPr="00EC264A">
              <w:rPr>
                <w:rFonts w:ascii="Arial" w:hAnsi="Arial" w:cs="Arial"/>
                <w:color w:val="000000"/>
                <w:sz w:val="16"/>
                <w:szCs w:val="16"/>
                <w:lang w:val="ru-RU"/>
              </w:rPr>
              <w:t>/</w:t>
            </w:r>
          </w:p>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Італія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Інструкція для медичного застосування лікарського засобу доповнена розділами "Заявник" та "Місцезнаходження заявника" у зв'язку зі зміною завника та як наслідок - відповідні зміни в тексті маркування упаковки лікарського засобу. Із інструкції для медичного застосування лікарського засобу вилучено інформацію про контакти із запитань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 xml:space="preserve">Діюча редакція: Ralph Nies. Пропонована редакція: Dr. Julianе Niessen-Erkel.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EC264A">
              <w:rPr>
                <w:rFonts w:ascii="Arial" w:hAnsi="Arial" w:cs="Arial"/>
                <w:color w:val="000000"/>
                <w:sz w:val="16"/>
                <w:szCs w:val="16"/>
              </w:rPr>
              <w:br/>
              <w:t>Діюча редакція: Вірста Ольга.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UA/4379/01/01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що диспергуються по 250 мг; по 5 таблеток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ЧЕПЛАФАРМ Арцнайміттель ГмбХ</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Нідерланди/ 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Інструкція для медичного застосування лікарського засобу доповнена розділами "Заявник" та "Місцезнаходження заявника" у зв'язку зі зміною завника та як наслідок - відповідні зміни в тексті маркування упаковки лікарського засобу. Із інструкції для медичного застосування лікарського засобу вилучено інформацію про контакти із запитань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 xml:space="preserve">Діюча редакція: Ralph Nies. Пропонована редакція: Dr. Julianе Niessen-Erkel.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EC264A">
              <w:rPr>
                <w:rFonts w:ascii="Arial" w:hAnsi="Arial" w:cs="Arial"/>
                <w:color w:val="000000"/>
                <w:sz w:val="16"/>
                <w:szCs w:val="16"/>
              </w:rPr>
              <w:br/>
              <w:t>Діюча редакція: Вірста Ольга.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UA/4379/01/02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що диспергуються по 500 мг; по 5 таблеток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ЧЕПЛАФАРМ Арцнайміттель ГмбХ</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Нідерланди/ 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Інструкція для медичного застосування лікарського засобу доповнена розділами "Заявник" та "Місцезнаходження заявника" у зв'язку зі зміною завника та як наслідок - відповідні зміни в тексті маркування упаковки лікарського засобу. Із інструкції для медичного застосування лікарського засобу вилучено інформацію про контакти із запитань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 xml:space="preserve">Діюча редакція: Ralph Nies. Пропонована редакція: Dr. Julianе Niessen-Erkel.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EC264A">
              <w:rPr>
                <w:rFonts w:ascii="Arial" w:hAnsi="Arial" w:cs="Arial"/>
                <w:color w:val="000000"/>
                <w:sz w:val="16"/>
                <w:szCs w:val="16"/>
              </w:rPr>
              <w:br/>
              <w:t>Діюча редакція: Вірста Ольга.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UA/4379/01/03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ФЛЕМОКСИН СОЛЮТАБ®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що диспергуються по 1000 мг;по 5 таблеток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ЧЕПЛАФАРМ Арцнайміттель ГмбХ</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w:t>
            </w:r>
            <w:r w:rsidRPr="00EC264A">
              <w:rPr>
                <w:rFonts w:ascii="Arial" w:hAnsi="Arial" w:cs="Arial"/>
                <w:color w:val="000000"/>
                <w:sz w:val="16"/>
                <w:szCs w:val="16"/>
              </w:rPr>
              <w:br/>
              <w:t>Хаупт Фарма Латіна С.Р.Л, Італія</w:t>
            </w:r>
          </w:p>
          <w:p w:rsidR="00AB4096" w:rsidRPr="00EC264A" w:rsidRDefault="00AB4096" w:rsidP="003A124B">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Нідерланди/ 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Інструкція для медичного застосування лікарського засобу доповнена розділами "Заявник" та "Місцезнаходження заявника" у зв'язку зі зміною завника та як наслідок - відповідні зміни в тексті маркування упаковки лікарського засобу. Із інструкції для медичного застосування лікарського засобу вилучено інформацію про контакти із запитань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C264A">
              <w:rPr>
                <w:rFonts w:ascii="Arial" w:hAnsi="Arial" w:cs="Arial"/>
                <w:color w:val="000000"/>
                <w:sz w:val="16"/>
                <w:szCs w:val="16"/>
              </w:rPr>
              <w:br/>
              <w:t xml:space="preserve">Діюча редакція: Ralph Nies. Пропонована редакція: Dr. Julianе Niessen-Erkel.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EC264A">
              <w:rPr>
                <w:rFonts w:ascii="Arial" w:hAnsi="Arial" w:cs="Arial"/>
                <w:color w:val="000000"/>
                <w:sz w:val="16"/>
                <w:szCs w:val="16"/>
              </w:rPr>
              <w:br/>
              <w:t>Діюча редакція: Вірста Ольга.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UA/4379/01/04</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інфузій, 5 мг/мл по 100 мл у пляшці, по 1 пляшці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допоміжних речовин НАТРІЮ ХЛОРИД, НАТРІЮ ГІДРОКСИД, ХЛОРИСТОВОДНЕВА КИСЛОТА КОНЦЕНТРОВАНА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UA/11163/01/01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ФОРКАЛ®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мазь, 3 мкг/г, по 30 г або по 100 г у тубах,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autoSpaceDE w:val="0"/>
              <w:autoSpaceDN w:val="0"/>
              <w:adjustRightInd w:val="0"/>
              <w:jc w:val="center"/>
              <w:rPr>
                <w:rFonts w:ascii="Arial" w:hAnsi="Arial" w:cs="Arial"/>
                <w:bCs/>
                <w:sz w:val="16"/>
                <w:szCs w:val="16"/>
                <w:lang w:eastAsia="en-US"/>
              </w:rPr>
            </w:pPr>
            <w:r w:rsidRPr="00EC264A">
              <w:rPr>
                <w:rFonts w:ascii="Arial" w:hAnsi="Arial" w:cs="Arial"/>
                <w:bCs/>
                <w:color w:val="000000"/>
                <w:sz w:val="16"/>
                <w:szCs w:val="16"/>
                <w:lang w:eastAsia="en-US"/>
              </w:rPr>
              <w:t>ТОВ «ГЛЕДФАРМ ЛТД»</w:t>
            </w:r>
          </w:p>
          <w:p w:rsidR="00AB4096" w:rsidRPr="00EC264A" w:rsidRDefault="00AB4096" w:rsidP="003A124B">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UA/0081/02/01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ФОРКАЛ®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мазь, 3 мкг/г in bulk: по 30 г у тубі, по 320 туб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autoSpaceDE w:val="0"/>
              <w:autoSpaceDN w:val="0"/>
              <w:adjustRightInd w:val="0"/>
              <w:jc w:val="center"/>
              <w:rPr>
                <w:rFonts w:ascii="Arial" w:hAnsi="Arial" w:cs="Arial"/>
                <w:color w:val="000000"/>
                <w:sz w:val="16"/>
                <w:szCs w:val="16"/>
              </w:rPr>
            </w:pPr>
            <w:r w:rsidRPr="00EC264A">
              <w:rPr>
                <w:rFonts w:ascii="Arial" w:hAnsi="Arial" w:cs="Arial"/>
                <w:bCs/>
                <w:color w:val="000000"/>
                <w:sz w:val="16"/>
                <w:szCs w:val="16"/>
                <w:lang w:eastAsia="en-US"/>
              </w:rPr>
              <w:t>ТОВ «ГЛЕДФАРМ ЛТД»</w:t>
            </w:r>
            <w:r w:rsidRPr="00EC264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UA/0082/02/01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ФОРСАНЕК®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60 мг, по 7 таблеток у блістері, по 1 або по 4 блістери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w:t>
            </w:r>
            <w:r w:rsidRPr="00EC264A">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w:t>
            </w:r>
            <w:r w:rsidRPr="00EC264A">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UA/18626/01/01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ФОРСАНЕК®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90 мг; по 7 таблеток у блістері, по 1 або по 4 блістери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w:t>
            </w:r>
            <w:r w:rsidRPr="00EC264A">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w:t>
            </w:r>
            <w:r w:rsidRPr="00EC264A">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UA/18626/01/02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ФОРСАНЕК®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120 мг; по 7 таблеток у блістері, по 1 або по 4 блістери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«ГЛЕДФАРМ ЛТД» </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КУСУМ ХЕЛТХКЕР ПВТ ЛТД</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C264A">
              <w:rPr>
                <w:rFonts w:ascii="Arial" w:hAnsi="Arial" w:cs="Arial"/>
                <w:color w:val="000000"/>
                <w:sz w:val="16"/>
                <w:szCs w:val="16"/>
              </w:rPr>
              <w:br/>
              <w:t xml:space="preserve">Діюча редакція: Dr. Sanjay Kumar Mishra. Пропонована редакція: Призимирська Тамара Володимирівна. </w:t>
            </w:r>
            <w:r w:rsidRPr="00EC264A">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w:t>
            </w:r>
            <w:r w:rsidRPr="00EC264A">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UA/18626/01/03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по 10 мг/5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ЗАТ Фармацевтичний завод ЕГІС</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ЗАТ Фармацевтичний завод ЕГІС</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2006-147 - Rev 05 (затверджено: R1-CEP 2006-147 - Rev 04) для діючої речовини Ramipril від вже затвердженого виробника HETERO LABS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2003-026 - Rev 03 (затверджено: R1-CEP 2003-026 - Rev 02) для діючої речовини Ramipril від вже затвердженого виробника ZHEJIANG HUAHAI PHARMACEUTICAL CO., LTD.</w:t>
            </w:r>
            <w:r w:rsidRPr="00EC264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2009-083 - Rev 03 для діючої речовини Ramipril від вже затвердженого виробника AARTI INDUSTRIES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2009-083 - Rev 02 (затверджено: R1-CEP 2009-083 - Rev 01) для діючої речовини Ramipril від вже затвердженого виробника AARTI INDUSTRIES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UA/13635/01/01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ХАРТИЛ® -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капсули по 5 мг/10 мг по 7 капсул у блістері; по 4 блістери або по 8 блістерів у картонній упаковці; по 10 капсул у блістері; по 3 або по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ЗАТ Фармацевтичний завод ЕГІС</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ЗАТ Фармацевтичний завод ЕГІС</w:t>
            </w:r>
            <w:r w:rsidRPr="00EC264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2003-026 - Rev 03 (затверджено: R1-CEP 2003-026 - Rev 02) для діючої речовини Ramipril від вже затвердженого виробника ZHEJIANG HUAHAI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2009-083 - Rev 02 (затверджено: R1-CEP 2009-083 - Rev 01) для діючої речовини Ramipril від вже затвердженого виробника AARTI INDUSTRIES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2009-083 - Rev 03 для діючої речовини Ramipril від вже затвердженого виробника AARTI INDUSTRIES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2006-147 - Rev 05 (затверджено: R1-CEP 2006-147 - Rev 04) для діючої речовини Ramipril від вже затвердженого виробника HETERO LABS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UA/13636/01/01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100 000 таблеток 300 000 таблеток 500 000 таблеток Запропоновано: 100 000 таблеток 300 000 таблеток 500 000 таблеток 600 000 таблеток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UA/13322/01/03</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ЦЕФТРИАКСОН-ВІСТА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для розчину для ін'єкцій по 1 г, 1 або 10 флаконів з порошком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АЦС ДОБФАР С.П.А., Італiя (виробництво готового лікарського засобу, випуск серії); АЦС ДОБФАР С.П.А., Італiя (виробництво та контроль якості стерильної суміші); АЦС ДОБФАР С.П.А., Італiя (виробництво та контроль якості стерильної суміші); ФРЕЗЕНІУС КАБІ іПСУМ С.р.Л, Італiя (виробництво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Італiя</w:t>
            </w:r>
          </w:p>
          <w:p w:rsidR="00AB4096" w:rsidRPr="00EC264A" w:rsidRDefault="00AB4096" w:rsidP="003A124B">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EC264A">
              <w:rPr>
                <w:rFonts w:ascii="Arial" w:hAnsi="Arial" w:cs="Arial"/>
                <w:color w:val="000000"/>
                <w:sz w:val="16"/>
                <w:szCs w:val="16"/>
              </w:rPr>
              <w:br/>
              <w:t xml:space="preserve">Зміна контактних даних уповноваженої особи заявника, відповідальної за здійснення фармаконагляду. </w:t>
            </w:r>
            <w:r w:rsidRPr="00EC264A">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UA/18215/01/01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у реєстрі постачальників.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EC264A">
              <w:rPr>
                <w:rFonts w:ascii="Arial" w:hAnsi="Arial" w:cs="Arial"/>
                <w:color w:val="000000"/>
                <w:sz w:val="16"/>
                <w:szCs w:val="16"/>
              </w:rPr>
              <w:br/>
              <w:t>Вилучення виробника АФІ «AUROBINDO PHARMA LIMITED», Індія і, як наслідок, зміна в Специфікації для контролю АФІ, а саме- вилучено вимоги до тесту «Залишкові розчинники» для даного виробника. Виробник, що залишився, виконує ті ж самі функції що і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UA/4174/01/01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у реєстрі постачальників.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r w:rsidRPr="00EC264A">
              <w:rPr>
                <w:rFonts w:ascii="Arial" w:hAnsi="Arial" w:cs="Arial"/>
                <w:color w:val="000000"/>
                <w:sz w:val="16"/>
                <w:szCs w:val="16"/>
              </w:rPr>
              <w:br/>
              <w:t>Вилучення виробника АФІ «AUROBINDO PHARMA LIMITED», Індія і, як наслідок, зміна в Специфікації для контролю АФІ, а саме- вилучено вимоги до тесту «Залишкові розчинники» для даного виробника. Виробник, що залишився, виконує ті ж самі функції що і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UA/4174/01/02</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ЦИПРОФЛОКСАЦИН-АСТРАФАРМ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таблетки, вкриті плівковою оболонкою, по 500 мг по 10 таблеток у блістері; по 1 блістеру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UA/16650/01/01</w:t>
            </w:r>
          </w:p>
        </w:tc>
      </w:tr>
      <w:tr w:rsidR="00AB4096" w:rsidRPr="001B25B1" w:rsidTr="00D4394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B4096" w:rsidRPr="00EC264A" w:rsidRDefault="00AB4096" w:rsidP="00AB4096">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B4096" w:rsidRPr="00EC264A" w:rsidRDefault="00AB4096" w:rsidP="003A124B">
            <w:pPr>
              <w:pStyle w:val="11"/>
              <w:tabs>
                <w:tab w:val="left" w:pos="12600"/>
              </w:tabs>
              <w:rPr>
                <w:rFonts w:ascii="Arial" w:hAnsi="Arial" w:cs="Arial"/>
                <w:b/>
                <w:i/>
                <w:color w:val="000000"/>
                <w:sz w:val="16"/>
                <w:szCs w:val="16"/>
              </w:rPr>
            </w:pPr>
            <w:r w:rsidRPr="00EC264A">
              <w:rPr>
                <w:rFonts w:ascii="Arial" w:hAnsi="Arial" w:cs="Arial"/>
                <w:b/>
                <w:sz w:val="16"/>
                <w:szCs w:val="16"/>
              </w:rPr>
              <w:t>ЮНОРМ®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rPr>
                <w:rFonts w:ascii="Arial" w:hAnsi="Arial" w:cs="Arial"/>
                <w:color w:val="000000"/>
                <w:sz w:val="16"/>
                <w:szCs w:val="16"/>
              </w:rPr>
            </w:pPr>
            <w:r w:rsidRPr="00EC264A">
              <w:rPr>
                <w:rFonts w:ascii="Arial" w:hAnsi="Arial" w:cs="Arial"/>
                <w:color w:val="000000"/>
                <w:sz w:val="16"/>
                <w:szCs w:val="16"/>
              </w:rPr>
              <w:t>розчин для ін'єкцій, 2,0 мг/мл; по 2 мл або по 4 мл у скляних ампулах; по 5 ампул у контурній чарунковій упаковці; по 1 контурній чарунковій упаковці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color w:val="000000"/>
                <w:sz w:val="16"/>
                <w:szCs w:val="16"/>
              </w:rPr>
            </w:pPr>
            <w:r w:rsidRPr="00EC264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та короткої характеристики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(Зофран™, розчин для ін'єкцій, 2 мг/мл). Введення змін протягом 6- 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b/>
                <w:i/>
                <w:color w:val="000000"/>
                <w:sz w:val="16"/>
                <w:szCs w:val="16"/>
              </w:rPr>
            </w:pPr>
            <w:r w:rsidRPr="00EC264A">
              <w:rPr>
                <w:rFonts w:ascii="Arial" w:hAnsi="Arial" w:cs="Arial"/>
                <w:i/>
                <w:sz w:val="16"/>
                <w:szCs w:val="16"/>
              </w:rPr>
              <w:t>за рецептом</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B4096" w:rsidRPr="00EC264A" w:rsidRDefault="00AB4096" w:rsidP="003A124B">
            <w:pPr>
              <w:pStyle w:val="11"/>
              <w:tabs>
                <w:tab w:val="left" w:pos="12600"/>
              </w:tabs>
              <w:jc w:val="center"/>
              <w:rPr>
                <w:rFonts w:ascii="Arial" w:hAnsi="Arial" w:cs="Arial"/>
                <w:sz w:val="16"/>
                <w:szCs w:val="16"/>
              </w:rPr>
            </w:pPr>
            <w:r w:rsidRPr="00EC264A">
              <w:rPr>
                <w:rFonts w:ascii="Arial" w:hAnsi="Arial" w:cs="Arial"/>
                <w:sz w:val="16"/>
                <w:szCs w:val="16"/>
              </w:rPr>
              <w:t>UA/13974/01/01</w:t>
            </w:r>
          </w:p>
        </w:tc>
      </w:tr>
    </w:tbl>
    <w:p w:rsidR="00D43946" w:rsidRDefault="00D43946"/>
    <w:p w:rsidR="00D43946" w:rsidRDefault="00D43946"/>
    <w:p w:rsidR="00D43946" w:rsidRDefault="00D43946"/>
    <w:p w:rsidR="00D43946" w:rsidRDefault="00D43946"/>
    <w:tbl>
      <w:tblPr>
        <w:tblW w:w="14843" w:type="dxa"/>
        <w:tblLayout w:type="fixed"/>
        <w:tblLook w:val="04A0" w:firstRow="1" w:lastRow="0" w:firstColumn="1" w:lastColumn="0" w:noHBand="0" w:noVBand="1"/>
      </w:tblPr>
      <w:tblGrid>
        <w:gridCol w:w="7421"/>
        <w:gridCol w:w="7422"/>
      </w:tblGrid>
      <w:tr w:rsidR="00AB4096" w:rsidRPr="00D927D3" w:rsidTr="00D43946">
        <w:tc>
          <w:tcPr>
            <w:tcW w:w="7421" w:type="dxa"/>
          </w:tcPr>
          <w:p w:rsidR="00AB4096" w:rsidRPr="00D927D3" w:rsidRDefault="00AB4096" w:rsidP="003A124B">
            <w:pPr>
              <w:ind w:right="20"/>
              <w:rPr>
                <w:rFonts w:ascii="Arial" w:hAnsi="Arial" w:cs="Arial"/>
                <w:sz w:val="28"/>
                <w:szCs w:val="28"/>
              </w:rPr>
            </w:pPr>
            <w:r w:rsidRPr="00D927D3">
              <w:rPr>
                <w:rFonts w:ascii="Arial" w:hAnsi="Arial" w:cs="Arial"/>
                <w:b/>
                <w:bCs/>
                <w:sz w:val="28"/>
                <w:szCs w:val="28"/>
              </w:rPr>
              <w:t xml:space="preserve">В.о. Генерального директора Директорату </w:t>
            </w:r>
          </w:p>
          <w:p w:rsidR="00AB4096" w:rsidRPr="00D927D3" w:rsidRDefault="00AB4096" w:rsidP="003A124B">
            <w:pPr>
              <w:ind w:right="20"/>
              <w:rPr>
                <w:rFonts w:ascii="Arial" w:hAnsi="Arial" w:cs="Arial"/>
                <w:b/>
                <w:bCs/>
                <w:sz w:val="28"/>
                <w:szCs w:val="28"/>
              </w:rPr>
            </w:pPr>
            <w:r w:rsidRPr="00D927D3">
              <w:rPr>
                <w:rFonts w:ascii="Arial" w:hAnsi="Arial" w:cs="Arial"/>
                <w:b/>
                <w:bCs/>
                <w:sz w:val="28"/>
                <w:szCs w:val="28"/>
              </w:rPr>
              <w:t>фармацевтичного забезпечення</w:t>
            </w:r>
            <w:r w:rsidRPr="00D927D3">
              <w:rPr>
                <w:rFonts w:ascii="Arial" w:hAnsi="Arial" w:cs="Arial"/>
                <w:sz w:val="28"/>
                <w:szCs w:val="28"/>
              </w:rPr>
              <w:t xml:space="preserve">                                </w:t>
            </w:r>
          </w:p>
        </w:tc>
        <w:tc>
          <w:tcPr>
            <w:tcW w:w="7422" w:type="dxa"/>
          </w:tcPr>
          <w:p w:rsidR="00AB4096" w:rsidRPr="00D927D3" w:rsidRDefault="00AB4096" w:rsidP="003A124B">
            <w:pPr>
              <w:rPr>
                <w:rFonts w:ascii="Arial" w:hAnsi="Arial" w:cs="Arial"/>
                <w:b/>
                <w:bCs/>
                <w:sz w:val="28"/>
                <w:szCs w:val="28"/>
              </w:rPr>
            </w:pPr>
          </w:p>
          <w:p w:rsidR="00AB4096" w:rsidRPr="00D927D3" w:rsidRDefault="00AB4096" w:rsidP="003A124B">
            <w:pPr>
              <w:jc w:val="right"/>
              <w:rPr>
                <w:rFonts w:ascii="Arial" w:hAnsi="Arial" w:cs="Arial"/>
                <w:b/>
                <w:bCs/>
                <w:sz w:val="28"/>
                <w:szCs w:val="28"/>
              </w:rPr>
            </w:pPr>
            <w:r w:rsidRPr="00D927D3">
              <w:rPr>
                <w:rFonts w:ascii="Arial" w:hAnsi="Arial" w:cs="Arial"/>
                <w:b/>
                <w:bCs/>
                <w:sz w:val="28"/>
                <w:szCs w:val="28"/>
              </w:rPr>
              <w:t>Іван ЗАДВОРНИХ</w:t>
            </w:r>
          </w:p>
        </w:tc>
      </w:tr>
    </w:tbl>
    <w:p w:rsidR="00AB4096" w:rsidRDefault="00AB4096" w:rsidP="00AB4096">
      <w:pPr>
        <w:tabs>
          <w:tab w:val="left" w:pos="1985"/>
        </w:tabs>
      </w:pPr>
    </w:p>
    <w:p w:rsidR="00AB4096" w:rsidRDefault="00AB4096" w:rsidP="00FC73F7">
      <w:pPr>
        <w:pStyle w:val="31"/>
        <w:spacing w:after="0"/>
        <w:ind w:left="0"/>
        <w:rPr>
          <w:b/>
          <w:sz w:val="28"/>
          <w:szCs w:val="28"/>
          <w:lang w:val="uk-UA"/>
        </w:rPr>
        <w:sectPr w:rsidR="00AB4096" w:rsidSect="003A124B">
          <w:headerReference w:type="default" r:id="rId15"/>
          <w:pgSz w:w="16838" w:h="11906" w:orient="landscape"/>
          <w:pgMar w:top="907" w:right="1134" w:bottom="907" w:left="1077" w:header="709" w:footer="709" w:gutter="0"/>
          <w:cols w:space="708"/>
          <w:titlePg/>
          <w:docGrid w:linePitch="360"/>
        </w:sectPr>
      </w:pPr>
    </w:p>
    <w:p w:rsidR="000E08C7" w:rsidRPr="00A17C09" w:rsidRDefault="000E08C7" w:rsidP="000E08C7">
      <w:pPr>
        <w:tabs>
          <w:tab w:val="left" w:pos="1985"/>
        </w:tabs>
      </w:pPr>
    </w:p>
    <w:tbl>
      <w:tblPr>
        <w:tblW w:w="3828" w:type="dxa"/>
        <w:tblInd w:w="11448" w:type="dxa"/>
        <w:tblLayout w:type="fixed"/>
        <w:tblLook w:val="0000" w:firstRow="0" w:lastRow="0" w:firstColumn="0" w:lastColumn="0" w:noHBand="0" w:noVBand="0"/>
      </w:tblPr>
      <w:tblGrid>
        <w:gridCol w:w="3828"/>
      </w:tblGrid>
      <w:tr w:rsidR="000E08C7" w:rsidRPr="003517C3" w:rsidTr="003A124B">
        <w:tc>
          <w:tcPr>
            <w:tcW w:w="3828" w:type="dxa"/>
          </w:tcPr>
          <w:p w:rsidR="000E08C7" w:rsidRPr="009F2433" w:rsidRDefault="000E08C7" w:rsidP="00121FD2">
            <w:pPr>
              <w:pStyle w:val="4"/>
              <w:tabs>
                <w:tab w:val="left" w:pos="12600"/>
              </w:tabs>
              <w:spacing w:before="0" w:after="0"/>
              <w:jc w:val="both"/>
              <w:rPr>
                <w:rFonts w:cs="Arial"/>
                <w:sz w:val="18"/>
                <w:szCs w:val="18"/>
              </w:rPr>
            </w:pPr>
            <w:r>
              <w:rPr>
                <w:rFonts w:cs="Arial"/>
                <w:sz w:val="18"/>
                <w:szCs w:val="18"/>
              </w:rPr>
              <w:t>Додаток 4</w:t>
            </w:r>
          </w:p>
          <w:p w:rsidR="000E08C7" w:rsidRPr="0091333D" w:rsidRDefault="000E08C7" w:rsidP="00121FD2">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0E08C7" w:rsidRPr="00F205AA" w:rsidRDefault="000E08C7" w:rsidP="00121FD2">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 xml:space="preserve">лікарських засобів (медичних імунобіологічних препаратів) та </w:t>
            </w:r>
            <w:r w:rsidRPr="00F205AA">
              <w:rPr>
                <w:rFonts w:cs="Arial"/>
                <w:sz w:val="18"/>
                <w:szCs w:val="18"/>
              </w:rPr>
              <w:t>внесення змін до реєстраційних матеріалів»</w:t>
            </w:r>
          </w:p>
          <w:p w:rsidR="000E08C7" w:rsidRPr="00F205AA" w:rsidRDefault="000E08C7" w:rsidP="00121FD2">
            <w:pPr>
              <w:tabs>
                <w:tab w:val="left" w:pos="12600"/>
              </w:tabs>
              <w:jc w:val="both"/>
              <w:rPr>
                <w:rFonts w:ascii="Arial" w:hAnsi="Arial" w:cs="Arial"/>
                <w:b/>
                <w:sz w:val="18"/>
                <w:szCs w:val="18"/>
              </w:rPr>
            </w:pPr>
            <w:r w:rsidRPr="00F205AA">
              <w:rPr>
                <w:rFonts w:ascii="Arial" w:hAnsi="Arial" w:cs="Arial"/>
                <w:b/>
                <w:iCs/>
                <w:sz w:val="18"/>
                <w:szCs w:val="18"/>
                <w:u w:val="single"/>
              </w:rPr>
              <w:t>від 05 серпня 2022 року № 1421</w:t>
            </w:r>
            <w:r>
              <w:rPr>
                <w:rFonts w:cs="Arial"/>
                <w:bCs/>
                <w:iCs/>
                <w:sz w:val="18"/>
                <w:szCs w:val="18"/>
                <w:u w:val="single"/>
              </w:rPr>
              <w:t xml:space="preserve">   </w:t>
            </w:r>
          </w:p>
        </w:tc>
      </w:tr>
    </w:tbl>
    <w:p w:rsidR="000E08C7" w:rsidRPr="003517C3" w:rsidRDefault="000E08C7" w:rsidP="000E08C7">
      <w:pPr>
        <w:tabs>
          <w:tab w:val="left" w:pos="12600"/>
        </w:tabs>
        <w:rPr>
          <w:rFonts w:ascii="Arial" w:hAnsi="Arial" w:cs="Arial"/>
          <w:sz w:val="18"/>
          <w:szCs w:val="18"/>
        </w:rPr>
      </w:pPr>
    </w:p>
    <w:p w:rsidR="000E08C7" w:rsidRPr="007128D4" w:rsidRDefault="000E08C7" w:rsidP="000E08C7">
      <w:pPr>
        <w:jc w:val="center"/>
        <w:rPr>
          <w:rFonts w:ascii="Arial" w:hAnsi="Arial" w:cs="Arial"/>
          <w:b/>
        </w:rPr>
      </w:pPr>
      <w:r w:rsidRPr="007128D4">
        <w:rPr>
          <w:rFonts w:ascii="Arial" w:hAnsi="Arial" w:cs="Arial"/>
          <w:b/>
        </w:rPr>
        <w:t>ПЕРЕЛІК</w:t>
      </w:r>
    </w:p>
    <w:p w:rsidR="000E08C7" w:rsidRPr="007128D4" w:rsidRDefault="000E08C7" w:rsidP="000E08C7">
      <w:pPr>
        <w:jc w:val="center"/>
        <w:rPr>
          <w:rFonts w:ascii="Arial" w:hAnsi="Arial" w:cs="Arial"/>
        </w:rPr>
      </w:pPr>
      <w:r w:rsidRPr="007128D4">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0E08C7" w:rsidRPr="00280BFD" w:rsidRDefault="000E08C7" w:rsidP="000E08C7">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01"/>
        <w:gridCol w:w="1843"/>
        <w:gridCol w:w="1247"/>
        <w:gridCol w:w="1276"/>
        <w:gridCol w:w="1984"/>
        <w:gridCol w:w="1276"/>
        <w:gridCol w:w="1985"/>
        <w:gridCol w:w="4141"/>
      </w:tblGrid>
      <w:tr w:rsidR="000E08C7" w:rsidRPr="007B40DE" w:rsidTr="003A124B">
        <w:tc>
          <w:tcPr>
            <w:tcW w:w="547" w:type="dxa"/>
            <w:tcBorders>
              <w:top w:val="single" w:sz="4" w:space="0" w:color="auto"/>
              <w:left w:val="single" w:sz="4" w:space="0" w:color="auto"/>
              <w:bottom w:val="single" w:sz="4" w:space="0" w:color="auto"/>
              <w:right w:val="single" w:sz="4"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 п/п</w:t>
            </w:r>
          </w:p>
        </w:tc>
        <w:tc>
          <w:tcPr>
            <w:tcW w:w="1401" w:type="dxa"/>
            <w:tcBorders>
              <w:top w:val="single" w:sz="4" w:space="0" w:color="auto"/>
              <w:left w:val="single" w:sz="4"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Форма випуску</w:t>
            </w:r>
          </w:p>
        </w:tc>
        <w:tc>
          <w:tcPr>
            <w:tcW w:w="1247" w:type="dxa"/>
            <w:tcBorders>
              <w:top w:val="single" w:sz="4" w:space="0" w:color="auto"/>
              <w:left w:val="single" w:sz="6"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Підстава</w:t>
            </w:r>
          </w:p>
        </w:tc>
        <w:tc>
          <w:tcPr>
            <w:tcW w:w="4141" w:type="dxa"/>
            <w:tcBorders>
              <w:top w:val="single" w:sz="4" w:space="0" w:color="auto"/>
              <w:left w:val="single" w:sz="6" w:space="0" w:color="auto"/>
              <w:bottom w:val="single" w:sz="4" w:space="0" w:color="auto"/>
              <w:right w:val="single" w:sz="6" w:space="0" w:color="auto"/>
            </w:tcBorders>
            <w:shd w:val="pct10" w:color="auto" w:fill="auto"/>
          </w:tcPr>
          <w:p w:rsidR="000E08C7" w:rsidRPr="006C2BC7" w:rsidRDefault="000E08C7" w:rsidP="003A124B">
            <w:pPr>
              <w:jc w:val="center"/>
              <w:rPr>
                <w:rFonts w:ascii="Arial" w:hAnsi="Arial" w:cs="Arial"/>
                <w:b/>
                <w:i/>
                <w:sz w:val="16"/>
                <w:szCs w:val="16"/>
                <w:lang w:eastAsia="en-US"/>
              </w:rPr>
            </w:pPr>
            <w:r w:rsidRPr="006C2BC7">
              <w:rPr>
                <w:rFonts w:ascii="Arial" w:hAnsi="Arial" w:cs="Arial"/>
                <w:b/>
                <w:i/>
                <w:sz w:val="16"/>
                <w:szCs w:val="16"/>
                <w:lang w:eastAsia="en-US"/>
              </w:rPr>
              <w:t>Процедура</w:t>
            </w:r>
          </w:p>
        </w:tc>
      </w:tr>
      <w:tr w:rsidR="000E08C7" w:rsidRPr="00484DC4" w:rsidTr="003A124B">
        <w:trPr>
          <w:trHeight w:val="557"/>
        </w:trPr>
        <w:tc>
          <w:tcPr>
            <w:tcW w:w="547" w:type="dxa"/>
            <w:tcBorders>
              <w:top w:val="single" w:sz="4" w:space="0" w:color="auto"/>
              <w:left w:val="single" w:sz="4" w:space="0" w:color="auto"/>
              <w:bottom w:val="single" w:sz="4" w:space="0" w:color="auto"/>
              <w:right w:val="single" w:sz="4" w:space="0" w:color="auto"/>
            </w:tcBorders>
          </w:tcPr>
          <w:p w:rsidR="000E08C7" w:rsidRPr="006C2BC7" w:rsidRDefault="000E08C7" w:rsidP="000E08C7">
            <w:pPr>
              <w:numPr>
                <w:ilvl w:val="0"/>
                <w:numId w:val="5"/>
              </w:numPr>
              <w:rPr>
                <w:rFonts w:ascii="Arial" w:hAnsi="Arial" w:cs="Arial"/>
                <w:b/>
                <w:sz w:val="16"/>
                <w:szCs w:val="16"/>
                <w:lang w:eastAsia="en-US"/>
              </w:rPr>
            </w:pPr>
          </w:p>
        </w:tc>
        <w:tc>
          <w:tcPr>
            <w:tcW w:w="1401" w:type="dxa"/>
            <w:tcBorders>
              <w:top w:val="single" w:sz="4" w:space="0" w:color="auto"/>
              <w:left w:val="single" w:sz="4" w:space="0" w:color="auto"/>
              <w:bottom w:val="single" w:sz="4" w:space="0" w:color="auto"/>
              <w:right w:val="single" w:sz="4" w:space="0" w:color="auto"/>
            </w:tcBorders>
          </w:tcPr>
          <w:p w:rsidR="000E08C7" w:rsidRPr="006C2BC7" w:rsidRDefault="000E08C7" w:rsidP="003A124B">
            <w:pPr>
              <w:jc w:val="both"/>
              <w:rPr>
                <w:rFonts w:ascii="Arial" w:hAnsi="Arial" w:cs="Arial"/>
                <w:b/>
                <w:sz w:val="16"/>
                <w:szCs w:val="16"/>
                <w:lang w:eastAsia="en-US"/>
              </w:rPr>
            </w:pPr>
            <w:r w:rsidRPr="00736175">
              <w:rPr>
                <w:rFonts w:ascii="Arial" w:hAnsi="Arial" w:cs="Arial"/>
                <w:b/>
                <w:sz w:val="16"/>
                <w:szCs w:val="16"/>
                <w:lang w:eastAsia="en-US"/>
              </w:rPr>
              <w:t xml:space="preserve">НЮРОКАЙНД </w:t>
            </w:r>
          </w:p>
        </w:tc>
        <w:tc>
          <w:tcPr>
            <w:tcW w:w="1843" w:type="dxa"/>
            <w:tcBorders>
              <w:top w:val="single" w:sz="4" w:space="0" w:color="auto"/>
              <w:left w:val="single" w:sz="4" w:space="0" w:color="auto"/>
              <w:bottom w:val="single" w:sz="4" w:space="0" w:color="auto"/>
              <w:right w:val="single" w:sz="4" w:space="0" w:color="auto"/>
            </w:tcBorders>
          </w:tcPr>
          <w:p w:rsidR="000E08C7" w:rsidRPr="00736175" w:rsidRDefault="000E08C7" w:rsidP="003A124B">
            <w:pPr>
              <w:rPr>
                <w:rFonts w:ascii="Arial" w:hAnsi="Arial" w:cs="Arial"/>
                <w:sz w:val="16"/>
                <w:szCs w:val="16"/>
                <w:lang w:eastAsia="en-US"/>
              </w:rPr>
            </w:pPr>
            <w:r w:rsidRPr="00736175">
              <w:rPr>
                <w:rFonts w:ascii="Arial" w:hAnsi="Arial" w:cs="Arial"/>
                <w:sz w:val="16"/>
                <w:szCs w:val="16"/>
                <w:lang w:eastAsia="en-US"/>
              </w:rPr>
              <w:t>розчин для ін'єкцій по 500 мкг/мл по 1 мл в ампулах, по 4 ампули у блістері, по 1 блістеру в картонній упаковці</w:t>
            </w:r>
          </w:p>
          <w:p w:rsidR="000E08C7" w:rsidRPr="006C2BC7" w:rsidRDefault="000E08C7" w:rsidP="003A124B">
            <w:pPr>
              <w:rPr>
                <w:rFonts w:ascii="Arial" w:hAnsi="Arial" w:cs="Arial"/>
                <w:sz w:val="16"/>
                <w:szCs w:val="16"/>
                <w:lang w:eastAsia="en-US"/>
              </w:rPr>
            </w:pPr>
          </w:p>
        </w:tc>
        <w:tc>
          <w:tcPr>
            <w:tcW w:w="1247" w:type="dxa"/>
            <w:tcBorders>
              <w:top w:val="single" w:sz="4" w:space="0" w:color="auto"/>
              <w:left w:val="single" w:sz="4" w:space="0" w:color="auto"/>
              <w:bottom w:val="single" w:sz="4" w:space="0" w:color="auto"/>
              <w:right w:val="single" w:sz="4" w:space="0" w:color="auto"/>
            </w:tcBorders>
          </w:tcPr>
          <w:p w:rsidR="000E08C7" w:rsidRPr="006C2BC7" w:rsidRDefault="000E08C7" w:rsidP="003A124B">
            <w:pPr>
              <w:jc w:val="center"/>
              <w:rPr>
                <w:rFonts w:ascii="Arial" w:hAnsi="Arial" w:cs="Arial"/>
                <w:sz w:val="16"/>
                <w:szCs w:val="16"/>
                <w:lang w:eastAsia="en-US"/>
              </w:rPr>
            </w:pPr>
            <w:r w:rsidRPr="00736175">
              <w:rPr>
                <w:rFonts w:ascii="Arial" w:hAnsi="Arial" w:cs="Arial"/>
                <w:sz w:val="16"/>
                <w:szCs w:val="16"/>
                <w:lang w:eastAsia="en-US"/>
              </w:rPr>
              <w:t>Манкайнд Фарма Лімітед</w:t>
            </w:r>
          </w:p>
        </w:tc>
        <w:tc>
          <w:tcPr>
            <w:tcW w:w="1276" w:type="dxa"/>
            <w:tcBorders>
              <w:top w:val="single" w:sz="4" w:space="0" w:color="auto"/>
              <w:left w:val="single" w:sz="4" w:space="0" w:color="auto"/>
              <w:bottom w:val="single" w:sz="4" w:space="0" w:color="auto"/>
              <w:right w:val="single" w:sz="4" w:space="0" w:color="auto"/>
            </w:tcBorders>
          </w:tcPr>
          <w:p w:rsidR="000E08C7" w:rsidRPr="00736175" w:rsidRDefault="000E08C7" w:rsidP="003A124B">
            <w:pPr>
              <w:jc w:val="center"/>
              <w:rPr>
                <w:rFonts w:ascii="Arial" w:hAnsi="Arial" w:cs="Arial"/>
                <w:sz w:val="16"/>
                <w:szCs w:val="16"/>
                <w:lang w:eastAsia="en-US"/>
              </w:rPr>
            </w:pPr>
            <w:r w:rsidRPr="00736175">
              <w:rPr>
                <w:rFonts w:ascii="Arial" w:hAnsi="Arial" w:cs="Arial"/>
                <w:sz w:val="16"/>
                <w:szCs w:val="16"/>
                <w:lang w:eastAsia="en-US"/>
              </w:rPr>
              <w:t>Індія</w:t>
            </w:r>
          </w:p>
          <w:p w:rsidR="000E08C7" w:rsidRPr="006C2BC7" w:rsidRDefault="000E08C7" w:rsidP="003A124B">
            <w:pPr>
              <w:pStyle w:val="135"/>
              <w:ind w:firstLine="0"/>
              <w:jc w:val="center"/>
              <w:rPr>
                <w:rFonts w:cs="Arial"/>
                <w:b w:val="0"/>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tcPr>
          <w:p w:rsidR="000E08C7" w:rsidRPr="009C739E" w:rsidRDefault="000E08C7" w:rsidP="003A124B">
            <w:pPr>
              <w:pStyle w:val="ab"/>
              <w:ind w:left="0"/>
              <w:jc w:val="center"/>
              <w:rPr>
                <w:rFonts w:ascii="Arial" w:hAnsi="Arial" w:cs="Arial"/>
                <w:bCs/>
                <w:sz w:val="16"/>
                <w:szCs w:val="16"/>
                <w:lang w:eastAsia="en-US"/>
              </w:rPr>
            </w:pPr>
            <w:r w:rsidRPr="009C739E">
              <w:rPr>
                <w:rFonts w:ascii="Arial" w:hAnsi="Arial" w:cs="Arial"/>
                <w:bCs/>
                <w:sz w:val="16"/>
                <w:szCs w:val="16"/>
                <w:lang w:val="en-US" w:eastAsia="en-US"/>
              </w:rPr>
              <w:t>Манкайнд Фарма Лімітед</w:t>
            </w:r>
          </w:p>
        </w:tc>
        <w:tc>
          <w:tcPr>
            <w:tcW w:w="1276" w:type="dxa"/>
            <w:tcBorders>
              <w:top w:val="single" w:sz="4" w:space="0" w:color="auto"/>
              <w:left w:val="single" w:sz="4" w:space="0" w:color="auto"/>
              <w:bottom w:val="single" w:sz="4" w:space="0" w:color="auto"/>
              <w:right w:val="single" w:sz="4" w:space="0" w:color="auto"/>
            </w:tcBorders>
          </w:tcPr>
          <w:p w:rsidR="000E08C7" w:rsidRPr="00736175" w:rsidRDefault="000E08C7" w:rsidP="003A124B">
            <w:pPr>
              <w:jc w:val="center"/>
              <w:rPr>
                <w:rFonts w:ascii="Arial" w:hAnsi="Arial" w:cs="Arial"/>
                <w:sz w:val="16"/>
                <w:szCs w:val="16"/>
                <w:lang w:eastAsia="en-US"/>
              </w:rPr>
            </w:pPr>
            <w:r w:rsidRPr="00736175">
              <w:rPr>
                <w:rFonts w:ascii="Arial" w:hAnsi="Arial" w:cs="Arial"/>
                <w:sz w:val="16"/>
                <w:szCs w:val="16"/>
                <w:lang w:eastAsia="en-US"/>
              </w:rPr>
              <w:t>Індія</w:t>
            </w:r>
          </w:p>
          <w:p w:rsidR="000E08C7" w:rsidRPr="006C2BC7" w:rsidRDefault="000E08C7" w:rsidP="003A124B">
            <w:pPr>
              <w:jc w:val="center"/>
              <w:rPr>
                <w:rFonts w:ascii="Arial" w:hAnsi="Arial" w:cs="Arial"/>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rsidR="000E08C7" w:rsidRPr="00736175" w:rsidRDefault="000E08C7" w:rsidP="003A124B">
            <w:pPr>
              <w:pStyle w:val="135"/>
              <w:ind w:firstLine="0"/>
              <w:jc w:val="left"/>
              <w:rPr>
                <w:rFonts w:cs="Arial"/>
                <w:b w:val="0"/>
                <w:iCs/>
                <w:sz w:val="16"/>
                <w:szCs w:val="16"/>
                <w:lang w:val="ru-RU" w:eastAsia="en-US"/>
              </w:rPr>
            </w:pPr>
            <w:r w:rsidRPr="00736175">
              <w:rPr>
                <w:rFonts w:cs="Arial"/>
                <w:b w:val="0"/>
                <w:iCs/>
                <w:sz w:val="16"/>
                <w:szCs w:val="16"/>
                <w:lang w:eastAsia="en-US"/>
              </w:rPr>
              <w:t xml:space="preserve">засідання </w:t>
            </w:r>
            <w:r w:rsidRPr="00736175">
              <w:rPr>
                <w:rFonts w:cs="Arial"/>
                <w:b w:val="0"/>
                <w:iCs/>
                <w:sz w:val="16"/>
                <w:szCs w:val="16"/>
                <w:lang w:val="ru-RU" w:eastAsia="en-US"/>
              </w:rPr>
              <w:t>НЕР № 23 від 23.12.2021;</w:t>
            </w:r>
          </w:p>
          <w:p w:rsidR="000E08C7" w:rsidRPr="006C2BC7" w:rsidRDefault="000E08C7" w:rsidP="003A124B">
            <w:pPr>
              <w:pStyle w:val="135"/>
              <w:ind w:firstLine="0"/>
              <w:jc w:val="left"/>
              <w:rPr>
                <w:rFonts w:cs="Arial"/>
                <w:b w:val="0"/>
                <w:iCs/>
                <w:sz w:val="16"/>
                <w:szCs w:val="16"/>
                <w:lang w:eastAsia="en-US"/>
              </w:rPr>
            </w:pPr>
            <w:r w:rsidRPr="00736175">
              <w:rPr>
                <w:rFonts w:cs="Arial"/>
                <w:b w:val="0"/>
                <w:iCs/>
                <w:sz w:val="16"/>
                <w:szCs w:val="16"/>
                <w:lang w:eastAsia="en-US"/>
              </w:rPr>
              <w:t xml:space="preserve">засідання </w:t>
            </w:r>
            <w:r w:rsidRPr="00736175">
              <w:rPr>
                <w:rFonts w:cs="Arial"/>
                <w:b w:val="0"/>
                <w:iCs/>
                <w:sz w:val="16"/>
                <w:szCs w:val="16"/>
                <w:lang w:val="ru-RU" w:eastAsia="en-US"/>
              </w:rPr>
              <w:t>НЕР № 14 від 14.07.2022</w:t>
            </w:r>
          </w:p>
        </w:tc>
        <w:tc>
          <w:tcPr>
            <w:tcW w:w="4141" w:type="dxa"/>
            <w:tcBorders>
              <w:top w:val="single" w:sz="4" w:space="0" w:color="auto"/>
              <w:left w:val="single" w:sz="4" w:space="0" w:color="auto"/>
              <w:bottom w:val="single" w:sz="4" w:space="0" w:color="auto"/>
              <w:right w:val="single" w:sz="4" w:space="0" w:color="auto"/>
            </w:tcBorders>
          </w:tcPr>
          <w:p w:rsidR="000E08C7" w:rsidRPr="005B1F96" w:rsidRDefault="000E08C7" w:rsidP="003A124B">
            <w:pPr>
              <w:pStyle w:val="ab"/>
              <w:ind w:left="0"/>
              <w:jc w:val="both"/>
              <w:rPr>
                <w:rFonts w:ascii="Arial" w:hAnsi="Arial" w:cs="Arial"/>
                <w:b/>
                <w:sz w:val="16"/>
                <w:szCs w:val="16"/>
                <w:lang w:val="uk-UA"/>
              </w:rPr>
            </w:pPr>
            <w:r>
              <w:rPr>
                <w:rFonts w:ascii="Arial" w:hAnsi="Arial" w:cs="Arial"/>
                <w:b/>
                <w:sz w:val="16"/>
                <w:szCs w:val="16"/>
                <w:lang w:val="uk-UA" w:eastAsia="en-US"/>
              </w:rPr>
              <w:t>В</w:t>
            </w:r>
            <w:r w:rsidRPr="00736175">
              <w:rPr>
                <w:rFonts w:ascii="Arial" w:hAnsi="Arial" w:cs="Arial"/>
                <w:b/>
                <w:sz w:val="16"/>
                <w:szCs w:val="16"/>
                <w:lang w:eastAsia="en-US"/>
              </w:rPr>
              <w:t xml:space="preserve">ідмовлено у державній реєстрації </w:t>
            </w:r>
            <w:r w:rsidRPr="00736175">
              <w:rPr>
                <w:rFonts w:ascii="Arial" w:hAnsi="Arial" w:cs="Arial"/>
                <w:sz w:val="16"/>
                <w:szCs w:val="16"/>
                <w:lang w:eastAsia="en-US"/>
              </w:rPr>
              <w:t xml:space="preserve">на етапі спеціалізованої експертизи </w:t>
            </w:r>
            <w:r w:rsidRPr="00736175">
              <w:rPr>
                <w:rFonts w:ascii="Arial" w:hAnsi="Arial" w:cs="Arial"/>
                <w:sz w:val="16"/>
                <w:szCs w:val="16"/>
              </w:rPr>
              <w:t>відповідно до висновку Департаменту фармацевтичної діяльності.</w:t>
            </w:r>
            <w:r w:rsidRPr="00736175">
              <w:rPr>
                <w:rFonts w:ascii="Arial" w:hAnsi="Arial" w:cs="Arial"/>
                <w:sz w:val="16"/>
                <w:szCs w:val="16"/>
              </w:rPr>
              <w:br/>
              <w:t>Представлені матеріали реєстраційного досьє не можуть бути оцінені як такі, що відповідають вимогам, викладеним у додатку 5 та 6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23.07.15 № 460.</w:t>
            </w:r>
          </w:p>
        </w:tc>
      </w:tr>
    </w:tbl>
    <w:p w:rsidR="000E08C7" w:rsidRDefault="000E08C7" w:rsidP="000E08C7">
      <w:pPr>
        <w:jc w:val="center"/>
        <w:rPr>
          <w:rFonts w:ascii="Arial" w:hAnsi="Arial" w:cs="Arial"/>
          <w:b/>
          <w:sz w:val="22"/>
          <w:szCs w:val="22"/>
        </w:rPr>
      </w:pPr>
    </w:p>
    <w:p w:rsidR="000E08C7" w:rsidRDefault="000E08C7" w:rsidP="000E08C7">
      <w:pPr>
        <w:jc w:val="center"/>
        <w:rPr>
          <w:rFonts w:ascii="Arial" w:hAnsi="Arial" w:cs="Arial"/>
          <w:b/>
          <w:sz w:val="22"/>
          <w:szCs w:val="22"/>
        </w:rPr>
      </w:pPr>
    </w:p>
    <w:p w:rsidR="000E08C7" w:rsidRPr="00AB1A16" w:rsidRDefault="000E08C7" w:rsidP="000E08C7">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0E08C7" w:rsidRPr="00174D17" w:rsidTr="003A124B">
        <w:tc>
          <w:tcPr>
            <w:tcW w:w="7421" w:type="dxa"/>
            <w:shd w:val="clear" w:color="auto" w:fill="auto"/>
          </w:tcPr>
          <w:p w:rsidR="000E08C7" w:rsidRPr="00AB1A16" w:rsidRDefault="000E08C7" w:rsidP="003A124B">
            <w:pPr>
              <w:ind w:right="20"/>
              <w:rPr>
                <w:rStyle w:val="cs95e872d01"/>
                <w:sz w:val="28"/>
                <w:szCs w:val="28"/>
              </w:rPr>
            </w:pPr>
            <w:r w:rsidRPr="00AB1A16">
              <w:rPr>
                <w:rStyle w:val="cs7864ebcf1"/>
                <w:sz w:val="28"/>
                <w:szCs w:val="28"/>
              </w:rPr>
              <w:t xml:space="preserve">В.о. Генерального директора Директорату </w:t>
            </w:r>
          </w:p>
          <w:p w:rsidR="000E08C7" w:rsidRPr="00AB1A16" w:rsidRDefault="000E08C7" w:rsidP="003A124B">
            <w:pPr>
              <w:ind w:right="20"/>
              <w:rPr>
                <w:rStyle w:val="cs7864ebcf1"/>
                <w:sz w:val="28"/>
                <w:szCs w:val="28"/>
              </w:rPr>
            </w:pPr>
            <w:r w:rsidRPr="00AB1A16">
              <w:rPr>
                <w:rStyle w:val="cs7864ebcf1"/>
                <w:sz w:val="28"/>
                <w:szCs w:val="28"/>
              </w:rPr>
              <w:t>фармацевтичного забезпечення</w:t>
            </w:r>
            <w:r w:rsidRPr="00AB1A16">
              <w:rPr>
                <w:rStyle w:val="cs188c92b51"/>
                <w:sz w:val="28"/>
                <w:szCs w:val="28"/>
              </w:rPr>
              <w:t>                                 </w:t>
            </w:r>
          </w:p>
        </w:tc>
        <w:tc>
          <w:tcPr>
            <w:tcW w:w="7422" w:type="dxa"/>
            <w:shd w:val="clear" w:color="auto" w:fill="auto"/>
          </w:tcPr>
          <w:p w:rsidR="000E08C7" w:rsidRPr="00AB1A16" w:rsidRDefault="000E08C7" w:rsidP="003A124B">
            <w:pPr>
              <w:pStyle w:val="cs95e872d0"/>
              <w:rPr>
                <w:rStyle w:val="cs7864ebcf1"/>
                <w:sz w:val="28"/>
                <w:szCs w:val="28"/>
              </w:rPr>
            </w:pPr>
          </w:p>
          <w:p w:rsidR="000E08C7" w:rsidRPr="00174D17" w:rsidRDefault="000E08C7" w:rsidP="003A124B">
            <w:pPr>
              <w:pStyle w:val="cs95e872d0"/>
              <w:jc w:val="right"/>
              <w:rPr>
                <w:rStyle w:val="cs7864ebcf1"/>
                <w:sz w:val="28"/>
                <w:szCs w:val="28"/>
              </w:rPr>
            </w:pPr>
            <w:r w:rsidRPr="00AB1A16">
              <w:rPr>
                <w:rStyle w:val="cs7864ebcf1"/>
                <w:sz w:val="28"/>
                <w:szCs w:val="28"/>
              </w:rPr>
              <w:t>Іван ЗАДВОРНИХ</w:t>
            </w:r>
          </w:p>
        </w:tc>
      </w:tr>
    </w:tbl>
    <w:p w:rsidR="000E08C7" w:rsidRDefault="000E08C7" w:rsidP="000E08C7">
      <w:pPr>
        <w:tabs>
          <w:tab w:val="left" w:pos="1985"/>
        </w:tabs>
      </w:pPr>
    </w:p>
    <w:p w:rsidR="007F3466" w:rsidRDefault="007F3466" w:rsidP="00FC73F7">
      <w:pPr>
        <w:pStyle w:val="31"/>
        <w:spacing w:after="0"/>
        <w:ind w:left="0"/>
        <w:rPr>
          <w:b/>
          <w:sz w:val="28"/>
          <w:szCs w:val="28"/>
          <w:lang w:val="uk-UA"/>
        </w:rPr>
      </w:pPr>
    </w:p>
    <w:sectPr w:rsidR="007F3466" w:rsidSect="003A124B">
      <w:footerReference w:type="default" r:id="rId16"/>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E2B" w:rsidRDefault="00B50E2B" w:rsidP="00B217C6">
      <w:r>
        <w:separator/>
      </w:r>
    </w:p>
  </w:endnote>
  <w:endnote w:type="continuationSeparator" w:id="0">
    <w:p w:rsidR="00B50E2B" w:rsidRDefault="00B50E2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4B" w:rsidRDefault="003A124B">
    <w:pPr>
      <w:pStyle w:val="a5"/>
      <w:jc w:val="center"/>
    </w:pPr>
  </w:p>
  <w:p w:rsidR="003A124B" w:rsidRDefault="003A124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4B" w:rsidRDefault="003A124B">
    <w:pPr>
      <w:pStyle w:val="a5"/>
      <w:jc w:val="center"/>
    </w:pPr>
  </w:p>
  <w:p w:rsidR="003A124B" w:rsidRDefault="003A12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E2B" w:rsidRDefault="00B50E2B" w:rsidP="00B217C6">
      <w:r>
        <w:separator/>
      </w:r>
    </w:p>
  </w:footnote>
  <w:footnote w:type="continuationSeparator" w:id="0">
    <w:p w:rsidR="00B50E2B" w:rsidRDefault="00B50E2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054F9">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4B" w:rsidRDefault="003A124B" w:rsidP="003A124B">
    <w:pPr>
      <w:pStyle w:val="a3"/>
      <w:tabs>
        <w:tab w:val="center" w:pos="7313"/>
        <w:tab w:val="left" w:pos="11772"/>
      </w:tabs>
    </w:pPr>
    <w:r>
      <w:tab/>
    </w:r>
    <w:r>
      <w:tab/>
    </w:r>
    <w:r>
      <w:fldChar w:fldCharType="begin"/>
    </w:r>
    <w:r>
      <w:instrText>PAGE   \* MERGEFORMAT</w:instrText>
    </w:r>
    <w:r>
      <w:fldChar w:fldCharType="separate"/>
    </w:r>
    <w:r w:rsidR="005C446A">
      <w:rPr>
        <w:noProof/>
      </w:rPr>
      <w:t>9</w:t>
    </w:r>
    <w:r>
      <w:fldChar w:fldCharType="end"/>
    </w:r>
    <w:r>
      <w:tab/>
    </w:r>
    <w:r>
      <w:tab/>
    </w:r>
  </w:p>
  <w:p w:rsidR="003A124B" w:rsidRDefault="003A124B" w:rsidP="003A124B">
    <w:pPr>
      <w:pStyle w:val="a3"/>
      <w:tabs>
        <w:tab w:val="center" w:pos="7313"/>
        <w:tab w:val="left" w:pos="117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4B" w:rsidRDefault="003A124B" w:rsidP="003A124B">
    <w:pPr>
      <w:pStyle w:val="a3"/>
      <w:tabs>
        <w:tab w:val="center" w:pos="7313"/>
        <w:tab w:val="left" w:pos="11268"/>
      </w:tabs>
    </w:pPr>
    <w:r>
      <w:tab/>
    </w:r>
    <w:r>
      <w:tab/>
    </w:r>
    <w:r>
      <w:fldChar w:fldCharType="begin"/>
    </w:r>
    <w:r>
      <w:instrText>PAGE   \* MERGEFORMAT</w:instrText>
    </w:r>
    <w:r>
      <w:fldChar w:fldCharType="separate"/>
    </w:r>
    <w:r w:rsidR="005C446A">
      <w:rPr>
        <w:noProof/>
      </w:rPr>
      <w:t>140</w:t>
    </w:r>
    <w:r>
      <w:fldChar w:fldCharType="end"/>
    </w:r>
  </w:p>
  <w:p w:rsidR="00D43946" w:rsidRDefault="00D43946" w:rsidP="003A124B">
    <w:pPr>
      <w:pStyle w:val="a3"/>
      <w:tabs>
        <w:tab w:val="center" w:pos="7313"/>
        <w:tab w:val="left" w:pos="1126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A77037E"/>
    <w:multiLevelType w:val="multilevel"/>
    <w:tmpl w:val="42B2F30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707743"/>
    <w:multiLevelType w:val="multilevel"/>
    <w:tmpl w:val="3ED25EB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08C7"/>
    <w:rsid w:val="000E5609"/>
    <w:rsid w:val="000F3B3A"/>
    <w:rsid w:val="001025AD"/>
    <w:rsid w:val="0011081E"/>
    <w:rsid w:val="001133FD"/>
    <w:rsid w:val="001177B5"/>
    <w:rsid w:val="00121807"/>
    <w:rsid w:val="00121FD2"/>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54F9"/>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68BC"/>
    <w:rsid w:val="003779B1"/>
    <w:rsid w:val="003812D4"/>
    <w:rsid w:val="003834F3"/>
    <w:rsid w:val="00383AFC"/>
    <w:rsid w:val="00383D31"/>
    <w:rsid w:val="00383E48"/>
    <w:rsid w:val="00384DAE"/>
    <w:rsid w:val="00386DCB"/>
    <w:rsid w:val="003938A5"/>
    <w:rsid w:val="00395026"/>
    <w:rsid w:val="00395DCB"/>
    <w:rsid w:val="003A124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29F4"/>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46A"/>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0F9"/>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4096"/>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0E2B"/>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51A2"/>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3946"/>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2DDA"/>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17B"/>
    <w:rsid w:val="00E032EB"/>
    <w:rsid w:val="00E07195"/>
    <w:rsid w:val="00E10FB9"/>
    <w:rsid w:val="00E11788"/>
    <w:rsid w:val="00E150D1"/>
    <w:rsid w:val="00E16389"/>
    <w:rsid w:val="00E2103A"/>
    <w:rsid w:val="00E2446B"/>
    <w:rsid w:val="00E24480"/>
    <w:rsid w:val="00E30BF3"/>
    <w:rsid w:val="00E319F7"/>
    <w:rsid w:val="00E31A4F"/>
    <w:rsid w:val="00E32A45"/>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6BA8"/>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7F31CAC-B436-4107-9523-0ADFEB3C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BE51A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B409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BE51A2"/>
    <w:rPr>
      <w:rFonts w:ascii="Calibri Light" w:eastAsia="Times New Roman" w:hAnsi="Calibri Light" w:cs="Times New Roman"/>
      <w:b/>
      <w:bCs/>
      <w:i/>
      <w:iCs/>
      <w:sz w:val="28"/>
      <w:szCs w:val="28"/>
      <w:lang w:val="ru-RU" w:eastAsia="ru-RU"/>
    </w:rPr>
  </w:style>
  <w:style w:type="paragraph" w:customStyle="1" w:styleId="11">
    <w:name w:val="Обычный11"/>
    <w:aliases w:val="Звичайний,Normal"/>
    <w:basedOn w:val="a"/>
    <w:qFormat/>
    <w:rsid w:val="00BE51A2"/>
    <w:rPr>
      <w:rFonts w:eastAsia="Times New Roman"/>
      <w:sz w:val="24"/>
      <w:szCs w:val="24"/>
      <w:lang w:val="uk-UA" w:eastAsia="uk-UA"/>
    </w:rPr>
  </w:style>
  <w:style w:type="character" w:customStyle="1" w:styleId="60">
    <w:name w:val="Заголовок 6 Знак"/>
    <w:link w:val="6"/>
    <w:uiPriority w:val="9"/>
    <w:rsid w:val="00AB4096"/>
    <w:rPr>
      <w:rFonts w:ascii="Times New Roman" w:hAnsi="Times New Roman"/>
      <w:b/>
      <w:bCs/>
      <w:sz w:val="22"/>
      <w:szCs w:val="22"/>
    </w:rPr>
  </w:style>
  <w:style w:type="character" w:customStyle="1" w:styleId="40">
    <w:name w:val="Заголовок 4 Знак"/>
    <w:link w:val="4"/>
    <w:uiPriority w:val="9"/>
    <w:rsid w:val="00AB4096"/>
    <w:rPr>
      <w:rFonts w:ascii="Times New Roman" w:hAnsi="Times New Roman"/>
      <w:b/>
      <w:bCs/>
      <w:sz w:val="28"/>
      <w:szCs w:val="28"/>
      <w:lang w:val="ru-RU" w:eastAsia="ru-RU"/>
    </w:rPr>
  </w:style>
  <w:style w:type="paragraph" w:customStyle="1" w:styleId="12">
    <w:name w:val="Обычный1"/>
    <w:basedOn w:val="a"/>
    <w:qFormat/>
    <w:rsid w:val="00AB4096"/>
    <w:rPr>
      <w:rFonts w:eastAsia="Times New Roman"/>
      <w:sz w:val="24"/>
      <w:szCs w:val="24"/>
      <w:lang w:val="uk-UA" w:eastAsia="uk-UA"/>
    </w:rPr>
  </w:style>
  <w:style w:type="paragraph" w:customStyle="1" w:styleId="msolistparagraph0">
    <w:name w:val="msolistparagraph"/>
    <w:basedOn w:val="a"/>
    <w:uiPriority w:val="34"/>
    <w:qFormat/>
    <w:rsid w:val="00AB4096"/>
    <w:pPr>
      <w:ind w:left="720"/>
      <w:contextualSpacing/>
    </w:pPr>
    <w:rPr>
      <w:rFonts w:eastAsia="Times New Roman"/>
      <w:sz w:val="24"/>
      <w:szCs w:val="24"/>
      <w:lang w:val="uk-UA" w:eastAsia="uk-UA"/>
    </w:rPr>
  </w:style>
  <w:style w:type="paragraph" w:customStyle="1" w:styleId="Encryption">
    <w:name w:val="Encryption"/>
    <w:basedOn w:val="a"/>
    <w:qFormat/>
    <w:rsid w:val="00AB4096"/>
    <w:pPr>
      <w:jc w:val="both"/>
    </w:pPr>
    <w:rPr>
      <w:rFonts w:eastAsia="Times New Roman"/>
      <w:b/>
      <w:bCs/>
      <w:i/>
      <w:iCs/>
      <w:sz w:val="24"/>
      <w:szCs w:val="24"/>
      <w:lang w:val="uk-UA" w:eastAsia="uk-UA"/>
    </w:rPr>
  </w:style>
  <w:style w:type="character" w:customStyle="1" w:styleId="Heading2Char">
    <w:name w:val="Heading 2 Char"/>
    <w:link w:val="21"/>
    <w:locked/>
    <w:rsid w:val="00AB4096"/>
    <w:rPr>
      <w:rFonts w:ascii="Arial" w:eastAsia="Times New Roman" w:hAnsi="Arial"/>
      <w:b/>
      <w:caps/>
      <w:sz w:val="16"/>
      <w:lang w:val="ru-RU" w:eastAsia="ru-RU"/>
    </w:rPr>
  </w:style>
  <w:style w:type="paragraph" w:customStyle="1" w:styleId="21">
    <w:name w:val="Заголовок 21"/>
    <w:basedOn w:val="a"/>
    <w:link w:val="Heading2Char"/>
    <w:rsid w:val="00AB4096"/>
    <w:rPr>
      <w:rFonts w:ascii="Arial" w:eastAsia="Times New Roman" w:hAnsi="Arial"/>
      <w:b/>
      <w:caps/>
      <w:sz w:val="16"/>
    </w:rPr>
  </w:style>
  <w:style w:type="character" w:customStyle="1" w:styleId="Heading4Char">
    <w:name w:val="Heading 4 Char"/>
    <w:link w:val="41"/>
    <w:locked/>
    <w:rsid w:val="00AB4096"/>
    <w:rPr>
      <w:rFonts w:ascii="Arial" w:eastAsia="Times New Roman" w:hAnsi="Arial"/>
      <w:b/>
      <w:lang w:val="ru-RU" w:eastAsia="ru-RU"/>
    </w:rPr>
  </w:style>
  <w:style w:type="paragraph" w:customStyle="1" w:styleId="41">
    <w:name w:val="Заголовок 41"/>
    <w:basedOn w:val="a"/>
    <w:link w:val="Heading4Char"/>
    <w:rsid w:val="00AB4096"/>
    <w:rPr>
      <w:rFonts w:ascii="Arial" w:eastAsia="Times New Roman" w:hAnsi="Arial"/>
      <w:b/>
    </w:rPr>
  </w:style>
  <w:style w:type="table" w:styleId="a8">
    <w:name w:val="Table Grid"/>
    <w:basedOn w:val="a1"/>
    <w:rsid w:val="00AB40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B4096"/>
    <w:rPr>
      <w:lang w:val="uk-UA"/>
    </w:rPr>
    <w:tblPr>
      <w:tblCellMar>
        <w:top w:w="0" w:type="dxa"/>
        <w:left w:w="108" w:type="dxa"/>
        <w:bottom w:w="0" w:type="dxa"/>
        <w:right w:w="108" w:type="dxa"/>
      </w:tblCellMar>
    </w:tblPr>
  </w:style>
  <w:style w:type="character" w:customStyle="1" w:styleId="csb3e8c9cf24">
    <w:name w:val="csb3e8c9cf24"/>
    <w:rsid w:val="00AB4096"/>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B4096"/>
    <w:rPr>
      <w:rFonts w:ascii="Tahoma" w:eastAsia="Times New Roman" w:hAnsi="Tahoma" w:cs="Tahoma"/>
      <w:sz w:val="16"/>
      <w:szCs w:val="16"/>
    </w:rPr>
  </w:style>
  <w:style w:type="character" w:customStyle="1" w:styleId="aa">
    <w:name w:val="Текст выноски Знак"/>
    <w:link w:val="a9"/>
    <w:uiPriority w:val="99"/>
    <w:semiHidden/>
    <w:rsid w:val="00AB4096"/>
    <w:rPr>
      <w:rFonts w:ascii="Tahoma" w:eastAsia="Times New Roman" w:hAnsi="Tahoma" w:cs="Tahoma"/>
      <w:sz w:val="16"/>
      <w:szCs w:val="16"/>
      <w:lang w:val="ru-RU" w:eastAsia="ru-RU"/>
    </w:rPr>
  </w:style>
  <w:style w:type="paragraph" w:customStyle="1" w:styleId="BodyTextIndent2">
    <w:name w:val="Body Text Indent2"/>
    <w:basedOn w:val="a"/>
    <w:rsid w:val="00AB4096"/>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AB4096"/>
    <w:pPr>
      <w:spacing w:before="120" w:after="120"/>
    </w:pPr>
    <w:rPr>
      <w:rFonts w:ascii="Arial" w:eastAsia="Times New Roman" w:hAnsi="Arial"/>
      <w:sz w:val="18"/>
    </w:rPr>
  </w:style>
  <w:style w:type="character" w:customStyle="1" w:styleId="BodyTextIndentChar">
    <w:name w:val="Body Text Indent Char"/>
    <w:link w:val="13"/>
    <w:locked/>
    <w:rsid w:val="00AB4096"/>
    <w:rPr>
      <w:rFonts w:ascii="Arial" w:eastAsia="Times New Roman" w:hAnsi="Arial"/>
      <w:sz w:val="18"/>
      <w:lang w:val="ru-RU" w:eastAsia="ru-RU"/>
    </w:rPr>
  </w:style>
  <w:style w:type="character" w:customStyle="1" w:styleId="csab6e076947">
    <w:name w:val="csab6e076947"/>
    <w:rsid w:val="00AB409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B409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B409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B409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B409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B409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B409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B409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B409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B409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AB4096"/>
    <w:rPr>
      <w:rFonts w:eastAsia="Times New Roman"/>
      <w:sz w:val="24"/>
      <w:szCs w:val="24"/>
    </w:rPr>
  </w:style>
  <w:style w:type="character" w:customStyle="1" w:styleId="csab6e076981">
    <w:name w:val="csab6e076981"/>
    <w:rsid w:val="00AB409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B409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B409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B409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B4096"/>
    <w:rPr>
      <w:rFonts w:ascii="Arial" w:hAnsi="Arial" w:cs="Arial" w:hint="default"/>
      <w:b/>
      <w:bCs/>
      <w:i w:val="0"/>
      <w:iCs w:val="0"/>
      <w:color w:val="000000"/>
      <w:sz w:val="18"/>
      <w:szCs w:val="18"/>
      <w:shd w:val="clear" w:color="auto" w:fill="auto"/>
    </w:rPr>
  </w:style>
  <w:style w:type="character" w:customStyle="1" w:styleId="csab6e076980">
    <w:name w:val="csab6e076980"/>
    <w:rsid w:val="00AB409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B409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B4096"/>
    <w:rPr>
      <w:rFonts w:ascii="Arial" w:hAnsi="Arial" w:cs="Arial" w:hint="default"/>
      <w:b/>
      <w:bCs/>
      <w:i w:val="0"/>
      <w:iCs w:val="0"/>
      <w:color w:val="000000"/>
      <w:sz w:val="18"/>
      <w:szCs w:val="18"/>
      <w:shd w:val="clear" w:color="auto" w:fill="auto"/>
    </w:rPr>
  </w:style>
  <w:style w:type="character" w:customStyle="1" w:styleId="csab6e076961">
    <w:name w:val="csab6e076961"/>
    <w:rsid w:val="00AB409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B409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B409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B409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B409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B409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B409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B409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B4096"/>
    <w:rPr>
      <w:rFonts w:ascii="Arial" w:hAnsi="Arial" w:cs="Arial" w:hint="default"/>
      <w:b/>
      <w:bCs/>
      <w:i w:val="0"/>
      <w:iCs w:val="0"/>
      <w:color w:val="000000"/>
      <w:sz w:val="18"/>
      <w:szCs w:val="18"/>
      <w:shd w:val="clear" w:color="auto" w:fill="auto"/>
    </w:rPr>
  </w:style>
  <w:style w:type="character" w:customStyle="1" w:styleId="csab6e0769276">
    <w:name w:val="csab6e0769276"/>
    <w:rsid w:val="00AB409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B409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B4096"/>
    <w:rPr>
      <w:rFonts w:ascii="Arial" w:hAnsi="Arial" w:cs="Arial" w:hint="default"/>
      <w:b/>
      <w:bCs/>
      <w:i w:val="0"/>
      <w:iCs w:val="0"/>
      <w:color w:val="000000"/>
      <w:sz w:val="18"/>
      <w:szCs w:val="18"/>
      <w:shd w:val="clear" w:color="auto" w:fill="auto"/>
    </w:rPr>
  </w:style>
  <w:style w:type="character" w:customStyle="1" w:styleId="csf229d0ff13">
    <w:name w:val="csf229d0ff13"/>
    <w:rsid w:val="00AB409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B409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B4096"/>
    <w:rPr>
      <w:rFonts w:ascii="Arial" w:hAnsi="Arial" w:cs="Arial" w:hint="default"/>
      <w:b/>
      <w:bCs/>
      <w:i w:val="0"/>
      <w:iCs w:val="0"/>
      <w:color w:val="000000"/>
      <w:sz w:val="18"/>
      <w:szCs w:val="18"/>
      <w:shd w:val="clear" w:color="auto" w:fill="auto"/>
    </w:rPr>
  </w:style>
  <w:style w:type="character" w:customStyle="1" w:styleId="csafaf5741100">
    <w:name w:val="csafaf5741100"/>
    <w:rsid w:val="00AB4096"/>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AB4096"/>
    <w:pPr>
      <w:spacing w:after="120"/>
      <w:ind w:left="283"/>
    </w:pPr>
    <w:rPr>
      <w:rFonts w:eastAsia="Times New Roman"/>
      <w:sz w:val="24"/>
      <w:szCs w:val="24"/>
    </w:rPr>
  </w:style>
  <w:style w:type="character" w:customStyle="1" w:styleId="ac">
    <w:name w:val="Основной текст с отступом Знак"/>
    <w:link w:val="ab"/>
    <w:uiPriority w:val="99"/>
    <w:rsid w:val="00AB4096"/>
    <w:rPr>
      <w:rFonts w:ascii="Times New Roman" w:eastAsia="Times New Roman" w:hAnsi="Times New Roman"/>
      <w:sz w:val="24"/>
      <w:szCs w:val="24"/>
      <w:lang w:val="ru-RU" w:eastAsia="ru-RU"/>
    </w:rPr>
  </w:style>
  <w:style w:type="character" w:customStyle="1" w:styleId="csf229d0ff16">
    <w:name w:val="csf229d0ff16"/>
    <w:rsid w:val="00AB409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B409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B4096"/>
    <w:pPr>
      <w:spacing w:after="120"/>
    </w:pPr>
    <w:rPr>
      <w:rFonts w:eastAsia="Times New Roman"/>
      <w:sz w:val="16"/>
      <w:szCs w:val="16"/>
      <w:lang w:val="uk-UA" w:eastAsia="uk-UA"/>
    </w:rPr>
  </w:style>
  <w:style w:type="character" w:customStyle="1" w:styleId="34">
    <w:name w:val="Основной текст 3 Знак"/>
    <w:link w:val="33"/>
    <w:rsid w:val="00AB4096"/>
    <w:rPr>
      <w:rFonts w:ascii="Times New Roman" w:eastAsia="Times New Roman" w:hAnsi="Times New Roman"/>
      <w:sz w:val="16"/>
      <w:szCs w:val="16"/>
      <w:lang w:val="uk-UA" w:eastAsia="uk-UA"/>
    </w:rPr>
  </w:style>
  <w:style w:type="character" w:customStyle="1" w:styleId="csab6e076931">
    <w:name w:val="csab6e076931"/>
    <w:rsid w:val="00AB409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B409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B409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B409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B4096"/>
    <w:pPr>
      <w:ind w:firstLine="708"/>
      <w:jc w:val="both"/>
    </w:pPr>
    <w:rPr>
      <w:rFonts w:ascii="Arial" w:eastAsia="Times New Roman" w:hAnsi="Arial"/>
      <w:b/>
      <w:sz w:val="18"/>
      <w:lang w:val="uk-UA"/>
    </w:rPr>
  </w:style>
  <w:style w:type="character" w:customStyle="1" w:styleId="csf229d0ff25">
    <w:name w:val="csf229d0ff25"/>
    <w:rsid w:val="00AB409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B409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B409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B4096"/>
    <w:pPr>
      <w:ind w:firstLine="708"/>
      <w:jc w:val="both"/>
    </w:pPr>
    <w:rPr>
      <w:rFonts w:ascii="Arial" w:eastAsia="Times New Roman" w:hAnsi="Arial"/>
      <w:b/>
      <w:sz w:val="18"/>
      <w:lang w:val="uk-UA" w:eastAsia="uk-UA"/>
    </w:rPr>
  </w:style>
  <w:style w:type="character" w:customStyle="1" w:styleId="cs95e872d01">
    <w:name w:val="cs95e872d01"/>
    <w:rsid w:val="00AB4096"/>
  </w:style>
  <w:style w:type="paragraph" w:customStyle="1" w:styleId="cse71256d6">
    <w:name w:val="cse71256d6"/>
    <w:basedOn w:val="a"/>
    <w:rsid w:val="00AB4096"/>
    <w:pPr>
      <w:ind w:left="1440"/>
    </w:pPr>
    <w:rPr>
      <w:rFonts w:eastAsia="Times New Roman"/>
      <w:sz w:val="24"/>
      <w:szCs w:val="24"/>
      <w:lang w:val="uk-UA" w:eastAsia="uk-UA"/>
    </w:rPr>
  </w:style>
  <w:style w:type="character" w:customStyle="1" w:styleId="csb3e8c9cf10">
    <w:name w:val="csb3e8c9cf10"/>
    <w:rsid w:val="00AB4096"/>
    <w:rPr>
      <w:rFonts w:ascii="Arial" w:hAnsi="Arial" w:cs="Arial" w:hint="default"/>
      <w:b/>
      <w:bCs/>
      <w:i w:val="0"/>
      <w:iCs w:val="0"/>
      <w:color w:val="000000"/>
      <w:sz w:val="18"/>
      <w:szCs w:val="18"/>
      <w:shd w:val="clear" w:color="auto" w:fill="auto"/>
    </w:rPr>
  </w:style>
  <w:style w:type="character" w:customStyle="1" w:styleId="csafaf574127">
    <w:name w:val="csafaf574127"/>
    <w:rsid w:val="00AB4096"/>
    <w:rPr>
      <w:rFonts w:ascii="Arial" w:hAnsi="Arial" w:cs="Arial" w:hint="default"/>
      <w:b/>
      <w:bCs/>
      <w:i w:val="0"/>
      <w:iCs w:val="0"/>
      <w:color w:val="000000"/>
      <w:sz w:val="18"/>
      <w:szCs w:val="18"/>
      <w:shd w:val="clear" w:color="auto" w:fill="auto"/>
    </w:rPr>
  </w:style>
  <w:style w:type="character" w:customStyle="1" w:styleId="csf229d0ff10">
    <w:name w:val="csf229d0ff10"/>
    <w:rsid w:val="00AB409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B409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B409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B4096"/>
    <w:rPr>
      <w:rFonts w:ascii="Arial" w:hAnsi="Arial" w:cs="Arial" w:hint="default"/>
      <w:b/>
      <w:bCs/>
      <w:i w:val="0"/>
      <w:iCs w:val="0"/>
      <w:color w:val="000000"/>
      <w:sz w:val="18"/>
      <w:szCs w:val="18"/>
      <w:shd w:val="clear" w:color="auto" w:fill="auto"/>
    </w:rPr>
  </w:style>
  <w:style w:type="character" w:customStyle="1" w:styleId="csafaf5741106">
    <w:name w:val="csafaf5741106"/>
    <w:rsid w:val="00AB409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B409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B4096"/>
    <w:pPr>
      <w:ind w:firstLine="708"/>
      <w:jc w:val="both"/>
    </w:pPr>
    <w:rPr>
      <w:rFonts w:ascii="Arial" w:eastAsia="Times New Roman" w:hAnsi="Arial"/>
      <w:b/>
      <w:sz w:val="18"/>
      <w:lang w:val="uk-UA" w:eastAsia="uk-UA"/>
    </w:rPr>
  </w:style>
  <w:style w:type="character" w:customStyle="1" w:styleId="csafaf5741216">
    <w:name w:val="csafaf5741216"/>
    <w:rsid w:val="00AB4096"/>
    <w:rPr>
      <w:rFonts w:ascii="Arial" w:hAnsi="Arial" w:cs="Arial" w:hint="default"/>
      <w:b/>
      <w:bCs/>
      <w:i w:val="0"/>
      <w:iCs w:val="0"/>
      <w:color w:val="000000"/>
      <w:sz w:val="18"/>
      <w:szCs w:val="18"/>
      <w:shd w:val="clear" w:color="auto" w:fill="auto"/>
    </w:rPr>
  </w:style>
  <w:style w:type="character" w:customStyle="1" w:styleId="csf229d0ff19">
    <w:name w:val="csf229d0ff19"/>
    <w:rsid w:val="00AB409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B409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B409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B4096"/>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AB409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B4096"/>
    <w:pPr>
      <w:ind w:firstLine="708"/>
      <w:jc w:val="both"/>
    </w:pPr>
    <w:rPr>
      <w:rFonts w:ascii="Arial" w:eastAsia="Times New Roman" w:hAnsi="Arial"/>
      <w:b/>
      <w:sz w:val="18"/>
      <w:lang w:val="uk-UA" w:eastAsia="uk-UA"/>
    </w:rPr>
  </w:style>
  <w:style w:type="character" w:customStyle="1" w:styleId="csf229d0ff14">
    <w:name w:val="csf229d0ff14"/>
    <w:rsid w:val="00AB409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B409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B409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AB409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B409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B4096"/>
    <w:pPr>
      <w:ind w:firstLine="708"/>
      <w:jc w:val="both"/>
    </w:pPr>
    <w:rPr>
      <w:rFonts w:ascii="Arial" w:eastAsia="Times New Roman" w:hAnsi="Arial"/>
      <w:b/>
      <w:sz w:val="18"/>
      <w:lang w:val="uk-UA" w:eastAsia="uk-UA"/>
    </w:rPr>
  </w:style>
  <w:style w:type="character" w:customStyle="1" w:styleId="csab6e0769225">
    <w:name w:val="csab6e0769225"/>
    <w:rsid w:val="00AB409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B4096"/>
    <w:pPr>
      <w:ind w:firstLine="708"/>
      <w:jc w:val="both"/>
    </w:pPr>
    <w:rPr>
      <w:rFonts w:ascii="Arial" w:eastAsia="Times New Roman" w:hAnsi="Arial"/>
      <w:b/>
      <w:sz w:val="18"/>
      <w:lang w:val="uk-UA" w:eastAsia="uk-UA"/>
    </w:rPr>
  </w:style>
  <w:style w:type="character" w:customStyle="1" w:styleId="csb3e8c9cf3">
    <w:name w:val="csb3e8c9cf3"/>
    <w:rsid w:val="00AB409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B409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B409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B4096"/>
    <w:pPr>
      <w:ind w:firstLine="708"/>
      <w:jc w:val="both"/>
    </w:pPr>
    <w:rPr>
      <w:rFonts w:ascii="Arial" w:eastAsia="Times New Roman" w:hAnsi="Arial"/>
      <w:b/>
      <w:sz w:val="18"/>
      <w:lang w:val="uk-UA" w:eastAsia="uk-UA"/>
    </w:rPr>
  </w:style>
  <w:style w:type="character" w:customStyle="1" w:styleId="csb86c8cfe1">
    <w:name w:val="csb86c8cfe1"/>
    <w:rsid w:val="00AB4096"/>
    <w:rPr>
      <w:rFonts w:ascii="Times New Roman" w:hAnsi="Times New Roman" w:cs="Times New Roman" w:hint="default"/>
      <w:b/>
      <w:bCs/>
      <w:i w:val="0"/>
      <w:iCs w:val="0"/>
      <w:color w:val="000000"/>
      <w:sz w:val="24"/>
      <w:szCs w:val="24"/>
    </w:rPr>
  </w:style>
  <w:style w:type="character" w:customStyle="1" w:styleId="csf229d0ff21">
    <w:name w:val="csf229d0ff21"/>
    <w:rsid w:val="00AB409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B4096"/>
    <w:pPr>
      <w:ind w:firstLine="708"/>
      <w:jc w:val="both"/>
    </w:pPr>
    <w:rPr>
      <w:rFonts w:ascii="Arial" w:eastAsia="Times New Roman" w:hAnsi="Arial"/>
      <w:b/>
      <w:sz w:val="18"/>
      <w:lang w:val="uk-UA" w:eastAsia="uk-UA"/>
    </w:rPr>
  </w:style>
  <w:style w:type="character" w:customStyle="1" w:styleId="csf229d0ff26">
    <w:name w:val="csf229d0ff26"/>
    <w:rsid w:val="00AB409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B4096"/>
    <w:pPr>
      <w:jc w:val="both"/>
    </w:pPr>
    <w:rPr>
      <w:rFonts w:ascii="Arial" w:eastAsia="Times New Roman" w:hAnsi="Arial"/>
      <w:sz w:val="24"/>
      <w:szCs w:val="24"/>
      <w:lang w:val="uk-UA" w:eastAsia="uk-UA"/>
    </w:rPr>
  </w:style>
  <w:style w:type="character" w:customStyle="1" w:styleId="cs8c2cf3831">
    <w:name w:val="cs8c2cf3831"/>
    <w:rsid w:val="00AB4096"/>
    <w:rPr>
      <w:rFonts w:ascii="Arial" w:hAnsi="Arial" w:cs="Arial" w:hint="default"/>
      <w:b/>
      <w:bCs/>
      <w:i/>
      <w:iCs/>
      <w:color w:val="102B56"/>
      <w:sz w:val="18"/>
      <w:szCs w:val="18"/>
      <w:shd w:val="clear" w:color="auto" w:fill="auto"/>
    </w:rPr>
  </w:style>
  <w:style w:type="character" w:customStyle="1" w:styleId="csd71f5e5a1">
    <w:name w:val="csd71f5e5a1"/>
    <w:rsid w:val="00AB4096"/>
    <w:rPr>
      <w:rFonts w:ascii="Arial" w:hAnsi="Arial" w:cs="Arial" w:hint="default"/>
      <w:b w:val="0"/>
      <w:bCs w:val="0"/>
      <w:i/>
      <w:iCs/>
      <w:color w:val="102B56"/>
      <w:sz w:val="18"/>
      <w:szCs w:val="18"/>
      <w:shd w:val="clear" w:color="auto" w:fill="auto"/>
    </w:rPr>
  </w:style>
  <w:style w:type="character" w:customStyle="1" w:styleId="cs8f6c24af1">
    <w:name w:val="cs8f6c24af1"/>
    <w:rsid w:val="00AB4096"/>
    <w:rPr>
      <w:rFonts w:ascii="Arial" w:hAnsi="Arial" w:cs="Arial" w:hint="default"/>
      <w:b/>
      <w:bCs/>
      <w:i w:val="0"/>
      <w:iCs w:val="0"/>
      <w:color w:val="102B56"/>
      <w:sz w:val="18"/>
      <w:szCs w:val="18"/>
      <w:shd w:val="clear" w:color="auto" w:fill="auto"/>
    </w:rPr>
  </w:style>
  <w:style w:type="character" w:customStyle="1" w:styleId="csa5a0f5421">
    <w:name w:val="csa5a0f5421"/>
    <w:rsid w:val="00AB409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B409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B4096"/>
    <w:pPr>
      <w:ind w:firstLine="708"/>
      <w:jc w:val="both"/>
    </w:pPr>
    <w:rPr>
      <w:rFonts w:ascii="Arial" w:eastAsia="Times New Roman" w:hAnsi="Arial"/>
      <w:b/>
      <w:sz w:val="18"/>
      <w:lang w:val="uk-UA" w:eastAsia="uk-UA"/>
    </w:rPr>
  </w:style>
  <w:style w:type="character" w:styleId="ad">
    <w:name w:val="line number"/>
    <w:uiPriority w:val="99"/>
    <w:rsid w:val="00AB4096"/>
    <w:rPr>
      <w:rFonts w:ascii="Segoe UI" w:hAnsi="Segoe UI" w:cs="Segoe UI"/>
      <w:color w:val="000000"/>
      <w:sz w:val="18"/>
      <w:szCs w:val="18"/>
    </w:rPr>
  </w:style>
  <w:style w:type="character" w:styleId="ae">
    <w:name w:val="Hyperlink"/>
    <w:uiPriority w:val="99"/>
    <w:rsid w:val="00AB4096"/>
    <w:rPr>
      <w:rFonts w:ascii="Segoe UI" w:hAnsi="Segoe UI" w:cs="Segoe UI"/>
      <w:color w:val="0000FF"/>
      <w:sz w:val="18"/>
      <w:szCs w:val="18"/>
      <w:u w:val="single"/>
    </w:rPr>
  </w:style>
  <w:style w:type="paragraph" w:customStyle="1" w:styleId="23">
    <w:name w:val="Основной текст с отступом23"/>
    <w:basedOn w:val="a"/>
    <w:rsid w:val="00AB409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B409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B409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B409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B409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B409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B409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B409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B4096"/>
    <w:pPr>
      <w:ind w:firstLine="708"/>
      <w:jc w:val="both"/>
    </w:pPr>
    <w:rPr>
      <w:rFonts w:ascii="Arial" w:eastAsia="Times New Roman" w:hAnsi="Arial"/>
      <w:b/>
      <w:sz w:val="18"/>
      <w:lang w:val="uk-UA" w:eastAsia="uk-UA"/>
    </w:rPr>
  </w:style>
  <w:style w:type="character" w:customStyle="1" w:styleId="csa939b0971">
    <w:name w:val="csa939b0971"/>
    <w:rsid w:val="00AB409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B409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B4096"/>
    <w:pPr>
      <w:ind w:firstLine="708"/>
      <w:jc w:val="both"/>
    </w:pPr>
    <w:rPr>
      <w:rFonts w:ascii="Arial" w:eastAsia="Times New Roman" w:hAnsi="Arial"/>
      <w:b/>
      <w:sz w:val="18"/>
      <w:lang w:val="uk-UA" w:eastAsia="uk-UA"/>
    </w:rPr>
  </w:style>
  <w:style w:type="character" w:styleId="af">
    <w:name w:val="annotation reference"/>
    <w:semiHidden/>
    <w:unhideWhenUsed/>
    <w:rsid w:val="00AB4096"/>
    <w:rPr>
      <w:sz w:val="16"/>
      <w:szCs w:val="16"/>
    </w:rPr>
  </w:style>
  <w:style w:type="paragraph" w:styleId="af0">
    <w:name w:val="annotation text"/>
    <w:basedOn w:val="a"/>
    <w:link w:val="af1"/>
    <w:semiHidden/>
    <w:unhideWhenUsed/>
    <w:rsid w:val="00AB4096"/>
    <w:rPr>
      <w:rFonts w:eastAsia="Times New Roman"/>
      <w:lang w:val="uk-UA" w:eastAsia="uk-UA"/>
    </w:rPr>
  </w:style>
  <w:style w:type="character" w:customStyle="1" w:styleId="af1">
    <w:name w:val="Текст примечания Знак"/>
    <w:link w:val="af0"/>
    <w:semiHidden/>
    <w:rsid w:val="00AB4096"/>
    <w:rPr>
      <w:rFonts w:ascii="Times New Roman" w:eastAsia="Times New Roman" w:hAnsi="Times New Roman"/>
      <w:lang w:val="uk-UA" w:eastAsia="uk-UA"/>
    </w:rPr>
  </w:style>
  <w:style w:type="paragraph" w:styleId="af2">
    <w:name w:val="annotation subject"/>
    <w:basedOn w:val="af0"/>
    <w:next w:val="af0"/>
    <w:link w:val="af3"/>
    <w:semiHidden/>
    <w:unhideWhenUsed/>
    <w:rsid w:val="00AB4096"/>
    <w:rPr>
      <w:b/>
      <w:bCs/>
    </w:rPr>
  </w:style>
  <w:style w:type="character" w:customStyle="1" w:styleId="af3">
    <w:name w:val="Тема примечания Знак"/>
    <w:link w:val="af2"/>
    <w:semiHidden/>
    <w:rsid w:val="00AB4096"/>
    <w:rPr>
      <w:rFonts w:ascii="Times New Roman" w:eastAsia="Times New Roman" w:hAnsi="Times New Roman"/>
      <w:b/>
      <w:bCs/>
      <w:lang w:val="uk-UA" w:eastAsia="uk-UA"/>
    </w:rPr>
  </w:style>
  <w:style w:type="paragraph" w:styleId="af4">
    <w:name w:val="Revision"/>
    <w:hidden/>
    <w:uiPriority w:val="99"/>
    <w:semiHidden/>
    <w:rsid w:val="00AB4096"/>
    <w:rPr>
      <w:rFonts w:ascii="Times New Roman" w:eastAsia="Times New Roman" w:hAnsi="Times New Roman"/>
      <w:sz w:val="24"/>
      <w:szCs w:val="24"/>
      <w:lang w:val="uk-UA" w:eastAsia="uk-UA"/>
    </w:rPr>
  </w:style>
  <w:style w:type="character" w:customStyle="1" w:styleId="csb3e8c9cf69">
    <w:name w:val="csb3e8c9cf69"/>
    <w:rsid w:val="00AB4096"/>
    <w:rPr>
      <w:rFonts w:ascii="Arial" w:hAnsi="Arial" w:cs="Arial" w:hint="default"/>
      <w:b/>
      <w:bCs/>
      <w:i w:val="0"/>
      <w:iCs w:val="0"/>
      <w:color w:val="000000"/>
      <w:sz w:val="18"/>
      <w:szCs w:val="18"/>
      <w:shd w:val="clear" w:color="auto" w:fill="auto"/>
    </w:rPr>
  </w:style>
  <w:style w:type="character" w:customStyle="1" w:styleId="csf229d0ff64">
    <w:name w:val="csf229d0ff64"/>
    <w:rsid w:val="00AB409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B4096"/>
    <w:rPr>
      <w:rFonts w:ascii="Arial" w:eastAsia="Times New Roman" w:hAnsi="Arial"/>
      <w:sz w:val="24"/>
      <w:szCs w:val="24"/>
      <w:lang w:val="uk-UA" w:eastAsia="uk-UA"/>
    </w:rPr>
  </w:style>
  <w:style w:type="character" w:customStyle="1" w:styleId="csd398459525">
    <w:name w:val="csd398459525"/>
    <w:rsid w:val="00AB4096"/>
    <w:rPr>
      <w:rFonts w:ascii="Arial" w:hAnsi="Arial" w:cs="Arial" w:hint="default"/>
      <w:b/>
      <w:bCs/>
      <w:i/>
      <w:iCs/>
      <w:color w:val="000000"/>
      <w:sz w:val="18"/>
      <w:szCs w:val="18"/>
      <w:u w:val="single"/>
      <w:shd w:val="clear" w:color="auto" w:fill="auto"/>
    </w:rPr>
  </w:style>
  <w:style w:type="character" w:customStyle="1" w:styleId="csd3c90d4325">
    <w:name w:val="csd3c90d4325"/>
    <w:rsid w:val="00AB4096"/>
    <w:rPr>
      <w:rFonts w:ascii="Arial" w:hAnsi="Arial" w:cs="Arial" w:hint="default"/>
      <w:b w:val="0"/>
      <w:bCs w:val="0"/>
      <w:i/>
      <w:iCs/>
      <w:color w:val="000000"/>
      <w:sz w:val="18"/>
      <w:szCs w:val="18"/>
      <w:shd w:val="clear" w:color="auto" w:fill="auto"/>
    </w:rPr>
  </w:style>
  <w:style w:type="character" w:customStyle="1" w:styleId="csb86c8cfe3">
    <w:name w:val="csb86c8cfe3"/>
    <w:rsid w:val="00AB409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B409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B409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B409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B409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B4096"/>
    <w:pPr>
      <w:ind w:firstLine="708"/>
      <w:jc w:val="both"/>
    </w:pPr>
    <w:rPr>
      <w:rFonts w:ascii="Arial" w:eastAsia="Times New Roman" w:hAnsi="Arial"/>
      <w:b/>
      <w:sz w:val="18"/>
      <w:lang w:val="uk-UA" w:eastAsia="uk-UA"/>
    </w:rPr>
  </w:style>
  <w:style w:type="character" w:customStyle="1" w:styleId="csab6e076977">
    <w:name w:val="csab6e076977"/>
    <w:rsid w:val="00AB409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B409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B4096"/>
    <w:rPr>
      <w:rFonts w:ascii="Arial" w:hAnsi="Arial" w:cs="Arial" w:hint="default"/>
      <w:b/>
      <w:bCs/>
      <w:i w:val="0"/>
      <w:iCs w:val="0"/>
      <w:color w:val="000000"/>
      <w:sz w:val="18"/>
      <w:szCs w:val="18"/>
      <w:shd w:val="clear" w:color="auto" w:fill="auto"/>
    </w:rPr>
  </w:style>
  <w:style w:type="character" w:customStyle="1" w:styleId="cs607602ac2">
    <w:name w:val="cs607602ac2"/>
    <w:rsid w:val="00AB409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B409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B409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B409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B409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B409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B4096"/>
    <w:pPr>
      <w:ind w:firstLine="708"/>
      <w:jc w:val="both"/>
    </w:pPr>
    <w:rPr>
      <w:rFonts w:ascii="Arial" w:eastAsia="Times New Roman" w:hAnsi="Arial"/>
      <w:b/>
      <w:sz w:val="18"/>
      <w:lang w:val="uk-UA" w:eastAsia="uk-UA"/>
    </w:rPr>
  </w:style>
  <w:style w:type="character" w:customStyle="1" w:styleId="csab6e0769291">
    <w:name w:val="csab6e0769291"/>
    <w:rsid w:val="00AB409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B409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B4096"/>
    <w:pPr>
      <w:ind w:firstLine="708"/>
      <w:jc w:val="both"/>
    </w:pPr>
    <w:rPr>
      <w:rFonts w:ascii="Arial" w:eastAsia="Times New Roman" w:hAnsi="Arial"/>
      <w:b/>
      <w:sz w:val="18"/>
      <w:lang w:val="uk-UA" w:eastAsia="uk-UA"/>
    </w:rPr>
  </w:style>
  <w:style w:type="character" w:customStyle="1" w:styleId="csf562b92915">
    <w:name w:val="csf562b92915"/>
    <w:rsid w:val="00AB4096"/>
    <w:rPr>
      <w:rFonts w:ascii="Arial" w:hAnsi="Arial" w:cs="Arial" w:hint="default"/>
      <w:b/>
      <w:bCs/>
      <w:i/>
      <w:iCs/>
      <w:color w:val="000000"/>
      <w:sz w:val="18"/>
      <w:szCs w:val="18"/>
      <w:shd w:val="clear" w:color="auto" w:fill="auto"/>
    </w:rPr>
  </w:style>
  <w:style w:type="character" w:customStyle="1" w:styleId="cseed234731">
    <w:name w:val="cseed234731"/>
    <w:rsid w:val="00AB4096"/>
    <w:rPr>
      <w:rFonts w:ascii="Arial" w:hAnsi="Arial" w:cs="Arial" w:hint="default"/>
      <w:b/>
      <w:bCs/>
      <w:i/>
      <w:iCs/>
      <w:color w:val="000000"/>
      <w:sz w:val="12"/>
      <w:szCs w:val="12"/>
      <w:shd w:val="clear" w:color="auto" w:fill="auto"/>
    </w:rPr>
  </w:style>
  <w:style w:type="character" w:customStyle="1" w:styleId="csb3e8c9cf35">
    <w:name w:val="csb3e8c9cf35"/>
    <w:rsid w:val="00AB4096"/>
    <w:rPr>
      <w:rFonts w:ascii="Arial" w:hAnsi="Arial" w:cs="Arial" w:hint="default"/>
      <w:b/>
      <w:bCs/>
      <w:i w:val="0"/>
      <w:iCs w:val="0"/>
      <w:color w:val="000000"/>
      <w:sz w:val="18"/>
      <w:szCs w:val="18"/>
      <w:shd w:val="clear" w:color="auto" w:fill="auto"/>
    </w:rPr>
  </w:style>
  <w:style w:type="character" w:customStyle="1" w:styleId="csb3e8c9cf28">
    <w:name w:val="csb3e8c9cf28"/>
    <w:rsid w:val="00AB4096"/>
    <w:rPr>
      <w:rFonts w:ascii="Arial" w:hAnsi="Arial" w:cs="Arial" w:hint="default"/>
      <w:b/>
      <w:bCs/>
      <w:i w:val="0"/>
      <w:iCs w:val="0"/>
      <w:color w:val="000000"/>
      <w:sz w:val="18"/>
      <w:szCs w:val="18"/>
      <w:shd w:val="clear" w:color="auto" w:fill="auto"/>
    </w:rPr>
  </w:style>
  <w:style w:type="character" w:customStyle="1" w:styleId="csf562b9296">
    <w:name w:val="csf562b9296"/>
    <w:rsid w:val="00AB409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B409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B409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B409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B4096"/>
    <w:pPr>
      <w:ind w:firstLine="708"/>
      <w:jc w:val="both"/>
    </w:pPr>
    <w:rPr>
      <w:rFonts w:ascii="Arial" w:eastAsia="Times New Roman" w:hAnsi="Arial"/>
      <w:b/>
      <w:sz w:val="18"/>
      <w:lang w:val="uk-UA" w:eastAsia="uk-UA"/>
    </w:rPr>
  </w:style>
  <w:style w:type="character" w:customStyle="1" w:styleId="csab6e076930">
    <w:name w:val="csab6e076930"/>
    <w:rsid w:val="00AB409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B409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B409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B409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B4096"/>
    <w:pPr>
      <w:ind w:firstLine="708"/>
      <w:jc w:val="both"/>
    </w:pPr>
    <w:rPr>
      <w:rFonts w:ascii="Arial" w:eastAsia="Times New Roman" w:hAnsi="Arial"/>
      <w:b/>
      <w:sz w:val="18"/>
      <w:lang w:val="uk-UA" w:eastAsia="uk-UA"/>
    </w:rPr>
  </w:style>
  <w:style w:type="paragraph" w:customStyle="1" w:styleId="24">
    <w:name w:val="Обычный2"/>
    <w:rsid w:val="00AB4096"/>
    <w:rPr>
      <w:rFonts w:ascii="Times New Roman" w:eastAsia="Times New Roman" w:hAnsi="Times New Roman"/>
      <w:sz w:val="24"/>
      <w:lang w:val="uk-UA" w:eastAsia="ru-RU"/>
    </w:rPr>
  </w:style>
  <w:style w:type="paragraph" w:customStyle="1" w:styleId="220">
    <w:name w:val="Основной текст с отступом22"/>
    <w:basedOn w:val="a"/>
    <w:rsid w:val="00AB4096"/>
    <w:pPr>
      <w:spacing w:before="120" w:after="120"/>
    </w:pPr>
    <w:rPr>
      <w:rFonts w:ascii="Arial" w:eastAsia="Times New Roman" w:hAnsi="Arial"/>
      <w:sz w:val="18"/>
    </w:rPr>
  </w:style>
  <w:style w:type="paragraph" w:customStyle="1" w:styleId="221">
    <w:name w:val="Заголовок 22"/>
    <w:basedOn w:val="a"/>
    <w:rsid w:val="00AB4096"/>
    <w:rPr>
      <w:rFonts w:ascii="Arial" w:eastAsia="Times New Roman" w:hAnsi="Arial"/>
      <w:b/>
      <w:caps/>
      <w:sz w:val="16"/>
    </w:rPr>
  </w:style>
  <w:style w:type="paragraph" w:customStyle="1" w:styleId="421">
    <w:name w:val="Заголовок 42"/>
    <w:basedOn w:val="a"/>
    <w:rsid w:val="00AB4096"/>
    <w:rPr>
      <w:rFonts w:ascii="Arial" w:eastAsia="Times New Roman" w:hAnsi="Arial"/>
      <w:b/>
    </w:rPr>
  </w:style>
  <w:style w:type="paragraph" w:customStyle="1" w:styleId="3a">
    <w:name w:val="Обычный3"/>
    <w:rsid w:val="00AB4096"/>
    <w:rPr>
      <w:rFonts w:ascii="Times New Roman" w:eastAsia="Times New Roman" w:hAnsi="Times New Roman"/>
      <w:sz w:val="24"/>
      <w:lang w:val="uk-UA" w:eastAsia="ru-RU"/>
    </w:rPr>
  </w:style>
  <w:style w:type="paragraph" w:customStyle="1" w:styleId="240">
    <w:name w:val="Основной текст с отступом24"/>
    <w:basedOn w:val="a"/>
    <w:rsid w:val="00AB4096"/>
    <w:pPr>
      <w:spacing w:before="120" w:after="120"/>
    </w:pPr>
    <w:rPr>
      <w:rFonts w:ascii="Arial" w:eastAsia="Times New Roman" w:hAnsi="Arial"/>
      <w:sz w:val="18"/>
    </w:rPr>
  </w:style>
  <w:style w:type="paragraph" w:customStyle="1" w:styleId="230">
    <w:name w:val="Заголовок 23"/>
    <w:basedOn w:val="a"/>
    <w:rsid w:val="00AB4096"/>
    <w:rPr>
      <w:rFonts w:ascii="Arial" w:eastAsia="Times New Roman" w:hAnsi="Arial"/>
      <w:b/>
      <w:caps/>
      <w:sz w:val="16"/>
    </w:rPr>
  </w:style>
  <w:style w:type="paragraph" w:customStyle="1" w:styleId="430">
    <w:name w:val="Заголовок 43"/>
    <w:basedOn w:val="a"/>
    <w:rsid w:val="00AB4096"/>
    <w:rPr>
      <w:rFonts w:ascii="Arial" w:eastAsia="Times New Roman" w:hAnsi="Arial"/>
      <w:b/>
    </w:rPr>
  </w:style>
  <w:style w:type="paragraph" w:customStyle="1" w:styleId="BodyTextIndent">
    <w:name w:val="Body Text Indent"/>
    <w:basedOn w:val="a"/>
    <w:rsid w:val="00AB4096"/>
    <w:pPr>
      <w:spacing w:before="120" w:after="120"/>
    </w:pPr>
    <w:rPr>
      <w:rFonts w:ascii="Arial" w:eastAsia="Times New Roman" w:hAnsi="Arial"/>
      <w:sz w:val="18"/>
    </w:rPr>
  </w:style>
  <w:style w:type="paragraph" w:customStyle="1" w:styleId="Heading2">
    <w:name w:val="Heading 2"/>
    <w:basedOn w:val="a"/>
    <w:rsid w:val="00AB4096"/>
    <w:rPr>
      <w:rFonts w:ascii="Arial" w:eastAsia="Times New Roman" w:hAnsi="Arial"/>
      <w:b/>
      <w:caps/>
      <w:sz w:val="16"/>
    </w:rPr>
  </w:style>
  <w:style w:type="paragraph" w:customStyle="1" w:styleId="Heading4">
    <w:name w:val="Heading 4"/>
    <w:basedOn w:val="a"/>
    <w:rsid w:val="00AB4096"/>
    <w:rPr>
      <w:rFonts w:ascii="Arial" w:eastAsia="Times New Roman" w:hAnsi="Arial"/>
      <w:b/>
    </w:rPr>
  </w:style>
  <w:style w:type="paragraph" w:customStyle="1" w:styleId="62">
    <w:name w:val="Основной текст с отступом62"/>
    <w:basedOn w:val="a"/>
    <w:rsid w:val="00AB409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B409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B409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B409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B409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B409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B409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B409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B409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B409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B409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B409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B409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B409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B409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B409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B409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B409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B409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B409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B409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B409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B409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B409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B409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B409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B4096"/>
    <w:pPr>
      <w:ind w:firstLine="708"/>
      <w:jc w:val="both"/>
    </w:pPr>
    <w:rPr>
      <w:rFonts w:ascii="Arial" w:eastAsia="Times New Roman" w:hAnsi="Arial"/>
      <w:b/>
      <w:sz w:val="18"/>
      <w:lang w:val="uk-UA" w:eastAsia="uk-UA"/>
    </w:rPr>
  </w:style>
  <w:style w:type="character" w:customStyle="1" w:styleId="csab6e076965">
    <w:name w:val="csab6e076965"/>
    <w:rsid w:val="00AB409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B4096"/>
    <w:pPr>
      <w:ind w:firstLine="708"/>
      <w:jc w:val="both"/>
    </w:pPr>
    <w:rPr>
      <w:rFonts w:ascii="Arial" w:eastAsia="Times New Roman" w:hAnsi="Arial"/>
      <w:b/>
      <w:sz w:val="18"/>
      <w:lang w:val="uk-UA" w:eastAsia="uk-UA"/>
    </w:rPr>
  </w:style>
  <w:style w:type="character" w:customStyle="1" w:styleId="csf229d0ff33">
    <w:name w:val="csf229d0ff33"/>
    <w:rsid w:val="00AB409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B409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B409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B409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B409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B4096"/>
    <w:pPr>
      <w:ind w:firstLine="708"/>
      <w:jc w:val="both"/>
    </w:pPr>
    <w:rPr>
      <w:rFonts w:ascii="Arial" w:eastAsia="Times New Roman" w:hAnsi="Arial"/>
      <w:b/>
      <w:sz w:val="18"/>
      <w:lang w:val="uk-UA" w:eastAsia="uk-UA"/>
    </w:rPr>
  </w:style>
  <w:style w:type="character" w:customStyle="1" w:styleId="csab6e076920">
    <w:name w:val="csab6e076920"/>
    <w:rsid w:val="00AB409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B409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B409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B409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B409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B409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B409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B409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B409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B409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B4096"/>
    <w:pPr>
      <w:ind w:firstLine="708"/>
      <w:jc w:val="both"/>
    </w:pPr>
    <w:rPr>
      <w:rFonts w:ascii="Arial" w:eastAsia="Times New Roman" w:hAnsi="Arial"/>
      <w:b/>
      <w:sz w:val="18"/>
      <w:lang w:val="uk-UA" w:eastAsia="uk-UA"/>
    </w:rPr>
  </w:style>
  <w:style w:type="character" w:customStyle="1" w:styleId="csf229d0ff50">
    <w:name w:val="csf229d0ff50"/>
    <w:rsid w:val="00AB409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B409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B4096"/>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AB409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B409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B409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B409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B409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B409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B409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B409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B4096"/>
    <w:pPr>
      <w:ind w:firstLine="708"/>
      <w:jc w:val="both"/>
    </w:pPr>
    <w:rPr>
      <w:rFonts w:ascii="Arial" w:eastAsia="Times New Roman" w:hAnsi="Arial"/>
      <w:b/>
      <w:sz w:val="18"/>
      <w:lang w:val="uk-UA" w:eastAsia="uk-UA"/>
    </w:rPr>
  </w:style>
  <w:style w:type="character" w:customStyle="1" w:styleId="csf229d0ff83">
    <w:name w:val="csf229d0ff83"/>
    <w:rsid w:val="00AB409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B409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B4096"/>
    <w:pPr>
      <w:ind w:firstLine="708"/>
      <w:jc w:val="both"/>
    </w:pPr>
    <w:rPr>
      <w:rFonts w:ascii="Arial" w:eastAsia="Times New Roman" w:hAnsi="Arial"/>
      <w:b/>
      <w:sz w:val="18"/>
      <w:lang w:val="uk-UA" w:eastAsia="uk-UA"/>
    </w:rPr>
  </w:style>
  <w:style w:type="character" w:customStyle="1" w:styleId="csf229d0ff76">
    <w:name w:val="csf229d0ff76"/>
    <w:rsid w:val="00AB409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B409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B409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B409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B4096"/>
    <w:pPr>
      <w:ind w:firstLine="708"/>
      <w:jc w:val="both"/>
    </w:pPr>
    <w:rPr>
      <w:rFonts w:ascii="Arial" w:eastAsia="Times New Roman" w:hAnsi="Arial"/>
      <w:b/>
      <w:sz w:val="18"/>
      <w:lang w:val="uk-UA" w:eastAsia="uk-UA"/>
    </w:rPr>
  </w:style>
  <w:style w:type="character" w:customStyle="1" w:styleId="csf229d0ff20">
    <w:name w:val="csf229d0ff20"/>
    <w:rsid w:val="00AB409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B409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B409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B409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AB409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B409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B409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B409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B409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B409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B409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B4096"/>
    <w:pPr>
      <w:ind w:firstLine="708"/>
      <w:jc w:val="both"/>
    </w:pPr>
    <w:rPr>
      <w:rFonts w:ascii="Arial" w:eastAsia="Times New Roman" w:hAnsi="Arial"/>
      <w:b/>
      <w:sz w:val="18"/>
      <w:lang w:val="uk-UA" w:eastAsia="uk-UA"/>
    </w:rPr>
  </w:style>
  <w:style w:type="character" w:customStyle="1" w:styleId="csab6e07697">
    <w:name w:val="csab6e07697"/>
    <w:rsid w:val="00AB409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B409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B409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B4096"/>
    <w:pPr>
      <w:ind w:firstLine="708"/>
      <w:jc w:val="both"/>
    </w:pPr>
    <w:rPr>
      <w:rFonts w:ascii="Arial" w:eastAsia="Times New Roman" w:hAnsi="Arial"/>
      <w:b/>
      <w:sz w:val="18"/>
      <w:lang w:val="uk-UA" w:eastAsia="uk-UA"/>
    </w:rPr>
  </w:style>
  <w:style w:type="character" w:customStyle="1" w:styleId="csb3e8c9cf94">
    <w:name w:val="csb3e8c9cf94"/>
    <w:rsid w:val="00AB4096"/>
    <w:rPr>
      <w:rFonts w:ascii="Arial" w:hAnsi="Arial" w:cs="Arial" w:hint="default"/>
      <w:b/>
      <w:bCs/>
      <w:i w:val="0"/>
      <w:iCs w:val="0"/>
      <w:color w:val="000000"/>
      <w:sz w:val="18"/>
      <w:szCs w:val="18"/>
      <w:shd w:val="clear" w:color="auto" w:fill="auto"/>
    </w:rPr>
  </w:style>
  <w:style w:type="character" w:customStyle="1" w:styleId="csf229d0ff91">
    <w:name w:val="csf229d0ff91"/>
    <w:rsid w:val="00AB409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B4096"/>
    <w:rPr>
      <w:rFonts w:ascii="Arial" w:eastAsia="Times New Roman" w:hAnsi="Arial"/>
      <w:b/>
      <w:caps/>
      <w:sz w:val="16"/>
      <w:lang w:val="ru-RU" w:eastAsia="ru-RU"/>
    </w:rPr>
  </w:style>
  <w:style w:type="character" w:customStyle="1" w:styleId="411">
    <w:name w:val="Заголовок 4 Знак1"/>
    <w:uiPriority w:val="9"/>
    <w:locked/>
    <w:rsid w:val="00AB4096"/>
    <w:rPr>
      <w:rFonts w:ascii="Arial" w:eastAsia="Times New Roman" w:hAnsi="Arial"/>
      <w:b/>
      <w:lang w:val="ru-RU" w:eastAsia="ru-RU"/>
    </w:rPr>
  </w:style>
  <w:style w:type="character" w:customStyle="1" w:styleId="csf229d0ff74">
    <w:name w:val="csf229d0ff74"/>
    <w:rsid w:val="00AB409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B409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B409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B409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B409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B409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B409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B409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B409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B409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B409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B409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B409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B409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B409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B409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B409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B409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B409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B409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B409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B4096"/>
    <w:rPr>
      <w:rFonts w:ascii="Arial" w:hAnsi="Arial" w:cs="Arial" w:hint="default"/>
      <w:b w:val="0"/>
      <w:bCs w:val="0"/>
      <w:i w:val="0"/>
      <w:iCs w:val="0"/>
      <w:color w:val="000000"/>
      <w:sz w:val="18"/>
      <w:szCs w:val="18"/>
      <w:shd w:val="clear" w:color="auto" w:fill="auto"/>
    </w:rPr>
  </w:style>
  <w:style w:type="character" w:customStyle="1" w:styleId="csba294252">
    <w:name w:val="csba294252"/>
    <w:rsid w:val="00AB4096"/>
    <w:rPr>
      <w:rFonts w:ascii="Segoe UI" w:hAnsi="Segoe UI" w:cs="Segoe UI" w:hint="default"/>
      <w:b/>
      <w:bCs/>
      <w:i/>
      <w:iCs/>
      <w:color w:val="102B56"/>
      <w:sz w:val="18"/>
      <w:szCs w:val="18"/>
      <w:shd w:val="clear" w:color="auto" w:fill="auto"/>
    </w:rPr>
  </w:style>
  <w:style w:type="character" w:customStyle="1" w:styleId="csf229d0ff131">
    <w:name w:val="csf229d0ff131"/>
    <w:rsid w:val="00AB409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B409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B409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B409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B409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B409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B40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B40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B40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B409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B409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B409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B409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B409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B409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B409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B409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B4096"/>
    <w:rPr>
      <w:rFonts w:ascii="Arial" w:hAnsi="Arial" w:cs="Arial" w:hint="default"/>
      <w:b/>
      <w:bCs/>
      <w:i/>
      <w:iCs/>
      <w:color w:val="000000"/>
      <w:sz w:val="18"/>
      <w:szCs w:val="18"/>
      <w:shd w:val="clear" w:color="auto" w:fill="auto"/>
    </w:rPr>
  </w:style>
  <w:style w:type="character" w:customStyle="1" w:styleId="csf229d0ff144">
    <w:name w:val="csf229d0ff144"/>
    <w:rsid w:val="00AB409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B409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B4096"/>
    <w:rPr>
      <w:rFonts w:ascii="Arial" w:hAnsi="Arial" w:cs="Arial" w:hint="default"/>
      <w:b/>
      <w:bCs/>
      <w:i/>
      <w:iCs/>
      <w:color w:val="000000"/>
      <w:sz w:val="18"/>
      <w:szCs w:val="18"/>
      <w:shd w:val="clear" w:color="auto" w:fill="auto"/>
    </w:rPr>
  </w:style>
  <w:style w:type="character" w:customStyle="1" w:styleId="csf229d0ff122">
    <w:name w:val="csf229d0ff122"/>
    <w:rsid w:val="00AB409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B409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B409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B409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B409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B409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B409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B409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B409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B409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B4096"/>
    <w:rPr>
      <w:rFonts w:ascii="Arial" w:hAnsi="Arial" w:cs="Arial"/>
      <w:sz w:val="18"/>
      <w:szCs w:val="18"/>
      <w:lang w:val="ru-RU"/>
    </w:rPr>
  </w:style>
  <w:style w:type="paragraph" w:customStyle="1" w:styleId="Arial90">
    <w:name w:val="Arial9(без отступов)"/>
    <w:link w:val="Arial9"/>
    <w:semiHidden/>
    <w:rsid w:val="00AB4096"/>
    <w:pPr>
      <w:ind w:left="-113"/>
    </w:pPr>
    <w:rPr>
      <w:rFonts w:ascii="Arial" w:hAnsi="Arial" w:cs="Arial"/>
      <w:sz w:val="18"/>
      <w:szCs w:val="18"/>
      <w:lang w:val="ru-RU"/>
    </w:rPr>
  </w:style>
  <w:style w:type="character" w:customStyle="1" w:styleId="csf229d0ff178">
    <w:name w:val="csf229d0ff178"/>
    <w:rsid w:val="00AB409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B4096"/>
    <w:rPr>
      <w:rFonts w:ascii="Arial" w:hAnsi="Arial" w:cs="Arial" w:hint="default"/>
      <w:b/>
      <w:bCs/>
      <w:i w:val="0"/>
      <w:iCs w:val="0"/>
      <w:color w:val="000000"/>
      <w:sz w:val="18"/>
      <w:szCs w:val="18"/>
      <w:shd w:val="clear" w:color="auto" w:fill="auto"/>
    </w:rPr>
  </w:style>
  <w:style w:type="character" w:customStyle="1" w:styleId="cs7864ebcf1">
    <w:name w:val="cs7864ebcf1"/>
    <w:rsid w:val="00AB4096"/>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AB4096"/>
    <w:rPr>
      <w:rFonts w:ascii="Arial" w:hAnsi="Arial" w:cs="Arial" w:hint="default"/>
      <w:b w:val="0"/>
      <w:bCs w:val="0"/>
      <w:i w:val="0"/>
      <w:iCs w:val="0"/>
      <w:color w:val="000000"/>
      <w:sz w:val="18"/>
      <w:szCs w:val="18"/>
      <w:shd w:val="clear" w:color="auto" w:fill="auto"/>
    </w:rPr>
  </w:style>
  <w:style w:type="character" w:customStyle="1" w:styleId="cs9b006263">
    <w:name w:val="cs9b006263"/>
    <w:rsid w:val="00AB4096"/>
    <w:rPr>
      <w:rFonts w:ascii="Arial" w:hAnsi="Arial" w:cs="Arial" w:hint="default"/>
      <w:b/>
      <w:bCs/>
      <w:i w:val="0"/>
      <w:iCs w:val="0"/>
      <w:color w:val="000000"/>
      <w:sz w:val="20"/>
      <w:szCs w:val="20"/>
      <w:shd w:val="clear" w:color="auto" w:fill="auto"/>
    </w:rPr>
  </w:style>
  <w:style w:type="character" w:customStyle="1" w:styleId="csf229d0ff36">
    <w:name w:val="csf229d0ff36"/>
    <w:rsid w:val="00AB409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B409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B409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B409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B4096"/>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B4096"/>
    <w:pPr>
      <w:snapToGrid w:val="0"/>
      <w:ind w:left="720"/>
      <w:contextualSpacing/>
    </w:pPr>
    <w:rPr>
      <w:rFonts w:ascii="Arial" w:eastAsia="Times New Roman" w:hAnsi="Arial"/>
      <w:sz w:val="28"/>
    </w:rPr>
  </w:style>
  <w:style w:type="character" w:customStyle="1" w:styleId="csf229d0ff102">
    <w:name w:val="csf229d0ff102"/>
    <w:rsid w:val="00AB409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B409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B409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B4096"/>
    <w:rPr>
      <w:rFonts w:ascii="Arial" w:hAnsi="Arial" w:cs="Arial" w:hint="default"/>
      <w:b/>
      <w:bCs/>
      <w:i/>
      <w:iCs/>
      <w:color w:val="000000"/>
      <w:sz w:val="18"/>
      <w:szCs w:val="18"/>
      <w:shd w:val="clear" w:color="auto" w:fill="auto"/>
    </w:rPr>
  </w:style>
  <w:style w:type="character" w:customStyle="1" w:styleId="csf229d0ff142">
    <w:name w:val="csf229d0ff142"/>
    <w:rsid w:val="00AB409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B409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B409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B409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B409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B409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B409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B409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B409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B409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B409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B4096"/>
    <w:rPr>
      <w:rFonts w:ascii="Arial" w:hAnsi="Arial" w:cs="Arial" w:hint="default"/>
      <w:b/>
      <w:bCs/>
      <w:i w:val="0"/>
      <w:iCs w:val="0"/>
      <w:color w:val="000000"/>
      <w:sz w:val="18"/>
      <w:szCs w:val="18"/>
      <w:shd w:val="clear" w:color="auto" w:fill="auto"/>
    </w:rPr>
  </w:style>
  <w:style w:type="character" w:customStyle="1" w:styleId="csf229d0ff107">
    <w:name w:val="csf229d0ff107"/>
    <w:rsid w:val="00AB409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B4096"/>
    <w:rPr>
      <w:rFonts w:ascii="Arial" w:hAnsi="Arial" w:cs="Arial" w:hint="default"/>
      <w:b/>
      <w:bCs/>
      <w:i/>
      <w:iCs/>
      <w:color w:val="000000"/>
      <w:sz w:val="18"/>
      <w:szCs w:val="18"/>
      <w:shd w:val="clear" w:color="auto" w:fill="auto"/>
    </w:rPr>
  </w:style>
  <w:style w:type="character" w:customStyle="1" w:styleId="csab6e076993">
    <w:name w:val="csab6e076993"/>
    <w:rsid w:val="00AB409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B409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B4096"/>
    <w:rPr>
      <w:rFonts w:ascii="Arial" w:hAnsi="Arial"/>
      <w:sz w:val="18"/>
      <w:lang w:val="x-none" w:eastAsia="ru-RU"/>
    </w:rPr>
  </w:style>
  <w:style w:type="paragraph" w:customStyle="1" w:styleId="Arial960">
    <w:name w:val="Arial9+6пт"/>
    <w:basedOn w:val="a"/>
    <w:link w:val="Arial96"/>
    <w:rsid w:val="00AB4096"/>
    <w:pPr>
      <w:snapToGrid w:val="0"/>
      <w:spacing w:before="120"/>
    </w:pPr>
    <w:rPr>
      <w:rFonts w:ascii="Arial" w:hAnsi="Arial"/>
      <w:sz w:val="18"/>
      <w:lang w:val="x-none"/>
    </w:rPr>
  </w:style>
  <w:style w:type="character" w:customStyle="1" w:styleId="csf229d0ff86">
    <w:name w:val="csf229d0ff86"/>
    <w:rsid w:val="00AB409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B4096"/>
    <w:rPr>
      <w:rFonts w:ascii="Segoe UI" w:hAnsi="Segoe UI" w:cs="Segoe UI" w:hint="default"/>
      <w:b/>
      <w:bCs/>
      <w:i/>
      <w:iCs/>
      <w:color w:val="102B56"/>
      <w:sz w:val="18"/>
      <w:szCs w:val="18"/>
      <w:shd w:val="clear" w:color="auto" w:fill="auto"/>
    </w:rPr>
  </w:style>
  <w:style w:type="character" w:customStyle="1" w:styleId="csab6e076914">
    <w:name w:val="csab6e076914"/>
    <w:rsid w:val="00AB4096"/>
    <w:rPr>
      <w:rFonts w:ascii="Arial" w:hAnsi="Arial" w:cs="Arial" w:hint="default"/>
      <w:b w:val="0"/>
      <w:bCs w:val="0"/>
      <w:i w:val="0"/>
      <w:iCs w:val="0"/>
      <w:color w:val="000000"/>
      <w:sz w:val="18"/>
      <w:szCs w:val="18"/>
    </w:rPr>
  </w:style>
  <w:style w:type="character" w:customStyle="1" w:styleId="csf229d0ff134">
    <w:name w:val="csf229d0ff134"/>
    <w:rsid w:val="00AB409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B4096"/>
    <w:rPr>
      <w:rFonts w:ascii="Arial" w:hAnsi="Arial" w:cs="Arial" w:hint="default"/>
      <w:b/>
      <w:bCs/>
      <w:i/>
      <w:iCs/>
      <w:color w:val="000000"/>
      <w:sz w:val="20"/>
      <w:szCs w:val="20"/>
      <w:shd w:val="clear" w:color="auto" w:fill="auto"/>
    </w:rPr>
  </w:style>
  <w:style w:type="character" w:styleId="af6">
    <w:name w:val="FollowedHyperlink"/>
    <w:uiPriority w:val="99"/>
    <w:unhideWhenUsed/>
    <w:rsid w:val="00AB4096"/>
    <w:rPr>
      <w:color w:val="954F72"/>
      <w:u w:val="single"/>
    </w:rPr>
  </w:style>
  <w:style w:type="paragraph" w:customStyle="1" w:styleId="msonormal0">
    <w:name w:val="msonormal"/>
    <w:basedOn w:val="a"/>
    <w:rsid w:val="00AB4096"/>
    <w:pPr>
      <w:spacing w:before="100" w:beforeAutospacing="1" w:after="100" w:afterAutospacing="1"/>
    </w:pPr>
    <w:rPr>
      <w:sz w:val="24"/>
      <w:szCs w:val="24"/>
      <w:lang w:val="en-US" w:eastAsia="en-US"/>
    </w:rPr>
  </w:style>
  <w:style w:type="paragraph" w:styleId="af7">
    <w:name w:val="Title"/>
    <w:basedOn w:val="a"/>
    <w:link w:val="af8"/>
    <w:uiPriority w:val="10"/>
    <w:qFormat/>
    <w:rsid w:val="00AB4096"/>
    <w:rPr>
      <w:sz w:val="24"/>
      <w:szCs w:val="24"/>
      <w:lang w:val="en-US" w:eastAsia="en-US"/>
    </w:rPr>
  </w:style>
  <w:style w:type="character" w:customStyle="1" w:styleId="af8">
    <w:name w:val="Заголовок Знак"/>
    <w:link w:val="af7"/>
    <w:uiPriority w:val="10"/>
    <w:rsid w:val="00AB4096"/>
    <w:rPr>
      <w:rFonts w:ascii="Times New Roman" w:hAnsi="Times New Roman"/>
      <w:sz w:val="24"/>
      <w:szCs w:val="24"/>
    </w:rPr>
  </w:style>
  <w:style w:type="paragraph" w:styleId="25">
    <w:name w:val="Body Text 2"/>
    <w:basedOn w:val="a"/>
    <w:link w:val="27"/>
    <w:uiPriority w:val="99"/>
    <w:unhideWhenUsed/>
    <w:rsid w:val="00AB4096"/>
    <w:rPr>
      <w:sz w:val="24"/>
      <w:szCs w:val="24"/>
      <w:lang w:val="en-US" w:eastAsia="en-US"/>
    </w:rPr>
  </w:style>
  <w:style w:type="character" w:customStyle="1" w:styleId="27">
    <w:name w:val="Основной текст 2 Знак"/>
    <w:link w:val="25"/>
    <w:uiPriority w:val="99"/>
    <w:rsid w:val="00AB4096"/>
    <w:rPr>
      <w:rFonts w:ascii="Times New Roman" w:hAnsi="Times New Roman"/>
      <w:sz w:val="24"/>
      <w:szCs w:val="24"/>
    </w:rPr>
  </w:style>
  <w:style w:type="character" w:customStyle="1" w:styleId="af9">
    <w:name w:val="Название Знак"/>
    <w:link w:val="afa"/>
    <w:locked/>
    <w:rsid w:val="00AB4096"/>
    <w:rPr>
      <w:rFonts w:ascii="Cambria" w:hAnsi="Cambria"/>
      <w:color w:val="17365D"/>
      <w:spacing w:val="5"/>
    </w:rPr>
  </w:style>
  <w:style w:type="paragraph" w:customStyle="1" w:styleId="afa">
    <w:name w:val="Название"/>
    <w:basedOn w:val="a"/>
    <w:link w:val="af9"/>
    <w:rsid w:val="00AB4096"/>
    <w:rPr>
      <w:rFonts w:ascii="Cambria" w:hAnsi="Cambria"/>
      <w:color w:val="17365D"/>
      <w:spacing w:val="5"/>
      <w:lang w:val="en-US" w:eastAsia="en-US"/>
    </w:rPr>
  </w:style>
  <w:style w:type="character" w:customStyle="1" w:styleId="afb">
    <w:name w:val="Верхній колонтитул Знак"/>
    <w:link w:val="1a"/>
    <w:uiPriority w:val="99"/>
    <w:locked/>
    <w:rsid w:val="00AB4096"/>
  </w:style>
  <w:style w:type="paragraph" w:customStyle="1" w:styleId="1a">
    <w:name w:val="Верхній колонтитул1"/>
    <w:basedOn w:val="a"/>
    <w:link w:val="afb"/>
    <w:uiPriority w:val="99"/>
    <w:rsid w:val="00AB4096"/>
    <w:rPr>
      <w:rFonts w:ascii="Calibri" w:hAnsi="Calibri"/>
      <w:lang w:val="en-US" w:eastAsia="en-US"/>
    </w:rPr>
  </w:style>
  <w:style w:type="character" w:customStyle="1" w:styleId="afc">
    <w:name w:val="Нижній колонтитул Знак"/>
    <w:link w:val="1b"/>
    <w:uiPriority w:val="99"/>
    <w:locked/>
    <w:rsid w:val="00AB4096"/>
  </w:style>
  <w:style w:type="paragraph" w:customStyle="1" w:styleId="1b">
    <w:name w:val="Нижній колонтитул1"/>
    <w:basedOn w:val="a"/>
    <w:link w:val="afc"/>
    <w:uiPriority w:val="99"/>
    <w:rsid w:val="00AB4096"/>
    <w:rPr>
      <w:rFonts w:ascii="Calibri" w:hAnsi="Calibri"/>
      <w:lang w:val="en-US" w:eastAsia="en-US"/>
    </w:rPr>
  </w:style>
  <w:style w:type="character" w:customStyle="1" w:styleId="afd">
    <w:name w:val="Назва Знак"/>
    <w:link w:val="1c"/>
    <w:locked/>
    <w:rsid w:val="00AB4096"/>
    <w:rPr>
      <w:rFonts w:ascii="Calibri Light" w:hAnsi="Calibri Light" w:cs="Calibri Light"/>
      <w:spacing w:val="-10"/>
    </w:rPr>
  </w:style>
  <w:style w:type="paragraph" w:customStyle="1" w:styleId="1c">
    <w:name w:val="Назва1"/>
    <w:basedOn w:val="a"/>
    <w:link w:val="afd"/>
    <w:rsid w:val="00AB4096"/>
    <w:rPr>
      <w:rFonts w:ascii="Calibri Light" w:hAnsi="Calibri Light" w:cs="Calibri Light"/>
      <w:spacing w:val="-10"/>
      <w:lang w:val="en-US" w:eastAsia="en-US"/>
    </w:rPr>
  </w:style>
  <w:style w:type="character" w:customStyle="1" w:styleId="2a">
    <w:name w:val="Основний текст 2 Знак"/>
    <w:link w:val="212"/>
    <w:locked/>
    <w:rsid w:val="00AB4096"/>
  </w:style>
  <w:style w:type="paragraph" w:customStyle="1" w:styleId="212">
    <w:name w:val="Основний текст 21"/>
    <w:basedOn w:val="a"/>
    <w:link w:val="2a"/>
    <w:rsid w:val="00AB4096"/>
    <w:rPr>
      <w:rFonts w:ascii="Calibri" w:hAnsi="Calibri"/>
      <w:lang w:val="en-US" w:eastAsia="en-US"/>
    </w:rPr>
  </w:style>
  <w:style w:type="character" w:customStyle="1" w:styleId="afe">
    <w:name w:val="Текст у виносці Знак"/>
    <w:link w:val="1d"/>
    <w:locked/>
    <w:rsid w:val="00AB4096"/>
    <w:rPr>
      <w:rFonts w:ascii="Segoe UI" w:hAnsi="Segoe UI" w:cs="Segoe UI"/>
    </w:rPr>
  </w:style>
  <w:style w:type="paragraph" w:customStyle="1" w:styleId="1d">
    <w:name w:val="Текст у виносці1"/>
    <w:basedOn w:val="a"/>
    <w:link w:val="afe"/>
    <w:rsid w:val="00AB4096"/>
    <w:rPr>
      <w:rFonts w:ascii="Segoe UI" w:hAnsi="Segoe UI" w:cs="Segoe UI"/>
      <w:lang w:val="en-US" w:eastAsia="en-US"/>
    </w:rPr>
  </w:style>
  <w:style w:type="character" w:customStyle="1" w:styleId="emailstyle45">
    <w:name w:val="emailstyle45"/>
    <w:semiHidden/>
    <w:rsid w:val="00AB4096"/>
    <w:rPr>
      <w:rFonts w:ascii="Calibri" w:hAnsi="Calibri" w:cs="Calibri" w:hint="default"/>
      <w:color w:val="auto"/>
    </w:rPr>
  </w:style>
  <w:style w:type="character" w:customStyle="1" w:styleId="error">
    <w:name w:val="error"/>
    <w:rsid w:val="00AB4096"/>
  </w:style>
  <w:style w:type="character" w:customStyle="1" w:styleId="TimesNewRoman121">
    <w:name w:val="Стиль Times New Roman 12 пт1"/>
    <w:rsid w:val="00AB409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02C58-146A-4140-8FB1-654B8DD6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53170</Words>
  <Characters>303071</Characters>
  <Application>Microsoft Office Word</Application>
  <DocSecurity>0</DocSecurity>
  <Lines>2525</Lines>
  <Paragraphs>711</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355530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2022-08-10T06:26:00Z</dcterms:created>
  <dcterms:modified xsi:type="dcterms:W3CDTF">2022-08-10T06:26:00Z</dcterms:modified>
</cp:coreProperties>
</file>