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9B64E3">
        <w:tc>
          <w:tcPr>
            <w:tcW w:w="3271" w:type="dxa"/>
          </w:tcPr>
          <w:p w:rsidR="009D1CF7" w:rsidRDefault="009D1CF7" w:rsidP="00A93E77">
            <w:pPr>
              <w:rPr>
                <w:sz w:val="28"/>
                <w:szCs w:val="28"/>
                <w:lang w:val="uk-UA"/>
              </w:rPr>
            </w:pPr>
          </w:p>
          <w:p w:rsidR="004E5F69" w:rsidRDefault="009D1CF7" w:rsidP="00A93E77">
            <w:pPr>
              <w:rPr>
                <w:sz w:val="28"/>
                <w:szCs w:val="28"/>
                <w:lang w:val="uk-UA"/>
              </w:rPr>
            </w:pPr>
            <w:r>
              <w:rPr>
                <w:sz w:val="28"/>
                <w:szCs w:val="28"/>
                <w:lang w:val="uk-UA"/>
              </w:rPr>
              <w:t>16 серпня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9D1CF7" w:rsidRDefault="009D1CF7" w:rsidP="00A93E77">
            <w:pPr>
              <w:ind w:firstLine="72"/>
              <w:jc w:val="center"/>
              <w:rPr>
                <w:sz w:val="28"/>
                <w:szCs w:val="28"/>
                <w:lang w:val="uk-UA"/>
              </w:rPr>
            </w:pPr>
          </w:p>
          <w:p w:rsidR="004E5F69" w:rsidRDefault="009D1CF7" w:rsidP="00A93E77">
            <w:pPr>
              <w:ind w:firstLine="72"/>
              <w:jc w:val="center"/>
              <w:rPr>
                <w:sz w:val="28"/>
                <w:szCs w:val="28"/>
                <w:lang w:val="uk-UA"/>
              </w:rPr>
            </w:pPr>
            <w:r>
              <w:rPr>
                <w:sz w:val="28"/>
                <w:szCs w:val="28"/>
                <w:lang w:val="uk-UA"/>
              </w:rPr>
              <w:t xml:space="preserve">                                            № 1467</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w:t>
      </w:r>
      <w:r w:rsidR="00D35E68">
        <w:rPr>
          <w:sz w:val="28"/>
          <w:szCs w:val="28"/>
          <w:lang w:val="uk-UA"/>
        </w:rPr>
        <w:t>ом</w:t>
      </w:r>
      <w:r w:rsidRPr="00D33F8D">
        <w:rPr>
          <w:sz w:val="28"/>
          <w:szCs w:val="28"/>
          <w:lang w:val="uk-UA"/>
        </w:rPr>
        <w:t xml:space="preserve"> 4.</w:t>
      </w:r>
    </w:p>
    <w:p w:rsidR="003E30C2" w:rsidRDefault="003E30C2" w:rsidP="000C1B57">
      <w:pPr>
        <w:tabs>
          <w:tab w:val="left" w:pos="1080"/>
        </w:tabs>
        <w:ind w:firstLine="720"/>
        <w:jc w:val="both"/>
        <w:rPr>
          <w:sz w:val="28"/>
          <w:szCs w:val="28"/>
          <w:lang w:val="uk-UA"/>
        </w:rPr>
      </w:pPr>
    </w:p>
    <w:p w:rsidR="000D32CE" w:rsidRPr="00E37B30" w:rsidRDefault="000D32CE" w:rsidP="000D32CE">
      <w:pPr>
        <w:tabs>
          <w:tab w:val="left" w:pos="720"/>
          <w:tab w:val="left" w:pos="1080"/>
        </w:tabs>
        <w:ind w:firstLine="720"/>
        <w:jc w:val="both"/>
        <w:rPr>
          <w:sz w:val="28"/>
          <w:szCs w:val="28"/>
          <w:lang w:val="uk-UA"/>
        </w:rPr>
      </w:pPr>
      <w:r>
        <w:rPr>
          <w:sz w:val="28"/>
          <w:szCs w:val="28"/>
          <w:lang w:val="uk-UA"/>
        </w:rPr>
        <w:t xml:space="preserve">5. </w:t>
      </w:r>
      <w:r w:rsidRPr="005418EE">
        <w:rPr>
          <w:sz w:val="28"/>
          <w:szCs w:val="28"/>
          <w:lang w:val="uk-UA"/>
        </w:rPr>
        <w:t xml:space="preserve">Контроль за виконанням цього наказу </w:t>
      </w:r>
      <w:r w:rsidR="00BA0BCD">
        <w:rPr>
          <w:sz w:val="28"/>
          <w:szCs w:val="28"/>
          <w:lang w:val="uk-UA"/>
        </w:rPr>
        <w:t xml:space="preserve">залишаю за собою.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BA0BCD" w:rsidP="000D32CE">
      <w:pPr>
        <w:rPr>
          <w:b/>
          <w:sz w:val="28"/>
          <w:szCs w:val="28"/>
          <w:lang w:val="uk-UA"/>
        </w:rPr>
      </w:pPr>
      <w:r>
        <w:rPr>
          <w:b/>
          <w:sz w:val="28"/>
          <w:szCs w:val="28"/>
          <w:lang w:val="uk-UA"/>
        </w:rPr>
        <w:t xml:space="preserve">Перший заступник </w:t>
      </w:r>
      <w:r w:rsidR="000D32CE" w:rsidRPr="00991514">
        <w:rPr>
          <w:b/>
          <w:sz w:val="28"/>
          <w:szCs w:val="28"/>
          <w:lang w:val="uk-UA"/>
        </w:rPr>
        <w:t>Міністр</w:t>
      </w:r>
      <w:r>
        <w:rPr>
          <w:b/>
          <w:sz w:val="28"/>
          <w:szCs w:val="28"/>
          <w:lang w:val="uk-UA"/>
        </w:rPr>
        <w:t>а                                         Олександр КОМАРІДА</w:t>
      </w:r>
      <w:r w:rsidR="000D32CE">
        <w:rPr>
          <w:b/>
          <w:sz w:val="28"/>
          <w:szCs w:val="28"/>
          <w:lang w:val="uk-UA"/>
        </w:rPr>
        <w:t xml:space="preserve">                                                                                            </w:t>
      </w: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1732C5" w:rsidRDefault="001732C5" w:rsidP="00FC73F7">
      <w:pPr>
        <w:pStyle w:val="31"/>
        <w:spacing w:after="0"/>
        <w:ind w:left="0"/>
        <w:rPr>
          <w:b/>
          <w:sz w:val="28"/>
          <w:szCs w:val="28"/>
          <w:lang w:val="uk-UA"/>
        </w:rPr>
        <w:sectPr w:rsidR="001732C5"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1732C5" w:rsidRPr="00157B5D" w:rsidTr="002825CA">
        <w:tc>
          <w:tcPr>
            <w:tcW w:w="3825" w:type="dxa"/>
            <w:hideMark/>
          </w:tcPr>
          <w:p w:rsidR="001732C5" w:rsidRPr="00157B5D" w:rsidRDefault="001732C5" w:rsidP="00157B5D">
            <w:pPr>
              <w:pStyle w:val="4"/>
              <w:tabs>
                <w:tab w:val="left" w:pos="12600"/>
              </w:tabs>
              <w:spacing w:before="0" w:after="0"/>
              <w:rPr>
                <w:rFonts w:ascii="Arial" w:hAnsi="Arial" w:cs="Arial"/>
                <w:sz w:val="18"/>
                <w:szCs w:val="18"/>
              </w:rPr>
            </w:pPr>
            <w:r w:rsidRPr="00157B5D">
              <w:rPr>
                <w:rFonts w:ascii="Arial" w:hAnsi="Arial" w:cs="Arial"/>
                <w:sz w:val="18"/>
                <w:szCs w:val="18"/>
              </w:rPr>
              <w:lastRenderedPageBreak/>
              <w:t>Додаток 1</w:t>
            </w:r>
          </w:p>
          <w:p w:rsidR="001732C5" w:rsidRPr="00157B5D" w:rsidRDefault="001732C5" w:rsidP="00157B5D">
            <w:pPr>
              <w:pStyle w:val="4"/>
              <w:tabs>
                <w:tab w:val="left" w:pos="12600"/>
              </w:tabs>
              <w:spacing w:before="0" w:after="0"/>
              <w:rPr>
                <w:rFonts w:ascii="Arial" w:hAnsi="Arial" w:cs="Arial"/>
                <w:sz w:val="18"/>
                <w:szCs w:val="18"/>
              </w:rPr>
            </w:pPr>
            <w:r w:rsidRPr="00157B5D">
              <w:rPr>
                <w:rFonts w:ascii="Arial" w:hAnsi="Arial" w:cs="Arial"/>
                <w:sz w:val="18"/>
                <w:szCs w:val="18"/>
              </w:rPr>
              <w:t>до наказу Міністерства охорони</w:t>
            </w:r>
          </w:p>
          <w:p w:rsidR="001732C5" w:rsidRPr="00157B5D" w:rsidRDefault="001732C5" w:rsidP="00157B5D">
            <w:pPr>
              <w:pStyle w:val="4"/>
              <w:tabs>
                <w:tab w:val="left" w:pos="12600"/>
              </w:tabs>
              <w:spacing w:before="0" w:after="0"/>
              <w:rPr>
                <w:rFonts w:ascii="Arial" w:hAnsi="Arial" w:cs="Arial"/>
                <w:sz w:val="18"/>
                <w:szCs w:val="18"/>
              </w:rPr>
            </w:pPr>
            <w:r w:rsidRPr="00157B5D">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732C5" w:rsidRPr="00157B5D" w:rsidRDefault="001732C5" w:rsidP="00157B5D">
            <w:pPr>
              <w:pStyle w:val="4"/>
              <w:tabs>
                <w:tab w:val="left" w:pos="12600"/>
              </w:tabs>
              <w:spacing w:before="0" w:after="0"/>
              <w:rPr>
                <w:rFonts w:ascii="Arial" w:hAnsi="Arial" w:cs="Arial"/>
                <w:sz w:val="18"/>
                <w:szCs w:val="18"/>
                <w:u w:val="single"/>
              </w:rPr>
            </w:pPr>
            <w:r w:rsidRPr="00157B5D">
              <w:rPr>
                <w:rFonts w:ascii="Arial" w:hAnsi="Arial" w:cs="Arial"/>
                <w:bCs w:val="0"/>
                <w:iCs/>
                <w:sz w:val="18"/>
                <w:szCs w:val="18"/>
                <w:u w:val="single"/>
              </w:rPr>
              <w:t xml:space="preserve">від 16 серпня 2022 року № 1467   </w:t>
            </w:r>
          </w:p>
        </w:tc>
      </w:tr>
    </w:tbl>
    <w:p w:rsidR="001732C5" w:rsidRPr="00EF2F51" w:rsidRDefault="001732C5" w:rsidP="001732C5">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1732C5" w:rsidRDefault="001732C5" w:rsidP="001732C5">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1732C5" w:rsidRPr="002E5063" w:rsidRDefault="001732C5" w:rsidP="001732C5">
      <w:pPr>
        <w:tabs>
          <w:tab w:val="left" w:pos="12600"/>
        </w:tabs>
        <w:jc w:val="center"/>
        <w:rPr>
          <w:rFonts w:ascii="Arial" w:hAnsi="Arial" w:cs="Arial"/>
          <w:b/>
          <w:sz w:val="28"/>
          <w:szCs w:val="28"/>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59"/>
        <w:gridCol w:w="1701"/>
        <w:gridCol w:w="1276"/>
        <w:gridCol w:w="992"/>
        <w:gridCol w:w="2268"/>
        <w:gridCol w:w="1134"/>
        <w:gridCol w:w="2977"/>
        <w:gridCol w:w="1134"/>
        <w:gridCol w:w="851"/>
        <w:gridCol w:w="1559"/>
      </w:tblGrid>
      <w:tr w:rsidR="001732C5" w:rsidRPr="00043F34" w:rsidTr="00157B5D">
        <w:trPr>
          <w:tblHeader/>
        </w:trPr>
        <w:tc>
          <w:tcPr>
            <w:tcW w:w="567" w:type="dxa"/>
            <w:tcBorders>
              <w:top w:val="single" w:sz="4" w:space="0" w:color="000000"/>
            </w:tcBorders>
            <w:shd w:val="clear" w:color="auto" w:fill="D9D9D9"/>
            <w:hideMark/>
          </w:tcPr>
          <w:p w:rsidR="001732C5" w:rsidRPr="00043F34" w:rsidRDefault="001732C5" w:rsidP="002825CA">
            <w:pPr>
              <w:tabs>
                <w:tab w:val="left" w:pos="12600"/>
              </w:tabs>
              <w:jc w:val="center"/>
              <w:rPr>
                <w:rFonts w:ascii="Arial" w:hAnsi="Arial" w:cs="Arial"/>
                <w:b/>
                <w:i/>
                <w:sz w:val="16"/>
                <w:szCs w:val="16"/>
              </w:rPr>
            </w:pPr>
            <w:r w:rsidRPr="00043F34">
              <w:rPr>
                <w:rFonts w:ascii="Arial" w:hAnsi="Arial" w:cs="Arial"/>
                <w:b/>
                <w:i/>
                <w:sz w:val="16"/>
                <w:szCs w:val="16"/>
              </w:rPr>
              <w:t>№ п/п</w:t>
            </w:r>
          </w:p>
        </w:tc>
        <w:tc>
          <w:tcPr>
            <w:tcW w:w="1559" w:type="dxa"/>
            <w:tcBorders>
              <w:top w:val="single" w:sz="4" w:space="0" w:color="000000"/>
            </w:tcBorders>
            <w:shd w:val="clear" w:color="auto" w:fill="D9D9D9"/>
          </w:tcPr>
          <w:p w:rsidR="001732C5" w:rsidRPr="00043F34" w:rsidRDefault="001732C5" w:rsidP="002825CA">
            <w:pPr>
              <w:tabs>
                <w:tab w:val="left" w:pos="12600"/>
              </w:tabs>
              <w:jc w:val="center"/>
              <w:rPr>
                <w:rFonts w:ascii="Arial" w:hAnsi="Arial" w:cs="Arial"/>
                <w:b/>
                <w:i/>
                <w:sz w:val="16"/>
                <w:szCs w:val="16"/>
              </w:rPr>
            </w:pPr>
            <w:r w:rsidRPr="00043F3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1732C5" w:rsidRPr="00043F34" w:rsidRDefault="001732C5" w:rsidP="002825CA">
            <w:pPr>
              <w:tabs>
                <w:tab w:val="left" w:pos="12600"/>
              </w:tabs>
              <w:jc w:val="center"/>
              <w:rPr>
                <w:rFonts w:ascii="Arial" w:hAnsi="Arial" w:cs="Arial"/>
                <w:b/>
                <w:i/>
                <w:sz w:val="16"/>
                <w:szCs w:val="16"/>
              </w:rPr>
            </w:pPr>
            <w:r w:rsidRPr="00043F34">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1732C5" w:rsidRPr="00043F34" w:rsidRDefault="001732C5" w:rsidP="002825CA">
            <w:pPr>
              <w:tabs>
                <w:tab w:val="left" w:pos="12600"/>
              </w:tabs>
              <w:jc w:val="center"/>
              <w:rPr>
                <w:rFonts w:ascii="Arial" w:hAnsi="Arial" w:cs="Arial"/>
                <w:b/>
                <w:i/>
                <w:sz w:val="16"/>
                <w:szCs w:val="16"/>
              </w:rPr>
            </w:pPr>
            <w:r w:rsidRPr="00043F34">
              <w:rPr>
                <w:rFonts w:ascii="Arial" w:hAnsi="Arial" w:cs="Arial"/>
                <w:b/>
                <w:i/>
                <w:sz w:val="16"/>
                <w:szCs w:val="16"/>
              </w:rPr>
              <w:t>Заявник</w:t>
            </w:r>
          </w:p>
        </w:tc>
        <w:tc>
          <w:tcPr>
            <w:tcW w:w="992" w:type="dxa"/>
            <w:tcBorders>
              <w:top w:val="single" w:sz="4" w:space="0" w:color="000000"/>
            </w:tcBorders>
            <w:shd w:val="clear" w:color="auto" w:fill="D9D9D9"/>
          </w:tcPr>
          <w:p w:rsidR="001732C5" w:rsidRPr="00043F34" w:rsidRDefault="001732C5" w:rsidP="002825CA">
            <w:pPr>
              <w:tabs>
                <w:tab w:val="left" w:pos="12600"/>
              </w:tabs>
              <w:jc w:val="center"/>
              <w:rPr>
                <w:rFonts w:ascii="Arial" w:hAnsi="Arial" w:cs="Arial"/>
                <w:b/>
                <w:i/>
                <w:sz w:val="16"/>
                <w:szCs w:val="16"/>
              </w:rPr>
            </w:pPr>
            <w:r w:rsidRPr="00043F34">
              <w:rPr>
                <w:rFonts w:ascii="Arial" w:hAnsi="Arial" w:cs="Arial"/>
                <w:b/>
                <w:i/>
                <w:sz w:val="16"/>
                <w:szCs w:val="16"/>
              </w:rPr>
              <w:t>Країна заявника</w:t>
            </w:r>
          </w:p>
        </w:tc>
        <w:tc>
          <w:tcPr>
            <w:tcW w:w="2268" w:type="dxa"/>
            <w:tcBorders>
              <w:top w:val="single" w:sz="4" w:space="0" w:color="000000"/>
            </w:tcBorders>
            <w:shd w:val="clear" w:color="auto" w:fill="D9D9D9"/>
          </w:tcPr>
          <w:p w:rsidR="001732C5" w:rsidRPr="00043F34" w:rsidRDefault="001732C5" w:rsidP="002825CA">
            <w:pPr>
              <w:tabs>
                <w:tab w:val="left" w:pos="12600"/>
              </w:tabs>
              <w:jc w:val="center"/>
              <w:rPr>
                <w:rFonts w:ascii="Arial" w:hAnsi="Arial" w:cs="Arial"/>
                <w:b/>
                <w:i/>
                <w:sz w:val="16"/>
                <w:szCs w:val="16"/>
              </w:rPr>
            </w:pPr>
            <w:r w:rsidRPr="00043F34">
              <w:rPr>
                <w:rFonts w:ascii="Arial" w:hAnsi="Arial" w:cs="Arial"/>
                <w:b/>
                <w:i/>
                <w:sz w:val="16"/>
                <w:szCs w:val="16"/>
              </w:rPr>
              <w:t>Виробник</w:t>
            </w:r>
          </w:p>
        </w:tc>
        <w:tc>
          <w:tcPr>
            <w:tcW w:w="1134" w:type="dxa"/>
            <w:tcBorders>
              <w:top w:val="single" w:sz="4" w:space="0" w:color="000000"/>
            </w:tcBorders>
            <w:shd w:val="clear" w:color="auto" w:fill="D9D9D9"/>
          </w:tcPr>
          <w:p w:rsidR="001732C5" w:rsidRPr="00043F34" w:rsidRDefault="001732C5" w:rsidP="002825CA">
            <w:pPr>
              <w:tabs>
                <w:tab w:val="left" w:pos="12600"/>
              </w:tabs>
              <w:jc w:val="center"/>
              <w:rPr>
                <w:rFonts w:ascii="Arial" w:hAnsi="Arial" w:cs="Arial"/>
                <w:b/>
                <w:i/>
                <w:sz w:val="16"/>
                <w:szCs w:val="16"/>
              </w:rPr>
            </w:pPr>
            <w:r w:rsidRPr="00043F34">
              <w:rPr>
                <w:rFonts w:ascii="Arial" w:hAnsi="Arial" w:cs="Arial"/>
                <w:b/>
                <w:i/>
                <w:sz w:val="16"/>
                <w:szCs w:val="16"/>
              </w:rPr>
              <w:t>Країна виробника</w:t>
            </w:r>
          </w:p>
        </w:tc>
        <w:tc>
          <w:tcPr>
            <w:tcW w:w="2977" w:type="dxa"/>
            <w:tcBorders>
              <w:top w:val="single" w:sz="4" w:space="0" w:color="000000"/>
            </w:tcBorders>
            <w:shd w:val="clear" w:color="auto" w:fill="D9D9D9"/>
          </w:tcPr>
          <w:p w:rsidR="001732C5" w:rsidRPr="00043F34" w:rsidRDefault="001732C5" w:rsidP="002825CA">
            <w:pPr>
              <w:tabs>
                <w:tab w:val="left" w:pos="12600"/>
              </w:tabs>
              <w:jc w:val="center"/>
              <w:rPr>
                <w:rFonts w:ascii="Arial" w:hAnsi="Arial" w:cs="Arial"/>
                <w:b/>
                <w:i/>
                <w:sz w:val="16"/>
                <w:szCs w:val="16"/>
              </w:rPr>
            </w:pPr>
            <w:r w:rsidRPr="00043F3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732C5" w:rsidRPr="00043F34" w:rsidRDefault="001732C5" w:rsidP="00157B5D">
            <w:pPr>
              <w:tabs>
                <w:tab w:val="left" w:pos="12600"/>
              </w:tabs>
              <w:jc w:val="center"/>
              <w:rPr>
                <w:rFonts w:ascii="Arial" w:hAnsi="Arial" w:cs="Arial"/>
                <w:b/>
                <w:i/>
                <w:sz w:val="16"/>
                <w:szCs w:val="16"/>
              </w:rPr>
            </w:pPr>
            <w:r w:rsidRPr="00043F34">
              <w:rPr>
                <w:rFonts w:ascii="Arial" w:hAnsi="Arial" w:cs="Arial"/>
                <w:b/>
                <w:i/>
                <w:sz w:val="16"/>
                <w:szCs w:val="16"/>
              </w:rPr>
              <w:t>Умови відпуску</w:t>
            </w:r>
          </w:p>
        </w:tc>
        <w:tc>
          <w:tcPr>
            <w:tcW w:w="851" w:type="dxa"/>
            <w:tcBorders>
              <w:top w:val="single" w:sz="4" w:space="0" w:color="000000"/>
            </w:tcBorders>
            <w:shd w:val="clear" w:color="auto" w:fill="D9D9D9"/>
          </w:tcPr>
          <w:p w:rsidR="001732C5" w:rsidRPr="00043F34" w:rsidRDefault="001732C5" w:rsidP="00157B5D">
            <w:pPr>
              <w:tabs>
                <w:tab w:val="left" w:pos="12600"/>
              </w:tabs>
              <w:jc w:val="center"/>
              <w:rPr>
                <w:rFonts w:ascii="Arial" w:hAnsi="Arial" w:cs="Arial"/>
                <w:b/>
                <w:i/>
                <w:sz w:val="16"/>
                <w:szCs w:val="16"/>
              </w:rPr>
            </w:pPr>
            <w:r w:rsidRPr="00043F34">
              <w:rPr>
                <w:rFonts w:ascii="Arial" w:hAnsi="Arial" w:cs="Arial"/>
                <w:b/>
                <w:i/>
                <w:sz w:val="16"/>
                <w:szCs w:val="16"/>
              </w:rPr>
              <w:t>Рекламування</w:t>
            </w:r>
          </w:p>
        </w:tc>
        <w:tc>
          <w:tcPr>
            <w:tcW w:w="1559" w:type="dxa"/>
            <w:tcBorders>
              <w:top w:val="single" w:sz="4" w:space="0" w:color="000000"/>
            </w:tcBorders>
            <w:shd w:val="clear" w:color="auto" w:fill="D9D9D9"/>
          </w:tcPr>
          <w:p w:rsidR="001732C5" w:rsidRPr="00043F34" w:rsidRDefault="001732C5" w:rsidP="002825CA">
            <w:pPr>
              <w:tabs>
                <w:tab w:val="left" w:pos="12600"/>
              </w:tabs>
              <w:jc w:val="center"/>
              <w:rPr>
                <w:rFonts w:ascii="Arial" w:hAnsi="Arial" w:cs="Arial"/>
                <w:b/>
                <w:i/>
                <w:sz w:val="16"/>
                <w:szCs w:val="16"/>
              </w:rPr>
            </w:pPr>
            <w:r w:rsidRPr="00043F34">
              <w:rPr>
                <w:rFonts w:ascii="Arial" w:hAnsi="Arial" w:cs="Arial"/>
                <w:b/>
                <w:i/>
                <w:sz w:val="16"/>
                <w:szCs w:val="16"/>
              </w:rPr>
              <w:t>Номер реєстраційного посвідчення</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АНАГРЕЛІД-ВІСТА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капсули тверді по 1 мг, по 100 капсул у пляшці; по 1 пляшці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Містрал Кепітал Менеджмент Лімітед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готової лікарської форми, первинна та вторинна упаковка, фізико-хімічний контроль серії, випуск серії: Сінтон Хіспанія, С.Л., Іспанія; вторинне пакування: Роттендорф Фарма ГмбХ, Німеччина; фізико-хімічний контроль: Квінта-Аналітика с.р.о., Чеська Республіка</w:t>
            </w:r>
          </w:p>
          <w:p w:rsidR="001732C5" w:rsidRPr="00043F34" w:rsidRDefault="001732C5"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Іспанія</w:t>
            </w:r>
            <w:r w:rsidRPr="00043F34">
              <w:rPr>
                <w:rFonts w:ascii="Arial" w:hAnsi="Arial" w:cs="Arial"/>
                <w:color w:val="000000"/>
                <w:sz w:val="16"/>
                <w:szCs w:val="16"/>
                <w:lang w:val="ru-RU"/>
              </w:rPr>
              <w:t>/</w:t>
            </w:r>
          </w:p>
          <w:p w:rsidR="001732C5" w:rsidRPr="00043F34" w:rsidRDefault="001732C5"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Чеська Республіка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UA/19596/01/01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ВОГЛІБОЗ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кристали або 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lang w:val="ru-RU"/>
              </w:rPr>
              <w:t>ТОВ "КУСУМ ФАРМ"</w:t>
            </w:r>
            <w:r w:rsidRPr="00043F34">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КОЛОН ЛАЙФ САЄНС, ІНК.</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Республiка Корея </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UA/19565/01/01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ДІАЛІПОН®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600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АТ "Фармак"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АТ "Фармак" </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UA/0794/03/01</w:t>
            </w:r>
          </w:p>
        </w:tc>
      </w:tr>
      <w:tr w:rsidR="001732C5" w:rsidRPr="00E74449"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E74449" w:rsidRDefault="001732C5" w:rsidP="002825CA">
            <w:pPr>
              <w:pStyle w:val="110"/>
              <w:tabs>
                <w:tab w:val="left" w:pos="12600"/>
              </w:tabs>
              <w:rPr>
                <w:rFonts w:ascii="Arial" w:hAnsi="Arial" w:cs="Arial"/>
                <w:b/>
                <w:sz w:val="16"/>
                <w:szCs w:val="16"/>
              </w:rPr>
            </w:pPr>
            <w:r w:rsidRPr="00E74449">
              <w:rPr>
                <w:rFonts w:ascii="Arial" w:hAnsi="Arial" w:cs="Arial"/>
                <w:b/>
                <w:sz w:val="16"/>
                <w:szCs w:val="16"/>
              </w:rPr>
              <w:t>ЕКСІБ®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rPr>
                <w:rFonts w:ascii="Arial" w:hAnsi="Arial" w:cs="Arial"/>
                <w:color w:val="000000"/>
                <w:sz w:val="16"/>
                <w:szCs w:val="16"/>
              </w:rPr>
            </w:pPr>
            <w:r w:rsidRPr="00E74449">
              <w:rPr>
                <w:rFonts w:ascii="Arial" w:hAnsi="Arial" w:cs="Arial"/>
                <w:sz w:val="16"/>
                <w:szCs w:val="16"/>
                <w:lang w:val="ru-RU"/>
              </w:rPr>
              <w:t>таблетки, вкриті плівковою оболонкою, по 60 мг, по 10 таблеток в контурній чарунковій упаковці, по 1 або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color w:val="000000"/>
                <w:sz w:val="16"/>
                <w:szCs w:val="16"/>
              </w:rPr>
            </w:pPr>
            <w:r w:rsidRPr="00E74449">
              <w:rPr>
                <w:rFonts w:ascii="Arial" w:hAnsi="Arial" w:cs="Arial"/>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color w:val="000000"/>
                <w:sz w:val="16"/>
                <w:szCs w:val="16"/>
              </w:rPr>
            </w:pPr>
            <w:r w:rsidRPr="00E7444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color w:val="000000"/>
                <w:sz w:val="16"/>
                <w:szCs w:val="16"/>
              </w:rPr>
            </w:pPr>
            <w:r w:rsidRPr="00E74449">
              <w:rPr>
                <w:rFonts w:ascii="Arial" w:hAnsi="Arial" w:cs="Arial"/>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color w:val="000000"/>
                <w:sz w:val="16"/>
                <w:szCs w:val="16"/>
              </w:rPr>
            </w:pPr>
            <w:r w:rsidRPr="00E74449">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color w:val="000000"/>
                <w:sz w:val="16"/>
                <w:szCs w:val="16"/>
              </w:rPr>
            </w:pPr>
            <w:r w:rsidRPr="00E74449">
              <w:rPr>
                <w:rFonts w:ascii="Arial" w:hAnsi="Arial" w:cs="Arial"/>
                <w:sz w:val="16"/>
                <w:szCs w:val="16"/>
              </w:rPr>
              <w:t>реєстрація на 5 років</w:t>
            </w:r>
            <w:r w:rsidRPr="00E74449">
              <w:rPr>
                <w:rFonts w:ascii="Arial" w:hAnsi="Arial" w:cs="Arial"/>
                <w:sz w:val="16"/>
                <w:szCs w:val="16"/>
              </w:rPr>
              <w:br/>
            </w:r>
            <w:r w:rsidRPr="00E7444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157B5D">
            <w:pPr>
              <w:pStyle w:val="110"/>
              <w:tabs>
                <w:tab w:val="left" w:pos="12600"/>
              </w:tabs>
              <w:jc w:val="center"/>
              <w:rPr>
                <w:rFonts w:ascii="Arial" w:hAnsi="Arial" w:cs="Arial"/>
                <w:i/>
                <w:sz w:val="16"/>
                <w:szCs w:val="16"/>
              </w:rPr>
            </w:pPr>
            <w:r w:rsidRPr="00E7444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157B5D">
            <w:pPr>
              <w:pStyle w:val="110"/>
              <w:tabs>
                <w:tab w:val="left" w:pos="12600"/>
              </w:tabs>
              <w:jc w:val="center"/>
              <w:rPr>
                <w:rFonts w:ascii="Arial" w:hAnsi="Arial" w:cs="Arial"/>
                <w:i/>
                <w:sz w:val="16"/>
                <w:szCs w:val="16"/>
              </w:rPr>
            </w:pPr>
            <w:r w:rsidRPr="00E7444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bCs/>
                <w:sz w:val="16"/>
                <w:szCs w:val="16"/>
              </w:rPr>
            </w:pPr>
            <w:r w:rsidRPr="00E74449">
              <w:rPr>
                <w:rFonts w:ascii="Arial" w:hAnsi="Arial" w:cs="Arial"/>
                <w:bCs/>
                <w:sz w:val="16"/>
                <w:szCs w:val="16"/>
              </w:rPr>
              <w:t>UA/19245/01/01</w:t>
            </w:r>
          </w:p>
        </w:tc>
      </w:tr>
      <w:tr w:rsidR="001732C5" w:rsidRPr="00E74449"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E74449"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E74449" w:rsidRDefault="001732C5" w:rsidP="002825CA">
            <w:pPr>
              <w:pStyle w:val="110"/>
              <w:tabs>
                <w:tab w:val="left" w:pos="12600"/>
              </w:tabs>
              <w:rPr>
                <w:rFonts w:ascii="Arial" w:hAnsi="Arial" w:cs="Arial"/>
                <w:b/>
                <w:sz w:val="16"/>
                <w:szCs w:val="16"/>
              </w:rPr>
            </w:pPr>
            <w:r w:rsidRPr="00E74449">
              <w:rPr>
                <w:rFonts w:ascii="Arial" w:hAnsi="Arial" w:cs="Arial"/>
                <w:b/>
                <w:sz w:val="16"/>
                <w:szCs w:val="16"/>
              </w:rPr>
              <w:t>ЕКСІБ®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rPr>
                <w:rFonts w:ascii="Arial" w:hAnsi="Arial" w:cs="Arial"/>
                <w:color w:val="000000"/>
                <w:sz w:val="16"/>
                <w:szCs w:val="16"/>
              </w:rPr>
            </w:pPr>
            <w:r w:rsidRPr="00E74449">
              <w:rPr>
                <w:rFonts w:ascii="Arial" w:hAnsi="Arial" w:cs="Arial"/>
                <w:sz w:val="16"/>
                <w:szCs w:val="16"/>
                <w:lang w:val="ru-RU"/>
              </w:rPr>
              <w:t>таблетки, вкриті плівковою оболонкою, по 90 мг, по 10 таблеток в контурній чарунковій упаковці, по 1 або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color w:val="000000"/>
                <w:sz w:val="16"/>
                <w:szCs w:val="16"/>
              </w:rPr>
            </w:pPr>
            <w:r w:rsidRPr="00E74449">
              <w:rPr>
                <w:rFonts w:ascii="Arial" w:hAnsi="Arial" w:cs="Arial"/>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color w:val="000000"/>
                <w:sz w:val="16"/>
                <w:szCs w:val="16"/>
              </w:rPr>
            </w:pPr>
            <w:r w:rsidRPr="00E7444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color w:val="000000"/>
                <w:sz w:val="16"/>
                <w:szCs w:val="16"/>
              </w:rPr>
            </w:pPr>
            <w:r w:rsidRPr="00E74449">
              <w:rPr>
                <w:rFonts w:ascii="Arial" w:hAnsi="Arial" w:cs="Arial"/>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color w:val="000000"/>
                <w:sz w:val="16"/>
                <w:szCs w:val="16"/>
              </w:rPr>
            </w:pPr>
            <w:r w:rsidRPr="00E74449">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color w:val="000000"/>
                <w:sz w:val="16"/>
                <w:szCs w:val="16"/>
              </w:rPr>
            </w:pPr>
            <w:r w:rsidRPr="00E74449">
              <w:rPr>
                <w:rFonts w:ascii="Arial" w:hAnsi="Arial" w:cs="Arial"/>
                <w:sz w:val="16"/>
                <w:szCs w:val="16"/>
              </w:rPr>
              <w:t>реєстрація на 5 років</w:t>
            </w:r>
            <w:r w:rsidRPr="00E74449">
              <w:rPr>
                <w:rFonts w:ascii="Arial" w:hAnsi="Arial" w:cs="Arial"/>
                <w:sz w:val="16"/>
                <w:szCs w:val="16"/>
              </w:rPr>
              <w:br/>
            </w:r>
            <w:r w:rsidRPr="00E7444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157B5D">
            <w:pPr>
              <w:pStyle w:val="110"/>
              <w:tabs>
                <w:tab w:val="left" w:pos="12600"/>
              </w:tabs>
              <w:jc w:val="center"/>
              <w:rPr>
                <w:rFonts w:ascii="Arial" w:hAnsi="Arial" w:cs="Arial"/>
                <w:i/>
                <w:sz w:val="16"/>
                <w:szCs w:val="16"/>
              </w:rPr>
            </w:pPr>
            <w:r w:rsidRPr="00E7444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157B5D">
            <w:pPr>
              <w:pStyle w:val="110"/>
              <w:tabs>
                <w:tab w:val="left" w:pos="12600"/>
              </w:tabs>
              <w:jc w:val="center"/>
              <w:rPr>
                <w:rFonts w:ascii="Arial" w:hAnsi="Arial" w:cs="Arial"/>
                <w:i/>
                <w:sz w:val="16"/>
                <w:szCs w:val="16"/>
              </w:rPr>
            </w:pPr>
            <w:r w:rsidRPr="00E7444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bCs/>
                <w:sz w:val="16"/>
                <w:szCs w:val="16"/>
              </w:rPr>
            </w:pPr>
            <w:r w:rsidRPr="00E74449">
              <w:rPr>
                <w:rFonts w:ascii="Arial" w:hAnsi="Arial" w:cs="Arial"/>
                <w:bCs/>
                <w:sz w:val="16"/>
                <w:szCs w:val="16"/>
              </w:rPr>
              <w:t>UA/19245/01/02</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E74449"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E74449" w:rsidRDefault="001732C5" w:rsidP="002825CA">
            <w:pPr>
              <w:pStyle w:val="110"/>
              <w:tabs>
                <w:tab w:val="left" w:pos="12600"/>
              </w:tabs>
              <w:rPr>
                <w:rFonts w:ascii="Arial" w:hAnsi="Arial" w:cs="Arial"/>
                <w:b/>
                <w:sz w:val="16"/>
                <w:szCs w:val="16"/>
              </w:rPr>
            </w:pPr>
            <w:r w:rsidRPr="00E74449">
              <w:rPr>
                <w:rFonts w:ascii="Arial" w:hAnsi="Arial" w:cs="Arial"/>
                <w:b/>
                <w:sz w:val="16"/>
                <w:szCs w:val="16"/>
              </w:rPr>
              <w:t>ЕКСІБ®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rPr>
                <w:rFonts w:ascii="Arial" w:hAnsi="Arial" w:cs="Arial"/>
                <w:color w:val="000000"/>
                <w:sz w:val="16"/>
                <w:szCs w:val="16"/>
              </w:rPr>
            </w:pPr>
            <w:r w:rsidRPr="00E74449">
              <w:rPr>
                <w:rFonts w:ascii="Arial" w:hAnsi="Arial" w:cs="Arial"/>
                <w:sz w:val="16"/>
                <w:szCs w:val="16"/>
                <w:lang w:val="ru-RU"/>
              </w:rPr>
              <w:t xml:space="preserve">таблетки, вкриті плівковою оболонкою, по 120 мг, по 10 таблеток в контурній чарунковій упаковці, по 1 контурній чарунковій упаковці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color w:val="000000"/>
                <w:sz w:val="16"/>
                <w:szCs w:val="16"/>
              </w:rPr>
            </w:pPr>
            <w:r w:rsidRPr="00E74449">
              <w:rPr>
                <w:rFonts w:ascii="Arial" w:hAnsi="Arial" w:cs="Arial"/>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color w:val="000000"/>
                <w:sz w:val="16"/>
                <w:szCs w:val="16"/>
              </w:rPr>
            </w:pPr>
            <w:r w:rsidRPr="00E7444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color w:val="000000"/>
                <w:sz w:val="16"/>
                <w:szCs w:val="16"/>
              </w:rPr>
            </w:pPr>
            <w:r w:rsidRPr="00E74449">
              <w:rPr>
                <w:rFonts w:ascii="Arial" w:hAnsi="Arial" w:cs="Arial"/>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color w:val="000000"/>
                <w:sz w:val="16"/>
                <w:szCs w:val="16"/>
              </w:rPr>
            </w:pPr>
            <w:r w:rsidRPr="00E74449">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2825CA">
            <w:pPr>
              <w:pStyle w:val="110"/>
              <w:tabs>
                <w:tab w:val="left" w:pos="12600"/>
              </w:tabs>
              <w:jc w:val="center"/>
              <w:rPr>
                <w:rFonts w:ascii="Arial" w:hAnsi="Arial" w:cs="Arial"/>
                <w:color w:val="000000"/>
                <w:sz w:val="16"/>
                <w:szCs w:val="16"/>
              </w:rPr>
            </w:pPr>
            <w:r w:rsidRPr="00E74449">
              <w:rPr>
                <w:rFonts w:ascii="Arial" w:hAnsi="Arial" w:cs="Arial"/>
                <w:sz w:val="16"/>
                <w:szCs w:val="16"/>
              </w:rPr>
              <w:t>реєстрація на 5 років</w:t>
            </w:r>
            <w:r w:rsidRPr="00E74449">
              <w:rPr>
                <w:rFonts w:ascii="Arial" w:hAnsi="Arial" w:cs="Arial"/>
                <w:sz w:val="16"/>
                <w:szCs w:val="16"/>
              </w:rPr>
              <w:br/>
            </w:r>
            <w:r w:rsidRPr="00E7444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157B5D">
            <w:pPr>
              <w:pStyle w:val="110"/>
              <w:tabs>
                <w:tab w:val="left" w:pos="12600"/>
              </w:tabs>
              <w:jc w:val="center"/>
              <w:rPr>
                <w:rFonts w:ascii="Arial" w:hAnsi="Arial" w:cs="Arial"/>
                <w:i/>
                <w:sz w:val="16"/>
                <w:szCs w:val="16"/>
              </w:rPr>
            </w:pPr>
            <w:r w:rsidRPr="00E7444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E74449" w:rsidRDefault="001732C5" w:rsidP="00157B5D">
            <w:pPr>
              <w:pStyle w:val="110"/>
              <w:tabs>
                <w:tab w:val="left" w:pos="12600"/>
              </w:tabs>
              <w:jc w:val="center"/>
              <w:rPr>
                <w:rFonts w:ascii="Arial" w:hAnsi="Arial" w:cs="Arial"/>
                <w:i/>
                <w:sz w:val="16"/>
                <w:szCs w:val="16"/>
              </w:rPr>
            </w:pPr>
            <w:r w:rsidRPr="00E7444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E85312" w:rsidRDefault="001732C5" w:rsidP="002825CA">
            <w:pPr>
              <w:pStyle w:val="110"/>
              <w:tabs>
                <w:tab w:val="left" w:pos="12600"/>
              </w:tabs>
              <w:jc w:val="center"/>
              <w:rPr>
                <w:rFonts w:ascii="Arial" w:hAnsi="Arial" w:cs="Arial"/>
                <w:bCs/>
                <w:sz w:val="16"/>
                <w:szCs w:val="16"/>
              </w:rPr>
            </w:pPr>
            <w:r w:rsidRPr="00E74449">
              <w:rPr>
                <w:rFonts w:ascii="Arial" w:hAnsi="Arial" w:cs="Arial"/>
                <w:bCs/>
                <w:sz w:val="16"/>
                <w:szCs w:val="16"/>
              </w:rPr>
              <w:t>UA/19245/01/03</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ЕСТАЗІЛ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20 мг, по 10 таблеток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UA/19598/01/02</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ЕСТАЗІЛ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10 мг, по 10 таблеток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UA/19598/01/01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КАБЕРГОЛІН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"РОКЕТ-ФАРМ"</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Алвен Лабораторіз</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Чеська Республіка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UA/19599/01/01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ЛІРАМ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10 мг/5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UA/19600/01/01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ЛІРАМ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20 мг/5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UA/19600/01/02</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ЛІРАМ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20 мг/10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UA/19600/01/03</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МІКОП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капсули по 250 мг; по 10 капсул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Гетеро Лабз Лімітед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Гетеро Лабз Лімітед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UA/19601/01/01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МІОТИЛ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8 мг, по 14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"ФАРМАЦЕВТИЧНА КОМПАНІЯ "ФАРМБЕРГ"</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Біофарм Сп. з о.о.</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UA/19602/01/01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НАТРІЮ ТІОСУЛЬФАТ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кристали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"БІОЛІК"</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Суджата Кемікалз </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UA/19603/01/01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ПРЕГАЛІКА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капсули тверді, по 150 мг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Містрал Кепітал Менеджмент Лімітед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sidRPr="00043F34">
              <w:rPr>
                <w:rFonts w:ascii="Arial" w:hAnsi="Arial" w:cs="Arial"/>
                <w:color w:val="000000"/>
                <w:sz w:val="16"/>
                <w:szCs w:val="16"/>
              </w:rPr>
              <w:br/>
              <w:t>ФАРМАТЕН ІНТЕРНЕШНЛ СА, Греція</w:t>
            </w:r>
            <w:r w:rsidRPr="00043F34">
              <w:rPr>
                <w:rFonts w:ascii="Arial" w:hAnsi="Arial" w:cs="Arial"/>
                <w:color w:val="000000"/>
                <w:sz w:val="16"/>
                <w:szCs w:val="16"/>
              </w:rPr>
              <w:br/>
              <w:t>виробництво готової лікарської форми, контроль серії, первинна упаковка, вторинна упаковка:</w:t>
            </w:r>
            <w:r w:rsidRPr="00043F34">
              <w:rPr>
                <w:rFonts w:ascii="Arial" w:hAnsi="Arial" w:cs="Arial"/>
                <w:color w:val="000000"/>
                <w:sz w:val="16"/>
                <w:szCs w:val="16"/>
              </w:rPr>
              <w:br/>
              <w:t>Оман Фармасютікал Продактс Ко., Л.Л.С., Оман</w:t>
            </w:r>
          </w:p>
          <w:p w:rsidR="001732C5" w:rsidRPr="00043F34" w:rsidRDefault="001732C5"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Греція/Оман</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UA/19604/01/02</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ПРЕГАЛІКА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капсули тверді, по 300 мг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Містрал Кепітал Менеджмент Лімітед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sidRPr="00043F34">
              <w:rPr>
                <w:rFonts w:ascii="Arial" w:hAnsi="Arial" w:cs="Arial"/>
                <w:color w:val="000000"/>
                <w:sz w:val="16"/>
                <w:szCs w:val="16"/>
              </w:rPr>
              <w:br/>
              <w:t>ФАРМАТЕН ІНТЕРНЕШНЛ СА, Греція</w:t>
            </w:r>
          </w:p>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готової лікарської форми, контроль серії, первинна упаковка, вторинна упаковка:</w:t>
            </w:r>
            <w:r w:rsidRPr="00043F34">
              <w:rPr>
                <w:rFonts w:ascii="Arial" w:hAnsi="Arial" w:cs="Arial"/>
                <w:color w:val="000000"/>
                <w:sz w:val="16"/>
                <w:szCs w:val="16"/>
              </w:rPr>
              <w:br/>
              <w:t>Оман Фармасютікал Продактс Ко., Л.Л.С.,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Греція/Оман</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UA/19604/01/03</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ПРЕГАЛІКА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капсули тверді, по 75 мг,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Містрал Кепітал Менеджмент Лімітед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sidRPr="00043F34">
              <w:rPr>
                <w:rFonts w:ascii="Arial" w:hAnsi="Arial" w:cs="Arial"/>
                <w:color w:val="000000"/>
                <w:sz w:val="16"/>
                <w:szCs w:val="16"/>
              </w:rPr>
              <w:br/>
              <w:t>ФАРМАТЕН ІНТЕРНЕШНЛ СА, Греція</w:t>
            </w:r>
          </w:p>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готової лікарської форми, контроль серії, первинна упаковка, вторинна упаковка:</w:t>
            </w:r>
            <w:r w:rsidRPr="00043F34">
              <w:rPr>
                <w:rFonts w:ascii="Arial" w:hAnsi="Arial" w:cs="Arial"/>
                <w:color w:val="000000"/>
                <w:sz w:val="16"/>
                <w:szCs w:val="16"/>
              </w:rPr>
              <w:br/>
              <w:t>Оман Фармасютікал Продактс Ко., Л.Л.С., Оман</w:t>
            </w:r>
          </w:p>
          <w:p w:rsidR="001732C5" w:rsidRPr="00043F34" w:rsidRDefault="001732C5"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Греція/Оман</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UA/19604/01/01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25 мг,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UA/19605/01/01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ПРОСТАЗАН УРОПЛЮС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з модифікованим вивільненням, 6 мг/0,4 мг; по 10 таблеток у блістері; по 3 або 9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Містрал Кепітал Менеджмент Лімітед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sidRPr="00043F34">
              <w:rPr>
                <w:rFonts w:ascii="Arial" w:hAnsi="Arial" w:cs="Arial"/>
                <w:color w:val="000000"/>
                <w:sz w:val="16"/>
                <w:szCs w:val="16"/>
              </w:rPr>
              <w:br/>
              <w:t>Сінтон Хіспанія, С.Л., Іспанія; контроль серії: Квінта-Аналітика с.р.о., Чеська Республіка; первинна та вторинна упаковка: Джі І Фармасьютікалс, Лтд, Болгарія</w:t>
            </w:r>
          </w:p>
          <w:p w:rsidR="001732C5" w:rsidRPr="00043F34" w:rsidRDefault="001732C5"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Іспанія/</w:t>
            </w:r>
          </w:p>
          <w:p w:rsidR="001732C5" w:rsidRPr="00043F34" w:rsidRDefault="001732C5"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Чеська Республіка</w:t>
            </w:r>
            <w:r w:rsidRPr="00043F34">
              <w:rPr>
                <w:rFonts w:ascii="Arial" w:hAnsi="Arial" w:cs="Arial"/>
                <w:color w:val="000000"/>
                <w:sz w:val="16"/>
                <w:szCs w:val="16"/>
                <w:lang w:val="ru-RU"/>
              </w:rPr>
              <w:t>/</w:t>
            </w:r>
          </w:p>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Болгарія</w:t>
            </w:r>
          </w:p>
          <w:p w:rsidR="001732C5" w:rsidRPr="00043F34" w:rsidRDefault="001732C5" w:rsidP="002825CA">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UA/19606/01/01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РЕЛАКАРДИН СЕРЦЕВІ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краплі оральні, по 25 мл або 50 мл у флаконах скляних або полімерних, укупорених пробками-крапельницями та кришками полімерними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"МЕДЛЕВ"</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"МЕДЛЕВ"</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UA/19607/01/01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ТЕНЗОКАРД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капсули з модифікованим вивільненням, тверді, по 10 мг/1,5 мг, по 10 капсул у блістері, по 3 блістери у пачці з картону або 30 капсул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НВФ «МІКРОХІМ»</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НВФ «МІКРОХІМ»</w:t>
            </w:r>
            <w:r w:rsidRPr="00043F34">
              <w:rPr>
                <w:rFonts w:ascii="Arial" w:hAnsi="Arial" w:cs="Arial"/>
                <w:color w:val="000000"/>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UA/19608/01/02</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ТЕНЗОКАРД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капсули з модифікованим вивільненням, тверді, по 5 мг/1,5 мг, по 10 капсул у блістері, по 3 блістери у пачці з картону або 30 капсул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НВФ «МІКРОХІМ»</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НВФ «МІКРОХІМ»</w:t>
            </w:r>
            <w:r w:rsidRPr="00043F34">
              <w:rPr>
                <w:rFonts w:ascii="Arial" w:hAnsi="Arial" w:cs="Arial"/>
                <w:color w:val="000000"/>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UA/19608/01/01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ТІОТРИАЗОЛІН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краплі очні,10 мг/мл, по 5 мл у флаконі об'ємом 5 мл або 10 мл по 1 флакону в пачці у комплекті з кришкою-крапельницею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"АРТЕРІУМ ЛТД"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ПАТ "Київмедпрепарат"</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UA/19609/01/01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ТОПЕКС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таблетки, вкриті плівковою оболонкою, по 20 мг, по 10 таблеток у блістері, по 3 блістери або по 6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НВФ «МІКРОХІМ»</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НВФ «МІКРОХІМ»</w:t>
            </w:r>
            <w:r w:rsidRPr="00043F34">
              <w:rPr>
                <w:rFonts w:ascii="Arial" w:hAnsi="Arial" w:cs="Arial"/>
                <w:color w:val="000000"/>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UA/19610/01/02</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ТОПЕКС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таблетки, вкриті плівковою оболонкою, по 10 мг, по 10 таблеток у блістері, по 3 блістери або по 6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НВФ «МІКРОХІМ»</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НВФ «МІКРОХІМ»</w:t>
            </w:r>
            <w:r w:rsidRPr="00043F34">
              <w:rPr>
                <w:rFonts w:ascii="Arial" w:hAnsi="Arial" w:cs="Arial"/>
                <w:color w:val="000000"/>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UA/19610/01/01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УРСОДЕОКСИХОЛІЄВА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ПрАТ "Фармацевтична фірма "Дарниця"</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Фармабіос С.пі.Ей</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UA/19611/01/01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ФОЛІЄВА КИСЛОТА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5 мг; по 10 таблеток у блістері; по 5 блістерів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"АСТРАФАРМ"</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"АСТРАФАРМ"</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UA/19612/01/01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ФОЛІЄВА КИСЛОТА 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кристалічний порошок (субстанція) для фармацевтичного застосування у пакетах подвійних поліетиленових, вкладених в картонні барабани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"АСТРАФАРМ"</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ХЕБЕЙ ДЖИХЕН ФАРМАСЬЮТІКАЛ Ко., Лтд.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UA/19613/01/01</w:t>
            </w:r>
          </w:p>
        </w:tc>
      </w:tr>
      <w:tr w:rsidR="001732C5" w:rsidRPr="00043F34" w:rsidTr="00157B5D">
        <w:tc>
          <w:tcPr>
            <w:tcW w:w="567" w:type="dxa"/>
            <w:tcBorders>
              <w:top w:val="single" w:sz="4" w:space="0" w:color="auto"/>
              <w:left w:val="single" w:sz="4" w:space="0" w:color="000000"/>
              <w:bottom w:val="single" w:sz="4" w:space="0" w:color="auto"/>
              <w:right w:val="single" w:sz="4" w:space="0" w:color="000000"/>
            </w:tcBorders>
            <w:shd w:val="clear" w:color="auto" w:fill="auto"/>
          </w:tcPr>
          <w:p w:rsidR="001732C5" w:rsidRPr="00043F34" w:rsidRDefault="001732C5" w:rsidP="001732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732C5" w:rsidRPr="00043F34" w:rsidRDefault="001732C5" w:rsidP="002825CA">
            <w:pPr>
              <w:pStyle w:val="110"/>
              <w:tabs>
                <w:tab w:val="left" w:pos="12600"/>
              </w:tabs>
              <w:rPr>
                <w:rFonts w:ascii="Arial" w:hAnsi="Arial" w:cs="Arial"/>
                <w:b/>
                <w:i/>
                <w:color w:val="000000"/>
                <w:sz w:val="16"/>
                <w:szCs w:val="16"/>
              </w:rPr>
            </w:pPr>
            <w:r w:rsidRPr="00043F34">
              <w:rPr>
                <w:rFonts w:ascii="Arial" w:hAnsi="Arial" w:cs="Arial"/>
                <w:b/>
                <w:sz w:val="16"/>
                <w:szCs w:val="16"/>
              </w:rPr>
              <w:t>ЦЕФІКСИМ-ВІСТА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400 мг, по 5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Містрал Кепітал Менеджмент Лімітед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АЦС ДОБФАР С.П.А. </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Реєстрація на 5 років</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157B5D">
            <w:pPr>
              <w:pStyle w:val="110"/>
              <w:tabs>
                <w:tab w:val="left" w:pos="12600"/>
              </w:tabs>
              <w:jc w:val="center"/>
              <w:rPr>
                <w:sz w:val="16"/>
                <w:szCs w:val="16"/>
              </w:rPr>
            </w:pPr>
            <w:r w:rsidRPr="00043F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32C5" w:rsidRPr="00043F34" w:rsidRDefault="001732C5" w:rsidP="002825CA">
            <w:pPr>
              <w:pStyle w:val="110"/>
              <w:tabs>
                <w:tab w:val="left" w:pos="12600"/>
              </w:tabs>
              <w:jc w:val="center"/>
              <w:rPr>
                <w:rFonts w:ascii="Arial" w:hAnsi="Arial" w:cs="Arial"/>
                <w:sz w:val="16"/>
                <w:szCs w:val="16"/>
              </w:rPr>
            </w:pPr>
            <w:r w:rsidRPr="00043F34">
              <w:rPr>
                <w:rFonts w:ascii="Arial" w:hAnsi="Arial" w:cs="Arial"/>
                <w:sz w:val="16"/>
                <w:szCs w:val="16"/>
              </w:rPr>
              <w:t>UA/19614/01/01</w:t>
            </w:r>
          </w:p>
        </w:tc>
      </w:tr>
    </w:tbl>
    <w:p w:rsidR="00157B5D" w:rsidRDefault="00157B5D"/>
    <w:p w:rsidR="00157B5D" w:rsidRDefault="00157B5D"/>
    <w:p w:rsidR="00157B5D" w:rsidRDefault="00157B5D"/>
    <w:tbl>
      <w:tblPr>
        <w:tblW w:w="14843" w:type="dxa"/>
        <w:tblInd w:w="-276" w:type="dxa"/>
        <w:tblLayout w:type="fixed"/>
        <w:tblLook w:val="04A0" w:firstRow="1" w:lastRow="0" w:firstColumn="1" w:lastColumn="0" w:noHBand="0" w:noVBand="1"/>
      </w:tblPr>
      <w:tblGrid>
        <w:gridCol w:w="7421"/>
        <w:gridCol w:w="7422"/>
      </w:tblGrid>
      <w:tr w:rsidR="001732C5" w:rsidRPr="00043F34" w:rsidTr="00157B5D">
        <w:tc>
          <w:tcPr>
            <w:tcW w:w="7421" w:type="dxa"/>
          </w:tcPr>
          <w:p w:rsidR="001732C5" w:rsidRPr="00043F34" w:rsidRDefault="001732C5" w:rsidP="002825CA">
            <w:pPr>
              <w:ind w:right="20"/>
              <w:rPr>
                <w:rFonts w:ascii="Arial" w:hAnsi="Arial" w:cs="Arial"/>
                <w:sz w:val="28"/>
                <w:szCs w:val="28"/>
              </w:rPr>
            </w:pPr>
            <w:r w:rsidRPr="00043F34">
              <w:rPr>
                <w:b/>
                <w:bCs/>
                <w:sz w:val="28"/>
                <w:szCs w:val="28"/>
              </w:rPr>
              <w:t xml:space="preserve">В.о. Генерального директора Директорату </w:t>
            </w:r>
          </w:p>
          <w:p w:rsidR="001732C5" w:rsidRPr="00043F34" w:rsidRDefault="001732C5" w:rsidP="002825CA">
            <w:pPr>
              <w:ind w:right="20"/>
              <w:rPr>
                <w:b/>
                <w:bCs/>
                <w:sz w:val="28"/>
                <w:szCs w:val="28"/>
              </w:rPr>
            </w:pPr>
            <w:r w:rsidRPr="00043F34">
              <w:rPr>
                <w:b/>
                <w:bCs/>
                <w:sz w:val="28"/>
                <w:szCs w:val="28"/>
              </w:rPr>
              <w:t>фармацевтичного забезпечення</w:t>
            </w:r>
          </w:p>
        </w:tc>
        <w:tc>
          <w:tcPr>
            <w:tcW w:w="7422" w:type="dxa"/>
          </w:tcPr>
          <w:p w:rsidR="001732C5" w:rsidRPr="00043F34" w:rsidRDefault="001732C5" w:rsidP="002825CA">
            <w:pPr>
              <w:rPr>
                <w:b/>
                <w:bCs/>
                <w:sz w:val="28"/>
                <w:szCs w:val="28"/>
              </w:rPr>
            </w:pPr>
          </w:p>
          <w:p w:rsidR="001732C5" w:rsidRPr="00043F34" w:rsidRDefault="001732C5" w:rsidP="002825CA">
            <w:pPr>
              <w:jc w:val="right"/>
              <w:rPr>
                <w:b/>
                <w:bCs/>
                <w:sz w:val="28"/>
                <w:szCs w:val="28"/>
              </w:rPr>
            </w:pPr>
            <w:r w:rsidRPr="00043F34">
              <w:rPr>
                <w:b/>
                <w:bCs/>
                <w:sz w:val="28"/>
                <w:szCs w:val="28"/>
              </w:rPr>
              <w:t>Іван ЗАДВОРНИХ</w:t>
            </w:r>
          </w:p>
        </w:tc>
      </w:tr>
    </w:tbl>
    <w:p w:rsidR="001732C5" w:rsidRPr="00A17C09" w:rsidRDefault="001732C5" w:rsidP="001732C5">
      <w:pPr>
        <w:tabs>
          <w:tab w:val="left" w:pos="1985"/>
        </w:tabs>
      </w:pPr>
    </w:p>
    <w:p w:rsidR="001732C5" w:rsidRDefault="001732C5" w:rsidP="00FC73F7">
      <w:pPr>
        <w:pStyle w:val="31"/>
        <w:spacing w:after="0"/>
        <w:ind w:left="0"/>
        <w:rPr>
          <w:b/>
          <w:sz w:val="28"/>
          <w:szCs w:val="28"/>
          <w:lang w:val="uk-UA"/>
        </w:rPr>
        <w:sectPr w:rsidR="001732C5" w:rsidSect="002825CA">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902CC" w:rsidRPr="00D725B4" w:rsidTr="002825CA">
        <w:tc>
          <w:tcPr>
            <w:tcW w:w="3828" w:type="dxa"/>
          </w:tcPr>
          <w:p w:rsidR="008902CC" w:rsidRPr="00D725B4" w:rsidRDefault="008902CC" w:rsidP="00D725B4">
            <w:pPr>
              <w:pStyle w:val="4"/>
              <w:tabs>
                <w:tab w:val="left" w:pos="12600"/>
              </w:tabs>
              <w:spacing w:before="0" w:after="0"/>
              <w:rPr>
                <w:rFonts w:ascii="Arial" w:hAnsi="Arial" w:cs="Arial"/>
                <w:bCs w:val="0"/>
                <w:iCs/>
                <w:sz w:val="18"/>
                <w:szCs w:val="18"/>
              </w:rPr>
            </w:pPr>
            <w:r w:rsidRPr="00D725B4">
              <w:rPr>
                <w:rFonts w:ascii="Arial" w:hAnsi="Arial" w:cs="Arial"/>
                <w:bCs w:val="0"/>
                <w:iCs/>
                <w:sz w:val="18"/>
                <w:szCs w:val="18"/>
              </w:rPr>
              <w:t>Додаток 2</w:t>
            </w:r>
          </w:p>
          <w:p w:rsidR="008902CC" w:rsidRPr="00D725B4" w:rsidRDefault="008902CC" w:rsidP="00D725B4">
            <w:pPr>
              <w:pStyle w:val="4"/>
              <w:tabs>
                <w:tab w:val="left" w:pos="12600"/>
              </w:tabs>
              <w:spacing w:before="0" w:after="0"/>
              <w:rPr>
                <w:rFonts w:ascii="Arial" w:hAnsi="Arial" w:cs="Arial"/>
                <w:bCs w:val="0"/>
                <w:iCs/>
                <w:sz w:val="18"/>
                <w:szCs w:val="18"/>
              </w:rPr>
            </w:pPr>
            <w:r w:rsidRPr="00D725B4">
              <w:rPr>
                <w:rFonts w:ascii="Arial" w:hAnsi="Arial" w:cs="Arial"/>
                <w:bCs w:val="0"/>
                <w:iCs/>
                <w:sz w:val="18"/>
                <w:szCs w:val="18"/>
              </w:rPr>
              <w:t>до наказу Міністерства охорони</w:t>
            </w:r>
          </w:p>
          <w:p w:rsidR="008902CC" w:rsidRPr="00D725B4" w:rsidRDefault="008902CC" w:rsidP="00D725B4">
            <w:pPr>
              <w:pStyle w:val="4"/>
              <w:tabs>
                <w:tab w:val="left" w:pos="12600"/>
              </w:tabs>
              <w:spacing w:before="0" w:after="0"/>
              <w:rPr>
                <w:rFonts w:ascii="Arial" w:hAnsi="Arial" w:cs="Arial"/>
                <w:bCs w:val="0"/>
                <w:iCs/>
                <w:sz w:val="18"/>
                <w:szCs w:val="18"/>
              </w:rPr>
            </w:pPr>
            <w:r w:rsidRPr="00D725B4">
              <w:rPr>
                <w:rFonts w:ascii="Arial" w:hAnsi="Arial" w:cs="Arial"/>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902CC" w:rsidRPr="00D725B4" w:rsidRDefault="008902CC" w:rsidP="00D725B4">
            <w:pPr>
              <w:tabs>
                <w:tab w:val="left" w:pos="12600"/>
              </w:tabs>
              <w:rPr>
                <w:rFonts w:ascii="Arial" w:hAnsi="Arial" w:cs="Arial"/>
                <w:b/>
                <w:sz w:val="18"/>
                <w:szCs w:val="18"/>
                <w:u w:val="single"/>
              </w:rPr>
            </w:pPr>
            <w:r w:rsidRPr="00D725B4">
              <w:rPr>
                <w:rFonts w:ascii="Arial" w:hAnsi="Arial" w:cs="Arial"/>
                <w:b/>
                <w:bCs/>
                <w:iCs/>
                <w:sz w:val="18"/>
                <w:szCs w:val="18"/>
                <w:u w:val="single"/>
              </w:rPr>
              <w:t>від 16 серпня 2022 року № 1467</w:t>
            </w:r>
          </w:p>
        </w:tc>
      </w:tr>
    </w:tbl>
    <w:p w:rsidR="00D725B4" w:rsidRDefault="00D725B4" w:rsidP="008902CC">
      <w:pPr>
        <w:keepNext/>
        <w:tabs>
          <w:tab w:val="left" w:pos="12600"/>
        </w:tabs>
        <w:jc w:val="center"/>
        <w:outlineLvl w:val="1"/>
        <w:rPr>
          <w:rFonts w:ascii="Arial" w:hAnsi="Arial" w:cs="Arial"/>
          <w:b/>
          <w:caps/>
          <w:sz w:val="28"/>
          <w:szCs w:val="28"/>
        </w:rPr>
      </w:pPr>
    </w:p>
    <w:p w:rsidR="008902CC" w:rsidRDefault="008902CC" w:rsidP="008902CC">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8902CC" w:rsidRPr="001A2957" w:rsidRDefault="008902CC" w:rsidP="008902CC">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8902CC" w:rsidRPr="00023DE3" w:rsidRDefault="008902CC" w:rsidP="008902CC">
      <w:pPr>
        <w:tabs>
          <w:tab w:val="left" w:pos="12600"/>
        </w:tabs>
        <w:jc w:val="center"/>
        <w:rPr>
          <w:rFonts w:ascii="Arial" w:hAnsi="Arial" w:cs="Arial"/>
          <w:b/>
          <w:sz w:val="28"/>
          <w:szCs w:val="28"/>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7"/>
        <w:gridCol w:w="1701"/>
        <w:gridCol w:w="992"/>
        <w:gridCol w:w="992"/>
        <w:gridCol w:w="1560"/>
        <w:gridCol w:w="1134"/>
        <w:gridCol w:w="3970"/>
        <w:gridCol w:w="1134"/>
        <w:gridCol w:w="991"/>
        <w:gridCol w:w="1560"/>
      </w:tblGrid>
      <w:tr w:rsidR="008902CC" w:rsidRPr="00043F34" w:rsidTr="00D725B4">
        <w:trPr>
          <w:tblHeader/>
        </w:trPr>
        <w:tc>
          <w:tcPr>
            <w:tcW w:w="567" w:type="dxa"/>
            <w:tcBorders>
              <w:top w:val="single" w:sz="4" w:space="0" w:color="000000"/>
            </w:tcBorders>
            <w:shd w:val="clear" w:color="auto" w:fill="D9D9D9"/>
            <w:hideMark/>
          </w:tcPr>
          <w:p w:rsidR="008902CC" w:rsidRPr="00043F34" w:rsidRDefault="008902CC" w:rsidP="002825CA">
            <w:pPr>
              <w:tabs>
                <w:tab w:val="left" w:pos="12600"/>
              </w:tabs>
              <w:jc w:val="center"/>
              <w:rPr>
                <w:rFonts w:ascii="Arial" w:hAnsi="Arial" w:cs="Arial"/>
                <w:b/>
                <w:i/>
                <w:sz w:val="16"/>
                <w:szCs w:val="16"/>
              </w:rPr>
            </w:pPr>
            <w:r w:rsidRPr="00043F34">
              <w:rPr>
                <w:rFonts w:ascii="Arial" w:hAnsi="Arial" w:cs="Arial"/>
                <w:b/>
                <w:i/>
                <w:sz w:val="16"/>
                <w:szCs w:val="16"/>
              </w:rPr>
              <w:t>№ п/п</w:t>
            </w:r>
          </w:p>
        </w:tc>
        <w:tc>
          <w:tcPr>
            <w:tcW w:w="1417" w:type="dxa"/>
            <w:tcBorders>
              <w:top w:val="single" w:sz="4" w:space="0" w:color="000000"/>
            </w:tcBorders>
            <w:shd w:val="clear" w:color="auto" w:fill="D9D9D9"/>
          </w:tcPr>
          <w:p w:rsidR="008902CC" w:rsidRPr="00043F34" w:rsidRDefault="008902CC" w:rsidP="002825CA">
            <w:pPr>
              <w:tabs>
                <w:tab w:val="left" w:pos="12600"/>
              </w:tabs>
              <w:jc w:val="center"/>
              <w:rPr>
                <w:rFonts w:ascii="Arial" w:hAnsi="Arial" w:cs="Arial"/>
                <w:b/>
                <w:i/>
                <w:sz w:val="16"/>
                <w:szCs w:val="16"/>
              </w:rPr>
            </w:pPr>
            <w:r w:rsidRPr="00043F3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902CC" w:rsidRPr="00043F34" w:rsidRDefault="008902CC" w:rsidP="002825CA">
            <w:pPr>
              <w:tabs>
                <w:tab w:val="left" w:pos="12600"/>
              </w:tabs>
              <w:jc w:val="center"/>
              <w:rPr>
                <w:rFonts w:ascii="Arial" w:hAnsi="Arial" w:cs="Arial"/>
                <w:b/>
                <w:i/>
                <w:sz w:val="16"/>
                <w:szCs w:val="16"/>
              </w:rPr>
            </w:pPr>
            <w:r w:rsidRPr="00043F34">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8902CC" w:rsidRPr="00043F34" w:rsidRDefault="008902CC" w:rsidP="002825CA">
            <w:pPr>
              <w:tabs>
                <w:tab w:val="left" w:pos="12600"/>
              </w:tabs>
              <w:jc w:val="center"/>
              <w:rPr>
                <w:rFonts w:ascii="Arial" w:hAnsi="Arial" w:cs="Arial"/>
                <w:b/>
                <w:i/>
                <w:sz w:val="16"/>
                <w:szCs w:val="16"/>
              </w:rPr>
            </w:pPr>
            <w:r w:rsidRPr="00043F34">
              <w:rPr>
                <w:rFonts w:ascii="Arial" w:hAnsi="Arial" w:cs="Arial"/>
                <w:b/>
                <w:i/>
                <w:sz w:val="16"/>
                <w:szCs w:val="16"/>
              </w:rPr>
              <w:t>Заявник</w:t>
            </w:r>
          </w:p>
        </w:tc>
        <w:tc>
          <w:tcPr>
            <w:tcW w:w="992" w:type="dxa"/>
            <w:tcBorders>
              <w:top w:val="single" w:sz="4" w:space="0" w:color="000000"/>
            </w:tcBorders>
            <w:shd w:val="clear" w:color="auto" w:fill="D9D9D9"/>
          </w:tcPr>
          <w:p w:rsidR="008902CC" w:rsidRPr="00043F34" w:rsidRDefault="008902CC" w:rsidP="002825CA">
            <w:pPr>
              <w:tabs>
                <w:tab w:val="left" w:pos="12600"/>
              </w:tabs>
              <w:jc w:val="center"/>
              <w:rPr>
                <w:rFonts w:ascii="Arial" w:hAnsi="Arial" w:cs="Arial"/>
                <w:b/>
                <w:i/>
                <w:sz w:val="16"/>
                <w:szCs w:val="16"/>
              </w:rPr>
            </w:pPr>
            <w:r w:rsidRPr="00043F34">
              <w:rPr>
                <w:rFonts w:ascii="Arial" w:hAnsi="Arial" w:cs="Arial"/>
                <w:b/>
                <w:i/>
                <w:sz w:val="16"/>
                <w:szCs w:val="16"/>
              </w:rPr>
              <w:t>Країна заявника</w:t>
            </w:r>
          </w:p>
        </w:tc>
        <w:tc>
          <w:tcPr>
            <w:tcW w:w="1560" w:type="dxa"/>
            <w:tcBorders>
              <w:top w:val="single" w:sz="4" w:space="0" w:color="000000"/>
            </w:tcBorders>
            <w:shd w:val="clear" w:color="auto" w:fill="D9D9D9"/>
          </w:tcPr>
          <w:p w:rsidR="008902CC" w:rsidRPr="00043F34" w:rsidRDefault="008902CC" w:rsidP="002825CA">
            <w:pPr>
              <w:tabs>
                <w:tab w:val="left" w:pos="12600"/>
              </w:tabs>
              <w:jc w:val="center"/>
              <w:rPr>
                <w:rFonts w:ascii="Arial" w:hAnsi="Arial" w:cs="Arial"/>
                <w:b/>
                <w:i/>
                <w:sz w:val="16"/>
                <w:szCs w:val="16"/>
              </w:rPr>
            </w:pPr>
            <w:r w:rsidRPr="00043F34">
              <w:rPr>
                <w:rFonts w:ascii="Arial" w:hAnsi="Arial" w:cs="Arial"/>
                <w:b/>
                <w:i/>
                <w:sz w:val="16"/>
                <w:szCs w:val="16"/>
              </w:rPr>
              <w:t>Виробник</w:t>
            </w:r>
          </w:p>
        </w:tc>
        <w:tc>
          <w:tcPr>
            <w:tcW w:w="1134" w:type="dxa"/>
            <w:tcBorders>
              <w:top w:val="single" w:sz="4" w:space="0" w:color="000000"/>
            </w:tcBorders>
            <w:shd w:val="clear" w:color="auto" w:fill="D9D9D9"/>
          </w:tcPr>
          <w:p w:rsidR="008902CC" w:rsidRPr="00043F34" w:rsidRDefault="008902CC" w:rsidP="002825CA">
            <w:pPr>
              <w:tabs>
                <w:tab w:val="left" w:pos="12600"/>
              </w:tabs>
              <w:jc w:val="center"/>
              <w:rPr>
                <w:rFonts w:ascii="Arial" w:hAnsi="Arial" w:cs="Arial"/>
                <w:b/>
                <w:i/>
                <w:sz w:val="16"/>
                <w:szCs w:val="16"/>
              </w:rPr>
            </w:pPr>
            <w:r w:rsidRPr="00043F34">
              <w:rPr>
                <w:rFonts w:ascii="Arial" w:hAnsi="Arial" w:cs="Arial"/>
                <w:b/>
                <w:i/>
                <w:sz w:val="16"/>
                <w:szCs w:val="16"/>
              </w:rPr>
              <w:t>Країна виробника</w:t>
            </w:r>
          </w:p>
        </w:tc>
        <w:tc>
          <w:tcPr>
            <w:tcW w:w="3970" w:type="dxa"/>
            <w:tcBorders>
              <w:top w:val="single" w:sz="4" w:space="0" w:color="000000"/>
            </w:tcBorders>
            <w:shd w:val="clear" w:color="auto" w:fill="D9D9D9"/>
          </w:tcPr>
          <w:p w:rsidR="008902CC" w:rsidRPr="00043F34" w:rsidRDefault="008902CC" w:rsidP="002825CA">
            <w:pPr>
              <w:tabs>
                <w:tab w:val="left" w:pos="12600"/>
              </w:tabs>
              <w:jc w:val="center"/>
              <w:rPr>
                <w:rFonts w:ascii="Arial" w:hAnsi="Arial" w:cs="Arial"/>
                <w:b/>
                <w:i/>
                <w:sz w:val="16"/>
                <w:szCs w:val="16"/>
              </w:rPr>
            </w:pPr>
            <w:r w:rsidRPr="00043F3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902CC" w:rsidRPr="00043F34" w:rsidRDefault="008902CC" w:rsidP="00D725B4">
            <w:pPr>
              <w:tabs>
                <w:tab w:val="left" w:pos="12600"/>
              </w:tabs>
              <w:jc w:val="center"/>
              <w:rPr>
                <w:rFonts w:ascii="Arial" w:hAnsi="Arial" w:cs="Arial"/>
                <w:b/>
                <w:i/>
                <w:sz w:val="16"/>
                <w:szCs w:val="16"/>
              </w:rPr>
            </w:pPr>
            <w:r w:rsidRPr="00043F34">
              <w:rPr>
                <w:rFonts w:ascii="Arial" w:hAnsi="Arial" w:cs="Arial"/>
                <w:b/>
                <w:i/>
                <w:sz w:val="16"/>
                <w:szCs w:val="16"/>
              </w:rPr>
              <w:t>Умови відпуску</w:t>
            </w:r>
          </w:p>
        </w:tc>
        <w:tc>
          <w:tcPr>
            <w:tcW w:w="991" w:type="dxa"/>
            <w:tcBorders>
              <w:top w:val="single" w:sz="4" w:space="0" w:color="000000"/>
            </w:tcBorders>
            <w:shd w:val="clear" w:color="auto" w:fill="D9D9D9"/>
          </w:tcPr>
          <w:p w:rsidR="008902CC" w:rsidRPr="00043F34" w:rsidRDefault="008902CC" w:rsidP="00D725B4">
            <w:pPr>
              <w:tabs>
                <w:tab w:val="left" w:pos="12600"/>
              </w:tabs>
              <w:jc w:val="center"/>
              <w:rPr>
                <w:rFonts w:ascii="Arial" w:hAnsi="Arial" w:cs="Arial"/>
                <w:b/>
                <w:i/>
                <w:sz w:val="16"/>
                <w:szCs w:val="16"/>
              </w:rPr>
            </w:pPr>
            <w:r w:rsidRPr="00043F34">
              <w:rPr>
                <w:rFonts w:ascii="Arial" w:hAnsi="Arial" w:cs="Arial"/>
                <w:b/>
                <w:i/>
                <w:sz w:val="16"/>
                <w:szCs w:val="16"/>
              </w:rPr>
              <w:t>Рекламування</w:t>
            </w:r>
          </w:p>
        </w:tc>
        <w:tc>
          <w:tcPr>
            <w:tcW w:w="1560" w:type="dxa"/>
            <w:tcBorders>
              <w:top w:val="single" w:sz="4" w:space="0" w:color="000000"/>
            </w:tcBorders>
            <w:shd w:val="clear" w:color="auto" w:fill="D9D9D9"/>
          </w:tcPr>
          <w:p w:rsidR="008902CC" w:rsidRPr="00043F34" w:rsidRDefault="008902CC" w:rsidP="002825CA">
            <w:pPr>
              <w:tabs>
                <w:tab w:val="left" w:pos="12600"/>
              </w:tabs>
              <w:jc w:val="center"/>
              <w:rPr>
                <w:rFonts w:ascii="Arial" w:hAnsi="Arial" w:cs="Arial"/>
                <w:b/>
                <w:i/>
                <w:sz w:val="16"/>
                <w:szCs w:val="16"/>
              </w:rPr>
            </w:pPr>
            <w:r w:rsidRPr="00043F34">
              <w:rPr>
                <w:rFonts w:ascii="Arial" w:hAnsi="Arial" w:cs="Arial"/>
                <w:b/>
                <w:i/>
                <w:sz w:val="16"/>
                <w:szCs w:val="16"/>
              </w:rPr>
              <w:t>Номер реєстраційного посвідчення</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БІОФЕРОН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 xml:space="preserve">ліофілізат для розчину для ін'єкцій по 3 млн МО, по 1 флакону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 xml:space="preserve">Біосідус С.A.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Аргентина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Бioсідус С.A.</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Республіка Аргентина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w:t>
            </w:r>
            <w:r w:rsidRPr="00043F34">
              <w:rPr>
                <w:rFonts w:ascii="Arial" w:hAnsi="Arial" w:cs="Arial"/>
                <w:color w:val="000000"/>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"Побічні реакції", "Несумісність" відповідно до інформації з безпеки, яка зазначена в матеріалах реєстраційного досьє.</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UA/15679/01/01</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БІОФЕРОН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 xml:space="preserve">ліофілізат для розчину для ін'єкцій по 5 млн МО, по 1 флакону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 xml:space="preserve">Біосідус С.A.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Аргентина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Бioсідус С.A.</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Республіка Аргентина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w:t>
            </w:r>
            <w:r w:rsidRPr="00043F34">
              <w:rPr>
                <w:rFonts w:ascii="Arial" w:hAnsi="Arial" w:cs="Arial"/>
                <w:color w:val="000000"/>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"Побічні реакції", "Несумісність" відповідно до інформації з безпеки, яка зазначена в матеріалах реєстраційного досьє.</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UA/15679/01/02</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БОРТЕЗОМІБ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порошок ліофілізований для приготування розчину для ін`єкцій, по 3,5 мг, по 1 флакону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lang w:val="ru-RU"/>
              </w:rPr>
              <w:t>Товариство з обмеженою відповідальністю "РОКЕТ-ФАРМ"</w:t>
            </w:r>
            <w:r w:rsidRPr="00043F34">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"Фармідея"</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Латвiя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lang w:val="ru-RU"/>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Код АТХ" (затверджено: Антинеопластичні засоби. Код АТХ </w:t>
            </w:r>
            <w:r w:rsidRPr="00043F34">
              <w:rPr>
                <w:rFonts w:ascii="Arial" w:hAnsi="Arial" w:cs="Arial"/>
                <w:color w:val="000000"/>
                <w:sz w:val="16"/>
                <w:szCs w:val="16"/>
              </w:rPr>
              <w:t>L</w:t>
            </w:r>
            <w:r w:rsidRPr="00043F34">
              <w:rPr>
                <w:rFonts w:ascii="Arial" w:hAnsi="Arial" w:cs="Arial"/>
                <w:color w:val="000000"/>
                <w:sz w:val="16"/>
                <w:szCs w:val="16"/>
                <w:lang w:val="ru-RU"/>
              </w:rPr>
              <w:t>01</w:t>
            </w:r>
            <w:r w:rsidRPr="00043F34">
              <w:rPr>
                <w:rFonts w:ascii="Arial" w:hAnsi="Arial" w:cs="Arial"/>
                <w:color w:val="000000"/>
                <w:sz w:val="16"/>
                <w:szCs w:val="16"/>
              </w:rPr>
              <w:t>X</w:t>
            </w:r>
            <w:r w:rsidRPr="00043F34">
              <w:rPr>
                <w:rFonts w:ascii="Arial" w:hAnsi="Arial" w:cs="Arial"/>
                <w:color w:val="000000"/>
                <w:sz w:val="16"/>
                <w:szCs w:val="16"/>
                <w:lang w:val="ru-RU"/>
              </w:rPr>
              <w:t xml:space="preserve"> </w:t>
            </w:r>
            <w:r w:rsidRPr="00043F34">
              <w:rPr>
                <w:rFonts w:ascii="Arial" w:hAnsi="Arial" w:cs="Arial"/>
                <w:color w:val="000000"/>
                <w:sz w:val="16"/>
                <w:szCs w:val="16"/>
              </w:rPr>
              <w:t>X</w:t>
            </w:r>
            <w:r w:rsidRPr="00043F34">
              <w:rPr>
                <w:rFonts w:ascii="Arial" w:hAnsi="Arial" w:cs="Arial"/>
                <w:color w:val="000000"/>
                <w:sz w:val="16"/>
                <w:szCs w:val="16"/>
                <w:lang w:val="ru-RU"/>
              </w:rPr>
              <w:t xml:space="preserve">32; запропоновано: Антинеопластичні та імуномодулюючі засоби. </w:t>
            </w:r>
            <w:r w:rsidRPr="00043F34">
              <w:rPr>
                <w:rFonts w:ascii="Arial" w:hAnsi="Arial" w:cs="Arial"/>
                <w:color w:val="000000"/>
                <w:sz w:val="16"/>
                <w:szCs w:val="16"/>
              </w:rPr>
              <w:t>Антинеопластичні засоби. Інші антинеопластичні засоби. Інгібітори протеасом. Бортезоміб. Код АТХ L01X G01), "Фармакологічні властивості", "Особливі заходи безпеки", "Спосіб застосування та дози", "Діти" (редагування), "Побічні реакції" відповідно до інформації референтного лікарського засобу (Велкейд®, ліофілізат для розчину для ін`єкцій)</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UA/16094/01/01</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ВАЛМІСАР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160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w:t>
            </w:r>
            <w:r w:rsidRPr="00043F34">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"Застосування у період вагітності або годування груддю", "Побічні реакції" відповідно до інформації референтного лікарського засобу (ДІОВАН®, таблетки, вкриті плівковою оболонкою). </w:t>
            </w:r>
            <w:r w:rsidRPr="00043F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UA/16186/01/03</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 xml:space="preserve">ВАЛМІСАР 320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320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w:t>
            </w:r>
            <w:r w:rsidRPr="00043F34">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"Застосування у період вагітності або годування груддю", "Побічні реакції" відповідно до інформації референтного лікарського засобу (ДІОВАН®, таблетки, вкриті плівковою оболонкою). </w:t>
            </w:r>
            <w:r w:rsidRPr="00043F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UA/16186/01/04</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ВАЛМІСАР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40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w:t>
            </w:r>
            <w:r w:rsidRPr="00043F34">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"Застосування у період вагітності або годування груддю", "Побічні реакції" відповідно до інформації референтного лікарського засобу (ДІОВАН®, таблетки, вкриті плівковою оболонкою). </w:t>
            </w:r>
            <w:r w:rsidRPr="00043F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UA/16186/01/01</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ВАЛМІСАР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80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w:t>
            </w:r>
            <w:r w:rsidRPr="00043F34">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"Застосування у період вагітності або годування груддю", "Побічні реакції" відповідно до інформації референтного лікарського засобу (ДІОВАН®, таблетки, вкриті плівковою оболонкою). </w:t>
            </w:r>
            <w:r w:rsidRPr="00043F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UA/16186/01/02</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ЗАЛАСТА®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2,5 мг по 7 таблеток у блістері; по 4 або по 8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КРКА, д.д., Ново место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КРКА, д.д., Ново место, Словенія</w:t>
            </w:r>
            <w:r w:rsidRPr="00043F34">
              <w:rPr>
                <w:rFonts w:ascii="Arial" w:hAnsi="Arial" w:cs="Arial"/>
                <w:color w:val="000000"/>
                <w:sz w:val="16"/>
                <w:szCs w:val="16"/>
                <w:lang w:val="ru-RU"/>
              </w:rPr>
              <w:t xml:space="preserve">; </w:t>
            </w:r>
            <w:r w:rsidRPr="00043F34">
              <w:rPr>
                <w:rFonts w:ascii="Arial" w:hAnsi="Arial" w:cs="Arial"/>
                <w:color w:val="000000"/>
                <w:sz w:val="16"/>
                <w:szCs w:val="16"/>
              </w:rPr>
              <w:t>КРКА, Польща Сп.з.о.о., Польща</w:t>
            </w:r>
            <w:r w:rsidRPr="00043F34">
              <w:rPr>
                <w:rFonts w:ascii="Arial" w:hAnsi="Arial" w:cs="Arial"/>
                <w:color w:val="000000"/>
                <w:sz w:val="16"/>
                <w:szCs w:val="16"/>
              </w:rPr>
              <w:br/>
            </w:r>
          </w:p>
          <w:p w:rsidR="008902CC" w:rsidRPr="00043F34" w:rsidRDefault="008902CC"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Словенія</w:t>
            </w:r>
            <w:r w:rsidRPr="00043F34">
              <w:rPr>
                <w:rFonts w:ascii="Arial" w:hAnsi="Arial" w:cs="Arial"/>
                <w:color w:val="000000"/>
                <w:sz w:val="16"/>
                <w:szCs w:val="16"/>
                <w:lang w:val="ru-RU"/>
              </w:rPr>
              <w:t>/</w:t>
            </w:r>
            <w:r w:rsidRPr="00043F34">
              <w:rPr>
                <w:rFonts w:ascii="Arial" w:hAnsi="Arial" w:cs="Arial"/>
                <w:color w:val="000000"/>
                <w:sz w:val="16"/>
                <w:szCs w:val="16"/>
              </w:rPr>
              <w:t xml:space="preserve"> 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(ZYPREXA 2.5 mg, 5 mg, 7.5 mg, 10 mg, 15 mg, and 20 mg coated tablets.). </w:t>
            </w:r>
            <w:r w:rsidRPr="00043F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UA/12069/01/01</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ЗАЛАСТА®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5 мг по 7 таблеток у блістері; по 4 або по 8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КРКА, д.д., Ново место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КРКА, д.д., Ново место, Словенія</w:t>
            </w:r>
            <w:r w:rsidRPr="00043F34">
              <w:rPr>
                <w:rFonts w:ascii="Arial" w:hAnsi="Arial" w:cs="Arial"/>
                <w:color w:val="000000"/>
                <w:sz w:val="16"/>
                <w:szCs w:val="16"/>
                <w:lang w:val="ru-RU"/>
              </w:rPr>
              <w:t xml:space="preserve">; </w:t>
            </w:r>
            <w:r w:rsidRPr="00043F34">
              <w:rPr>
                <w:rFonts w:ascii="Arial" w:hAnsi="Arial" w:cs="Arial"/>
                <w:color w:val="000000"/>
                <w:sz w:val="16"/>
                <w:szCs w:val="16"/>
              </w:rPr>
              <w:t>КРКА, Польща Сп.з.о.о., Польща</w:t>
            </w:r>
          </w:p>
          <w:p w:rsidR="008902CC" w:rsidRPr="00043F34" w:rsidRDefault="008902CC"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Словенія</w:t>
            </w:r>
            <w:r w:rsidRPr="00043F34">
              <w:rPr>
                <w:rFonts w:ascii="Arial" w:hAnsi="Arial" w:cs="Arial"/>
                <w:color w:val="000000"/>
                <w:sz w:val="16"/>
                <w:szCs w:val="16"/>
                <w:lang w:val="ru-RU"/>
              </w:rPr>
              <w:t>/</w:t>
            </w:r>
            <w:r w:rsidRPr="00043F34">
              <w:rPr>
                <w:rFonts w:ascii="Arial" w:hAnsi="Arial" w:cs="Arial"/>
                <w:color w:val="000000"/>
                <w:sz w:val="16"/>
                <w:szCs w:val="16"/>
              </w:rPr>
              <w:t xml:space="preserve"> 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(ZYPREXA 2.5 mg, 5 mg, 7.5 mg, 10 mg, 15 mg, and 20 mg coated tablets.). </w:t>
            </w:r>
            <w:r w:rsidRPr="00043F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UA/12069/01/02</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ЗАЛАСТА®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7,5 мг по 7 таблеток у блістері; по 4 або по 8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КРКА, д.д., Ново место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КРКА, д.д., Ново место, Словенія</w:t>
            </w:r>
            <w:r w:rsidRPr="00043F34">
              <w:rPr>
                <w:rFonts w:ascii="Arial" w:hAnsi="Arial" w:cs="Arial"/>
                <w:color w:val="000000"/>
                <w:sz w:val="16"/>
                <w:szCs w:val="16"/>
                <w:lang w:val="ru-RU"/>
              </w:rPr>
              <w:t xml:space="preserve">; </w:t>
            </w:r>
            <w:r w:rsidRPr="00043F34">
              <w:rPr>
                <w:rFonts w:ascii="Arial" w:hAnsi="Arial" w:cs="Arial"/>
                <w:color w:val="000000"/>
                <w:sz w:val="16"/>
                <w:szCs w:val="16"/>
              </w:rPr>
              <w:t>КРКА, Польща Сп.з.о.о., Польща</w:t>
            </w:r>
          </w:p>
          <w:p w:rsidR="008902CC" w:rsidRPr="00043F34" w:rsidRDefault="008902CC"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Словенія</w:t>
            </w:r>
            <w:r w:rsidRPr="00043F34">
              <w:rPr>
                <w:rFonts w:ascii="Arial" w:hAnsi="Arial" w:cs="Arial"/>
                <w:color w:val="000000"/>
                <w:sz w:val="16"/>
                <w:szCs w:val="16"/>
                <w:lang w:val="ru-RU"/>
              </w:rPr>
              <w:t>/</w:t>
            </w:r>
            <w:r w:rsidRPr="00043F34">
              <w:rPr>
                <w:rFonts w:ascii="Arial" w:hAnsi="Arial" w:cs="Arial"/>
                <w:color w:val="000000"/>
                <w:sz w:val="16"/>
                <w:szCs w:val="16"/>
              </w:rPr>
              <w:t xml:space="preserve"> 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(ZYPREXA 2.5 mg, 5 mg, 7.5 mg, 10 mg, 15 mg, and 20 mg coated tablets.). </w:t>
            </w:r>
            <w:r w:rsidRPr="00043F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UA/12069/01/03</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ЗАЛАСТА®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10 мг по 7 таблеток у блістері; по 4 або по 8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КРКА, д.д., Ново место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КРКА, д.д., Ново место, Словенія</w:t>
            </w:r>
            <w:r w:rsidRPr="00043F34">
              <w:rPr>
                <w:rFonts w:ascii="Arial" w:hAnsi="Arial" w:cs="Arial"/>
                <w:color w:val="000000"/>
                <w:sz w:val="16"/>
                <w:szCs w:val="16"/>
                <w:lang w:val="ru-RU"/>
              </w:rPr>
              <w:t xml:space="preserve">; </w:t>
            </w:r>
            <w:r w:rsidRPr="00043F34">
              <w:rPr>
                <w:rFonts w:ascii="Arial" w:hAnsi="Arial" w:cs="Arial"/>
                <w:color w:val="000000"/>
                <w:sz w:val="16"/>
                <w:szCs w:val="16"/>
              </w:rPr>
              <w:t>КРКА, Польща Сп.з.о.о., Польща</w:t>
            </w:r>
          </w:p>
          <w:p w:rsidR="008902CC" w:rsidRPr="00043F34" w:rsidRDefault="008902CC"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Словенія</w:t>
            </w:r>
            <w:r w:rsidRPr="00043F34">
              <w:rPr>
                <w:rFonts w:ascii="Arial" w:hAnsi="Arial" w:cs="Arial"/>
                <w:color w:val="000000"/>
                <w:sz w:val="16"/>
                <w:szCs w:val="16"/>
                <w:lang w:val="ru-RU"/>
              </w:rPr>
              <w:t>/</w:t>
            </w:r>
            <w:r w:rsidRPr="00043F34">
              <w:rPr>
                <w:rFonts w:ascii="Arial" w:hAnsi="Arial" w:cs="Arial"/>
                <w:color w:val="000000"/>
                <w:sz w:val="16"/>
                <w:szCs w:val="16"/>
              </w:rPr>
              <w:t xml:space="preserve"> 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(ZYPREXA 2.5 mg, 5 mg, 7.5 mg, 10 mg, 15 mg, and 20 mg coated tablets.). </w:t>
            </w:r>
            <w:r w:rsidRPr="00043F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UA/12069/01/04</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ЗАЛАСТА®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15 мг по 7 таблеток у блістері; по 4 або по 8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КРКА, д.д., Ново место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КРКА, д.д., Ново место, Словенія</w:t>
            </w:r>
            <w:r w:rsidRPr="00043F34">
              <w:rPr>
                <w:rFonts w:ascii="Arial" w:hAnsi="Arial" w:cs="Arial"/>
                <w:color w:val="000000"/>
                <w:sz w:val="16"/>
                <w:szCs w:val="16"/>
                <w:lang w:val="ru-RU"/>
              </w:rPr>
              <w:t xml:space="preserve">; </w:t>
            </w:r>
            <w:r w:rsidRPr="00043F34">
              <w:rPr>
                <w:rFonts w:ascii="Arial" w:hAnsi="Arial" w:cs="Arial"/>
                <w:color w:val="000000"/>
                <w:sz w:val="16"/>
                <w:szCs w:val="16"/>
              </w:rPr>
              <w:t>КРКА, Польща Сп.з.о.о., Польща</w:t>
            </w:r>
          </w:p>
          <w:p w:rsidR="008902CC" w:rsidRPr="00043F34" w:rsidRDefault="008902CC"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Словенія</w:t>
            </w:r>
            <w:r w:rsidRPr="00043F34">
              <w:rPr>
                <w:rFonts w:ascii="Arial" w:hAnsi="Arial" w:cs="Arial"/>
                <w:color w:val="000000"/>
                <w:sz w:val="16"/>
                <w:szCs w:val="16"/>
                <w:lang w:val="ru-RU"/>
              </w:rPr>
              <w:t>/</w:t>
            </w:r>
            <w:r w:rsidRPr="00043F34">
              <w:rPr>
                <w:rFonts w:ascii="Arial" w:hAnsi="Arial" w:cs="Arial"/>
                <w:color w:val="000000"/>
                <w:sz w:val="16"/>
                <w:szCs w:val="16"/>
              </w:rPr>
              <w:t xml:space="preserve"> 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(ZYPREXA 2.5 mg, 5 mg, 7.5 mg, 10 mg, 15 mg, and 20 mg coated tablets.). </w:t>
            </w:r>
            <w:r w:rsidRPr="00043F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UA/12069/01/05</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ЗАЛАСТА®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20 мг по 7 таблеток у блістері; по 4 або по 8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КРКА, д.д., Ново место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КРКА, д.д., Ново место, Словенія</w:t>
            </w:r>
            <w:r w:rsidRPr="00043F34">
              <w:rPr>
                <w:rFonts w:ascii="Arial" w:hAnsi="Arial" w:cs="Arial"/>
                <w:color w:val="000000"/>
                <w:sz w:val="16"/>
                <w:szCs w:val="16"/>
                <w:lang w:val="ru-RU"/>
              </w:rPr>
              <w:t xml:space="preserve">; </w:t>
            </w:r>
            <w:r w:rsidRPr="00043F34">
              <w:rPr>
                <w:rFonts w:ascii="Arial" w:hAnsi="Arial" w:cs="Arial"/>
                <w:color w:val="000000"/>
                <w:sz w:val="16"/>
                <w:szCs w:val="16"/>
              </w:rPr>
              <w:t>КРКА, Польща Сп.з.о.о.,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Словенія</w:t>
            </w:r>
            <w:r w:rsidRPr="00043F34">
              <w:rPr>
                <w:rFonts w:ascii="Arial" w:hAnsi="Arial" w:cs="Arial"/>
                <w:color w:val="000000"/>
                <w:sz w:val="16"/>
                <w:szCs w:val="16"/>
                <w:lang w:val="ru-RU"/>
              </w:rPr>
              <w:t>/</w:t>
            </w:r>
            <w:r w:rsidRPr="00043F34">
              <w:rPr>
                <w:rFonts w:ascii="Arial" w:hAnsi="Arial" w:cs="Arial"/>
                <w:color w:val="000000"/>
                <w:sz w:val="16"/>
                <w:szCs w:val="16"/>
              </w:rPr>
              <w:t xml:space="preserve"> Польща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(ZYPREXA 2.5 mg, 5 mg, 7.5 mg, 10 mg, 15 mg, and 20 mg coated tablets.). </w:t>
            </w:r>
            <w:r w:rsidRPr="00043F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UA/12069/01/06</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ЗОВІЛАМ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150 мг/300 мг, по 60 таблеток у пластиковому контейнері; по 1 пластиковому контейнері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МАЙЛАН ЛАБОРАТОРІЗ ЛІМІТЕД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МАЙЛАН ЛАБОРАТОРІЗ ЛІМІТЕД </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"Здатність впливати на швидкість реакції при керуванні автотранспортом або іншими механізмами", "Спосіб застосування та дози" (редагування), "Побічні реакції" відповідно до оновленої інформації з безпеки діючої речовини.</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UA/11204/01/02</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 xml:space="preserve">ЗОЛЕНДРОВІСТА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концентрат для розчину для інфузій, 4 мг/5 мл по 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Містрал Кепітал Менеджмент Лімітед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пакування: Сотема, Марокко; відповідальний за випуск серії: Сінтон Хіспанія, С.Л., Іспанія</w:t>
            </w:r>
          </w:p>
          <w:p w:rsidR="008902CC" w:rsidRPr="00043F34" w:rsidRDefault="008902CC"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Марокко</w:t>
            </w:r>
            <w:r w:rsidRPr="00043F34">
              <w:rPr>
                <w:rFonts w:ascii="Arial" w:hAnsi="Arial" w:cs="Arial"/>
                <w:color w:val="000000"/>
                <w:sz w:val="16"/>
                <w:szCs w:val="16"/>
                <w:lang w:val="ru-RU"/>
              </w:rPr>
              <w:t>/</w:t>
            </w:r>
            <w:r w:rsidRPr="00043F34">
              <w:rPr>
                <w:rFonts w:ascii="Arial" w:hAnsi="Arial" w:cs="Arial"/>
                <w:color w:val="000000"/>
                <w:sz w:val="16"/>
                <w:szCs w:val="16"/>
              </w:rPr>
              <w:t xml:space="preserve"> 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"Побічні реакції" відповідно до інформації з безпеки діючої речовини. </w:t>
            </w:r>
            <w:r w:rsidRPr="00043F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UA/16475/01/01</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ЛЕВОААР В/В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інфузій, 500 мг/100 мл; по 100 мл у контейнері; по 1 контейнеру у плівці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ААР ФАРМА ФЗ-ЛЛС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Об'єднанi Арабськi Емiрати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Євролайф Хелткеар Пвт. Лтд.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Перереєстрація на 5 років. Оновлено інформацію в інструкції для медичного застосування лікарського засобу у розділах "Фармакотерапевтична група" (щодо назви),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"Передозування", "Побічні реакції" відповідно до інформації референтного лікарського засобу (Tavanic 5mg/ml solution for infusion). </w:t>
            </w:r>
            <w:r w:rsidRPr="00043F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UA/16259/01/01</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«Тева Україна»</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Фармацевтичний завод Тева, Угорщина</w:t>
            </w:r>
            <w:r w:rsidRPr="00043F34">
              <w:rPr>
                <w:rFonts w:ascii="Arial" w:hAnsi="Arial" w:cs="Arial"/>
                <w:color w:val="000000"/>
                <w:sz w:val="16"/>
                <w:szCs w:val="16"/>
                <w:lang w:val="ru-RU"/>
              </w:rPr>
              <w:t xml:space="preserve">; </w:t>
            </w:r>
            <w:r w:rsidRPr="00043F34">
              <w:rPr>
                <w:rFonts w:ascii="Arial" w:hAnsi="Arial" w:cs="Arial"/>
                <w:color w:val="000000"/>
                <w:sz w:val="16"/>
                <w:szCs w:val="16"/>
              </w:rP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Угорщина/</w:t>
            </w:r>
          </w:p>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"Показання" (редагування),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(Cozaar® 12.5 mg, 25 mg, 50 mg, 100 mg film-coated tablets)</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UA/16398/01/03</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«Тева Україна»</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Фармацевтичний завод Тева, Угорщина</w:t>
            </w:r>
            <w:r w:rsidRPr="00043F34">
              <w:rPr>
                <w:rFonts w:ascii="Arial" w:hAnsi="Arial" w:cs="Arial"/>
                <w:color w:val="000000"/>
                <w:sz w:val="16"/>
                <w:szCs w:val="16"/>
                <w:lang w:val="ru-RU"/>
              </w:rPr>
              <w:t xml:space="preserve">; </w:t>
            </w:r>
            <w:r w:rsidRPr="00043F34">
              <w:rPr>
                <w:rFonts w:ascii="Arial" w:hAnsi="Arial" w:cs="Arial"/>
                <w:color w:val="000000"/>
                <w:sz w:val="16"/>
                <w:szCs w:val="16"/>
              </w:rPr>
              <w:t>Тева Фарма С.Л.У., Іспанія</w:t>
            </w:r>
          </w:p>
          <w:p w:rsidR="008902CC" w:rsidRPr="00043F34" w:rsidRDefault="008902CC"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Угорщина</w:t>
            </w:r>
            <w:r w:rsidRPr="00043F34">
              <w:rPr>
                <w:rFonts w:ascii="Arial" w:hAnsi="Arial" w:cs="Arial"/>
                <w:color w:val="000000"/>
                <w:sz w:val="16"/>
                <w:szCs w:val="16"/>
                <w:lang w:val="ru-RU"/>
              </w:rPr>
              <w:t>/</w:t>
            </w:r>
            <w:r w:rsidRPr="00043F34">
              <w:rPr>
                <w:rFonts w:ascii="Arial" w:hAnsi="Arial" w:cs="Arial"/>
                <w:color w:val="000000"/>
                <w:sz w:val="16"/>
                <w:szCs w:val="16"/>
              </w:rPr>
              <w:t xml:space="preserve"> 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"Показання" (редагування),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(Cozaar® 12.5 mg, 25 mg, 50 mg, 100 mg film-coated tablets)</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UA/16398/01/02</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100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«Тева Україна»</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Фармацевтичний завод Тева, Угорщина</w:t>
            </w:r>
            <w:r w:rsidRPr="00043F34">
              <w:rPr>
                <w:rFonts w:ascii="Arial" w:hAnsi="Arial" w:cs="Arial"/>
                <w:color w:val="000000"/>
                <w:sz w:val="16"/>
                <w:szCs w:val="16"/>
                <w:lang w:val="ru-RU"/>
              </w:rPr>
              <w:t xml:space="preserve">; </w:t>
            </w:r>
            <w:r w:rsidRPr="00043F34">
              <w:rPr>
                <w:rFonts w:ascii="Arial" w:hAnsi="Arial" w:cs="Arial"/>
                <w:color w:val="000000"/>
                <w:sz w:val="16"/>
                <w:szCs w:val="16"/>
              </w:rPr>
              <w:t>Тева Фарма С.Л.У., Іспанія</w:t>
            </w:r>
          </w:p>
          <w:p w:rsidR="008902CC" w:rsidRPr="00043F34" w:rsidRDefault="008902CC"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Угорщина</w:t>
            </w:r>
            <w:r w:rsidRPr="00043F34">
              <w:rPr>
                <w:rFonts w:ascii="Arial" w:hAnsi="Arial" w:cs="Arial"/>
                <w:color w:val="000000"/>
                <w:sz w:val="16"/>
                <w:szCs w:val="16"/>
                <w:lang w:val="ru-RU"/>
              </w:rPr>
              <w:t>/</w:t>
            </w:r>
            <w:r w:rsidRPr="00043F34">
              <w:rPr>
                <w:rFonts w:ascii="Arial" w:hAnsi="Arial" w:cs="Arial"/>
                <w:color w:val="000000"/>
                <w:sz w:val="16"/>
                <w:szCs w:val="16"/>
              </w:rPr>
              <w:t xml:space="preserve"> 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"Показання" (редагування),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(Cozaar® 12.5 mg, 25 mg, 50 mg, 100 mg film-coated tablets)</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UA/16398/01/04</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12,5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«Тева Україна»</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Фармацевтичний завод Тева, Угорщина</w:t>
            </w:r>
            <w:r w:rsidRPr="00043F34">
              <w:rPr>
                <w:rFonts w:ascii="Arial" w:hAnsi="Arial" w:cs="Arial"/>
                <w:color w:val="000000"/>
                <w:sz w:val="16"/>
                <w:szCs w:val="16"/>
                <w:lang w:val="ru-RU"/>
              </w:rPr>
              <w:t xml:space="preserve">; </w:t>
            </w:r>
            <w:r w:rsidRPr="00043F34">
              <w:rPr>
                <w:rFonts w:ascii="Arial" w:hAnsi="Arial" w:cs="Arial"/>
                <w:color w:val="000000"/>
                <w:sz w:val="16"/>
                <w:szCs w:val="16"/>
              </w:rPr>
              <w:t>Тева Фарма С.Л.У., Іспанія</w:t>
            </w:r>
          </w:p>
          <w:p w:rsidR="008902CC" w:rsidRPr="00043F34" w:rsidRDefault="008902CC"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Угорщина</w:t>
            </w:r>
            <w:r w:rsidRPr="00043F34">
              <w:rPr>
                <w:rFonts w:ascii="Arial" w:hAnsi="Arial" w:cs="Arial"/>
                <w:color w:val="000000"/>
                <w:sz w:val="16"/>
                <w:szCs w:val="16"/>
                <w:lang w:val="ru-RU"/>
              </w:rPr>
              <w:t>/</w:t>
            </w:r>
            <w:r w:rsidRPr="00043F34">
              <w:rPr>
                <w:rFonts w:ascii="Arial" w:hAnsi="Arial" w:cs="Arial"/>
                <w:color w:val="000000"/>
                <w:sz w:val="16"/>
                <w:szCs w:val="16"/>
              </w:rPr>
              <w:t xml:space="preserve"> Іспанія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"Показання" (редагування),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(Cozaar® 12.5 mg, 25 mg, 50 mg, 100 mg film-coated tablets)</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UA/16398/01/01</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НІКЕТАМІД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масляниста рідина або кристалічна маса (субстанція) у контейнерах з нержавіючої сталі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Товариство з обмеженою відповідальністю "Фармацевтична компанія "Здоров'я"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Процесс Кемікалз Ко.</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UA/16635/01/01</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1809BA" w:rsidRDefault="008902CC" w:rsidP="002825CA">
            <w:pPr>
              <w:pStyle w:val="110"/>
              <w:tabs>
                <w:tab w:val="left" w:pos="12600"/>
              </w:tabs>
              <w:rPr>
                <w:rFonts w:ascii="Arial" w:hAnsi="Arial" w:cs="Arial"/>
                <w:b/>
                <w:sz w:val="16"/>
                <w:szCs w:val="16"/>
              </w:rPr>
            </w:pPr>
            <w:r w:rsidRPr="001809BA">
              <w:rPr>
                <w:rFonts w:ascii="Arial" w:hAnsi="Arial" w:cs="Arial"/>
                <w:b/>
                <w:sz w:val="16"/>
                <w:szCs w:val="16"/>
              </w:rPr>
              <w:t>ОКРЕВУС®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1809BA" w:rsidRDefault="008902CC" w:rsidP="002825CA">
            <w:pPr>
              <w:pStyle w:val="110"/>
              <w:tabs>
                <w:tab w:val="left" w:pos="12600"/>
              </w:tabs>
              <w:rPr>
                <w:rFonts w:ascii="Arial" w:hAnsi="Arial" w:cs="Arial"/>
                <w:color w:val="000000"/>
                <w:sz w:val="16"/>
                <w:szCs w:val="16"/>
              </w:rPr>
            </w:pPr>
            <w:r w:rsidRPr="001809BA">
              <w:rPr>
                <w:rFonts w:ascii="Arial" w:hAnsi="Arial" w:cs="Arial"/>
                <w:sz w:val="16"/>
                <w:szCs w:val="16"/>
                <w:lang w:val="ru-RU"/>
              </w:rPr>
              <w:t>концентрат для розчину для інфузій по 300 мг/10 мл; по 10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1809BA" w:rsidRDefault="008902CC" w:rsidP="002825CA">
            <w:pPr>
              <w:pStyle w:val="110"/>
              <w:tabs>
                <w:tab w:val="left" w:pos="12600"/>
              </w:tabs>
              <w:jc w:val="center"/>
              <w:rPr>
                <w:rFonts w:ascii="Arial" w:hAnsi="Arial" w:cs="Arial"/>
                <w:color w:val="000000"/>
                <w:sz w:val="16"/>
                <w:szCs w:val="16"/>
              </w:rPr>
            </w:pPr>
            <w:r w:rsidRPr="001809BA">
              <w:rPr>
                <w:rFonts w:ascii="Arial" w:hAnsi="Arial" w:cs="Arial"/>
                <w:sz w:val="16"/>
                <w:szCs w:val="16"/>
                <w:lang w:val="ru-RU"/>
              </w:rPr>
              <w:t>Ф.Хоффманн-Ля Рош Лтд</w:t>
            </w:r>
            <w:r w:rsidRPr="001809BA">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1809BA" w:rsidRDefault="008902CC" w:rsidP="002825CA">
            <w:pPr>
              <w:pStyle w:val="110"/>
              <w:tabs>
                <w:tab w:val="left" w:pos="12600"/>
              </w:tabs>
              <w:ind w:left="-113"/>
              <w:jc w:val="center"/>
              <w:rPr>
                <w:rFonts w:ascii="Arial" w:hAnsi="Arial" w:cs="Arial"/>
                <w:color w:val="000000"/>
                <w:sz w:val="16"/>
                <w:szCs w:val="16"/>
              </w:rPr>
            </w:pPr>
            <w:r w:rsidRPr="001809BA">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1809BA" w:rsidRDefault="008902CC" w:rsidP="002825CA">
            <w:pPr>
              <w:pStyle w:val="110"/>
              <w:tabs>
                <w:tab w:val="left" w:pos="12600"/>
              </w:tabs>
              <w:jc w:val="center"/>
              <w:rPr>
                <w:rFonts w:ascii="Arial" w:hAnsi="Arial" w:cs="Arial"/>
                <w:sz w:val="16"/>
                <w:szCs w:val="16"/>
              </w:rPr>
            </w:pPr>
            <w:r w:rsidRPr="001809BA">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 виробництво нерозфасованої продукції, первинне пакування, вторинне пакування, випуск серії:  Ф.Хоффманн-Ля Рош Лтд, Швейцарія</w:t>
            </w:r>
          </w:p>
          <w:p w:rsidR="008902CC" w:rsidRPr="001809BA" w:rsidRDefault="008902CC"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1809BA" w:rsidRDefault="008902CC" w:rsidP="002825CA">
            <w:pPr>
              <w:pStyle w:val="110"/>
              <w:tabs>
                <w:tab w:val="left" w:pos="12600"/>
              </w:tabs>
              <w:jc w:val="center"/>
              <w:rPr>
                <w:rFonts w:ascii="Arial" w:hAnsi="Arial" w:cs="Arial"/>
                <w:sz w:val="16"/>
                <w:szCs w:val="16"/>
              </w:rPr>
            </w:pPr>
            <w:r w:rsidRPr="001809BA">
              <w:rPr>
                <w:rFonts w:ascii="Arial" w:hAnsi="Arial" w:cs="Arial"/>
                <w:sz w:val="16"/>
                <w:szCs w:val="16"/>
              </w:rPr>
              <w:t>Німеччина/</w:t>
            </w:r>
          </w:p>
          <w:p w:rsidR="008902CC" w:rsidRPr="001809BA" w:rsidRDefault="008902CC" w:rsidP="002825CA">
            <w:pPr>
              <w:pStyle w:val="110"/>
              <w:tabs>
                <w:tab w:val="left" w:pos="12600"/>
              </w:tabs>
              <w:jc w:val="center"/>
              <w:rPr>
                <w:rFonts w:ascii="Arial" w:hAnsi="Arial" w:cs="Arial"/>
                <w:sz w:val="16"/>
                <w:szCs w:val="16"/>
              </w:rPr>
            </w:pPr>
            <w:r w:rsidRPr="001809BA">
              <w:rPr>
                <w:rFonts w:ascii="Arial" w:hAnsi="Arial" w:cs="Arial"/>
                <w:sz w:val="16"/>
                <w:szCs w:val="16"/>
              </w:rPr>
              <w:t>Швейцарія</w:t>
            </w:r>
          </w:p>
          <w:p w:rsidR="008902CC" w:rsidRPr="001809BA" w:rsidRDefault="008902CC" w:rsidP="002825CA">
            <w:pPr>
              <w:pStyle w:val="110"/>
              <w:tabs>
                <w:tab w:val="left" w:pos="12600"/>
              </w:tabs>
              <w:jc w:val="center"/>
              <w:rPr>
                <w:rFonts w:ascii="Arial" w:hAnsi="Arial" w:cs="Arial"/>
                <w:color w:val="000000"/>
                <w:sz w:val="16"/>
                <w:szCs w:val="16"/>
              </w:rPr>
            </w:pP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1809BA" w:rsidRDefault="008902CC" w:rsidP="002825CA">
            <w:pPr>
              <w:pStyle w:val="110"/>
              <w:tabs>
                <w:tab w:val="left" w:pos="12600"/>
              </w:tabs>
              <w:jc w:val="center"/>
              <w:rPr>
                <w:rFonts w:ascii="Arial" w:hAnsi="Arial" w:cs="Arial"/>
                <w:sz w:val="16"/>
                <w:szCs w:val="16"/>
              </w:rPr>
            </w:pPr>
            <w:r w:rsidRPr="001809BA">
              <w:rPr>
                <w:rFonts w:ascii="Arial" w:hAnsi="Arial" w:cs="Arial"/>
                <w:sz w:val="16"/>
                <w:szCs w:val="16"/>
              </w:rPr>
              <w:t xml:space="preserve">Перереєстрація на 5 років. </w:t>
            </w:r>
          </w:p>
          <w:p w:rsidR="008902CC" w:rsidRPr="001809BA" w:rsidRDefault="008902CC" w:rsidP="002825CA">
            <w:pPr>
              <w:pStyle w:val="110"/>
              <w:tabs>
                <w:tab w:val="left" w:pos="12600"/>
              </w:tabs>
              <w:jc w:val="center"/>
              <w:rPr>
                <w:rFonts w:ascii="Arial" w:hAnsi="Arial" w:cs="Arial"/>
                <w:color w:val="000000"/>
                <w:sz w:val="16"/>
                <w:szCs w:val="16"/>
              </w:rPr>
            </w:pPr>
            <w:r w:rsidRPr="001809BA">
              <w:rPr>
                <w:rFonts w:ascii="Arial" w:hAnsi="Arial" w:cs="Arial"/>
                <w:sz w:val="16"/>
                <w:szCs w:val="16"/>
              </w:rPr>
              <w:t xml:space="preserve">Оновлено інформацію в інструкції для медичного застосування лікарського засобу в розділах "Склад" (редагування тексту без зміни інформації), "Особливості застосування", "Застосування у період вагітності або годування груддю" (уточнення інформації), "Побічні реакції" відповідно до інформації стосовно безпеки, яка зазначена в матеріалах реєстраційного досьє. </w:t>
            </w:r>
            <w:r w:rsidRPr="001809BA">
              <w:rPr>
                <w:rFonts w:ascii="Arial" w:hAnsi="Arial" w:cs="Arial"/>
                <w:sz w:val="16"/>
                <w:szCs w:val="16"/>
              </w:rPr>
              <w:br/>
            </w:r>
            <w:r w:rsidRPr="001809B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1809BA" w:rsidRDefault="008902CC" w:rsidP="00D725B4">
            <w:pPr>
              <w:pStyle w:val="110"/>
              <w:tabs>
                <w:tab w:val="left" w:pos="12600"/>
              </w:tabs>
              <w:jc w:val="center"/>
              <w:rPr>
                <w:rFonts w:ascii="Arial" w:hAnsi="Arial" w:cs="Arial"/>
                <w:i/>
                <w:sz w:val="16"/>
                <w:szCs w:val="16"/>
              </w:rPr>
            </w:pPr>
            <w:r w:rsidRPr="001809BA">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1809BA" w:rsidRDefault="008902CC" w:rsidP="00D725B4">
            <w:pPr>
              <w:pStyle w:val="110"/>
              <w:tabs>
                <w:tab w:val="left" w:pos="12600"/>
              </w:tabs>
              <w:jc w:val="center"/>
              <w:rPr>
                <w:rFonts w:ascii="Arial" w:hAnsi="Arial" w:cs="Arial"/>
                <w:i/>
                <w:sz w:val="16"/>
                <w:szCs w:val="16"/>
              </w:rPr>
            </w:pPr>
            <w:r w:rsidRPr="001809BA">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1809BA">
              <w:rPr>
                <w:rFonts w:ascii="Arial" w:hAnsi="Arial" w:cs="Arial"/>
                <w:sz w:val="16"/>
                <w:szCs w:val="16"/>
              </w:rPr>
              <w:t>UA/16278/01/01</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ПОВІДОН-ЙОД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(субстанція) у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"ТК"АВРОРА"</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виробник, що відповідає за випуск серії: БАСФ СЕ, Німеччина; виробництво, упаковка, контроль серії: Корпорація БАСФ,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Німеччина</w:t>
            </w:r>
            <w:r w:rsidRPr="00043F34">
              <w:rPr>
                <w:rFonts w:ascii="Arial" w:hAnsi="Arial" w:cs="Arial"/>
                <w:color w:val="000000"/>
                <w:sz w:val="16"/>
                <w:szCs w:val="16"/>
                <w:lang w:val="ru-RU"/>
              </w:rPr>
              <w:t>/</w:t>
            </w:r>
            <w:r w:rsidRPr="00043F34">
              <w:rPr>
                <w:rFonts w:ascii="Arial" w:hAnsi="Arial" w:cs="Arial"/>
                <w:color w:val="000000"/>
                <w:sz w:val="16"/>
                <w:szCs w:val="16"/>
              </w:rPr>
              <w:t xml:space="preserve"> США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UA/16663/01/01</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СЕРТОМАКС-ЗДОРОВ`Я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крем, 20 мг/г по 20 г у тубі; по 1 тубі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lang w:val="ru-RU"/>
              </w:rPr>
              <w:t>Товариство з обмеженою відповідальністю "Фармацевтична компанія "Здоров'я"</w:t>
            </w:r>
            <w:r w:rsidRPr="00043F34">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"Фармацевтична компанія "Здоров'я"</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w:t>
            </w:r>
            <w:r w:rsidRPr="00043F3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"Взаємодія з іншими лікарськими засобами та інші види взаємодій", "Особливості застосування", "Передозування" відповідно до інформації референтного лікарського засобу (ЗАЛАЇН, крем 2 %). </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без рецепта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UA/16266/01/01</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кристалічний порошок (субстанція) у пакетах з поліетилену низької щільності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"Фармацевтична компанія "Здоров'я"</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ДЖЕННЕКС ЛАБОРАТОРІЗ ЛІМІТЕД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UA/16616/01/01</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ФЛЮДІТЕК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оральний, 750 мг/10 мл; по 10 мл у саше; по 15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Лабораторія Іннотек Інтернасьйональ</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Виробник відповідальний за випуск серії: Іннотера Шузі, Франція; Виробник відповідальний за "in bulk", первинне та вторинне пакування, контроль серії: Юнітер Ліквід Мануфекчурінг, Франція; Виробник відповідальний за контроль серії (додатковий): Юнітер Девелоппман Бордо, Францiя</w:t>
            </w:r>
          </w:p>
          <w:p w:rsidR="008902CC" w:rsidRPr="00043F34" w:rsidRDefault="008902CC"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Франція</w:t>
            </w:r>
          </w:p>
          <w:p w:rsidR="008902CC" w:rsidRPr="00043F34" w:rsidRDefault="008902CC" w:rsidP="002825CA">
            <w:pPr>
              <w:pStyle w:val="110"/>
              <w:tabs>
                <w:tab w:val="left" w:pos="12600"/>
              </w:tabs>
              <w:jc w:val="center"/>
              <w:rPr>
                <w:rFonts w:ascii="Arial" w:hAnsi="Arial" w:cs="Arial"/>
                <w:color w:val="000000"/>
                <w:sz w:val="16"/>
                <w:szCs w:val="16"/>
              </w:rPr>
            </w:pP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"Застосування у період вагітності або годування груддю" (уточнення інформації), "Спосіб застосування та дози" (уточнення інформації), "Побічні реакції" віповідно до оновленої інформації референтного лікарського засобу Mucoplexil 5% adults sugar free syrup, Sanofi Aventis (France). </w:t>
            </w:r>
            <w:r w:rsidRPr="00043F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без рецепта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UA/8082/02/01</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ФРІВЕЙ®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розчин для інгаляцій по 20 мл або по 25 мл у флаконі; по 1 флакону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Перереєстрація на необмежений термін</w:t>
            </w:r>
            <w:r w:rsidRPr="00043F3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"Спосіб застосування та дози" (уточнення інформації), "Побічні реакції" відповідно до референтного лікарського засобу Беродуал. </w:t>
            </w:r>
            <w:r w:rsidRPr="00043F34">
              <w:rPr>
                <w:rFonts w:ascii="Arial" w:hAnsi="Arial" w:cs="Arial"/>
                <w:color w:val="000000"/>
                <w:sz w:val="16"/>
                <w:szCs w:val="16"/>
              </w:rPr>
              <w:br/>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UA/16525/01/01</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ЦИНАКАЛЬЦЕТ-ВІСТА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60 мг, по 14 таблеток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Містрал Кепітал Менеджмент Лімітед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Випуск серії: Сінтон, с.р.о., Чеська Республіка; Первинне та вторинне пакування, випуск серії: Сінтон Хіспанія, С.Л., Іспанія; Виробництво: Сінтон Чилі Лтда., Чилі; Первинне та вторинне пакування: Джи І Фармас'ютікалс Лтд., Болгарія</w:t>
            </w:r>
          </w:p>
          <w:p w:rsidR="008902CC" w:rsidRPr="00043F34" w:rsidRDefault="008902CC"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Чеська Республіка/</w:t>
            </w:r>
          </w:p>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Іспанія/</w:t>
            </w:r>
          </w:p>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Чилі</w:t>
            </w:r>
            <w:r w:rsidRPr="00043F34">
              <w:rPr>
                <w:rFonts w:ascii="Arial" w:hAnsi="Arial" w:cs="Arial"/>
                <w:color w:val="000000"/>
                <w:sz w:val="16"/>
                <w:szCs w:val="16"/>
                <w:lang w:val="ru-RU"/>
              </w:rPr>
              <w:t>/</w:t>
            </w:r>
          </w:p>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Болгарія</w:t>
            </w:r>
          </w:p>
          <w:p w:rsidR="008902CC" w:rsidRPr="00043F34" w:rsidRDefault="008902CC" w:rsidP="002825CA">
            <w:pPr>
              <w:pStyle w:val="110"/>
              <w:tabs>
                <w:tab w:val="left" w:pos="12600"/>
              </w:tabs>
              <w:jc w:val="center"/>
              <w:rPr>
                <w:rFonts w:ascii="Arial" w:hAnsi="Arial" w:cs="Arial"/>
                <w:color w:val="000000"/>
                <w:sz w:val="16"/>
                <w:szCs w:val="16"/>
              </w:rPr>
            </w:pP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(Mimpara 30, 60 and 90 mg film-coated tablets). </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UA/16373/01/02</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ЦИНАКАЛЬЦЕТ-ВІСТА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90 мг, по 14 таблеток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Містрал Кепітал Менеджмент Лімітед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Випуск серії: Сінтон, с.р.о., Чеська Республіка; Первинне та вторинне пакування, випуск серії: Сінтон Хіспанія, С.Л., Іспанія; Виробництво: Сінтон Чилі Лтда., Чилі; Первинне та вторинне пакування: Джи І Фармас'ютікалс Лтд., Болгарія</w:t>
            </w:r>
          </w:p>
          <w:p w:rsidR="008902CC" w:rsidRPr="00043F34" w:rsidRDefault="008902CC"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Чеська Республіка/</w:t>
            </w:r>
          </w:p>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Іспанія/</w:t>
            </w:r>
          </w:p>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Чилі</w:t>
            </w:r>
            <w:r w:rsidRPr="00043F34">
              <w:rPr>
                <w:rFonts w:ascii="Arial" w:hAnsi="Arial" w:cs="Arial"/>
                <w:color w:val="000000"/>
                <w:sz w:val="16"/>
                <w:szCs w:val="16"/>
                <w:lang w:val="ru-RU"/>
              </w:rPr>
              <w:t>/</w:t>
            </w:r>
          </w:p>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Болгарія</w:t>
            </w:r>
          </w:p>
          <w:p w:rsidR="008902CC" w:rsidRPr="00043F34" w:rsidRDefault="008902CC" w:rsidP="002825CA">
            <w:pPr>
              <w:pStyle w:val="110"/>
              <w:tabs>
                <w:tab w:val="left" w:pos="12600"/>
              </w:tabs>
              <w:jc w:val="center"/>
              <w:rPr>
                <w:rFonts w:ascii="Arial" w:hAnsi="Arial" w:cs="Arial"/>
                <w:color w:val="000000"/>
                <w:sz w:val="16"/>
                <w:szCs w:val="16"/>
              </w:rPr>
            </w:pP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(Mimpara 30, 60 and 90 mg film-coated tablets). </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UA/16373/01/03</w:t>
            </w:r>
          </w:p>
        </w:tc>
      </w:tr>
      <w:tr w:rsidR="008902CC" w:rsidRPr="00043F34" w:rsidTr="00D725B4">
        <w:tc>
          <w:tcPr>
            <w:tcW w:w="567" w:type="dxa"/>
            <w:tcBorders>
              <w:top w:val="single" w:sz="4" w:space="0" w:color="auto"/>
              <w:left w:val="single" w:sz="4" w:space="0" w:color="000000"/>
              <w:bottom w:val="single" w:sz="4" w:space="0" w:color="auto"/>
              <w:right w:val="single" w:sz="4" w:space="0" w:color="000000"/>
            </w:tcBorders>
            <w:shd w:val="clear" w:color="auto" w:fill="auto"/>
          </w:tcPr>
          <w:p w:rsidR="008902CC" w:rsidRPr="00043F34" w:rsidRDefault="008902CC" w:rsidP="008902CC">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02CC" w:rsidRPr="00043F34" w:rsidRDefault="008902CC" w:rsidP="002825CA">
            <w:pPr>
              <w:pStyle w:val="110"/>
              <w:tabs>
                <w:tab w:val="left" w:pos="12600"/>
              </w:tabs>
              <w:rPr>
                <w:rFonts w:ascii="Arial" w:hAnsi="Arial" w:cs="Arial"/>
                <w:b/>
                <w:i/>
                <w:color w:val="000000"/>
                <w:sz w:val="16"/>
                <w:szCs w:val="16"/>
              </w:rPr>
            </w:pPr>
            <w:r w:rsidRPr="00043F34">
              <w:rPr>
                <w:rFonts w:ascii="Arial" w:hAnsi="Arial" w:cs="Arial"/>
                <w:b/>
                <w:sz w:val="16"/>
                <w:szCs w:val="16"/>
              </w:rPr>
              <w:t>ЦИНАКАЛЬЦЕТ-ВІСТА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30 мг, по 14 таблеток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Містрал Кепітал Менеджмент Лімітед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Випуск серії: Сінтон, с.р.о., Чеська Республіка; Первинне та вторинне пакування, випуск серії: Сінтон Хіспанія, С.Л., Іспанія; Виробництво: Сінтон Чилі Лтда., Чилі; Первинне та вторинне пакування: Джи І Фармас'ютікалс Лтд., Болгарія</w:t>
            </w:r>
          </w:p>
          <w:p w:rsidR="008902CC" w:rsidRPr="00043F34" w:rsidRDefault="008902CC"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Чеська Республіка/</w:t>
            </w:r>
          </w:p>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Іспанія/</w:t>
            </w:r>
          </w:p>
          <w:p w:rsidR="008902CC" w:rsidRPr="00043F34" w:rsidRDefault="008902CC"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Чилі</w:t>
            </w:r>
            <w:r w:rsidRPr="00043F34">
              <w:rPr>
                <w:rFonts w:ascii="Arial" w:hAnsi="Arial" w:cs="Arial"/>
                <w:color w:val="000000"/>
                <w:sz w:val="16"/>
                <w:szCs w:val="16"/>
                <w:lang w:val="ru-RU"/>
              </w:rPr>
              <w:t>/</w:t>
            </w:r>
          </w:p>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Болгарія</w:t>
            </w:r>
          </w:p>
          <w:p w:rsidR="008902CC" w:rsidRPr="00043F34" w:rsidRDefault="008902CC" w:rsidP="002825CA">
            <w:pPr>
              <w:pStyle w:val="110"/>
              <w:tabs>
                <w:tab w:val="left" w:pos="12600"/>
              </w:tabs>
              <w:jc w:val="center"/>
              <w:rPr>
                <w:rFonts w:ascii="Arial" w:hAnsi="Arial" w:cs="Arial"/>
                <w:color w:val="000000"/>
                <w:sz w:val="16"/>
                <w:szCs w:val="16"/>
              </w:rPr>
            </w:pPr>
          </w:p>
        </w:tc>
        <w:tc>
          <w:tcPr>
            <w:tcW w:w="397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(Mimpara 30, 60 and 90 mg film-coated tablets). </w:t>
            </w:r>
            <w:r w:rsidRPr="00043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rFonts w:ascii="Arial" w:hAnsi="Arial" w:cs="Arial"/>
                <w:b/>
                <w:i/>
                <w:color w:val="000000"/>
                <w:sz w:val="16"/>
                <w:szCs w:val="16"/>
              </w:rPr>
            </w:pPr>
            <w:r w:rsidRPr="00043F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D725B4">
            <w:pPr>
              <w:pStyle w:val="110"/>
              <w:tabs>
                <w:tab w:val="left" w:pos="12600"/>
              </w:tabs>
              <w:jc w:val="center"/>
              <w:rPr>
                <w:sz w:val="16"/>
                <w:szCs w:val="16"/>
              </w:rPr>
            </w:pPr>
            <w:r w:rsidRPr="00043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902CC" w:rsidRPr="00043F34" w:rsidRDefault="008902CC" w:rsidP="002825CA">
            <w:pPr>
              <w:pStyle w:val="110"/>
              <w:tabs>
                <w:tab w:val="left" w:pos="12600"/>
              </w:tabs>
              <w:jc w:val="center"/>
              <w:rPr>
                <w:rFonts w:ascii="Arial" w:hAnsi="Arial" w:cs="Arial"/>
                <w:sz w:val="16"/>
                <w:szCs w:val="16"/>
              </w:rPr>
            </w:pPr>
            <w:r w:rsidRPr="00043F34">
              <w:rPr>
                <w:rFonts w:ascii="Arial" w:hAnsi="Arial" w:cs="Arial"/>
                <w:sz w:val="16"/>
                <w:szCs w:val="16"/>
              </w:rPr>
              <w:t>UA/16373/01/01</w:t>
            </w:r>
          </w:p>
        </w:tc>
      </w:tr>
    </w:tbl>
    <w:p w:rsidR="008902CC" w:rsidRPr="00043F34" w:rsidRDefault="008902CC" w:rsidP="008902CC">
      <w:pPr>
        <w:keepNext/>
        <w:tabs>
          <w:tab w:val="left" w:pos="12600"/>
        </w:tabs>
        <w:jc w:val="center"/>
        <w:outlineLvl w:val="1"/>
        <w:rPr>
          <w:rFonts w:ascii="Arial" w:hAnsi="Arial"/>
          <w:b/>
          <w:caps/>
        </w:rPr>
      </w:pPr>
    </w:p>
    <w:p w:rsidR="008902CC" w:rsidRPr="00043F34" w:rsidRDefault="008902CC" w:rsidP="008902CC">
      <w:pPr>
        <w:ind w:right="20"/>
        <w:rPr>
          <w:b/>
          <w:bCs/>
          <w:sz w:val="26"/>
          <w:szCs w:val="26"/>
        </w:rPr>
      </w:pPr>
    </w:p>
    <w:tbl>
      <w:tblPr>
        <w:tblW w:w="0" w:type="auto"/>
        <w:tblLook w:val="04A0" w:firstRow="1" w:lastRow="0" w:firstColumn="1" w:lastColumn="0" w:noHBand="0" w:noVBand="1"/>
      </w:tblPr>
      <w:tblGrid>
        <w:gridCol w:w="7421"/>
        <w:gridCol w:w="7422"/>
      </w:tblGrid>
      <w:tr w:rsidR="008902CC" w:rsidRPr="00043F34" w:rsidTr="002825CA">
        <w:tc>
          <w:tcPr>
            <w:tcW w:w="7421" w:type="dxa"/>
          </w:tcPr>
          <w:p w:rsidR="008902CC" w:rsidRPr="00043F34" w:rsidRDefault="008902CC" w:rsidP="002825CA">
            <w:pPr>
              <w:ind w:right="20"/>
              <w:rPr>
                <w:rFonts w:ascii="Arial" w:hAnsi="Arial" w:cs="Arial"/>
                <w:sz w:val="28"/>
                <w:szCs w:val="28"/>
              </w:rPr>
            </w:pPr>
            <w:r w:rsidRPr="00043F34">
              <w:rPr>
                <w:b/>
                <w:bCs/>
                <w:sz w:val="28"/>
                <w:szCs w:val="28"/>
              </w:rPr>
              <w:t xml:space="preserve">В.о. Генерального директора Директорату </w:t>
            </w:r>
          </w:p>
          <w:p w:rsidR="008902CC" w:rsidRPr="00043F34" w:rsidRDefault="008902CC" w:rsidP="002825CA">
            <w:pPr>
              <w:ind w:right="20"/>
              <w:rPr>
                <w:b/>
                <w:bCs/>
                <w:sz w:val="28"/>
                <w:szCs w:val="28"/>
              </w:rPr>
            </w:pPr>
            <w:r w:rsidRPr="00043F34">
              <w:rPr>
                <w:b/>
                <w:bCs/>
                <w:sz w:val="28"/>
                <w:szCs w:val="28"/>
              </w:rPr>
              <w:t>фармацевтичного забезпечення</w:t>
            </w:r>
            <w:r w:rsidRPr="00043F34">
              <w:rPr>
                <w:rFonts w:ascii="Arial" w:hAnsi="Arial" w:cs="Arial"/>
                <w:sz w:val="28"/>
                <w:szCs w:val="28"/>
              </w:rPr>
              <w:t>                                    </w:t>
            </w:r>
          </w:p>
        </w:tc>
        <w:tc>
          <w:tcPr>
            <w:tcW w:w="7422" w:type="dxa"/>
          </w:tcPr>
          <w:p w:rsidR="008902CC" w:rsidRPr="00043F34" w:rsidRDefault="008902CC" w:rsidP="002825CA">
            <w:pPr>
              <w:rPr>
                <w:b/>
                <w:bCs/>
                <w:sz w:val="28"/>
                <w:szCs w:val="28"/>
              </w:rPr>
            </w:pPr>
          </w:p>
          <w:p w:rsidR="008902CC" w:rsidRPr="00043F34" w:rsidRDefault="008902CC" w:rsidP="002825CA">
            <w:pPr>
              <w:jc w:val="right"/>
              <w:rPr>
                <w:b/>
                <w:bCs/>
                <w:sz w:val="28"/>
                <w:szCs w:val="28"/>
              </w:rPr>
            </w:pPr>
            <w:r w:rsidRPr="00043F34">
              <w:rPr>
                <w:b/>
                <w:bCs/>
                <w:sz w:val="28"/>
                <w:szCs w:val="28"/>
              </w:rPr>
              <w:t>Іван ЗАДВОРНИХ</w:t>
            </w:r>
          </w:p>
        </w:tc>
      </w:tr>
    </w:tbl>
    <w:p w:rsidR="008902CC" w:rsidRPr="00043F34" w:rsidRDefault="008902CC" w:rsidP="008902CC">
      <w:pPr>
        <w:tabs>
          <w:tab w:val="left" w:pos="12600"/>
        </w:tabs>
        <w:rPr>
          <w:rFonts w:ascii="Arial" w:hAnsi="Arial" w:cs="Arial"/>
          <w:b/>
        </w:rPr>
      </w:pPr>
    </w:p>
    <w:p w:rsidR="008902CC" w:rsidRDefault="008902CC" w:rsidP="00FC73F7">
      <w:pPr>
        <w:pStyle w:val="31"/>
        <w:spacing w:after="0"/>
        <w:ind w:left="0"/>
        <w:rPr>
          <w:b/>
          <w:sz w:val="28"/>
          <w:szCs w:val="28"/>
          <w:lang w:val="uk-UA"/>
        </w:rPr>
        <w:sectPr w:rsidR="008902CC" w:rsidSect="002825CA">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40D2D" w:rsidRPr="00ED52BE" w:rsidTr="002825CA">
        <w:tc>
          <w:tcPr>
            <w:tcW w:w="3828" w:type="dxa"/>
          </w:tcPr>
          <w:p w:rsidR="00140D2D" w:rsidRPr="00ED52BE" w:rsidRDefault="00140D2D" w:rsidP="00ED52BE">
            <w:pPr>
              <w:pStyle w:val="4"/>
              <w:tabs>
                <w:tab w:val="left" w:pos="12600"/>
              </w:tabs>
              <w:spacing w:before="0" w:after="0"/>
              <w:rPr>
                <w:rFonts w:ascii="Arial" w:hAnsi="Arial" w:cs="Arial"/>
                <w:bCs w:val="0"/>
                <w:iCs/>
                <w:sz w:val="18"/>
                <w:szCs w:val="18"/>
              </w:rPr>
            </w:pPr>
            <w:r w:rsidRPr="00ED52BE">
              <w:rPr>
                <w:rFonts w:ascii="Arial" w:hAnsi="Arial" w:cs="Arial"/>
                <w:bCs w:val="0"/>
                <w:iCs/>
                <w:sz w:val="18"/>
                <w:szCs w:val="18"/>
              </w:rPr>
              <w:t>Додаток 3</w:t>
            </w:r>
          </w:p>
          <w:p w:rsidR="00140D2D" w:rsidRPr="00ED52BE" w:rsidRDefault="00140D2D" w:rsidP="00ED52BE">
            <w:pPr>
              <w:pStyle w:val="4"/>
              <w:tabs>
                <w:tab w:val="left" w:pos="12600"/>
              </w:tabs>
              <w:spacing w:before="0" w:after="0"/>
              <w:rPr>
                <w:rFonts w:ascii="Arial" w:hAnsi="Arial" w:cs="Arial"/>
                <w:bCs w:val="0"/>
                <w:iCs/>
                <w:sz w:val="18"/>
                <w:szCs w:val="18"/>
              </w:rPr>
            </w:pPr>
            <w:r w:rsidRPr="00ED52BE">
              <w:rPr>
                <w:rFonts w:ascii="Arial" w:hAnsi="Arial" w:cs="Arial"/>
                <w:bCs w:val="0"/>
                <w:iCs/>
                <w:sz w:val="18"/>
                <w:szCs w:val="18"/>
              </w:rPr>
              <w:t>до наказу Міністерства охорони</w:t>
            </w:r>
          </w:p>
          <w:p w:rsidR="00140D2D" w:rsidRPr="00ED52BE" w:rsidRDefault="00140D2D" w:rsidP="00ED52BE">
            <w:pPr>
              <w:pStyle w:val="4"/>
              <w:tabs>
                <w:tab w:val="left" w:pos="12600"/>
              </w:tabs>
              <w:spacing w:before="0" w:after="0"/>
              <w:rPr>
                <w:rFonts w:ascii="Arial" w:hAnsi="Arial" w:cs="Arial"/>
                <w:bCs w:val="0"/>
                <w:iCs/>
                <w:sz w:val="18"/>
                <w:szCs w:val="18"/>
              </w:rPr>
            </w:pPr>
            <w:r w:rsidRPr="00ED52BE">
              <w:rPr>
                <w:rFonts w:ascii="Arial" w:hAnsi="Arial" w:cs="Arial"/>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40D2D" w:rsidRPr="00ED52BE" w:rsidRDefault="00140D2D" w:rsidP="00ED52BE">
            <w:pPr>
              <w:tabs>
                <w:tab w:val="left" w:pos="12600"/>
              </w:tabs>
              <w:rPr>
                <w:rFonts w:ascii="Arial" w:hAnsi="Arial" w:cs="Arial"/>
                <w:b/>
                <w:sz w:val="18"/>
                <w:szCs w:val="18"/>
              </w:rPr>
            </w:pPr>
            <w:r w:rsidRPr="00ED52BE">
              <w:rPr>
                <w:rFonts w:ascii="Arial" w:hAnsi="Arial" w:cs="Arial"/>
                <w:b/>
                <w:bCs/>
                <w:iCs/>
                <w:sz w:val="18"/>
                <w:szCs w:val="18"/>
                <w:u w:val="single"/>
              </w:rPr>
              <w:t>від 16 серпня 2022 року № 1467</w:t>
            </w:r>
          </w:p>
        </w:tc>
      </w:tr>
    </w:tbl>
    <w:p w:rsidR="00ED52BE" w:rsidRDefault="00ED52BE" w:rsidP="00140D2D">
      <w:pPr>
        <w:pStyle w:val="3a"/>
        <w:jc w:val="center"/>
        <w:rPr>
          <w:rFonts w:ascii="Arial" w:hAnsi="Arial" w:cs="Arial"/>
          <w:b/>
          <w:caps/>
          <w:sz w:val="26"/>
          <w:szCs w:val="26"/>
          <w:lang w:eastAsia="uk-UA"/>
        </w:rPr>
      </w:pPr>
    </w:p>
    <w:p w:rsidR="00140D2D" w:rsidRPr="00C102D6" w:rsidRDefault="00140D2D" w:rsidP="00140D2D">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140D2D" w:rsidRPr="00C102D6" w:rsidRDefault="00140D2D" w:rsidP="00140D2D">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140D2D" w:rsidRPr="00140D2D" w:rsidRDefault="00140D2D" w:rsidP="00140D2D">
      <w:pPr>
        <w:jc w:val="center"/>
        <w:rPr>
          <w:rFonts w:ascii="Arial" w:hAnsi="Arial" w:cs="Arial"/>
          <w:sz w:val="26"/>
          <w:szCs w:val="26"/>
          <w:lang w:val="uk-UA"/>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276"/>
        <w:gridCol w:w="1701"/>
        <w:gridCol w:w="1276"/>
        <w:gridCol w:w="992"/>
        <w:gridCol w:w="1984"/>
        <w:gridCol w:w="1134"/>
        <w:gridCol w:w="4537"/>
        <w:gridCol w:w="992"/>
        <w:gridCol w:w="1559"/>
      </w:tblGrid>
      <w:tr w:rsidR="00140D2D" w:rsidRPr="00043F34" w:rsidTr="00ED52BE">
        <w:trPr>
          <w:tblHeader/>
        </w:trPr>
        <w:tc>
          <w:tcPr>
            <w:tcW w:w="567" w:type="dxa"/>
            <w:tcBorders>
              <w:top w:val="single" w:sz="4" w:space="0" w:color="000000"/>
            </w:tcBorders>
            <w:shd w:val="clear" w:color="auto" w:fill="D9D9D9"/>
          </w:tcPr>
          <w:p w:rsidR="00140D2D" w:rsidRPr="00043F34" w:rsidRDefault="00140D2D" w:rsidP="002825CA">
            <w:pPr>
              <w:tabs>
                <w:tab w:val="left" w:pos="12600"/>
              </w:tabs>
              <w:jc w:val="center"/>
              <w:rPr>
                <w:rFonts w:ascii="Arial" w:hAnsi="Arial" w:cs="Arial"/>
                <w:b/>
                <w:i/>
                <w:sz w:val="16"/>
                <w:szCs w:val="16"/>
              </w:rPr>
            </w:pPr>
            <w:r w:rsidRPr="00043F34">
              <w:rPr>
                <w:rFonts w:ascii="Arial" w:hAnsi="Arial" w:cs="Arial"/>
                <w:b/>
                <w:i/>
                <w:sz w:val="16"/>
                <w:szCs w:val="16"/>
              </w:rPr>
              <w:t>№ п/п</w:t>
            </w:r>
          </w:p>
        </w:tc>
        <w:tc>
          <w:tcPr>
            <w:tcW w:w="1276" w:type="dxa"/>
            <w:tcBorders>
              <w:top w:val="single" w:sz="4" w:space="0" w:color="000000"/>
            </w:tcBorders>
            <w:shd w:val="clear" w:color="auto" w:fill="D9D9D9"/>
          </w:tcPr>
          <w:p w:rsidR="00140D2D" w:rsidRPr="00043F34" w:rsidRDefault="00140D2D" w:rsidP="002825CA">
            <w:pPr>
              <w:tabs>
                <w:tab w:val="left" w:pos="12600"/>
              </w:tabs>
              <w:jc w:val="center"/>
              <w:rPr>
                <w:rFonts w:ascii="Arial" w:hAnsi="Arial" w:cs="Arial"/>
                <w:b/>
                <w:i/>
                <w:sz w:val="16"/>
                <w:szCs w:val="16"/>
              </w:rPr>
            </w:pPr>
            <w:r w:rsidRPr="00043F3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140D2D" w:rsidRPr="00043F34" w:rsidRDefault="00140D2D" w:rsidP="002825CA">
            <w:pPr>
              <w:tabs>
                <w:tab w:val="left" w:pos="12600"/>
              </w:tabs>
              <w:jc w:val="center"/>
              <w:rPr>
                <w:rFonts w:ascii="Arial" w:hAnsi="Arial" w:cs="Arial"/>
                <w:b/>
                <w:i/>
                <w:sz w:val="16"/>
                <w:szCs w:val="16"/>
              </w:rPr>
            </w:pPr>
            <w:r w:rsidRPr="00043F34">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140D2D" w:rsidRPr="00043F34" w:rsidRDefault="00140D2D" w:rsidP="002825CA">
            <w:pPr>
              <w:tabs>
                <w:tab w:val="left" w:pos="12600"/>
              </w:tabs>
              <w:jc w:val="center"/>
              <w:rPr>
                <w:rFonts w:ascii="Arial" w:hAnsi="Arial" w:cs="Arial"/>
                <w:b/>
                <w:i/>
                <w:sz w:val="16"/>
                <w:szCs w:val="16"/>
              </w:rPr>
            </w:pPr>
            <w:r w:rsidRPr="00043F34">
              <w:rPr>
                <w:rFonts w:ascii="Arial" w:hAnsi="Arial" w:cs="Arial"/>
                <w:b/>
                <w:i/>
                <w:sz w:val="16"/>
                <w:szCs w:val="16"/>
              </w:rPr>
              <w:t>Заявник</w:t>
            </w:r>
          </w:p>
        </w:tc>
        <w:tc>
          <w:tcPr>
            <w:tcW w:w="992" w:type="dxa"/>
            <w:tcBorders>
              <w:top w:val="single" w:sz="4" w:space="0" w:color="000000"/>
            </w:tcBorders>
            <w:shd w:val="clear" w:color="auto" w:fill="D9D9D9"/>
          </w:tcPr>
          <w:p w:rsidR="00140D2D" w:rsidRPr="00043F34" w:rsidRDefault="00140D2D" w:rsidP="002825CA">
            <w:pPr>
              <w:tabs>
                <w:tab w:val="left" w:pos="12600"/>
              </w:tabs>
              <w:jc w:val="center"/>
              <w:rPr>
                <w:rFonts w:ascii="Arial" w:hAnsi="Arial" w:cs="Arial"/>
                <w:b/>
                <w:i/>
                <w:sz w:val="16"/>
                <w:szCs w:val="16"/>
              </w:rPr>
            </w:pPr>
            <w:r w:rsidRPr="00043F34">
              <w:rPr>
                <w:rFonts w:ascii="Arial" w:hAnsi="Arial" w:cs="Arial"/>
                <w:b/>
                <w:i/>
                <w:sz w:val="16"/>
                <w:szCs w:val="16"/>
              </w:rPr>
              <w:t>Країна заявника</w:t>
            </w:r>
          </w:p>
        </w:tc>
        <w:tc>
          <w:tcPr>
            <w:tcW w:w="1984" w:type="dxa"/>
            <w:tcBorders>
              <w:top w:val="single" w:sz="4" w:space="0" w:color="000000"/>
            </w:tcBorders>
            <w:shd w:val="clear" w:color="auto" w:fill="D9D9D9"/>
          </w:tcPr>
          <w:p w:rsidR="00140D2D" w:rsidRPr="00043F34" w:rsidRDefault="00140D2D" w:rsidP="002825CA">
            <w:pPr>
              <w:tabs>
                <w:tab w:val="left" w:pos="12600"/>
              </w:tabs>
              <w:jc w:val="center"/>
              <w:rPr>
                <w:rFonts w:ascii="Arial" w:hAnsi="Arial" w:cs="Arial"/>
                <w:b/>
                <w:i/>
                <w:sz w:val="16"/>
                <w:szCs w:val="16"/>
              </w:rPr>
            </w:pPr>
            <w:r w:rsidRPr="00043F34">
              <w:rPr>
                <w:rFonts w:ascii="Arial" w:hAnsi="Arial" w:cs="Arial"/>
                <w:b/>
                <w:i/>
                <w:sz w:val="16"/>
                <w:szCs w:val="16"/>
              </w:rPr>
              <w:t>Виробник</w:t>
            </w:r>
          </w:p>
        </w:tc>
        <w:tc>
          <w:tcPr>
            <w:tcW w:w="1134" w:type="dxa"/>
            <w:tcBorders>
              <w:top w:val="single" w:sz="4" w:space="0" w:color="000000"/>
            </w:tcBorders>
            <w:shd w:val="clear" w:color="auto" w:fill="D9D9D9"/>
          </w:tcPr>
          <w:p w:rsidR="00140D2D" w:rsidRPr="00043F34" w:rsidRDefault="00140D2D" w:rsidP="002825CA">
            <w:pPr>
              <w:tabs>
                <w:tab w:val="left" w:pos="12600"/>
              </w:tabs>
              <w:jc w:val="center"/>
              <w:rPr>
                <w:rFonts w:ascii="Arial" w:hAnsi="Arial" w:cs="Arial"/>
                <w:b/>
                <w:i/>
                <w:sz w:val="16"/>
                <w:szCs w:val="16"/>
              </w:rPr>
            </w:pPr>
            <w:r w:rsidRPr="00043F34">
              <w:rPr>
                <w:rFonts w:ascii="Arial" w:hAnsi="Arial" w:cs="Arial"/>
                <w:b/>
                <w:i/>
                <w:sz w:val="16"/>
                <w:szCs w:val="16"/>
              </w:rPr>
              <w:t>Країна виробника</w:t>
            </w:r>
          </w:p>
        </w:tc>
        <w:tc>
          <w:tcPr>
            <w:tcW w:w="4537" w:type="dxa"/>
            <w:tcBorders>
              <w:top w:val="single" w:sz="4" w:space="0" w:color="000000"/>
            </w:tcBorders>
            <w:shd w:val="clear" w:color="auto" w:fill="D9D9D9"/>
          </w:tcPr>
          <w:p w:rsidR="00140D2D" w:rsidRPr="00043F34" w:rsidRDefault="00140D2D" w:rsidP="002825CA">
            <w:pPr>
              <w:tabs>
                <w:tab w:val="left" w:pos="12600"/>
              </w:tabs>
              <w:jc w:val="center"/>
              <w:rPr>
                <w:rFonts w:ascii="Arial" w:hAnsi="Arial" w:cs="Arial"/>
                <w:b/>
                <w:i/>
                <w:sz w:val="16"/>
                <w:szCs w:val="16"/>
              </w:rPr>
            </w:pPr>
            <w:r w:rsidRPr="00043F34">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140D2D" w:rsidRPr="00043F34" w:rsidRDefault="00140D2D" w:rsidP="002825CA">
            <w:pPr>
              <w:tabs>
                <w:tab w:val="left" w:pos="12600"/>
              </w:tabs>
              <w:jc w:val="center"/>
              <w:rPr>
                <w:rFonts w:ascii="Arial" w:hAnsi="Arial" w:cs="Arial"/>
                <w:b/>
                <w:i/>
                <w:sz w:val="16"/>
                <w:szCs w:val="16"/>
              </w:rPr>
            </w:pPr>
            <w:r w:rsidRPr="00043F34">
              <w:rPr>
                <w:rFonts w:ascii="Arial" w:hAnsi="Arial" w:cs="Arial"/>
                <w:b/>
                <w:i/>
                <w:sz w:val="16"/>
                <w:szCs w:val="16"/>
              </w:rPr>
              <w:t>Умови відпуску</w:t>
            </w:r>
          </w:p>
        </w:tc>
        <w:tc>
          <w:tcPr>
            <w:tcW w:w="1559" w:type="dxa"/>
            <w:tcBorders>
              <w:top w:val="single" w:sz="4" w:space="0" w:color="000000"/>
            </w:tcBorders>
            <w:shd w:val="clear" w:color="auto" w:fill="D9D9D9"/>
          </w:tcPr>
          <w:p w:rsidR="00140D2D" w:rsidRPr="00043F34" w:rsidRDefault="00140D2D" w:rsidP="002825CA">
            <w:pPr>
              <w:tabs>
                <w:tab w:val="left" w:pos="12600"/>
              </w:tabs>
              <w:jc w:val="center"/>
              <w:rPr>
                <w:rFonts w:ascii="Arial" w:hAnsi="Arial" w:cs="Arial"/>
                <w:b/>
                <w:i/>
                <w:sz w:val="16"/>
                <w:szCs w:val="16"/>
              </w:rPr>
            </w:pPr>
            <w:r w:rsidRPr="00043F34">
              <w:rPr>
                <w:rFonts w:ascii="Arial" w:hAnsi="Arial" w:cs="Arial"/>
                <w:b/>
                <w:i/>
                <w:sz w:val="16"/>
                <w:szCs w:val="16"/>
              </w:rPr>
              <w:t>Номер реєстраційного посвідчення</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АДМЕНТА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10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Розширення допустимих меж специфікації готового лікарського засобу за показником "Вода" (метод К. Фишера), враховуючи теоретичній вміст води, затверджено: при випуску не більше 4,0 % на термін придатності не більше 10,0 %; запропоновано: при випуску не більше 6,5 % на термін придатності не більше 10,0 %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UA/15449/01/02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АЛЕНДРОН-Д3-ВІСТА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70 мг/70 мкг (2800 МО), по 4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контроль якості, первинне та вторинне пакування, відповідальний за випуск серії: ФАРМАТЕН ІНТЕРНЕШНЛ СА, Грецiя; первинне та вторинне пакування, контроль якості, відповідальний за випуск серії: 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Грецiя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UA/18450/01/01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АЛЕНДРОН-Д3-ВІСТА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70 мг/140 мкг (5600 МО), по 4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контроль якості, первинне та вторинне пакування, відповідальний за випуск серії: ФАРМАТЕН ІНТЕРНЕШНЛ СА, Грецiя; первинне та вторинне пакування, контроль якості, відповідальний за випуск серії: 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Грецiя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UA/18450/01/02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АРГІТЕК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інфузій, 8 мг/мл, по 250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043F34">
              <w:rPr>
                <w:rFonts w:ascii="Arial" w:hAnsi="Arial" w:cs="Arial"/>
                <w:color w:val="000000"/>
                <w:sz w:val="16"/>
                <w:szCs w:val="16"/>
              </w:rPr>
              <w:br/>
              <w:t xml:space="preserve">подовжено термін зберігання проміжного продукту з 1 доби до 32 годин з відповідними змінами в р. 3.2.Р.3.4. Контроль критичних стадій і проміжної продукції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UA/16986/01/01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АСКОПАР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10 таблеток у блістері; по 1 блістеру в картонній коробці; по 10 таблеток у блістерах;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2000-124 - Rev 09 (затверджено: R1-CEP 2000-124 - Rev 08) для АФІ парацетамолу від вже затвердженого виробника Anqiu Lu'an Pharmaceutical Co., Ltd., China, у зв’язку з додаванням виробничої дільниці проміжного продукту.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UA/8239/01/01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АСКОФЕН 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6 таблеток у блістерах; по 6 таблеток у блістері, по 10 блістерів у пачці; по 10 таблеток у блістерах; по 10 таблеток у блістері, по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w:t>
            </w:r>
            <w:r w:rsidRPr="00043F34">
              <w:rPr>
                <w:rFonts w:ascii="Arial" w:hAnsi="Arial" w:cs="Arial"/>
                <w:color w:val="000000"/>
                <w:sz w:val="16"/>
                <w:szCs w:val="16"/>
              </w:rPr>
              <w:br/>
              <w:t xml:space="preserve">Збільшення розміру промислової серії.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Розширення виробничих потужностей Цеху №4 – з виробництва твердих лікарських форм: перенесення процесу виробництва ЛЗ на нові Дільницю приготування №2 та Дільницю фасування №2 Цеху №4 без зміни технології; збільшення обсягів виробництва ЛЗ за рахунок збільшення кількості ЛЗ у серії. На даних Дільницях нове автоматизоване потужне обладнання для процесу приготування (міксери-гранулятори, сушки псевдозжиженого шару, таблетпреси, тощо), процесу фасування (лінія для фасування та пакування твердих лікарських форм в блістер, пачку, групову тару) та виробничого контролю (ваги-вологомір, універсальний прилад та прилад для контролю блістерів на герметичність).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ГЛЗ (Дільниця приготування №2 та дільниця фасування № 2 цеху №4 – з виробництва твердих лікарських форм).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 6, № 10 - без рецепта; № 60,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UA/8791/01/01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АТОРВАСТАТИН-ДАРНИЦЯ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таблетки, вкриті оболонкою,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випробування готового лікарського засобу за показником «Супровідні домішки», а саме в оновленій методиці даного тесту, приготування розчину порівняння (b) запропоновано проводити з використанням єдиного стандартного зразка замість декількох раніше використовуваних, а також внесені редакційні правки та уточнення, відповідно до рекомендацій і стилістики ДФУ.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UA/15437/01/02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АТОРВАСТАТИН-ДАРНИЦЯ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таблетки, вкриті оболонкою, по 10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випробування готового лікарського засобу за показником «Супровідні домішки», а саме в оновленій методиці даного тесту, приготування розчину порівняння (b) запропоновано проводити з використанням єдиного стандартного зразка замість декількох раніше використовуваних, а також внесені редакційні правки та уточнення, відповідно до рекомендацій і стилістики ДФУ.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UA/15437/01/01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АТРАКУРІУМ-НОВО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ін'єкцій, 10 мг/мл; по 2,5 мл або по 5 мл у флаконі; по 5 флаконів у контурній чарунковій упаковці; по 1 контурній чарунковій упаковці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Фізична особа-підприємець Губенко Сергій Анатолійович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(атракуріуму бесилату (у перерахуванні на 100 % речовину)), без зміни місця виробництва.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UA/13801/01/01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АЦЦ®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шипучі по 100 мг по 20 таблеток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Салютас Фарма ГмбХ, Німеччина (випуск серії); Хермес Арцнайміттель ГмбХ, Німеччина (альтернативний виробник in bulk, пакування); Хермес Фарма Гес.м.б.Х., Австрія (виробництво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Австрія</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R2-CEP 1995-028 - Rev 04 (затверджено: R2-CEP 1995-028 - Rev 03) для АФІ ацетилцистеїну від вже затвердженого виробника Pharma Zell GmbH,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UA/8272/01/01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АЦЦ®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шипучі по 200 мг; по 20 таблеток у тубі; по 1 тубі у картонній коробці; по 1 таблетці у саше;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Салютас Фарма ГмбХ, Німеччина (випуск серії); Хермес Арцнайміттель ГмбХ, Німеччина (альтернативний виробник in bulk, пакування); Хермес Фарма Гес.м.б.Х., Австрія (виробництво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Австрія</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R2-CEP 1995-028 - Rev 04 (затверджено: R2-CEP 1995-028 - Rev 03) для АФІ ацетилцистеїну від вже затвердженого виробника Pharma Zell GmbH,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UA/8272/01/02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АЦЦ®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шипучі по 600 мг; по 10 таблеток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Салютас Фарма ГмбХ, Німеччина; Хермес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R2-CEP 1995-028 - Rev 04 (затверджено: R2-CEP 1995-028 - Rev 03) для діючої речовини Acetylcysteine від вже затвердженого виробника PharmaZell GmbH,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UA/6568/01/01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БАКТОЛОКС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порошок для розчину для ін'єкцій по 1000 мг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w:t>
            </w:r>
            <w:r w:rsidRPr="00043F34">
              <w:rPr>
                <w:rFonts w:ascii="Arial" w:hAnsi="Arial" w:cs="Arial"/>
                <w:color w:val="000000"/>
                <w:sz w:val="16"/>
                <w:szCs w:val="16"/>
                <w:lang w:val="ru-RU"/>
              </w:rPr>
              <w:t>енс Лабораторі</w:t>
            </w:r>
            <w:r w:rsidRPr="00043F34">
              <w:rPr>
                <w:rFonts w:ascii="Arial" w:hAnsi="Arial" w:cs="Arial"/>
                <w:color w:val="000000"/>
                <w:sz w:val="16"/>
                <w:szCs w:val="16"/>
              </w:rPr>
              <w:t>c</w:t>
            </w:r>
            <w:r w:rsidRPr="00043F34">
              <w:rPr>
                <w:rFonts w:ascii="Arial" w:hAnsi="Arial" w:cs="Arial"/>
                <w:color w:val="000000"/>
                <w:sz w:val="16"/>
                <w:szCs w:val="16"/>
                <w:lang w:val="ru-RU"/>
              </w:rPr>
              <w:t xml:space="preserve">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w:t>
            </w:r>
            <w:r w:rsidRPr="00043F34">
              <w:rPr>
                <w:rFonts w:ascii="Arial" w:hAnsi="Arial" w:cs="Arial"/>
                <w:color w:val="000000"/>
                <w:sz w:val="16"/>
                <w:szCs w:val="16"/>
                <w:lang w:val="ru-RU"/>
              </w:rPr>
              <w:t>енс Лабораторі</w:t>
            </w:r>
            <w:r w:rsidRPr="00043F34">
              <w:rPr>
                <w:rFonts w:ascii="Arial" w:hAnsi="Arial" w:cs="Arial"/>
                <w:color w:val="000000"/>
                <w:sz w:val="16"/>
                <w:szCs w:val="16"/>
              </w:rPr>
              <w:t>c</w:t>
            </w:r>
            <w:r w:rsidRPr="00043F34">
              <w:rPr>
                <w:rFonts w:ascii="Arial" w:hAnsi="Arial" w:cs="Arial"/>
                <w:color w:val="000000"/>
                <w:sz w:val="16"/>
                <w:szCs w:val="16"/>
                <w:lang w:val="ru-RU"/>
              </w:rPr>
              <w:t xml:space="preserve">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w:t>
            </w:r>
            <w:r w:rsidRPr="00043F34">
              <w:rPr>
                <w:rFonts w:ascii="Arial" w:hAnsi="Arial" w:cs="Arial"/>
                <w:b/>
                <w:color w:val="000000"/>
                <w:sz w:val="16"/>
                <w:szCs w:val="16"/>
              </w:rPr>
              <w:t>уточнення реєстраційної процедури в наказі МОЗ України № 987 від 09.06.2022 в процесі внесення змін</w:t>
            </w:r>
            <w:r w:rsidRPr="00043F34">
              <w:rPr>
                <w:rFonts w:ascii="Arial" w:hAnsi="Arial" w:cs="Arial"/>
                <w:color w:val="000000"/>
                <w:sz w:val="16"/>
                <w:szCs w:val="16"/>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Затверджено: 10 кг (7507 флаконів). Запропоновано: 10 кг (7507 флаконів); 60 кг (45045 флаконів).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UA/18346/01/01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БІОФЕРОН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ліофілізат для розчину для ін'єкцій по 5 млн МО; по 1 флакону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Біосідус С.A.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Аргентина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Бioсідус С.A.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Республіка Аргентина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Нugo Ferro / Хьюго Ферро.Пропонована редакція: Maria Florencia Amato / Марія Флоренсія Амато. Зміна контактних даних уповноваженої особи заявника,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UA/15679/01/02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БІОФЕРОН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для розчину для ін'єкцій по 3 млн МО; по 1 флакону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Біосідус С.A.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Аргентина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Бioсідус С.A.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Республіка Аргентина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Нugo Ferro / Хьюго Ферро.Пропонована редакція: Maria Florencia Amato / Марія Флоренсія Амато. Зміна контактних даних уповноваженої особи заявника,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UA/15679/01/01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БУПІВАКАЇН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ін'єкцій, 5 мг/мл, по 10 мл в ампулі; по 5 ампул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"АРТЕРІУМ ЛТД"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ПАТ "Галичфарм"</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2 роки. Запропоновано: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UA/17950/01/01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Бельгія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Незначні зміни у процесі виробництва кашлюкового токсину (PT), що виробляється у будівлі WN-49 на виробничій дільниці Wavre, Belgium з метою зниження цільової швидкості потоку PT під час обробки ультразвуком (діапазон залишається незмінним), звуження діапазону швидкості перемішування під час адсорбції та виправлення результатів тесту „Completeness of adsorption”;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Реєстрація нової будівлі WN-49, що розташована на виробничій дільниці GlaxoSmithKline Biologicals S.A., Parc de la Noire Epine, Rue Fleming 20, 1300 Wavre, Belgium для виробництва ацелюлярних антигенів кашлюку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UA/15071/01/01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 xml:space="preserve">Санофі Пастер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повний цикл виробництва, заповнення, первинне та вторинне пакування, контроль якості, випуск серії:</w:t>
            </w:r>
            <w:r w:rsidRPr="00043F34">
              <w:rPr>
                <w:rFonts w:ascii="Arial" w:hAnsi="Arial" w:cs="Arial"/>
                <w:color w:val="000000"/>
                <w:sz w:val="16"/>
                <w:szCs w:val="16"/>
              </w:rPr>
              <w:br/>
              <w:t>Санофі Пастер, Францiя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вторинне пакування, контроль якості, випуск серії:</w:t>
            </w:r>
            <w:r w:rsidRPr="00043F34">
              <w:rPr>
                <w:rFonts w:ascii="Arial" w:hAnsi="Arial" w:cs="Arial"/>
                <w:color w:val="000000"/>
                <w:sz w:val="16"/>
                <w:szCs w:val="16"/>
              </w:rPr>
              <w:br/>
              <w:t>Санофі Пастер, Францiя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заповнення, первинне та вторинне пакування, контроль якості:</w:t>
            </w:r>
            <w:r w:rsidRPr="00043F34">
              <w:rPr>
                <w:rFonts w:ascii="Arial" w:hAnsi="Arial" w:cs="Arial"/>
                <w:color w:val="000000"/>
                <w:sz w:val="16"/>
                <w:szCs w:val="16"/>
              </w:rPr>
              <w:br/>
              <w:t>САНОФІ ВІНТРОП ІНДАСТРІА, Францiя</w:t>
            </w:r>
            <w:r w:rsidRPr="00043F34">
              <w:rPr>
                <w:rFonts w:ascii="Arial" w:hAnsi="Arial" w:cs="Arial"/>
                <w:color w:val="000000"/>
                <w:sz w:val="16"/>
                <w:szCs w:val="16"/>
                <w:lang w:val="ru-RU"/>
              </w:rPr>
              <w:t xml:space="preserve">; </w:t>
            </w:r>
            <w:r w:rsidRPr="00043F34">
              <w:rPr>
                <w:rFonts w:ascii="Arial" w:hAnsi="Arial" w:cs="Arial"/>
                <w:color w:val="000000"/>
                <w:sz w:val="16"/>
                <w:szCs w:val="16"/>
              </w:rPr>
              <w:br/>
              <w:t>вторинне пакування, випуск серії:</w:t>
            </w:r>
            <w:r w:rsidRPr="00043F34">
              <w:rPr>
                <w:rFonts w:ascii="Arial" w:hAnsi="Arial" w:cs="Arial"/>
                <w:color w:val="000000"/>
                <w:sz w:val="16"/>
                <w:szCs w:val="16"/>
              </w:rPr>
              <w:br/>
              <w:t>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Францiя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Угорщина</w:t>
            </w:r>
            <w:r w:rsidRPr="00043F34">
              <w:rPr>
                <w:rFonts w:ascii="Arial" w:hAnsi="Arial" w:cs="Arial"/>
                <w:color w:val="000000"/>
                <w:sz w:val="16"/>
                <w:szCs w:val="16"/>
              </w:rPr>
              <w:br/>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 зміна штамового складу вакцини для профілактики грипу відповідно до рекомендацій ВООЗ для Північної півкулі сезону 2022-2023 рр. Зміни вносяться до реєстраційного посвідчення, МКЯ, тексту маркування та інструкції для медичного застосування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UA/16141/01/01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ВІНОРЕЛЬБІН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концентрат для розчину для інфузій, 10 мг/мл; по 1 мл (10 мг), 5 мл (50 мг) у флаконі; по 1 флакону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Товариство з обмеженою відповідальністю «БУСТ ФАРМА»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Актавіс Італія С.п.А., Італія; Сіндан Фарма С.Р.Л., Румунiя</w:t>
            </w:r>
          </w:p>
          <w:p w:rsidR="00140D2D" w:rsidRPr="00043F3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Італія</w:t>
            </w:r>
            <w:r w:rsidRPr="00043F34">
              <w:rPr>
                <w:rFonts w:ascii="Arial" w:hAnsi="Arial" w:cs="Arial"/>
                <w:color w:val="000000"/>
                <w:sz w:val="16"/>
                <w:szCs w:val="16"/>
                <w:lang w:val="ru-RU"/>
              </w:rPr>
              <w:t>/</w:t>
            </w:r>
            <w:r w:rsidRPr="00043F34">
              <w:rPr>
                <w:rFonts w:ascii="Arial" w:hAnsi="Arial" w:cs="Arial"/>
                <w:color w:val="000000"/>
                <w:sz w:val="16"/>
                <w:szCs w:val="16"/>
              </w:rPr>
              <w:t>Румунiя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UA/14709/01/01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ВІТАЛІПІД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концентрат для розчину для інфузій; по 10 мл у скляній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Швеція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АФІ. (інші зміни) оновлення DMF на АФІ Ергокальциферол, затвердженого виробника SYNTHESIA, A.S., Чеська Республіка. Затверджена редакція: ASMF 9-2017 Запропонована редакція: ASMF 9-2019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UA/16590/01/01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ВІТАЛІПІД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концентрат для розчину для інфузій; по 10 мл у скляній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Швеція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АФІ. (інші зміни) оновлення DMF на АФІ Ергокальциферол, затвердженого виробника SYNTHESIA, A.S., Чеська Республіка Затверджена редакція: ASMF 9-2017 Запропонована редакція: ASMF 9-2019</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UA/16591/01/01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ВІТАМІН D2 (ЕРГОКАЛЬЦИФЕРОЛ)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(субстанція) в пакеті з поліестру, алюмінієвої фольги та поліетилену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"ВІТАМІНИ"</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Сіхуан Нейджанг Хюксін Фармасеутісал Ко., Лтд.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Китай</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II типу - Зміни з якості. АФІ. (інші зміни) оновлення майстер-файла на АФІ Ергокальциферол (вітамін D2) від виробника "Sichuan Neijiang Huixin Pharmaceutical Co., Ltd.", Китай з версії 2016 року на версію 2020 року: 1. Оновлення розділу 3.2.S.1.3. Загальні властивості: оновлення інформації щодо розчинності АФІ. 2. Оновлення розділу 3.2.S.2. Процес виробництва: зміна адреси виробника АФІ Ергокальциферол (вітамін D2) "Sichuan Neijiang Huixin Pharmaceutical Co.,Ltd.", Китай. (Затверджено: № 185, Gonghe Street, Baima Town, Neijiang City, Sichuan Province, China / № 185, Гонге Стріт, Байма Таун, Нейджанг Сіті провінція Сичуань, Китай; запропоновано: No. 188 Linchang Road, Baima Town, Neijiang City, Sichuan Province, China / № 188 Лінчанг Роуд, Байма Таун, Нейджанг Сіті провінція Сичуань, Китай). (Адреса виробництва та виробничий процес залишились незмінними). Зазначення короткого опису щодо виробничого процесу та його контролю. 3. Оновлення розділу 3.2.S.3 Опис характеристик АФІ: зазначення інформації щодо супровідних домішок. 4. Оновлення підрозділу 3.2.S.4.1. Специфікація: заміна показника "Ергостерол" на показник "Домішка В"; додано контроль за показником "Супровідні домішки"; звуження критеріїв прийнятності за показником "Кількісне визначення" відповідно діючої редакції ЕР. (затверджено: від 97% до 103,0%; запропоновано: від 97% до 102,0%). 5. Оновлення підрозділу 3.2.S.4.2. Аналітичні методики: заміна методу випробування ТШХ (тонкошарова хроматографія) на РХ (рідинна хроматографія) для показника "Домішка В"; додано метод випробування РХ (рідинна хроматографія за показником "Супровідні домішки"; зазначення методики випробування за показником "Кількісне визначення", описаної в р. "Супровідні домішки". 6. Оновлення розділів :3.2.S.4.4. Аналіз серій; 3.2.S.4.5. Обгрунтування специфікації; 3.2.S.5. Стандартні зразки або препарати; 3.2.S.6. Система контейнер/закупорювальний засіб; 3.2.S.7. Стабільність.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UA/12564/01/01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ГЛОДУ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настойка для перорального застосування, по 25 мл або по 100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 приведення нормативних посилань за показником «Опис» ГЛЗ у відповідність до ДФУ. Критерії прийнятності не змінилися; зміни І типу - Зміни з якості. Готовий лікарський засіб. Контроль готового лікарського засобу (інші зміни) - вилучення тексту методики випробування за показником «Мікробіологічна чистота» з методів контролю якості ГЛЗ та незначні уточнення в формулюванні критерію прийнятності відповідно до ДФУ, 5.1.8. </w:t>
            </w:r>
            <w:r w:rsidRPr="00043F34">
              <w:rPr>
                <w:rFonts w:ascii="Arial" w:hAnsi="Arial" w:cs="Arial"/>
                <w:color w:val="000000"/>
                <w:sz w:val="16"/>
                <w:szCs w:val="16"/>
              </w:rPr>
              <w:br/>
              <w:t>СПЕЦИФІКАЦІЯ;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виключення показника «Важкі метали» з методів контролю якості ГЛЗ. СПЕЦИФІКАЦІЯ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UA/7464/01/01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 xml:space="preserve">ГРИПЕКС АКТИВ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4 або 10, або 12 таблеток у блістері, по 1 блістеру в картонній коробці; по 10 або 12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відповідно до рекомендацій PRAC. Введення змін протягом 3-х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UA/11428/01/01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ГРИПЕКС АКТИВ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4 або 10, або 12 таблеток у блістері; по 1 блістеру в картонній коробці; по 10 або 12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відповідно до рекомендацій PRAC.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UA/11429/01/01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 xml:space="preserve">ГРИПЕКС ХОТАКТИВ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для орального розчину по 4 г в саше; по 5, або по 7, або по 8 або по 10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Юнілаб, ЛП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первинне та вторинне пакування, контроль та випуск серії:</w:t>
            </w:r>
            <w:r w:rsidRPr="00043F34">
              <w:rPr>
                <w:rFonts w:ascii="Arial" w:hAnsi="Arial" w:cs="Arial"/>
                <w:color w:val="000000"/>
                <w:sz w:val="16"/>
                <w:szCs w:val="16"/>
              </w:rPr>
              <w:br/>
              <w:t>ТОВ ЮС Фармація, Польща</w:t>
            </w:r>
            <w:r w:rsidRPr="00043F34">
              <w:rPr>
                <w:rFonts w:ascii="Arial" w:hAnsi="Arial" w:cs="Arial"/>
                <w:color w:val="000000"/>
                <w:sz w:val="16"/>
                <w:szCs w:val="16"/>
              </w:rPr>
              <w:br/>
            </w:r>
          </w:p>
          <w:p w:rsidR="00140D2D" w:rsidRPr="00043F3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відповідно до рекомендацій PRAC.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UA/5737/01/01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ГРИПЕКС ХОТАКТИВ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для орального розчину, по 5 г порошку у саше; по 5 саше або по 8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ЮС Фармація, Польща (виробник, відповідальний за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відповідно до рекомендацій PRAC.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UA/6285/01/01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ГРИПОЦИТРОН КІДС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порошок для орального розчину; по 4 г порошку в пакеті; по 5 або 10 пакетів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2000-124 - Rev 09 (затверджено: R1-CEP 2000-124 - Rev 08) для АФІ парацетамолу від вже затвердженого виробника Anqiu Lu'an Pharmaceutical Co., Ltd., China, у зв’язку з додаванням виробничої дільниці проміжного продукту.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UA/11498/01/01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ГРИПОЦИТРОН КІДС ОРАНЖ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для орального розчину по 4 г порошку в пакеті; по 5 або 10 пакетів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2000-124 - Rev 09 (затверджено: R1-CEP 2000-124 - Rev 08) для АФІ парацетамолу від вже затвердженого виробника Anqiu Lu'an Pharmaceutical Co., Ltd., China, у зв’язку з додаванням виробничої дільниці проміжного продукту.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UA/11499/01/01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ГРИПОЦИТРОН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для орального розчину по 4,0 г порошку в пакеті; по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2000-124 - Rev 09 (затверджено: R1-CEP 2000-124 - Rev 08) для АФІ парацетамолу від вже затвердженого виробника Anqiu Lu'an Pharmaceutical Co., Ltd., China, у зв’язку з додаванням виробничої дільниці проміжного продукту.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UA/1470/01/02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ГРИПОЦИТРОН ХОТ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для орального розчину по 4,0 г порошку у пакеті; по 5 або по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"Фармацевтична компанія "Здоров'я"</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2000-124 - Rev 09 (затверджено: R1-CEP 2000-124 - Rev 08) для АФІ парацетамолу від вже затвердженого виробника Anqiu Lu'an Pharmaceutical Co., Ltd., China, у зв’язку з додаванням виробничої дільниці проміжного продукту.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UA/10174/01/01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ГРИПОЦИТРОН ХОТ ОРАНЖ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для орального розчину по 4 г у пакеті; по 10 пакетів у картонній коробці; по 4 г у пакеті; по 5 спарених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2000-124 - Rev 09 (затверджено: R1-CEP 2000-124 - Rev 08) для АФІ парацетамолу від вже затвердженого виробника Anqiu Lu'an Pharmaceutical Co., Ltd., China, у зв’язку з додаванням виробничої дільниці проміжного продукту.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UA/1470/01/01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ДАПТОМІЦИН-ВІСТА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ліофілізований порошок для розчину для ін'єкцій або інфузій по 350 мг,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ІТАЛІЯ С.П.А., Італiя (виробництво лікарського засобу, первинне та вторинне пакування, контроль якості серії); Чоапак Нідерланди, Б.В., Нiдерланди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Іспанiя/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Італiя/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Нiдерланди</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АФІ за показниками «Кількісне визначення» (внесено уточнення в придатність хроматографічної системи та розрахункову формулу) та «Супровідні домішки» (уточнення щодо процедури хроматографування та розрахункової формули).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ГЛЗ за показниками «Кількісне визначення» (внесено уточнення в придатність хроматографічної системи та розрахункову формулу) та «Супровідні домішки» (уточнення щодо процедури хроматографування та розрахункової формули)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UA/18452/01/01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ДАПТОМІЦИН-ВІСТА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ліофілізований порошок для розчину для ін'єкцій або інфузій по 500 мг,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ІТАЛІЯ С.П.А., Італiя (виробництво лікарського засобу, первинне та вторинне пакування, контроль якості серії); Чоапак Нідерланди, Б.В., Нiдерланди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Іспанiя/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Італiя/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Нiдерланди</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АФІ за показниками «Кількісне визначення» (внесено уточнення в придатність хроматографічної системи та розрахункову формулу) та «Супровідні домішки» (уточнення щодо процедури хроматографування та розрахункової формули).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ГЛЗ за показниками «Кількісне визначення» (внесено уточнення в придатність хроматографічної системи та розрахункову формулу) та «Супровідні домішки» (уточнення щодо процедури хроматографування та розрахункової формули)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UA/18452/01/02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ДЕКСАМЕТАЗОН-ДАРНИЦЯ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ін'єкцій, 4 мг/мл по 1 мл в ампулі; по 5 або по 10 ампул у контурній чарунковій упаковці; по 1 контурній чарунковій упаковці в пачці; по 1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щодо безпеки застосування діючої речовини відповідно до рекомендацій PRAC.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UA/0992/02/01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 xml:space="preserve">ДЕКСКЕТОПРОФЕНУ ТРОМЕТАМОЛ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БЕК Кемікалс Пвт Лтд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II типу - Зміни з якості. АФІ. (інші зміни) - подано оновлену версію DMF на АФІ (затверджена версія: DMF/DKT/09; оновлена версія: DMF/DKT/10). Як наслідок зміни у МКЯ ЛЗ за показником «Залишкові кількості органічних розчинників», а саме додано контроль вмісту бензолу з нормуванням не більше 2 ppm; змінено період ретестування 3 років до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UA/18677/01/01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ДЕКСМЕДЕТОМІДИН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концентрат для розчину для інфузій, 100 мкг/мл по 2 мл в ампулі; по 5 ампул у контурній чарунковій упаковці; по 1 або 5 контурних чарункових упаковок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"Калцекс"</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всі стадії виробничого процесу, крім випуску серії:</w:t>
            </w:r>
            <w:r w:rsidRPr="00043F34">
              <w:rPr>
                <w:rFonts w:ascii="Arial" w:hAnsi="Arial" w:cs="Arial"/>
                <w:color w:val="000000"/>
                <w:sz w:val="16"/>
                <w:szCs w:val="16"/>
              </w:rPr>
              <w:br/>
              <w:t xml:space="preserve">ХБМ Фарма с.р.о., Словаччина; </w:t>
            </w:r>
            <w:r w:rsidRPr="00043F34">
              <w:rPr>
                <w:rFonts w:ascii="Arial" w:hAnsi="Arial" w:cs="Arial"/>
                <w:color w:val="000000"/>
                <w:sz w:val="16"/>
                <w:szCs w:val="16"/>
              </w:rPr>
              <w:br/>
              <w:t>виробник, який відповідає за контроль серії/випробування:</w:t>
            </w:r>
            <w:r w:rsidRPr="00043F34">
              <w:rPr>
                <w:rFonts w:ascii="Arial" w:hAnsi="Arial" w:cs="Arial"/>
                <w:color w:val="000000"/>
                <w:sz w:val="16"/>
                <w:szCs w:val="16"/>
              </w:rPr>
              <w:br/>
              <w:t>АТ "Гріндекс", Латвiя;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виробник, який відповідає за випуск серії:</w:t>
            </w:r>
            <w:r w:rsidRPr="00043F34">
              <w:rPr>
                <w:rFonts w:ascii="Arial" w:hAnsi="Arial" w:cs="Arial"/>
                <w:color w:val="000000"/>
                <w:sz w:val="16"/>
                <w:szCs w:val="16"/>
              </w:rPr>
              <w:br/>
              <w:t>АТ "Калцекс", Латвiя</w:t>
            </w:r>
          </w:p>
          <w:p w:rsidR="00140D2D" w:rsidRPr="00043F3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Словаччина</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Латвiя</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до інструкції для медичного застосування лікарського засобу у розділ "Місцезнаходження заявника та/або представника заявника". Термін введення змін протягом 6-ти місяців після затвердження не рекомендований.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UA/18314/01/01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Style w:val="csab6e076914"/>
                <w:b/>
                <w:sz w:val="16"/>
                <w:szCs w:val="16"/>
              </w:rPr>
            </w:pPr>
            <w:r w:rsidRPr="00043F34">
              <w:rPr>
                <w:rFonts w:ascii="Arial" w:hAnsi="Arial" w:cs="Arial"/>
                <w:color w:val="000000"/>
                <w:sz w:val="16"/>
                <w:szCs w:val="16"/>
              </w:rPr>
              <w:t>Німеччина</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43F34">
              <w:rPr>
                <w:rFonts w:ascii="Arial" w:hAnsi="Arial" w:cs="Arial"/>
                <w:color w:val="000000"/>
                <w:sz w:val="16"/>
                <w:szCs w:val="16"/>
              </w:rPr>
              <w:br/>
              <w:t>оновлення специфікацій допоміжних речовин, які використовуються для виробництва діючої речовини Емпагліфлозину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UA/14980/01/01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Style w:val="csab6e076914"/>
                <w:b/>
                <w:sz w:val="16"/>
                <w:szCs w:val="16"/>
              </w:rPr>
            </w:pPr>
            <w:r w:rsidRPr="00043F34">
              <w:rPr>
                <w:rFonts w:ascii="Arial" w:hAnsi="Arial" w:cs="Arial"/>
                <w:color w:val="000000"/>
                <w:sz w:val="16"/>
                <w:szCs w:val="16"/>
              </w:rPr>
              <w:t>Німеччина</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43F34">
              <w:rPr>
                <w:rFonts w:ascii="Arial" w:hAnsi="Arial" w:cs="Arial"/>
                <w:color w:val="000000"/>
                <w:sz w:val="16"/>
                <w:szCs w:val="16"/>
              </w:rPr>
              <w:br/>
              <w:t>оновлення специфікацій допоміжних речовин, які використовуються для виробництва діючої речовини Емпагліфлозину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UA/14980/01/02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ДІАКОРДИН® 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60 мг; № 50 (10х5):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Чеська Республіка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UA/5731/01/01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ДІАКОРДИН® 90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оболонкою, пролонгованої дії по 90 мг № 30 (10х3):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Чеська Республiка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043F34">
              <w:rPr>
                <w:rFonts w:ascii="Arial" w:hAnsi="Arial" w:cs="Arial"/>
                <w:color w:val="000000"/>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UA/5731/01/02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супозиторії по 100 мг, по 5 супозиторіїв у стрипі, по 1 або по 2 стрипи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«ГЛЕДФАРМ ЛТД»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КУСУМ ХЕЛТХКЕР ПВТ ЛТД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UA/16445/01/01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ЕВКАЛІПТ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настойка для зовнішнього та внутрішнього застосування, по 25 мл у флаконах-крапельницях; по 25 мл у флаконі-крапельниці; по 1 флакону-крапельниці в пачці; по 100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вилучення показника «Важкі метали» з методів контролю якості ГЛЗ. СПЕЦИФІКАЦІЯ;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 приведення нормативних посилань за показником «Опис» у відповідність з ДФУ та уточнення кольору рідини в Специфікації та методах контролю ГЛЗ; зміни внесені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UA/7019/01/01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ЕРІДЕЗ®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що диспергуються у ротовій порожнині, по 5 мг по 10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Греція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2014-302-Rev 00 (затверджено: R0-CEP 2014-302-Rev 02) для АФІ дезлоратадину від вже затвердженого виробника Morepen Laboratories Limited, India.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UA/18434/01/01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ЕРІДЕЗ®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що диспергуються у ротовій порожнині, по 5 мг по 10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ДЖЕНЕФАРМ СА</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Греція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2013-231-Rev 01 (затверджено: R1-CEP 2013-231-Rev 00) для діючої речовини дезлоратадину від вже затвердженого виробника SUN Pharmaceutical Industries Limited, India.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UA/18434/01/01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ЕСКУЗАН®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краплі оральні по 20 мл у флаконі з 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Фарма Вернігероде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1998-131 - Rev 05 (затверджено: R1-CEP 1998-131 - Rev 03) для АФІ тіаміну гідрохлориду від вже затвердженого виробника DSM Nutritional Products Ltd., Switzerland.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UA/0217/01/01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ЕСФАТИЛ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гель по 40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умов хроматографування п. «Кількісне визначення» 2-пропанол, з метою покращення хроматографічного розділення.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UA/2105/01/01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ЕТОПОЗИД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концентрат для розчину для інфузій, 20 мг/мл по 2,5 мл (50 мг), або по 5 мл (100 мг), або по 10 мл (200 мг), або по 20 мл (400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ЕБЕВЕ Фарма Гес.м.б.Х. Нфг. КГ</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повний цикл виробництва:</w:t>
            </w:r>
            <w:r w:rsidRPr="00043F34">
              <w:rPr>
                <w:rFonts w:ascii="Arial" w:hAnsi="Arial" w:cs="Arial"/>
                <w:color w:val="000000"/>
                <w:sz w:val="16"/>
                <w:szCs w:val="16"/>
              </w:rPr>
              <w:br/>
              <w:t>ФАРЕВА Унтерах ГмбХ, Австрія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Випуск серії:</w:t>
            </w:r>
            <w:r w:rsidRPr="00043F34">
              <w:rPr>
                <w:rFonts w:ascii="Arial" w:hAnsi="Arial" w:cs="Arial"/>
                <w:color w:val="000000"/>
                <w:sz w:val="16"/>
                <w:szCs w:val="16"/>
              </w:rPr>
              <w:br/>
              <w:t>ЕБЕВЕ Фарма Гес.м.б.Х. Нфг. КГ, Австрія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тестування:</w:t>
            </w:r>
            <w:r w:rsidRPr="00043F34">
              <w:rPr>
                <w:rFonts w:ascii="Arial" w:hAnsi="Arial" w:cs="Arial"/>
                <w:color w:val="000000"/>
                <w:sz w:val="16"/>
                <w:szCs w:val="16"/>
              </w:rPr>
              <w:br/>
              <w:t>МПЛ Мікробіологішес Прюфлабор ГмбХ, Австрія</w:t>
            </w:r>
            <w:r w:rsidRPr="00043F34">
              <w:rPr>
                <w:rFonts w:ascii="Arial" w:hAnsi="Arial" w:cs="Arial"/>
                <w:color w:val="000000"/>
                <w:sz w:val="16"/>
                <w:szCs w:val="16"/>
              </w:rPr>
              <w:br/>
              <w:t>тестування:</w:t>
            </w:r>
            <w:r w:rsidRPr="00043F34">
              <w:rPr>
                <w:rFonts w:ascii="Arial" w:hAnsi="Arial" w:cs="Arial"/>
                <w:color w:val="000000"/>
                <w:sz w:val="16"/>
                <w:szCs w:val="16"/>
              </w:rPr>
              <w:br/>
              <w:t>Зейберсдорф Лабор ГмбХ, Австрія</w:t>
            </w:r>
          </w:p>
          <w:p w:rsidR="00140D2D" w:rsidRPr="00043F3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Австрія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виробничої дільниці ГЛЗ ЕБЕВЕ Фарма Гес.м.б.Х. Нфг. КГ, Австрія/ EBEWE Pharma Ges.m.b. H. Nfg. KG, Austria на ФАРЕВА Унтерах ГмбХ, Австрія/ FAREVA Unterach GmbH, Austria для усіх функцій, крім функції випуску серії, без зміни місця виробництва.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не включаючи контроль/ випробування серії ФАРЕВА Унтерах ГмбХ, Мондзеєштрассе, 11 4866 Унтерах ам Аттерзеє, Австрія/FAREVA Unterach GmbH, Mondseestrasse 11, 4866 Unterach am Attersee, Austria.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UA/2569/01/01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25 мкг, по 25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Термін введення змін - 6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UA/8388/01/01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50 мкг, по 25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Мерк Хелскеа КГаА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Термін введення змін - 6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UA/8388/01/02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75 мкг, по 25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Термін введення змін - 6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UA/8388/01/03</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100 мкг, по 25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Термін введення змін - 6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UA/8388/01/04</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125 мкг, по 25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Термін введення змін - 6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UA/8388/01/05</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150 мкг, по 25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Термін введення змін - 6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UA/8388/01/06</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ІНДАПАМІД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2,5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"Хемофарм" 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Сербія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UA/6082/01/01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Бельгія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043F34">
              <w:rPr>
                <w:rFonts w:ascii="Arial" w:hAnsi="Arial" w:cs="Arial"/>
                <w:color w:val="000000"/>
                <w:sz w:val="16"/>
                <w:szCs w:val="16"/>
              </w:rPr>
              <w:br/>
              <w:t>Незначні зміни у процесі виробництва кашлюкового токсину (PT), що виробляється у будівлі WN-49 на виробничій дільниці Wavre, Belgium з метою зниження цільової швидкості потоку PT під час обробки ультразвуком (діапазон залишається незмінним), звуження діапазону швидкості перемішування під час адсорбції та виправлення результатів тесту „Completeness of adsorption”.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Реєстрація нової будівлі WN-49, що розташована на виробничій дільниці GlaxoSmithKline Biologicals S.A., Parc de la Noire Epine, Rue Fleming 20, 1300 Wavre, Belgium для виробництва ацелюлярних антигенів кашлюку.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UA/15120/01/01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ІНФЛАМІН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супозиторії ректальні по 0,015 г, по 5 супозиторіїв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2014-261-Rev 03 для діючої речовини Meloxicam від нового виробника SWATI SPENTOSE PVT. LTD., Індія (Затверджено: Derivados Quimicos S.A.U, Іспанiя;</w:t>
            </w:r>
            <w:r w:rsidRPr="00043F34">
              <w:rPr>
                <w:rFonts w:ascii="Arial" w:hAnsi="Arial" w:cs="Arial"/>
                <w:color w:val="000000"/>
                <w:sz w:val="16"/>
                <w:szCs w:val="16"/>
              </w:rPr>
              <w:br/>
              <w:t>Запропоновано: Derivados Quimicos S.A.U, Іспанiя, SWATI SPENTOSE PVT. LTD.,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UA/7390/01/01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ІНФЛАМІН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супозиторії ректальні по 0,015 г, in bulk № 1250: по 5 супозиторіїв у блістері; по 250 блістерів у ящику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2014-261-Rev 03 для діючої речовини Meloxicam від нового виробника SWATI SPENTOSE PVT. LTD., Індія (Затверджено: Derivados Quimicos S.A.U, Іспанiя;</w:t>
            </w:r>
            <w:r w:rsidRPr="00043F34">
              <w:rPr>
                <w:rFonts w:ascii="Arial" w:hAnsi="Arial" w:cs="Arial"/>
                <w:color w:val="000000"/>
                <w:sz w:val="16"/>
                <w:szCs w:val="16"/>
              </w:rPr>
              <w:br/>
              <w:t>Запропоновано: Derivados Quimicos S.A.U, Іспанiя, SWATI SPENTOSE PVT. LTD.,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UA/7391/01/01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ІНФЛУВАК® ТЕТРА ВАКЦИНА ДЛЯ ПРОФІЛАКТИКИ ГРИПУ ЧОТИРЬОХВАЛЕНТНА, ПОВЕРХНЕВИЙ АНТИГЕН, ІНАКТИВОВАНА / INFLUVAC® TETRA INFLUENZA VACCINE QUADRIVALENT, SURFACE ANTIGEN, INACTIVATED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Абботт Біолоджікалз Б.В.</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 Абботт Біолоджікалз Б.В., Нідерланди; 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w:t>
            </w:r>
            <w:r w:rsidRPr="00043F34">
              <w:rPr>
                <w:rFonts w:ascii="Arial" w:hAnsi="Arial" w:cs="Arial"/>
                <w:color w:val="000000"/>
                <w:sz w:val="16"/>
                <w:szCs w:val="16"/>
              </w:rPr>
              <w:br/>
              <w:t>Абботт Біолоджікалз Б.В., Нідерланди</w:t>
            </w:r>
          </w:p>
          <w:p w:rsidR="00140D2D" w:rsidRPr="00043F3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Нідерланди</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Зміна штамового складу вакцини для профілактики грипу відповідно до рекомендацій ВООЗ для Північної півкулі сезону 2022-2023 рр.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UA/18498/01/01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ІРБЕСАРТАН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кристалічний (субстанція) в пакетах поліетиленових, ламінованих алюмінієм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"Чжецзян Хуахай Фармацевтікал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Китай</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43F34">
              <w:rPr>
                <w:rFonts w:ascii="Arial" w:hAnsi="Arial" w:cs="Arial"/>
                <w:color w:val="000000"/>
                <w:sz w:val="16"/>
                <w:szCs w:val="16"/>
              </w:rPr>
              <w:br/>
              <w:t xml:space="preserve">зміни у специфікації та методах контролю на АФІ, а саме: вилучення показника «Розчинність» відповідно до оновлених документів фірми-виробника, що відповідають вимогам ЄФ; підрозділ «Ідентифікація В» вилучено згідно з документацією фірми-виробника, що відповідає вимогам монографії ЄФ; вилучення показника «Мікробіологічна чистота» згідно з документацією фірми-виробника.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2010-033-Rev 03 для АФІ від вже затвердженого виробника ZHEJIANG HUAHAI PHARMACEUTICAL CO., LTD., CHINA. Як наслідок зміни в специфікації та методах контролю якості за показником «Залишкові розчинники»; введення у специфікацію показника «Нітрозаміни» та «AZBT»; вилучення зі специфікація показника «Важкі метали».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UA/12669/01/01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ІРИНОТЕКАН-ВІСТА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концентрат для приготування розчину для інфузій, 20 мг/мл, по 5 мл (100 мг) або по 15 мл (300 мг), або 25 мл (500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Італія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ЄФ R0-CEP 2017-163-Rev 01 (затверджений R0-CEP 2017-163-Rev 00) для АФІ іринотекану гідрохлориду тригідрату, від вже затвердженого виробника Scinopharm Taiwan LTD. - Taiwan, як наслідок додано звіт управління ризиками щодо елементних домішок у відповідності з ICH Q3D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UA/14240/01/01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ІХТІОЛОВА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мазь 10 % по 25 г в тубі; по 25 г в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2001-274-Rev 02 для АФІ іхтіолу від нового виробника Osterreichische Ichthyol Gesellschaft m.b.H. &amp; Co. KG, Австрія та, як наслідок оновлення специфікації на АФІ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UA/14713/01/01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КАРБАМАЗЕПІН-ФС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200 мг; in bulk: по 6 кг у пакеті, вкладеному у контейнер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Викладення Методів контролю якості ГЛЗ КАРБАМАЗЕПІН-ФС (таблетки по 200 мг) українською мовою у зв’язку з вимогами до матеріалів реєстраційного досьє, які затверджені наказом МОЗ України № 1528 від 27.06.2019.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матеріалів реєстраційного досьє, а саме приведення вимог до показника «МБЧ» відповідно до актуальних вимог ДФУ. Зміна періодичності контролю показника «Мікробіологічна чистота», а саме проведення контролю в режимі моніторингу - на першій серії в році і не рідше, ніж на кожній 10-й серії. Зміни І типу - Зміни з якості. Готовий лікарський засіб. Контроль готового лікарського засобу (інші зміни) вилучення показника «Втрата в масі при висушуванні» із специфікації контролю нерозфасованої продукції, ГЛЗ при випуску, протягом терміну придатності та для вивчення стабільності. Згідно аналізу даних зі стабільності для 33 серій препарату, які досліджуються з 2010 по 2020 року не виявлено відхилень щодо цього показника протягом терміну придатності. Отримані значення (в середньому 2,2 – 2,4 %) знаходяться в межах специфікації ( не більше 5.0 %). Такі значення забезпечуються контролем цього показника після сушки грануляту (не більше 2,0%) і надійністю вибраної упаковки. Втрата в масі при висушуванні контролюється на етапі сушки грануляту, значення в межах не більше 2%. Дані по стабільності підтверджують стабільність даних за цим показником протягом терміну придатності, а також упаковка ГЛЗ залишається незміненою.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формулювання вимог до показника «Розчинення» та опису таблетки, а саме: - приведення формулювання вимог до показника «Розчинення» відповідно до єдиного формату в країнах реєстрації та виключення інформація по критеріям прийнятності ступеню розчинення по трьом рівням, оскільки ці вимоги описані у ДФУ 2.9.3, на яке дається посилання в специфікації та методах контролю; - з опису таблеток видалено фразу «За зовнішнім виглядом мають відповідати вимогам ДФУ стаття «Таблетки»», оскільки вона не має інформаційного змісту. Ця зміна несе лише редакційний характер і не стосується зміни зовнішнього вигляду таблетки.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Зміни у виробництві (інші зміни) внесення змін до контролю проміжної та готової продукції за п. «Ідентифікація», а саме: згідно діючої редакції Реєстраційного досьє контроль за показником «Ідентифікація» здійснюється лише на стадії нерозфасованої продукції, а результати контролю переносяться в сертифікат якості на ГЛЗ. Використовується два методи: метод рідинної хроматографії (ДФУ, 2.2.29) – за співпаданням часу утримування основного піку карбамазепіну на хроматограмі випробуваного розчину та розчину порівняння, отриманих при проведенні випробування «Кількісне визначення» та метод УФ-спектрофотометрії (ДФУ, 2.2.25) – за наявністю на УФ-спектрі випробуваного розчину в області від 230 нм до 360 нм максимуму поглинання за довжини хвилі (287±2) нм. Пропонується першу ідентифікацію (ВЕРХ) проводити на стадії нерозфасованої продукції і результати переносити в сертифікат якості на ГЛЗ, другу ідентифікацію (СФ) – на готовій продукції. Така зміна дозволить підтвердити відсутність переплутування продукту, упаковоного для реалізації. </w:t>
            </w:r>
            <w:r w:rsidRPr="00043F34">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контролю нерозфасованої та готової продукції за п. «Ідентифікація», а саме: зміна в методиці контролю показника «Ідентифікація» (методом СФ) - пропонується ввести в методику опис приготування випробуваного розчину для уникнення повторного контролю показника «Розчинення».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в методиці п. «Супровідні домішки», а саме в описі приготування розчину порівняння (а) уточнено кваліфікацію домішок, спрощено формулювання тексту. Зміни І типу - Зміни з якості. Готовий лікарський засіб. Контроль готового лікарського засобу (інші зміни) зміна формату розділів 3.2.Р.3.3, 3.2.P.3.4, 3.2.Р.3.5 та 3.2.Р.5.1. У розділі 3.2.Р.5.1 представлено специфікацію лише для контролю готового продукту.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3.2.Р.3.3 та 3.2.Р.3.4, специфікація на вивчення стабільності представлена в розділі 3.2.Р.8.1. Специфікації на випуск та протягом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прийнятності».Пропонується видалення з розділів 3.2.Р.3.3, 3.2.P.3.4,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UA/9472/01/01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КАРБАМАЗЕПІН-ФС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200 мг; по 10 таблеток у блістері; по 1, по 2, по 5 або по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Викладення Методів контролю якості ГЛЗ КАРБАМАЗЕПІН-ФС (таблетки по 200 мг) українською мовою у зв’язку з вимогами до матеріалів реєстраційного досьє, які затверджені наказом МОЗ України № 1528 від 27.06.2019.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матеріалів реєстраційного досьє, а саме приведення вимог до показника «МБЧ» відповідно до актуальних вимог ДФУ. Зміна періодичності контролю показника «Мікробіологічна чистота», а саме проведення контролю в режимі моніторингу - на першій серії в році і не рідше, ніж на кожній 10-й серії. Зміни І типу - Зміни з якості. Готовий лікарський засіб. Контроль готового лікарського засобу (інші зміни) вилучення показника «Втрата в масі при висушуванні» із специфікації контролю нерозфасованої продукції, ГЛЗ при випуску, протягом терміну придатності та для вивчення стабільності. Згідно аналізу даних зі стабільності для 33 серій препарату, які досліджуються з 2010 по 2020 року не виявлено відхилень щодо цього показника протягом терміну придатності. Отримані значення (в середньому 2,2 – 2,4 %) знаходяться в межах специфікації ( не більше 5.0 %). Такі значення забезпечуються контролем цього показника після сушки грануляту (не більше 2,0%) і надійністю вибраної упаковки. Втрата в масі при висушуванні контролюється на етапі сушки грануляту, значення в межах не більше 2%. Дані по стабільності підтверджують стабільність даних за цим показником протягом терміну придатності, а також упаковка ГЛЗ залишається незміненою.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формулювання вимог до показника «Розчинення» та опису таблетки, а саме: - приведення формулювання вимог до показника «Розчинення» відповідно до єдиного формату в країнах реєстрації та виключення інформація по критеріям прийнятності ступеню розчинення по трьом рівням, оскільки ці вимоги описані у ДФУ 2.9.3, на яке дається посилання в специфікації та методах контролю; - з опису таблеток видалено фразу «За зовнішнім виглядом мають відповідати вимогам ДФУ стаття «Таблетки»», оскільки вона не має інформаційного змісту. Ця зміна несе лише редакційний характер і не стосується зміни зовнішнього вигляду таблетки.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Зміни у виробництві (інші зміни) внесення змін до контролю проміжної та готової продукції за п. «Ідентифікація», а саме: згідно діючої редакції Реєстраційного досьє контроль за показником «Ідентифікація» здійснюється лише на стадії нерозфасованої продукції, а результати контролю переносяться в сертифікат якості на ГЛЗ. Використовується два методи: метод рідинної хроматографії (ДФУ, 2.2.29) – за співпаданням часу утримування основного піку карбамазепіну на хроматограмі випробуваного розчину та розчину порівняння, отриманих при проведенні випробування «Кількісне визначення» та метод УФ-спектрофотометрії (ДФУ, 2.2.25) – за наявністю на УФ-спектрі випробуваного розчину в області від 230 нм до 360 нм максимуму поглинання за довжини хвилі (287±2) нм. Пропонується першу ідентифікацію (ВЕРХ) проводити на стадії нерозфасованої продукції і результати переносити в сертифікат якості на ГЛЗ, другу ідентифікацію (СФ) – на готовій продукції. Така зміна дозволить підтвердити відсутність переплутування продукту, упаковоного для реалізації. </w:t>
            </w:r>
            <w:r w:rsidRPr="00043F34">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контролю нерозфасованої та готової продукції за п. «Ідентифікація», а саме: зміна в методиці контролю показника «Ідентифікація» (методом СФ) - пропонується ввести в методику опис приготування випробуваного розчину для уникнення повторного контролю показника «Розчинення».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в методиці п. «Супровідні домішки», а саме в описі приготування розчину порівняння (а) уточнено кваліфікацію домішок, спрощено формулювання тексту. Зміни І типу - Зміни з якості. Готовий лікарський засіб. Контроль готового лікарського засобу (інші зміни) зміна формату розділів 3.2.Р.3.3, 3.2.P.3.4, 3.2.Р.3.5 та 3.2.Р.5.1. У розділі 3.2.Р.5.1 представлено специфікацію лише для контролю готового продукту.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3.2.Р.3.3 та 3.2.Р.3.4, специфікація на вивчення стабільності представлена в розділі 3.2.Р.8.1. Специфікації на випуск та протягом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прийнятності».Пропонується видалення з розділів 3.2.Р.3.3, 3.2.P.3.4,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UA/9471/01/01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КЕФПІМ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порошок для розчину для ін'єкцій по 1000 мг,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w:t>
            </w:r>
            <w:r w:rsidRPr="00043F34">
              <w:rPr>
                <w:rFonts w:ascii="Arial" w:hAnsi="Arial" w:cs="Arial"/>
                <w:color w:val="000000"/>
                <w:sz w:val="16"/>
                <w:szCs w:val="16"/>
                <w:lang w:val="ru-RU"/>
              </w:rPr>
              <w:t>енс Лабораторі</w:t>
            </w:r>
            <w:r w:rsidRPr="00043F34">
              <w:rPr>
                <w:rFonts w:ascii="Arial" w:hAnsi="Arial" w:cs="Arial"/>
                <w:color w:val="000000"/>
                <w:sz w:val="16"/>
                <w:szCs w:val="16"/>
              </w:rPr>
              <w:t>c</w:t>
            </w:r>
            <w:r w:rsidRPr="00043F34">
              <w:rPr>
                <w:rFonts w:ascii="Arial" w:hAnsi="Arial" w:cs="Arial"/>
                <w:color w:val="000000"/>
                <w:sz w:val="16"/>
                <w:szCs w:val="16"/>
                <w:lang w:val="ru-RU"/>
              </w:rPr>
              <w:t xml:space="preserve">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w:t>
            </w:r>
            <w:r w:rsidRPr="00043F34">
              <w:rPr>
                <w:rFonts w:ascii="Arial" w:hAnsi="Arial" w:cs="Arial"/>
                <w:color w:val="000000"/>
                <w:sz w:val="16"/>
                <w:szCs w:val="16"/>
                <w:lang w:val="ru-RU"/>
              </w:rPr>
              <w:t>енс Лабораторі</w:t>
            </w:r>
            <w:r w:rsidRPr="00043F34">
              <w:rPr>
                <w:rFonts w:ascii="Arial" w:hAnsi="Arial" w:cs="Arial"/>
                <w:color w:val="000000"/>
                <w:sz w:val="16"/>
                <w:szCs w:val="16"/>
              </w:rPr>
              <w:t>c</w:t>
            </w:r>
            <w:r w:rsidRPr="00043F34">
              <w:rPr>
                <w:rFonts w:ascii="Arial" w:hAnsi="Arial" w:cs="Arial"/>
                <w:color w:val="000000"/>
                <w:sz w:val="16"/>
                <w:szCs w:val="16"/>
                <w:lang w:val="ru-RU"/>
              </w:rPr>
              <w:t xml:space="preserve">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w:t>
            </w:r>
            <w:r w:rsidRPr="00043F34">
              <w:rPr>
                <w:rFonts w:ascii="Arial" w:hAnsi="Arial" w:cs="Arial"/>
                <w:b/>
                <w:color w:val="000000"/>
                <w:sz w:val="16"/>
                <w:szCs w:val="16"/>
              </w:rPr>
              <w:t>уточнення реєстраційної процедури в наказі МОЗ України № 987 від 09.06.2022 в процесі внесення змін</w:t>
            </w:r>
            <w:r w:rsidRPr="00043F34">
              <w:rPr>
                <w:rFonts w:ascii="Arial" w:hAnsi="Arial" w:cs="Arial"/>
                <w:color w:val="000000"/>
                <w:sz w:val="16"/>
                <w:szCs w:val="16"/>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Затверджено: 10 кг (5040 флаконів). Запропоновано: 10 кг (5040 флаконів); 70 кг (35282 флаконів).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UA/18350/01/01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F22291" w:rsidRDefault="00140D2D" w:rsidP="002825CA">
            <w:pPr>
              <w:pStyle w:val="110"/>
              <w:tabs>
                <w:tab w:val="left" w:pos="12600"/>
              </w:tabs>
              <w:rPr>
                <w:rFonts w:ascii="Arial" w:hAnsi="Arial" w:cs="Arial"/>
                <w:b/>
                <w:sz w:val="16"/>
                <w:szCs w:val="16"/>
              </w:rPr>
            </w:pPr>
            <w:r w:rsidRPr="00F22291">
              <w:rPr>
                <w:rFonts w:ascii="Arial" w:hAnsi="Arial" w:cs="Arial"/>
                <w:b/>
                <w:sz w:val="16"/>
                <w:szCs w:val="16"/>
              </w:rPr>
              <w:t>КІНДІНОРМ Н</w:t>
            </w:r>
          </w:p>
          <w:p w:rsidR="00140D2D" w:rsidRPr="00F22291" w:rsidRDefault="00140D2D" w:rsidP="002825CA">
            <w:pPr>
              <w:pStyle w:val="110"/>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F22291" w:rsidRDefault="00140D2D" w:rsidP="002825CA">
            <w:pPr>
              <w:pStyle w:val="110"/>
              <w:tabs>
                <w:tab w:val="left" w:pos="12600"/>
              </w:tabs>
              <w:rPr>
                <w:rFonts w:ascii="Arial" w:hAnsi="Arial" w:cs="Arial"/>
                <w:color w:val="000000"/>
                <w:sz w:val="16"/>
                <w:szCs w:val="16"/>
              </w:rPr>
            </w:pPr>
            <w:r w:rsidRPr="00F22291">
              <w:rPr>
                <w:rFonts w:ascii="Arial" w:hAnsi="Arial" w:cs="Arial"/>
                <w:sz w:val="16"/>
                <w:szCs w:val="16"/>
              </w:rPr>
              <w:t>гранули, по 10 г або 20 г гранул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F22291" w:rsidRDefault="00140D2D" w:rsidP="002825CA">
            <w:pPr>
              <w:pStyle w:val="110"/>
              <w:tabs>
                <w:tab w:val="left" w:pos="12600"/>
              </w:tabs>
              <w:jc w:val="center"/>
              <w:rPr>
                <w:rFonts w:ascii="Arial" w:hAnsi="Arial" w:cs="Arial"/>
                <w:color w:val="000000"/>
                <w:sz w:val="16"/>
                <w:szCs w:val="16"/>
              </w:rPr>
            </w:pPr>
            <w:r w:rsidRPr="00F22291">
              <w:rPr>
                <w:rFonts w:ascii="Arial" w:hAnsi="Arial" w:cs="Arial"/>
                <w:sz w:val="16"/>
                <w:szCs w:val="16"/>
              </w:rPr>
              <w:t>Альпен Фарма ГмбХ</w:t>
            </w:r>
            <w:r w:rsidRPr="00F2229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F22291" w:rsidRDefault="00140D2D" w:rsidP="002825CA">
            <w:pPr>
              <w:pStyle w:val="110"/>
              <w:tabs>
                <w:tab w:val="left" w:pos="12600"/>
              </w:tabs>
              <w:ind w:left="-103"/>
              <w:jc w:val="center"/>
              <w:rPr>
                <w:rFonts w:ascii="Arial" w:hAnsi="Arial" w:cs="Arial"/>
                <w:color w:val="000000"/>
                <w:sz w:val="16"/>
                <w:szCs w:val="16"/>
              </w:rPr>
            </w:pPr>
            <w:r w:rsidRPr="00F22291">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F22291" w:rsidRDefault="00140D2D" w:rsidP="002825CA">
            <w:pPr>
              <w:pStyle w:val="110"/>
              <w:tabs>
                <w:tab w:val="left" w:pos="12600"/>
              </w:tabs>
              <w:jc w:val="center"/>
              <w:rPr>
                <w:rFonts w:ascii="Arial" w:hAnsi="Arial" w:cs="Arial"/>
                <w:color w:val="000000"/>
                <w:sz w:val="16"/>
                <w:szCs w:val="16"/>
              </w:rPr>
            </w:pPr>
            <w:r w:rsidRPr="00F22291">
              <w:rPr>
                <w:rFonts w:ascii="Arial" w:hAnsi="Arial" w:cs="Arial"/>
                <w:sz w:val="16"/>
                <w:szCs w:val="16"/>
              </w:rPr>
              <w:t>Др. Густав Кляйн ГмбХ &amp; Ко. КГ</w:t>
            </w:r>
            <w:r w:rsidRPr="00F2229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F22291" w:rsidRDefault="00140D2D" w:rsidP="002825CA">
            <w:pPr>
              <w:pStyle w:val="110"/>
              <w:tabs>
                <w:tab w:val="left" w:pos="12600"/>
              </w:tabs>
              <w:jc w:val="center"/>
              <w:rPr>
                <w:rFonts w:ascii="Arial" w:hAnsi="Arial" w:cs="Arial"/>
                <w:color w:val="000000"/>
                <w:sz w:val="16"/>
                <w:szCs w:val="16"/>
              </w:rPr>
            </w:pPr>
            <w:r w:rsidRPr="00F22291">
              <w:rPr>
                <w:rFonts w:ascii="Arial" w:hAnsi="Arial" w:cs="Arial"/>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F22291" w:rsidRDefault="00140D2D" w:rsidP="002825CA">
            <w:pPr>
              <w:pStyle w:val="110"/>
              <w:tabs>
                <w:tab w:val="left" w:pos="12600"/>
              </w:tabs>
              <w:jc w:val="center"/>
              <w:rPr>
                <w:rFonts w:ascii="Arial" w:hAnsi="Arial" w:cs="Arial"/>
                <w:color w:val="000000"/>
                <w:sz w:val="16"/>
                <w:szCs w:val="16"/>
              </w:rPr>
            </w:pPr>
            <w:r w:rsidRPr="00F2229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Дойче Хомеопаті-Уніон ДХУ-Арцнайміттель ГмбХ &amp; Ко. КГ, Німеччина.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виробничої дільниці)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F22291" w:rsidRDefault="00140D2D" w:rsidP="002825CA">
            <w:pPr>
              <w:pStyle w:val="110"/>
              <w:tabs>
                <w:tab w:val="left" w:pos="12600"/>
              </w:tabs>
              <w:ind w:left="-12"/>
              <w:jc w:val="center"/>
              <w:rPr>
                <w:rFonts w:ascii="Arial" w:hAnsi="Arial" w:cs="Arial"/>
                <w:i/>
                <w:sz w:val="16"/>
                <w:szCs w:val="16"/>
              </w:rPr>
            </w:pPr>
            <w:r w:rsidRPr="00F2229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F22291">
              <w:rPr>
                <w:rFonts w:ascii="Arial" w:hAnsi="Arial" w:cs="Arial"/>
                <w:sz w:val="16"/>
                <w:szCs w:val="16"/>
              </w:rPr>
              <w:t>UA/12080/01/01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ін'єкцій, 10 000 анти-Ха МО/мл</w:t>
            </w:r>
            <w:r w:rsidRPr="00043F34">
              <w:rPr>
                <w:rFonts w:ascii="Arial" w:hAnsi="Arial" w:cs="Arial"/>
                <w:color w:val="000000"/>
                <w:sz w:val="16"/>
                <w:szCs w:val="16"/>
              </w:rPr>
              <w:br/>
              <w:t>№ 10 (2х5): по 0,2 мл у шприц-дозі із захисною системою голки ERIS; по 2 шприц-дози у блістері; по 5 блістерів у картонній коробці;</w:t>
            </w:r>
            <w:r w:rsidRPr="00043F34">
              <w:rPr>
                <w:rFonts w:ascii="Arial" w:hAnsi="Arial" w:cs="Arial"/>
                <w:color w:val="000000"/>
                <w:sz w:val="16"/>
                <w:szCs w:val="16"/>
              </w:rPr>
              <w:br/>
              <w:t>по 0,2 мл у шприц-дозі із захисною системою голки PREVENTIS; по 2 шприц-дози у блістері; по 5 блістерів у картонній коробці;</w:t>
            </w:r>
            <w:r w:rsidRPr="00043F34">
              <w:rPr>
                <w:rFonts w:ascii="Arial" w:hAnsi="Arial" w:cs="Arial"/>
                <w:color w:val="000000"/>
                <w:sz w:val="16"/>
                <w:szCs w:val="16"/>
              </w:rPr>
              <w:br/>
              <w:t>по 0,2 мл у шприц-дозі без захисної системи голки; по 2 шприц-дози у блістері; по 5 блістерів у картонній коробці;</w:t>
            </w:r>
            <w:r w:rsidRPr="00043F34">
              <w:rPr>
                <w:rFonts w:ascii="Arial" w:hAnsi="Arial" w:cs="Arial"/>
                <w:color w:val="000000"/>
                <w:sz w:val="16"/>
                <w:szCs w:val="16"/>
              </w:rPr>
              <w:br/>
              <w:t>по 0,4 мл у шприц-дозі із захисною системою голки ERIS; по 2 шприц-дози у блістері; по 5 блістерів у картонній коробці;</w:t>
            </w:r>
            <w:r w:rsidRPr="00043F34">
              <w:rPr>
                <w:rFonts w:ascii="Arial" w:hAnsi="Arial" w:cs="Arial"/>
                <w:color w:val="000000"/>
                <w:sz w:val="16"/>
                <w:szCs w:val="16"/>
              </w:rPr>
              <w:br/>
              <w:t>по 0,4 мл у шприц-дозі із захисною системою голки PREVENTIS; по 2 шприц-дози у блістері; по 5 блістерів у картонній коробці;</w:t>
            </w:r>
            <w:r w:rsidRPr="00043F34">
              <w:rPr>
                <w:rFonts w:ascii="Arial" w:hAnsi="Arial" w:cs="Arial"/>
                <w:color w:val="000000"/>
                <w:sz w:val="16"/>
                <w:szCs w:val="16"/>
              </w:rPr>
              <w:br/>
              <w:t>по 0,4 мл у шприц-дозі без захисної системи голки; по 2 шприц-дози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Франція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АФІ. Контроль АФІ (інші зміни) введення альтернативного стандартного зразку (USP RS) в якості робочого стандарту для визначення активності анти-фактору Ха та анти-фактора ІІа діючої речовини еноксапарину натрію та готового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UA/7182/01/01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ін'єкцій, 10 000 анти-Ха МО/1 мл № 2: по 0,8 мл у шприц-дозі із захисною системою голки ERIS; по 2 шприц-дози у блістері; по 1 блістеру в картонній коробці; № 2: по 0,8 мл у шприц-дозі із захисною системою голки PREVENTIS; по 2 шприц-дози у блістері; по 1 блістеру в картонній коробці; № 2: по 0,8 мл у шприц-дозі без захисної системи голки; по 2 шприц-дози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САНОФІ ВІНТРОП ІНДАСТРІА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Франція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АФІ. Контроль АФІ (інші зміни) введення альтернативного стандартного зразку (USP RS) в якості робочого стандарту для визначення активності анти-фактору Ха та анти-фактора ІІа діючої речовини еноксапарину натрію та готового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UA/7181/01/01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КЛЕКСАН®300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ін'єкцій по 10 000 анти-Ха МО/мл, № 1 (по 1 багатодозовому флакону по 3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ФАМАР ХЕЛС КЕАР СЕРВІСІЗ МАДРИД, С.А.У., Іспанія;</w:t>
            </w:r>
            <w:r w:rsidRPr="00043F34">
              <w:rPr>
                <w:rFonts w:ascii="Arial" w:hAnsi="Arial" w:cs="Arial"/>
                <w:color w:val="000000"/>
                <w:sz w:val="16"/>
                <w:szCs w:val="16"/>
              </w:rPr>
              <w:br/>
              <w:t>Санофі-Авентіс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Іспанія/ 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АФІ. Контроль АФІ (інші зміни) введення альтернативного стандартного зразку (USP RS) в якості робочого стандарту для визначення активності анти-фактору Ха та анти-фактора ІІа діючої речовини еноксапарину натрію та готового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UA/10143/01/01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КЛОПІДОГРЕЛЬ-САНОФІ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75 мг; № 14 (14х1): по 14 таблеток у блістері; по 1 блістеру в картонній коробці; № 30 (30х1), № 90 (30х3): по 30 таблеток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Франція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043F34">
              <w:rPr>
                <w:rFonts w:ascii="Arial" w:hAnsi="Arial" w:cs="Arial"/>
                <w:color w:val="000000"/>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UA/11825/01/01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КОБАМАМІД (ДИБЕНКОЗИД, КОФЕРМЕНТ В12)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кристалічний порошок (субстанція) в політеленовому мішку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lang w:val="ru-RU"/>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Хебей Хуаронг Фармацевтікал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Китай</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II типу - Зміни з якості. АФІ. Виробництво (інші зміни) - оновлення DMF файлу на субстанцію Кобамаміду виробництва «Hebei Huarong Pharmaceutical Co., Ltd», Китай, вносяться відповідні зміни в реєстраційне досьє, а саме: перенесено виробничий майданчик на іншу адресу без змін в виробництві (затверджено: Hebei Huarong Pharmaceutical Co., Ltd East Road, North 2nd Circle, Shijiazhuang, Hebei, China; запропоновано: Hebei Huarong Pharmaceutical Co., Ltd No. 8, Weier Road, Ningjin Salinization Industrial Park, Xingtai, Hebei, China), оновлено специфікацію та методи контролю відповідно до вимог Китайської фармакопеї, зміна розділу «Кількісне визначення» (затверджено: Не менше 97,0%; запропоновано: від 98,0% до 102,0% у перерахунку на безводну речовину), заміна розділу термін придатності на розділ термін переконтролю (затверджено: термін придатності субстанції 3 роки; запропоновано: термін повторного контролю для субстанції становить 3 роки), виправлення технічної помилки в р. Упаковка, а саме: зазначення опису первинної та вторинної упаковки, оскільки в затверджених методах контролю якості було зазначено лише вторинну упаковку (затверджено: в алюмінієвих контейнерах; запропоновано: в поліетиленовому мішку, який поміщений в алюмінієвий контейнер); (затверджено: DMF-02-2014-04; запропоновано: DMF-0206-2020-03).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UA/11885/01/01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КОМБІСАРТ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5 мг/160 мг/12,5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43F34">
              <w:rPr>
                <w:rFonts w:ascii="Arial" w:hAnsi="Arial" w:cs="Arial"/>
                <w:color w:val="000000"/>
                <w:sz w:val="16"/>
                <w:szCs w:val="16"/>
              </w:rPr>
              <w:br/>
              <w:t>Подання оновленого сертифіката відповідності Європейській фармакопеї № R1-CEP 2006-011-Rev 01 (затверджено: R1-CEP 2006-011-Rev 00) для АФІ гідрохлортіазиду від вже затвердженого виробника Changzhou Pharmaceutical Factory, Китай та, як наслідок, додано звіт з оцінки ризиків щодо вмісту елементних домішок відповідно до вимог настанови ICH Q3D; заміна терміну придатності на термін переконтролю.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2006-011-Rev 02 для АФІ гідрохлортіазиду від вже затвердженого виробника Changzhou Pharmaceutical Factory, Китай та, як наслідок, зміни у інформації щодо упаковки.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АФІ гідрохлортіазиду, а саме вилучення зі специфікації вхідного контролю показника «Розчинність».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UA/15124/01/01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КОМБІСАРТ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10 мг/160 мг/12,5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2006-011-Rev 01 (затверджено: R1-CEP 2006-011-Rev 00) для АФІ гідрохлортіазиду від вже затвердженого виробника Changzhou Pharmaceutical Factory, Китай та, як наслідок, додано звіт з оцінки ризиків щодо вмісту елементних домішок відповідно до вимог настанови ICH Q3D; заміна терміну придатності на термін переконтролю.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2006-011-Rev 02 для АФІ гідрохлортіазиду від вже затвердженого виробника Changzhou Pharmaceutical Factory, Китай та, як наслідок, зміни у інформації щодо упаковки.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АФІ гідрохлортіазиду, а саме вилучення зі специфікації вхідного контролю показника «Розчинність».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UA/15125/01/01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концентрат для дисперсії для ін'єкції; 1 флакон (0,45 мл) містить 6 доз по 30 мкг; 195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Бельгія/ 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критерію прийнятності для показника dsRNA у специфікації діючої речовини з ≤ 1000 pg dsRNA/µg RNA на ≤ 500 pg dsRNA/µg RNA.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Зміни до аналітичної процедури Immunoblot, яка застосовується для тестування діючої речовини за показником dsRNA, а саме впровадження 3-х стандартів, що охоплюють діапазон від 250 pg dsRNA/µg RNA до 750 pg dsRNA/µg RNA.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випробування методом імуноблот на ділянках Pfizer Inc. , 875 Chesterfield, МО 63017 United States (ARD-STL) та Wyeth BioPharma Division of Wyeth Pharmaceuticals LLC, 1 Burtt Road Andover, МA 01810 United States (ARD-AND).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Зміни до аналітичної методики Fluorescence assay, яка застосовується для тестування готового лікарського засобу за показниками RNA Encapsulation та RNA content, а саме зменшення кількості точок на калібрувальній кривій, посилення критеріїв прийнятності тестів та критеріїв прийнятності системи без зміни встановлених значень показників якості готового лікарського засобу.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для лікарського засобу біологічного/імунологічного походження та один з методів аналізу, що застосовується на дільниці, є біологічним/імунологічним/імунохімічним методом. Додавання ділянки Pfizer Manufacturing Belgium NV, Rijksweg 12 Puurs, 2870 Belgium як альтернативного сайту, відповідального за тестування готового продукту методами Capillary Gel Electrophoresis (CGE) та Dynamic Light Scattering (DLS).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ділянки BioNTech Manufacturing GmbH An der Goldgrube 12, 55131 Mainz, Germany як альтернативного сайту, відповідального за тестування готового продукту методом Capillary Gel Electrophoresis (CGE).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UA/18592/01/01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концентрат для дисперсії для ін'єкції; 1 флакон (0,45 мл) містить 6 доз по 30 мкг; 195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Бельгія</w:t>
            </w:r>
            <w:r w:rsidRPr="00043F34">
              <w:rPr>
                <w:rFonts w:ascii="Arial" w:hAnsi="Arial" w:cs="Arial"/>
                <w:color w:val="000000"/>
                <w:sz w:val="16"/>
                <w:szCs w:val="16"/>
                <w:lang w:val="ru-RU"/>
              </w:rPr>
              <w:t>/</w:t>
            </w:r>
            <w:r w:rsidRPr="00043F34">
              <w:rPr>
                <w:rFonts w:ascii="Arial" w:hAnsi="Arial" w:cs="Arial"/>
                <w:color w:val="000000"/>
                <w:sz w:val="16"/>
                <w:szCs w:val="16"/>
              </w:rPr>
              <w:t xml:space="preserve"> 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АФІ. Контроль АФІ (інші зміни). Подовження терміну використання робочого еталонного матеріалу (WRM) і первинного еталонного матеріалу (PRM) діючої речовини з 12 місяців до 18 місяців за умови зберігання при -20 ± 5 °C.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UA/18592/01/01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КОПЛАВІКС®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оболонкою, 75 мг / 75 мг, № 28 (7х4):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Францiя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043F34">
              <w:rPr>
                <w:rFonts w:ascii="Arial" w:hAnsi="Arial" w:cs="Arial"/>
                <w:color w:val="000000"/>
                <w:sz w:val="16"/>
                <w:szCs w:val="16"/>
              </w:rPr>
              <w:br/>
              <w:t xml:space="preserve">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UA/11680/01/02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КО-РЕНІТЕК®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таблетки по 20 мг/12,5 мг, по 14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Мерк Шарп і Доум ІДЕА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виробник нерозфасованої продукції, тестування:</w:t>
            </w:r>
            <w:r w:rsidRPr="00043F34">
              <w:rPr>
                <w:rFonts w:ascii="Arial" w:hAnsi="Arial" w:cs="Arial"/>
                <w:color w:val="000000"/>
                <w:sz w:val="16"/>
                <w:szCs w:val="16"/>
              </w:rPr>
              <w:br/>
              <w:t>Органон Фарма (UK) Лімітед, Велика Британія</w:t>
            </w:r>
            <w:r w:rsidRPr="00043F34">
              <w:rPr>
                <w:rFonts w:ascii="Arial" w:hAnsi="Arial" w:cs="Arial"/>
                <w:color w:val="000000"/>
                <w:sz w:val="16"/>
                <w:szCs w:val="16"/>
              </w:rPr>
              <w:br/>
              <w:t>Первинна та вторинна упаковка, контроль якості, дозвіл на випуск серії:</w:t>
            </w:r>
            <w:r w:rsidRPr="00043F34">
              <w:rPr>
                <w:rFonts w:ascii="Arial" w:hAnsi="Arial" w:cs="Arial"/>
                <w:color w:val="000000"/>
                <w:sz w:val="16"/>
                <w:szCs w:val="16"/>
              </w:rPr>
              <w:br/>
              <w:t>Мерк Шарп і Доум Б.В., Нідерланди</w:t>
            </w:r>
            <w:r w:rsidRPr="00043F34">
              <w:rPr>
                <w:rFonts w:ascii="Arial" w:hAnsi="Arial" w:cs="Arial"/>
                <w:color w:val="000000"/>
                <w:sz w:val="16"/>
                <w:szCs w:val="16"/>
              </w:rPr>
              <w:br/>
              <w:t>випуск серії:</w:t>
            </w:r>
            <w:r w:rsidRPr="00043F34">
              <w:rPr>
                <w:rFonts w:ascii="Arial" w:hAnsi="Arial" w:cs="Arial"/>
                <w:color w:val="000000"/>
                <w:sz w:val="16"/>
                <w:szCs w:val="16"/>
              </w:rPr>
              <w:br/>
              <w:t>Шерінг-Плау Лабо Н.В., Бельгiя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Велика Британія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Нідерланди</w:t>
            </w:r>
            <w:r w:rsidRPr="00043F34">
              <w:rPr>
                <w:rFonts w:ascii="Arial" w:hAnsi="Arial" w:cs="Arial"/>
                <w:color w:val="000000"/>
                <w:sz w:val="16"/>
                <w:szCs w:val="16"/>
                <w:lang w:val="ru-RU"/>
              </w:rPr>
              <w:t xml:space="preserve">/ </w:t>
            </w:r>
            <w:r w:rsidRPr="00043F34">
              <w:rPr>
                <w:rFonts w:ascii="Arial" w:hAnsi="Arial" w:cs="Arial"/>
                <w:color w:val="000000"/>
                <w:sz w:val="16"/>
                <w:szCs w:val="16"/>
              </w:rPr>
              <w:t>Бельгiя</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UA/4279/01/01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80 мг/12,5 мг, in-bulk: по 10 кг таблеток у мішках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Болгарія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43F34">
              <w:rPr>
                <w:rFonts w:ascii="Arial" w:hAnsi="Arial" w:cs="Arial"/>
                <w:color w:val="000000"/>
                <w:sz w:val="16"/>
                <w:szCs w:val="16"/>
              </w:rPr>
              <w:br/>
              <w:t xml:space="preserve">подання оновленого сертифіката відповідності Європейській фармакопеї № R1-CEP 2010-072-Rev 02 (затверджено: № R1-CEP 2010-072-Rev 01) для АФІ валсартану від вже затвердженого виробника ZHEJIANG HUAHAI PHARMACEUTICAL CO., LTD., Китай. </w:t>
            </w:r>
            <w:r w:rsidRPr="00043F34">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параметрах специфікації на АФІ валсартану від виробника ZHEJIANG HUAHAI PHARMACEUTICAL CO., LTD., Китай, а саме включено до рутинного контролю кількість домішки 5-(4’-(азидометил)-[1,1’-біфеніл]-2іл)-1Н-тетразол (NMT 4.7 ppm) з відповідним методом випробування.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UA/14291/01/02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160 мг/25 мг in-bulk: по 10 кг таблеток у мішках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Болгарія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43F34">
              <w:rPr>
                <w:rFonts w:ascii="Arial" w:hAnsi="Arial" w:cs="Arial"/>
                <w:color w:val="000000"/>
                <w:sz w:val="16"/>
                <w:szCs w:val="16"/>
              </w:rPr>
              <w:br/>
              <w:t xml:space="preserve">подання оновленого сертифіката відповідності Європейській фармакопеї № R1-CEP 2010-072-Rev 02 (затверджено: № R1-CEP 2010-072-Rev 01) для АФІ валсартану від вже затвердженого виробника ZHEJIANG HUAHAI PHARMACEUTICAL CO., LTD., Китай. </w:t>
            </w:r>
            <w:r w:rsidRPr="00043F34">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параметрах специфікації на АФІ валсартану від виробника ZHEJIANG HUAHAI PHARMACEUTICAL CO., LTD., Китай, а саме включено до рутинного контролю кількість домішки 5-(4’-(азидометил)-[1,1’-біфеніл]-2іл)-1Н-тетразол (NMT 4.7 ppm) з відповідним методом випробування.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UA/14291/01/01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320 мг/25 мг по 10 таблеток у блістері; по 3 або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параметрах специфікації на АФІ валсартану від виробника ZHEJIANG HUAHAI PHARMACEUTICAL CO., LTD., Китай, а саме включено до рутинного контролю кількість домішки 5-(4’-(азидометил)-[1,1’-біфеніл]-2іл)-1Н-тетразол (NMT 4.7 ppm) з відповідним методом випробування.</w:t>
            </w:r>
            <w:r w:rsidRPr="00043F34">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43F34">
              <w:rPr>
                <w:rFonts w:ascii="Arial" w:hAnsi="Arial" w:cs="Arial"/>
                <w:color w:val="000000"/>
                <w:sz w:val="16"/>
                <w:szCs w:val="16"/>
              </w:rPr>
              <w:br/>
              <w:t xml:space="preserve">подання оновленого сертифіката відповідності Європейській фармакопеї № R1-CEP 2010-072-Rev 02 (затверджено: № R1-CEP 2010-072-Rev 01) для АФІ валсартану від вже затвердженого виробника ZHEJIANG HUAHAI PHARMACEUTICAL CO., LTD., Китай.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UA/14294/01/02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160 мг/12,5 мг, по 10 таблеток у блістері; по 3 або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параметрах специфікації на АФІ валсартану від виробника ZHEJIANG HUAHAI PHARMACEUTICAL CO., LTD., Китай, а саме включено до рутинного контролю кількість домішки 5-(4’-(азидометил)-[1,1’-біфеніл]-2іл)-1Н-тетразол (NMT 4.7 ppm) з відповідним методом випробування.</w:t>
            </w:r>
            <w:r w:rsidRPr="00043F34">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43F34">
              <w:rPr>
                <w:rFonts w:ascii="Arial" w:hAnsi="Arial" w:cs="Arial"/>
                <w:color w:val="000000"/>
                <w:sz w:val="16"/>
                <w:szCs w:val="16"/>
              </w:rPr>
              <w:br/>
              <w:t xml:space="preserve">подання оновленого сертифіката відповідності Європейській фармакопеї № R1-CEP 2010-072-Rev 02 (затверджено: № R1-CEP 2010-072-Rev 01) для АФІ валсартану від вже затвердженого виробника ZHEJIANG HUAHAI PHARMACEUTICAL CO., LTD., Китай.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UA/14294/01/01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80 мг/12,5 мг по 10 таблеток у блістері; по 3 або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2010-072-Rev 02 (затверджено: № R1-CEP 2010-072-Rev 01) для АФІ валсартану від вже затвердженого виробника ZHEJIANG HUAHAI PHARMACEUTICAL CO., LTD., Китай. </w:t>
            </w:r>
            <w:r w:rsidRPr="00043F34">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параметрах специфікації на АФІ валсартану від виробника ZHEJIANG HUAHAI PHARMACEUTICAL CO., LTD., Китай, а саме включено до рутинного контролю кількість домішки 5-(4’-(азидометил)-[1,1’-біфеніл]-2іл)-1Н-тетразол (NMT 4.7 ppm) з відповідним методом випробування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UA/14293/01/01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160 мг/25 мг по 10 таблеток у блістері; по 3 або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2010-072-Rev 02 (затверджено: № R1-CEP 2010-072-Rev 01) для АФІ валсартану від вже затвердженого виробника ZHEJIANG HUAHAI PHARMACEUTICAL CO., LTD., Китай. </w:t>
            </w:r>
            <w:r w:rsidRPr="00043F34">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параметрах специфікації на АФІ валсартану від виробника ZHEJIANG HUAHAI PHARMACEUTICAL CO., LTD., Китай, а саме включено до рутинного контролю кількість домішки 5-(4’-(азидометил)-[1,1’-біфеніл]-2іл)-1Н-тетразол (NMT 4.7 ppm) з відповідним методом випробування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UA/14293/01/02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320 мг/12,5 мг in bulk: по 10 кг таблеток у мішках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Болгарія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43F34">
              <w:rPr>
                <w:rFonts w:ascii="Arial" w:hAnsi="Arial" w:cs="Arial"/>
                <w:color w:val="000000"/>
                <w:sz w:val="16"/>
                <w:szCs w:val="16"/>
              </w:rPr>
              <w:br/>
              <w:t>подання оновленого сертифіката відповідності Європейській фармакопеї № R1-CEP 2010-072-Rev 02 (затверджено: № R1-CEP 2010-072-Rev 01) для АФІ валсартану від вже затвердженого виробника ZHEJIANG HUAHAI PHARMACEUTICAL CO., LTD., Китай</w:t>
            </w:r>
            <w:r w:rsidRPr="00043F34">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параметрах специфікації на АФІ валсартану від виробника ZHEJIANG HUAHAI PHARMACEUTICAL CO., LTD., Китай, а саме включено до рутинного контролю кількість домішки 5-(4’-(азидометил)-[1,1’-біфеніл]-2іл)-1Н-тетразол (NMT 4.7 ppm) з відповідним методом випробування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UA/14292/01/01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КРАМПАЛІКА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250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альтернативна первинна упаковка, вторинна упаковка: ФАРМАТЕН ІНТЕРНЕШНЛ СА, Грецiя; виробництво готової лікарської форми, первинна та вторинна упаковка, контроль серії, випуск серії: Фарматен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Греція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UA/18941/01/01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КРАМПАЛІКА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500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альтернативна первинна упаковка, вторинна упаковка: ФАРМАТЕН ІНТЕРНЕШНЛ СА, Грецiя; виробництво готової лікарської форми, первинна та вторинна упаковка, контроль серії, випуск серії: Фарматен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Греція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UA/18941/01/02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ЛАЗИКС®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40 мг № 45 (15х3): по 15 таблеток у стрипі,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Зентіва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w:t>
            </w:r>
            <w:r w:rsidRPr="00043F34">
              <w:rPr>
                <w:rFonts w:ascii="Arial" w:hAnsi="Arial" w:cs="Arial"/>
                <w:color w:val="000000"/>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UA/4871/01/01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ЛАЗИКС®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ін'єкцій, 10 мг/мл № 10: по 2 мл розчину в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С.С. "Зентіва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Румунiя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043F34">
              <w:rPr>
                <w:rFonts w:ascii="Arial" w:hAnsi="Arial" w:cs="Arial"/>
                <w:color w:val="000000"/>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UA/13555/01/01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ЛАЗОЛВАН® ЗІ СМАКОМ ЛІСОВИХ ЯГІД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cироп, 15 мг/5 мл; по 100 мл або 200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Берінгер Інгельхайм Еспана, СА, Іспанія</w:t>
            </w:r>
            <w:r w:rsidRPr="00043F34">
              <w:rPr>
                <w:rFonts w:ascii="Arial" w:hAnsi="Arial" w:cs="Arial"/>
                <w:color w:val="000000"/>
                <w:sz w:val="16"/>
                <w:szCs w:val="16"/>
              </w:rPr>
              <w:br/>
              <w:t>або</w:t>
            </w:r>
            <w:r w:rsidRPr="00043F34">
              <w:rPr>
                <w:rFonts w:ascii="Arial" w:hAnsi="Arial" w:cs="Arial"/>
                <w:color w:val="000000"/>
                <w:sz w:val="16"/>
                <w:szCs w:val="16"/>
              </w:rPr>
              <w:br/>
              <w:t>Дельфарм Реймс,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Іспанія</w:t>
            </w:r>
            <w:r w:rsidRPr="00043F34">
              <w:rPr>
                <w:rFonts w:ascii="Arial" w:hAnsi="Arial" w:cs="Arial"/>
                <w:color w:val="000000"/>
                <w:sz w:val="16"/>
                <w:szCs w:val="16"/>
                <w:lang w:val="ru-RU"/>
              </w:rPr>
              <w:t>/</w:t>
            </w:r>
            <w:r w:rsidRPr="00043F34">
              <w:rPr>
                <w:rFonts w:ascii="Arial" w:hAnsi="Arial" w:cs="Arial"/>
                <w:color w:val="000000"/>
                <w:sz w:val="16"/>
                <w:szCs w:val="16"/>
              </w:rPr>
              <w:t>Франція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2004-201- Rev 03 для діючої речовини Ambroxol hydrochloride від нового виробника SHILPA MEDICARE LIMITED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2004-201- Rev 04 для діючої речовини Ambroxol hydrochloride від виробника SHILPA MEDICARE LIMITED, як наслідок оновлено адресу виробничої дільниці Місцезнаходження виробничих потужностей залишається без змін. Також, немає змін у технологічній схемі виробництва.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UA/9887/01/01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ЛІВАРОЛ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песарії по 400 мг по 5 песаріїв у блістері; по 1 або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43F34">
              <w:rPr>
                <w:rFonts w:ascii="Arial" w:hAnsi="Arial" w:cs="Arial"/>
                <w:color w:val="000000"/>
                <w:sz w:val="16"/>
                <w:szCs w:val="16"/>
              </w:rPr>
              <w:br/>
              <w:t xml:space="preserve">Діюча редакція: Пруський Станіслав. Пропонована редакція: Гоц Тетяна Юріївна.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UA/17172/01/01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ЛІМЕНДА-Л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супозиторії вагінальні, по 7 супозиторіїв у блістері; по 1 блістеру у комплекті з 7 напальчниками одноразового використання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«УОРЛД МЕДИЦИН»</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Туреччина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(інші зміни) - Зміни внесено в текст маркування первинної упаковки лікарського засобу, а саме: зазначення дати виробництва лікарського засобу та видалення з первинної упаковки логотипу заявника (п. 6. ІНШЕ).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w:t>
            </w:r>
            <w:r w:rsidRPr="00043F34">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UA/15946/01/01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капсули тверді, по 200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"Сандоз Україна"</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первинна та вторинна упаковка, дозвіл на випуск серії: Лек Фармацевтична компанія д.д., Словенія;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первинна та вторинна упаковка: Лек Фармацевтична компанія д.д., Словенія;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контроль серії: С.К. Сандоз С.Р.Л., Румунiя;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нерозфасованої продукції: Генвеон Ілак Санай ве Тікарет А.С., Туреччина</w:t>
            </w:r>
            <w:r w:rsidRPr="00043F34">
              <w:rPr>
                <w:rFonts w:ascii="Arial" w:hAnsi="Arial" w:cs="Arial"/>
                <w:color w:val="000000"/>
                <w:sz w:val="16"/>
                <w:szCs w:val="16"/>
              </w:rPr>
              <w:br/>
            </w:r>
          </w:p>
          <w:p w:rsidR="00140D2D" w:rsidRPr="00043F3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Словенія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Румунiя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Style w:val="csab6e076914"/>
                <w:b/>
                <w:sz w:val="16"/>
                <w:szCs w:val="16"/>
              </w:rPr>
            </w:pPr>
            <w:r w:rsidRPr="00043F34">
              <w:rPr>
                <w:rFonts w:ascii="Arial" w:hAnsi="Arial" w:cs="Arial"/>
                <w:color w:val="000000"/>
                <w:sz w:val="16"/>
                <w:szCs w:val="16"/>
              </w:rPr>
              <w:t>Туреччина</w:t>
            </w:r>
            <w:r w:rsidRPr="00043F34">
              <w:rPr>
                <w:rFonts w:ascii="Arial" w:hAnsi="Arial" w:cs="Arial"/>
                <w:color w:val="000000"/>
                <w:sz w:val="16"/>
                <w:szCs w:val="16"/>
              </w:rPr>
              <w:br/>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Приведення опису складу капсул для дозування 150 мг та 200 мг у відповідність до матеріалів реєстраційного досьє. Склад корпусу капсули для дози 200 мг та склад кришки капсули для дози 150 мг було випадково замінено місцями при виконанні технічної операції «копіювання-вставка». У складі капсул не відбулося ніяких фізичних змін.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UA/15586/01/06</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капсули тверді, по 150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"Сандоз Україна"</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первинна та вторинна упаковка, дозвіл на випуск серії: Лек Фармацевтична компанія д.д., Словенія;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первинна та вторинна упаковка: Лек Фармацевтична компанія д.д., Словенія;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контроль серії: С.К. Сандоз С.Р.Л., Румунiя;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нерозфасованої продукції: Генвеон Ілак Санай ве Тікарет А.С., Туреччина</w:t>
            </w:r>
            <w:r w:rsidRPr="00043F34">
              <w:rPr>
                <w:rFonts w:ascii="Arial" w:hAnsi="Arial" w:cs="Arial"/>
                <w:color w:val="000000"/>
                <w:sz w:val="16"/>
                <w:szCs w:val="16"/>
              </w:rPr>
              <w:br/>
            </w:r>
          </w:p>
          <w:p w:rsidR="00140D2D" w:rsidRPr="00043F3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Словенія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Румунiя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Style w:val="csab6e076914"/>
                <w:b/>
                <w:sz w:val="16"/>
                <w:szCs w:val="16"/>
              </w:rPr>
            </w:pPr>
            <w:r w:rsidRPr="00043F34">
              <w:rPr>
                <w:rFonts w:ascii="Arial" w:hAnsi="Arial" w:cs="Arial"/>
                <w:color w:val="000000"/>
                <w:sz w:val="16"/>
                <w:szCs w:val="16"/>
              </w:rPr>
              <w:t>Туреччина</w:t>
            </w:r>
            <w:r w:rsidRPr="00043F34">
              <w:rPr>
                <w:rFonts w:ascii="Arial" w:hAnsi="Arial" w:cs="Arial"/>
                <w:color w:val="000000"/>
                <w:sz w:val="16"/>
                <w:szCs w:val="16"/>
              </w:rPr>
              <w:br/>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Приведення опису складу капсул для дозування 150 мг та 200 мг у відповідність до матеріалів реєстраційного досьє. Склад корпусу капсули для дози 200 мг та склад кришки капсули для дози 150 мг було випадково замінено місцями при виконанні технічної операції «копіювання-вставка». У складі капсул не відбулося ніяких фізичних змін.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UA/15586/01/05</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F34B74" w:rsidRDefault="00140D2D" w:rsidP="002825CA">
            <w:pPr>
              <w:pStyle w:val="110"/>
              <w:tabs>
                <w:tab w:val="left" w:pos="12600"/>
              </w:tabs>
              <w:rPr>
                <w:rFonts w:ascii="Arial" w:hAnsi="Arial" w:cs="Arial"/>
                <w:b/>
                <w:i/>
                <w:color w:val="000000"/>
                <w:sz w:val="16"/>
                <w:szCs w:val="16"/>
              </w:rPr>
            </w:pPr>
            <w:r w:rsidRPr="00F34B7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rPr>
                <w:rFonts w:ascii="Arial" w:hAnsi="Arial" w:cs="Arial"/>
                <w:color w:val="000000"/>
                <w:sz w:val="16"/>
                <w:szCs w:val="16"/>
              </w:rPr>
            </w:pPr>
            <w:r w:rsidRPr="00F34B74">
              <w:rPr>
                <w:rFonts w:ascii="Arial" w:hAnsi="Arial" w:cs="Arial"/>
                <w:color w:val="000000"/>
                <w:sz w:val="16"/>
                <w:szCs w:val="16"/>
              </w:rPr>
              <w:t>капсули тверді, по 25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ТОВ "Сандоз Україна"</w:t>
            </w:r>
            <w:r w:rsidRPr="00F34B7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 xml:space="preserve">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w:t>
            </w:r>
            <w:r w:rsidRPr="00F34B74">
              <w:rPr>
                <w:rFonts w:ascii="Arial" w:hAnsi="Arial" w:cs="Arial"/>
                <w:color w:val="000000"/>
                <w:sz w:val="16"/>
                <w:szCs w:val="16"/>
              </w:rPr>
              <w:br/>
              <w:t>виробництво нерозфасованої продукції: Генвеон Ілак Санай ве Тікарет А.С., Туреччина</w:t>
            </w:r>
          </w:p>
          <w:p w:rsidR="00140D2D" w:rsidRPr="00F34B7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Словенія/</w:t>
            </w:r>
          </w:p>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Румунiя/</w:t>
            </w:r>
          </w:p>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Туреччина</w:t>
            </w:r>
          </w:p>
          <w:p w:rsidR="00140D2D" w:rsidRPr="00F34B7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0B46F1">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Приведення опису складу капсул для дозування 150 мг та 200 мг у відповідність до матеріалів реєстраційного досьє. Склад корпусу капсули для дози 200 мг та склад кришки капсули для дози 150 мг було випадково замінено місцями при виконанні технічної операції «копіювання-вставка». У складі капсул не відбулося ніяких фізичних змін.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ind w:left="-12"/>
              <w:jc w:val="center"/>
              <w:rPr>
                <w:rFonts w:ascii="Arial" w:hAnsi="Arial" w:cs="Arial"/>
                <w:i/>
                <w:color w:val="000000"/>
                <w:sz w:val="16"/>
                <w:szCs w:val="16"/>
              </w:rPr>
            </w:pPr>
            <w:r w:rsidRPr="00F34B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sz w:val="16"/>
                <w:szCs w:val="16"/>
              </w:rPr>
            </w:pPr>
            <w:r w:rsidRPr="00F34B74">
              <w:rPr>
                <w:rFonts w:ascii="Arial" w:hAnsi="Arial" w:cs="Arial"/>
                <w:sz w:val="16"/>
                <w:szCs w:val="16"/>
              </w:rPr>
              <w:t>UA/15586/01/01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F34B74" w:rsidRDefault="00140D2D" w:rsidP="002825CA">
            <w:pPr>
              <w:pStyle w:val="110"/>
              <w:tabs>
                <w:tab w:val="left" w:pos="12600"/>
              </w:tabs>
              <w:rPr>
                <w:rFonts w:ascii="Arial" w:hAnsi="Arial" w:cs="Arial"/>
                <w:b/>
                <w:i/>
                <w:color w:val="000000"/>
                <w:sz w:val="16"/>
                <w:szCs w:val="16"/>
              </w:rPr>
            </w:pPr>
            <w:r w:rsidRPr="00F34B7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rPr>
                <w:rFonts w:ascii="Arial" w:hAnsi="Arial" w:cs="Arial"/>
                <w:color w:val="000000"/>
                <w:sz w:val="16"/>
                <w:szCs w:val="16"/>
              </w:rPr>
            </w:pPr>
            <w:r w:rsidRPr="00F34B74">
              <w:rPr>
                <w:rFonts w:ascii="Arial" w:hAnsi="Arial" w:cs="Arial"/>
                <w:color w:val="000000"/>
                <w:sz w:val="16"/>
                <w:szCs w:val="16"/>
              </w:rPr>
              <w:t>капсули тверді, по 50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ТОВ "Сандоз Україна"</w:t>
            </w:r>
            <w:r w:rsidRPr="00F34B7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 xml:space="preserve">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w:t>
            </w:r>
            <w:r w:rsidRPr="00F34B74">
              <w:rPr>
                <w:rFonts w:ascii="Arial" w:hAnsi="Arial" w:cs="Arial"/>
                <w:color w:val="000000"/>
                <w:sz w:val="16"/>
                <w:szCs w:val="16"/>
              </w:rPr>
              <w:br/>
              <w:t>виробництво нерозфасованої продукції: Генвеон Ілак Санай ве Тікарет А.С., Туреччина</w:t>
            </w:r>
          </w:p>
          <w:p w:rsidR="00140D2D" w:rsidRPr="00F34B7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Словенія/</w:t>
            </w:r>
          </w:p>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Румунiя/</w:t>
            </w:r>
          </w:p>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Туреччина</w:t>
            </w:r>
          </w:p>
          <w:p w:rsidR="00140D2D" w:rsidRPr="00F34B7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0B46F1">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Приведення опису складу капсул для дозування 150 мг та 200 мг у відповідність до матеріалів реєстраційного досьє. Склад корпусу капсули для дози 200 мг та склад кришки капсули для дози 150 мг було випадково замінено місцями при виконанні технічної операції «копіювання-вставка». У складі капсул не відбулося ніяких фізичних змін.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ind w:left="-12"/>
              <w:jc w:val="center"/>
              <w:rPr>
                <w:rFonts w:ascii="Arial" w:hAnsi="Arial" w:cs="Arial"/>
                <w:i/>
                <w:color w:val="000000"/>
                <w:sz w:val="16"/>
                <w:szCs w:val="16"/>
              </w:rPr>
            </w:pPr>
            <w:r w:rsidRPr="00F34B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sz w:val="16"/>
                <w:szCs w:val="16"/>
              </w:rPr>
            </w:pPr>
            <w:r w:rsidRPr="00F34B74">
              <w:rPr>
                <w:rFonts w:ascii="Arial" w:hAnsi="Arial" w:cs="Arial"/>
                <w:sz w:val="16"/>
                <w:szCs w:val="16"/>
              </w:rPr>
              <w:t>UA/15586/01/02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F34B74" w:rsidRDefault="00140D2D" w:rsidP="002825CA">
            <w:pPr>
              <w:pStyle w:val="110"/>
              <w:tabs>
                <w:tab w:val="left" w:pos="12600"/>
              </w:tabs>
              <w:rPr>
                <w:rFonts w:ascii="Arial" w:hAnsi="Arial" w:cs="Arial"/>
                <w:b/>
                <w:i/>
                <w:color w:val="000000"/>
                <w:sz w:val="16"/>
                <w:szCs w:val="16"/>
              </w:rPr>
            </w:pPr>
            <w:r w:rsidRPr="00F34B7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rPr>
                <w:rFonts w:ascii="Arial" w:hAnsi="Arial" w:cs="Arial"/>
                <w:color w:val="000000"/>
                <w:sz w:val="16"/>
                <w:szCs w:val="16"/>
              </w:rPr>
            </w:pPr>
            <w:r w:rsidRPr="00F34B74">
              <w:rPr>
                <w:rFonts w:ascii="Arial" w:hAnsi="Arial" w:cs="Arial"/>
                <w:color w:val="000000"/>
                <w:sz w:val="16"/>
                <w:szCs w:val="16"/>
              </w:rPr>
              <w:t>капсули тверді, по 75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ТОВ "Сандоз Україна"</w:t>
            </w:r>
            <w:r w:rsidRPr="00F34B7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Генвеон Ілак Санай ве Тікарет А.С., Туреччина</w:t>
            </w:r>
            <w:r w:rsidRPr="00F34B74">
              <w:rPr>
                <w:rFonts w:ascii="Arial" w:hAnsi="Arial" w:cs="Arial"/>
                <w:color w:val="000000"/>
                <w:sz w:val="16"/>
                <w:szCs w:val="16"/>
              </w:rPr>
              <w:br/>
            </w:r>
          </w:p>
          <w:p w:rsidR="00140D2D" w:rsidRPr="00F34B7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Словенія/</w:t>
            </w:r>
          </w:p>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Румунiя/</w:t>
            </w:r>
          </w:p>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Туреччина</w:t>
            </w:r>
            <w:r w:rsidRPr="00F34B74">
              <w:rPr>
                <w:rFonts w:ascii="Arial" w:hAnsi="Arial" w:cs="Arial"/>
                <w:color w:val="000000"/>
                <w:sz w:val="16"/>
                <w:szCs w:val="16"/>
              </w:rPr>
              <w:br/>
            </w:r>
          </w:p>
          <w:p w:rsidR="00140D2D" w:rsidRPr="00F34B74" w:rsidRDefault="00140D2D" w:rsidP="002825CA">
            <w:pPr>
              <w:pStyle w:val="110"/>
              <w:tabs>
                <w:tab w:val="left" w:pos="12600"/>
              </w:tabs>
              <w:jc w:val="center"/>
              <w:rPr>
                <w:rFonts w:ascii="Arial" w:hAnsi="Arial" w:cs="Arial"/>
                <w:b/>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0B46F1">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Приведення опису складу капсул для дозування 150 мг та 200 мг у відповідність до матеріалів реєстраційного досьє. Склад корпусу капсули для дози 200 мг та склад кришки капсули для дози 150 мг було випадково замінено місцями при виконанні технічної операції «копіювання-вставка». У складі капсул не відбулося ніяких фізичних змін.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ind w:left="-12"/>
              <w:jc w:val="center"/>
              <w:rPr>
                <w:rFonts w:ascii="Arial" w:hAnsi="Arial" w:cs="Arial"/>
                <w:i/>
                <w:color w:val="000000"/>
                <w:sz w:val="16"/>
                <w:szCs w:val="16"/>
              </w:rPr>
            </w:pPr>
            <w:r w:rsidRPr="00F34B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sz w:val="16"/>
                <w:szCs w:val="16"/>
              </w:rPr>
            </w:pPr>
            <w:r w:rsidRPr="00F34B74">
              <w:rPr>
                <w:rFonts w:ascii="Arial" w:hAnsi="Arial" w:cs="Arial"/>
                <w:sz w:val="16"/>
                <w:szCs w:val="16"/>
              </w:rPr>
              <w:t>UA/15586/01/03</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F34B74" w:rsidRDefault="00140D2D" w:rsidP="002825CA">
            <w:pPr>
              <w:pStyle w:val="110"/>
              <w:tabs>
                <w:tab w:val="left" w:pos="12600"/>
              </w:tabs>
              <w:rPr>
                <w:rFonts w:ascii="Arial" w:hAnsi="Arial" w:cs="Arial"/>
                <w:b/>
                <w:i/>
                <w:color w:val="000000"/>
                <w:sz w:val="16"/>
                <w:szCs w:val="16"/>
              </w:rPr>
            </w:pPr>
            <w:r w:rsidRPr="00F34B7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rPr>
                <w:rFonts w:ascii="Arial" w:hAnsi="Arial" w:cs="Arial"/>
                <w:color w:val="000000"/>
                <w:sz w:val="16"/>
                <w:szCs w:val="16"/>
              </w:rPr>
            </w:pPr>
            <w:r w:rsidRPr="00F34B74">
              <w:rPr>
                <w:rFonts w:ascii="Arial" w:hAnsi="Arial" w:cs="Arial"/>
                <w:color w:val="000000"/>
                <w:sz w:val="16"/>
                <w:szCs w:val="16"/>
              </w:rPr>
              <w:t>капсули тверді, по 100 мг, по 7 капсул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ТОВ "Сандоз Україна"</w:t>
            </w:r>
            <w:r w:rsidRPr="00F34B7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Генвеон Ілак Санай ве Тікарет А.С., Туреччина</w:t>
            </w:r>
            <w:r w:rsidRPr="00F34B74">
              <w:rPr>
                <w:rFonts w:ascii="Arial" w:hAnsi="Arial" w:cs="Arial"/>
                <w:color w:val="000000"/>
                <w:sz w:val="16"/>
                <w:szCs w:val="16"/>
              </w:rPr>
              <w:br/>
            </w:r>
          </w:p>
          <w:p w:rsidR="00140D2D" w:rsidRPr="00F34B7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Словенія/</w:t>
            </w:r>
          </w:p>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Румунiя/</w:t>
            </w:r>
          </w:p>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Туреччина</w:t>
            </w:r>
            <w:r w:rsidRPr="00F34B74">
              <w:rPr>
                <w:rFonts w:ascii="Arial" w:hAnsi="Arial" w:cs="Arial"/>
                <w:color w:val="000000"/>
                <w:sz w:val="16"/>
                <w:szCs w:val="16"/>
              </w:rPr>
              <w:br/>
            </w:r>
          </w:p>
          <w:p w:rsidR="00140D2D" w:rsidRPr="00F34B74" w:rsidRDefault="00140D2D" w:rsidP="002825CA">
            <w:pPr>
              <w:pStyle w:val="110"/>
              <w:tabs>
                <w:tab w:val="left" w:pos="12600"/>
              </w:tabs>
              <w:jc w:val="center"/>
              <w:rPr>
                <w:rFonts w:ascii="Arial" w:hAnsi="Arial" w:cs="Arial"/>
                <w:b/>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0B46F1">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Приведення опису складу капсул для дозування 150 мг та 200 мг у відповідність до матеріалів реєстраційного досьє. Склад корпусу капсули для дози 200 мг та склад кришки капсули для дози 150 мг було випадково замінено місцями при виконанні технічної операції «копіювання-вставка». У складі капсул не відбулося ніяких фізичних змін.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ind w:left="-12"/>
              <w:jc w:val="center"/>
              <w:rPr>
                <w:rFonts w:ascii="Arial" w:hAnsi="Arial" w:cs="Arial"/>
                <w:i/>
                <w:color w:val="000000"/>
                <w:sz w:val="16"/>
                <w:szCs w:val="16"/>
              </w:rPr>
            </w:pPr>
            <w:r w:rsidRPr="00F34B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sz w:val="16"/>
                <w:szCs w:val="16"/>
              </w:rPr>
            </w:pPr>
            <w:r w:rsidRPr="00F34B74">
              <w:rPr>
                <w:rFonts w:ascii="Arial" w:hAnsi="Arial" w:cs="Arial"/>
                <w:sz w:val="16"/>
                <w:szCs w:val="16"/>
              </w:rPr>
              <w:t>UA/15586/01/04</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F34B74" w:rsidRDefault="00140D2D" w:rsidP="002825CA">
            <w:pPr>
              <w:pStyle w:val="110"/>
              <w:tabs>
                <w:tab w:val="left" w:pos="12600"/>
              </w:tabs>
              <w:rPr>
                <w:rFonts w:ascii="Arial" w:hAnsi="Arial" w:cs="Arial"/>
                <w:b/>
                <w:i/>
                <w:color w:val="000000"/>
                <w:sz w:val="16"/>
                <w:szCs w:val="16"/>
              </w:rPr>
            </w:pPr>
            <w:r w:rsidRPr="00F34B7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rPr>
                <w:rFonts w:ascii="Arial" w:hAnsi="Arial" w:cs="Arial"/>
                <w:color w:val="000000"/>
                <w:sz w:val="16"/>
                <w:szCs w:val="16"/>
              </w:rPr>
            </w:pPr>
            <w:r w:rsidRPr="00F34B74">
              <w:rPr>
                <w:rFonts w:ascii="Arial" w:hAnsi="Arial" w:cs="Arial"/>
                <w:color w:val="000000"/>
                <w:sz w:val="16"/>
                <w:szCs w:val="16"/>
              </w:rPr>
              <w:t>капсули тверді, по 225 мг, по 7 капсул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ТОВ "Сандоз Україна"</w:t>
            </w:r>
            <w:r w:rsidRPr="00F34B7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Генвеон Ілак Санай ве Тікарет А.С., Туреччина</w:t>
            </w:r>
            <w:r w:rsidRPr="00F34B74">
              <w:rPr>
                <w:rFonts w:ascii="Arial" w:hAnsi="Arial" w:cs="Arial"/>
                <w:color w:val="000000"/>
                <w:sz w:val="16"/>
                <w:szCs w:val="16"/>
              </w:rPr>
              <w:br/>
            </w:r>
          </w:p>
          <w:p w:rsidR="00140D2D" w:rsidRPr="00F34B7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Словенія/</w:t>
            </w:r>
          </w:p>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Румунiя/</w:t>
            </w:r>
          </w:p>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Туреччина</w:t>
            </w:r>
            <w:r w:rsidRPr="00F34B74">
              <w:rPr>
                <w:rFonts w:ascii="Arial" w:hAnsi="Arial" w:cs="Arial"/>
                <w:color w:val="000000"/>
                <w:sz w:val="16"/>
                <w:szCs w:val="16"/>
              </w:rPr>
              <w:br/>
            </w:r>
          </w:p>
          <w:p w:rsidR="00140D2D" w:rsidRPr="00F34B74" w:rsidRDefault="00140D2D" w:rsidP="002825CA">
            <w:pPr>
              <w:pStyle w:val="110"/>
              <w:tabs>
                <w:tab w:val="left" w:pos="12600"/>
              </w:tabs>
              <w:jc w:val="center"/>
              <w:rPr>
                <w:rFonts w:ascii="Arial" w:hAnsi="Arial" w:cs="Arial"/>
                <w:b/>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0B46F1">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Приведення опису складу капсул для дозування 150 мг та 200 мг у відповідність до матеріалів реєстраційного досьє. Склад корпусу капсули для дози 200 мг та склад кришки капсули для дози 150 мг було випадково замінено місцями при виконанні технічної операції «копіювання-вставка». У складі капсул не відбулося ніяких фізичних змін.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ind w:left="-12"/>
              <w:jc w:val="center"/>
              <w:rPr>
                <w:rFonts w:ascii="Arial" w:hAnsi="Arial" w:cs="Arial"/>
                <w:i/>
                <w:color w:val="000000"/>
                <w:sz w:val="16"/>
                <w:szCs w:val="16"/>
              </w:rPr>
            </w:pPr>
            <w:r w:rsidRPr="00F34B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sz w:val="16"/>
                <w:szCs w:val="16"/>
              </w:rPr>
            </w:pPr>
            <w:r w:rsidRPr="00F34B74">
              <w:rPr>
                <w:rFonts w:ascii="Arial" w:hAnsi="Arial" w:cs="Arial"/>
                <w:sz w:val="16"/>
                <w:szCs w:val="16"/>
              </w:rPr>
              <w:t>UA/15586/01/07</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F34B74" w:rsidRDefault="00140D2D" w:rsidP="002825CA">
            <w:pPr>
              <w:pStyle w:val="110"/>
              <w:tabs>
                <w:tab w:val="left" w:pos="12600"/>
              </w:tabs>
              <w:rPr>
                <w:rFonts w:ascii="Arial" w:hAnsi="Arial" w:cs="Arial"/>
                <w:b/>
                <w:i/>
                <w:color w:val="000000"/>
                <w:sz w:val="16"/>
                <w:szCs w:val="16"/>
              </w:rPr>
            </w:pPr>
            <w:r w:rsidRPr="00F34B7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rPr>
                <w:rFonts w:ascii="Arial" w:hAnsi="Arial" w:cs="Arial"/>
                <w:color w:val="000000"/>
                <w:sz w:val="16"/>
                <w:szCs w:val="16"/>
              </w:rPr>
            </w:pPr>
            <w:r w:rsidRPr="00F34B74">
              <w:rPr>
                <w:rFonts w:ascii="Arial" w:hAnsi="Arial" w:cs="Arial"/>
                <w:color w:val="000000"/>
                <w:sz w:val="16"/>
                <w:szCs w:val="16"/>
              </w:rPr>
              <w:t>капсули тверді, по 300 мг по 7 капсул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ТОВ "Сандоз Україна"</w:t>
            </w:r>
            <w:r w:rsidRPr="00F34B7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b/>
                <w:sz w:val="16"/>
                <w:szCs w:val="16"/>
              </w:rPr>
            </w:pPr>
            <w:r w:rsidRPr="00F34B74">
              <w:rPr>
                <w:rFonts w:ascii="Arial" w:hAnsi="Arial" w:cs="Arial"/>
                <w:color w:val="000000"/>
                <w:sz w:val="16"/>
                <w:szCs w:val="16"/>
              </w:rPr>
              <w:t xml:space="preserve">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w:t>
            </w:r>
            <w:r w:rsidRPr="00F34B74">
              <w:rPr>
                <w:rFonts w:ascii="Arial" w:hAnsi="Arial" w:cs="Arial"/>
                <w:color w:val="000000"/>
                <w:sz w:val="16"/>
                <w:szCs w:val="16"/>
              </w:rPr>
              <w:br/>
              <w:t>виробництво нерозфасованої продукції: Генвеон Ілак Санай ве Тікарет А.С., Туреччина</w:t>
            </w:r>
          </w:p>
          <w:p w:rsidR="00140D2D" w:rsidRPr="00F34B7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Словенія/</w:t>
            </w:r>
          </w:p>
          <w:p w:rsidR="00140D2D" w:rsidRPr="00F34B74" w:rsidRDefault="00140D2D" w:rsidP="002825CA">
            <w:pPr>
              <w:pStyle w:val="110"/>
              <w:tabs>
                <w:tab w:val="left" w:pos="12600"/>
              </w:tabs>
              <w:jc w:val="center"/>
              <w:rPr>
                <w:rFonts w:ascii="Arial" w:hAnsi="Arial" w:cs="Arial"/>
                <w:color w:val="000000"/>
                <w:sz w:val="16"/>
                <w:szCs w:val="16"/>
              </w:rPr>
            </w:pPr>
            <w:r w:rsidRPr="00F34B74">
              <w:rPr>
                <w:rFonts w:ascii="Arial" w:hAnsi="Arial" w:cs="Arial"/>
                <w:color w:val="000000"/>
                <w:sz w:val="16"/>
                <w:szCs w:val="16"/>
              </w:rPr>
              <w:t>Румунiя/</w:t>
            </w:r>
          </w:p>
          <w:p w:rsidR="00140D2D" w:rsidRPr="00F34B74" w:rsidRDefault="00140D2D" w:rsidP="002825CA">
            <w:pPr>
              <w:pStyle w:val="110"/>
              <w:tabs>
                <w:tab w:val="left" w:pos="12600"/>
              </w:tabs>
              <w:jc w:val="center"/>
              <w:rPr>
                <w:rFonts w:ascii="Arial" w:hAnsi="Arial" w:cs="Arial"/>
                <w:b/>
                <w:sz w:val="16"/>
                <w:szCs w:val="16"/>
              </w:rPr>
            </w:pPr>
            <w:r w:rsidRPr="00F34B74">
              <w:rPr>
                <w:rFonts w:ascii="Arial" w:hAnsi="Arial" w:cs="Arial"/>
                <w:color w:val="000000"/>
                <w:sz w:val="16"/>
                <w:szCs w:val="16"/>
              </w:rPr>
              <w:t>Туреччина</w:t>
            </w:r>
          </w:p>
          <w:p w:rsidR="00140D2D" w:rsidRPr="00F34B7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color w:val="000000"/>
                <w:sz w:val="16"/>
                <w:szCs w:val="16"/>
              </w:rPr>
            </w:pPr>
            <w:r w:rsidRPr="000B46F1">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Приведення опису складу капсул для дозування 150 мг та 200 мг у відповідність до матеріалів реєстраційного досьє. Склад корпусу капсули для дози 200 мг та склад кришки капсули для дози 150 мг було випадково замінено місцями при виконанні технічної операції «копіювання-вставка». У складі капсул не відбулося ніяких фізичних змін.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ind w:left="-12"/>
              <w:jc w:val="center"/>
              <w:rPr>
                <w:rFonts w:ascii="Arial" w:hAnsi="Arial" w:cs="Arial"/>
                <w:i/>
                <w:color w:val="000000"/>
                <w:sz w:val="16"/>
                <w:szCs w:val="16"/>
              </w:rPr>
            </w:pPr>
            <w:r w:rsidRPr="00F34B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F34B74" w:rsidRDefault="00140D2D" w:rsidP="002825CA">
            <w:pPr>
              <w:pStyle w:val="110"/>
              <w:tabs>
                <w:tab w:val="left" w:pos="12600"/>
              </w:tabs>
              <w:jc w:val="center"/>
              <w:rPr>
                <w:rFonts w:ascii="Arial" w:hAnsi="Arial" w:cs="Arial"/>
                <w:sz w:val="16"/>
                <w:szCs w:val="16"/>
              </w:rPr>
            </w:pPr>
            <w:r w:rsidRPr="00F34B74">
              <w:rPr>
                <w:rFonts w:ascii="Arial" w:hAnsi="Arial" w:cs="Arial"/>
                <w:sz w:val="16"/>
                <w:szCs w:val="16"/>
              </w:rPr>
              <w:t>UA/15586/01/08</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ЛІНЕБІОТИК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інфузій, 2 мг/мл, по 300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ВЕМ Ілач Сан. ве Тік.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Туреччина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UA/18904/01/01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ЛІПОФЛАВОН-КАРДІО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ліофілізат для емульсії для ін'єкцій, 1 флакон або пляшка з ліофілізатом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"БІОЛІК"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"БІОЛІК"</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w:t>
            </w:r>
            <w:r w:rsidRPr="00043F34">
              <w:rPr>
                <w:rFonts w:ascii="Arial" w:hAnsi="Arial" w:cs="Arial"/>
                <w:color w:val="000000"/>
                <w:sz w:val="16"/>
                <w:szCs w:val="16"/>
              </w:rPr>
              <w:br/>
              <w:t xml:space="preserve">Зміна назви лікарського засобу. Затверджено: ЛІПОФЛАВОН. Запропоновано: ЛІПОФЛАВОН-КАРДІО.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UA/3581/01/01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ЛОЗАП®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оболонкою, по 50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Словацька Республіка</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Чеська Республiка</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043F34">
              <w:rPr>
                <w:rFonts w:ascii="Arial" w:hAnsi="Arial" w:cs="Arial"/>
                <w:color w:val="000000"/>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UA/3906/01/03</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ЛОЗАП®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оболонкою, по 100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Словацька Республіка</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Чеська Республiка</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043F34">
              <w:rPr>
                <w:rFonts w:ascii="Arial" w:hAnsi="Arial" w:cs="Arial"/>
                <w:color w:val="000000"/>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UA/3906/01/04</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ЛОЗАП®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таблетки, вкриті оболонкою </w:t>
            </w:r>
            <w:r w:rsidRPr="00043F34">
              <w:rPr>
                <w:rFonts w:ascii="Arial" w:hAnsi="Arial" w:cs="Arial"/>
                <w:color w:val="000000"/>
                <w:sz w:val="16"/>
                <w:szCs w:val="16"/>
              </w:rPr>
              <w:br/>
              <w:t xml:space="preserve">№ 10, № 30 (10х3), № 90 (10х9): по 10 таблеток у блістері; по 1, 3 або 9 блістерів у картонній коробці; </w:t>
            </w:r>
            <w:r w:rsidRPr="00043F34">
              <w:rPr>
                <w:rFonts w:ascii="Arial" w:hAnsi="Arial" w:cs="Arial"/>
                <w:color w:val="000000"/>
                <w:sz w:val="16"/>
                <w:szCs w:val="16"/>
              </w:rPr>
              <w:br/>
              <w:t xml:space="preserve">№ 30 (15х2), № 90 (15х6): </w:t>
            </w:r>
            <w:r w:rsidRPr="00043F34">
              <w:rPr>
                <w:rFonts w:ascii="Arial" w:hAnsi="Arial" w:cs="Arial"/>
                <w:color w:val="000000"/>
                <w:sz w:val="16"/>
                <w:szCs w:val="16"/>
              </w:rPr>
              <w:br/>
              <w:t>по 15 таблеток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ТОВ "Зентіва"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Чеська Республiка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043F34">
              <w:rPr>
                <w:rFonts w:ascii="Arial" w:hAnsi="Arial" w:cs="Arial"/>
                <w:color w:val="000000"/>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UA/9435/01/01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МЕДАЦЕТ - 1000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порошок для розчину для ін'єкцій по 1000 мг 1 флакон з порошком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w:t>
            </w:r>
            <w:r w:rsidRPr="00043F34">
              <w:rPr>
                <w:rFonts w:ascii="Arial" w:hAnsi="Arial" w:cs="Arial"/>
                <w:color w:val="000000"/>
                <w:sz w:val="16"/>
                <w:szCs w:val="16"/>
                <w:lang w:val="ru-RU"/>
              </w:rPr>
              <w:t>енс Лабораторі</w:t>
            </w:r>
            <w:r w:rsidRPr="00043F34">
              <w:rPr>
                <w:rFonts w:ascii="Arial" w:hAnsi="Arial" w:cs="Arial"/>
                <w:color w:val="000000"/>
                <w:sz w:val="16"/>
                <w:szCs w:val="16"/>
              </w:rPr>
              <w:t>c</w:t>
            </w:r>
            <w:r w:rsidRPr="00043F34">
              <w:rPr>
                <w:rFonts w:ascii="Arial" w:hAnsi="Arial" w:cs="Arial"/>
                <w:color w:val="000000"/>
                <w:sz w:val="16"/>
                <w:szCs w:val="16"/>
                <w:lang w:val="ru-RU"/>
              </w:rPr>
              <w:t xml:space="preserve">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w:t>
            </w:r>
            <w:r w:rsidRPr="00043F34">
              <w:rPr>
                <w:rFonts w:ascii="Arial" w:hAnsi="Arial" w:cs="Arial"/>
                <w:color w:val="000000"/>
                <w:sz w:val="16"/>
                <w:szCs w:val="16"/>
                <w:lang w:val="ru-RU"/>
              </w:rPr>
              <w:t>енс Лабораторі</w:t>
            </w:r>
            <w:r w:rsidRPr="00043F34">
              <w:rPr>
                <w:rFonts w:ascii="Arial" w:hAnsi="Arial" w:cs="Arial"/>
                <w:color w:val="000000"/>
                <w:sz w:val="16"/>
                <w:szCs w:val="16"/>
              </w:rPr>
              <w:t>c</w:t>
            </w:r>
            <w:r w:rsidRPr="00043F34">
              <w:rPr>
                <w:rFonts w:ascii="Arial" w:hAnsi="Arial" w:cs="Arial"/>
                <w:color w:val="000000"/>
                <w:sz w:val="16"/>
                <w:szCs w:val="16"/>
                <w:lang w:val="ru-RU"/>
              </w:rPr>
              <w:t xml:space="preserve">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w:t>
            </w:r>
            <w:r w:rsidRPr="00043F34">
              <w:rPr>
                <w:rFonts w:ascii="Arial" w:hAnsi="Arial" w:cs="Arial"/>
                <w:b/>
                <w:color w:val="000000"/>
                <w:sz w:val="16"/>
                <w:szCs w:val="16"/>
              </w:rPr>
              <w:t>уточнення реєстраційної процедури в наказі МОЗ України № 987 від 09.06.2022 в процесі внесення змін</w:t>
            </w:r>
            <w:r w:rsidRPr="00043F34">
              <w:rPr>
                <w:rFonts w:ascii="Arial" w:hAnsi="Arial" w:cs="Arial"/>
                <w:color w:val="000000"/>
                <w:sz w:val="16"/>
                <w:szCs w:val="16"/>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Затверджено: 10 кг (7507 флаконів). Запропоновано: 10 кг (7507 флаконів); 60 кг (45045 флаконів).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UA/17841/01/01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МЕКСИПРИМ®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ін'єкцій, 50 мг/мл, по 2 мл або по 5 мл в ампулі, по 5 ампул у блістері;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Румунiя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43F34">
              <w:rPr>
                <w:rFonts w:ascii="Arial" w:hAnsi="Arial" w:cs="Arial"/>
                <w:color w:val="000000"/>
                <w:sz w:val="16"/>
                <w:szCs w:val="16"/>
              </w:rPr>
              <w:br/>
              <w:t xml:space="preserve">Діюча редакція: Пруський Станіслав. Пропонована редакція: Гоц Тетяна Юріївна.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UA/10375/02/01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ін'єкцій, 10 мг/мл по 1 мл (10 мг), по 5 мл (50 мг) у флаконі; по 1 флакону в картонній коробці; 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серветками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повний цикл виробництва: </w:t>
            </w:r>
            <w:r w:rsidRPr="00043F34">
              <w:rPr>
                <w:rFonts w:ascii="Arial" w:hAnsi="Arial" w:cs="Arial"/>
                <w:color w:val="000000"/>
                <w:sz w:val="16"/>
                <w:szCs w:val="16"/>
              </w:rPr>
              <w:br/>
              <w:t xml:space="preserve">ФАРЕВА Унтерах ГмбХ, Австрія </w:t>
            </w:r>
            <w:r w:rsidRPr="00043F34">
              <w:rPr>
                <w:rFonts w:ascii="Arial" w:hAnsi="Arial" w:cs="Arial"/>
                <w:color w:val="000000"/>
                <w:sz w:val="16"/>
                <w:szCs w:val="16"/>
              </w:rPr>
              <w:br/>
              <w:t>випуск серії:</w:t>
            </w:r>
            <w:r w:rsidRPr="00043F34">
              <w:rPr>
                <w:rFonts w:ascii="Arial" w:hAnsi="Arial" w:cs="Arial"/>
                <w:color w:val="000000"/>
                <w:sz w:val="16"/>
                <w:szCs w:val="16"/>
              </w:rPr>
              <w:br/>
              <w:t>ЕБЕВЕ Фарма Гес.м.б.Х. Нфг. КГ, Австрія</w:t>
            </w:r>
            <w:r w:rsidRPr="00043F34">
              <w:rPr>
                <w:rFonts w:ascii="Arial" w:hAnsi="Arial" w:cs="Arial"/>
                <w:color w:val="000000"/>
                <w:sz w:val="16"/>
                <w:szCs w:val="16"/>
              </w:rPr>
              <w:br/>
              <w:t>тестування:</w:t>
            </w:r>
            <w:r w:rsidRPr="00043F34">
              <w:rPr>
                <w:rFonts w:ascii="Arial" w:hAnsi="Arial" w:cs="Arial"/>
                <w:color w:val="000000"/>
                <w:sz w:val="16"/>
                <w:szCs w:val="16"/>
              </w:rPr>
              <w:br/>
              <w:t>МПЛ Мікробіологішес Прюфлабор ГмбХ, Австрія</w:t>
            </w:r>
            <w:r w:rsidRPr="00043F34">
              <w:rPr>
                <w:rFonts w:ascii="Arial" w:hAnsi="Arial" w:cs="Arial"/>
                <w:color w:val="000000"/>
                <w:sz w:val="16"/>
                <w:szCs w:val="16"/>
              </w:rPr>
              <w:br/>
              <w:t>тестування:</w:t>
            </w:r>
            <w:r w:rsidRPr="00043F34">
              <w:rPr>
                <w:rFonts w:ascii="Arial" w:hAnsi="Arial" w:cs="Arial"/>
                <w:color w:val="000000"/>
                <w:sz w:val="16"/>
                <w:szCs w:val="16"/>
              </w:rPr>
              <w:br/>
              <w:t>Лабор Л + 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Австрія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6.3. Зміни внесено до частин: II «Специфікація з безпеки» (модулі CVII «Ідентифіковані та потенційні ризики» - адміністративні правки), III «План з фармаконагляду», V " Заходи з мінімізації ризиків", VII «Додатки» на основі остаточного звіту Комітету фармаконагляду з оцінки ризиків за процедурою DEH5672001II018.</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UA/0513/02/01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МЕТРОНІДАЗОЛ - 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інфузій, 5 мг/мл по 100 мл або по 200 мл у пляшці скляній, по 1 пляшці у пачці з картону; по 100 мл або по 200 мл у пляшках скляних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згідно пп.5 п.2.4. розділу VI наказу МОЗ України від 26.08.2005р. № 426 (у редакції наказу МОЗ України від 23.07.2015 р № 460) у Методах контролю якості ГЛЗ, а саме допустимі межі у розділі Опис викласти відповідно до зазначеного у Специфікації ГЛЗ Затверджено: Прозора зеленувато-жовта рідина. Запропоновано: Прозорий зеленувато-жовтий розчин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UA/5519/01/01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МОКСИМАК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інфузій, 400 мг/250 мл по 250 мл у контейнері з поліпропілену; по 1 контейнеру в картонній упаковці; по 250 мл у контейнері з полівінілхлориду; по 1 контейнеру в полімерній плівці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(АВЕЛОКС®, розчин для інфузій, 400 мг/250 мл).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тяжких шкірних побічних реакцій. Введення змін протягом 6-ти місяців після затвердження.</w:t>
            </w:r>
            <w:r w:rsidRPr="00043F34">
              <w:rPr>
                <w:rFonts w:ascii="Arial" w:hAnsi="Arial" w:cs="Arial"/>
                <w:color w:val="000000"/>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аневризми аорти та дисекції аорти та регургітації/недостатності клапанів серця.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UA/17327/01/01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МОНТУЛАР®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жувальні по 4 мг; по 10 таблеток у блістері; по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043F34">
              <w:rPr>
                <w:rFonts w:ascii="Arial" w:hAnsi="Arial" w:cs="Arial"/>
                <w:color w:val="000000"/>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UA/18586/01/01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НЕБІДО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ін`єкцій, 250 мг/мл по 4 мл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приведення методу випробування готового лікарського засобу за показником «Стерильність» у відповідність до оригінальної документації виробника (затверджено: ЕР 2.6.1; запропоновано: стерильність здійснюється методом мембранної фільтрації відповідно до гармонізованих розділів ЕР 2.6.1/США 71/Яп.Фарм. 4.06). Оновлюються посилання на методи контролю в специфікації ГЛЗ за даним показником. Крім того, до методу випробування за п. «Кількісне визначення тестостерону ундеканоату (ВЕРХ)» внесено редакційні зміни, а саме виправлено помилку в написанні довжин колонки ВЕРХ.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Rl-CEP 2000-231-Rev 04 (затверджено: Rl-CEP 2000-231-Rev 03) для діючої речовини Testosterone від вже затвердженого виробника. В рамках заявленої зміни відбулась зміна адреси вирорбничої дільниці Productos Quimicos Naturales S.A. de C.V. (затверджено: Domicilio Conocido, Ojo de Agua 94450, Ixtaczoquitlan, Veracruz Mexico;</w:t>
            </w:r>
            <w:r w:rsidRPr="00043F34">
              <w:rPr>
                <w:rFonts w:ascii="Arial" w:hAnsi="Arial" w:cs="Arial"/>
                <w:color w:val="000000"/>
                <w:sz w:val="16"/>
                <w:szCs w:val="16"/>
              </w:rPr>
              <w:br/>
              <w:t xml:space="preserve">запропоновано; Avenida Reforma No 46 Colonia Potrerillo C.P. 94450 Ixtaczoquitlan, Veracruz de Ignacio de la Llave Mexico). Внесено редакційні правки до р. 3.2.Р.7 -включена додаткова інформація про алюмінієвий ковпачок для лікарського засобу у флаконах. Додано детальніший опис алюмінієвої кришки «з внутрішнім і зовнішнім лаком».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UA/2629/01/01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НЕЙРОЦИТИН®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інфузій, по 50 мл, 100 мл, 200 мл у пляшці; по 1 пляшці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ТОВ "Юрія-Фарм"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"Юрія-Фарм"</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(інші зміни). </w:t>
            </w:r>
            <w:r w:rsidRPr="00043F34">
              <w:rPr>
                <w:rFonts w:ascii="Arial" w:hAnsi="Arial" w:cs="Arial"/>
                <w:color w:val="000000"/>
                <w:sz w:val="16"/>
                <w:szCs w:val="16"/>
              </w:rPr>
              <w:br/>
              <w:t xml:space="preserve">Зміна подається з метою виправлення технічної помилки за розділом «Склад», а саме некоректного значення теоретичної осмолярності розчину. Зміни внесені у розділ "Склад" в інструкцію для медичного застосування та у розділ "Якісний і кількісний склад" в Коротку характеристику лікарського засобу щодо зазначення теоретичної осмолярності розчину. Відповідна зміна внесена у текст маркування упаковки лікарського засобу. Введення змін протягом 6-ти місяців після затвердження - не рекомендовано до затвердження, оскільки зміна стосується якості лікарського засобу.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UA/14906/01/01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НЕКСАВАР®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200 мг; по 28 таблеток у блістері; по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Байєр АГ, Німеччина;</w:t>
            </w:r>
            <w:r w:rsidRPr="00043F34">
              <w:rPr>
                <w:rFonts w:ascii="Arial" w:hAnsi="Arial" w:cs="Arial"/>
                <w:color w:val="000000"/>
                <w:sz w:val="16"/>
                <w:szCs w:val="16"/>
              </w:rPr>
              <w:br/>
              <w:t>Байєр Хелскер Мануфактурінг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 Італія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UA/7141/01/01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для розчину для ін`єкцій, по 1500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 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Данiя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Заміна виробника Novo Nordisk A/S, Brennum Park 25K, 3400 Hillerod, Denmark на Novo Nordisk US Bio, production Inc., 9 technology drive, West Lebanon, NH 03784, USA як місце виробництва активної речовини та контроль якості (хімічний/фізичний та мікробіологічний/нестерильний)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UA/16751/01/04</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для розчину для ін`єкцій, по 2000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 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Данiя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Заміна виробника Novo Nordisk A/S, Brennum Park 25K, 3400 Hillerod, Denmark на Novo Nordisk US Bio, production Inc., 9 technology drive, West Lebanon, NH 03784, USA як місце виробництва активної речовини та контроль якості (хімічний/фізичний та мікробіологічний/нестерильний)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UA/16751/01/05</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 xml:space="preserve">НУРОФЄН®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оболонкою, по 200 мг; по 6 таблеток у блістері; по 1 блістеру в картонній коробці; по 8 таблеток у блістері; по 1 блістеру в картонній коробці; по 12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Реккітт Бенкізер Хелскер Інтернешнл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Велика Британія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w:t>
            </w:r>
            <w:r w:rsidRPr="00043F34">
              <w:rPr>
                <w:rFonts w:ascii="Arial" w:hAnsi="Arial" w:cs="Arial"/>
                <w:color w:val="000000"/>
                <w:sz w:val="16"/>
                <w:szCs w:val="16"/>
              </w:rPr>
              <w:br/>
              <w:t>Введення змін протягом 1-го року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UA/6313/02/02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ОКСАЛІПЛАТИН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концентрат для розчину для інфузій, 5 мг/мл, по 10 мл, 20 мл або 40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Амакса ЛТД </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контроль серії, сертифікація та випуск серії: АкВіда ГмбХ, Німеччина; виробництво in bulk, первинне та вторинне пакування, контроль серії: АкВіда ГмбХ, Німеччина; виробництво in bulk, первинне та вторинне пакування, контроль серії: Самянг Холдінгз Корпорейшн, Республіка Корея</w:t>
            </w:r>
          </w:p>
          <w:p w:rsidR="00140D2D" w:rsidRPr="00043F3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Німеччина</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Республіка Корея</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уточнення поштового індексу виробника ГЛЗ, відповідального за виробництво in bulk, первинне та вторинне пакування, контроль серії,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вторинне пакування, контроль серії Венус Фарма ГмбХ, Німеччина. Затверджені виробничі дільниці, що залишились – виконують ті самі функції, що вилучена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UA/14965/01/01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ОКТАПЛЕКС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Виробник (альтернативний), відповідальний за вторинне пакування та візуальну інспекцію:</w:t>
            </w:r>
            <w:r w:rsidRPr="00043F34">
              <w:rPr>
                <w:rFonts w:ascii="Arial" w:hAnsi="Arial" w:cs="Arial"/>
                <w:color w:val="000000"/>
                <w:sz w:val="16"/>
                <w:szCs w:val="16"/>
              </w:rPr>
              <w:br/>
              <w:t>Октафарма Дессау ГмбХ, Німеччина; Виробник, відповідальний за виробництво за повним циклом: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Німеччина</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Австрія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Франція</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інформації про стандартні зразки у розділі 3.2.P.6 реєстраційного досьє. Зміни І типу - Зміни з якості. Готовий лікарський засіб. Безпека сторонніх агентів. Оновлення інформації "Оцінка безпеки сторонніх агентів" (розділ 3.2.А.2) (інші зміни). Незначні зміни до розділу досьє "Оцінка безпеки щодо сторонніх агентів" у зв’язку з імплементацією нового розміру контейнерів для плазми з США.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Зміни у методі визначення вмісту фактору IX у готовому лікарському засобі.Зміни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Зміни у методі визначення вмісту фактору IX у активній речовині.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UA/14313/01/01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ОРЦЕРИН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капсули по 50 мг по 10 капсул у блістері; по 1 або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Вводиться додатковий виробник АФІ діацереїну Virdev Intermediates Pvt. Ltd., India.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UA/6644/01/01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ОСЕТРОН®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ін'єкцій, 2 мг/мл; по 2 мл (4 мг) або 4 мл (8 мг) в ампулі; по 5 ампул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UA/4886/01/01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ПАНЗІГА/PANZYGA®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розчин для інфузій по 100 мг/мл, по 10 мл, 25 мл розчину у флаконі, по 1 флакону в картонній коробці; по 50 мл, 100 мл розчину у пляшках, по 1 пляшці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виробник, відповідальний за виробництво in-bulk, первинне пакування, випуск серії: Октафарма, Францiя; виробник, відповідальний за первинне та вторинне пакування, контроль якості, випуск серії: Октафарма Фармацевтика Продуктіонсгес. м.б.Х., Австрія; виробник, відповідальний за вторинне пакування: Октафарма Дессау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Францiя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Австрія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ЕMEA/H/PMF/000008/05/ІІ/017/G;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EMEA/H/PMF/000008/05/AU/018/G;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ЕMEA/H/PMF/000008/05/ІІ/019/G;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EMEA/H/PMF/000008/05/AU/020/G;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ЕMEA/H/PMF/000008/05/ІІ/021/G;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EMEA/H/PMF/000008/05/AU/022/G;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ЕMEA/H/PMF/000008/05/ІІ/023/G;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EMEA/H/PMF/000008/05/ІВ/024/G;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Використання пробок В2-42 на виробничій дільниці Октафарма, Франція, як альтернатива пробкам А/2 до затверджених на даній дільниці;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EMEA/H/PMF/000008/05/AU/025/G;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EMEA/H/PMF/000008/05/II/026/G</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UA/17142/01/01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капсули по 325 мг, по 10 капсул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43F34">
              <w:rPr>
                <w:rFonts w:ascii="Arial" w:hAnsi="Arial" w:cs="Arial"/>
                <w:color w:val="000000"/>
                <w:sz w:val="16"/>
                <w:szCs w:val="16"/>
              </w:rPr>
              <w:br/>
              <w:t>Подання оновленого сертифіката відповідності ЄФ № R1-CEP 2000-124-Rev 09 (затверджено № R1-CEP 2000-124-Rev 08) для АФІ Парацетамол від вже затвердженого виробника Anqiu Lu'an Pharmaceutical Co., Ltd., China, у зв’язку з додаванням виробничої дільниці проміжного продукту.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UA/11685/01/02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капсули по по 500 мг, по 10 капсул у блістері; по 1 або по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43F34">
              <w:rPr>
                <w:rFonts w:ascii="Arial" w:hAnsi="Arial" w:cs="Arial"/>
                <w:color w:val="000000"/>
                <w:sz w:val="16"/>
                <w:szCs w:val="16"/>
              </w:rPr>
              <w:br/>
              <w:t>Подання оновленого сертифіката відповідності ЄФ № R1-CEP 2000-124-Rev 09 (затверджено № R1-CEP 2000-124-Rev 08) для АФІ Парацетамол від вже затвердженого виробника Anqiu Lu'an Pharmaceutical Co., Ltd., China, у зв’язку з додаванням виробничої дільниці проміжного продукту.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UA/11685/01/01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ПЛАЗМОВЕН®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розчин для інфузій; по 500 мл у флаконі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ПрАТ "Фармацевтична фірма "Дарниця"</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ПрАТ "Фармацевтична фірма "Дарниця"</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2 роки; запропоновано: термін придатності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UA/17779/01/01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капсули тверді по 110 мг: по 10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Нiмеччина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для дозування по 75 мг та 110 мг: </w:t>
            </w:r>
            <w:r w:rsidRPr="00043F34">
              <w:rPr>
                <w:rFonts w:ascii="Arial" w:hAnsi="Arial" w:cs="Arial"/>
                <w:color w:val="000000"/>
                <w:sz w:val="16"/>
                <w:szCs w:val="16"/>
              </w:rPr>
              <w:br/>
              <w:t xml:space="preserve">Зміна контактної особи заявника, відповідальної за фармаконагляд в Україні. </w:t>
            </w:r>
            <w:r w:rsidRPr="00043F34">
              <w:rPr>
                <w:rFonts w:ascii="Arial" w:hAnsi="Arial" w:cs="Arial"/>
                <w:color w:val="000000"/>
                <w:sz w:val="16"/>
                <w:szCs w:val="16"/>
              </w:rPr>
              <w:br/>
              <w:t>Діюча редакція: Попівчак Олена Вікторівна. Пропонована редакція: Местулова Марина Валеріївна.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UA/10626/01/02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капсули тверді по 150 мг: по 10 капсул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Нiмеччина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для дозування по 150 мг: Зміна контактної особи заявника, відповідальної за фармаконагляд в Україні. Діюча редакція: Попівчак Олена Вікторівна. Пропонована редакція: Местулова Марина Валеріївна.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UA/10626/01/03</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капсули тверді по 75 мг: по 10 капсул у блістері; по 1 або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Нiмеччина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для дозування по 75 мг та 110 мг: Зміна контактної особи заявника, відповідальної за фармаконагляд в Україні. Діюча редакція: </w:t>
            </w:r>
            <w:r w:rsidRPr="00043F34">
              <w:rPr>
                <w:rFonts w:ascii="Arial" w:hAnsi="Arial" w:cs="Arial"/>
                <w:color w:val="000000"/>
                <w:sz w:val="16"/>
                <w:szCs w:val="16"/>
              </w:rPr>
              <w:br/>
              <w:t xml:space="preserve">Попівчак Олена Вікторівна. Пропонована редакція: Местулова Марина Валеріївна. </w:t>
            </w:r>
            <w:r w:rsidRPr="00043F34">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UA/10626/01/01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Пфайзер Менюфекчуринг Бельгія НВ, Бельгія; Пфайзер Ірленд Фармасеутикалс,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Бельгія</w:t>
            </w:r>
            <w:r w:rsidRPr="00043F34">
              <w:rPr>
                <w:rFonts w:ascii="Arial" w:hAnsi="Arial" w:cs="Arial"/>
                <w:color w:val="000000"/>
                <w:sz w:val="16"/>
                <w:szCs w:val="16"/>
                <w:lang w:val="ru-RU"/>
              </w:rPr>
              <w:t>/</w:t>
            </w:r>
            <w:r w:rsidRPr="00043F34">
              <w:rPr>
                <w:rFonts w:ascii="Arial" w:hAnsi="Arial" w:cs="Arial"/>
                <w:color w:val="000000"/>
                <w:sz w:val="16"/>
                <w:szCs w:val="16"/>
              </w:rPr>
              <w:t xml:space="preserve"> Ірландія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Зміни критеріїв прийнятності щодо іонної ємності смоли DEAE Sepharose Fast Flow з 0,11-0,16 mmol Cl-/mL до 0,12-0,15 mmol Cl-/mL, що використовується у процесі очищення активної речовини CRM197; зміни І типу - Зміни з якості. АФІ. Виробництво. Зміни в процесі виробництва АФІ (інші зміни) - Додавання альтернативного вантажоперевізника Credo для перевезення активної речовини CRM197 з Pfizer Sanford, США до Pfizer Grange Castle,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UA/15864/01/01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Пфайзер Менюфекчуринг Бельгія НВ, Бельгія; Пфайзер Ірленд Фармасеутикалс,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Бельгія</w:t>
            </w:r>
            <w:r w:rsidRPr="00043F34">
              <w:rPr>
                <w:rFonts w:ascii="Arial" w:hAnsi="Arial" w:cs="Arial"/>
                <w:color w:val="000000"/>
                <w:sz w:val="16"/>
                <w:szCs w:val="16"/>
                <w:lang w:val="ru-RU"/>
              </w:rPr>
              <w:t>/</w:t>
            </w:r>
            <w:r w:rsidRPr="00043F34">
              <w:rPr>
                <w:rFonts w:ascii="Arial" w:hAnsi="Arial" w:cs="Arial"/>
                <w:color w:val="000000"/>
                <w:sz w:val="16"/>
                <w:szCs w:val="16"/>
              </w:rPr>
              <w:t xml:space="preserve"> Ірландія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Введення альтернативного ультрафільтра Millipore Pellicon 2 100 кДа, що використовується на етапі ініціальної ультрафільтрації при виробництві 6А, 7F i 19F Monovalent Bulk Conjugate, а також зазначення ресурсу придатності ультрафільтра Millipore Pellicon 2. Редакційні зміни до розділу 2.3.S модуля 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UA/15864/01/01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ПРЕВЕНАР® 13 / PREVENAR® 13</w:t>
            </w:r>
            <w:r w:rsidRPr="00043F34">
              <w:rPr>
                <w:rFonts w:ascii="Arial" w:hAnsi="Arial" w:cs="Arial"/>
                <w:b/>
                <w:sz w:val="16"/>
                <w:szCs w:val="16"/>
              </w:rPr>
              <w:br/>
              <w:t>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Пфайзер Менюфекчуринг Бельгія НВ, Бельгія</w:t>
            </w:r>
            <w:r w:rsidRPr="00043F34">
              <w:rPr>
                <w:rFonts w:ascii="Arial" w:hAnsi="Arial" w:cs="Arial"/>
                <w:color w:val="000000"/>
                <w:sz w:val="16"/>
                <w:szCs w:val="16"/>
              </w:rPr>
              <w:br/>
              <w:t>Пфайзер Ірленд Фармасеутикалс,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Бельгія</w:t>
            </w:r>
            <w:r w:rsidRPr="00043F34">
              <w:rPr>
                <w:rFonts w:ascii="Arial" w:hAnsi="Arial" w:cs="Arial"/>
                <w:color w:val="000000"/>
                <w:sz w:val="16"/>
                <w:szCs w:val="16"/>
                <w:lang w:val="ru-RU"/>
              </w:rPr>
              <w:t>/</w:t>
            </w:r>
            <w:r w:rsidRPr="00043F34">
              <w:rPr>
                <w:rFonts w:ascii="Arial" w:hAnsi="Arial" w:cs="Arial"/>
                <w:color w:val="000000"/>
                <w:sz w:val="16"/>
                <w:szCs w:val="16"/>
              </w:rPr>
              <w:t xml:space="preserve"> Ірландія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Введення альтернативної процедури відключення/повторного підключення під час процесу наповнення шприців на виробничій дільниці Пфайзер Менюфекчуринг Бельгія НВ, Бельгія. Редакційні правки до розділів досьє 2.3.Р, 3.2.P.1.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UA/15864/01/01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Бельгія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UA/16549/01/01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ін'єкцій 3,5 мг/мл; по 10 мл в ампулі; по 5 ампул у контейнерах; по 2 контейнери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Чеська Республiка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Оновлення формату р.3.2.Р.7 Система контейнер/закупорювальний засіб, у зв’язку з приведенням до матеріалів виробника.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специфікації первинної упаковки (ампул), а саме – вилучення п. «Spectral transmission for coloured glass containers».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специфікації первинної упаковки (ампул), а саме – вилучення п. «Annealing quality».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специфікації первинної упаковки (ампул), а саме – вилучення п. «Material-colourless glass».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специфікації первинної упаковки (ампул), а саме- доповнення специфікації новим показником «Construction» з відповідним методом випробування.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інформації щодо постачальника пакувальних матеріалів Medical Glass, a.s., Gerresheimer Boleslawiec S.A., Forma vitrum Kft.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UA/5421/02/01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ПРОТАРГОЛ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для розчину для інтраназального застосування по 0,1 г</w:t>
            </w:r>
            <w:r w:rsidRPr="00043F34">
              <w:rPr>
                <w:rFonts w:ascii="Arial" w:hAnsi="Arial" w:cs="Arial"/>
                <w:color w:val="000000"/>
                <w:sz w:val="16"/>
                <w:szCs w:val="16"/>
              </w:rPr>
              <w:br/>
              <w:t>1 флакон з порошком у комплекті з розчинником по 10 мл (вода для ін'єкцій) в однодозовому контейнері з кришкою-крапельницею у коробці з картону;</w:t>
            </w:r>
            <w:r w:rsidRPr="00043F34">
              <w:rPr>
                <w:rFonts w:ascii="Arial" w:hAnsi="Arial" w:cs="Arial"/>
                <w:color w:val="000000"/>
                <w:sz w:val="16"/>
                <w:szCs w:val="16"/>
              </w:rPr>
              <w:br/>
              <w:t>1 флакон з порошком у комплекті з мірним пристроєм (мірна пробірка або мірний стакан) і кришкою-крапельницею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"Исток-Плюс"</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первинне та вторинне пакування, контроль якості, відповідальний за випуск серії: ТОВ "Исток-Плюс", Україна; виробник розчинника: виробництво, первинне пакування, маркування, контроль якості: ТОВ "Юрія-Фарм", Україна</w:t>
            </w:r>
          </w:p>
          <w:p w:rsidR="00140D2D" w:rsidRPr="00043F3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матеріалів:Зміни І типу - Зміни з якості. Готовий лікарський засіб. Система контейнер/закупорювальний засіб (інші зміни) – введення додаткових упаковок без комплектації розчинником, з відповідними змінами до р. «Упаковка» та «Склад». Зміни внесено в інструкцію для медичного застосування лікарського засобу до розділу «Упаковка», як наслідок, до розділів «Склад», «Спосіб застосування та дози» (додавання упаковок без розчинника).</w:t>
            </w:r>
            <w:r w:rsidRPr="00043F34">
              <w:rPr>
                <w:rFonts w:ascii="Arial" w:hAnsi="Arial" w:cs="Arial"/>
                <w:color w:val="000000"/>
                <w:sz w:val="16"/>
                <w:szCs w:val="16"/>
              </w:rPr>
              <w:b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препарату ПРОТАРГОЛ БЕБІ®, порошок для розчину для інтраназального застосування по 0,1 г (з 2-х до 3-х років) Затверджено: Термін придатності: 2 роки. Запропоновано: Термін придатності: Порошок для розчину для інтраназального застосування по 0,1 г – 3 роки. Розчинник - вода для ін'єкцій, 10 мл – 2 роки. Зміни внесено в інструкцію для медичного застосування лікарського засобу до розділу «Термін придатності».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043F34">
              <w:rPr>
                <w:rFonts w:ascii="Arial" w:hAnsi="Arial" w:cs="Arial"/>
                <w:color w:val="000000"/>
                <w:sz w:val="16"/>
                <w:szCs w:val="16"/>
              </w:rPr>
              <w:br/>
              <w:t>– збільшення розміру серії до 10 разів порівняно із затвердженим розміром. Затверджено: Розмір серії. Очікуваний розмір серії: від 12780 до 15800 флаконів. Запропоновано: Розмір серії. Очікуваний розмір серії: від 1,5 кг до 15 кг (від 12780 до 157500 флаконів). Зміни II типу - Зміни з якості. Медичні пристрої (інші зміни) – додавання мірного пристрою (пробірка мірна та стакан мірний) до упаковок без розчинника, з відповідними змінами до р. «Упаковка». Зміни внесено в інструкцію для медичного застосування лікарського засобу до розділу «Упаковка», як наслідок, до розділів «Склад», «Спосіб застосування та дози» (додавання мірного пристрою в упаковки без розчинника). Відповідні зміни внесено в текст маркування упаковок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UA/15042/01/02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ПРОТАРГОЛ®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порошок для розчину для інтраназального застосування по 0,2 г, </w:t>
            </w:r>
            <w:r w:rsidRPr="00043F34">
              <w:rPr>
                <w:rFonts w:ascii="Arial" w:hAnsi="Arial" w:cs="Arial"/>
                <w:color w:val="000000"/>
                <w:sz w:val="16"/>
                <w:szCs w:val="16"/>
              </w:rPr>
              <w:br/>
              <w:t>1 флакон з порошком у комплекті з розчинником по 10 мл (вода для ін'єкцій) в однодозовому контейнері з кришкою-крапельницею у коробці з картону;</w:t>
            </w:r>
            <w:r w:rsidRPr="00043F34">
              <w:rPr>
                <w:rFonts w:ascii="Arial" w:hAnsi="Arial" w:cs="Arial"/>
                <w:color w:val="000000"/>
                <w:sz w:val="16"/>
                <w:szCs w:val="16"/>
              </w:rPr>
              <w:br/>
              <w:t>1 флакон з порошком у комплекті з розчинником по 10 мл (вода для ін'єкцій) в однодозовому контейнері з назальним розпилювачем у коробці з картону;</w:t>
            </w:r>
            <w:r w:rsidRPr="00043F34">
              <w:rPr>
                <w:rFonts w:ascii="Arial" w:hAnsi="Arial" w:cs="Arial"/>
                <w:color w:val="000000"/>
                <w:sz w:val="16"/>
                <w:szCs w:val="16"/>
              </w:rPr>
              <w:br/>
              <w:t>1 флакон з порошком у комплекті з мірним пристроєм (мірна пробірка або мірний стакан) і кришкою-крапельницею у коробці з картону;</w:t>
            </w:r>
            <w:r w:rsidRPr="00043F34">
              <w:rPr>
                <w:rFonts w:ascii="Arial" w:hAnsi="Arial" w:cs="Arial"/>
                <w:color w:val="000000"/>
                <w:sz w:val="16"/>
                <w:szCs w:val="16"/>
              </w:rPr>
              <w:br/>
              <w:t>1 флакон з порошком у комплекті з мірним пристроєм (мірна пробірка або мірний стакан) і назальним розпилювачем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"Исток-Плюс"</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первинне та вторинне пакування, контроль якості, відповідальний за випуск серії: ТОВ "Исток-Плюс", Україна; Виробник розчинника: виробництво, первинне пакування, маркування, контроль якості: ТОВ "Юрія-Фарм",</w:t>
            </w:r>
            <w:r w:rsidRPr="00043F34">
              <w:rPr>
                <w:rFonts w:ascii="Arial" w:hAnsi="Arial" w:cs="Arial"/>
                <w:color w:val="000000"/>
                <w:sz w:val="16"/>
                <w:szCs w:val="16"/>
              </w:rPr>
              <w:br/>
              <w:t>Україна</w:t>
            </w:r>
          </w:p>
          <w:p w:rsidR="00140D2D" w:rsidRPr="00043F3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додаткових упаковок без комплектації розчинником, з відповідними змінами до р. «Упаковка» та «Склад». Зміни внесено в інструкцію для медичного застосування лікарського засобу до розділу «Упаковка», як наслідок, до розділів «Склад», «Спосіб застосування та дози» (додавання упаковок без розчинника).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препарату Протаргол®, порошок для розчину для інтраназального застосування по 0,2 г (з 2-х до 3-х років). Зміни внесено в інструкцію для медичного застосування лікарського засобу до розділу «Термін придатності».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до 10 разів порівняно із затвердженим розміром. Затверджено: Розмір серії. Очікуваний розмір серії: від 12780 до 15800 флаконів. Запропоновано: Розмір серії. Очікуваний розмір серії: від 3 кг до 25 кг (від 12780 до 138800 флаконів). Зміни II типу - Зміни з якості. Медичні пристрої (інші зміни) – додавання мірного пристрою (пробірка мірна та стакан мірний) до упаковок без розчинника. Зміни внесено в інструкцію для медичного застосування лікарського засобу до розділу «Упаковка», як наслідок, до розділів «Склад», «Спосіб застосування та дози» (додавання мірного пристрою в упаковки без розчинника). Відповідні зміни внесено в текст маркування упаковок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UA/15042/01/01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ПРОТЕКОН 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іn bulk: по 1000 таблеток у пакетах; по 1 пакету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ОАЕ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вилучені зареєстрованого виробника АФІ Диклофенаку калію AARTI DRUGS LIMITED, India(затверджено: AARTI DRUGS LIMITED, India; Amoli Organics Private Limited, India; запропоновано: Amoli Organics Private Limited, India).Зміни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043F34">
              <w:rPr>
                <w:rFonts w:ascii="Arial" w:hAnsi="Arial" w:cs="Arial"/>
                <w:color w:val="000000"/>
                <w:sz w:val="16"/>
                <w:szCs w:val="16"/>
              </w:rPr>
              <w:br/>
              <w:t>незначна зміна у процесі виробництва готового лікарського засобу на стадії покриття таблеток плівковою оболонкою.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UA/15397/01/01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ПРОТЕКОН 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 30: по 10 таблеток у блістері; по 3 блістери у пачці з картону; №60: по 10 таблеток у блістері; по 6 блістерів у пачці з картону; №90 по 10 таблеток у блістері; по 3 блістери у пачці з картону; по 3 пачки у пачці з картону; по 30, 60 або 90 таблеток у контейнері; по 1 контейнеру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ОАЕ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вилучені зареєстрованого виробника АФІ Диклофенаку калію AARTI DRUGS LIMITED, India(затверджено: AARTI DRUGS LIMITED, India; Amoli Organics Private Limited, India; запропоновано: Amoli Organics Private Limited, India).Зміни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043F34">
              <w:rPr>
                <w:rFonts w:ascii="Arial" w:hAnsi="Arial" w:cs="Arial"/>
                <w:color w:val="000000"/>
                <w:sz w:val="16"/>
                <w:szCs w:val="16"/>
              </w:rPr>
              <w:br/>
              <w:t>незначна зміна у процесі виробництва готового лікарського засобу на стадії покриття таблеток плівковою оболонкою.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UA/15396/01/01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ПСИЛО-АЛЕРГО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розчин оральний, 0,5 мг/мл; по 150 мл у флаконі; по 1 флакону у комплекті з мірною ложкою або мірним пристроєм у вигляді шприца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випуск серій: СТАДА Арцнайміттель АГ, Німеччина; контроль серій: Специфар С.А., Грецiя; виробництво нерозфасованого продукту, первинне та вторинне пакування, контроль серій: ФАМАР ОРЛЕАНС, Франція; виробництво нерозфасованого продукту, первинне та вторинне пакування, контроль серій: Н2 ФАРМА, Францiя</w:t>
            </w:r>
          </w:p>
          <w:p w:rsidR="00140D2D" w:rsidRPr="00043F3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Німеччина</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Грецiя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Франція</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щодо назви лікарського засобу. Затверджено: ЕОЛ. Запропоновано: ПСИЛО-АЛЕРГО.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UA/14555/01/01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РЕВОЛАД™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25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Новартіс Фарма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контроль якості: Глаксо Оперейшнс ЮК ЛТД, Велика Британія; Виробник для первинного та вторинного пакування та випуск серії: 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Велика Британія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Іспанія</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юридичної особи для постачальника вихідного матеріалу для SB-564758, що застосовується у виробництві АФІ ельтромбопаг оламіну, а також уточнення адреси, без зміни місця виробництва;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відповідального за виробництво та контроль якості активної речовини ельтромбопаг оламіну з SmithKline Beecham (Cork) Limited, Currabinny, Carrigaline, County Cork, Ireland на Thermo Fisher Scientific Cork Limited, Ireland, а також уточнення адреси, без зміни місця виробництва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UA/11300/01/01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РЕВОЛАД™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50 мг; по 7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контроль якості: Глаксо Оперейшнс ЮК ЛТД, Велика Британія; Виробник для первинного та вторинного пакування та випуск серії: 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Велика Британія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Іспанія</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юридичної особи для постачальника вихідного матеріалу для SB-564758, що застосовується у виробництві АФІ ельтромбопаг оламіну, а також уточнення адреси, без зміни місця виробництва;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відповідального за виробництво та контроль якості активної речовини ельтромбопаг оламіну з SmithKline Beecham (Cork) Limited, Currabinny, Carrigaline, County Cork, Ireland на Thermo Fisher Scientific Cork Limited, Ireland, а також уточнення адреси, без зміни місця виробництва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UA/11300/01/02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РЕФЕКС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 xml:space="preserve">порошок для розчину для інфузій по 4 г / 0,5 г; </w:t>
            </w:r>
            <w:r w:rsidRPr="00043F34">
              <w:rPr>
                <w:rFonts w:ascii="Arial" w:hAnsi="Arial" w:cs="Arial"/>
                <w:color w:val="000000"/>
                <w:sz w:val="16"/>
                <w:szCs w:val="16"/>
              </w:rPr>
              <w:t>in</w:t>
            </w:r>
            <w:r w:rsidRPr="00043F34">
              <w:rPr>
                <w:rFonts w:ascii="Arial" w:hAnsi="Arial" w:cs="Arial"/>
                <w:color w:val="000000"/>
                <w:sz w:val="16"/>
                <w:szCs w:val="16"/>
                <w:lang w:val="ru-RU"/>
              </w:rPr>
              <w:t xml:space="preserve"> </w:t>
            </w:r>
            <w:r w:rsidRPr="00043F34">
              <w:rPr>
                <w:rFonts w:ascii="Arial" w:hAnsi="Arial" w:cs="Arial"/>
                <w:color w:val="000000"/>
                <w:sz w:val="16"/>
                <w:szCs w:val="16"/>
              </w:rPr>
              <w:t>bulk</w:t>
            </w:r>
            <w:r w:rsidRPr="00043F34">
              <w:rPr>
                <w:rFonts w:ascii="Arial" w:hAnsi="Arial" w:cs="Arial"/>
                <w:color w:val="000000"/>
                <w:sz w:val="16"/>
                <w:szCs w:val="16"/>
                <w:lang w:val="ru-RU"/>
              </w:rPr>
              <w:t>: 50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lang w:val="ru-RU"/>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Лабораторія Реіг Джофре,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Іспанія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w:t>
            </w:r>
            <w:r w:rsidRPr="00043F34">
              <w:rPr>
                <w:rFonts w:ascii="Arial" w:hAnsi="Arial" w:cs="Arial"/>
                <w:b/>
                <w:color w:val="000000"/>
                <w:sz w:val="16"/>
                <w:szCs w:val="16"/>
              </w:rPr>
              <w:t>уточнення реєстраційного номера в наказі МОЗ України № 1421 від 05.08.2022 в процесі перереєстрації.</w:t>
            </w:r>
            <w:r w:rsidRPr="00043F34">
              <w:rPr>
                <w:rFonts w:ascii="Arial" w:hAnsi="Arial" w:cs="Arial"/>
                <w:color w:val="000000"/>
                <w:sz w:val="16"/>
                <w:szCs w:val="16"/>
              </w:rPr>
              <w:t xml:space="preserve"> Редакція в наказі - UA/16279/01/02. </w:t>
            </w:r>
            <w:r w:rsidRPr="00043F34">
              <w:rPr>
                <w:rFonts w:ascii="Arial" w:hAnsi="Arial" w:cs="Arial"/>
                <w:b/>
                <w:color w:val="000000"/>
                <w:sz w:val="16"/>
                <w:szCs w:val="16"/>
              </w:rPr>
              <w:t>Вірна редакція - UA/16609/01/02</w:t>
            </w:r>
            <w:r w:rsidRPr="00043F34">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UA/16609/01/02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РЕФЕКС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 xml:space="preserve">порошок для розчину для інфузій по 2 г /0,25 г, </w:t>
            </w:r>
            <w:r w:rsidRPr="00043F34">
              <w:rPr>
                <w:rFonts w:ascii="Arial" w:hAnsi="Arial" w:cs="Arial"/>
                <w:color w:val="000000"/>
                <w:sz w:val="16"/>
                <w:szCs w:val="16"/>
              </w:rPr>
              <w:t>in</w:t>
            </w:r>
            <w:r w:rsidRPr="00043F34">
              <w:rPr>
                <w:rFonts w:ascii="Arial" w:hAnsi="Arial" w:cs="Arial"/>
                <w:color w:val="000000"/>
                <w:sz w:val="16"/>
                <w:szCs w:val="16"/>
                <w:lang w:val="ru-RU"/>
              </w:rPr>
              <w:t xml:space="preserve"> </w:t>
            </w:r>
            <w:r w:rsidRPr="00043F34">
              <w:rPr>
                <w:rFonts w:ascii="Arial" w:hAnsi="Arial" w:cs="Arial"/>
                <w:color w:val="000000"/>
                <w:sz w:val="16"/>
                <w:szCs w:val="16"/>
              </w:rPr>
              <w:t>bulk</w:t>
            </w:r>
            <w:r w:rsidRPr="00043F34">
              <w:rPr>
                <w:rFonts w:ascii="Arial" w:hAnsi="Arial" w:cs="Arial"/>
                <w:color w:val="000000"/>
                <w:sz w:val="16"/>
                <w:szCs w:val="16"/>
                <w:lang w:val="ru-RU"/>
              </w:rPr>
              <w:t>: 50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lang w:val="ru-RU"/>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Лабораторія Реіг Джофре,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Іспанія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w:t>
            </w:r>
            <w:r w:rsidRPr="00043F34">
              <w:rPr>
                <w:rFonts w:ascii="Arial" w:hAnsi="Arial" w:cs="Arial"/>
                <w:b/>
                <w:color w:val="000000"/>
                <w:sz w:val="16"/>
                <w:szCs w:val="16"/>
              </w:rPr>
              <w:t>уточнення реєстраційного номера в наказі МОЗ України № 1421 від 05.08.2022 в процесі перереєстрації.</w:t>
            </w:r>
            <w:r w:rsidRPr="00043F34">
              <w:rPr>
                <w:rFonts w:ascii="Arial" w:hAnsi="Arial" w:cs="Arial"/>
                <w:color w:val="000000"/>
                <w:sz w:val="16"/>
                <w:szCs w:val="16"/>
              </w:rPr>
              <w:t xml:space="preserve"> Редакція в наказі - UA/16279/01/01. </w:t>
            </w:r>
            <w:r w:rsidRPr="00043F34">
              <w:rPr>
                <w:rFonts w:ascii="Arial" w:hAnsi="Arial" w:cs="Arial"/>
                <w:b/>
                <w:color w:val="000000"/>
                <w:sz w:val="16"/>
                <w:szCs w:val="16"/>
              </w:rPr>
              <w:t>Вірна редакція - UA/16609/01/01.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UA/16609/01/01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РИФАМПІЦИН 75 МГ ТА ІЗОНІАЗИД 50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дисперговані по 75 мг/50 мг по 28 таблеток у стрипі; по 3 стрипи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Маклеодс Фармасьютикалс Лімітед</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певних видів первинних упаковок, а саме: Упаковка 1: по 10 таблеток у стрипі; по 10 стрипів у картонній упаковці; Упаковка 2: по 100 таблеток в поліетиленовому пакеті, вкладеному у ламіноване саше, по 1 саше в пластиковому контейнері, з відповідними змінами в р. «Упаковка» та, як наслідок, в р. «Термін придатності» МКЯ ЛЗ. Введення змін протягом 6-ти місяців після затвердження. Зміни внесені в інструкцію для медичного застосування лікарського засобу у розділи "Термін придатності", "Упаковка" з відповідними змінами в тексті маркування упаковок.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UA/16648/01/01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РІНГЕРА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інфузій по 200 мл та по 400 мл у пляшках скляних або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"АРТЕРІУМ ЛТД"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ПАТ "Галичфарм"</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UA/18010/01/01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САНЗИДИМ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порошок для розчину для ін'єкцій по 1000 мг, 1 флакон з порошком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w:t>
            </w:r>
            <w:r w:rsidRPr="00043F34">
              <w:rPr>
                <w:rFonts w:ascii="Arial" w:hAnsi="Arial" w:cs="Arial"/>
                <w:color w:val="000000"/>
                <w:sz w:val="16"/>
                <w:szCs w:val="16"/>
                <w:lang w:val="ru-RU"/>
              </w:rPr>
              <w:t>енс Лабораторі</w:t>
            </w:r>
            <w:r w:rsidRPr="00043F34">
              <w:rPr>
                <w:rFonts w:ascii="Arial" w:hAnsi="Arial" w:cs="Arial"/>
                <w:color w:val="000000"/>
                <w:sz w:val="16"/>
                <w:szCs w:val="16"/>
              </w:rPr>
              <w:t>c</w:t>
            </w:r>
            <w:r w:rsidRPr="00043F34">
              <w:rPr>
                <w:rFonts w:ascii="Arial" w:hAnsi="Arial" w:cs="Arial"/>
                <w:color w:val="000000"/>
                <w:sz w:val="16"/>
                <w:szCs w:val="16"/>
                <w:lang w:val="ru-RU"/>
              </w:rPr>
              <w:t xml:space="preserve">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w:t>
            </w:r>
            <w:r w:rsidRPr="00043F34">
              <w:rPr>
                <w:rFonts w:ascii="Arial" w:hAnsi="Arial" w:cs="Arial"/>
                <w:color w:val="000000"/>
                <w:sz w:val="16"/>
                <w:szCs w:val="16"/>
                <w:lang w:val="ru-RU"/>
              </w:rPr>
              <w:t>енс Лабораторі</w:t>
            </w:r>
            <w:r w:rsidRPr="00043F34">
              <w:rPr>
                <w:rFonts w:ascii="Arial" w:hAnsi="Arial" w:cs="Arial"/>
                <w:color w:val="000000"/>
                <w:sz w:val="16"/>
                <w:szCs w:val="16"/>
              </w:rPr>
              <w:t>c</w:t>
            </w:r>
            <w:r w:rsidRPr="00043F34">
              <w:rPr>
                <w:rFonts w:ascii="Arial" w:hAnsi="Arial" w:cs="Arial"/>
                <w:color w:val="000000"/>
                <w:sz w:val="16"/>
                <w:szCs w:val="16"/>
                <w:lang w:val="ru-RU"/>
              </w:rPr>
              <w:t xml:space="preserve">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w:t>
            </w:r>
            <w:r w:rsidRPr="00043F34">
              <w:rPr>
                <w:rFonts w:ascii="Arial" w:hAnsi="Arial" w:cs="Arial"/>
                <w:b/>
                <w:color w:val="000000"/>
                <w:sz w:val="16"/>
                <w:szCs w:val="16"/>
              </w:rPr>
              <w:t>уточнення реєстраційної процедури в наказі МОЗ України № 987 від 09.06.2022 в процесі внесення змін</w:t>
            </w:r>
            <w:r w:rsidRPr="00043F34">
              <w:rPr>
                <w:rFonts w:ascii="Arial" w:hAnsi="Arial" w:cs="Arial"/>
                <w:color w:val="000000"/>
                <w:sz w:val="16"/>
                <w:szCs w:val="16"/>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Затверджено: 10 кг (7507 флаконів). Запропоновано: 10 кг (7507 флаконів); 60 кг (45045 флаконів).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UA/17260/01/01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САНОРИН-АЛЕРГО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спрей назальний, розчин, 1 мг/мл по 10 мл у флаконі з нагвинченим розпилювачем; по 1 флакону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"Ксантіс Фарма Лімітед"</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готової лікарської форми, первинне та вторинне пакування, контроль серії, випуск серії:</w:t>
            </w:r>
            <w:r w:rsidRPr="00043F34">
              <w:rPr>
                <w:rFonts w:ascii="Arial" w:hAnsi="Arial" w:cs="Arial"/>
                <w:color w:val="000000"/>
                <w:sz w:val="16"/>
                <w:szCs w:val="16"/>
              </w:rPr>
              <w:br/>
              <w:t>САГ Манюфекчурінг, С.Л.Ю., Іспанія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Фізико-хімічний контроль серії, випуск серії: </w:t>
            </w:r>
            <w:r w:rsidRPr="00043F34">
              <w:rPr>
                <w:rFonts w:ascii="Arial" w:hAnsi="Arial" w:cs="Arial"/>
                <w:color w:val="000000"/>
                <w:sz w:val="16"/>
                <w:szCs w:val="16"/>
              </w:rPr>
              <w:br/>
              <w:t>Галенікум Хелс, С.Л., Іспанія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Фізико-хімічний контроль серії: </w:t>
            </w:r>
            <w:r w:rsidRPr="00043F34">
              <w:rPr>
                <w:rFonts w:ascii="Arial" w:hAnsi="Arial" w:cs="Arial"/>
                <w:color w:val="000000"/>
                <w:sz w:val="16"/>
                <w:szCs w:val="16"/>
              </w:rPr>
              <w:br/>
              <w:t>ППД Девелопмент Айрленд Лтд., Ірландія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Мікробіологічний контроль серії: </w:t>
            </w:r>
            <w:r w:rsidRPr="00043F34">
              <w:rPr>
                <w:rFonts w:ascii="Arial" w:hAnsi="Arial" w:cs="Arial"/>
                <w:color w:val="000000"/>
                <w:sz w:val="16"/>
                <w:szCs w:val="16"/>
              </w:rPr>
              <w:br/>
              <w:t>Єврофінс Біофарма Продакт Тестінг Спейн, С.Л.Ю., Іспанія</w:t>
            </w:r>
          </w:p>
          <w:p w:rsidR="00140D2D" w:rsidRPr="00043F3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Іспанія</w:t>
            </w:r>
            <w:r w:rsidRPr="00043F34">
              <w:rPr>
                <w:rFonts w:ascii="Arial" w:hAnsi="Arial" w:cs="Arial"/>
                <w:color w:val="000000"/>
                <w:sz w:val="16"/>
                <w:szCs w:val="16"/>
                <w:lang w:val="ru-RU"/>
              </w:rPr>
              <w:t>/</w:t>
            </w:r>
            <w:r w:rsidRPr="00043F34">
              <w:rPr>
                <w:rFonts w:ascii="Arial" w:hAnsi="Arial" w:cs="Arial"/>
                <w:color w:val="000000"/>
                <w:sz w:val="16"/>
                <w:szCs w:val="16"/>
              </w:rPr>
              <w:t>Ірландія </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відповідальної за фізико-хімічний контроль серії – ППД Девелопмент Айрленд Лтд. Ірландія.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w:t>
            </w:r>
            <w:r w:rsidRPr="00043F34">
              <w:rPr>
                <w:rFonts w:ascii="Arial" w:hAnsi="Arial" w:cs="Arial"/>
                <w:color w:val="000000"/>
                <w:sz w:val="16"/>
                <w:szCs w:val="16"/>
              </w:rPr>
              <w:br/>
              <w:t>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2007-097 - Rev 02 (затверджено: R1-CEP 2007-097 - Rev 01) для діючої речовини Azelastine hydrochloride від вже затвердженого виробника URQUIMA S.A.,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2011-363 - Rev 00 (затверджено: R0-CEP 2011-363 - Rev 04) для діючої речовини Azelastine hydrochloride від вже затвердженого виробника MSN LABORATORIES PRIVATE LIMITED,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UA/17780/01/01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САНПІМ-1000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порошок для розчину для ін'єкцій, по 1000 мг, 1 флакон з порошком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w:t>
            </w:r>
            <w:r w:rsidRPr="00043F34">
              <w:rPr>
                <w:rFonts w:ascii="Arial" w:hAnsi="Arial" w:cs="Arial"/>
                <w:color w:val="000000"/>
                <w:sz w:val="16"/>
                <w:szCs w:val="16"/>
                <w:lang w:val="ru-RU"/>
              </w:rPr>
              <w:t>енс Лабораторі</w:t>
            </w:r>
            <w:r w:rsidRPr="00043F34">
              <w:rPr>
                <w:rFonts w:ascii="Arial" w:hAnsi="Arial" w:cs="Arial"/>
                <w:color w:val="000000"/>
                <w:sz w:val="16"/>
                <w:szCs w:val="16"/>
              </w:rPr>
              <w:t>c</w:t>
            </w:r>
            <w:r w:rsidRPr="00043F34">
              <w:rPr>
                <w:rFonts w:ascii="Arial" w:hAnsi="Arial" w:cs="Arial"/>
                <w:color w:val="000000"/>
                <w:sz w:val="16"/>
                <w:szCs w:val="16"/>
                <w:lang w:val="ru-RU"/>
              </w:rPr>
              <w:t xml:space="preserve">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w:t>
            </w:r>
            <w:r w:rsidRPr="00043F34">
              <w:rPr>
                <w:rFonts w:ascii="Arial" w:hAnsi="Arial" w:cs="Arial"/>
                <w:color w:val="000000"/>
                <w:sz w:val="16"/>
                <w:szCs w:val="16"/>
                <w:lang w:val="ru-RU"/>
              </w:rPr>
              <w:t>енс Лабораторі</w:t>
            </w:r>
            <w:r w:rsidRPr="00043F34">
              <w:rPr>
                <w:rFonts w:ascii="Arial" w:hAnsi="Arial" w:cs="Arial"/>
                <w:color w:val="000000"/>
                <w:sz w:val="16"/>
                <w:szCs w:val="16"/>
              </w:rPr>
              <w:t>c</w:t>
            </w:r>
            <w:r w:rsidRPr="00043F34">
              <w:rPr>
                <w:rFonts w:ascii="Arial" w:hAnsi="Arial" w:cs="Arial"/>
                <w:color w:val="000000"/>
                <w:sz w:val="16"/>
                <w:szCs w:val="16"/>
                <w:lang w:val="ru-RU"/>
              </w:rPr>
              <w:t xml:space="preserve">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w:t>
            </w:r>
            <w:r w:rsidRPr="00043F34">
              <w:rPr>
                <w:rFonts w:ascii="Arial" w:hAnsi="Arial" w:cs="Arial"/>
                <w:b/>
                <w:color w:val="000000"/>
                <w:sz w:val="16"/>
                <w:szCs w:val="16"/>
              </w:rPr>
              <w:t>уточнення реєстраційної процедури в наказі МОЗ України № 987 від 09.06.2022 в процесі внесення змін</w:t>
            </w:r>
            <w:r w:rsidRPr="00043F34">
              <w:rPr>
                <w:rFonts w:ascii="Arial" w:hAnsi="Arial" w:cs="Arial"/>
                <w:color w:val="000000"/>
                <w:sz w:val="16"/>
                <w:szCs w:val="16"/>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Затверджено: 10 кг (5040 флаконів). Запропоновано: 10 кг (5040 флаконів); 70 кг (35282 флаконів).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UA/17880/01/01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СЕПТІПІМ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порошок для розчину для ін'єкцій, по 1000 мг по 1 флакону з порошком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w:t>
            </w:r>
            <w:r w:rsidRPr="00043F34">
              <w:rPr>
                <w:rFonts w:ascii="Arial" w:hAnsi="Arial" w:cs="Arial"/>
                <w:color w:val="000000"/>
                <w:sz w:val="16"/>
                <w:szCs w:val="16"/>
                <w:lang w:val="ru-RU"/>
              </w:rPr>
              <w:t>енс Лабораторі</w:t>
            </w:r>
            <w:r w:rsidRPr="00043F34">
              <w:rPr>
                <w:rFonts w:ascii="Arial" w:hAnsi="Arial" w:cs="Arial"/>
                <w:color w:val="000000"/>
                <w:sz w:val="16"/>
                <w:szCs w:val="16"/>
              </w:rPr>
              <w:t>c</w:t>
            </w:r>
            <w:r w:rsidRPr="00043F34">
              <w:rPr>
                <w:rFonts w:ascii="Arial" w:hAnsi="Arial" w:cs="Arial"/>
                <w:color w:val="000000"/>
                <w:sz w:val="16"/>
                <w:szCs w:val="16"/>
                <w:lang w:val="ru-RU"/>
              </w:rPr>
              <w:t xml:space="preserve">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w:t>
            </w:r>
            <w:r w:rsidRPr="00043F34">
              <w:rPr>
                <w:rFonts w:ascii="Arial" w:hAnsi="Arial" w:cs="Arial"/>
                <w:color w:val="000000"/>
                <w:sz w:val="16"/>
                <w:szCs w:val="16"/>
                <w:lang w:val="ru-RU"/>
              </w:rPr>
              <w:t>енс Лабораторі</w:t>
            </w:r>
            <w:r w:rsidRPr="00043F34">
              <w:rPr>
                <w:rFonts w:ascii="Arial" w:hAnsi="Arial" w:cs="Arial"/>
                <w:color w:val="000000"/>
                <w:sz w:val="16"/>
                <w:szCs w:val="16"/>
              </w:rPr>
              <w:t>c</w:t>
            </w:r>
            <w:r w:rsidRPr="00043F34">
              <w:rPr>
                <w:rFonts w:ascii="Arial" w:hAnsi="Arial" w:cs="Arial"/>
                <w:color w:val="000000"/>
                <w:sz w:val="16"/>
                <w:szCs w:val="16"/>
                <w:lang w:val="ru-RU"/>
              </w:rPr>
              <w:t xml:space="preserve">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w:t>
            </w:r>
            <w:r w:rsidRPr="00043F34">
              <w:rPr>
                <w:rFonts w:ascii="Arial" w:hAnsi="Arial" w:cs="Arial"/>
                <w:b/>
                <w:color w:val="000000"/>
                <w:sz w:val="16"/>
                <w:szCs w:val="16"/>
              </w:rPr>
              <w:t>уточнення реєстраційної процедури в наказі МОЗ України № 987 від 09.06.2022 в процесі внесення змін</w:t>
            </w:r>
            <w:r w:rsidRPr="00043F34">
              <w:rPr>
                <w:rFonts w:ascii="Arial" w:hAnsi="Arial" w:cs="Arial"/>
                <w:color w:val="000000"/>
                <w:sz w:val="16"/>
                <w:szCs w:val="16"/>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Затверджено: 10 кг (5040 флаконів). </w:t>
            </w:r>
            <w:r w:rsidRPr="00043F34">
              <w:rPr>
                <w:rFonts w:ascii="Arial" w:hAnsi="Arial" w:cs="Arial"/>
                <w:color w:val="000000"/>
                <w:sz w:val="16"/>
                <w:szCs w:val="16"/>
              </w:rPr>
              <w:br/>
              <w:t>Запропоновано: 10 кг (5040 флаконів); 70 кг (35282 флаконів).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UA/17278/01/01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Бельгія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рідкого кон’югованого балку стандарту PS14-PD серії SWN1353A03 на ліофілізований кон’югований балк стандарту PS14-PD серії SSG1353A01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UA/15363/01/01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Бельгiя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серії кон’югованого стандарту для визначення вмісту вільного білкового носія (PD).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UA/15363/01/01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СКОПРИЛ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таблетки по 20 мг/12,5 мг; по 10 таблеток у блістері; по 3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Республіка Північна Македонія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гідрохлоротіазид.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UA/10253/01/01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СПОРАКСОЛ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капсули по 100 мг; по 5 капсул у стрипі; по 2 стрипа в картонній пачці; по 6 капсул у стрипі; по 5 стрипів у картонній пачці; по 6 капсул у стрипі; по 1 стрипу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ЗАТ «Фармліга»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Лабораторіос Ліконса,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Іспанія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2016-006 - Rev 00 (затверджено: R0-CEP 2016-006 - Rev 00) для діючої речовини Itraconazole від вже затвердженого виробника Quimica Sintetica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Сертифікату відповідності Європейській фармакопеї № R1-CEP 2000-029-Rev 05 (затверджено: R1-CEP 2000-029-Rev 04) для допоміжної речовини Gelatin від виробника ROUSSELOT SAS;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R1-CEP 2005-217-Rev 01 (затверджено: R1-CEP 2005-217-Rev 00) для допоміжної речовини Gelatin від вже затвердженого виробника NITTA GELATIN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R1-CEP 2000-344-Rev 03 (затверджено: R1-CEP 2000-344-Rev 02) для допоміжної речовини Gelatin від вже затвердженого виробника NITTA GELATIN INDIA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2000-045-Rev 04 для допоміжної речовини Gelatin від затвердженого виробника TESSENDERLO GROUP N.V.;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2001-424-Rev 03 для допоміжної речовини Gelatin від вже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2010-043-Rev 00 для допоміжної речовини Gelatin від вже затвердженого виробника ROUSSELOT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UA/13899/01/01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СТРЕПСІЛС®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спрей оромукозний, розчин 8,75 мг/доза, по 15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Реккітт Бенкізер Хелскер Інтернешнл Лімітед, Велика Британiя (випуск серії); Реккітт Бенкізер Хелскер Мануфекчурінг (Таїланд) Лімітед, Таїланд (виробництво, пакування та первинний випуск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Велика Британiя/</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Таїланд</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2003-154 - Rev 05 для діючої речовини Flurbiprofen від нового виробника Sun Pharmaceutical Industries Limited. India (доповнення до вже затвердженого виробника Aesica Pharmaceuticals S.R.L., Італiя).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UA/15692/01/01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СТРЕПСІЛС® ІНТЕНСИВ З МЕДОМ ТА ЛИМОНОМ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льодяники по 8,75 мг, по 8 льодяників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Велика Британія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2003-154 - Rev 05 для діючої речовини Flurbiprofen від нового виробника Sun Pharmaceutical Industries Limited. India (доповнення до вже затверджених виробників FDC Limited, Індія; Aesica Pharmaceuticals S.R.L., Італiя)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UA/7696/01/01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СУЛЬФАТІАЗОЛ НАТРІЮ ГЕКСАГІДРАТ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(субстанція) у мішках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Заявлена зміна запропонована у зв’язку з проведеними дослідженнями у реальному часі терміну придатності (терміну переконтролю). Діюча редакція: VII. ТЕРМІН ПЕРЕКОНТРОЛЮ 12 місяців Пропонована редакція: VII. ТЕРМІН ПЕРЕКОНТРОЛЮ 24 місяців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UA/18767/01/01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капсули тверді по 10 мг/10 мг, по 7 капсул твердих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Випуск серій:</w:t>
            </w:r>
            <w:r w:rsidRPr="00043F34">
              <w:rPr>
                <w:rFonts w:ascii="Arial" w:hAnsi="Arial" w:cs="Arial"/>
                <w:color w:val="000000"/>
                <w:sz w:val="16"/>
                <w:szCs w:val="16"/>
              </w:rPr>
              <w:br/>
              <w:t>Лек Фармацевтична компанія д.д., Словенія</w:t>
            </w:r>
            <w:r w:rsidRPr="00043F34">
              <w:rPr>
                <w:rFonts w:ascii="Arial" w:hAnsi="Arial" w:cs="Arial"/>
                <w:color w:val="000000"/>
                <w:sz w:val="16"/>
                <w:szCs w:val="16"/>
              </w:rPr>
              <w:br/>
              <w:t>Виробництво in bulk, тестування, первинне та вторинне пакування:</w:t>
            </w:r>
            <w:r w:rsidRPr="00043F34">
              <w:rPr>
                <w:rFonts w:ascii="Arial" w:hAnsi="Arial" w:cs="Arial"/>
                <w:color w:val="000000"/>
                <w:sz w:val="16"/>
                <w:szCs w:val="16"/>
              </w:rPr>
              <w:br/>
              <w:t>Адамед Фарма С.А., Польща</w:t>
            </w:r>
            <w:r w:rsidRPr="00043F34">
              <w:rPr>
                <w:rFonts w:ascii="Arial" w:hAnsi="Arial" w:cs="Arial"/>
                <w:color w:val="000000"/>
                <w:sz w:val="16"/>
                <w:szCs w:val="16"/>
              </w:rPr>
              <w:br/>
              <w:t>Тестування:</w:t>
            </w:r>
            <w:r w:rsidRPr="00043F34">
              <w:rPr>
                <w:rFonts w:ascii="Arial" w:hAnsi="Arial" w:cs="Arial"/>
                <w:color w:val="000000"/>
                <w:sz w:val="16"/>
                <w:szCs w:val="16"/>
              </w:rPr>
              <w:br/>
              <w:t>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Словенія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Польща</w:t>
            </w:r>
            <w:r w:rsidRPr="00043F34">
              <w:rPr>
                <w:rFonts w:ascii="Arial" w:hAnsi="Arial" w:cs="Arial"/>
                <w:color w:val="000000"/>
                <w:sz w:val="16"/>
                <w:szCs w:val="16"/>
              </w:rPr>
              <w:br/>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 R0-CEP 2016-077-Rev 02 для АФІ Амлодипін бесилат, від нового виробника Hetero Drugs Limited, India та як наслідок додавання до специфікації АФІ показника «Залишкова кількість органічних розчинників»; внесення зміни в розділ «Виробник діючої речовини» МКЯ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2003-026 Rev 03 (затверджено № R1-CEP 2003-026 Rev 02) для АФІ Раміприл, від вже затвердженого виробника Zhejiang Huahai Pharmaceutical Co., Ltd., India, та як наслідок внесені наступні зміни: додається оцінка ризику присутності елементних домішок відповідно до керівництва ICH Q3D; допустимі межі елементної домішки «Паладію» звужено із «NMT 20 ppm» до «NMT 10 ppm»; метод визначення «Паладію» змінено із методу «AAS» на валідний метод «ICP-MS»; окрім дискового методу з бромідом калію для ІЧ-випробування додається метод ATR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UA/15319/01/02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капсули тверді по 5 мг/5 мг, по 7 капсул твердих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Випуск серій:</w:t>
            </w:r>
            <w:r w:rsidRPr="00043F34">
              <w:rPr>
                <w:rFonts w:ascii="Arial" w:hAnsi="Arial" w:cs="Arial"/>
                <w:color w:val="000000"/>
                <w:sz w:val="16"/>
                <w:szCs w:val="16"/>
              </w:rPr>
              <w:br/>
              <w:t>Лек Фармацевтична компанія д.д., Словенія</w:t>
            </w:r>
            <w:r w:rsidRPr="00043F34">
              <w:rPr>
                <w:rFonts w:ascii="Arial" w:hAnsi="Arial" w:cs="Arial"/>
                <w:color w:val="000000"/>
                <w:sz w:val="16"/>
                <w:szCs w:val="16"/>
              </w:rPr>
              <w:br/>
              <w:t>Виробництво in bulk, тестування, первинне та вторинне пакування:</w:t>
            </w:r>
            <w:r w:rsidRPr="00043F34">
              <w:rPr>
                <w:rFonts w:ascii="Arial" w:hAnsi="Arial" w:cs="Arial"/>
                <w:color w:val="000000"/>
                <w:sz w:val="16"/>
                <w:szCs w:val="16"/>
              </w:rPr>
              <w:br/>
              <w:t>Адамед Фарма С.А., Польща</w:t>
            </w:r>
            <w:r w:rsidRPr="00043F34">
              <w:rPr>
                <w:rFonts w:ascii="Arial" w:hAnsi="Arial" w:cs="Arial"/>
                <w:color w:val="000000"/>
                <w:sz w:val="16"/>
                <w:szCs w:val="16"/>
              </w:rPr>
              <w:br/>
              <w:t>Тестування:</w:t>
            </w:r>
            <w:r w:rsidRPr="00043F34">
              <w:rPr>
                <w:rFonts w:ascii="Arial" w:hAnsi="Arial" w:cs="Arial"/>
                <w:color w:val="000000"/>
                <w:sz w:val="16"/>
                <w:szCs w:val="16"/>
              </w:rPr>
              <w:br/>
              <w:t>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Словенія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Польща</w:t>
            </w:r>
            <w:r w:rsidRPr="00043F34">
              <w:rPr>
                <w:rFonts w:ascii="Arial" w:hAnsi="Arial" w:cs="Arial"/>
                <w:color w:val="000000"/>
                <w:sz w:val="16"/>
                <w:szCs w:val="16"/>
              </w:rPr>
              <w:br/>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 R0-CEP 2016-077-Rev 02 для АФІ Амлодипін бесилат, від нового виробника Hetero Drugs Limited, India та як наслідок додавання до специфікації АФІ показника «Залишкова кількість органічних розчинників»; внесення зміни в розділ «Виробник діючої речовини» МКЯ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2003-026 Rev 03 (затверджено № R1-CEP 2003-026 Rev 02) для АФІ Раміприл, від вже затвердженого виробника Zhejiang Huahai Pharmaceutical Co., Ltd., India, та як наслідок внесені наступні зміни: додається оцінка ризику присутності елементних домішок відповідно до керівництва ICH Q3D; допустимі межі елементної домішки «Паладію» звужено із «NMT 20 ppm» до «NMT 10 ppm»; метод визначення «Паладію» змінено із методу «AAS» на валідний метод «ICP-MS»; окрім дискового методу з бромідом калію для ІЧ-випробування додається метод ATR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UA/15319/01/01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СУРВАНТА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суспензія для інтратрахеального введення, 25 мг/мл; по 4 мл або 8 мл у скляному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ЕббВі Біофармасьютікалз ГмбХ</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Еббві Інк.</w:t>
            </w:r>
          </w:p>
          <w:p w:rsidR="00140D2D" w:rsidRPr="00043F34" w:rsidRDefault="00140D2D" w:rsidP="002825CA">
            <w:pPr>
              <w:pStyle w:val="110"/>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США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"Спосіб застосування та дози" щодо техніки введення INSURE, як наслідок, до розділу "Показання" та до розділу "Побічні реакції" відповідно до інформації, яка зазначена в матеріалах реєстраційного досьє.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UA/11404/01/01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ротової порожнини, 1,5 мг/мл; по 120 мл у флаконі з мірним стаканчиком;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Азіенде Кіміке Ріуніте Анжеліні Франческо А.К.Р.А.Ф.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Італiя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до розділу "Особливості застосування" та, як наслідок, до тексту маркування упаковки лікарського засобу відповідно до оновленої інформації щодо безпеки застосування допоміжних речовин.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UA/3920/01/01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спрей для ротової порожнини, 1,5 мг/мл; по 30 мл у флаконі з небулайзером;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Азіенде Кіміке Ріуніте Анжеліні Франческо - А.К.Р.А.Ф. -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Італія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до розділу "Особливості застосування" та, як наслідок, до тексту маркування упаковки лікарського засобу відповідно до оновленої інформації щодо безпеки застосування допоміжних речовин.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UA/3920/02/01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ін'єкцій, 125 мг/мл по 4 мл в ампулі; по 5 ампул у касеті у пачці з картону; по 4 мл в ампулі; по 5 ампул у касеті; по 2 касети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НВФ "МІКРОХІМ"</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НВФ "МІКРОХІМ"</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внесені в розділ "Місцезнаходження заявника" в інструкцію для медичного застосування лікарського засобу та як наслідок - у тексті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UA/18445/01/01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ін'єкцій, 250 мг/мл по 4 мл в ампулі; по 5 ампул у касеті у пачці з картону; по 4 мл в ампулі; по 5 ампул у касеті; по 2 касети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НВФ "МІКРОХІМ"</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ТОВ НВФ "МІКРОХІМ"</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внесені в розділ "Місцезнаходження заявника" в інструкцію для медичного застосування лікарського засобу та як наслідок - у тексті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UA/18445/01/02</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ТІОНЕКС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8 мг, по 14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ЗАТ “Фармліга“</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виробництво за повним циклом:</w:t>
            </w:r>
            <w:r w:rsidRPr="00043F34">
              <w:rPr>
                <w:rFonts w:ascii="Arial" w:hAnsi="Arial" w:cs="Arial"/>
                <w:color w:val="000000"/>
                <w:sz w:val="16"/>
                <w:szCs w:val="16"/>
              </w:rPr>
              <w:br/>
              <w:t>Біофарм Лтд, Польща</w:t>
            </w:r>
            <w:r w:rsidRPr="00043F34">
              <w:rPr>
                <w:rFonts w:ascii="Arial" w:hAnsi="Arial" w:cs="Arial"/>
                <w:color w:val="000000"/>
                <w:sz w:val="16"/>
                <w:szCs w:val="16"/>
                <w:lang w:val="ru-RU"/>
              </w:rPr>
              <w:t xml:space="preserve">; </w:t>
            </w:r>
            <w:r w:rsidRPr="00043F34">
              <w:rPr>
                <w:rFonts w:ascii="Arial" w:hAnsi="Arial" w:cs="Arial"/>
                <w:color w:val="000000"/>
                <w:sz w:val="16"/>
                <w:szCs w:val="16"/>
              </w:rPr>
              <w:br/>
              <w:t>мікробіологічний контроль:</w:t>
            </w:r>
            <w:r w:rsidRPr="00043F34">
              <w:rPr>
                <w:rFonts w:ascii="Arial" w:hAnsi="Arial" w:cs="Arial"/>
                <w:color w:val="000000"/>
                <w:sz w:val="16"/>
                <w:szCs w:val="16"/>
              </w:rPr>
              <w:br/>
              <w:t>Фітофарм Кленка С.А., Польща</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ПозЛаб Сп. з о.о., Польща</w:t>
            </w:r>
          </w:p>
          <w:p w:rsidR="00140D2D" w:rsidRPr="00043F34" w:rsidRDefault="00140D2D" w:rsidP="002825CA">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внесені в текст маркування вторинної упаковки лікарського засобу щодо зміни адреси заявника (власника реєстраційного посвідчення)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UA/19133/01/01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ТІОНЕКС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по 8 мг, по 14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виробництво за повним циклом: Біофарм Лтд , Польща; мікробіологічний контроль: Фітофарм Кленка С.А. , Польща; ПозЛаб Сп. з о.о.,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150 кг (750 000 таблеток) (затверджено: 30 кг (150 000 таблеток); запропоновано: 150 кг (750 000 таблеток), 30 кг (150 000 таблеток);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терміну придатності нерозфасованої продукції (in bulk) 6 місяців.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2015-285 - Rev 00 (затверджено: R0-CEP 2015-285 - Rev 02) для діючої речовини Thiocolchicoside hydrate від вже затвердженого виробника INDENA S.P.A., Італія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UA/19133/01/01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ТРАНЕКСАМ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розчин для ін'єкцій, 50 мг/мл по 5 мл в ампулі; по 5 ампул в контурній чарунковій упаковці; по 1 або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43F34">
              <w:rPr>
                <w:rFonts w:ascii="Arial" w:hAnsi="Arial" w:cs="Arial"/>
                <w:color w:val="000000"/>
                <w:sz w:val="16"/>
                <w:szCs w:val="16"/>
              </w:rPr>
              <w:br/>
              <w:t xml:space="preserve">Діюча редакція: Пруський Станіслав. Пропонована редакція: Гоц Тетяна Юріївна.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UA/7884/02/01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УКПІМ-1000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lang w:val="ru-RU"/>
              </w:rPr>
            </w:pPr>
            <w:r w:rsidRPr="00043F34">
              <w:rPr>
                <w:rFonts w:ascii="Arial" w:hAnsi="Arial" w:cs="Arial"/>
                <w:color w:val="000000"/>
                <w:sz w:val="16"/>
                <w:szCs w:val="16"/>
                <w:lang w:val="ru-RU"/>
              </w:rPr>
              <w:t>порошок для розчину для ін'єкцій, по 1000 мг 1 флакон з порошком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w:t>
            </w:r>
            <w:r w:rsidRPr="00043F34">
              <w:rPr>
                <w:rFonts w:ascii="Arial" w:hAnsi="Arial" w:cs="Arial"/>
                <w:color w:val="000000"/>
                <w:sz w:val="16"/>
                <w:szCs w:val="16"/>
                <w:lang w:val="ru-RU"/>
              </w:rPr>
              <w:t>енс Лабораторі</w:t>
            </w:r>
            <w:r w:rsidRPr="00043F34">
              <w:rPr>
                <w:rFonts w:ascii="Arial" w:hAnsi="Arial" w:cs="Arial"/>
                <w:color w:val="000000"/>
                <w:sz w:val="16"/>
                <w:szCs w:val="16"/>
              </w:rPr>
              <w:t>c</w:t>
            </w:r>
            <w:r w:rsidRPr="00043F34">
              <w:rPr>
                <w:rFonts w:ascii="Arial" w:hAnsi="Arial" w:cs="Arial"/>
                <w:color w:val="000000"/>
                <w:sz w:val="16"/>
                <w:szCs w:val="16"/>
                <w:lang w:val="ru-RU"/>
              </w:rPr>
              <w:t xml:space="preserve">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С</w:t>
            </w:r>
            <w:r w:rsidRPr="00043F34">
              <w:rPr>
                <w:rFonts w:ascii="Arial" w:hAnsi="Arial" w:cs="Arial"/>
                <w:color w:val="000000"/>
                <w:sz w:val="16"/>
                <w:szCs w:val="16"/>
                <w:lang w:val="ru-RU"/>
              </w:rPr>
              <w:t>енс Лабораторі</w:t>
            </w:r>
            <w:r w:rsidRPr="00043F34">
              <w:rPr>
                <w:rFonts w:ascii="Arial" w:hAnsi="Arial" w:cs="Arial"/>
                <w:color w:val="000000"/>
                <w:sz w:val="16"/>
                <w:szCs w:val="16"/>
              </w:rPr>
              <w:t>c</w:t>
            </w:r>
            <w:r w:rsidRPr="00043F34">
              <w:rPr>
                <w:rFonts w:ascii="Arial" w:hAnsi="Arial" w:cs="Arial"/>
                <w:color w:val="000000"/>
                <w:sz w:val="16"/>
                <w:szCs w:val="16"/>
                <w:lang w:val="ru-RU"/>
              </w:rPr>
              <w:t xml:space="preserve">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 xml:space="preserve">внесення змін до реєстраційних матеріалів: </w:t>
            </w:r>
            <w:r w:rsidRPr="00043F34">
              <w:rPr>
                <w:rFonts w:ascii="Arial" w:hAnsi="Arial" w:cs="Arial"/>
                <w:b/>
                <w:color w:val="000000"/>
                <w:sz w:val="16"/>
                <w:szCs w:val="16"/>
              </w:rPr>
              <w:t>уточнення реєстраційної процедури в наказі МОЗ України № 987 від 09.06.2022 в процесі внесення змін</w:t>
            </w:r>
            <w:r w:rsidRPr="00043F34">
              <w:rPr>
                <w:rFonts w:ascii="Arial" w:hAnsi="Arial" w:cs="Arial"/>
                <w:color w:val="000000"/>
                <w:sz w:val="16"/>
                <w:szCs w:val="16"/>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Затверджено: 10 кг (5040 флаконів). </w:t>
            </w:r>
            <w:r w:rsidRPr="00043F34">
              <w:rPr>
                <w:rFonts w:ascii="Arial" w:hAnsi="Arial" w:cs="Arial"/>
                <w:color w:val="000000"/>
                <w:sz w:val="16"/>
                <w:szCs w:val="16"/>
              </w:rPr>
              <w:br/>
              <w:t>Запропоновано: 10 кг (5040 флаконів); 70 кг (35282 флаконів).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UA/17279/01/01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ФЕМАРА®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Виробництво нерозфасованої продукції, первинна та вторинна упаковка, контроль якості:</w:t>
            </w:r>
            <w:r w:rsidRPr="00043F34">
              <w:rPr>
                <w:rFonts w:ascii="Arial" w:hAnsi="Arial" w:cs="Arial"/>
                <w:color w:val="000000"/>
                <w:sz w:val="16"/>
                <w:szCs w:val="16"/>
              </w:rPr>
              <w:br/>
              <w:t>Новартіс Фарма Штейн АГ, Швейцарія</w:t>
            </w:r>
            <w:r w:rsidRPr="00043F34">
              <w:rPr>
                <w:rFonts w:ascii="Arial" w:hAnsi="Arial" w:cs="Arial"/>
                <w:color w:val="000000"/>
                <w:sz w:val="16"/>
                <w:szCs w:val="16"/>
              </w:rPr>
              <w:br/>
              <w:t>Первинна та вторинна упаковка, випуск серії:</w:t>
            </w:r>
            <w:r w:rsidRPr="00043F34">
              <w:rPr>
                <w:rFonts w:ascii="Arial" w:hAnsi="Arial" w:cs="Arial"/>
                <w:color w:val="000000"/>
                <w:sz w:val="16"/>
                <w:szCs w:val="16"/>
              </w:rPr>
              <w:br/>
              <w:t>Новартіс Фарма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lang w:val="ru-RU"/>
              </w:rPr>
            </w:pPr>
            <w:r w:rsidRPr="00043F34">
              <w:rPr>
                <w:rFonts w:ascii="Arial" w:hAnsi="Arial" w:cs="Arial"/>
                <w:color w:val="000000"/>
                <w:sz w:val="16"/>
                <w:szCs w:val="16"/>
              </w:rPr>
              <w:t>Швейцарія</w:t>
            </w:r>
            <w:r w:rsidRPr="00043F34">
              <w:rPr>
                <w:rFonts w:ascii="Arial" w:hAnsi="Arial" w:cs="Arial"/>
                <w:color w:val="000000"/>
                <w:sz w:val="16"/>
                <w:szCs w:val="16"/>
                <w:lang w:val="ru-RU"/>
              </w:rPr>
              <w:t>/</w:t>
            </w:r>
          </w:p>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Італія</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6 ІНШЕ.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UA/2721/01/01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ФЕНТАНІЛ-ФАРМАК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розчин для ін'єкцій, 0,05 мг/мл, по 2 мл в ампулі; по 5 ампул у блістері; по 1 або 2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w:t>
            </w:r>
            <w:r w:rsidRPr="00043F3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АТ "Фармак"</w:t>
            </w:r>
            <w:r w:rsidRPr="00043F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додаткової упаковки готового лікарського засобу по 2 мл в ампулі; по 5 ампул у блістері, по 1 блістеру у пачці, з відповідними змінами до розділу “Упаковка” МКЯ ЛЗ. Введення змін протягом 6-ти місяців з дати затвердження. Зміни І типу - Зміни щодо безпеки/ефективності та фармаконагляду (інші зміни) Викладення тексту маркування первинної та вторинної упаковки лікарського засобу лише українською мовою, для упаковки №10 видалено текст російською мовою.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UA/19393/01/01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ФУРАЦИЛІН®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таблетки для приготування розчину для зовнішнього застосування по 20 мг; по 10 таблеток у блістерах;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ПАТ "Галичфарм", Україна; 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для допоміжних речовин НАТРІЮ ХЛОРИД, НАТРІЮ КРОСКАРМЕЛОЗА, ПОВІДОН, КИСЛОТА СТЕАРИНОВА.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UA/5187/01/01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ЦЕФОРТ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 xml:space="preserve">порошок для розчину для ін'єкцій або інфузій по 1 г; по 1 або по 10 флаконів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вторинне пакування, тестування, випуск серії:</w:t>
            </w:r>
            <w:r w:rsidRPr="00043F34">
              <w:rPr>
                <w:rFonts w:ascii="Arial" w:hAnsi="Arial" w:cs="Arial"/>
                <w:color w:val="000000"/>
                <w:sz w:val="16"/>
                <w:szCs w:val="16"/>
              </w:rPr>
              <w:br/>
              <w:t>АНТИБІОТИКИ СА, Румунія</w:t>
            </w:r>
            <w:r w:rsidRPr="00043F34">
              <w:rPr>
                <w:rFonts w:ascii="Arial" w:hAnsi="Arial" w:cs="Arial"/>
                <w:color w:val="000000"/>
                <w:sz w:val="16"/>
                <w:szCs w:val="16"/>
              </w:rPr>
              <w:br/>
              <w:t>виробництво кінцевого продукту, первинне та вторинне пакування:</w:t>
            </w:r>
            <w:r w:rsidRPr="00043F34">
              <w:rPr>
                <w:rFonts w:ascii="Arial" w:hAnsi="Arial" w:cs="Arial"/>
                <w:color w:val="000000"/>
                <w:sz w:val="16"/>
                <w:szCs w:val="16"/>
              </w:rPr>
              <w:br/>
              <w:t>Сінофарм Жиюн (Шеньчжен)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Румунія</w:t>
            </w:r>
            <w:r w:rsidRPr="00043F34">
              <w:rPr>
                <w:rFonts w:ascii="Arial" w:hAnsi="Arial" w:cs="Arial"/>
                <w:color w:val="000000"/>
                <w:sz w:val="16"/>
                <w:szCs w:val="16"/>
                <w:lang w:val="ru-RU"/>
              </w:rPr>
              <w:t>/</w:t>
            </w:r>
            <w:r w:rsidRPr="00043F34">
              <w:rPr>
                <w:rFonts w:ascii="Arial" w:hAnsi="Arial" w:cs="Arial"/>
                <w:color w:val="000000"/>
                <w:sz w:val="16"/>
                <w:szCs w:val="16"/>
              </w:rPr>
              <w:t>Китай</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UA/18819/01/01</w:t>
            </w:r>
          </w:p>
        </w:tc>
      </w:tr>
      <w:tr w:rsidR="00140D2D" w:rsidRPr="00043F34" w:rsidTr="00ED52B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0D2D" w:rsidRPr="00043F34" w:rsidRDefault="00140D2D" w:rsidP="00140D2D">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0D2D" w:rsidRPr="00043F34" w:rsidRDefault="00140D2D" w:rsidP="002825CA">
            <w:pPr>
              <w:pStyle w:val="110"/>
              <w:tabs>
                <w:tab w:val="left" w:pos="12600"/>
              </w:tabs>
              <w:rPr>
                <w:rFonts w:ascii="Arial" w:hAnsi="Arial" w:cs="Arial"/>
                <w:b/>
                <w:i/>
                <w:color w:val="000000"/>
                <w:sz w:val="16"/>
                <w:szCs w:val="16"/>
              </w:rPr>
            </w:pPr>
            <w:r w:rsidRPr="00043F34">
              <w:rPr>
                <w:rFonts w:ascii="Arial" w:hAnsi="Arial" w:cs="Arial"/>
                <w:b/>
                <w:sz w:val="16"/>
                <w:szCs w:val="16"/>
              </w:rPr>
              <w:t>ЦЕФОРТ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rPr>
                <w:rFonts w:ascii="Arial" w:hAnsi="Arial" w:cs="Arial"/>
                <w:color w:val="000000"/>
                <w:sz w:val="16"/>
                <w:szCs w:val="16"/>
              </w:rPr>
            </w:pPr>
            <w:r w:rsidRPr="00043F34">
              <w:rPr>
                <w:rFonts w:ascii="Arial" w:hAnsi="Arial" w:cs="Arial"/>
                <w:color w:val="000000"/>
                <w:sz w:val="16"/>
                <w:szCs w:val="16"/>
              </w:rPr>
              <w:t>порошок для розчину для ін'єкцій або інфузій по 2 г, по 1 або по 10 флаконів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вторинне пакування, тестування, випуск серії:</w:t>
            </w:r>
            <w:r w:rsidRPr="00043F34">
              <w:rPr>
                <w:rFonts w:ascii="Arial" w:hAnsi="Arial" w:cs="Arial"/>
                <w:color w:val="000000"/>
                <w:sz w:val="16"/>
                <w:szCs w:val="16"/>
              </w:rPr>
              <w:br/>
              <w:t>АНТИБІОТИКИ СА, Румунія</w:t>
            </w:r>
            <w:r w:rsidRPr="00043F34">
              <w:rPr>
                <w:rFonts w:ascii="Arial" w:hAnsi="Arial" w:cs="Arial"/>
                <w:color w:val="000000"/>
                <w:sz w:val="16"/>
                <w:szCs w:val="16"/>
              </w:rPr>
              <w:br/>
              <w:t>виробництво кінцевого продукту, первинне та вторинне пакування:</w:t>
            </w:r>
            <w:r w:rsidRPr="00043F34">
              <w:rPr>
                <w:rFonts w:ascii="Arial" w:hAnsi="Arial" w:cs="Arial"/>
                <w:color w:val="000000"/>
                <w:sz w:val="16"/>
                <w:szCs w:val="16"/>
              </w:rPr>
              <w:br/>
              <w:t>Сінофарм Жиюн (Шеньчжен)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Румунія</w:t>
            </w:r>
            <w:r w:rsidRPr="00043F34">
              <w:rPr>
                <w:rFonts w:ascii="Arial" w:hAnsi="Arial" w:cs="Arial"/>
                <w:color w:val="000000"/>
                <w:sz w:val="16"/>
                <w:szCs w:val="16"/>
                <w:lang w:val="ru-RU"/>
              </w:rPr>
              <w:t>/</w:t>
            </w:r>
            <w:r w:rsidRPr="00043F34">
              <w:rPr>
                <w:rFonts w:ascii="Arial" w:hAnsi="Arial" w:cs="Arial"/>
                <w:color w:val="000000"/>
                <w:sz w:val="16"/>
                <w:szCs w:val="16"/>
              </w:rPr>
              <w:t>Китай</w:t>
            </w:r>
          </w:p>
          <w:p w:rsidR="00140D2D" w:rsidRPr="00043F34" w:rsidRDefault="00140D2D" w:rsidP="002825CA">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color w:val="000000"/>
                <w:sz w:val="16"/>
                <w:szCs w:val="16"/>
              </w:rPr>
            </w:pPr>
            <w:r w:rsidRPr="00043F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ind w:left="-12"/>
              <w:jc w:val="center"/>
              <w:rPr>
                <w:rFonts w:ascii="Arial" w:hAnsi="Arial" w:cs="Arial"/>
                <w:b/>
                <w:i/>
                <w:color w:val="000000"/>
                <w:sz w:val="16"/>
                <w:szCs w:val="16"/>
              </w:rPr>
            </w:pPr>
            <w:r w:rsidRPr="00043F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D2D" w:rsidRPr="00043F34" w:rsidRDefault="00140D2D" w:rsidP="002825CA">
            <w:pPr>
              <w:pStyle w:val="110"/>
              <w:tabs>
                <w:tab w:val="left" w:pos="12600"/>
              </w:tabs>
              <w:jc w:val="center"/>
              <w:rPr>
                <w:rFonts w:ascii="Arial" w:hAnsi="Arial" w:cs="Arial"/>
                <w:sz w:val="16"/>
                <w:szCs w:val="16"/>
              </w:rPr>
            </w:pPr>
            <w:r w:rsidRPr="00043F34">
              <w:rPr>
                <w:rFonts w:ascii="Arial" w:hAnsi="Arial" w:cs="Arial"/>
                <w:sz w:val="16"/>
                <w:szCs w:val="16"/>
              </w:rPr>
              <w:t>UA/18819/01/02</w:t>
            </w:r>
          </w:p>
        </w:tc>
      </w:tr>
    </w:tbl>
    <w:p w:rsidR="00140D2D" w:rsidRPr="00043F34" w:rsidRDefault="00140D2D" w:rsidP="00140D2D">
      <w:pPr>
        <w:ind w:right="20"/>
        <w:rPr>
          <w:rFonts w:ascii="Arial" w:hAnsi="Arial" w:cs="Arial"/>
          <w:b/>
          <w:bCs/>
          <w:sz w:val="26"/>
          <w:szCs w:val="26"/>
        </w:rPr>
      </w:pPr>
    </w:p>
    <w:p w:rsidR="00140D2D" w:rsidRPr="00043F34" w:rsidRDefault="00140D2D" w:rsidP="00140D2D">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140D2D" w:rsidRPr="00043F34" w:rsidTr="002825CA">
        <w:tc>
          <w:tcPr>
            <w:tcW w:w="7421" w:type="dxa"/>
          </w:tcPr>
          <w:p w:rsidR="00140D2D" w:rsidRPr="00043F34" w:rsidRDefault="00140D2D" w:rsidP="002825CA">
            <w:pPr>
              <w:ind w:right="20"/>
              <w:rPr>
                <w:rFonts w:ascii="Arial" w:hAnsi="Arial" w:cs="Arial"/>
                <w:sz w:val="28"/>
                <w:szCs w:val="28"/>
              </w:rPr>
            </w:pPr>
            <w:r w:rsidRPr="00043F34">
              <w:rPr>
                <w:rFonts w:ascii="Arial" w:hAnsi="Arial" w:cs="Arial"/>
                <w:b/>
                <w:bCs/>
                <w:sz w:val="28"/>
                <w:szCs w:val="28"/>
              </w:rPr>
              <w:t xml:space="preserve">В.о. Генерального директора Директорату </w:t>
            </w:r>
          </w:p>
          <w:p w:rsidR="00140D2D" w:rsidRPr="00043F34" w:rsidRDefault="00140D2D" w:rsidP="002825CA">
            <w:pPr>
              <w:ind w:right="20"/>
              <w:rPr>
                <w:rFonts w:ascii="Arial" w:hAnsi="Arial" w:cs="Arial"/>
                <w:b/>
                <w:bCs/>
                <w:sz w:val="28"/>
                <w:szCs w:val="28"/>
              </w:rPr>
            </w:pPr>
            <w:r w:rsidRPr="00043F34">
              <w:rPr>
                <w:rFonts w:ascii="Arial" w:hAnsi="Arial" w:cs="Arial"/>
                <w:b/>
                <w:bCs/>
                <w:sz w:val="28"/>
                <w:szCs w:val="28"/>
              </w:rPr>
              <w:t>фармацевтичного забезпечення</w:t>
            </w:r>
            <w:r w:rsidRPr="00043F34">
              <w:rPr>
                <w:rFonts w:ascii="Arial" w:hAnsi="Arial" w:cs="Arial"/>
                <w:sz w:val="28"/>
                <w:szCs w:val="28"/>
              </w:rPr>
              <w:t>                                 </w:t>
            </w:r>
          </w:p>
        </w:tc>
        <w:tc>
          <w:tcPr>
            <w:tcW w:w="7422" w:type="dxa"/>
          </w:tcPr>
          <w:p w:rsidR="00140D2D" w:rsidRPr="00043F34" w:rsidRDefault="00140D2D" w:rsidP="002825CA">
            <w:pPr>
              <w:rPr>
                <w:rFonts w:ascii="Arial" w:hAnsi="Arial" w:cs="Arial"/>
                <w:b/>
                <w:bCs/>
                <w:sz w:val="28"/>
                <w:szCs w:val="28"/>
              </w:rPr>
            </w:pPr>
          </w:p>
          <w:p w:rsidR="00140D2D" w:rsidRPr="00043F34" w:rsidRDefault="00140D2D" w:rsidP="002825CA">
            <w:pPr>
              <w:jc w:val="right"/>
              <w:rPr>
                <w:rFonts w:ascii="Arial" w:hAnsi="Arial" w:cs="Arial"/>
                <w:b/>
                <w:bCs/>
                <w:sz w:val="28"/>
                <w:szCs w:val="28"/>
              </w:rPr>
            </w:pPr>
            <w:r w:rsidRPr="00043F34">
              <w:rPr>
                <w:rFonts w:ascii="Arial" w:hAnsi="Arial" w:cs="Arial"/>
                <w:b/>
                <w:bCs/>
                <w:sz w:val="28"/>
                <w:szCs w:val="28"/>
              </w:rPr>
              <w:t>Іван ЗАДВОРНИХ</w:t>
            </w:r>
          </w:p>
        </w:tc>
      </w:tr>
    </w:tbl>
    <w:p w:rsidR="00140D2D" w:rsidRDefault="00140D2D" w:rsidP="00140D2D">
      <w:pPr>
        <w:tabs>
          <w:tab w:val="left" w:pos="1985"/>
        </w:tabs>
      </w:pPr>
    </w:p>
    <w:p w:rsidR="00140D2D" w:rsidRPr="00A17C09" w:rsidRDefault="00140D2D" w:rsidP="00140D2D">
      <w:pPr>
        <w:tabs>
          <w:tab w:val="left" w:pos="1985"/>
        </w:tabs>
      </w:pPr>
    </w:p>
    <w:p w:rsidR="00140D2D" w:rsidRDefault="00140D2D" w:rsidP="00FC73F7">
      <w:pPr>
        <w:pStyle w:val="31"/>
        <w:spacing w:after="0"/>
        <w:ind w:left="0"/>
        <w:rPr>
          <w:b/>
          <w:sz w:val="28"/>
          <w:szCs w:val="28"/>
          <w:lang w:val="uk-UA"/>
        </w:rPr>
        <w:sectPr w:rsidR="00140D2D" w:rsidSect="002825CA">
          <w:headerReference w:type="default" r:id="rId17"/>
          <w:footerReference w:type="default" r:id="rId18"/>
          <w:pgSz w:w="16838" w:h="11906" w:orient="landscape"/>
          <w:pgMar w:top="907" w:right="1134" w:bottom="907" w:left="1077" w:header="709" w:footer="709" w:gutter="0"/>
          <w:cols w:space="708"/>
          <w:titlePg/>
          <w:docGrid w:linePitch="360"/>
        </w:sectPr>
      </w:pPr>
    </w:p>
    <w:p w:rsidR="008A3CD6" w:rsidRPr="00A17C09" w:rsidRDefault="008A3CD6" w:rsidP="008A3CD6">
      <w:pPr>
        <w:tabs>
          <w:tab w:val="left" w:pos="1985"/>
        </w:tabs>
      </w:pPr>
    </w:p>
    <w:tbl>
      <w:tblPr>
        <w:tblW w:w="3828" w:type="dxa"/>
        <w:tblInd w:w="11448" w:type="dxa"/>
        <w:tblLayout w:type="fixed"/>
        <w:tblLook w:val="0000" w:firstRow="0" w:lastRow="0" w:firstColumn="0" w:lastColumn="0" w:noHBand="0" w:noVBand="0"/>
      </w:tblPr>
      <w:tblGrid>
        <w:gridCol w:w="3828"/>
      </w:tblGrid>
      <w:tr w:rsidR="008A3CD6" w:rsidRPr="009C7FD1" w:rsidTr="002825CA">
        <w:tc>
          <w:tcPr>
            <w:tcW w:w="3828" w:type="dxa"/>
          </w:tcPr>
          <w:p w:rsidR="008A3CD6" w:rsidRPr="009C7FD1" w:rsidRDefault="008A3CD6" w:rsidP="009C7FD1">
            <w:pPr>
              <w:pStyle w:val="4"/>
              <w:tabs>
                <w:tab w:val="left" w:pos="12600"/>
              </w:tabs>
              <w:spacing w:before="0" w:after="0"/>
              <w:jc w:val="both"/>
              <w:rPr>
                <w:rFonts w:ascii="Arial" w:hAnsi="Arial" w:cs="Arial"/>
                <w:sz w:val="18"/>
                <w:szCs w:val="18"/>
              </w:rPr>
            </w:pPr>
            <w:r w:rsidRPr="009C7FD1">
              <w:rPr>
                <w:rFonts w:ascii="Arial" w:hAnsi="Arial" w:cs="Arial"/>
                <w:sz w:val="18"/>
                <w:szCs w:val="18"/>
              </w:rPr>
              <w:t>Додаток 4</w:t>
            </w:r>
          </w:p>
          <w:p w:rsidR="008A3CD6" w:rsidRPr="009C7FD1" w:rsidRDefault="008A3CD6" w:rsidP="009C7FD1">
            <w:pPr>
              <w:pStyle w:val="4"/>
              <w:tabs>
                <w:tab w:val="left" w:pos="12600"/>
              </w:tabs>
              <w:spacing w:before="0" w:after="0"/>
              <w:jc w:val="both"/>
              <w:rPr>
                <w:rFonts w:ascii="Arial" w:hAnsi="Arial" w:cs="Arial"/>
                <w:sz w:val="18"/>
                <w:szCs w:val="18"/>
              </w:rPr>
            </w:pPr>
            <w:r w:rsidRPr="009C7FD1">
              <w:rPr>
                <w:rFonts w:ascii="Arial" w:hAnsi="Arial" w:cs="Arial"/>
                <w:sz w:val="18"/>
                <w:szCs w:val="18"/>
              </w:rPr>
              <w:t>до наказу Міністерства охорони</w:t>
            </w:r>
          </w:p>
          <w:p w:rsidR="008A3CD6" w:rsidRPr="009C7FD1" w:rsidRDefault="008A3CD6" w:rsidP="009C7FD1">
            <w:pPr>
              <w:pStyle w:val="4"/>
              <w:tabs>
                <w:tab w:val="left" w:pos="12600"/>
              </w:tabs>
              <w:spacing w:before="0" w:after="0"/>
              <w:jc w:val="both"/>
              <w:rPr>
                <w:rFonts w:ascii="Arial" w:hAnsi="Arial" w:cs="Arial"/>
                <w:sz w:val="18"/>
                <w:szCs w:val="18"/>
              </w:rPr>
            </w:pPr>
            <w:r w:rsidRPr="009C7FD1">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A3CD6" w:rsidRPr="009C7FD1" w:rsidRDefault="008A3CD6" w:rsidP="009C7FD1">
            <w:pPr>
              <w:tabs>
                <w:tab w:val="left" w:pos="12600"/>
              </w:tabs>
              <w:jc w:val="both"/>
              <w:rPr>
                <w:rFonts w:ascii="Arial" w:hAnsi="Arial" w:cs="Arial"/>
                <w:b/>
                <w:sz w:val="18"/>
                <w:szCs w:val="18"/>
              </w:rPr>
            </w:pPr>
            <w:r w:rsidRPr="009C7FD1">
              <w:rPr>
                <w:rFonts w:ascii="Arial" w:hAnsi="Arial" w:cs="Arial"/>
                <w:b/>
                <w:bCs/>
                <w:iCs/>
                <w:sz w:val="18"/>
                <w:szCs w:val="18"/>
                <w:u w:val="single"/>
              </w:rPr>
              <w:t>від 16 серпня 2022 року № 1467</w:t>
            </w:r>
          </w:p>
        </w:tc>
      </w:tr>
    </w:tbl>
    <w:p w:rsidR="008A3CD6" w:rsidRPr="003517C3" w:rsidRDefault="008A3CD6" w:rsidP="008A3CD6">
      <w:pPr>
        <w:tabs>
          <w:tab w:val="left" w:pos="12600"/>
        </w:tabs>
        <w:rPr>
          <w:rFonts w:ascii="Arial" w:hAnsi="Arial" w:cs="Arial"/>
          <w:sz w:val="18"/>
          <w:szCs w:val="18"/>
        </w:rPr>
      </w:pPr>
    </w:p>
    <w:p w:rsidR="009C7FD1" w:rsidRDefault="009C7FD1" w:rsidP="008A3CD6">
      <w:pPr>
        <w:jc w:val="center"/>
        <w:rPr>
          <w:rFonts w:ascii="Arial" w:hAnsi="Arial" w:cs="Arial"/>
          <w:b/>
        </w:rPr>
      </w:pPr>
    </w:p>
    <w:p w:rsidR="008A3CD6" w:rsidRPr="007128D4" w:rsidRDefault="008A3CD6" w:rsidP="008A3CD6">
      <w:pPr>
        <w:jc w:val="center"/>
        <w:rPr>
          <w:rFonts w:ascii="Arial" w:hAnsi="Arial" w:cs="Arial"/>
          <w:b/>
        </w:rPr>
      </w:pPr>
      <w:r w:rsidRPr="007128D4">
        <w:rPr>
          <w:rFonts w:ascii="Arial" w:hAnsi="Arial" w:cs="Arial"/>
          <w:b/>
        </w:rPr>
        <w:t>ПЕРЕЛІК</w:t>
      </w:r>
    </w:p>
    <w:p w:rsidR="008A3CD6" w:rsidRDefault="008A3CD6" w:rsidP="008A3CD6">
      <w:pPr>
        <w:jc w:val="center"/>
        <w:rPr>
          <w:rFonts w:ascii="Arial" w:hAnsi="Arial" w:cs="Arial"/>
          <w:b/>
        </w:rPr>
      </w:pPr>
      <w:r w:rsidRPr="007128D4">
        <w:rPr>
          <w:rFonts w:ascii="Arial" w:hAnsi="Arial" w:cs="Arial"/>
          <w:b/>
        </w:rPr>
        <w:t>ЛІКАРСЬКИХ ЗАСОБІВ, ЯКИМ ВІДМОВЛЕНО В ДЕРЖАВНІЙ РЕЄСТРАЦІЇ, ПЕРЕРЕЄСТРАЦІЇ ТА ВНЕСЕННЯ ЗМІН ДО РЕЄСТРАЦІЙНИХ МАТЕРІАЛІВ</w:t>
      </w:r>
    </w:p>
    <w:p w:rsidR="008A3CD6" w:rsidRPr="00280BFD" w:rsidRDefault="008A3CD6" w:rsidP="008A3CD6">
      <w:pPr>
        <w:jc w:val="center"/>
        <w:rPr>
          <w:rFonts w:ascii="Arial" w:hAnsi="Arial" w:cs="Arial"/>
        </w:rPr>
      </w:pPr>
    </w:p>
    <w:tbl>
      <w:tblPr>
        <w:tblW w:w="16020" w:type="dxa"/>
        <w:tblInd w:w="-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701"/>
        <w:gridCol w:w="1985"/>
        <w:gridCol w:w="1417"/>
        <w:gridCol w:w="1418"/>
        <w:gridCol w:w="1559"/>
        <w:gridCol w:w="1418"/>
        <w:gridCol w:w="1559"/>
        <w:gridCol w:w="4396"/>
      </w:tblGrid>
      <w:tr w:rsidR="008A3CD6" w:rsidRPr="007B40DE" w:rsidTr="002825CA">
        <w:tc>
          <w:tcPr>
            <w:tcW w:w="567" w:type="dxa"/>
            <w:tcBorders>
              <w:top w:val="single" w:sz="4" w:space="0" w:color="auto"/>
              <w:left w:val="single" w:sz="4" w:space="0" w:color="auto"/>
              <w:bottom w:val="single" w:sz="4" w:space="0" w:color="auto"/>
              <w:right w:val="single" w:sz="4" w:space="0" w:color="auto"/>
            </w:tcBorders>
            <w:shd w:val="pct10" w:color="auto" w:fill="auto"/>
          </w:tcPr>
          <w:p w:rsidR="008A3CD6" w:rsidRPr="00D74164" w:rsidRDefault="008A3CD6" w:rsidP="002825CA">
            <w:pPr>
              <w:spacing w:line="276" w:lineRule="auto"/>
              <w:jc w:val="center"/>
              <w:rPr>
                <w:rFonts w:ascii="Arial" w:hAnsi="Arial" w:cs="Arial"/>
                <w:b/>
                <w:i/>
                <w:sz w:val="16"/>
                <w:szCs w:val="16"/>
                <w:lang w:eastAsia="en-US"/>
              </w:rPr>
            </w:pPr>
            <w:r w:rsidRPr="00D74164">
              <w:rPr>
                <w:rFonts w:ascii="Arial" w:hAnsi="Arial" w:cs="Arial"/>
                <w:b/>
                <w:i/>
                <w:sz w:val="16"/>
                <w:szCs w:val="16"/>
                <w:lang w:eastAsia="en-US"/>
              </w:rPr>
              <w:t>№ п/п</w:t>
            </w:r>
          </w:p>
        </w:tc>
        <w:tc>
          <w:tcPr>
            <w:tcW w:w="1701" w:type="dxa"/>
            <w:tcBorders>
              <w:top w:val="single" w:sz="4" w:space="0" w:color="auto"/>
              <w:left w:val="single" w:sz="4" w:space="0" w:color="auto"/>
              <w:bottom w:val="single" w:sz="4" w:space="0" w:color="auto"/>
              <w:right w:val="single" w:sz="6" w:space="0" w:color="auto"/>
            </w:tcBorders>
            <w:shd w:val="pct10" w:color="auto" w:fill="auto"/>
          </w:tcPr>
          <w:p w:rsidR="008A3CD6" w:rsidRPr="00D74164" w:rsidRDefault="008A3CD6" w:rsidP="002825CA">
            <w:pPr>
              <w:spacing w:line="276" w:lineRule="auto"/>
              <w:jc w:val="center"/>
              <w:rPr>
                <w:rFonts w:ascii="Arial" w:hAnsi="Arial" w:cs="Arial"/>
                <w:b/>
                <w:i/>
                <w:sz w:val="16"/>
                <w:szCs w:val="16"/>
                <w:lang w:eastAsia="en-US"/>
              </w:rPr>
            </w:pPr>
            <w:r w:rsidRPr="00D74164">
              <w:rPr>
                <w:rFonts w:ascii="Arial" w:hAnsi="Arial" w:cs="Arial"/>
                <w:b/>
                <w:i/>
                <w:sz w:val="16"/>
                <w:szCs w:val="16"/>
                <w:lang w:eastAsia="en-US"/>
              </w:rPr>
              <w:t>Назва лікарського засобу</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8A3CD6" w:rsidRPr="00D74164" w:rsidRDefault="008A3CD6" w:rsidP="002825CA">
            <w:pPr>
              <w:spacing w:line="276" w:lineRule="auto"/>
              <w:rPr>
                <w:rFonts w:ascii="Arial" w:hAnsi="Arial" w:cs="Arial"/>
                <w:b/>
                <w:i/>
                <w:sz w:val="16"/>
                <w:szCs w:val="16"/>
                <w:lang w:eastAsia="en-US"/>
              </w:rPr>
            </w:pPr>
            <w:r w:rsidRPr="00D74164">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8A3CD6" w:rsidRPr="00D74164" w:rsidRDefault="008A3CD6" w:rsidP="002825CA">
            <w:pPr>
              <w:spacing w:line="276" w:lineRule="auto"/>
              <w:jc w:val="center"/>
              <w:rPr>
                <w:rFonts w:ascii="Arial" w:hAnsi="Arial" w:cs="Arial"/>
                <w:b/>
                <w:i/>
                <w:sz w:val="16"/>
                <w:szCs w:val="16"/>
                <w:lang w:eastAsia="en-US"/>
              </w:rPr>
            </w:pPr>
            <w:r w:rsidRPr="00D74164">
              <w:rPr>
                <w:rFonts w:ascii="Arial" w:hAnsi="Arial" w:cs="Arial"/>
                <w:b/>
                <w:i/>
                <w:sz w:val="16"/>
                <w:szCs w:val="16"/>
                <w:lang w:eastAsia="en-US"/>
              </w:rPr>
              <w:t>Заявник</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8A3CD6" w:rsidRPr="00D74164" w:rsidRDefault="008A3CD6" w:rsidP="002825CA">
            <w:pPr>
              <w:spacing w:line="276" w:lineRule="auto"/>
              <w:jc w:val="center"/>
              <w:rPr>
                <w:rFonts w:ascii="Arial" w:hAnsi="Arial" w:cs="Arial"/>
                <w:b/>
                <w:i/>
                <w:sz w:val="16"/>
                <w:szCs w:val="16"/>
                <w:lang w:eastAsia="en-US"/>
              </w:rPr>
            </w:pPr>
            <w:r w:rsidRPr="00D74164">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8A3CD6" w:rsidRPr="00D74164" w:rsidRDefault="008A3CD6" w:rsidP="002825CA">
            <w:pPr>
              <w:spacing w:line="276" w:lineRule="auto"/>
              <w:jc w:val="center"/>
              <w:rPr>
                <w:rFonts w:ascii="Arial" w:hAnsi="Arial" w:cs="Arial"/>
                <w:b/>
                <w:i/>
                <w:sz w:val="16"/>
                <w:szCs w:val="16"/>
                <w:lang w:eastAsia="en-US"/>
              </w:rPr>
            </w:pPr>
            <w:r w:rsidRPr="00D74164">
              <w:rPr>
                <w:rFonts w:ascii="Arial" w:hAnsi="Arial" w:cs="Arial"/>
                <w:b/>
                <w:i/>
                <w:sz w:val="16"/>
                <w:szCs w:val="16"/>
                <w:lang w:eastAsia="en-US"/>
              </w:rPr>
              <w:t>Виробник</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8A3CD6" w:rsidRPr="00D74164" w:rsidRDefault="008A3CD6" w:rsidP="002825CA">
            <w:pPr>
              <w:spacing w:line="276" w:lineRule="auto"/>
              <w:jc w:val="center"/>
              <w:rPr>
                <w:rFonts w:ascii="Arial" w:hAnsi="Arial" w:cs="Arial"/>
                <w:b/>
                <w:i/>
                <w:sz w:val="16"/>
                <w:szCs w:val="16"/>
                <w:lang w:eastAsia="en-US"/>
              </w:rPr>
            </w:pPr>
            <w:r w:rsidRPr="00D74164">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8A3CD6" w:rsidRPr="00D74164" w:rsidRDefault="008A3CD6" w:rsidP="002825CA">
            <w:pPr>
              <w:jc w:val="center"/>
              <w:rPr>
                <w:rFonts w:ascii="Arial" w:hAnsi="Arial" w:cs="Arial"/>
                <w:b/>
                <w:i/>
                <w:sz w:val="16"/>
                <w:szCs w:val="16"/>
                <w:lang w:eastAsia="en-US"/>
              </w:rPr>
            </w:pPr>
            <w:r w:rsidRPr="00D74164">
              <w:rPr>
                <w:rFonts w:ascii="Arial" w:hAnsi="Arial" w:cs="Arial"/>
                <w:b/>
                <w:i/>
                <w:sz w:val="16"/>
                <w:szCs w:val="16"/>
                <w:lang w:eastAsia="en-US"/>
              </w:rPr>
              <w:t>Підстава</w:t>
            </w:r>
          </w:p>
        </w:tc>
        <w:tc>
          <w:tcPr>
            <w:tcW w:w="4396" w:type="dxa"/>
            <w:tcBorders>
              <w:top w:val="single" w:sz="4" w:space="0" w:color="auto"/>
              <w:left w:val="single" w:sz="6" w:space="0" w:color="auto"/>
              <w:bottom w:val="single" w:sz="4" w:space="0" w:color="auto"/>
              <w:right w:val="single" w:sz="6" w:space="0" w:color="auto"/>
            </w:tcBorders>
            <w:shd w:val="pct10" w:color="auto" w:fill="auto"/>
          </w:tcPr>
          <w:p w:rsidR="008A3CD6" w:rsidRPr="00D74164" w:rsidRDefault="008A3CD6" w:rsidP="002825CA">
            <w:pPr>
              <w:jc w:val="center"/>
              <w:rPr>
                <w:rFonts w:ascii="Arial" w:hAnsi="Arial" w:cs="Arial"/>
                <w:b/>
                <w:i/>
                <w:sz w:val="16"/>
                <w:szCs w:val="16"/>
                <w:lang w:eastAsia="en-US"/>
              </w:rPr>
            </w:pPr>
            <w:r w:rsidRPr="00D74164">
              <w:rPr>
                <w:rFonts w:ascii="Arial" w:hAnsi="Arial" w:cs="Arial"/>
                <w:b/>
                <w:i/>
                <w:sz w:val="16"/>
                <w:szCs w:val="16"/>
                <w:lang w:eastAsia="en-US"/>
              </w:rPr>
              <w:t>Процедура</w:t>
            </w:r>
          </w:p>
        </w:tc>
      </w:tr>
      <w:tr w:rsidR="008A3CD6" w:rsidRPr="00484DC4" w:rsidTr="002825CA">
        <w:trPr>
          <w:trHeight w:val="557"/>
        </w:trPr>
        <w:tc>
          <w:tcPr>
            <w:tcW w:w="567" w:type="dxa"/>
            <w:tcBorders>
              <w:top w:val="single" w:sz="4" w:space="0" w:color="auto"/>
              <w:left w:val="single" w:sz="4" w:space="0" w:color="auto"/>
              <w:bottom w:val="single" w:sz="4" w:space="0" w:color="auto"/>
              <w:right w:val="single" w:sz="4" w:space="0" w:color="auto"/>
            </w:tcBorders>
          </w:tcPr>
          <w:p w:rsidR="008A3CD6" w:rsidRPr="00D74164" w:rsidRDefault="008A3CD6" w:rsidP="008A3CD6">
            <w:pPr>
              <w:numPr>
                <w:ilvl w:val="0"/>
                <w:numId w:val="5"/>
              </w:numPr>
              <w:spacing w:line="276" w:lineRule="auto"/>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8A3CD6" w:rsidRPr="00D74164" w:rsidRDefault="008A3CD6" w:rsidP="002825CA">
            <w:pPr>
              <w:spacing w:line="276" w:lineRule="auto"/>
              <w:jc w:val="both"/>
              <w:rPr>
                <w:rFonts w:ascii="Arial" w:hAnsi="Arial" w:cs="Arial"/>
                <w:b/>
                <w:sz w:val="16"/>
                <w:szCs w:val="16"/>
              </w:rPr>
            </w:pPr>
            <w:r w:rsidRPr="00D74164">
              <w:rPr>
                <w:rFonts w:ascii="Arial" w:hAnsi="Arial" w:cs="Arial"/>
                <w:b/>
                <w:sz w:val="16"/>
                <w:szCs w:val="16"/>
                <w:lang w:eastAsia="en-US"/>
              </w:rPr>
              <w:t>ДЖАЙДЕС®</w:t>
            </w:r>
          </w:p>
        </w:tc>
        <w:tc>
          <w:tcPr>
            <w:tcW w:w="1985" w:type="dxa"/>
            <w:tcBorders>
              <w:top w:val="single" w:sz="4" w:space="0" w:color="auto"/>
              <w:left w:val="single" w:sz="4" w:space="0" w:color="auto"/>
              <w:bottom w:val="single" w:sz="4" w:space="0" w:color="auto"/>
              <w:right w:val="single" w:sz="4" w:space="0" w:color="auto"/>
            </w:tcBorders>
          </w:tcPr>
          <w:p w:rsidR="008A3CD6" w:rsidRPr="00D74164" w:rsidRDefault="008A3CD6" w:rsidP="002825CA">
            <w:pPr>
              <w:spacing w:line="276" w:lineRule="auto"/>
              <w:rPr>
                <w:rFonts w:ascii="Arial" w:hAnsi="Arial" w:cs="Arial"/>
                <w:sz w:val="16"/>
                <w:szCs w:val="16"/>
                <w:lang w:eastAsia="en-US"/>
              </w:rPr>
            </w:pPr>
            <w:r w:rsidRPr="00D74164">
              <w:rPr>
                <w:rFonts w:ascii="Arial" w:hAnsi="Arial" w:cs="Arial"/>
                <w:sz w:val="16"/>
                <w:szCs w:val="16"/>
                <w:lang w:eastAsia="en-US"/>
              </w:rPr>
              <w:t>внутрішньоматкова система з левоноргестрелом по 13,5 мг; внутрішньоматкова система, встановлена на верхній частині пристрою для введення, запаяна в окремому блістері; по 1 блістеру в картонній пачці</w:t>
            </w:r>
          </w:p>
          <w:p w:rsidR="008A3CD6" w:rsidRPr="00D74164" w:rsidRDefault="008A3CD6" w:rsidP="002825CA">
            <w:pPr>
              <w:spacing w:line="276" w:lineRule="auto"/>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8A3CD6" w:rsidRPr="00D74164" w:rsidRDefault="008A3CD6" w:rsidP="002825CA">
            <w:pPr>
              <w:spacing w:line="276" w:lineRule="auto"/>
              <w:jc w:val="center"/>
              <w:rPr>
                <w:rFonts w:ascii="Arial" w:hAnsi="Arial" w:cs="Arial"/>
                <w:sz w:val="16"/>
                <w:szCs w:val="16"/>
                <w:lang w:val="en-US" w:eastAsia="en-US"/>
              </w:rPr>
            </w:pPr>
            <w:r w:rsidRPr="00D74164">
              <w:rPr>
                <w:rFonts w:ascii="Arial" w:hAnsi="Arial" w:cs="Arial"/>
                <w:sz w:val="16"/>
                <w:szCs w:val="16"/>
                <w:lang w:val="en-US" w:eastAsia="en-US"/>
              </w:rPr>
              <w:t>Байєр Оу</w:t>
            </w:r>
          </w:p>
          <w:p w:rsidR="008A3CD6" w:rsidRPr="00D74164" w:rsidRDefault="008A3CD6" w:rsidP="002825CA">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8A3CD6" w:rsidRPr="00D74164" w:rsidRDefault="008A3CD6" w:rsidP="002825CA">
            <w:pPr>
              <w:jc w:val="center"/>
              <w:rPr>
                <w:rFonts w:ascii="Arial" w:hAnsi="Arial" w:cs="Arial"/>
                <w:sz w:val="16"/>
                <w:szCs w:val="16"/>
                <w:lang w:eastAsia="en-US"/>
              </w:rPr>
            </w:pPr>
            <w:r w:rsidRPr="00D74164">
              <w:rPr>
                <w:rFonts w:ascii="Arial" w:hAnsi="Arial" w:cs="Arial"/>
                <w:sz w:val="16"/>
                <w:szCs w:val="16"/>
                <w:lang w:val="en-US" w:eastAsia="en-US"/>
              </w:rPr>
              <w:t>Фiнляндiя</w:t>
            </w:r>
          </w:p>
        </w:tc>
        <w:tc>
          <w:tcPr>
            <w:tcW w:w="1559" w:type="dxa"/>
            <w:tcBorders>
              <w:top w:val="single" w:sz="4" w:space="0" w:color="auto"/>
              <w:left w:val="single" w:sz="4" w:space="0" w:color="auto"/>
              <w:bottom w:val="single" w:sz="4" w:space="0" w:color="auto"/>
              <w:right w:val="single" w:sz="4" w:space="0" w:color="auto"/>
            </w:tcBorders>
          </w:tcPr>
          <w:p w:rsidR="008A3CD6" w:rsidRPr="00D74164" w:rsidRDefault="008A3CD6" w:rsidP="002825CA">
            <w:pPr>
              <w:spacing w:line="276" w:lineRule="auto"/>
              <w:jc w:val="center"/>
              <w:rPr>
                <w:rFonts w:ascii="Arial" w:hAnsi="Arial" w:cs="Arial"/>
                <w:sz w:val="16"/>
                <w:szCs w:val="16"/>
                <w:lang w:val="en-US" w:eastAsia="en-US"/>
              </w:rPr>
            </w:pPr>
            <w:r w:rsidRPr="00D74164">
              <w:rPr>
                <w:rFonts w:ascii="Arial" w:hAnsi="Arial" w:cs="Arial"/>
                <w:sz w:val="16"/>
                <w:szCs w:val="16"/>
                <w:lang w:val="en-US" w:eastAsia="en-US"/>
              </w:rPr>
              <w:t>Байєр Оу</w:t>
            </w:r>
          </w:p>
          <w:p w:rsidR="008A3CD6" w:rsidRPr="00D74164" w:rsidRDefault="008A3CD6" w:rsidP="002825CA">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8A3CD6" w:rsidRPr="00D74164" w:rsidRDefault="008A3CD6" w:rsidP="002825CA">
            <w:pPr>
              <w:jc w:val="center"/>
              <w:rPr>
                <w:rFonts w:ascii="Arial" w:hAnsi="Arial" w:cs="Arial"/>
                <w:sz w:val="16"/>
                <w:szCs w:val="16"/>
              </w:rPr>
            </w:pPr>
            <w:r w:rsidRPr="00D74164">
              <w:rPr>
                <w:rFonts w:ascii="Arial" w:hAnsi="Arial" w:cs="Arial"/>
                <w:sz w:val="16"/>
                <w:szCs w:val="16"/>
                <w:lang w:val="en-US" w:eastAsia="en-US"/>
              </w:rPr>
              <w:t>Фiнляндiя</w:t>
            </w:r>
          </w:p>
        </w:tc>
        <w:tc>
          <w:tcPr>
            <w:tcW w:w="1559" w:type="dxa"/>
            <w:tcBorders>
              <w:top w:val="single" w:sz="4" w:space="0" w:color="auto"/>
              <w:left w:val="single" w:sz="4" w:space="0" w:color="auto"/>
              <w:bottom w:val="single" w:sz="4" w:space="0" w:color="auto"/>
              <w:right w:val="single" w:sz="4" w:space="0" w:color="auto"/>
            </w:tcBorders>
          </w:tcPr>
          <w:p w:rsidR="008A3CD6" w:rsidRPr="00D74164" w:rsidRDefault="008A3CD6" w:rsidP="002825CA">
            <w:pPr>
              <w:rPr>
                <w:rFonts w:ascii="Arial" w:hAnsi="Arial" w:cs="Arial"/>
                <w:sz w:val="16"/>
                <w:szCs w:val="16"/>
              </w:rPr>
            </w:pPr>
            <w:r w:rsidRPr="00D74164">
              <w:rPr>
                <w:rFonts w:ascii="Arial" w:hAnsi="Arial" w:cs="Arial"/>
                <w:iCs/>
                <w:sz w:val="16"/>
                <w:szCs w:val="16"/>
                <w:lang w:eastAsia="en-US"/>
              </w:rPr>
              <w:t xml:space="preserve">засідання </w:t>
            </w:r>
            <w:r w:rsidRPr="00D74164">
              <w:rPr>
                <w:rFonts w:ascii="Arial" w:hAnsi="Arial" w:cs="Arial"/>
                <w:iCs/>
                <w:sz w:val="16"/>
                <w:szCs w:val="16"/>
                <w:lang w:val="en-US" w:eastAsia="en-US"/>
              </w:rPr>
              <w:t>НТР № 23 від 21.07.2022</w:t>
            </w:r>
          </w:p>
        </w:tc>
        <w:tc>
          <w:tcPr>
            <w:tcW w:w="4396" w:type="dxa"/>
            <w:tcBorders>
              <w:top w:val="single" w:sz="4" w:space="0" w:color="auto"/>
              <w:left w:val="single" w:sz="4" w:space="0" w:color="auto"/>
              <w:bottom w:val="single" w:sz="4" w:space="0" w:color="auto"/>
              <w:right w:val="single" w:sz="4" w:space="0" w:color="auto"/>
            </w:tcBorders>
          </w:tcPr>
          <w:p w:rsidR="008A3CD6" w:rsidRPr="00D74164" w:rsidRDefault="008A3CD6" w:rsidP="002825CA">
            <w:pPr>
              <w:pStyle w:val="ab"/>
              <w:spacing w:after="0" w:line="276" w:lineRule="auto"/>
              <w:ind w:left="0"/>
              <w:jc w:val="both"/>
              <w:rPr>
                <w:rFonts w:ascii="Arial" w:hAnsi="Arial" w:cs="Arial"/>
                <w:b/>
                <w:sz w:val="16"/>
                <w:szCs w:val="16"/>
                <w:lang w:eastAsia="en-US"/>
              </w:rPr>
            </w:pPr>
            <w:r>
              <w:rPr>
                <w:rFonts w:ascii="Arial" w:hAnsi="Arial" w:cs="Arial"/>
                <w:b/>
                <w:sz w:val="16"/>
                <w:szCs w:val="16"/>
                <w:lang w:val="uk-UA" w:eastAsia="en-US"/>
              </w:rPr>
              <w:t>Відмовлено у затвердженні</w:t>
            </w:r>
            <w:r w:rsidRPr="00DC3FCB">
              <w:rPr>
                <w:rFonts w:ascii="Arial" w:hAnsi="Arial" w:cs="Arial"/>
                <w:b/>
                <w:sz w:val="16"/>
                <w:szCs w:val="16"/>
                <w:lang w:val="uk-UA" w:eastAsia="en-US"/>
              </w:rPr>
              <w:t xml:space="preserve"> - </w:t>
            </w:r>
            <w:r w:rsidRPr="00DC3FCB">
              <w:rPr>
                <w:rFonts w:ascii="Arial" w:hAnsi="Arial" w:cs="Arial"/>
                <w:sz w:val="16"/>
                <w:szCs w:val="16"/>
                <w:lang w:val="uk-UA" w:eastAsia="en-US"/>
              </w:rPr>
              <w:t xml:space="preserve">зміни І типу - зміни щодо безпеки/ефективності та фармаконагляду. </w:t>
            </w:r>
            <w:r w:rsidRPr="00D74164">
              <w:rPr>
                <w:rFonts w:ascii="Arial" w:hAnsi="Arial" w:cs="Arial"/>
                <w:sz w:val="16"/>
                <w:szCs w:val="16"/>
                <w:lang w:eastAsia="en-US"/>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w:t>
            </w:r>
            <w:r w:rsidRPr="00D74164">
              <w:rPr>
                <w:rFonts w:ascii="Arial" w:hAnsi="Arial" w:cs="Arial"/>
                <w:sz w:val="16"/>
                <w:szCs w:val="16"/>
                <w:lang w:val="en-US" w:eastAsia="en-US"/>
              </w:rPr>
              <w:t>I</w:t>
            </w:r>
            <w:r w:rsidRPr="00D74164">
              <w:rPr>
                <w:rFonts w:ascii="Arial" w:hAnsi="Arial" w:cs="Arial"/>
                <w:sz w:val="16"/>
                <w:szCs w:val="16"/>
                <w:lang w:eastAsia="en-US"/>
              </w:rPr>
              <w:t xml:space="preserve">.11. (а) ІБ); Відповідно до пункту 2.1 Розділу </w:t>
            </w:r>
            <w:r w:rsidRPr="00D74164">
              <w:rPr>
                <w:rFonts w:ascii="Arial" w:hAnsi="Arial" w:cs="Arial"/>
                <w:sz w:val="16"/>
                <w:szCs w:val="16"/>
                <w:lang w:val="en-US" w:eastAsia="en-US"/>
              </w:rPr>
              <w:t>VI</w:t>
            </w:r>
            <w:r w:rsidRPr="00D74164">
              <w:rPr>
                <w:rFonts w:ascii="Arial" w:hAnsi="Arial" w:cs="Arial"/>
                <w:sz w:val="16"/>
                <w:szCs w:val="16"/>
                <w:lang w:eastAsia="en-US"/>
              </w:rPr>
              <w:t xml:space="preserve">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(у редакції наказу МОЗ України від 23.07.2015 №460) обсяг внесених змін до плану управління ризиками вимагає суттєвої оцінки, оскільки може виявляти значний вплив на безпеку лікарського засобу та потребує обгрунтування новими даними. Оновлення плану управління ризиками не відповідає обраному типу змін В.1.11.(а),</w:t>
            </w:r>
            <w:r w:rsidRPr="00D74164">
              <w:rPr>
                <w:rFonts w:ascii="Arial" w:hAnsi="Arial" w:cs="Arial"/>
                <w:sz w:val="16"/>
                <w:szCs w:val="16"/>
                <w:lang w:val="en-US" w:eastAsia="en-US"/>
              </w:rPr>
              <w:t>I</w:t>
            </w:r>
            <w:r w:rsidRPr="00D74164">
              <w:rPr>
                <w:rFonts w:ascii="Arial" w:hAnsi="Arial" w:cs="Arial"/>
                <w:sz w:val="16"/>
                <w:szCs w:val="16"/>
                <w:lang w:eastAsia="en-US"/>
              </w:rPr>
              <w:t>Б.</w:t>
            </w:r>
            <w:r w:rsidRPr="00D74164">
              <w:rPr>
                <w:rFonts w:ascii="Arial" w:hAnsi="Arial" w:cs="Arial"/>
                <w:b/>
                <w:sz w:val="16"/>
                <w:szCs w:val="16"/>
                <w:lang w:eastAsia="en-US"/>
              </w:rPr>
              <w:t xml:space="preserve"> </w:t>
            </w:r>
          </w:p>
        </w:tc>
      </w:tr>
      <w:tr w:rsidR="008A3CD6" w:rsidRPr="00484DC4" w:rsidTr="002825CA">
        <w:trPr>
          <w:trHeight w:val="557"/>
        </w:trPr>
        <w:tc>
          <w:tcPr>
            <w:tcW w:w="567" w:type="dxa"/>
            <w:tcBorders>
              <w:top w:val="single" w:sz="4" w:space="0" w:color="auto"/>
              <w:left w:val="single" w:sz="4" w:space="0" w:color="auto"/>
              <w:bottom w:val="single" w:sz="4" w:space="0" w:color="auto"/>
              <w:right w:val="single" w:sz="4" w:space="0" w:color="auto"/>
            </w:tcBorders>
          </w:tcPr>
          <w:p w:rsidR="008A3CD6" w:rsidRPr="00D74164" w:rsidRDefault="008A3CD6" w:rsidP="008A3CD6">
            <w:pPr>
              <w:numPr>
                <w:ilvl w:val="0"/>
                <w:numId w:val="5"/>
              </w:numPr>
              <w:spacing w:line="276" w:lineRule="auto"/>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8A3CD6" w:rsidRPr="00D74164" w:rsidRDefault="008A3CD6" w:rsidP="002825CA">
            <w:pPr>
              <w:spacing w:line="276" w:lineRule="auto"/>
              <w:jc w:val="both"/>
              <w:rPr>
                <w:rFonts w:ascii="Arial" w:hAnsi="Arial" w:cs="Arial"/>
                <w:b/>
                <w:sz w:val="16"/>
                <w:szCs w:val="16"/>
                <w:lang w:eastAsia="en-US"/>
              </w:rPr>
            </w:pPr>
            <w:r>
              <w:rPr>
                <w:rFonts w:ascii="Arial" w:hAnsi="Arial" w:cs="Arial"/>
                <w:b/>
                <w:bCs/>
                <w:color w:val="222222"/>
                <w:sz w:val="16"/>
                <w:szCs w:val="16"/>
                <w:shd w:val="clear" w:color="auto" w:fill="FFFFFF"/>
              </w:rPr>
              <w:t>КАСПОФУНГІН-ВІСТА</w:t>
            </w:r>
          </w:p>
        </w:tc>
        <w:tc>
          <w:tcPr>
            <w:tcW w:w="1985" w:type="dxa"/>
            <w:tcBorders>
              <w:top w:val="single" w:sz="4" w:space="0" w:color="auto"/>
              <w:left w:val="single" w:sz="4" w:space="0" w:color="auto"/>
              <w:bottom w:val="single" w:sz="4" w:space="0" w:color="auto"/>
              <w:right w:val="single" w:sz="4" w:space="0" w:color="auto"/>
            </w:tcBorders>
          </w:tcPr>
          <w:p w:rsidR="008A3CD6" w:rsidRPr="00D74164" w:rsidRDefault="008A3CD6" w:rsidP="002825CA">
            <w:pPr>
              <w:spacing w:line="276" w:lineRule="auto"/>
              <w:rPr>
                <w:rFonts w:ascii="Arial" w:hAnsi="Arial" w:cs="Arial"/>
                <w:sz w:val="16"/>
                <w:szCs w:val="16"/>
                <w:lang w:eastAsia="en-US"/>
              </w:rPr>
            </w:pPr>
            <w:r>
              <w:rPr>
                <w:rFonts w:ascii="Arial" w:hAnsi="Arial" w:cs="Arial"/>
                <w:color w:val="222222"/>
                <w:sz w:val="16"/>
                <w:szCs w:val="16"/>
                <w:shd w:val="clear" w:color="auto" w:fill="FFFFFF"/>
              </w:rPr>
              <w:t>порошок для концентрату для розчину для інфузій по 50 мг, 70 мг у флаконі; по 1 флакону в картонній коробці</w:t>
            </w:r>
          </w:p>
        </w:tc>
        <w:tc>
          <w:tcPr>
            <w:tcW w:w="1417" w:type="dxa"/>
            <w:tcBorders>
              <w:top w:val="single" w:sz="4" w:space="0" w:color="auto"/>
              <w:left w:val="single" w:sz="4" w:space="0" w:color="auto"/>
              <w:bottom w:val="single" w:sz="4" w:space="0" w:color="auto"/>
              <w:right w:val="single" w:sz="4" w:space="0" w:color="auto"/>
            </w:tcBorders>
          </w:tcPr>
          <w:p w:rsidR="008A3CD6" w:rsidRPr="00F53509" w:rsidRDefault="008A3CD6" w:rsidP="002825CA">
            <w:pPr>
              <w:spacing w:line="276" w:lineRule="auto"/>
              <w:jc w:val="center"/>
              <w:rPr>
                <w:rFonts w:ascii="Arial" w:hAnsi="Arial" w:cs="Arial"/>
                <w:sz w:val="16"/>
                <w:szCs w:val="16"/>
                <w:lang w:eastAsia="en-US"/>
              </w:rPr>
            </w:pPr>
            <w:r>
              <w:rPr>
                <w:rFonts w:ascii="Arial" w:hAnsi="Arial" w:cs="Arial"/>
                <w:color w:val="222222"/>
                <w:sz w:val="16"/>
                <w:szCs w:val="16"/>
                <w:shd w:val="clear" w:color="auto" w:fill="FFFFFF"/>
              </w:rPr>
              <w:t>Містрал Кепітал Менеджмент Лімітед</w:t>
            </w:r>
          </w:p>
        </w:tc>
        <w:tc>
          <w:tcPr>
            <w:tcW w:w="1418" w:type="dxa"/>
            <w:tcBorders>
              <w:top w:val="single" w:sz="4" w:space="0" w:color="auto"/>
              <w:left w:val="single" w:sz="4" w:space="0" w:color="auto"/>
              <w:bottom w:val="single" w:sz="4" w:space="0" w:color="auto"/>
              <w:right w:val="single" w:sz="4" w:space="0" w:color="auto"/>
            </w:tcBorders>
          </w:tcPr>
          <w:p w:rsidR="008A3CD6" w:rsidRPr="00F53509" w:rsidRDefault="008A3CD6" w:rsidP="002825CA">
            <w:pPr>
              <w:jc w:val="center"/>
              <w:rPr>
                <w:rFonts w:ascii="Arial" w:hAnsi="Arial" w:cs="Arial"/>
                <w:sz w:val="16"/>
                <w:szCs w:val="16"/>
                <w:lang w:eastAsia="en-US"/>
              </w:rPr>
            </w:pPr>
            <w:r>
              <w:rPr>
                <w:rFonts w:ascii="Roboto" w:hAnsi="Roboto"/>
                <w:color w:val="222222"/>
                <w:sz w:val="16"/>
                <w:szCs w:val="16"/>
                <w:shd w:val="clear" w:color="auto" w:fill="FFFFFF"/>
              </w:rPr>
              <w:t>Англія</w:t>
            </w:r>
          </w:p>
        </w:tc>
        <w:tc>
          <w:tcPr>
            <w:tcW w:w="1559" w:type="dxa"/>
            <w:tcBorders>
              <w:top w:val="single" w:sz="4" w:space="0" w:color="auto"/>
              <w:left w:val="single" w:sz="4" w:space="0" w:color="auto"/>
              <w:bottom w:val="single" w:sz="4" w:space="0" w:color="auto"/>
              <w:right w:val="single" w:sz="4" w:space="0" w:color="auto"/>
            </w:tcBorders>
          </w:tcPr>
          <w:p w:rsidR="008A3CD6" w:rsidRPr="00F53509" w:rsidRDefault="008A3CD6" w:rsidP="002825CA">
            <w:pPr>
              <w:spacing w:line="276" w:lineRule="auto"/>
              <w:jc w:val="center"/>
              <w:rPr>
                <w:rFonts w:ascii="Arial" w:hAnsi="Arial" w:cs="Arial"/>
                <w:sz w:val="16"/>
                <w:szCs w:val="16"/>
                <w:lang w:eastAsia="en-US"/>
              </w:rPr>
            </w:pPr>
            <w:r>
              <w:rPr>
                <w:rFonts w:ascii="Arial" w:hAnsi="Arial" w:cs="Arial"/>
                <w:color w:val="222222"/>
                <w:sz w:val="16"/>
                <w:szCs w:val="16"/>
                <w:shd w:val="clear" w:color="auto" w:fill="FFFFFF"/>
              </w:rPr>
              <w:t>ЕЛПЕН ФАРМАСЬЮТІКАЛ КО., ІНК, Грецiя (Виробник готового продукту, контроль якості, первинне та вторинне пакування, випуск серії); МЕФАР ІЛАЧ САНАЇ А.Ш., Туреччина (Виробник готового продукту, контроль якості, первинне та вторинне пакування); ФАРМАТЕН СА, Грецiя (Контроль якості, вторинне пакування та</w:t>
            </w:r>
          </w:p>
        </w:tc>
        <w:tc>
          <w:tcPr>
            <w:tcW w:w="1418" w:type="dxa"/>
            <w:tcBorders>
              <w:top w:val="single" w:sz="4" w:space="0" w:color="auto"/>
              <w:left w:val="single" w:sz="4" w:space="0" w:color="auto"/>
              <w:bottom w:val="single" w:sz="4" w:space="0" w:color="auto"/>
              <w:right w:val="single" w:sz="4" w:space="0" w:color="auto"/>
            </w:tcBorders>
          </w:tcPr>
          <w:p w:rsidR="008A3CD6" w:rsidRPr="00F53509" w:rsidRDefault="008A3CD6" w:rsidP="002825CA">
            <w:pPr>
              <w:shd w:val="clear" w:color="auto" w:fill="FFFFFF"/>
              <w:jc w:val="center"/>
              <w:rPr>
                <w:rFonts w:ascii="Roboto" w:hAnsi="Roboto"/>
                <w:color w:val="222222"/>
              </w:rPr>
            </w:pPr>
            <w:r w:rsidRPr="00F53509">
              <w:rPr>
                <w:rFonts w:ascii="Arial" w:hAnsi="Arial" w:cs="Arial"/>
                <w:color w:val="222222"/>
                <w:sz w:val="16"/>
                <w:szCs w:val="16"/>
              </w:rPr>
              <w:t>Грецiя</w:t>
            </w:r>
          </w:p>
          <w:p w:rsidR="008A3CD6" w:rsidRPr="00F53509" w:rsidRDefault="008A3CD6" w:rsidP="002825CA">
            <w:pPr>
              <w:shd w:val="clear" w:color="auto" w:fill="FFFFFF"/>
              <w:jc w:val="center"/>
              <w:rPr>
                <w:rFonts w:ascii="Roboto" w:hAnsi="Roboto"/>
                <w:color w:val="222222"/>
              </w:rPr>
            </w:pPr>
            <w:r w:rsidRPr="00F53509">
              <w:rPr>
                <w:rFonts w:ascii="Arial" w:hAnsi="Arial" w:cs="Arial"/>
                <w:color w:val="222222"/>
                <w:sz w:val="16"/>
                <w:szCs w:val="16"/>
              </w:rPr>
              <w:t>Туреччина</w:t>
            </w:r>
          </w:p>
          <w:p w:rsidR="008A3CD6" w:rsidRPr="00F53509" w:rsidRDefault="008A3CD6" w:rsidP="002825CA">
            <w:pPr>
              <w:jc w:val="cente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8A3CD6" w:rsidRPr="00D74164" w:rsidRDefault="008A3CD6" w:rsidP="002825CA">
            <w:pPr>
              <w:rPr>
                <w:rFonts w:ascii="Arial" w:hAnsi="Arial" w:cs="Arial"/>
                <w:iCs/>
                <w:sz w:val="16"/>
                <w:szCs w:val="16"/>
                <w:lang w:eastAsia="en-US"/>
              </w:rPr>
            </w:pPr>
            <w:r>
              <w:rPr>
                <w:rFonts w:ascii="Arial" w:hAnsi="Arial" w:cs="Arial"/>
                <w:color w:val="222222"/>
                <w:sz w:val="16"/>
                <w:szCs w:val="16"/>
                <w:shd w:val="clear" w:color="auto" w:fill="FFFFFF"/>
              </w:rPr>
              <w:t>засідання НЕР № 19 від 28.10.2021</w:t>
            </w:r>
          </w:p>
        </w:tc>
        <w:tc>
          <w:tcPr>
            <w:tcW w:w="4396" w:type="dxa"/>
            <w:tcBorders>
              <w:top w:val="single" w:sz="4" w:space="0" w:color="auto"/>
              <w:left w:val="single" w:sz="4" w:space="0" w:color="auto"/>
              <w:bottom w:val="single" w:sz="4" w:space="0" w:color="auto"/>
              <w:right w:val="single" w:sz="4" w:space="0" w:color="auto"/>
            </w:tcBorders>
          </w:tcPr>
          <w:p w:rsidR="008A3CD6" w:rsidRPr="00DC3FCB" w:rsidRDefault="008A3CD6" w:rsidP="002825CA">
            <w:pPr>
              <w:pStyle w:val="ab"/>
              <w:spacing w:after="0" w:line="276" w:lineRule="auto"/>
              <w:ind w:left="0"/>
              <w:jc w:val="both"/>
              <w:rPr>
                <w:rFonts w:ascii="Arial" w:hAnsi="Arial" w:cs="Arial"/>
                <w:b/>
                <w:sz w:val="16"/>
                <w:szCs w:val="16"/>
                <w:lang w:val="uk-UA" w:eastAsia="en-US"/>
              </w:rPr>
            </w:pPr>
            <w:r>
              <w:rPr>
                <w:rFonts w:ascii="Arial" w:hAnsi="Arial" w:cs="Arial"/>
                <w:b/>
                <w:sz w:val="16"/>
                <w:szCs w:val="16"/>
                <w:lang w:val="uk-UA" w:eastAsia="en-US"/>
              </w:rPr>
              <w:t>В</w:t>
            </w:r>
            <w:r w:rsidRPr="00F53509">
              <w:rPr>
                <w:rFonts w:ascii="Arial" w:hAnsi="Arial" w:cs="Arial"/>
                <w:b/>
                <w:sz w:val="16"/>
                <w:szCs w:val="16"/>
                <w:lang w:val="uk-UA" w:eastAsia="en-US"/>
              </w:rPr>
              <w:t>ідмовлено у державній реєстрації</w:t>
            </w:r>
            <w:r>
              <w:rPr>
                <w:rFonts w:ascii="Arial" w:hAnsi="Arial" w:cs="Arial"/>
                <w:b/>
                <w:sz w:val="16"/>
                <w:szCs w:val="16"/>
                <w:lang w:val="uk-UA" w:eastAsia="en-US"/>
              </w:rPr>
              <w:t xml:space="preserve"> – на підставі </w:t>
            </w:r>
            <w:r w:rsidRPr="00F53509">
              <w:rPr>
                <w:rFonts w:ascii="Arial" w:hAnsi="Arial" w:cs="Arial"/>
                <w:color w:val="222222"/>
                <w:sz w:val="16"/>
                <w:szCs w:val="16"/>
                <w:shd w:val="clear" w:color="auto" w:fill="FFFFFF"/>
                <w:lang w:val="uk-UA"/>
              </w:rPr>
              <w:t>не рекоменд</w:t>
            </w:r>
            <w:r>
              <w:rPr>
                <w:rFonts w:ascii="Arial" w:hAnsi="Arial" w:cs="Arial"/>
                <w:color w:val="222222"/>
                <w:sz w:val="16"/>
                <w:szCs w:val="16"/>
                <w:shd w:val="clear" w:color="auto" w:fill="FFFFFF"/>
                <w:lang w:val="uk-UA"/>
              </w:rPr>
              <w:t>ації</w:t>
            </w:r>
            <w:r w:rsidRPr="00F53509">
              <w:rPr>
                <w:rFonts w:ascii="Arial" w:hAnsi="Arial" w:cs="Arial"/>
                <w:color w:val="222222"/>
                <w:sz w:val="16"/>
                <w:szCs w:val="16"/>
                <w:shd w:val="clear" w:color="auto" w:fill="FFFFFF"/>
                <w:lang w:val="uk-UA"/>
              </w:rPr>
              <w:t xml:space="preserve"> до державної реєстрації</w:t>
            </w:r>
            <w:r w:rsidRPr="00F53509">
              <w:rPr>
                <w:rFonts w:ascii="Arial" w:hAnsi="Arial" w:cs="Arial"/>
                <w:color w:val="222222"/>
                <w:sz w:val="16"/>
                <w:szCs w:val="16"/>
                <w:shd w:val="clear" w:color="auto" w:fill="FFFFFF"/>
              </w:rPr>
              <w:t> </w:t>
            </w:r>
            <w:r w:rsidRPr="00F53509">
              <w:rPr>
                <w:rFonts w:ascii="Arial" w:hAnsi="Arial" w:cs="Arial"/>
                <w:color w:val="222222"/>
                <w:sz w:val="16"/>
                <w:szCs w:val="16"/>
                <w:shd w:val="clear" w:color="auto" w:fill="FFFFFF"/>
                <w:lang w:val="uk-UA"/>
              </w:rPr>
              <w:t>на етапі спеціалізованої експертизи відповідно до висновку Департамента фармацевтичної діяльності: Матеріали реєстраційного досьє з хімічної, фармацевтичної та біологічної документації (матеріали щодо якості лікарського засобу) не відповідають вимогам Порядку проведення експертизи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№426 від 26.08.2005 у редакції наказу від 23.07.15 № 460.</w:t>
            </w:r>
            <w:r>
              <w:rPr>
                <w:rFonts w:ascii="Arial" w:hAnsi="Arial" w:cs="Arial"/>
                <w:color w:val="222222"/>
                <w:sz w:val="16"/>
                <w:szCs w:val="16"/>
                <w:shd w:val="clear" w:color="auto" w:fill="FFFFFF"/>
              </w:rPr>
              <w:t> Інформація щодо розробки, виробництва та контролю активної речовини та готового лікарського засобу не представлена в матеріалах реєстраційного досьє на достатньому рівні</w:t>
            </w:r>
          </w:p>
        </w:tc>
      </w:tr>
    </w:tbl>
    <w:p w:rsidR="008A3CD6" w:rsidRDefault="008A3CD6" w:rsidP="008A3CD6">
      <w:pPr>
        <w:jc w:val="center"/>
        <w:rPr>
          <w:rFonts w:ascii="Arial" w:hAnsi="Arial" w:cs="Arial"/>
          <w:b/>
          <w:sz w:val="22"/>
          <w:szCs w:val="22"/>
        </w:rPr>
      </w:pPr>
    </w:p>
    <w:p w:rsidR="008A3CD6" w:rsidRPr="00043F34" w:rsidRDefault="008A3CD6" w:rsidP="008A3CD6">
      <w:pPr>
        <w:ind w:right="20"/>
        <w:rPr>
          <w:rFonts w:ascii="Arial" w:hAnsi="Arial" w:cs="Arial"/>
          <w:b/>
          <w:bCs/>
          <w:sz w:val="26"/>
          <w:szCs w:val="26"/>
        </w:rPr>
      </w:pPr>
    </w:p>
    <w:p w:rsidR="008A3CD6" w:rsidRPr="00043F34" w:rsidRDefault="008A3CD6" w:rsidP="008A3CD6">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8A3CD6" w:rsidRPr="00043F34" w:rsidTr="002825CA">
        <w:tc>
          <w:tcPr>
            <w:tcW w:w="7421" w:type="dxa"/>
          </w:tcPr>
          <w:p w:rsidR="008A3CD6" w:rsidRPr="00043F34" w:rsidRDefault="008A3CD6" w:rsidP="002825CA">
            <w:pPr>
              <w:ind w:right="20"/>
              <w:rPr>
                <w:rFonts w:ascii="Arial" w:hAnsi="Arial" w:cs="Arial"/>
                <w:sz w:val="28"/>
                <w:szCs w:val="28"/>
              </w:rPr>
            </w:pPr>
            <w:r w:rsidRPr="00043F34">
              <w:rPr>
                <w:rFonts w:ascii="Arial" w:hAnsi="Arial" w:cs="Arial"/>
                <w:b/>
                <w:bCs/>
                <w:sz w:val="28"/>
                <w:szCs w:val="28"/>
              </w:rPr>
              <w:t xml:space="preserve">В.о. Генерального директора Директорату </w:t>
            </w:r>
          </w:p>
          <w:p w:rsidR="008A3CD6" w:rsidRPr="00043F34" w:rsidRDefault="008A3CD6" w:rsidP="002825CA">
            <w:pPr>
              <w:ind w:right="20"/>
              <w:rPr>
                <w:rFonts w:ascii="Arial" w:hAnsi="Arial" w:cs="Arial"/>
                <w:b/>
                <w:bCs/>
                <w:sz w:val="28"/>
                <w:szCs w:val="28"/>
              </w:rPr>
            </w:pPr>
            <w:r w:rsidRPr="00043F34">
              <w:rPr>
                <w:rFonts w:ascii="Arial" w:hAnsi="Arial" w:cs="Arial"/>
                <w:b/>
                <w:bCs/>
                <w:sz w:val="28"/>
                <w:szCs w:val="28"/>
              </w:rPr>
              <w:t>фармацевтичного забезпечення</w:t>
            </w:r>
            <w:r w:rsidRPr="00043F34">
              <w:rPr>
                <w:rFonts w:ascii="Arial" w:hAnsi="Arial" w:cs="Arial"/>
                <w:sz w:val="28"/>
                <w:szCs w:val="28"/>
              </w:rPr>
              <w:t>                                    </w:t>
            </w:r>
          </w:p>
        </w:tc>
        <w:tc>
          <w:tcPr>
            <w:tcW w:w="7422" w:type="dxa"/>
          </w:tcPr>
          <w:p w:rsidR="008A3CD6" w:rsidRPr="00043F34" w:rsidRDefault="008A3CD6" w:rsidP="002825CA">
            <w:pPr>
              <w:rPr>
                <w:rFonts w:ascii="Arial" w:hAnsi="Arial" w:cs="Arial"/>
                <w:b/>
                <w:bCs/>
                <w:sz w:val="28"/>
                <w:szCs w:val="28"/>
              </w:rPr>
            </w:pPr>
          </w:p>
          <w:p w:rsidR="008A3CD6" w:rsidRPr="00043F34" w:rsidRDefault="008A3CD6" w:rsidP="002825CA">
            <w:pPr>
              <w:jc w:val="right"/>
              <w:rPr>
                <w:rFonts w:ascii="Arial" w:hAnsi="Arial" w:cs="Arial"/>
                <w:b/>
                <w:bCs/>
                <w:sz w:val="28"/>
                <w:szCs w:val="28"/>
              </w:rPr>
            </w:pPr>
            <w:r w:rsidRPr="00043F34">
              <w:rPr>
                <w:rFonts w:ascii="Arial" w:hAnsi="Arial" w:cs="Arial"/>
                <w:b/>
                <w:bCs/>
                <w:sz w:val="28"/>
                <w:szCs w:val="28"/>
              </w:rPr>
              <w:t>Іван ЗАДВОРНИХ</w:t>
            </w:r>
          </w:p>
        </w:tc>
      </w:tr>
    </w:tbl>
    <w:p w:rsidR="008A3CD6" w:rsidRPr="00A17C09" w:rsidRDefault="008A3CD6" w:rsidP="008A3CD6">
      <w:pPr>
        <w:pStyle w:val="11"/>
      </w:pPr>
    </w:p>
    <w:p w:rsidR="007F3466" w:rsidRDefault="007F3466" w:rsidP="00FC73F7">
      <w:pPr>
        <w:pStyle w:val="31"/>
        <w:spacing w:after="0"/>
        <w:ind w:left="0"/>
        <w:rPr>
          <w:b/>
          <w:sz w:val="28"/>
          <w:szCs w:val="28"/>
          <w:lang w:val="uk-UA"/>
        </w:rPr>
      </w:pPr>
    </w:p>
    <w:sectPr w:rsidR="007F3466" w:rsidSect="002825CA">
      <w:headerReference w:type="default" r:id="rId19"/>
      <w:footerReference w:type="default" r:id="rId20"/>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C0A" w:rsidRDefault="00B82C0A" w:rsidP="00B217C6">
      <w:r>
        <w:separator/>
      </w:r>
    </w:p>
  </w:endnote>
  <w:endnote w:type="continuationSeparator" w:id="0">
    <w:p w:rsidR="00B82C0A" w:rsidRDefault="00B82C0A"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5CA" w:rsidRDefault="002825CA">
    <w:pPr>
      <w:pStyle w:val="a5"/>
      <w:jc w:val="center"/>
    </w:pPr>
  </w:p>
  <w:p w:rsidR="002825CA" w:rsidRDefault="002825C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5CA" w:rsidRDefault="002825CA">
    <w:pPr>
      <w:pStyle w:val="a5"/>
      <w:jc w:val="center"/>
    </w:pPr>
  </w:p>
  <w:p w:rsidR="002825CA" w:rsidRDefault="002825C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5CA" w:rsidRDefault="002825CA">
    <w:pPr>
      <w:pStyle w:val="a5"/>
      <w:jc w:val="center"/>
    </w:pPr>
  </w:p>
  <w:p w:rsidR="002825CA" w:rsidRDefault="002825CA">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5CA" w:rsidRDefault="002825CA">
    <w:pPr>
      <w:pStyle w:val="a5"/>
      <w:jc w:val="center"/>
    </w:pPr>
  </w:p>
  <w:p w:rsidR="002825CA" w:rsidRDefault="002825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C0A" w:rsidRDefault="00B82C0A" w:rsidP="00B217C6">
      <w:r>
        <w:separator/>
      </w:r>
    </w:p>
  </w:footnote>
  <w:footnote w:type="continuationSeparator" w:id="0">
    <w:p w:rsidR="00B82C0A" w:rsidRDefault="00B82C0A"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9F3518">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5CA" w:rsidRDefault="002825CA" w:rsidP="002825CA">
    <w:pPr>
      <w:pStyle w:val="a3"/>
      <w:tabs>
        <w:tab w:val="center" w:pos="7313"/>
        <w:tab w:val="left" w:pos="10944"/>
      </w:tabs>
    </w:pPr>
    <w:r>
      <w:tab/>
    </w:r>
    <w:r>
      <w:tab/>
    </w:r>
    <w:r>
      <w:fldChar w:fldCharType="begin"/>
    </w:r>
    <w:r>
      <w:instrText>PAGE   \* MERGEFORMAT</w:instrText>
    </w:r>
    <w:r>
      <w:fldChar w:fldCharType="separate"/>
    </w:r>
    <w:r w:rsidR="00894CF2">
      <w:rPr>
        <w:noProof/>
      </w:rPr>
      <w:t>4</w:t>
    </w:r>
    <w:r>
      <w:fldChar w:fldCharType="end"/>
    </w:r>
  </w:p>
  <w:p w:rsidR="00157B5D" w:rsidRDefault="00157B5D" w:rsidP="002825CA">
    <w:pPr>
      <w:pStyle w:val="a3"/>
      <w:tabs>
        <w:tab w:val="center" w:pos="7313"/>
        <w:tab w:val="left" w:pos="10944"/>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5CA" w:rsidRDefault="002825CA" w:rsidP="002825CA">
    <w:pPr>
      <w:pStyle w:val="a3"/>
      <w:tabs>
        <w:tab w:val="center" w:pos="7313"/>
        <w:tab w:val="left" w:pos="11652"/>
      </w:tabs>
    </w:pPr>
    <w:r>
      <w:tab/>
    </w:r>
    <w:r>
      <w:tab/>
    </w:r>
    <w:r>
      <w:fldChar w:fldCharType="begin"/>
    </w:r>
    <w:r>
      <w:instrText>PAGE   \* MERGEFORMAT</w:instrText>
    </w:r>
    <w:r>
      <w:fldChar w:fldCharType="separate"/>
    </w:r>
    <w:r w:rsidR="00894CF2">
      <w:rPr>
        <w:noProof/>
      </w:rPr>
      <w:t>23</w:t>
    </w:r>
    <w:r>
      <w:fldChar w:fldCharType="end"/>
    </w:r>
  </w:p>
  <w:p w:rsidR="00D725B4" w:rsidRDefault="00D725B4" w:rsidP="002825CA">
    <w:pPr>
      <w:pStyle w:val="a3"/>
      <w:tabs>
        <w:tab w:val="center" w:pos="7313"/>
        <w:tab w:val="left" w:pos="1165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5CA" w:rsidRDefault="002825CA" w:rsidP="002825CA">
    <w:pPr>
      <w:pStyle w:val="a3"/>
      <w:tabs>
        <w:tab w:val="center" w:pos="7313"/>
        <w:tab w:val="left" w:pos="11532"/>
      </w:tabs>
    </w:pPr>
    <w:r>
      <w:tab/>
    </w:r>
    <w:r>
      <w:tab/>
    </w:r>
    <w:r>
      <w:fldChar w:fldCharType="begin"/>
    </w:r>
    <w:r>
      <w:instrText>PAGE   \* MERGEFORMAT</w:instrText>
    </w:r>
    <w:r>
      <w:fldChar w:fldCharType="separate"/>
    </w:r>
    <w:r w:rsidR="00894CF2">
      <w:rPr>
        <w:noProof/>
      </w:rPr>
      <w:t>106</w:t>
    </w:r>
    <w:r>
      <w:fldChar w:fldCharType="end"/>
    </w:r>
  </w:p>
  <w:p w:rsidR="00ED52BE" w:rsidRDefault="00ED52BE" w:rsidP="002825CA">
    <w:pPr>
      <w:pStyle w:val="a3"/>
      <w:tabs>
        <w:tab w:val="center" w:pos="7313"/>
        <w:tab w:val="left" w:pos="11532"/>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5CA" w:rsidRDefault="002825CA" w:rsidP="002825CA">
    <w:pPr>
      <w:pStyle w:val="a3"/>
      <w:tabs>
        <w:tab w:val="center" w:pos="7313"/>
        <w:tab w:val="left" w:pos="11364"/>
      </w:tabs>
    </w:pPr>
    <w:r>
      <w:tab/>
    </w:r>
    <w:r>
      <w:tab/>
    </w:r>
    <w:r>
      <w:fldChar w:fldCharType="begin"/>
    </w:r>
    <w:r>
      <w:instrText>PAGE   \* MERGEFORMAT</w:instrText>
    </w:r>
    <w:r>
      <w:fldChar w:fldCharType="separate"/>
    </w:r>
    <w:r w:rsidR="00894CF2">
      <w:rPr>
        <w:noProof/>
      </w:rPr>
      <w:t>108</w:t>
    </w:r>
    <w:r>
      <w:fldChar w:fldCharType="end"/>
    </w:r>
    <w:r>
      <w:tab/>
    </w:r>
    <w:r>
      <w:tab/>
    </w:r>
  </w:p>
  <w:p w:rsidR="002825CA" w:rsidRDefault="002825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A1E7900"/>
    <w:multiLevelType w:val="multilevel"/>
    <w:tmpl w:val="B0542CF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71DC6525"/>
    <w:multiLevelType w:val="multilevel"/>
    <w:tmpl w:val="229AE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0D2D"/>
    <w:rsid w:val="00141228"/>
    <w:rsid w:val="001426B5"/>
    <w:rsid w:val="00143055"/>
    <w:rsid w:val="00144F5C"/>
    <w:rsid w:val="00145555"/>
    <w:rsid w:val="00146785"/>
    <w:rsid w:val="00150A57"/>
    <w:rsid w:val="00152053"/>
    <w:rsid w:val="00156191"/>
    <w:rsid w:val="00156AD7"/>
    <w:rsid w:val="00156C72"/>
    <w:rsid w:val="00157B5D"/>
    <w:rsid w:val="00161111"/>
    <w:rsid w:val="00162C24"/>
    <w:rsid w:val="00163210"/>
    <w:rsid w:val="00163AB8"/>
    <w:rsid w:val="00163DE2"/>
    <w:rsid w:val="0016518D"/>
    <w:rsid w:val="00172039"/>
    <w:rsid w:val="001732C5"/>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25CA"/>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73D6C"/>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2CC"/>
    <w:rsid w:val="00890B55"/>
    <w:rsid w:val="008933A1"/>
    <w:rsid w:val="00894414"/>
    <w:rsid w:val="00894B8F"/>
    <w:rsid w:val="00894CF2"/>
    <w:rsid w:val="008A3CD6"/>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4E3"/>
    <w:rsid w:val="009C0C36"/>
    <w:rsid w:val="009C3F42"/>
    <w:rsid w:val="009C679E"/>
    <w:rsid w:val="009C7FD1"/>
    <w:rsid w:val="009D0ACE"/>
    <w:rsid w:val="009D0C68"/>
    <w:rsid w:val="009D172E"/>
    <w:rsid w:val="009D1CF7"/>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3518"/>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5377"/>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2C0A"/>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770B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25B4"/>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2BE"/>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B6C69B4-04A6-4D8B-903C-5EB047F7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140D2D"/>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140D2D"/>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Звичайний,Normal"/>
    <w:basedOn w:val="a"/>
    <w:qFormat/>
    <w:rsid w:val="001732C5"/>
    <w:rPr>
      <w:rFonts w:eastAsia="Times New Roman"/>
      <w:sz w:val="24"/>
      <w:szCs w:val="24"/>
      <w:lang w:val="uk-UA" w:eastAsia="uk-UA"/>
    </w:rPr>
  </w:style>
  <w:style w:type="character" w:customStyle="1" w:styleId="20">
    <w:name w:val="Заголовок 2 Знак"/>
    <w:link w:val="2"/>
    <w:rsid w:val="00140D2D"/>
    <w:rPr>
      <w:rFonts w:ascii="Arial" w:eastAsia="Times New Roman" w:hAnsi="Arial"/>
      <w:b/>
      <w:caps/>
      <w:sz w:val="16"/>
      <w:lang w:val="uk-UA" w:eastAsia="uk-UA"/>
    </w:rPr>
  </w:style>
  <w:style w:type="character" w:customStyle="1" w:styleId="60">
    <w:name w:val="Заголовок 6 Знак"/>
    <w:link w:val="6"/>
    <w:uiPriority w:val="9"/>
    <w:rsid w:val="00140D2D"/>
    <w:rPr>
      <w:rFonts w:ascii="Times New Roman" w:hAnsi="Times New Roman"/>
      <w:b/>
      <w:bCs/>
      <w:sz w:val="22"/>
      <w:szCs w:val="22"/>
    </w:rPr>
  </w:style>
  <w:style w:type="character" w:customStyle="1" w:styleId="40">
    <w:name w:val="Заголовок 4 Знак"/>
    <w:link w:val="4"/>
    <w:rsid w:val="00140D2D"/>
    <w:rPr>
      <w:rFonts w:ascii="Times New Roman" w:hAnsi="Times New Roman"/>
      <w:b/>
      <w:bCs/>
      <w:sz w:val="28"/>
      <w:szCs w:val="28"/>
      <w:lang w:val="ru-RU" w:eastAsia="ru-RU"/>
    </w:rPr>
  </w:style>
  <w:style w:type="paragraph" w:customStyle="1" w:styleId="11">
    <w:name w:val="Обычный1"/>
    <w:basedOn w:val="a"/>
    <w:qFormat/>
    <w:rsid w:val="00140D2D"/>
    <w:rPr>
      <w:rFonts w:eastAsia="Times New Roman"/>
      <w:sz w:val="24"/>
      <w:szCs w:val="24"/>
      <w:lang w:val="uk-UA" w:eastAsia="uk-UA"/>
    </w:rPr>
  </w:style>
  <w:style w:type="paragraph" w:customStyle="1" w:styleId="msolistparagraph0">
    <w:name w:val="msolistparagraph"/>
    <w:basedOn w:val="a"/>
    <w:uiPriority w:val="34"/>
    <w:qFormat/>
    <w:rsid w:val="00140D2D"/>
    <w:pPr>
      <w:ind w:left="720"/>
      <w:contextualSpacing/>
    </w:pPr>
    <w:rPr>
      <w:rFonts w:eastAsia="Times New Roman"/>
      <w:sz w:val="24"/>
      <w:szCs w:val="24"/>
      <w:lang w:val="uk-UA" w:eastAsia="uk-UA"/>
    </w:rPr>
  </w:style>
  <w:style w:type="paragraph" w:customStyle="1" w:styleId="Encryption">
    <w:name w:val="Encryption"/>
    <w:basedOn w:val="a"/>
    <w:qFormat/>
    <w:rsid w:val="00140D2D"/>
    <w:pPr>
      <w:jc w:val="both"/>
    </w:pPr>
    <w:rPr>
      <w:rFonts w:eastAsia="Times New Roman"/>
      <w:b/>
      <w:bCs/>
      <w:i/>
      <w:iCs/>
      <w:sz w:val="24"/>
      <w:szCs w:val="24"/>
      <w:lang w:val="uk-UA" w:eastAsia="uk-UA"/>
    </w:rPr>
  </w:style>
  <w:style w:type="character" w:customStyle="1" w:styleId="Heading2Char">
    <w:name w:val="Heading 2 Char"/>
    <w:link w:val="21"/>
    <w:locked/>
    <w:rsid w:val="00140D2D"/>
    <w:rPr>
      <w:rFonts w:ascii="Arial" w:eastAsia="Times New Roman" w:hAnsi="Arial"/>
      <w:b/>
      <w:caps/>
      <w:sz w:val="16"/>
      <w:lang w:val="ru-RU" w:eastAsia="ru-RU"/>
    </w:rPr>
  </w:style>
  <w:style w:type="paragraph" w:customStyle="1" w:styleId="21">
    <w:name w:val="Заголовок 21"/>
    <w:basedOn w:val="a"/>
    <w:link w:val="Heading2Char"/>
    <w:rsid w:val="00140D2D"/>
    <w:rPr>
      <w:rFonts w:ascii="Arial" w:eastAsia="Times New Roman" w:hAnsi="Arial"/>
      <w:b/>
      <w:caps/>
      <w:sz w:val="16"/>
    </w:rPr>
  </w:style>
  <w:style w:type="character" w:customStyle="1" w:styleId="Heading4Char">
    <w:name w:val="Heading 4 Char"/>
    <w:link w:val="41"/>
    <w:locked/>
    <w:rsid w:val="00140D2D"/>
    <w:rPr>
      <w:rFonts w:ascii="Arial" w:eastAsia="Times New Roman" w:hAnsi="Arial"/>
      <w:b/>
      <w:lang w:val="ru-RU" w:eastAsia="ru-RU"/>
    </w:rPr>
  </w:style>
  <w:style w:type="paragraph" w:customStyle="1" w:styleId="41">
    <w:name w:val="Заголовок 41"/>
    <w:basedOn w:val="a"/>
    <w:link w:val="Heading4Char"/>
    <w:rsid w:val="00140D2D"/>
    <w:rPr>
      <w:rFonts w:ascii="Arial" w:eastAsia="Times New Roman" w:hAnsi="Arial"/>
      <w:b/>
    </w:rPr>
  </w:style>
  <w:style w:type="table" w:styleId="a8">
    <w:name w:val="Table Grid"/>
    <w:basedOn w:val="a1"/>
    <w:rsid w:val="00140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40D2D"/>
    <w:rPr>
      <w:lang w:val="uk-UA"/>
    </w:rPr>
    <w:tblPr>
      <w:tblCellMar>
        <w:top w:w="0" w:type="dxa"/>
        <w:left w:w="108" w:type="dxa"/>
        <w:bottom w:w="0" w:type="dxa"/>
        <w:right w:w="108" w:type="dxa"/>
      </w:tblCellMar>
    </w:tblPr>
  </w:style>
  <w:style w:type="character" w:customStyle="1" w:styleId="csb3e8c9cf24">
    <w:name w:val="csb3e8c9cf24"/>
    <w:rsid w:val="00140D2D"/>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140D2D"/>
    <w:rPr>
      <w:rFonts w:ascii="Tahoma" w:eastAsia="Times New Roman" w:hAnsi="Tahoma" w:cs="Tahoma"/>
      <w:sz w:val="16"/>
      <w:szCs w:val="16"/>
    </w:rPr>
  </w:style>
  <w:style w:type="character" w:customStyle="1" w:styleId="aa">
    <w:name w:val="Текст выноски Знак"/>
    <w:link w:val="a9"/>
    <w:uiPriority w:val="99"/>
    <w:semiHidden/>
    <w:rsid w:val="00140D2D"/>
    <w:rPr>
      <w:rFonts w:ascii="Tahoma" w:eastAsia="Times New Roman" w:hAnsi="Tahoma" w:cs="Tahoma"/>
      <w:sz w:val="16"/>
      <w:szCs w:val="16"/>
      <w:lang w:val="ru-RU" w:eastAsia="ru-RU"/>
    </w:rPr>
  </w:style>
  <w:style w:type="paragraph" w:customStyle="1" w:styleId="BodyTextIndent2">
    <w:name w:val="Body Text Indent2"/>
    <w:basedOn w:val="a"/>
    <w:rsid w:val="00140D2D"/>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140D2D"/>
    <w:pPr>
      <w:spacing w:before="120" w:after="120"/>
    </w:pPr>
    <w:rPr>
      <w:rFonts w:ascii="Arial" w:eastAsia="Times New Roman" w:hAnsi="Arial"/>
      <w:sz w:val="18"/>
    </w:rPr>
  </w:style>
  <w:style w:type="character" w:customStyle="1" w:styleId="BodyTextIndentChar">
    <w:name w:val="Body Text Indent Char"/>
    <w:link w:val="12"/>
    <w:locked/>
    <w:rsid w:val="00140D2D"/>
    <w:rPr>
      <w:rFonts w:ascii="Arial" w:eastAsia="Times New Roman" w:hAnsi="Arial"/>
      <w:sz w:val="18"/>
      <w:lang w:val="ru-RU" w:eastAsia="ru-RU"/>
    </w:rPr>
  </w:style>
  <w:style w:type="character" w:customStyle="1" w:styleId="csab6e076947">
    <w:name w:val="csab6e076947"/>
    <w:rsid w:val="00140D2D"/>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40D2D"/>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40D2D"/>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40D2D"/>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40D2D"/>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40D2D"/>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40D2D"/>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40D2D"/>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40D2D"/>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40D2D"/>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140D2D"/>
    <w:rPr>
      <w:rFonts w:eastAsia="Times New Roman"/>
      <w:sz w:val="24"/>
      <w:szCs w:val="24"/>
    </w:rPr>
  </w:style>
  <w:style w:type="character" w:customStyle="1" w:styleId="csab6e076981">
    <w:name w:val="csab6e076981"/>
    <w:rsid w:val="00140D2D"/>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40D2D"/>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40D2D"/>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40D2D"/>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40D2D"/>
    <w:rPr>
      <w:rFonts w:ascii="Arial" w:hAnsi="Arial" w:cs="Arial" w:hint="default"/>
      <w:b/>
      <w:bCs/>
      <w:i w:val="0"/>
      <w:iCs w:val="0"/>
      <w:color w:val="000000"/>
      <w:sz w:val="18"/>
      <w:szCs w:val="18"/>
      <w:shd w:val="clear" w:color="auto" w:fill="auto"/>
    </w:rPr>
  </w:style>
  <w:style w:type="character" w:customStyle="1" w:styleId="csab6e076980">
    <w:name w:val="csab6e076980"/>
    <w:rsid w:val="00140D2D"/>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40D2D"/>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40D2D"/>
    <w:rPr>
      <w:rFonts w:ascii="Arial" w:hAnsi="Arial" w:cs="Arial" w:hint="default"/>
      <w:b/>
      <w:bCs/>
      <w:i w:val="0"/>
      <w:iCs w:val="0"/>
      <w:color w:val="000000"/>
      <w:sz w:val="18"/>
      <w:szCs w:val="18"/>
      <w:shd w:val="clear" w:color="auto" w:fill="auto"/>
    </w:rPr>
  </w:style>
  <w:style w:type="character" w:customStyle="1" w:styleId="csab6e076961">
    <w:name w:val="csab6e076961"/>
    <w:rsid w:val="00140D2D"/>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40D2D"/>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40D2D"/>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40D2D"/>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40D2D"/>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40D2D"/>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40D2D"/>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40D2D"/>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40D2D"/>
    <w:rPr>
      <w:rFonts w:ascii="Arial" w:hAnsi="Arial" w:cs="Arial" w:hint="default"/>
      <w:b/>
      <w:bCs/>
      <w:i w:val="0"/>
      <w:iCs w:val="0"/>
      <w:color w:val="000000"/>
      <w:sz w:val="18"/>
      <w:szCs w:val="18"/>
      <w:shd w:val="clear" w:color="auto" w:fill="auto"/>
    </w:rPr>
  </w:style>
  <w:style w:type="character" w:customStyle="1" w:styleId="csab6e0769276">
    <w:name w:val="csab6e0769276"/>
    <w:rsid w:val="00140D2D"/>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40D2D"/>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40D2D"/>
    <w:rPr>
      <w:rFonts w:ascii="Arial" w:hAnsi="Arial" w:cs="Arial" w:hint="default"/>
      <w:b/>
      <w:bCs/>
      <w:i w:val="0"/>
      <w:iCs w:val="0"/>
      <w:color w:val="000000"/>
      <w:sz w:val="18"/>
      <w:szCs w:val="18"/>
      <w:shd w:val="clear" w:color="auto" w:fill="auto"/>
    </w:rPr>
  </w:style>
  <w:style w:type="character" w:customStyle="1" w:styleId="csf229d0ff13">
    <w:name w:val="csf229d0ff13"/>
    <w:rsid w:val="00140D2D"/>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40D2D"/>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40D2D"/>
    <w:rPr>
      <w:rFonts w:ascii="Arial" w:hAnsi="Arial" w:cs="Arial" w:hint="default"/>
      <w:b/>
      <w:bCs/>
      <w:i w:val="0"/>
      <w:iCs w:val="0"/>
      <w:color w:val="000000"/>
      <w:sz w:val="18"/>
      <w:szCs w:val="18"/>
      <w:shd w:val="clear" w:color="auto" w:fill="auto"/>
    </w:rPr>
  </w:style>
  <w:style w:type="character" w:customStyle="1" w:styleId="csafaf5741100">
    <w:name w:val="csafaf5741100"/>
    <w:rsid w:val="00140D2D"/>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140D2D"/>
    <w:pPr>
      <w:spacing w:after="120"/>
      <w:ind w:left="283"/>
    </w:pPr>
    <w:rPr>
      <w:rFonts w:eastAsia="Times New Roman"/>
      <w:sz w:val="24"/>
      <w:szCs w:val="24"/>
    </w:rPr>
  </w:style>
  <w:style w:type="character" w:customStyle="1" w:styleId="ac">
    <w:name w:val="Основной текст с отступом Знак"/>
    <w:link w:val="ab"/>
    <w:uiPriority w:val="99"/>
    <w:rsid w:val="00140D2D"/>
    <w:rPr>
      <w:rFonts w:ascii="Times New Roman" w:eastAsia="Times New Roman" w:hAnsi="Times New Roman"/>
      <w:sz w:val="24"/>
      <w:szCs w:val="24"/>
      <w:lang w:val="ru-RU" w:eastAsia="ru-RU"/>
    </w:rPr>
  </w:style>
  <w:style w:type="character" w:customStyle="1" w:styleId="csf229d0ff16">
    <w:name w:val="csf229d0ff16"/>
    <w:rsid w:val="00140D2D"/>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140D2D"/>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140D2D"/>
    <w:pPr>
      <w:spacing w:after="120"/>
    </w:pPr>
    <w:rPr>
      <w:rFonts w:eastAsia="Times New Roman"/>
      <w:sz w:val="16"/>
      <w:szCs w:val="16"/>
      <w:lang w:val="uk-UA" w:eastAsia="uk-UA"/>
    </w:rPr>
  </w:style>
  <w:style w:type="character" w:customStyle="1" w:styleId="34">
    <w:name w:val="Основной текст 3 Знак"/>
    <w:link w:val="33"/>
    <w:rsid w:val="00140D2D"/>
    <w:rPr>
      <w:rFonts w:ascii="Times New Roman" w:eastAsia="Times New Roman" w:hAnsi="Times New Roman"/>
      <w:sz w:val="16"/>
      <w:szCs w:val="16"/>
      <w:lang w:val="uk-UA" w:eastAsia="uk-UA"/>
    </w:rPr>
  </w:style>
  <w:style w:type="character" w:customStyle="1" w:styleId="csab6e076931">
    <w:name w:val="csab6e076931"/>
    <w:rsid w:val="00140D2D"/>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40D2D"/>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40D2D"/>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40D2D"/>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40D2D"/>
    <w:pPr>
      <w:ind w:firstLine="708"/>
      <w:jc w:val="both"/>
    </w:pPr>
    <w:rPr>
      <w:rFonts w:ascii="Arial" w:eastAsia="Times New Roman" w:hAnsi="Arial"/>
      <w:b/>
      <w:sz w:val="18"/>
      <w:lang w:val="uk-UA"/>
    </w:rPr>
  </w:style>
  <w:style w:type="character" w:customStyle="1" w:styleId="csf229d0ff25">
    <w:name w:val="csf229d0ff25"/>
    <w:rsid w:val="00140D2D"/>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40D2D"/>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40D2D"/>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40D2D"/>
    <w:pPr>
      <w:ind w:firstLine="708"/>
      <w:jc w:val="both"/>
    </w:pPr>
    <w:rPr>
      <w:rFonts w:ascii="Arial" w:eastAsia="Times New Roman" w:hAnsi="Arial"/>
      <w:b/>
      <w:sz w:val="18"/>
      <w:lang w:val="uk-UA" w:eastAsia="uk-UA"/>
    </w:rPr>
  </w:style>
  <w:style w:type="character" w:customStyle="1" w:styleId="cs95e872d01">
    <w:name w:val="cs95e872d01"/>
    <w:rsid w:val="00140D2D"/>
  </w:style>
  <w:style w:type="paragraph" w:customStyle="1" w:styleId="cse71256d6">
    <w:name w:val="cse71256d6"/>
    <w:basedOn w:val="a"/>
    <w:rsid w:val="00140D2D"/>
    <w:pPr>
      <w:ind w:left="1440"/>
    </w:pPr>
    <w:rPr>
      <w:rFonts w:eastAsia="Times New Roman"/>
      <w:sz w:val="24"/>
      <w:szCs w:val="24"/>
      <w:lang w:val="uk-UA" w:eastAsia="uk-UA"/>
    </w:rPr>
  </w:style>
  <w:style w:type="character" w:customStyle="1" w:styleId="csb3e8c9cf10">
    <w:name w:val="csb3e8c9cf10"/>
    <w:rsid w:val="00140D2D"/>
    <w:rPr>
      <w:rFonts w:ascii="Arial" w:hAnsi="Arial" w:cs="Arial" w:hint="default"/>
      <w:b/>
      <w:bCs/>
      <w:i w:val="0"/>
      <w:iCs w:val="0"/>
      <w:color w:val="000000"/>
      <w:sz w:val="18"/>
      <w:szCs w:val="18"/>
      <w:shd w:val="clear" w:color="auto" w:fill="auto"/>
    </w:rPr>
  </w:style>
  <w:style w:type="character" w:customStyle="1" w:styleId="csafaf574127">
    <w:name w:val="csafaf574127"/>
    <w:rsid w:val="00140D2D"/>
    <w:rPr>
      <w:rFonts w:ascii="Arial" w:hAnsi="Arial" w:cs="Arial" w:hint="default"/>
      <w:b/>
      <w:bCs/>
      <w:i w:val="0"/>
      <w:iCs w:val="0"/>
      <w:color w:val="000000"/>
      <w:sz w:val="18"/>
      <w:szCs w:val="18"/>
      <w:shd w:val="clear" w:color="auto" w:fill="auto"/>
    </w:rPr>
  </w:style>
  <w:style w:type="character" w:customStyle="1" w:styleId="csf229d0ff10">
    <w:name w:val="csf229d0ff10"/>
    <w:rsid w:val="00140D2D"/>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40D2D"/>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40D2D"/>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40D2D"/>
    <w:rPr>
      <w:rFonts w:ascii="Arial" w:hAnsi="Arial" w:cs="Arial" w:hint="default"/>
      <w:b/>
      <w:bCs/>
      <w:i w:val="0"/>
      <w:iCs w:val="0"/>
      <w:color w:val="000000"/>
      <w:sz w:val="18"/>
      <w:szCs w:val="18"/>
      <w:shd w:val="clear" w:color="auto" w:fill="auto"/>
    </w:rPr>
  </w:style>
  <w:style w:type="character" w:customStyle="1" w:styleId="csafaf5741106">
    <w:name w:val="csafaf5741106"/>
    <w:rsid w:val="00140D2D"/>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140D2D"/>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40D2D"/>
    <w:pPr>
      <w:ind w:firstLine="708"/>
      <w:jc w:val="both"/>
    </w:pPr>
    <w:rPr>
      <w:rFonts w:ascii="Arial" w:eastAsia="Times New Roman" w:hAnsi="Arial"/>
      <w:b/>
      <w:sz w:val="18"/>
      <w:lang w:val="uk-UA" w:eastAsia="uk-UA"/>
    </w:rPr>
  </w:style>
  <w:style w:type="character" w:customStyle="1" w:styleId="csafaf5741216">
    <w:name w:val="csafaf5741216"/>
    <w:rsid w:val="00140D2D"/>
    <w:rPr>
      <w:rFonts w:ascii="Arial" w:hAnsi="Arial" w:cs="Arial" w:hint="default"/>
      <w:b/>
      <w:bCs/>
      <w:i w:val="0"/>
      <w:iCs w:val="0"/>
      <w:color w:val="000000"/>
      <w:sz w:val="18"/>
      <w:szCs w:val="18"/>
      <w:shd w:val="clear" w:color="auto" w:fill="auto"/>
    </w:rPr>
  </w:style>
  <w:style w:type="character" w:customStyle="1" w:styleId="csf229d0ff19">
    <w:name w:val="csf229d0ff19"/>
    <w:rsid w:val="00140D2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40D2D"/>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40D2D"/>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40D2D"/>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140D2D"/>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40D2D"/>
    <w:pPr>
      <w:ind w:firstLine="708"/>
      <w:jc w:val="both"/>
    </w:pPr>
    <w:rPr>
      <w:rFonts w:ascii="Arial" w:eastAsia="Times New Roman" w:hAnsi="Arial"/>
      <w:b/>
      <w:sz w:val="18"/>
      <w:lang w:val="uk-UA" w:eastAsia="uk-UA"/>
    </w:rPr>
  </w:style>
  <w:style w:type="character" w:customStyle="1" w:styleId="csf229d0ff14">
    <w:name w:val="csf229d0ff14"/>
    <w:rsid w:val="00140D2D"/>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40D2D"/>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40D2D"/>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140D2D"/>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140D2D"/>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140D2D"/>
    <w:pPr>
      <w:ind w:firstLine="708"/>
      <w:jc w:val="both"/>
    </w:pPr>
    <w:rPr>
      <w:rFonts w:ascii="Arial" w:eastAsia="Times New Roman" w:hAnsi="Arial"/>
      <w:b/>
      <w:sz w:val="18"/>
      <w:lang w:val="uk-UA" w:eastAsia="uk-UA"/>
    </w:rPr>
  </w:style>
  <w:style w:type="character" w:customStyle="1" w:styleId="csab6e0769225">
    <w:name w:val="csab6e0769225"/>
    <w:rsid w:val="00140D2D"/>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40D2D"/>
    <w:pPr>
      <w:ind w:firstLine="708"/>
      <w:jc w:val="both"/>
    </w:pPr>
    <w:rPr>
      <w:rFonts w:ascii="Arial" w:eastAsia="Times New Roman" w:hAnsi="Arial"/>
      <w:b/>
      <w:sz w:val="18"/>
      <w:lang w:val="uk-UA" w:eastAsia="uk-UA"/>
    </w:rPr>
  </w:style>
  <w:style w:type="character" w:customStyle="1" w:styleId="csb3e8c9cf3">
    <w:name w:val="csb3e8c9cf3"/>
    <w:rsid w:val="00140D2D"/>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40D2D"/>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40D2D"/>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40D2D"/>
    <w:pPr>
      <w:ind w:firstLine="708"/>
      <w:jc w:val="both"/>
    </w:pPr>
    <w:rPr>
      <w:rFonts w:ascii="Arial" w:eastAsia="Times New Roman" w:hAnsi="Arial"/>
      <w:b/>
      <w:sz w:val="18"/>
      <w:lang w:val="uk-UA" w:eastAsia="uk-UA"/>
    </w:rPr>
  </w:style>
  <w:style w:type="character" w:customStyle="1" w:styleId="csb86c8cfe1">
    <w:name w:val="csb86c8cfe1"/>
    <w:rsid w:val="00140D2D"/>
    <w:rPr>
      <w:rFonts w:ascii="Times New Roman" w:hAnsi="Times New Roman" w:cs="Times New Roman" w:hint="default"/>
      <w:b/>
      <w:bCs/>
      <w:i w:val="0"/>
      <w:iCs w:val="0"/>
      <w:color w:val="000000"/>
      <w:sz w:val="24"/>
      <w:szCs w:val="24"/>
    </w:rPr>
  </w:style>
  <w:style w:type="character" w:customStyle="1" w:styleId="csf229d0ff21">
    <w:name w:val="csf229d0ff21"/>
    <w:rsid w:val="00140D2D"/>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40D2D"/>
    <w:pPr>
      <w:ind w:firstLine="708"/>
      <w:jc w:val="both"/>
    </w:pPr>
    <w:rPr>
      <w:rFonts w:ascii="Arial" w:eastAsia="Times New Roman" w:hAnsi="Arial"/>
      <w:b/>
      <w:sz w:val="18"/>
      <w:lang w:val="uk-UA" w:eastAsia="uk-UA"/>
    </w:rPr>
  </w:style>
  <w:style w:type="character" w:customStyle="1" w:styleId="csf229d0ff26">
    <w:name w:val="csf229d0ff26"/>
    <w:rsid w:val="00140D2D"/>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40D2D"/>
    <w:pPr>
      <w:jc w:val="both"/>
    </w:pPr>
    <w:rPr>
      <w:rFonts w:ascii="Arial" w:eastAsia="Times New Roman" w:hAnsi="Arial"/>
      <w:sz w:val="24"/>
      <w:szCs w:val="24"/>
      <w:lang w:val="uk-UA" w:eastAsia="uk-UA"/>
    </w:rPr>
  </w:style>
  <w:style w:type="character" w:customStyle="1" w:styleId="cs8c2cf3831">
    <w:name w:val="cs8c2cf3831"/>
    <w:rsid w:val="00140D2D"/>
    <w:rPr>
      <w:rFonts w:ascii="Arial" w:hAnsi="Arial" w:cs="Arial" w:hint="default"/>
      <w:b/>
      <w:bCs/>
      <w:i/>
      <w:iCs/>
      <w:color w:val="102B56"/>
      <w:sz w:val="18"/>
      <w:szCs w:val="18"/>
      <w:shd w:val="clear" w:color="auto" w:fill="auto"/>
    </w:rPr>
  </w:style>
  <w:style w:type="character" w:customStyle="1" w:styleId="csd71f5e5a1">
    <w:name w:val="csd71f5e5a1"/>
    <w:rsid w:val="00140D2D"/>
    <w:rPr>
      <w:rFonts w:ascii="Arial" w:hAnsi="Arial" w:cs="Arial" w:hint="default"/>
      <w:b w:val="0"/>
      <w:bCs w:val="0"/>
      <w:i/>
      <w:iCs/>
      <w:color w:val="102B56"/>
      <w:sz w:val="18"/>
      <w:szCs w:val="18"/>
      <w:shd w:val="clear" w:color="auto" w:fill="auto"/>
    </w:rPr>
  </w:style>
  <w:style w:type="character" w:customStyle="1" w:styleId="cs8f6c24af1">
    <w:name w:val="cs8f6c24af1"/>
    <w:rsid w:val="00140D2D"/>
    <w:rPr>
      <w:rFonts w:ascii="Arial" w:hAnsi="Arial" w:cs="Arial" w:hint="default"/>
      <w:b/>
      <w:bCs/>
      <w:i w:val="0"/>
      <w:iCs w:val="0"/>
      <w:color w:val="102B56"/>
      <w:sz w:val="18"/>
      <w:szCs w:val="18"/>
      <w:shd w:val="clear" w:color="auto" w:fill="auto"/>
    </w:rPr>
  </w:style>
  <w:style w:type="character" w:customStyle="1" w:styleId="csa5a0f5421">
    <w:name w:val="csa5a0f5421"/>
    <w:rsid w:val="00140D2D"/>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40D2D"/>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40D2D"/>
    <w:pPr>
      <w:ind w:firstLine="708"/>
      <w:jc w:val="both"/>
    </w:pPr>
    <w:rPr>
      <w:rFonts w:ascii="Arial" w:eastAsia="Times New Roman" w:hAnsi="Arial"/>
      <w:b/>
      <w:sz w:val="18"/>
      <w:lang w:val="uk-UA" w:eastAsia="uk-UA"/>
    </w:rPr>
  </w:style>
  <w:style w:type="character" w:styleId="ad">
    <w:name w:val="line number"/>
    <w:uiPriority w:val="99"/>
    <w:rsid w:val="00140D2D"/>
    <w:rPr>
      <w:rFonts w:ascii="Segoe UI" w:hAnsi="Segoe UI" w:cs="Segoe UI"/>
      <w:color w:val="000000"/>
      <w:sz w:val="18"/>
      <w:szCs w:val="18"/>
    </w:rPr>
  </w:style>
  <w:style w:type="character" w:styleId="ae">
    <w:name w:val="Hyperlink"/>
    <w:uiPriority w:val="99"/>
    <w:rsid w:val="00140D2D"/>
    <w:rPr>
      <w:rFonts w:ascii="Segoe UI" w:hAnsi="Segoe UI" w:cs="Segoe UI"/>
      <w:color w:val="0000FF"/>
      <w:sz w:val="18"/>
      <w:szCs w:val="18"/>
      <w:u w:val="single"/>
    </w:rPr>
  </w:style>
  <w:style w:type="paragraph" w:customStyle="1" w:styleId="23">
    <w:name w:val="Основной текст с отступом23"/>
    <w:basedOn w:val="a"/>
    <w:rsid w:val="00140D2D"/>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40D2D"/>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40D2D"/>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40D2D"/>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40D2D"/>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40D2D"/>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40D2D"/>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40D2D"/>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40D2D"/>
    <w:pPr>
      <w:ind w:firstLine="708"/>
      <w:jc w:val="both"/>
    </w:pPr>
    <w:rPr>
      <w:rFonts w:ascii="Arial" w:eastAsia="Times New Roman" w:hAnsi="Arial"/>
      <w:b/>
      <w:sz w:val="18"/>
      <w:lang w:val="uk-UA" w:eastAsia="uk-UA"/>
    </w:rPr>
  </w:style>
  <w:style w:type="character" w:customStyle="1" w:styleId="csa939b0971">
    <w:name w:val="csa939b0971"/>
    <w:rsid w:val="00140D2D"/>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40D2D"/>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40D2D"/>
    <w:pPr>
      <w:ind w:firstLine="708"/>
      <w:jc w:val="both"/>
    </w:pPr>
    <w:rPr>
      <w:rFonts w:ascii="Arial" w:eastAsia="Times New Roman" w:hAnsi="Arial"/>
      <w:b/>
      <w:sz w:val="18"/>
      <w:lang w:val="uk-UA" w:eastAsia="uk-UA"/>
    </w:rPr>
  </w:style>
  <w:style w:type="character" w:styleId="af">
    <w:name w:val="annotation reference"/>
    <w:semiHidden/>
    <w:unhideWhenUsed/>
    <w:rsid w:val="00140D2D"/>
    <w:rPr>
      <w:sz w:val="16"/>
      <w:szCs w:val="16"/>
    </w:rPr>
  </w:style>
  <w:style w:type="paragraph" w:styleId="af0">
    <w:name w:val="annotation text"/>
    <w:basedOn w:val="a"/>
    <w:link w:val="af1"/>
    <w:semiHidden/>
    <w:unhideWhenUsed/>
    <w:rsid w:val="00140D2D"/>
    <w:rPr>
      <w:rFonts w:eastAsia="Times New Roman"/>
      <w:lang w:val="uk-UA" w:eastAsia="uk-UA"/>
    </w:rPr>
  </w:style>
  <w:style w:type="character" w:customStyle="1" w:styleId="af1">
    <w:name w:val="Текст примечания Знак"/>
    <w:link w:val="af0"/>
    <w:semiHidden/>
    <w:rsid w:val="00140D2D"/>
    <w:rPr>
      <w:rFonts w:ascii="Times New Roman" w:eastAsia="Times New Roman" w:hAnsi="Times New Roman"/>
      <w:lang w:val="uk-UA" w:eastAsia="uk-UA"/>
    </w:rPr>
  </w:style>
  <w:style w:type="paragraph" w:styleId="af2">
    <w:name w:val="annotation subject"/>
    <w:basedOn w:val="af0"/>
    <w:next w:val="af0"/>
    <w:link w:val="af3"/>
    <w:semiHidden/>
    <w:unhideWhenUsed/>
    <w:rsid w:val="00140D2D"/>
    <w:rPr>
      <w:b/>
      <w:bCs/>
    </w:rPr>
  </w:style>
  <w:style w:type="character" w:customStyle="1" w:styleId="af3">
    <w:name w:val="Тема примечания Знак"/>
    <w:link w:val="af2"/>
    <w:semiHidden/>
    <w:rsid w:val="00140D2D"/>
    <w:rPr>
      <w:rFonts w:ascii="Times New Roman" w:eastAsia="Times New Roman" w:hAnsi="Times New Roman"/>
      <w:b/>
      <w:bCs/>
      <w:lang w:val="uk-UA" w:eastAsia="uk-UA"/>
    </w:rPr>
  </w:style>
  <w:style w:type="paragraph" w:styleId="af4">
    <w:name w:val="Revision"/>
    <w:hidden/>
    <w:uiPriority w:val="99"/>
    <w:semiHidden/>
    <w:rsid w:val="00140D2D"/>
    <w:rPr>
      <w:rFonts w:ascii="Times New Roman" w:eastAsia="Times New Roman" w:hAnsi="Times New Roman"/>
      <w:sz w:val="24"/>
      <w:szCs w:val="24"/>
      <w:lang w:val="uk-UA" w:eastAsia="uk-UA"/>
    </w:rPr>
  </w:style>
  <w:style w:type="character" w:customStyle="1" w:styleId="csb3e8c9cf69">
    <w:name w:val="csb3e8c9cf69"/>
    <w:rsid w:val="00140D2D"/>
    <w:rPr>
      <w:rFonts w:ascii="Arial" w:hAnsi="Arial" w:cs="Arial" w:hint="default"/>
      <w:b/>
      <w:bCs/>
      <w:i w:val="0"/>
      <w:iCs w:val="0"/>
      <w:color w:val="000000"/>
      <w:sz w:val="18"/>
      <w:szCs w:val="18"/>
      <w:shd w:val="clear" w:color="auto" w:fill="auto"/>
    </w:rPr>
  </w:style>
  <w:style w:type="character" w:customStyle="1" w:styleId="csf229d0ff64">
    <w:name w:val="csf229d0ff64"/>
    <w:rsid w:val="00140D2D"/>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40D2D"/>
    <w:rPr>
      <w:rFonts w:ascii="Arial" w:eastAsia="Times New Roman" w:hAnsi="Arial"/>
      <w:sz w:val="24"/>
      <w:szCs w:val="24"/>
      <w:lang w:val="uk-UA" w:eastAsia="uk-UA"/>
    </w:rPr>
  </w:style>
  <w:style w:type="character" w:customStyle="1" w:styleId="csd398459525">
    <w:name w:val="csd398459525"/>
    <w:rsid w:val="00140D2D"/>
    <w:rPr>
      <w:rFonts w:ascii="Arial" w:hAnsi="Arial" w:cs="Arial" w:hint="default"/>
      <w:b/>
      <w:bCs/>
      <w:i/>
      <w:iCs/>
      <w:color w:val="000000"/>
      <w:sz w:val="18"/>
      <w:szCs w:val="18"/>
      <w:u w:val="single"/>
      <w:shd w:val="clear" w:color="auto" w:fill="auto"/>
    </w:rPr>
  </w:style>
  <w:style w:type="character" w:customStyle="1" w:styleId="csd3c90d4325">
    <w:name w:val="csd3c90d4325"/>
    <w:rsid w:val="00140D2D"/>
    <w:rPr>
      <w:rFonts w:ascii="Arial" w:hAnsi="Arial" w:cs="Arial" w:hint="default"/>
      <w:b w:val="0"/>
      <w:bCs w:val="0"/>
      <w:i/>
      <w:iCs/>
      <w:color w:val="000000"/>
      <w:sz w:val="18"/>
      <w:szCs w:val="18"/>
      <w:shd w:val="clear" w:color="auto" w:fill="auto"/>
    </w:rPr>
  </w:style>
  <w:style w:type="character" w:customStyle="1" w:styleId="csb86c8cfe3">
    <w:name w:val="csb86c8cfe3"/>
    <w:rsid w:val="00140D2D"/>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40D2D"/>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40D2D"/>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40D2D"/>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40D2D"/>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40D2D"/>
    <w:pPr>
      <w:ind w:firstLine="708"/>
      <w:jc w:val="both"/>
    </w:pPr>
    <w:rPr>
      <w:rFonts w:ascii="Arial" w:eastAsia="Times New Roman" w:hAnsi="Arial"/>
      <w:b/>
      <w:sz w:val="18"/>
      <w:lang w:val="uk-UA" w:eastAsia="uk-UA"/>
    </w:rPr>
  </w:style>
  <w:style w:type="character" w:customStyle="1" w:styleId="csab6e076977">
    <w:name w:val="csab6e076977"/>
    <w:rsid w:val="00140D2D"/>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40D2D"/>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40D2D"/>
    <w:rPr>
      <w:rFonts w:ascii="Arial" w:hAnsi="Arial" w:cs="Arial" w:hint="default"/>
      <w:b/>
      <w:bCs/>
      <w:i w:val="0"/>
      <w:iCs w:val="0"/>
      <w:color w:val="000000"/>
      <w:sz w:val="18"/>
      <w:szCs w:val="18"/>
      <w:shd w:val="clear" w:color="auto" w:fill="auto"/>
    </w:rPr>
  </w:style>
  <w:style w:type="character" w:customStyle="1" w:styleId="cs607602ac2">
    <w:name w:val="cs607602ac2"/>
    <w:rsid w:val="00140D2D"/>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40D2D"/>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40D2D"/>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40D2D"/>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40D2D"/>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40D2D"/>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40D2D"/>
    <w:pPr>
      <w:ind w:firstLine="708"/>
      <w:jc w:val="both"/>
    </w:pPr>
    <w:rPr>
      <w:rFonts w:ascii="Arial" w:eastAsia="Times New Roman" w:hAnsi="Arial"/>
      <w:b/>
      <w:sz w:val="18"/>
      <w:lang w:val="uk-UA" w:eastAsia="uk-UA"/>
    </w:rPr>
  </w:style>
  <w:style w:type="character" w:customStyle="1" w:styleId="csab6e0769291">
    <w:name w:val="csab6e0769291"/>
    <w:rsid w:val="00140D2D"/>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40D2D"/>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40D2D"/>
    <w:pPr>
      <w:ind w:firstLine="708"/>
      <w:jc w:val="both"/>
    </w:pPr>
    <w:rPr>
      <w:rFonts w:ascii="Arial" w:eastAsia="Times New Roman" w:hAnsi="Arial"/>
      <w:b/>
      <w:sz w:val="18"/>
      <w:lang w:val="uk-UA" w:eastAsia="uk-UA"/>
    </w:rPr>
  </w:style>
  <w:style w:type="character" w:customStyle="1" w:styleId="csf562b92915">
    <w:name w:val="csf562b92915"/>
    <w:rsid w:val="00140D2D"/>
    <w:rPr>
      <w:rFonts w:ascii="Arial" w:hAnsi="Arial" w:cs="Arial" w:hint="default"/>
      <w:b/>
      <w:bCs/>
      <w:i/>
      <w:iCs/>
      <w:color w:val="000000"/>
      <w:sz w:val="18"/>
      <w:szCs w:val="18"/>
      <w:shd w:val="clear" w:color="auto" w:fill="auto"/>
    </w:rPr>
  </w:style>
  <w:style w:type="character" w:customStyle="1" w:styleId="cseed234731">
    <w:name w:val="cseed234731"/>
    <w:rsid w:val="00140D2D"/>
    <w:rPr>
      <w:rFonts w:ascii="Arial" w:hAnsi="Arial" w:cs="Arial" w:hint="default"/>
      <w:b/>
      <w:bCs/>
      <w:i/>
      <w:iCs/>
      <w:color w:val="000000"/>
      <w:sz w:val="12"/>
      <w:szCs w:val="12"/>
      <w:shd w:val="clear" w:color="auto" w:fill="auto"/>
    </w:rPr>
  </w:style>
  <w:style w:type="character" w:customStyle="1" w:styleId="csb3e8c9cf35">
    <w:name w:val="csb3e8c9cf35"/>
    <w:rsid w:val="00140D2D"/>
    <w:rPr>
      <w:rFonts w:ascii="Arial" w:hAnsi="Arial" w:cs="Arial" w:hint="default"/>
      <w:b/>
      <w:bCs/>
      <w:i w:val="0"/>
      <w:iCs w:val="0"/>
      <w:color w:val="000000"/>
      <w:sz w:val="18"/>
      <w:szCs w:val="18"/>
      <w:shd w:val="clear" w:color="auto" w:fill="auto"/>
    </w:rPr>
  </w:style>
  <w:style w:type="character" w:customStyle="1" w:styleId="csb3e8c9cf28">
    <w:name w:val="csb3e8c9cf28"/>
    <w:rsid w:val="00140D2D"/>
    <w:rPr>
      <w:rFonts w:ascii="Arial" w:hAnsi="Arial" w:cs="Arial" w:hint="default"/>
      <w:b/>
      <w:bCs/>
      <w:i w:val="0"/>
      <w:iCs w:val="0"/>
      <w:color w:val="000000"/>
      <w:sz w:val="18"/>
      <w:szCs w:val="18"/>
      <w:shd w:val="clear" w:color="auto" w:fill="auto"/>
    </w:rPr>
  </w:style>
  <w:style w:type="character" w:customStyle="1" w:styleId="csf562b9296">
    <w:name w:val="csf562b9296"/>
    <w:rsid w:val="00140D2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40D2D"/>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40D2D"/>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40D2D"/>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40D2D"/>
    <w:pPr>
      <w:ind w:firstLine="708"/>
      <w:jc w:val="both"/>
    </w:pPr>
    <w:rPr>
      <w:rFonts w:ascii="Arial" w:eastAsia="Times New Roman" w:hAnsi="Arial"/>
      <w:b/>
      <w:sz w:val="18"/>
      <w:lang w:val="uk-UA" w:eastAsia="uk-UA"/>
    </w:rPr>
  </w:style>
  <w:style w:type="character" w:customStyle="1" w:styleId="csab6e076930">
    <w:name w:val="csab6e076930"/>
    <w:rsid w:val="00140D2D"/>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40D2D"/>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40D2D"/>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140D2D"/>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140D2D"/>
    <w:pPr>
      <w:ind w:firstLine="708"/>
      <w:jc w:val="both"/>
    </w:pPr>
    <w:rPr>
      <w:rFonts w:ascii="Arial" w:eastAsia="Times New Roman" w:hAnsi="Arial"/>
      <w:b/>
      <w:sz w:val="18"/>
      <w:lang w:val="uk-UA" w:eastAsia="uk-UA"/>
    </w:rPr>
  </w:style>
  <w:style w:type="paragraph" w:customStyle="1" w:styleId="24">
    <w:name w:val="Обычный2"/>
    <w:rsid w:val="00140D2D"/>
    <w:rPr>
      <w:rFonts w:ascii="Times New Roman" w:eastAsia="Times New Roman" w:hAnsi="Times New Roman"/>
      <w:sz w:val="24"/>
      <w:lang w:val="uk-UA" w:eastAsia="ru-RU"/>
    </w:rPr>
  </w:style>
  <w:style w:type="paragraph" w:customStyle="1" w:styleId="220">
    <w:name w:val="Основной текст с отступом22"/>
    <w:basedOn w:val="a"/>
    <w:rsid w:val="00140D2D"/>
    <w:pPr>
      <w:spacing w:before="120" w:after="120"/>
    </w:pPr>
    <w:rPr>
      <w:rFonts w:ascii="Arial" w:eastAsia="Times New Roman" w:hAnsi="Arial"/>
      <w:sz w:val="18"/>
    </w:rPr>
  </w:style>
  <w:style w:type="paragraph" w:customStyle="1" w:styleId="221">
    <w:name w:val="Заголовок 22"/>
    <w:basedOn w:val="a"/>
    <w:rsid w:val="00140D2D"/>
    <w:rPr>
      <w:rFonts w:ascii="Arial" w:eastAsia="Times New Roman" w:hAnsi="Arial"/>
      <w:b/>
      <w:caps/>
      <w:sz w:val="16"/>
    </w:rPr>
  </w:style>
  <w:style w:type="paragraph" w:customStyle="1" w:styleId="421">
    <w:name w:val="Заголовок 42"/>
    <w:basedOn w:val="a"/>
    <w:rsid w:val="00140D2D"/>
    <w:rPr>
      <w:rFonts w:ascii="Arial" w:eastAsia="Times New Roman" w:hAnsi="Arial"/>
      <w:b/>
    </w:rPr>
  </w:style>
  <w:style w:type="paragraph" w:customStyle="1" w:styleId="3a">
    <w:name w:val="Обычный3"/>
    <w:rsid w:val="00140D2D"/>
    <w:rPr>
      <w:rFonts w:ascii="Times New Roman" w:eastAsia="Times New Roman" w:hAnsi="Times New Roman"/>
      <w:sz w:val="24"/>
      <w:lang w:val="uk-UA" w:eastAsia="ru-RU"/>
    </w:rPr>
  </w:style>
  <w:style w:type="paragraph" w:customStyle="1" w:styleId="240">
    <w:name w:val="Основной текст с отступом24"/>
    <w:basedOn w:val="a"/>
    <w:rsid w:val="00140D2D"/>
    <w:pPr>
      <w:spacing w:before="120" w:after="120"/>
    </w:pPr>
    <w:rPr>
      <w:rFonts w:ascii="Arial" w:eastAsia="Times New Roman" w:hAnsi="Arial"/>
      <w:sz w:val="18"/>
    </w:rPr>
  </w:style>
  <w:style w:type="paragraph" w:customStyle="1" w:styleId="230">
    <w:name w:val="Заголовок 23"/>
    <w:basedOn w:val="a"/>
    <w:rsid w:val="00140D2D"/>
    <w:rPr>
      <w:rFonts w:ascii="Arial" w:eastAsia="Times New Roman" w:hAnsi="Arial"/>
      <w:b/>
      <w:caps/>
      <w:sz w:val="16"/>
    </w:rPr>
  </w:style>
  <w:style w:type="paragraph" w:customStyle="1" w:styleId="430">
    <w:name w:val="Заголовок 43"/>
    <w:basedOn w:val="a"/>
    <w:rsid w:val="00140D2D"/>
    <w:rPr>
      <w:rFonts w:ascii="Arial" w:eastAsia="Times New Roman" w:hAnsi="Arial"/>
      <w:b/>
    </w:rPr>
  </w:style>
  <w:style w:type="paragraph" w:customStyle="1" w:styleId="BodyTextIndent">
    <w:name w:val="Body Text Indent"/>
    <w:basedOn w:val="a"/>
    <w:rsid w:val="00140D2D"/>
    <w:pPr>
      <w:spacing w:before="120" w:after="120"/>
    </w:pPr>
    <w:rPr>
      <w:rFonts w:ascii="Arial" w:eastAsia="Times New Roman" w:hAnsi="Arial"/>
      <w:sz w:val="18"/>
    </w:rPr>
  </w:style>
  <w:style w:type="paragraph" w:customStyle="1" w:styleId="Heading2">
    <w:name w:val="Heading 2"/>
    <w:basedOn w:val="a"/>
    <w:rsid w:val="00140D2D"/>
    <w:rPr>
      <w:rFonts w:ascii="Arial" w:eastAsia="Times New Roman" w:hAnsi="Arial"/>
      <w:b/>
      <w:caps/>
      <w:sz w:val="16"/>
    </w:rPr>
  </w:style>
  <w:style w:type="paragraph" w:customStyle="1" w:styleId="Heading4">
    <w:name w:val="Heading 4"/>
    <w:basedOn w:val="a"/>
    <w:rsid w:val="00140D2D"/>
    <w:rPr>
      <w:rFonts w:ascii="Arial" w:eastAsia="Times New Roman" w:hAnsi="Arial"/>
      <w:b/>
    </w:rPr>
  </w:style>
  <w:style w:type="paragraph" w:customStyle="1" w:styleId="62">
    <w:name w:val="Основной текст с отступом62"/>
    <w:basedOn w:val="a"/>
    <w:rsid w:val="00140D2D"/>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40D2D"/>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40D2D"/>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40D2D"/>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40D2D"/>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40D2D"/>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40D2D"/>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40D2D"/>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40D2D"/>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40D2D"/>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40D2D"/>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140D2D"/>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140D2D"/>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140D2D"/>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40D2D"/>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40D2D"/>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40D2D"/>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40D2D"/>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40D2D"/>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40D2D"/>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40D2D"/>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40D2D"/>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40D2D"/>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40D2D"/>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40D2D"/>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40D2D"/>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40D2D"/>
    <w:pPr>
      <w:ind w:firstLine="708"/>
      <w:jc w:val="both"/>
    </w:pPr>
    <w:rPr>
      <w:rFonts w:ascii="Arial" w:eastAsia="Times New Roman" w:hAnsi="Arial"/>
      <w:b/>
      <w:sz w:val="18"/>
      <w:lang w:val="uk-UA" w:eastAsia="uk-UA"/>
    </w:rPr>
  </w:style>
  <w:style w:type="character" w:customStyle="1" w:styleId="csab6e076965">
    <w:name w:val="csab6e076965"/>
    <w:rsid w:val="00140D2D"/>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40D2D"/>
    <w:pPr>
      <w:ind w:firstLine="708"/>
      <w:jc w:val="both"/>
    </w:pPr>
    <w:rPr>
      <w:rFonts w:ascii="Arial" w:eastAsia="Times New Roman" w:hAnsi="Arial"/>
      <w:b/>
      <w:sz w:val="18"/>
      <w:lang w:val="uk-UA" w:eastAsia="uk-UA"/>
    </w:rPr>
  </w:style>
  <w:style w:type="character" w:customStyle="1" w:styleId="csf229d0ff33">
    <w:name w:val="csf229d0ff33"/>
    <w:rsid w:val="00140D2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40D2D"/>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40D2D"/>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40D2D"/>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40D2D"/>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40D2D"/>
    <w:pPr>
      <w:ind w:firstLine="708"/>
      <w:jc w:val="both"/>
    </w:pPr>
    <w:rPr>
      <w:rFonts w:ascii="Arial" w:eastAsia="Times New Roman" w:hAnsi="Arial"/>
      <w:b/>
      <w:sz w:val="18"/>
      <w:lang w:val="uk-UA" w:eastAsia="uk-UA"/>
    </w:rPr>
  </w:style>
  <w:style w:type="character" w:customStyle="1" w:styleId="csab6e076920">
    <w:name w:val="csab6e076920"/>
    <w:rsid w:val="00140D2D"/>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40D2D"/>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40D2D"/>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40D2D"/>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40D2D"/>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40D2D"/>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40D2D"/>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40D2D"/>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40D2D"/>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40D2D"/>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40D2D"/>
    <w:pPr>
      <w:ind w:firstLine="708"/>
      <w:jc w:val="both"/>
    </w:pPr>
    <w:rPr>
      <w:rFonts w:ascii="Arial" w:eastAsia="Times New Roman" w:hAnsi="Arial"/>
      <w:b/>
      <w:sz w:val="18"/>
      <w:lang w:val="uk-UA" w:eastAsia="uk-UA"/>
    </w:rPr>
  </w:style>
  <w:style w:type="character" w:customStyle="1" w:styleId="csf229d0ff50">
    <w:name w:val="csf229d0ff50"/>
    <w:rsid w:val="00140D2D"/>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40D2D"/>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40D2D"/>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140D2D"/>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40D2D"/>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40D2D"/>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40D2D"/>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40D2D"/>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40D2D"/>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40D2D"/>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40D2D"/>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40D2D"/>
    <w:pPr>
      <w:ind w:firstLine="708"/>
      <w:jc w:val="both"/>
    </w:pPr>
    <w:rPr>
      <w:rFonts w:ascii="Arial" w:eastAsia="Times New Roman" w:hAnsi="Arial"/>
      <w:b/>
      <w:sz w:val="18"/>
      <w:lang w:val="uk-UA" w:eastAsia="uk-UA"/>
    </w:rPr>
  </w:style>
  <w:style w:type="character" w:customStyle="1" w:styleId="csf229d0ff83">
    <w:name w:val="csf229d0ff83"/>
    <w:rsid w:val="00140D2D"/>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40D2D"/>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40D2D"/>
    <w:pPr>
      <w:ind w:firstLine="708"/>
      <w:jc w:val="both"/>
    </w:pPr>
    <w:rPr>
      <w:rFonts w:ascii="Arial" w:eastAsia="Times New Roman" w:hAnsi="Arial"/>
      <w:b/>
      <w:sz w:val="18"/>
      <w:lang w:val="uk-UA" w:eastAsia="uk-UA"/>
    </w:rPr>
  </w:style>
  <w:style w:type="character" w:customStyle="1" w:styleId="csf229d0ff76">
    <w:name w:val="csf229d0ff76"/>
    <w:rsid w:val="00140D2D"/>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40D2D"/>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40D2D"/>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40D2D"/>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40D2D"/>
    <w:pPr>
      <w:ind w:firstLine="708"/>
      <w:jc w:val="both"/>
    </w:pPr>
    <w:rPr>
      <w:rFonts w:ascii="Arial" w:eastAsia="Times New Roman" w:hAnsi="Arial"/>
      <w:b/>
      <w:sz w:val="18"/>
      <w:lang w:val="uk-UA" w:eastAsia="uk-UA"/>
    </w:rPr>
  </w:style>
  <w:style w:type="character" w:customStyle="1" w:styleId="csf229d0ff20">
    <w:name w:val="csf229d0ff20"/>
    <w:rsid w:val="00140D2D"/>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40D2D"/>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40D2D"/>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40D2D"/>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140D2D"/>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40D2D"/>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40D2D"/>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40D2D"/>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40D2D"/>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40D2D"/>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40D2D"/>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40D2D"/>
    <w:pPr>
      <w:ind w:firstLine="708"/>
      <w:jc w:val="both"/>
    </w:pPr>
    <w:rPr>
      <w:rFonts w:ascii="Arial" w:eastAsia="Times New Roman" w:hAnsi="Arial"/>
      <w:b/>
      <w:sz w:val="18"/>
      <w:lang w:val="uk-UA" w:eastAsia="uk-UA"/>
    </w:rPr>
  </w:style>
  <w:style w:type="character" w:customStyle="1" w:styleId="csab6e07697">
    <w:name w:val="csab6e07697"/>
    <w:rsid w:val="00140D2D"/>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40D2D"/>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40D2D"/>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40D2D"/>
    <w:pPr>
      <w:ind w:firstLine="708"/>
      <w:jc w:val="both"/>
    </w:pPr>
    <w:rPr>
      <w:rFonts w:ascii="Arial" w:eastAsia="Times New Roman" w:hAnsi="Arial"/>
      <w:b/>
      <w:sz w:val="18"/>
      <w:lang w:val="uk-UA" w:eastAsia="uk-UA"/>
    </w:rPr>
  </w:style>
  <w:style w:type="character" w:customStyle="1" w:styleId="csb3e8c9cf94">
    <w:name w:val="csb3e8c9cf94"/>
    <w:rsid w:val="00140D2D"/>
    <w:rPr>
      <w:rFonts w:ascii="Arial" w:hAnsi="Arial" w:cs="Arial" w:hint="default"/>
      <w:b/>
      <w:bCs/>
      <w:i w:val="0"/>
      <w:iCs w:val="0"/>
      <w:color w:val="000000"/>
      <w:sz w:val="18"/>
      <w:szCs w:val="18"/>
      <w:shd w:val="clear" w:color="auto" w:fill="auto"/>
    </w:rPr>
  </w:style>
  <w:style w:type="character" w:customStyle="1" w:styleId="csf229d0ff91">
    <w:name w:val="csf229d0ff91"/>
    <w:rsid w:val="00140D2D"/>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40D2D"/>
    <w:rPr>
      <w:rFonts w:ascii="Arial" w:eastAsia="Times New Roman" w:hAnsi="Arial"/>
      <w:b/>
      <w:caps/>
      <w:sz w:val="16"/>
      <w:lang w:val="ru-RU" w:eastAsia="ru-RU"/>
    </w:rPr>
  </w:style>
  <w:style w:type="character" w:customStyle="1" w:styleId="411">
    <w:name w:val="Заголовок 4 Знак1"/>
    <w:uiPriority w:val="9"/>
    <w:locked/>
    <w:rsid w:val="00140D2D"/>
    <w:rPr>
      <w:rFonts w:ascii="Arial" w:eastAsia="Times New Roman" w:hAnsi="Arial"/>
      <w:b/>
      <w:lang w:val="ru-RU" w:eastAsia="ru-RU"/>
    </w:rPr>
  </w:style>
  <w:style w:type="character" w:customStyle="1" w:styleId="csf229d0ff74">
    <w:name w:val="csf229d0ff74"/>
    <w:rsid w:val="00140D2D"/>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40D2D"/>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40D2D"/>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40D2D"/>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40D2D"/>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40D2D"/>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40D2D"/>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40D2D"/>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40D2D"/>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40D2D"/>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40D2D"/>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40D2D"/>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40D2D"/>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40D2D"/>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40D2D"/>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40D2D"/>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40D2D"/>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40D2D"/>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40D2D"/>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40D2D"/>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40D2D"/>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40D2D"/>
    <w:rPr>
      <w:rFonts w:ascii="Arial" w:hAnsi="Arial" w:cs="Arial" w:hint="default"/>
      <w:b w:val="0"/>
      <w:bCs w:val="0"/>
      <w:i w:val="0"/>
      <w:iCs w:val="0"/>
      <w:color w:val="000000"/>
      <w:sz w:val="18"/>
      <w:szCs w:val="18"/>
      <w:shd w:val="clear" w:color="auto" w:fill="auto"/>
    </w:rPr>
  </w:style>
  <w:style w:type="character" w:customStyle="1" w:styleId="csba294252">
    <w:name w:val="csba294252"/>
    <w:rsid w:val="00140D2D"/>
    <w:rPr>
      <w:rFonts w:ascii="Segoe UI" w:hAnsi="Segoe UI" w:cs="Segoe UI" w:hint="default"/>
      <w:b/>
      <w:bCs/>
      <w:i/>
      <w:iCs/>
      <w:color w:val="102B56"/>
      <w:sz w:val="18"/>
      <w:szCs w:val="18"/>
      <w:shd w:val="clear" w:color="auto" w:fill="auto"/>
    </w:rPr>
  </w:style>
  <w:style w:type="character" w:customStyle="1" w:styleId="csf229d0ff131">
    <w:name w:val="csf229d0ff131"/>
    <w:rsid w:val="00140D2D"/>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40D2D"/>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40D2D"/>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40D2D"/>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40D2D"/>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40D2D"/>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40D2D"/>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40D2D"/>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40D2D"/>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0D2D"/>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0D2D"/>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0D2D"/>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0D2D"/>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0D2D"/>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0D2D"/>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40D2D"/>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40D2D"/>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40D2D"/>
    <w:rPr>
      <w:rFonts w:ascii="Arial" w:hAnsi="Arial" w:cs="Arial" w:hint="default"/>
      <w:b/>
      <w:bCs/>
      <w:i/>
      <w:iCs/>
      <w:color w:val="000000"/>
      <w:sz w:val="18"/>
      <w:szCs w:val="18"/>
      <w:shd w:val="clear" w:color="auto" w:fill="auto"/>
    </w:rPr>
  </w:style>
  <w:style w:type="character" w:customStyle="1" w:styleId="csf229d0ff144">
    <w:name w:val="csf229d0ff144"/>
    <w:rsid w:val="00140D2D"/>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40D2D"/>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40D2D"/>
    <w:rPr>
      <w:rFonts w:ascii="Arial" w:hAnsi="Arial" w:cs="Arial" w:hint="default"/>
      <w:b/>
      <w:bCs/>
      <w:i/>
      <w:iCs/>
      <w:color w:val="000000"/>
      <w:sz w:val="18"/>
      <w:szCs w:val="18"/>
      <w:shd w:val="clear" w:color="auto" w:fill="auto"/>
    </w:rPr>
  </w:style>
  <w:style w:type="character" w:customStyle="1" w:styleId="csf229d0ff122">
    <w:name w:val="csf229d0ff122"/>
    <w:rsid w:val="00140D2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40D2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40D2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40D2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40D2D"/>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40D2D"/>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40D2D"/>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40D2D"/>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40D2D"/>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40D2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40D2D"/>
    <w:rPr>
      <w:rFonts w:ascii="Arial" w:hAnsi="Arial" w:cs="Arial"/>
      <w:sz w:val="18"/>
      <w:szCs w:val="18"/>
      <w:lang w:val="ru-RU"/>
    </w:rPr>
  </w:style>
  <w:style w:type="paragraph" w:customStyle="1" w:styleId="Arial90">
    <w:name w:val="Arial9(без отступов)"/>
    <w:link w:val="Arial9"/>
    <w:semiHidden/>
    <w:rsid w:val="00140D2D"/>
    <w:pPr>
      <w:ind w:left="-113"/>
    </w:pPr>
    <w:rPr>
      <w:rFonts w:ascii="Arial" w:hAnsi="Arial" w:cs="Arial"/>
      <w:sz w:val="18"/>
      <w:szCs w:val="18"/>
      <w:lang w:val="ru-RU"/>
    </w:rPr>
  </w:style>
  <w:style w:type="character" w:customStyle="1" w:styleId="csf229d0ff178">
    <w:name w:val="csf229d0ff178"/>
    <w:rsid w:val="00140D2D"/>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40D2D"/>
    <w:rPr>
      <w:rFonts w:ascii="Arial" w:hAnsi="Arial" w:cs="Arial" w:hint="default"/>
      <w:b/>
      <w:bCs/>
      <w:i w:val="0"/>
      <w:iCs w:val="0"/>
      <w:color w:val="000000"/>
      <w:sz w:val="18"/>
      <w:szCs w:val="18"/>
      <w:shd w:val="clear" w:color="auto" w:fill="auto"/>
    </w:rPr>
  </w:style>
  <w:style w:type="character" w:customStyle="1" w:styleId="cs7864ebcf1">
    <w:name w:val="cs7864ebcf1"/>
    <w:rsid w:val="00140D2D"/>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140D2D"/>
    <w:rPr>
      <w:rFonts w:ascii="Arial" w:hAnsi="Arial" w:cs="Arial" w:hint="default"/>
      <w:b w:val="0"/>
      <w:bCs w:val="0"/>
      <w:i w:val="0"/>
      <w:iCs w:val="0"/>
      <w:color w:val="000000"/>
      <w:sz w:val="18"/>
      <w:szCs w:val="18"/>
      <w:shd w:val="clear" w:color="auto" w:fill="auto"/>
    </w:rPr>
  </w:style>
  <w:style w:type="character" w:customStyle="1" w:styleId="cs9b006263">
    <w:name w:val="cs9b006263"/>
    <w:rsid w:val="00140D2D"/>
    <w:rPr>
      <w:rFonts w:ascii="Arial" w:hAnsi="Arial" w:cs="Arial" w:hint="default"/>
      <w:b/>
      <w:bCs/>
      <w:i w:val="0"/>
      <w:iCs w:val="0"/>
      <w:color w:val="000000"/>
      <w:sz w:val="20"/>
      <w:szCs w:val="20"/>
      <w:shd w:val="clear" w:color="auto" w:fill="auto"/>
    </w:rPr>
  </w:style>
  <w:style w:type="character" w:customStyle="1" w:styleId="csf229d0ff36">
    <w:name w:val="csf229d0ff36"/>
    <w:rsid w:val="00140D2D"/>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140D2D"/>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140D2D"/>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140D2D"/>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140D2D"/>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140D2D"/>
    <w:pPr>
      <w:snapToGrid w:val="0"/>
      <w:ind w:left="720"/>
      <w:contextualSpacing/>
    </w:pPr>
    <w:rPr>
      <w:rFonts w:ascii="Arial" w:eastAsia="Times New Roman" w:hAnsi="Arial"/>
      <w:sz w:val="28"/>
    </w:rPr>
  </w:style>
  <w:style w:type="character" w:customStyle="1" w:styleId="csf229d0ff102">
    <w:name w:val="csf229d0ff102"/>
    <w:rsid w:val="00140D2D"/>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140D2D"/>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140D2D"/>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140D2D"/>
    <w:rPr>
      <w:rFonts w:ascii="Arial" w:hAnsi="Arial" w:cs="Arial" w:hint="default"/>
      <w:b/>
      <w:bCs/>
      <w:i/>
      <w:iCs/>
      <w:color w:val="000000"/>
      <w:sz w:val="18"/>
      <w:szCs w:val="18"/>
      <w:shd w:val="clear" w:color="auto" w:fill="auto"/>
    </w:rPr>
  </w:style>
  <w:style w:type="character" w:customStyle="1" w:styleId="csf229d0ff142">
    <w:name w:val="csf229d0ff142"/>
    <w:rsid w:val="00140D2D"/>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140D2D"/>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40D2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140D2D"/>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140D2D"/>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140D2D"/>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140D2D"/>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140D2D"/>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140D2D"/>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140D2D"/>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140D2D"/>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140D2D"/>
    <w:rPr>
      <w:rFonts w:ascii="Arial" w:hAnsi="Arial" w:cs="Arial" w:hint="default"/>
      <w:b/>
      <w:bCs/>
      <w:i w:val="0"/>
      <w:iCs w:val="0"/>
      <w:color w:val="000000"/>
      <w:sz w:val="18"/>
      <w:szCs w:val="18"/>
      <w:shd w:val="clear" w:color="auto" w:fill="auto"/>
    </w:rPr>
  </w:style>
  <w:style w:type="character" w:customStyle="1" w:styleId="csf229d0ff107">
    <w:name w:val="csf229d0ff107"/>
    <w:rsid w:val="00140D2D"/>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140D2D"/>
    <w:rPr>
      <w:rFonts w:ascii="Arial" w:hAnsi="Arial" w:cs="Arial" w:hint="default"/>
      <w:b/>
      <w:bCs/>
      <w:i/>
      <w:iCs/>
      <w:color w:val="000000"/>
      <w:sz w:val="18"/>
      <w:szCs w:val="18"/>
      <w:shd w:val="clear" w:color="auto" w:fill="auto"/>
    </w:rPr>
  </w:style>
  <w:style w:type="character" w:customStyle="1" w:styleId="csab6e076993">
    <w:name w:val="csab6e076993"/>
    <w:rsid w:val="00140D2D"/>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D2D"/>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D2D"/>
    <w:rPr>
      <w:rFonts w:ascii="Arial" w:hAnsi="Arial"/>
      <w:sz w:val="18"/>
      <w:lang w:val="x-none" w:eastAsia="ru-RU"/>
    </w:rPr>
  </w:style>
  <w:style w:type="paragraph" w:customStyle="1" w:styleId="Arial960">
    <w:name w:val="Arial9+6пт"/>
    <w:basedOn w:val="a"/>
    <w:link w:val="Arial96"/>
    <w:rsid w:val="00140D2D"/>
    <w:pPr>
      <w:snapToGrid w:val="0"/>
      <w:spacing w:before="120"/>
    </w:pPr>
    <w:rPr>
      <w:rFonts w:ascii="Arial" w:hAnsi="Arial"/>
      <w:sz w:val="18"/>
      <w:lang w:val="x-none"/>
    </w:rPr>
  </w:style>
  <w:style w:type="character" w:customStyle="1" w:styleId="csf229d0ff86">
    <w:name w:val="csf229d0ff86"/>
    <w:rsid w:val="00140D2D"/>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140D2D"/>
    <w:rPr>
      <w:rFonts w:ascii="Segoe UI" w:hAnsi="Segoe UI" w:cs="Segoe UI" w:hint="default"/>
      <w:b/>
      <w:bCs/>
      <w:i/>
      <w:iCs/>
      <w:color w:val="102B56"/>
      <w:sz w:val="18"/>
      <w:szCs w:val="18"/>
      <w:shd w:val="clear" w:color="auto" w:fill="auto"/>
    </w:rPr>
  </w:style>
  <w:style w:type="character" w:customStyle="1" w:styleId="csab6e076914">
    <w:name w:val="csab6e076914"/>
    <w:rsid w:val="00140D2D"/>
    <w:rPr>
      <w:rFonts w:ascii="Arial" w:hAnsi="Arial" w:cs="Arial" w:hint="default"/>
      <w:b w:val="0"/>
      <w:bCs w:val="0"/>
      <w:i w:val="0"/>
      <w:iCs w:val="0"/>
      <w:color w:val="000000"/>
      <w:sz w:val="18"/>
      <w:szCs w:val="18"/>
    </w:rPr>
  </w:style>
  <w:style w:type="character" w:customStyle="1" w:styleId="csf229d0ff134">
    <w:name w:val="csf229d0ff134"/>
    <w:rsid w:val="00140D2D"/>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140D2D"/>
    <w:rPr>
      <w:rFonts w:ascii="Arial" w:hAnsi="Arial" w:cs="Arial" w:hint="default"/>
      <w:b/>
      <w:bCs/>
      <w:i/>
      <w:iCs/>
      <w:color w:val="000000"/>
      <w:sz w:val="20"/>
      <w:szCs w:val="20"/>
      <w:shd w:val="clear" w:color="auto" w:fill="auto"/>
    </w:rPr>
  </w:style>
  <w:style w:type="character" w:styleId="af6">
    <w:name w:val="FollowedHyperlink"/>
    <w:uiPriority w:val="99"/>
    <w:unhideWhenUsed/>
    <w:rsid w:val="00140D2D"/>
    <w:rPr>
      <w:color w:val="954F72"/>
      <w:u w:val="single"/>
    </w:rPr>
  </w:style>
  <w:style w:type="paragraph" w:customStyle="1" w:styleId="msonormal0">
    <w:name w:val="msonormal"/>
    <w:basedOn w:val="a"/>
    <w:rsid w:val="00140D2D"/>
    <w:pPr>
      <w:spacing w:before="100" w:beforeAutospacing="1" w:after="100" w:afterAutospacing="1"/>
    </w:pPr>
    <w:rPr>
      <w:sz w:val="24"/>
      <w:szCs w:val="24"/>
      <w:lang w:val="en-US" w:eastAsia="en-US"/>
    </w:rPr>
  </w:style>
  <w:style w:type="paragraph" w:styleId="af7">
    <w:name w:val="Title"/>
    <w:basedOn w:val="a"/>
    <w:link w:val="af8"/>
    <w:uiPriority w:val="10"/>
    <w:qFormat/>
    <w:rsid w:val="00140D2D"/>
    <w:rPr>
      <w:sz w:val="24"/>
      <w:szCs w:val="24"/>
      <w:lang w:val="en-US" w:eastAsia="en-US"/>
    </w:rPr>
  </w:style>
  <w:style w:type="character" w:customStyle="1" w:styleId="af8">
    <w:name w:val="Заголовок Знак"/>
    <w:link w:val="af7"/>
    <w:uiPriority w:val="10"/>
    <w:rsid w:val="00140D2D"/>
    <w:rPr>
      <w:rFonts w:ascii="Times New Roman" w:hAnsi="Times New Roman"/>
      <w:sz w:val="24"/>
      <w:szCs w:val="24"/>
    </w:rPr>
  </w:style>
  <w:style w:type="paragraph" w:styleId="25">
    <w:name w:val="Body Text 2"/>
    <w:basedOn w:val="a"/>
    <w:link w:val="27"/>
    <w:uiPriority w:val="99"/>
    <w:unhideWhenUsed/>
    <w:rsid w:val="00140D2D"/>
    <w:rPr>
      <w:sz w:val="24"/>
      <w:szCs w:val="24"/>
      <w:lang w:val="en-US" w:eastAsia="en-US"/>
    </w:rPr>
  </w:style>
  <w:style w:type="character" w:customStyle="1" w:styleId="27">
    <w:name w:val="Основной текст 2 Знак"/>
    <w:link w:val="25"/>
    <w:uiPriority w:val="99"/>
    <w:rsid w:val="00140D2D"/>
    <w:rPr>
      <w:rFonts w:ascii="Times New Roman" w:hAnsi="Times New Roman"/>
      <w:sz w:val="24"/>
      <w:szCs w:val="24"/>
    </w:rPr>
  </w:style>
  <w:style w:type="character" w:customStyle="1" w:styleId="af9">
    <w:name w:val="Название Знак"/>
    <w:link w:val="afa"/>
    <w:locked/>
    <w:rsid w:val="00140D2D"/>
    <w:rPr>
      <w:rFonts w:ascii="Cambria" w:hAnsi="Cambria"/>
      <w:color w:val="17365D"/>
      <w:spacing w:val="5"/>
    </w:rPr>
  </w:style>
  <w:style w:type="paragraph" w:customStyle="1" w:styleId="afa">
    <w:name w:val="Название"/>
    <w:basedOn w:val="a"/>
    <w:link w:val="af9"/>
    <w:rsid w:val="00140D2D"/>
    <w:rPr>
      <w:rFonts w:ascii="Cambria" w:hAnsi="Cambria"/>
      <w:color w:val="17365D"/>
      <w:spacing w:val="5"/>
      <w:lang w:val="en-US" w:eastAsia="en-US"/>
    </w:rPr>
  </w:style>
  <w:style w:type="character" w:customStyle="1" w:styleId="afb">
    <w:name w:val="Верхній колонтитул Знак"/>
    <w:link w:val="1a"/>
    <w:uiPriority w:val="99"/>
    <w:locked/>
    <w:rsid w:val="00140D2D"/>
  </w:style>
  <w:style w:type="paragraph" w:customStyle="1" w:styleId="1a">
    <w:name w:val="Верхній колонтитул1"/>
    <w:basedOn w:val="a"/>
    <w:link w:val="afb"/>
    <w:uiPriority w:val="99"/>
    <w:rsid w:val="00140D2D"/>
    <w:rPr>
      <w:rFonts w:ascii="Calibri" w:hAnsi="Calibri"/>
      <w:lang w:val="en-US" w:eastAsia="en-US"/>
    </w:rPr>
  </w:style>
  <w:style w:type="character" w:customStyle="1" w:styleId="afc">
    <w:name w:val="Нижній колонтитул Знак"/>
    <w:link w:val="1b"/>
    <w:uiPriority w:val="99"/>
    <w:locked/>
    <w:rsid w:val="00140D2D"/>
  </w:style>
  <w:style w:type="paragraph" w:customStyle="1" w:styleId="1b">
    <w:name w:val="Нижній колонтитул1"/>
    <w:basedOn w:val="a"/>
    <w:link w:val="afc"/>
    <w:uiPriority w:val="99"/>
    <w:rsid w:val="00140D2D"/>
    <w:rPr>
      <w:rFonts w:ascii="Calibri" w:hAnsi="Calibri"/>
      <w:lang w:val="en-US" w:eastAsia="en-US"/>
    </w:rPr>
  </w:style>
  <w:style w:type="character" w:customStyle="1" w:styleId="afd">
    <w:name w:val="Назва Знак"/>
    <w:link w:val="1c"/>
    <w:locked/>
    <w:rsid w:val="00140D2D"/>
    <w:rPr>
      <w:rFonts w:ascii="Calibri Light" w:hAnsi="Calibri Light" w:cs="Calibri Light"/>
      <w:spacing w:val="-10"/>
    </w:rPr>
  </w:style>
  <w:style w:type="paragraph" w:customStyle="1" w:styleId="1c">
    <w:name w:val="Назва1"/>
    <w:basedOn w:val="a"/>
    <w:link w:val="afd"/>
    <w:rsid w:val="00140D2D"/>
    <w:rPr>
      <w:rFonts w:ascii="Calibri Light" w:hAnsi="Calibri Light" w:cs="Calibri Light"/>
      <w:spacing w:val="-10"/>
      <w:lang w:val="en-US" w:eastAsia="en-US"/>
    </w:rPr>
  </w:style>
  <w:style w:type="character" w:customStyle="1" w:styleId="2a">
    <w:name w:val="Основний текст 2 Знак"/>
    <w:link w:val="212"/>
    <w:locked/>
    <w:rsid w:val="00140D2D"/>
  </w:style>
  <w:style w:type="paragraph" w:customStyle="1" w:styleId="212">
    <w:name w:val="Основний текст 21"/>
    <w:basedOn w:val="a"/>
    <w:link w:val="2a"/>
    <w:rsid w:val="00140D2D"/>
    <w:rPr>
      <w:rFonts w:ascii="Calibri" w:hAnsi="Calibri"/>
      <w:lang w:val="en-US" w:eastAsia="en-US"/>
    </w:rPr>
  </w:style>
  <w:style w:type="character" w:customStyle="1" w:styleId="afe">
    <w:name w:val="Текст у виносці Знак"/>
    <w:link w:val="1d"/>
    <w:locked/>
    <w:rsid w:val="00140D2D"/>
    <w:rPr>
      <w:rFonts w:ascii="Segoe UI" w:hAnsi="Segoe UI" w:cs="Segoe UI"/>
    </w:rPr>
  </w:style>
  <w:style w:type="paragraph" w:customStyle="1" w:styleId="1d">
    <w:name w:val="Текст у виносці1"/>
    <w:basedOn w:val="a"/>
    <w:link w:val="afe"/>
    <w:rsid w:val="00140D2D"/>
    <w:rPr>
      <w:rFonts w:ascii="Segoe UI" w:hAnsi="Segoe UI" w:cs="Segoe UI"/>
      <w:lang w:val="en-US" w:eastAsia="en-US"/>
    </w:rPr>
  </w:style>
  <w:style w:type="character" w:customStyle="1" w:styleId="emailstyle45">
    <w:name w:val="emailstyle45"/>
    <w:semiHidden/>
    <w:rsid w:val="00140D2D"/>
    <w:rPr>
      <w:rFonts w:ascii="Calibri" w:hAnsi="Calibri" w:cs="Calibri" w:hint="default"/>
      <w:color w:val="auto"/>
    </w:rPr>
  </w:style>
  <w:style w:type="character" w:customStyle="1" w:styleId="error">
    <w:name w:val="error"/>
    <w:rsid w:val="00140D2D"/>
  </w:style>
  <w:style w:type="character" w:customStyle="1" w:styleId="TimesNewRoman121">
    <w:name w:val="Стиль Times New Roman 12 пт1"/>
    <w:rsid w:val="00140D2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DAA78-B321-46A6-A6AC-26EAEE27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43336</Words>
  <Characters>247018</Characters>
  <Application>Microsoft Office Word</Application>
  <DocSecurity>0</DocSecurity>
  <Lines>2058</Lines>
  <Paragraphs>579</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ПЕРЕЛІК</vt:lpstr>
      <vt:lpstr>    </vt:lpstr>
      <vt:lpstr>    ПЕРЕЛІК</vt:lpstr>
      <vt:lpstr>    </vt:lpstr>
      <vt:lpstr/>
    </vt:vector>
  </TitlesOfParts>
  <Company>Krokoz™</Company>
  <LinksUpToDate>false</LinksUpToDate>
  <CharactersWithSpaces>289775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2022-08-19T10:27:00Z</dcterms:created>
  <dcterms:modified xsi:type="dcterms:W3CDTF">2022-08-19T10:27:00Z</dcterms:modified>
</cp:coreProperties>
</file>