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A519A3">
        <w:tc>
          <w:tcPr>
            <w:tcW w:w="3271" w:type="dxa"/>
          </w:tcPr>
          <w:p w:rsidR="00A519A3" w:rsidRDefault="00A519A3" w:rsidP="00A93E77">
            <w:pPr>
              <w:rPr>
                <w:sz w:val="28"/>
                <w:szCs w:val="28"/>
                <w:lang w:val="uk-UA"/>
              </w:rPr>
            </w:pPr>
          </w:p>
          <w:p w:rsidR="00F61F7E" w:rsidRDefault="00A519A3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 червня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A519A3" w:rsidRDefault="00A519A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  <w:p w:rsidR="00F61F7E" w:rsidRDefault="00A519A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№ 1009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>0</w:t>
      </w:r>
      <w:r w:rsidR="00796605">
        <w:rPr>
          <w:rFonts w:ascii="Times New Roman" w:hAnsi="Times New Roman"/>
          <w:sz w:val="28"/>
          <w:szCs w:val="28"/>
          <w:lang w:val="uk-UA"/>
        </w:rPr>
        <w:t>1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6605">
        <w:rPr>
          <w:rFonts w:ascii="Times New Roman" w:hAnsi="Times New Roman"/>
          <w:sz w:val="28"/>
          <w:szCs w:val="28"/>
          <w:lang w:val="uk-UA"/>
        </w:rPr>
        <w:t>червня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 xml:space="preserve">Зареєструвати та </w:t>
      </w:r>
      <w:proofErr w:type="spellStart"/>
      <w:r w:rsidRPr="00EE2C62">
        <w:rPr>
          <w:sz w:val="28"/>
          <w:szCs w:val="28"/>
          <w:lang w:val="uk-UA"/>
        </w:rPr>
        <w:t>внести</w:t>
      </w:r>
      <w:proofErr w:type="spellEnd"/>
      <w:r w:rsidRPr="00EE2C62">
        <w:rPr>
          <w:sz w:val="28"/>
          <w:szCs w:val="28"/>
          <w:lang w:val="uk-UA"/>
        </w:rPr>
        <w:t xml:space="preserve"> до Державного реєстру лікарських засобів України лікарськ</w:t>
      </w:r>
      <w:r>
        <w:rPr>
          <w:sz w:val="28"/>
          <w:szCs w:val="28"/>
          <w:lang w:val="uk-UA"/>
        </w:rPr>
        <w:t>ий</w:t>
      </w:r>
      <w:r w:rsidRPr="00EE2C62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>б згідно з переліком (додаток)</w:t>
      </w:r>
      <w:r w:rsidR="00CB6908">
        <w:rPr>
          <w:sz w:val="28"/>
          <w:szCs w:val="28"/>
          <w:lang w:val="uk-UA"/>
        </w:rPr>
        <w:t>.</w:t>
      </w:r>
    </w:p>
    <w:p w:rsidR="00BE64DF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6518B8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 xml:space="preserve">покласти на першого заступника Міністра </w:t>
      </w:r>
      <w:proofErr w:type="spellStart"/>
      <w:r w:rsidR="000D32CE">
        <w:rPr>
          <w:sz w:val="28"/>
          <w:szCs w:val="28"/>
          <w:lang w:val="uk-UA"/>
        </w:rPr>
        <w:t>Комаріду</w:t>
      </w:r>
      <w:proofErr w:type="spellEnd"/>
      <w:r w:rsidR="000D32CE">
        <w:rPr>
          <w:sz w:val="28"/>
          <w:szCs w:val="28"/>
          <w:lang w:val="uk-UA"/>
        </w:rPr>
        <w:t xml:space="preserve">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CB1C10" w:rsidRDefault="00CB1C10" w:rsidP="00BE64DF">
      <w:pPr>
        <w:rPr>
          <w:b/>
          <w:sz w:val="28"/>
          <w:szCs w:val="28"/>
          <w:lang w:val="uk-UA"/>
        </w:rPr>
        <w:sectPr w:rsidR="00CB1C10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CB1C10" w:rsidRPr="007E524B" w:rsidTr="00A82B0E">
        <w:tc>
          <w:tcPr>
            <w:tcW w:w="3825" w:type="dxa"/>
            <w:hideMark/>
          </w:tcPr>
          <w:p w:rsidR="00CB1C10" w:rsidRPr="00CB1C10" w:rsidRDefault="00CB1C10" w:rsidP="00CB1C1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CB1C10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CB1C10" w:rsidRPr="00CB1C10" w:rsidRDefault="00CB1C10" w:rsidP="00CB1C1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CB1C10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CB1C10" w:rsidRPr="00CB1C10" w:rsidRDefault="00CB1C10" w:rsidP="00CB1C1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CB1C10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CB1C10" w:rsidRPr="001A6534" w:rsidRDefault="00CB1C10" w:rsidP="00CB1C1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proofErr w:type="spellStart"/>
            <w:r w:rsidRPr="001A6534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 w:rsidRPr="001A6534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13 </w:t>
            </w:r>
            <w:proofErr w:type="spellStart"/>
            <w:r w:rsidRPr="001A6534">
              <w:rPr>
                <w:rFonts w:cs="Arial"/>
                <w:bCs w:val="0"/>
                <w:iCs/>
                <w:sz w:val="18"/>
                <w:szCs w:val="18"/>
                <w:u w:val="single"/>
              </w:rPr>
              <w:t>червня</w:t>
            </w:r>
            <w:proofErr w:type="spellEnd"/>
            <w:r w:rsidRPr="001A6534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 № 1009   </w:t>
            </w:r>
          </w:p>
        </w:tc>
      </w:tr>
    </w:tbl>
    <w:p w:rsidR="00CB1C10" w:rsidRDefault="00CB1C10" w:rsidP="00CB1C10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CB1C10" w:rsidRDefault="00CB1C10" w:rsidP="00CB1C10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CB1C10" w:rsidRPr="007E524B" w:rsidRDefault="00CB1C10" w:rsidP="00CB1C10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CB1C10" w:rsidRPr="00EF2F51" w:rsidRDefault="00CB1C10" w:rsidP="00CB1C1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CB1C10" w:rsidRPr="00604A81" w:rsidRDefault="00CB1C10" w:rsidP="00CB1C10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CB1C10" w:rsidRPr="005D7AC1" w:rsidRDefault="00CB1C10" w:rsidP="00CB1C10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4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252"/>
        <w:gridCol w:w="992"/>
        <w:gridCol w:w="993"/>
        <w:gridCol w:w="1701"/>
        <w:gridCol w:w="1134"/>
        <w:gridCol w:w="1134"/>
        <w:gridCol w:w="992"/>
        <w:gridCol w:w="851"/>
        <w:gridCol w:w="1560"/>
      </w:tblGrid>
      <w:tr w:rsidR="00CB1C10" w:rsidRPr="00EF2F51" w:rsidTr="00CB1C1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заявника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виробника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CB1C10" w:rsidRPr="006B15C2" w:rsidTr="00CB1C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C10" w:rsidRPr="00CB1C10" w:rsidRDefault="00CB1C10" w:rsidP="00CB1C1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sz w:val="16"/>
                <w:szCs w:val="16"/>
              </w:rPr>
              <w:t xml:space="preserve">ПОМАЛІД </w:t>
            </w:r>
          </w:p>
          <w:p w:rsidR="00CB1C10" w:rsidRPr="00CB1C10" w:rsidRDefault="00CB1C10" w:rsidP="00A82B0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sz w:val="16"/>
                <w:szCs w:val="16"/>
              </w:rPr>
              <w:t xml:space="preserve">POMALID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капсули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тверді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1 мг; по 21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капсулі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1 флакону в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або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по 7 капсул у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блістері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3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блістери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B1C10" w:rsidRPr="00CB1C10" w:rsidRDefault="00CB1C10" w:rsidP="00A82B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C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CB1C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1C10">
              <w:rPr>
                <w:rFonts w:ascii="Arial" w:hAnsi="Arial" w:cs="Arial"/>
                <w:bCs/>
                <w:sz w:val="16"/>
                <w:szCs w:val="16"/>
              </w:rPr>
              <w:t>UA/19466/01/01</w:t>
            </w:r>
          </w:p>
        </w:tc>
      </w:tr>
      <w:tr w:rsidR="00CB1C10" w:rsidRPr="006B15C2" w:rsidTr="00CB1C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C10" w:rsidRPr="00CB1C10" w:rsidRDefault="00CB1C10" w:rsidP="00CB1C1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sz w:val="16"/>
                <w:szCs w:val="16"/>
              </w:rPr>
              <w:t xml:space="preserve">ПОМАЛІД </w:t>
            </w:r>
          </w:p>
          <w:p w:rsidR="00CB1C10" w:rsidRPr="00CB1C10" w:rsidRDefault="00CB1C10" w:rsidP="00A82B0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sz w:val="16"/>
                <w:szCs w:val="16"/>
              </w:rPr>
              <w:t xml:space="preserve">POMALID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капсули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тверді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2 мг; по 21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капсулі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1 флакону в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або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по 7 капсул у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блістері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3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блістери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B1C10" w:rsidRPr="00CB1C10" w:rsidRDefault="00CB1C10" w:rsidP="00A82B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C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CB1C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1C10">
              <w:rPr>
                <w:rFonts w:ascii="Arial" w:hAnsi="Arial" w:cs="Arial"/>
                <w:bCs/>
                <w:sz w:val="16"/>
                <w:szCs w:val="16"/>
              </w:rPr>
              <w:t>UA/19466/01/02</w:t>
            </w:r>
          </w:p>
        </w:tc>
      </w:tr>
      <w:tr w:rsidR="00CB1C10" w:rsidRPr="006B15C2" w:rsidTr="00CB1C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C10" w:rsidRPr="00CB1C10" w:rsidRDefault="00CB1C10" w:rsidP="00CB1C1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sz w:val="16"/>
                <w:szCs w:val="16"/>
              </w:rPr>
              <w:t xml:space="preserve">ПОМАЛІД </w:t>
            </w:r>
          </w:p>
          <w:p w:rsidR="00CB1C10" w:rsidRPr="00CB1C10" w:rsidRDefault="00CB1C10" w:rsidP="00A82B0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sz w:val="16"/>
                <w:szCs w:val="16"/>
              </w:rPr>
              <w:t xml:space="preserve">POMALID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капсули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тверді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3 мг; по 21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капсулі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1 флакону в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або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по 7 капсул у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блістері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3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блістери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B1C10" w:rsidRPr="00CB1C10" w:rsidRDefault="00CB1C10" w:rsidP="00A82B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C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CB1C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1C10">
              <w:rPr>
                <w:rFonts w:ascii="Arial" w:hAnsi="Arial" w:cs="Arial"/>
                <w:bCs/>
                <w:sz w:val="16"/>
                <w:szCs w:val="16"/>
              </w:rPr>
              <w:t>UA/19466/01/03</w:t>
            </w:r>
          </w:p>
        </w:tc>
      </w:tr>
      <w:tr w:rsidR="00CB1C10" w:rsidRPr="006B15C2" w:rsidTr="00CB1C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C10" w:rsidRPr="00CB1C10" w:rsidRDefault="00CB1C10" w:rsidP="00CB1C1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sz w:val="16"/>
                <w:szCs w:val="16"/>
              </w:rPr>
              <w:t xml:space="preserve">ПОМАЛІД </w:t>
            </w:r>
          </w:p>
          <w:p w:rsidR="00CB1C10" w:rsidRPr="00CB1C10" w:rsidRDefault="00CB1C10" w:rsidP="00A82B0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B1C10">
              <w:rPr>
                <w:rFonts w:ascii="Arial" w:hAnsi="Arial" w:cs="Arial"/>
                <w:b/>
                <w:sz w:val="16"/>
                <w:szCs w:val="16"/>
              </w:rPr>
              <w:t xml:space="preserve">POMALID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капсули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тверді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4 мг; по 21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капсулі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1 флакону в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або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по 7 капсул у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блістері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, по 3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блістери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C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B1C10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CB1C10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1C10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CB1C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1C10" w:rsidRPr="00CB1C10" w:rsidRDefault="00CB1C10" w:rsidP="00A82B0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1C10">
              <w:rPr>
                <w:rFonts w:ascii="Arial" w:hAnsi="Arial" w:cs="Arial"/>
                <w:bCs/>
                <w:sz w:val="16"/>
                <w:szCs w:val="16"/>
              </w:rPr>
              <w:t>UA/19466/01/04</w:t>
            </w:r>
          </w:p>
        </w:tc>
      </w:tr>
    </w:tbl>
    <w:p w:rsidR="00CB1C10" w:rsidRDefault="00CB1C10" w:rsidP="00CB1C10">
      <w:pPr>
        <w:ind w:right="20"/>
        <w:rPr>
          <w:b/>
          <w:bCs/>
          <w:sz w:val="26"/>
          <w:szCs w:val="26"/>
        </w:rPr>
      </w:pPr>
    </w:p>
    <w:p w:rsidR="00CB1C10" w:rsidRPr="00EF2F51" w:rsidRDefault="00CB1C10" w:rsidP="00CB1C10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CB1C10" w:rsidRPr="00EF2F51" w:rsidTr="00A82B0E">
        <w:tc>
          <w:tcPr>
            <w:tcW w:w="7421" w:type="dxa"/>
          </w:tcPr>
          <w:p w:rsidR="00CB1C10" w:rsidRPr="00EF2F51" w:rsidRDefault="00CB1C10" w:rsidP="00A82B0E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В.о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. Генерального директора Директорату </w:t>
            </w:r>
          </w:p>
          <w:p w:rsidR="00CB1C10" w:rsidRPr="00EF2F51" w:rsidRDefault="00CB1C10" w:rsidP="00A82B0E">
            <w:pPr>
              <w:ind w:right="20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фармацевтичного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2F51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7422" w:type="dxa"/>
          </w:tcPr>
          <w:p w:rsidR="00CB1C10" w:rsidRPr="00EF2F51" w:rsidRDefault="00CB1C10" w:rsidP="00A82B0E">
            <w:pPr>
              <w:rPr>
                <w:b/>
                <w:bCs/>
                <w:sz w:val="28"/>
                <w:szCs w:val="28"/>
              </w:rPr>
            </w:pPr>
          </w:p>
          <w:p w:rsidR="00CB1C10" w:rsidRPr="00EF2F51" w:rsidRDefault="00CB1C10" w:rsidP="00A82B0E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Іван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ЗАДВОРНИХ</w:t>
            </w:r>
          </w:p>
        </w:tc>
      </w:tr>
    </w:tbl>
    <w:p w:rsidR="00CB1C10" w:rsidRPr="007E524B" w:rsidRDefault="00CB1C10" w:rsidP="00CB1C10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CB1C10" w:rsidRDefault="00CB1C10" w:rsidP="00BE64DF">
      <w:pPr>
        <w:rPr>
          <w:b/>
          <w:sz w:val="28"/>
          <w:szCs w:val="28"/>
          <w:lang w:val="uk-UA"/>
        </w:rPr>
      </w:pPr>
    </w:p>
    <w:sectPr w:rsidR="00CB1C10" w:rsidSect="00A82B0E">
      <w:headerReference w:type="default" r:id="rId13"/>
      <w:footerReference w:type="default" r:id="rId14"/>
      <w:pgSz w:w="16838" w:h="11906" w:orient="landscape"/>
      <w:pgMar w:top="993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0E" w:rsidRDefault="00A82B0E" w:rsidP="00B217C6">
      <w:r>
        <w:separator/>
      </w:r>
    </w:p>
  </w:endnote>
  <w:endnote w:type="continuationSeparator" w:id="0">
    <w:p w:rsidR="00A82B0E" w:rsidRDefault="00A82B0E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B0E" w:rsidRDefault="00A82B0E">
    <w:pPr>
      <w:pStyle w:val="a5"/>
      <w:jc w:val="center"/>
    </w:pPr>
  </w:p>
  <w:p w:rsidR="00A82B0E" w:rsidRDefault="00A82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0E" w:rsidRDefault="00A82B0E" w:rsidP="00B217C6">
      <w:r>
        <w:separator/>
      </w:r>
    </w:p>
  </w:footnote>
  <w:footnote w:type="continuationSeparator" w:id="0">
    <w:p w:rsidR="00A82B0E" w:rsidRDefault="00A82B0E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B0E" w:rsidRDefault="00A82B0E" w:rsidP="00A82B0E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B1C10">
      <w:rPr>
        <w:noProof/>
      </w:rPr>
      <w:t>3</w:t>
    </w:r>
    <w:r>
      <w:fldChar w:fldCharType="end"/>
    </w:r>
    <w:r>
      <w:tab/>
    </w:r>
    <w:r>
      <w:tab/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</w:t>
    </w:r>
  </w:p>
  <w:p w:rsidR="00A82B0E" w:rsidRDefault="00A82B0E" w:rsidP="00A82B0E">
    <w:pPr>
      <w:pStyle w:val="a3"/>
      <w:tabs>
        <w:tab w:val="center" w:pos="7569"/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107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47B0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8B8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5B87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60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AF4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50CC3"/>
    <w:rsid w:val="00A519A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74639"/>
    <w:rsid w:val="00A80103"/>
    <w:rsid w:val="00A8140F"/>
    <w:rsid w:val="00A82B0E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74F4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10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2E70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FBCBFB3-D170-4696-9960-40DEF4F0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CB1C10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B4FE-54A7-4C02-A9E7-E3EC5365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2022-06-16T11:59:00Z</dcterms:created>
  <dcterms:modified xsi:type="dcterms:W3CDTF">2022-06-16T11:59:00Z</dcterms:modified>
</cp:coreProperties>
</file>