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E20135">
        <w:tc>
          <w:tcPr>
            <w:tcW w:w="3271" w:type="dxa"/>
          </w:tcPr>
          <w:p w:rsidR="00E20135" w:rsidRDefault="00E20135" w:rsidP="00A93E77">
            <w:pPr>
              <w:rPr>
                <w:sz w:val="28"/>
                <w:szCs w:val="28"/>
                <w:lang w:val="uk-UA"/>
              </w:rPr>
            </w:pPr>
          </w:p>
          <w:p w:rsidR="00F61F7E" w:rsidRDefault="00E20135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07 липня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E20135" w:rsidRDefault="00E20135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</w:p>
          <w:p w:rsidR="00F61F7E" w:rsidRDefault="00E20135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№ 1179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315F1F">
        <w:rPr>
          <w:rFonts w:ascii="Times New Roman" w:hAnsi="Times New Roman"/>
          <w:sz w:val="28"/>
          <w:szCs w:val="28"/>
          <w:lang w:val="uk-UA"/>
        </w:rPr>
        <w:t>у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94FA6">
        <w:rPr>
          <w:rFonts w:ascii="Times New Roman" w:hAnsi="Times New Roman"/>
          <w:sz w:val="28"/>
          <w:szCs w:val="28"/>
          <w:lang w:val="uk-UA"/>
        </w:rPr>
        <w:t>27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6605">
        <w:rPr>
          <w:rFonts w:ascii="Times New Roman" w:hAnsi="Times New Roman"/>
          <w:sz w:val="28"/>
          <w:szCs w:val="28"/>
          <w:lang w:val="uk-UA"/>
        </w:rPr>
        <w:t>червня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CB6908" w:rsidRDefault="00EE2C62" w:rsidP="00BE64D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E2C62">
        <w:rPr>
          <w:sz w:val="28"/>
          <w:szCs w:val="28"/>
          <w:lang w:val="uk-UA"/>
        </w:rPr>
        <w:t>Зареєструвати та внести до Державного реєстру лікарських засобів України лікарськ</w:t>
      </w:r>
      <w:r>
        <w:rPr>
          <w:sz w:val="28"/>
          <w:szCs w:val="28"/>
          <w:lang w:val="uk-UA"/>
        </w:rPr>
        <w:t>ий</w:t>
      </w:r>
      <w:r w:rsidRPr="00EE2C62">
        <w:rPr>
          <w:sz w:val="28"/>
          <w:szCs w:val="28"/>
          <w:lang w:val="uk-UA"/>
        </w:rPr>
        <w:t xml:space="preserve"> зас</w:t>
      </w:r>
      <w:r>
        <w:rPr>
          <w:sz w:val="28"/>
          <w:szCs w:val="28"/>
          <w:lang w:val="uk-UA"/>
        </w:rPr>
        <w:t>і</w:t>
      </w:r>
      <w:r w:rsidRPr="00EE2C62">
        <w:rPr>
          <w:sz w:val="28"/>
          <w:szCs w:val="28"/>
          <w:lang w:val="uk-UA"/>
        </w:rPr>
        <w:t>б згідно з переліком (додаток)</w:t>
      </w:r>
      <w:r w:rsidR="00CB6908">
        <w:rPr>
          <w:sz w:val="28"/>
          <w:szCs w:val="28"/>
          <w:lang w:val="uk-UA"/>
        </w:rPr>
        <w:t>.</w:t>
      </w:r>
    </w:p>
    <w:p w:rsidR="00BE64DF" w:rsidRDefault="00BE64DF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6518B8" w:rsidP="00BE64DF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F95EB0" w:rsidRDefault="00F95EB0" w:rsidP="00BE64DF">
      <w:pPr>
        <w:rPr>
          <w:b/>
          <w:sz w:val="28"/>
          <w:szCs w:val="28"/>
          <w:lang w:val="uk-UA"/>
        </w:rPr>
        <w:sectPr w:rsidR="00F95EB0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F95EB0" w:rsidRPr="007E524B" w:rsidTr="00CB1DC7">
        <w:tc>
          <w:tcPr>
            <w:tcW w:w="3825" w:type="dxa"/>
            <w:hideMark/>
          </w:tcPr>
          <w:p w:rsidR="00F95EB0" w:rsidRPr="00F95EB0" w:rsidRDefault="00F95EB0" w:rsidP="001D4AC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F95EB0">
              <w:rPr>
                <w:rFonts w:cs="Arial"/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F95EB0" w:rsidRPr="00F95EB0" w:rsidRDefault="00F95EB0" w:rsidP="001D4AC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F95EB0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F95EB0" w:rsidRPr="00F95EB0" w:rsidRDefault="00F95EB0" w:rsidP="001D4AC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F95EB0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F95EB0" w:rsidRPr="000B358D" w:rsidRDefault="00F95EB0" w:rsidP="001D4AC8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0B358D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07 липня 2022 року № 1179   </w:t>
            </w:r>
          </w:p>
        </w:tc>
      </w:tr>
    </w:tbl>
    <w:p w:rsidR="00F95EB0" w:rsidRDefault="00F95EB0" w:rsidP="00F95EB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F95EB0" w:rsidRDefault="00F95EB0" w:rsidP="00F95EB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F95EB0" w:rsidRPr="007E524B" w:rsidRDefault="00F95EB0" w:rsidP="00F95EB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F95EB0" w:rsidRPr="00EF2F51" w:rsidRDefault="00F95EB0" w:rsidP="00F95EB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F95EB0" w:rsidRPr="00604A81" w:rsidRDefault="00F95EB0" w:rsidP="00F95EB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F95EB0" w:rsidRPr="005D7AC1" w:rsidRDefault="00F95EB0" w:rsidP="00F95EB0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87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969"/>
        <w:gridCol w:w="992"/>
        <w:gridCol w:w="993"/>
        <w:gridCol w:w="1842"/>
        <w:gridCol w:w="1134"/>
        <w:gridCol w:w="1134"/>
        <w:gridCol w:w="992"/>
        <w:gridCol w:w="851"/>
        <w:gridCol w:w="1560"/>
      </w:tblGrid>
      <w:tr w:rsidR="00F95EB0" w:rsidRPr="00EF2F51" w:rsidTr="001D4AC8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3969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F95EB0" w:rsidRPr="008E56E5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E56E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95EB0" w:rsidRPr="006B15C2" w:rsidTr="001D4AC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5EB0" w:rsidRPr="006B15C2" w:rsidRDefault="00F95EB0" w:rsidP="00F95EB0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B0" w:rsidRPr="009E7B87" w:rsidRDefault="00F95EB0" w:rsidP="00CB1DC7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4042A">
              <w:rPr>
                <w:rFonts w:ascii="Arial" w:hAnsi="Arial" w:cs="Arial"/>
                <w:b/>
                <w:sz w:val="16"/>
                <w:szCs w:val="16"/>
              </w:rPr>
              <w:t>АПІОРАЛ /APIORAL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спрей сублінгвальний, початковий набір: по 1 флакону тип 1 (3,5 мл) (флакон тип 1, 1/5 розведення) разом з 2 флаконами тип 2 (9,5 мл) (флакон тип 2, максимальна концентрація) у пластиковому контейнері, по 1 контейнеру в картонній коробці; підтримуючий набір: по 2 флакони тип 2 (9,5 мл) (флакон тип 2, максимальна концентрація) у пластиковому контейнері, по 1 контейнеру в картонній коробці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НЕО ПРОБІО КЕАР ІНК.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14042A" w:rsidRDefault="00F95EB0" w:rsidP="00CB1D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</w:p>
          <w:p w:rsidR="00F95EB0" w:rsidRPr="000728A6" w:rsidRDefault="00F95EB0" w:rsidP="00CB1D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АСАК Фармасьютікал Імунолоджі,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pStyle w:val="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042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4042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9E7B87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4042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5EB0" w:rsidRPr="002214AC" w:rsidRDefault="00F95EB0" w:rsidP="00CB1DC7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14AC">
              <w:rPr>
                <w:rFonts w:ascii="Arial" w:hAnsi="Arial" w:cs="Arial"/>
                <w:bCs/>
                <w:sz w:val="16"/>
                <w:szCs w:val="16"/>
              </w:rPr>
              <w:t>UA/19517/01/01</w:t>
            </w:r>
          </w:p>
        </w:tc>
      </w:tr>
    </w:tbl>
    <w:p w:rsidR="00F95EB0" w:rsidRDefault="00F95EB0" w:rsidP="00F95EB0">
      <w:pPr>
        <w:ind w:right="20"/>
        <w:rPr>
          <w:b/>
          <w:bCs/>
          <w:sz w:val="26"/>
          <w:szCs w:val="26"/>
        </w:rPr>
      </w:pPr>
    </w:p>
    <w:p w:rsidR="00F95EB0" w:rsidRPr="00EF2F51" w:rsidRDefault="00F95EB0" w:rsidP="00F95EB0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F95EB0" w:rsidRPr="00EF2F51" w:rsidTr="00CB1DC7">
        <w:tc>
          <w:tcPr>
            <w:tcW w:w="7421" w:type="dxa"/>
          </w:tcPr>
          <w:p w:rsidR="00F95EB0" w:rsidRPr="00EF2F51" w:rsidRDefault="00F95EB0" w:rsidP="00CB1DC7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F95EB0" w:rsidRPr="00EF2F51" w:rsidRDefault="00F95EB0" w:rsidP="00CB1DC7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F95EB0" w:rsidRPr="00EF2F51" w:rsidRDefault="00F95EB0" w:rsidP="00CB1DC7">
            <w:pPr>
              <w:rPr>
                <w:b/>
                <w:bCs/>
                <w:sz w:val="28"/>
                <w:szCs w:val="28"/>
              </w:rPr>
            </w:pPr>
          </w:p>
          <w:p w:rsidR="00F95EB0" w:rsidRPr="00EF2F51" w:rsidRDefault="00F95EB0" w:rsidP="00CB1DC7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F95EB0" w:rsidRPr="007E524B" w:rsidRDefault="00F95EB0" w:rsidP="00F95EB0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F95EB0" w:rsidRDefault="00F95EB0" w:rsidP="00BE64DF">
      <w:pPr>
        <w:rPr>
          <w:b/>
          <w:sz w:val="28"/>
          <w:szCs w:val="28"/>
          <w:lang w:val="uk-UA"/>
        </w:rPr>
      </w:pPr>
    </w:p>
    <w:sectPr w:rsidR="00F95EB0" w:rsidSect="00CB1DC7">
      <w:headerReference w:type="default" r:id="rId13"/>
      <w:footerReference w:type="default" r:id="rId14"/>
      <w:pgSz w:w="16838" w:h="11906" w:orient="landscape"/>
      <w:pgMar w:top="993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C7" w:rsidRDefault="00CB1DC7" w:rsidP="00B217C6">
      <w:r>
        <w:separator/>
      </w:r>
    </w:p>
  </w:endnote>
  <w:endnote w:type="continuationSeparator" w:id="0">
    <w:p w:rsidR="00CB1DC7" w:rsidRDefault="00CB1DC7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C7" w:rsidRDefault="00CB1DC7">
    <w:pPr>
      <w:pStyle w:val="a5"/>
      <w:jc w:val="center"/>
    </w:pPr>
  </w:p>
  <w:p w:rsidR="00CB1DC7" w:rsidRDefault="00CB1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C7" w:rsidRDefault="00CB1DC7" w:rsidP="00B217C6">
      <w:r>
        <w:separator/>
      </w:r>
    </w:p>
  </w:footnote>
  <w:footnote w:type="continuationSeparator" w:id="0">
    <w:p w:rsidR="00CB1DC7" w:rsidRDefault="00CB1DC7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DC7" w:rsidRDefault="00CB1DC7" w:rsidP="00CB1DC7">
    <w:pPr>
      <w:pStyle w:val="a3"/>
      <w:tabs>
        <w:tab w:val="center" w:pos="7313"/>
        <w:tab w:val="left" w:pos="11388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 xml:space="preserve">Продовження додатка </w:t>
    </w:r>
  </w:p>
  <w:p w:rsidR="00CB1DC7" w:rsidRDefault="00CB1DC7" w:rsidP="00CB1DC7">
    <w:pPr>
      <w:pStyle w:val="a3"/>
      <w:tabs>
        <w:tab w:val="center" w:pos="7569"/>
        <w:tab w:val="left" w:pos="119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4B88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4AC8"/>
    <w:rsid w:val="001D546A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5F1F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4FA6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34DF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8B8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5B87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9B5"/>
    <w:rsid w:val="00793152"/>
    <w:rsid w:val="007954F5"/>
    <w:rsid w:val="0079660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251F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13F2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AF4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973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74639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1DC7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0135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480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5EB0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E7379A0-79C1-4829-8FBB-F60FBBA4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F95EB0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6F44-65B5-4522-9C45-A5CDC66D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2022-07-12T06:50:00Z</dcterms:created>
  <dcterms:modified xsi:type="dcterms:W3CDTF">2022-07-12T06:50:00Z</dcterms:modified>
</cp:coreProperties>
</file>