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BD7A0B" w:rsidRDefault="00A32349" w:rsidP="00674BA1">
      <w:pPr>
        <w:spacing w:after="120"/>
        <w:jc w:val="center"/>
        <w:rPr>
          <w:rFonts w:ascii="Times New Roman CYR" w:hAnsi="Times New Roman CYR"/>
          <w:lang w:val="uk-UA"/>
        </w:rPr>
      </w:pPr>
      <w:bookmarkStart w:id="0" w:name="_GoBack"/>
      <w:bookmarkEnd w:id="0"/>
      <w:r w:rsidRPr="00BD7A0B">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BD7A0B" w:rsidRDefault="00674BA1" w:rsidP="00674BA1">
      <w:pPr>
        <w:jc w:val="center"/>
        <w:outlineLvl w:val="0"/>
        <w:rPr>
          <w:b/>
          <w:sz w:val="32"/>
          <w:szCs w:val="32"/>
          <w:lang w:val="uk-UA"/>
        </w:rPr>
      </w:pPr>
      <w:r w:rsidRPr="00BD7A0B">
        <w:rPr>
          <w:b/>
          <w:sz w:val="32"/>
          <w:szCs w:val="32"/>
          <w:lang w:val="uk-UA"/>
        </w:rPr>
        <w:t>МІНІСТЕРСТВО ОХОРОНИ ЗДОРОВ’Я УКРАЇНИ</w:t>
      </w:r>
    </w:p>
    <w:p w:rsidR="00674BA1" w:rsidRPr="00BD7A0B" w:rsidRDefault="00674BA1" w:rsidP="00674BA1">
      <w:pPr>
        <w:rPr>
          <w:lang w:val="uk-UA"/>
        </w:rPr>
      </w:pPr>
    </w:p>
    <w:p w:rsidR="008C4BFD" w:rsidRPr="00BD7A0B" w:rsidRDefault="008C4BFD" w:rsidP="008C4BFD">
      <w:pPr>
        <w:jc w:val="center"/>
        <w:outlineLvl w:val="0"/>
        <w:rPr>
          <w:b/>
          <w:spacing w:val="60"/>
          <w:sz w:val="30"/>
          <w:szCs w:val="30"/>
          <w:lang w:val="uk-UA"/>
        </w:rPr>
      </w:pPr>
      <w:r w:rsidRPr="00BD7A0B">
        <w:rPr>
          <w:b/>
          <w:spacing w:val="60"/>
          <w:sz w:val="30"/>
          <w:szCs w:val="30"/>
          <w:lang w:val="uk-UA"/>
        </w:rPr>
        <w:t>НАКАЗ</w:t>
      </w:r>
    </w:p>
    <w:p w:rsidR="008C4BFD" w:rsidRPr="00BD7A0B"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BD7A0B" w:rsidTr="00877A25">
        <w:tc>
          <w:tcPr>
            <w:tcW w:w="3271" w:type="dxa"/>
          </w:tcPr>
          <w:p w:rsidR="00877A25" w:rsidRPr="00BD7A0B" w:rsidRDefault="00877A25" w:rsidP="00A93E77">
            <w:pPr>
              <w:rPr>
                <w:sz w:val="28"/>
                <w:szCs w:val="28"/>
                <w:lang w:val="uk-UA"/>
              </w:rPr>
            </w:pPr>
          </w:p>
          <w:p w:rsidR="008C4BFD" w:rsidRPr="00BD7A0B" w:rsidRDefault="00877A25" w:rsidP="00A93E77">
            <w:pPr>
              <w:rPr>
                <w:sz w:val="28"/>
                <w:szCs w:val="28"/>
                <w:lang w:val="uk-UA"/>
              </w:rPr>
            </w:pPr>
            <w:r w:rsidRPr="00BD7A0B">
              <w:rPr>
                <w:sz w:val="28"/>
                <w:szCs w:val="28"/>
                <w:lang w:val="uk-UA"/>
              </w:rPr>
              <w:t>10 листопада 2022 року</w:t>
            </w:r>
          </w:p>
        </w:tc>
        <w:tc>
          <w:tcPr>
            <w:tcW w:w="2129" w:type="dxa"/>
          </w:tcPr>
          <w:p w:rsidR="008C4BFD" w:rsidRPr="00BD7A0B" w:rsidRDefault="00B943B1" w:rsidP="00B943B1">
            <w:pPr>
              <w:jc w:val="center"/>
              <w:rPr>
                <w:sz w:val="24"/>
                <w:szCs w:val="24"/>
                <w:lang w:val="uk-UA"/>
              </w:rPr>
            </w:pPr>
            <w:r w:rsidRPr="00BD7A0B">
              <w:rPr>
                <w:sz w:val="24"/>
                <w:szCs w:val="24"/>
                <w:lang w:val="uk-UA"/>
              </w:rPr>
              <w:t xml:space="preserve">                    </w:t>
            </w:r>
            <w:r w:rsidR="008C4BFD" w:rsidRPr="00BD7A0B">
              <w:rPr>
                <w:sz w:val="24"/>
                <w:szCs w:val="24"/>
                <w:lang w:val="uk-UA"/>
              </w:rPr>
              <w:t>Київ</w:t>
            </w:r>
          </w:p>
        </w:tc>
        <w:tc>
          <w:tcPr>
            <w:tcW w:w="4783" w:type="dxa"/>
          </w:tcPr>
          <w:p w:rsidR="00877A25" w:rsidRPr="00BD7A0B" w:rsidRDefault="00877A25" w:rsidP="00A93E77">
            <w:pPr>
              <w:ind w:firstLine="72"/>
              <w:jc w:val="center"/>
              <w:rPr>
                <w:sz w:val="28"/>
                <w:szCs w:val="28"/>
                <w:lang w:val="uk-UA"/>
              </w:rPr>
            </w:pPr>
          </w:p>
          <w:p w:rsidR="004E5F69" w:rsidRPr="00BD7A0B" w:rsidRDefault="00877A25" w:rsidP="00A93E77">
            <w:pPr>
              <w:ind w:firstLine="72"/>
              <w:jc w:val="center"/>
              <w:rPr>
                <w:sz w:val="28"/>
                <w:szCs w:val="28"/>
                <w:lang w:val="uk-UA"/>
              </w:rPr>
            </w:pPr>
            <w:r w:rsidRPr="00BD7A0B">
              <w:rPr>
                <w:sz w:val="28"/>
                <w:szCs w:val="28"/>
                <w:lang w:val="uk-UA"/>
              </w:rPr>
              <w:t xml:space="preserve">                                         № 2036</w:t>
            </w:r>
          </w:p>
          <w:p w:rsidR="008C4BFD" w:rsidRPr="00BD7A0B" w:rsidRDefault="004E5F69" w:rsidP="00BD7A0B">
            <w:pPr>
              <w:ind w:firstLine="72"/>
              <w:jc w:val="center"/>
              <w:rPr>
                <w:sz w:val="28"/>
                <w:szCs w:val="28"/>
                <w:lang w:val="uk-UA"/>
              </w:rPr>
            </w:pPr>
            <w:r w:rsidRPr="00BD7A0B">
              <w:rPr>
                <w:sz w:val="28"/>
                <w:szCs w:val="28"/>
                <w:lang w:val="uk-UA"/>
              </w:rPr>
              <w:t xml:space="preserve">                                                </w:t>
            </w:r>
          </w:p>
        </w:tc>
      </w:tr>
    </w:tbl>
    <w:p w:rsidR="008C4BFD" w:rsidRPr="00BD7A0B" w:rsidRDefault="008C4BFD" w:rsidP="008C4BFD">
      <w:pPr>
        <w:jc w:val="both"/>
        <w:rPr>
          <w:sz w:val="28"/>
          <w:szCs w:val="28"/>
          <w:lang w:val="en-US"/>
        </w:rPr>
      </w:pPr>
    </w:p>
    <w:p w:rsidR="002252BE" w:rsidRPr="00BD7A0B" w:rsidRDefault="002252BE" w:rsidP="00FF071A">
      <w:pPr>
        <w:jc w:val="both"/>
        <w:rPr>
          <w:b/>
          <w:sz w:val="28"/>
          <w:szCs w:val="28"/>
          <w:lang w:val="uk-UA"/>
        </w:rPr>
      </w:pPr>
    </w:p>
    <w:p w:rsidR="00FF071A" w:rsidRPr="00BD7A0B" w:rsidRDefault="00FF071A" w:rsidP="00FF071A">
      <w:pPr>
        <w:jc w:val="both"/>
        <w:rPr>
          <w:b/>
          <w:sz w:val="28"/>
          <w:szCs w:val="28"/>
          <w:lang w:val="uk-UA"/>
        </w:rPr>
      </w:pPr>
      <w:r w:rsidRPr="00BD7A0B">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BD7A0B" w:rsidRDefault="00674BA1" w:rsidP="00674BA1">
      <w:pPr>
        <w:ind w:firstLine="720"/>
        <w:jc w:val="both"/>
        <w:rPr>
          <w:sz w:val="16"/>
          <w:szCs w:val="16"/>
          <w:lang w:val="uk-UA"/>
        </w:rPr>
      </w:pPr>
    </w:p>
    <w:p w:rsidR="00917598" w:rsidRPr="00BD7A0B" w:rsidRDefault="00917598" w:rsidP="00FC73F7">
      <w:pPr>
        <w:ind w:firstLine="720"/>
        <w:jc w:val="both"/>
        <w:rPr>
          <w:sz w:val="16"/>
          <w:szCs w:val="16"/>
          <w:lang w:val="uk-UA"/>
        </w:rPr>
      </w:pPr>
    </w:p>
    <w:p w:rsidR="00F4602B" w:rsidRPr="00BD7A0B" w:rsidRDefault="00F4602B" w:rsidP="00FC73F7">
      <w:pPr>
        <w:ind w:firstLine="720"/>
        <w:jc w:val="both"/>
        <w:rPr>
          <w:sz w:val="16"/>
          <w:szCs w:val="16"/>
          <w:lang w:val="uk-UA"/>
        </w:rPr>
      </w:pPr>
    </w:p>
    <w:p w:rsidR="00B64FF6" w:rsidRPr="00BD7A0B" w:rsidRDefault="00B64FF6" w:rsidP="00FC73F7">
      <w:pPr>
        <w:ind w:firstLine="720"/>
        <w:jc w:val="both"/>
        <w:rPr>
          <w:sz w:val="16"/>
          <w:szCs w:val="16"/>
          <w:lang w:val="uk-UA"/>
        </w:rPr>
      </w:pPr>
    </w:p>
    <w:p w:rsidR="00F4602B" w:rsidRPr="00BD7A0B" w:rsidRDefault="00F4602B" w:rsidP="00FC73F7">
      <w:pPr>
        <w:ind w:firstLine="720"/>
        <w:jc w:val="both"/>
        <w:rPr>
          <w:sz w:val="16"/>
          <w:szCs w:val="16"/>
          <w:lang w:val="uk-UA"/>
        </w:rPr>
      </w:pPr>
    </w:p>
    <w:p w:rsidR="00051C9D" w:rsidRPr="00BD7A0B" w:rsidRDefault="00957C7E" w:rsidP="00051C9D">
      <w:pPr>
        <w:pStyle w:val="HTML"/>
        <w:ind w:firstLine="720"/>
        <w:jc w:val="both"/>
        <w:rPr>
          <w:rFonts w:ascii="Times New Roman" w:hAnsi="Times New Roman"/>
          <w:color w:val="auto"/>
          <w:sz w:val="28"/>
          <w:szCs w:val="28"/>
          <w:lang w:val="uk-UA"/>
        </w:rPr>
      </w:pPr>
      <w:r w:rsidRPr="00BD7A0B">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BD7A0B">
        <w:rPr>
          <w:rFonts w:ascii="Times New Roman" w:hAnsi="Times New Roman"/>
          <w:color w:val="auto"/>
          <w:sz w:val="28"/>
          <w:szCs w:val="28"/>
          <w:lang w:val="uk-UA"/>
        </w:rPr>
        <w:t>5, 7, 10</w:t>
      </w:r>
      <w:r w:rsidR="00144F5C" w:rsidRPr="00BD7A0B">
        <w:rPr>
          <w:rFonts w:ascii="Times New Roman" w:hAnsi="Times New Roman"/>
          <w:color w:val="auto"/>
          <w:sz w:val="28"/>
          <w:szCs w:val="28"/>
          <w:lang w:val="uk-UA"/>
        </w:rPr>
        <w:t xml:space="preserve"> </w:t>
      </w:r>
      <w:r w:rsidRPr="00BD7A0B">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BD7A0B">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BD7A0B">
        <w:rPr>
          <w:rFonts w:ascii="Times New Roman" w:hAnsi="Times New Roman"/>
          <w:color w:val="auto"/>
          <w:sz w:val="28"/>
          <w:szCs w:val="28"/>
          <w:lang w:val="uk-UA"/>
        </w:rPr>
        <w:t>,</w:t>
      </w:r>
    </w:p>
    <w:p w:rsidR="000C1B57" w:rsidRPr="00BD7A0B" w:rsidRDefault="000C1B57" w:rsidP="00051C9D">
      <w:pPr>
        <w:pStyle w:val="HTML"/>
        <w:ind w:firstLine="720"/>
        <w:jc w:val="both"/>
        <w:rPr>
          <w:b/>
          <w:bCs/>
          <w:color w:val="auto"/>
          <w:sz w:val="28"/>
          <w:szCs w:val="28"/>
          <w:lang w:val="uk-UA"/>
        </w:rPr>
      </w:pPr>
    </w:p>
    <w:p w:rsidR="00FC73F7" w:rsidRPr="00BD7A0B" w:rsidRDefault="00FC73F7" w:rsidP="00FC73F7">
      <w:pPr>
        <w:pStyle w:val="31"/>
        <w:ind w:left="0"/>
        <w:rPr>
          <w:b/>
          <w:bCs/>
          <w:sz w:val="28"/>
          <w:szCs w:val="28"/>
          <w:lang w:val="uk-UA"/>
        </w:rPr>
      </w:pPr>
      <w:r w:rsidRPr="00BD7A0B">
        <w:rPr>
          <w:b/>
          <w:bCs/>
          <w:sz w:val="28"/>
          <w:szCs w:val="28"/>
          <w:lang w:val="uk-UA"/>
        </w:rPr>
        <w:t>НАКАЗУЮ:</w:t>
      </w:r>
    </w:p>
    <w:p w:rsidR="00B64FF6" w:rsidRPr="00BD7A0B" w:rsidRDefault="00B64FF6" w:rsidP="00FC73F7">
      <w:pPr>
        <w:pStyle w:val="31"/>
        <w:ind w:left="0"/>
        <w:rPr>
          <w:b/>
          <w:bCs/>
          <w:lang w:val="uk-UA"/>
        </w:rPr>
      </w:pPr>
    </w:p>
    <w:p w:rsidR="00CB6908" w:rsidRPr="00BD7A0B" w:rsidRDefault="00CB6908" w:rsidP="00D33F8D">
      <w:pPr>
        <w:tabs>
          <w:tab w:val="left" w:pos="1080"/>
        </w:tabs>
        <w:ind w:firstLine="720"/>
        <w:jc w:val="both"/>
        <w:rPr>
          <w:sz w:val="28"/>
          <w:szCs w:val="28"/>
          <w:lang w:val="uk-UA"/>
        </w:rPr>
      </w:pPr>
      <w:r w:rsidRPr="00BD7A0B">
        <w:rPr>
          <w:sz w:val="28"/>
          <w:szCs w:val="28"/>
          <w:lang w:val="uk-UA"/>
        </w:rPr>
        <w:t xml:space="preserve">1. Зареєструвати та внести до Державного реєстру лікарських засобів України </w:t>
      </w:r>
      <w:r w:rsidRPr="00BD7A0B">
        <w:rPr>
          <w:noProof/>
          <w:sz w:val="28"/>
          <w:szCs w:val="28"/>
          <w:lang w:val="uk-UA"/>
        </w:rPr>
        <w:t>лікарські засоби</w:t>
      </w:r>
      <w:r w:rsidRPr="00BD7A0B">
        <w:rPr>
          <w:sz w:val="28"/>
          <w:szCs w:val="28"/>
          <w:lang w:val="uk-UA"/>
        </w:rPr>
        <w:t xml:space="preserve"> (медичні імунобіологічні препарати) згідно з додатк</w:t>
      </w:r>
      <w:r w:rsidR="00B428E1" w:rsidRPr="00BD7A0B">
        <w:rPr>
          <w:sz w:val="28"/>
          <w:szCs w:val="28"/>
          <w:lang w:val="uk-UA"/>
        </w:rPr>
        <w:t>ом</w:t>
      </w:r>
      <w:r w:rsidRPr="00BD7A0B">
        <w:rPr>
          <w:sz w:val="28"/>
          <w:szCs w:val="28"/>
          <w:lang w:val="uk-UA"/>
        </w:rPr>
        <w:t xml:space="preserve"> 1.</w:t>
      </w:r>
    </w:p>
    <w:p w:rsidR="00927311" w:rsidRPr="00BD7A0B" w:rsidRDefault="00927311" w:rsidP="00D33F8D">
      <w:pPr>
        <w:tabs>
          <w:tab w:val="left" w:pos="1080"/>
        </w:tabs>
        <w:ind w:firstLine="720"/>
        <w:jc w:val="both"/>
        <w:rPr>
          <w:sz w:val="28"/>
          <w:szCs w:val="28"/>
          <w:lang w:val="uk-UA"/>
        </w:rPr>
      </w:pPr>
    </w:p>
    <w:p w:rsidR="00927311" w:rsidRPr="00BD7A0B" w:rsidRDefault="00CB6908" w:rsidP="00D33F8D">
      <w:pPr>
        <w:tabs>
          <w:tab w:val="left" w:pos="1080"/>
        </w:tabs>
        <w:ind w:firstLine="720"/>
        <w:jc w:val="both"/>
        <w:rPr>
          <w:sz w:val="28"/>
          <w:szCs w:val="28"/>
          <w:lang w:val="uk-UA"/>
        </w:rPr>
      </w:pPr>
      <w:r w:rsidRPr="00BD7A0B">
        <w:rPr>
          <w:sz w:val="28"/>
          <w:szCs w:val="28"/>
          <w:lang w:val="uk-UA"/>
        </w:rPr>
        <w:t>2</w:t>
      </w:r>
      <w:r w:rsidR="00927311" w:rsidRPr="00BD7A0B">
        <w:rPr>
          <w:sz w:val="28"/>
          <w:szCs w:val="28"/>
          <w:lang w:val="uk-UA"/>
        </w:rPr>
        <w:t xml:space="preserve">. Перереєструвати та внести до Державного реєстру лікарських засобів України </w:t>
      </w:r>
      <w:r w:rsidR="00927311" w:rsidRPr="00BD7A0B">
        <w:rPr>
          <w:noProof/>
          <w:sz w:val="28"/>
          <w:szCs w:val="28"/>
          <w:lang w:val="uk-UA"/>
        </w:rPr>
        <w:t>лікарські засоби</w:t>
      </w:r>
      <w:r w:rsidR="00927311" w:rsidRPr="00BD7A0B">
        <w:rPr>
          <w:sz w:val="28"/>
          <w:szCs w:val="28"/>
          <w:lang w:val="uk-UA"/>
        </w:rPr>
        <w:t xml:space="preserve"> (медичні імунобіологічні препарат</w:t>
      </w:r>
      <w:r w:rsidR="00643EFB" w:rsidRPr="00BD7A0B">
        <w:rPr>
          <w:sz w:val="28"/>
          <w:szCs w:val="28"/>
          <w:lang w:val="uk-UA"/>
        </w:rPr>
        <w:t>и) згідно з додатк</w:t>
      </w:r>
      <w:r w:rsidR="00F004E2" w:rsidRPr="00BD7A0B">
        <w:rPr>
          <w:sz w:val="28"/>
          <w:szCs w:val="28"/>
          <w:lang w:val="uk-UA"/>
        </w:rPr>
        <w:t>ом</w:t>
      </w:r>
      <w:r w:rsidR="00643EFB" w:rsidRPr="00BD7A0B">
        <w:rPr>
          <w:sz w:val="28"/>
          <w:szCs w:val="28"/>
          <w:lang w:val="uk-UA"/>
        </w:rPr>
        <w:t xml:space="preserve"> 2</w:t>
      </w:r>
      <w:r w:rsidR="00927311" w:rsidRPr="00BD7A0B">
        <w:rPr>
          <w:sz w:val="28"/>
          <w:szCs w:val="28"/>
          <w:lang w:val="uk-UA"/>
        </w:rPr>
        <w:t>.</w:t>
      </w:r>
    </w:p>
    <w:p w:rsidR="00927311" w:rsidRPr="00BD7A0B" w:rsidRDefault="00927311" w:rsidP="00D33F8D">
      <w:pPr>
        <w:tabs>
          <w:tab w:val="left" w:pos="1080"/>
        </w:tabs>
        <w:ind w:firstLine="720"/>
        <w:jc w:val="both"/>
        <w:rPr>
          <w:sz w:val="16"/>
          <w:szCs w:val="16"/>
          <w:lang w:val="uk-UA"/>
        </w:rPr>
      </w:pPr>
    </w:p>
    <w:p w:rsidR="00FC73F7" w:rsidRPr="00BD7A0B" w:rsidRDefault="00CB6908" w:rsidP="000C1B57">
      <w:pPr>
        <w:tabs>
          <w:tab w:val="left" w:pos="1080"/>
        </w:tabs>
        <w:ind w:firstLine="720"/>
        <w:jc w:val="both"/>
        <w:rPr>
          <w:sz w:val="28"/>
          <w:szCs w:val="28"/>
          <w:lang w:val="uk-UA"/>
        </w:rPr>
      </w:pPr>
      <w:r w:rsidRPr="00BD7A0B">
        <w:rPr>
          <w:sz w:val="28"/>
          <w:szCs w:val="28"/>
          <w:lang w:val="uk-UA"/>
        </w:rPr>
        <w:lastRenderedPageBreak/>
        <w:t>3</w:t>
      </w:r>
      <w:r w:rsidR="00FC73F7" w:rsidRPr="00BD7A0B">
        <w:rPr>
          <w:sz w:val="28"/>
          <w:szCs w:val="28"/>
          <w:lang w:val="uk-UA"/>
        </w:rPr>
        <w:t xml:space="preserve">. </w:t>
      </w:r>
      <w:r w:rsidR="00FA65F6" w:rsidRPr="00BD7A0B">
        <w:rPr>
          <w:sz w:val="28"/>
          <w:szCs w:val="28"/>
          <w:lang w:val="uk-UA"/>
        </w:rPr>
        <w:t>Внести</w:t>
      </w:r>
      <w:r w:rsidR="00FC73F7" w:rsidRPr="00BD7A0B">
        <w:rPr>
          <w:sz w:val="28"/>
          <w:szCs w:val="28"/>
          <w:lang w:val="uk-UA"/>
        </w:rPr>
        <w:t xml:space="preserve"> зміни до реєстраційних матеріалів та Державного реєстру лікарських засобів України </w:t>
      </w:r>
      <w:r w:rsidR="00FA65F6" w:rsidRPr="00BD7A0B">
        <w:rPr>
          <w:sz w:val="28"/>
          <w:szCs w:val="28"/>
          <w:lang w:val="uk-UA"/>
        </w:rPr>
        <w:t xml:space="preserve">на </w:t>
      </w:r>
      <w:r w:rsidR="00FC73F7" w:rsidRPr="00BD7A0B">
        <w:rPr>
          <w:noProof/>
          <w:sz w:val="28"/>
          <w:szCs w:val="28"/>
          <w:lang w:val="uk-UA"/>
        </w:rPr>
        <w:t>лікарські засоби</w:t>
      </w:r>
      <w:r w:rsidR="00FC73F7" w:rsidRPr="00BD7A0B">
        <w:rPr>
          <w:sz w:val="28"/>
          <w:szCs w:val="28"/>
          <w:lang w:val="uk-UA"/>
        </w:rPr>
        <w:t xml:space="preserve"> (медичні імунобіологічні препарати) згідно з додатк</w:t>
      </w:r>
      <w:r w:rsidR="00D35E68" w:rsidRPr="00BD7A0B">
        <w:rPr>
          <w:sz w:val="28"/>
          <w:szCs w:val="28"/>
          <w:lang w:val="uk-UA"/>
        </w:rPr>
        <w:t>ом</w:t>
      </w:r>
      <w:r w:rsidR="00FC73F7" w:rsidRPr="00BD7A0B">
        <w:rPr>
          <w:sz w:val="28"/>
          <w:szCs w:val="28"/>
          <w:lang w:val="uk-UA"/>
        </w:rPr>
        <w:t xml:space="preserve"> </w:t>
      </w:r>
      <w:r w:rsidR="00643EFB" w:rsidRPr="00BD7A0B">
        <w:rPr>
          <w:sz w:val="28"/>
          <w:szCs w:val="28"/>
          <w:lang w:val="uk-UA"/>
        </w:rPr>
        <w:t>3</w:t>
      </w:r>
      <w:r w:rsidR="00FC73F7" w:rsidRPr="00BD7A0B">
        <w:rPr>
          <w:sz w:val="28"/>
          <w:szCs w:val="28"/>
          <w:lang w:val="uk-UA"/>
        </w:rPr>
        <w:t>.</w:t>
      </w:r>
    </w:p>
    <w:p w:rsidR="000D32CE" w:rsidRPr="00BD7A0B" w:rsidRDefault="000D32CE" w:rsidP="000C1B57">
      <w:pPr>
        <w:tabs>
          <w:tab w:val="left" w:pos="1080"/>
        </w:tabs>
        <w:ind w:firstLine="720"/>
        <w:jc w:val="both"/>
        <w:rPr>
          <w:sz w:val="28"/>
          <w:szCs w:val="28"/>
          <w:lang w:val="uk-UA"/>
        </w:rPr>
      </w:pPr>
    </w:p>
    <w:p w:rsidR="000D32CE" w:rsidRPr="00BD7A0B" w:rsidRDefault="00440215" w:rsidP="000D32CE">
      <w:pPr>
        <w:tabs>
          <w:tab w:val="left" w:pos="720"/>
          <w:tab w:val="left" w:pos="1080"/>
        </w:tabs>
        <w:ind w:firstLine="720"/>
        <w:jc w:val="both"/>
        <w:rPr>
          <w:sz w:val="28"/>
          <w:szCs w:val="28"/>
          <w:lang w:val="uk-UA"/>
        </w:rPr>
      </w:pPr>
      <w:r w:rsidRPr="00BD7A0B">
        <w:rPr>
          <w:sz w:val="28"/>
          <w:szCs w:val="28"/>
          <w:lang w:val="uk-UA"/>
        </w:rPr>
        <w:t>4</w:t>
      </w:r>
      <w:r w:rsidR="000D32CE" w:rsidRPr="00BD7A0B">
        <w:rPr>
          <w:sz w:val="28"/>
          <w:szCs w:val="28"/>
          <w:lang w:val="uk-UA"/>
        </w:rPr>
        <w:t xml:space="preserve">. Контроль за виконанням цього наказу </w:t>
      </w:r>
      <w:r w:rsidR="00E36438" w:rsidRPr="00BD7A0B">
        <w:rPr>
          <w:sz w:val="28"/>
          <w:szCs w:val="28"/>
          <w:lang w:val="uk-UA"/>
        </w:rPr>
        <w:t xml:space="preserve">покласти на першого заступника Міністра </w:t>
      </w:r>
      <w:r w:rsidRPr="00BD7A0B">
        <w:rPr>
          <w:sz w:val="28"/>
          <w:szCs w:val="28"/>
          <w:lang w:val="uk-UA"/>
        </w:rPr>
        <w:t xml:space="preserve">Олександра </w:t>
      </w:r>
      <w:r w:rsidR="00E36438" w:rsidRPr="00BD7A0B">
        <w:rPr>
          <w:sz w:val="28"/>
          <w:szCs w:val="28"/>
          <w:lang w:val="uk-UA"/>
        </w:rPr>
        <w:t>Комаріду.</w:t>
      </w:r>
      <w:r w:rsidR="00BA0BCD" w:rsidRPr="00BD7A0B">
        <w:rPr>
          <w:sz w:val="28"/>
          <w:szCs w:val="28"/>
          <w:lang w:val="uk-UA"/>
        </w:rPr>
        <w:t xml:space="preserve"> </w:t>
      </w:r>
    </w:p>
    <w:p w:rsidR="000D32CE" w:rsidRPr="00BD7A0B" w:rsidRDefault="000D32CE" w:rsidP="000D32CE">
      <w:pPr>
        <w:pStyle w:val="31"/>
        <w:spacing w:after="0"/>
        <w:rPr>
          <w:sz w:val="28"/>
          <w:szCs w:val="28"/>
          <w:lang w:val="uk-UA"/>
        </w:rPr>
      </w:pPr>
    </w:p>
    <w:p w:rsidR="000D32CE" w:rsidRPr="00BD7A0B" w:rsidRDefault="000D32CE" w:rsidP="000D32CE">
      <w:pPr>
        <w:pStyle w:val="31"/>
        <w:spacing w:after="0"/>
        <w:rPr>
          <w:sz w:val="28"/>
          <w:szCs w:val="28"/>
          <w:lang w:val="uk-UA"/>
        </w:rPr>
      </w:pPr>
    </w:p>
    <w:p w:rsidR="000D32CE" w:rsidRPr="00BD7A0B" w:rsidRDefault="000D32CE" w:rsidP="000D32CE">
      <w:pPr>
        <w:pStyle w:val="31"/>
        <w:spacing w:after="0"/>
        <w:rPr>
          <w:sz w:val="28"/>
          <w:szCs w:val="28"/>
          <w:lang w:val="uk-UA"/>
        </w:rPr>
      </w:pPr>
    </w:p>
    <w:p w:rsidR="000D32CE" w:rsidRPr="00BD7A0B" w:rsidRDefault="000D32CE" w:rsidP="000D32CE">
      <w:pPr>
        <w:rPr>
          <w:b/>
          <w:sz w:val="28"/>
          <w:szCs w:val="28"/>
          <w:lang w:val="uk-UA"/>
        </w:rPr>
      </w:pPr>
      <w:r w:rsidRPr="00BD7A0B">
        <w:rPr>
          <w:b/>
          <w:sz w:val="28"/>
          <w:szCs w:val="28"/>
          <w:lang w:val="uk-UA"/>
        </w:rPr>
        <w:t>Міністр</w:t>
      </w:r>
      <w:r w:rsidR="00BA0BCD" w:rsidRPr="00BD7A0B">
        <w:rPr>
          <w:b/>
          <w:sz w:val="28"/>
          <w:szCs w:val="28"/>
          <w:lang w:val="uk-UA"/>
        </w:rPr>
        <w:t xml:space="preserve">                                       </w:t>
      </w:r>
      <w:r w:rsidR="00E36438" w:rsidRPr="00BD7A0B">
        <w:rPr>
          <w:b/>
          <w:sz w:val="28"/>
          <w:szCs w:val="28"/>
          <w:lang w:val="uk-UA"/>
        </w:rPr>
        <w:t xml:space="preserve">                                                  </w:t>
      </w:r>
      <w:r w:rsidR="00BA0BCD" w:rsidRPr="00BD7A0B">
        <w:rPr>
          <w:b/>
          <w:sz w:val="28"/>
          <w:szCs w:val="28"/>
          <w:lang w:val="uk-UA"/>
        </w:rPr>
        <w:t xml:space="preserve">  </w:t>
      </w:r>
      <w:r w:rsidR="00E36438" w:rsidRPr="00BD7A0B">
        <w:rPr>
          <w:b/>
          <w:sz w:val="28"/>
          <w:szCs w:val="28"/>
          <w:lang w:val="uk-UA"/>
        </w:rPr>
        <w:t>Віктор ЛЯШКО</w:t>
      </w:r>
      <w:r w:rsidRPr="00BD7A0B">
        <w:rPr>
          <w:b/>
          <w:sz w:val="28"/>
          <w:szCs w:val="28"/>
          <w:lang w:val="uk-UA"/>
        </w:rPr>
        <w:t xml:space="preserve">                                                                                          </w:t>
      </w:r>
    </w:p>
    <w:p w:rsidR="00D74462" w:rsidRPr="00BD7A0B" w:rsidRDefault="00E36438" w:rsidP="006D0A8F">
      <w:pPr>
        <w:rPr>
          <w:b/>
          <w:sz w:val="28"/>
          <w:szCs w:val="28"/>
          <w:lang w:val="uk-UA"/>
        </w:rPr>
      </w:pPr>
      <w:r w:rsidRPr="00BD7A0B">
        <w:rPr>
          <w:b/>
          <w:sz w:val="28"/>
          <w:szCs w:val="28"/>
          <w:lang w:val="uk-UA"/>
        </w:rPr>
        <w:t xml:space="preserve">  </w:t>
      </w:r>
    </w:p>
    <w:p w:rsidR="00BC4106" w:rsidRPr="00BD7A0B" w:rsidRDefault="00BC4106" w:rsidP="00BC4106">
      <w:pPr>
        <w:pStyle w:val="31"/>
        <w:spacing w:after="0"/>
        <w:ind w:left="0"/>
        <w:rPr>
          <w:b/>
          <w:sz w:val="28"/>
          <w:szCs w:val="28"/>
          <w:lang w:val="uk-UA"/>
        </w:rPr>
      </w:pPr>
    </w:p>
    <w:p w:rsidR="00DE1246" w:rsidRPr="00BD7A0B" w:rsidRDefault="00DE1246" w:rsidP="00FC73F7">
      <w:pPr>
        <w:pStyle w:val="31"/>
        <w:spacing w:after="0"/>
        <w:ind w:left="0"/>
        <w:rPr>
          <w:b/>
          <w:sz w:val="28"/>
          <w:szCs w:val="28"/>
          <w:lang w:val="uk-UA"/>
        </w:rPr>
        <w:sectPr w:rsidR="00DE1246" w:rsidRPr="00BD7A0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DE1246" w:rsidRPr="00BD7A0B" w:rsidRDefault="00DE1246" w:rsidP="00DE1246"/>
    <w:tbl>
      <w:tblPr>
        <w:tblW w:w="3825" w:type="dxa"/>
        <w:tblInd w:w="11448" w:type="dxa"/>
        <w:tblLayout w:type="fixed"/>
        <w:tblLook w:val="04A0" w:firstRow="1" w:lastRow="0" w:firstColumn="1" w:lastColumn="0" w:noHBand="0" w:noVBand="1"/>
      </w:tblPr>
      <w:tblGrid>
        <w:gridCol w:w="3825"/>
      </w:tblGrid>
      <w:tr w:rsidR="00DE1246" w:rsidRPr="00BD7A0B" w:rsidTr="001E699E">
        <w:tc>
          <w:tcPr>
            <w:tcW w:w="3825" w:type="dxa"/>
            <w:hideMark/>
          </w:tcPr>
          <w:p w:rsidR="00DE1246" w:rsidRPr="00BD7A0B" w:rsidRDefault="00DE1246" w:rsidP="00BD7A0B">
            <w:pPr>
              <w:pStyle w:val="4"/>
              <w:tabs>
                <w:tab w:val="left" w:pos="12600"/>
              </w:tabs>
              <w:spacing w:before="0" w:after="0"/>
              <w:rPr>
                <w:sz w:val="18"/>
                <w:szCs w:val="18"/>
              </w:rPr>
            </w:pPr>
            <w:r w:rsidRPr="00BD7A0B">
              <w:rPr>
                <w:sz w:val="18"/>
                <w:szCs w:val="18"/>
              </w:rPr>
              <w:t>Додаток 1</w:t>
            </w:r>
          </w:p>
          <w:p w:rsidR="00DE1246" w:rsidRPr="00BD7A0B" w:rsidRDefault="00DE1246" w:rsidP="00BD7A0B">
            <w:pPr>
              <w:pStyle w:val="4"/>
              <w:tabs>
                <w:tab w:val="left" w:pos="12600"/>
              </w:tabs>
              <w:spacing w:before="0" w:after="0"/>
              <w:rPr>
                <w:sz w:val="18"/>
                <w:szCs w:val="18"/>
              </w:rPr>
            </w:pPr>
            <w:r w:rsidRPr="00BD7A0B">
              <w:rPr>
                <w:sz w:val="18"/>
                <w:szCs w:val="18"/>
              </w:rPr>
              <w:t>до наказу Міністерства охорони</w:t>
            </w:r>
          </w:p>
          <w:p w:rsidR="00DE1246" w:rsidRPr="00BD7A0B" w:rsidRDefault="00DE1246" w:rsidP="00BD7A0B">
            <w:pPr>
              <w:pStyle w:val="4"/>
              <w:tabs>
                <w:tab w:val="left" w:pos="12600"/>
              </w:tabs>
              <w:spacing w:before="0" w:after="0"/>
              <w:rPr>
                <w:sz w:val="18"/>
                <w:szCs w:val="18"/>
              </w:rPr>
            </w:pPr>
            <w:r w:rsidRPr="00BD7A0B">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E1246" w:rsidRPr="00BD7A0B" w:rsidRDefault="00DE1246" w:rsidP="00BD7A0B">
            <w:pPr>
              <w:pStyle w:val="4"/>
              <w:tabs>
                <w:tab w:val="left" w:pos="12600"/>
              </w:tabs>
              <w:spacing w:before="0" w:after="0"/>
              <w:rPr>
                <w:rFonts w:cs="Arial"/>
                <w:sz w:val="18"/>
                <w:szCs w:val="18"/>
                <w:u w:val="single"/>
              </w:rPr>
            </w:pPr>
            <w:r w:rsidRPr="00BD7A0B">
              <w:rPr>
                <w:bCs w:val="0"/>
                <w:iCs/>
                <w:sz w:val="18"/>
                <w:szCs w:val="18"/>
                <w:u w:val="single"/>
              </w:rPr>
              <w:t>від 10 листопада 2022 року № 2036</w:t>
            </w:r>
            <w:r w:rsidRPr="00BD7A0B">
              <w:rPr>
                <w:rFonts w:cs="Arial"/>
                <w:bCs w:val="0"/>
                <w:iCs/>
                <w:sz w:val="18"/>
                <w:szCs w:val="18"/>
                <w:u w:val="single"/>
              </w:rPr>
              <w:t xml:space="preserve">   </w:t>
            </w:r>
          </w:p>
        </w:tc>
      </w:tr>
    </w:tbl>
    <w:p w:rsidR="00DE1246" w:rsidRPr="00BD7A0B" w:rsidRDefault="00DE1246" w:rsidP="00DE1246">
      <w:pPr>
        <w:keepNext/>
        <w:tabs>
          <w:tab w:val="left" w:pos="12600"/>
        </w:tabs>
        <w:jc w:val="center"/>
        <w:outlineLvl w:val="1"/>
        <w:rPr>
          <w:b/>
          <w:sz w:val="26"/>
          <w:szCs w:val="26"/>
        </w:rPr>
      </w:pPr>
      <w:r w:rsidRPr="00BD7A0B">
        <w:rPr>
          <w:b/>
          <w:caps/>
          <w:sz w:val="26"/>
          <w:szCs w:val="26"/>
        </w:rPr>
        <w:t>ПЕРЕЛІК</w:t>
      </w:r>
    </w:p>
    <w:p w:rsidR="00DE1246" w:rsidRPr="00BD7A0B" w:rsidRDefault="00DE1246" w:rsidP="00DE1246">
      <w:pPr>
        <w:tabs>
          <w:tab w:val="left" w:pos="12600"/>
        </w:tabs>
        <w:jc w:val="center"/>
        <w:rPr>
          <w:b/>
          <w:caps/>
          <w:sz w:val="26"/>
          <w:szCs w:val="26"/>
        </w:rPr>
      </w:pPr>
      <w:r w:rsidRPr="00BD7A0B">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E1246" w:rsidRPr="00BD7A0B" w:rsidRDefault="00DE1246" w:rsidP="00DE1246">
      <w:pPr>
        <w:tabs>
          <w:tab w:val="left" w:pos="12600"/>
        </w:tabs>
        <w:jc w:val="center"/>
        <w:rPr>
          <w:rFonts w:ascii="Arial" w:hAnsi="Arial" w:cs="Arial"/>
          <w:b/>
          <w:sz w:val="28"/>
          <w:szCs w:val="28"/>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1134"/>
        <w:gridCol w:w="1417"/>
        <w:gridCol w:w="1134"/>
        <w:gridCol w:w="3402"/>
        <w:gridCol w:w="1134"/>
        <w:gridCol w:w="851"/>
        <w:gridCol w:w="1560"/>
      </w:tblGrid>
      <w:tr w:rsidR="00BD7A0B" w:rsidRPr="00BD7A0B" w:rsidTr="00BD7A0B">
        <w:trPr>
          <w:tblHeader/>
        </w:trPr>
        <w:tc>
          <w:tcPr>
            <w:tcW w:w="568" w:type="dxa"/>
            <w:tcBorders>
              <w:top w:val="single" w:sz="4" w:space="0" w:color="000000"/>
            </w:tcBorders>
            <w:shd w:val="clear" w:color="auto" w:fill="D9D9D9"/>
            <w:hideMark/>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 п/п</w:t>
            </w:r>
          </w:p>
        </w:tc>
        <w:tc>
          <w:tcPr>
            <w:tcW w:w="1559"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Заявник</w:t>
            </w:r>
          </w:p>
        </w:tc>
        <w:tc>
          <w:tcPr>
            <w:tcW w:w="1134"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Країна заявника</w:t>
            </w:r>
          </w:p>
        </w:tc>
        <w:tc>
          <w:tcPr>
            <w:tcW w:w="1417"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Виробник</w:t>
            </w:r>
          </w:p>
        </w:tc>
        <w:tc>
          <w:tcPr>
            <w:tcW w:w="1134"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Країна виробника</w:t>
            </w:r>
          </w:p>
        </w:tc>
        <w:tc>
          <w:tcPr>
            <w:tcW w:w="3402"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E1246" w:rsidRPr="00BD7A0B" w:rsidRDefault="00DE1246" w:rsidP="00BD7A0B">
            <w:pPr>
              <w:tabs>
                <w:tab w:val="left" w:pos="12600"/>
              </w:tabs>
              <w:jc w:val="center"/>
              <w:rPr>
                <w:rFonts w:ascii="Arial" w:hAnsi="Arial" w:cs="Arial"/>
                <w:b/>
                <w:i/>
                <w:sz w:val="16"/>
                <w:szCs w:val="16"/>
              </w:rPr>
            </w:pPr>
            <w:r w:rsidRPr="00BD7A0B">
              <w:rPr>
                <w:rFonts w:ascii="Arial" w:hAnsi="Arial" w:cs="Arial"/>
                <w:b/>
                <w:i/>
                <w:sz w:val="16"/>
                <w:szCs w:val="16"/>
              </w:rPr>
              <w:t>Умови відпуску</w:t>
            </w:r>
          </w:p>
        </w:tc>
        <w:tc>
          <w:tcPr>
            <w:tcW w:w="851" w:type="dxa"/>
            <w:tcBorders>
              <w:top w:val="single" w:sz="4" w:space="0" w:color="000000"/>
            </w:tcBorders>
            <w:shd w:val="clear" w:color="auto" w:fill="D9D9D9"/>
          </w:tcPr>
          <w:p w:rsidR="00DE1246" w:rsidRPr="00BD7A0B" w:rsidRDefault="00DE1246" w:rsidP="00BD7A0B">
            <w:pPr>
              <w:tabs>
                <w:tab w:val="left" w:pos="12600"/>
              </w:tabs>
              <w:jc w:val="center"/>
              <w:rPr>
                <w:rFonts w:ascii="Arial" w:hAnsi="Arial" w:cs="Arial"/>
                <w:b/>
                <w:i/>
                <w:sz w:val="16"/>
                <w:szCs w:val="16"/>
              </w:rPr>
            </w:pPr>
            <w:r w:rsidRPr="00BD7A0B">
              <w:rPr>
                <w:rFonts w:ascii="Arial" w:hAnsi="Arial" w:cs="Arial"/>
                <w:b/>
                <w:i/>
                <w:sz w:val="16"/>
                <w:szCs w:val="16"/>
              </w:rPr>
              <w:t>Рекламування</w:t>
            </w:r>
          </w:p>
        </w:tc>
        <w:tc>
          <w:tcPr>
            <w:tcW w:w="1560"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Номер реєстраційного посвідчення</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АФЛУГРИП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порошок для орального розчину у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ТОВ "ПЕРРІГО УКРАЇНА"</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Рафтон Лабораторіз Лімітед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sz w:val="16"/>
                <w:szCs w:val="16"/>
              </w:rPr>
            </w:pPr>
            <w:r w:rsidRPr="00BD7A0B">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8</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rPr>
              <w:t>капсули тверді по 75 мг, по 10 капсул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пакування, контроль серії лікарського засобу:</w:t>
            </w:r>
            <w:r w:rsidRPr="00BD7A0B">
              <w:rPr>
                <w:rFonts w:ascii="Arial" w:hAnsi="Arial" w:cs="Arial"/>
                <w:sz w:val="16"/>
                <w:szCs w:val="16"/>
              </w:rPr>
              <w:br/>
              <w:t>ОМАН ФАРМАСЬЮТІКАЛ ПРОДАКТС КОМПАНІ ЛЛС, Оман</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br/>
              <w:t>контроль серії, випуск серії лікарського засобу:</w:t>
            </w:r>
            <w:r w:rsidRPr="00BD7A0B">
              <w:rPr>
                <w:rFonts w:ascii="Arial" w:hAnsi="Arial" w:cs="Arial"/>
                <w:sz w:val="16"/>
                <w:szCs w:val="16"/>
              </w:rPr>
              <w:br/>
              <w:t xml:space="preserve">ТОВА ФАРМАСЬЮТІКАЛ ЮРОП С.Л., Іспанiя </w:t>
            </w:r>
            <w:r w:rsidRPr="00BD7A0B">
              <w:rPr>
                <w:rFonts w:ascii="Arial" w:hAnsi="Arial" w:cs="Arial"/>
                <w:sz w:val="16"/>
                <w:szCs w:val="16"/>
              </w:rPr>
              <w:br/>
            </w:r>
            <w:r w:rsidRPr="00BD7A0B">
              <w:rPr>
                <w:rFonts w:ascii="Arial" w:hAnsi="Arial" w:cs="Arial"/>
                <w:sz w:val="16"/>
                <w:szCs w:val="16"/>
              </w:rPr>
              <w:br/>
              <w:t>контроль серії, випуск серії лікарського засобу:</w:t>
            </w:r>
            <w:r w:rsidRPr="00BD7A0B">
              <w:rPr>
                <w:rFonts w:ascii="Arial" w:hAnsi="Arial" w:cs="Arial"/>
                <w:sz w:val="16"/>
                <w:szCs w:val="16"/>
              </w:rPr>
              <w:br/>
            </w:r>
            <w:r w:rsidRPr="00BD7A0B">
              <w:rPr>
                <w:rFonts w:ascii="Arial" w:hAnsi="Arial" w:cs="Arial"/>
                <w:sz w:val="16"/>
                <w:szCs w:val="16"/>
              </w:rPr>
              <w:lastRenderedPageBreak/>
              <w:t xml:space="preserve">Фармадокс Хелскеа Лтд., Мальта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rPr>
              <w:lastRenderedPageBreak/>
              <w:t>Оман/ Іспанiя/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н</w:t>
            </w:r>
            <w:r w:rsidRPr="00BD7A0B">
              <w:rPr>
                <w:rFonts w:ascii="Arial" w:hAnsi="Arial" w:cs="Arial"/>
                <w:i/>
                <w:sz w:val="16"/>
                <w:szCs w:val="16"/>
                <w:lang w:val="en-US"/>
              </w:rPr>
              <w:t>е</w:t>
            </w:r>
            <w:r w:rsidRPr="00BD7A0B">
              <w:rPr>
                <w:sz w:val="16"/>
                <w:szCs w:val="16"/>
              </w:rPr>
              <w:t xml:space="preserve">   </w:t>
            </w:r>
            <w:r w:rsidRPr="00BD7A0B">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bCs/>
                <w:sz w:val="16"/>
                <w:szCs w:val="16"/>
              </w:rPr>
            </w:pPr>
            <w:r w:rsidRPr="00BD7A0B">
              <w:rPr>
                <w:rFonts w:ascii="Arial" w:hAnsi="Arial" w:cs="Arial"/>
                <w:bCs/>
                <w:sz w:val="16"/>
                <w:szCs w:val="16"/>
              </w:rPr>
              <w:t>UA/19733/01/01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rPr>
              <w:t>капсули тверді по 110 мг, по 10 капсул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пакування, контроль серії лікарського засобу:</w:t>
            </w:r>
            <w:r w:rsidRPr="00BD7A0B">
              <w:rPr>
                <w:rFonts w:ascii="Arial" w:hAnsi="Arial" w:cs="Arial"/>
                <w:sz w:val="16"/>
                <w:szCs w:val="16"/>
              </w:rPr>
              <w:br/>
              <w:t>ОМАН ФАРМАСЬЮТІКАЛ ПРОДАКТС КОМПАНІ ЛЛС, Оман</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br/>
              <w:t>контроль серії, випуск серії лікарського засобу:</w:t>
            </w:r>
            <w:r w:rsidRPr="00BD7A0B">
              <w:rPr>
                <w:rFonts w:ascii="Arial" w:hAnsi="Arial" w:cs="Arial"/>
                <w:sz w:val="16"/>
                <w:szCs w:val="16"/>
              </w:rPr>
              <w:br/>
              <w:t xml:space="preserve">ТОВА ФАРМАСЬЮТІКАЛ ЮРОП С.Л., Іспанiя </w:t>
            </w:r>
            <w:r w:rsidRPr="00BD7A0B">
              <w:rPr>
                <w:rFonts w:ascii="Arial" w:hAnsi="Arial" w:cs="Arial"/>
                <w:sz w:val="16"/>
                <w:szCs w:val="16"/>
              </w:rPr>
              <w:br/>
            </w:r>
            <w:r w:rsidRPr="00BD7A0B">
              <w:rPr>
                <w:rFonts w:ascii="Arial" w:hAnsi="Arial" w:cs="Arial"/>
                <w:sz w:val="16"/>
                <w:szCs w:val="16"/>
              </w:rPr>
              <w:br/>
              <w:t>контроль серії, випуск серії лікарського засобу:</w:t>
            </w:r>
            <w:r w:rsidRPr="00BD7A0B">
              <w:rPr>
                <w:rFonts w:ascii="Arial" w:hAnsi="Arial" w:cs="Arial"/>
                <w:sz w:val="16"/>
                <w:szCs w:val="16"/>
              </w:rPr>
              <w:br/>
              <w:t xml:space="preserve">Фармадокс Хелскеа Лтд., Мальта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rPr>
              <w:t>Оман/ Іспанiя/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н</w:t>
            </w:r>
            <w:r w:rsidRPr="00BD7A0B">
              <w:rPr>
                <w:rFonts w:ascii="Arial" w:hAnsi="Arial" w:cs="Arial"/>
                <w:i/>
                <w:sz w:val="16"/>
                <w:szCs w:val="16"/>
                <w:lang w:val="en-US"/>
              </w:rPr>
              <w:t>е</w:t>
            </w:r>
            <w:r w:rsidRPr="00BD7A0B">
              <w:rPr>
                <w:sz w:val="16"/>
                <w:szCs w:val="16"/>
              </w:rPr>
              <w:t xml:space="preserve">   </w:t>
            </w:r>
            <w:r w:rsidRPr="00BD7A0B">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bCs/>
                <w:sz w:val="16"/>
                <w:szCs w:val="16"/>
              </w:rPr>
            </w:pPr>
            <w:r w:rsidRPr="00BD7A0B">
              <w:rPr>
                <w:rFonts w:ascii="Arial" w:hAnsi="Arial" w:cs="Arial"/>
                <w:bCs/>
                <w:sz w:val="16"/>
                <w:szCs w:val="16"/>
              </w:rPr>
              <w:t>UA/19733/01/02</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rPr>
              <w:t>капсули тверді по 150 мг, по 10 капсул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пакування, контроль серії лікарського засобу:</w:t>
            </w:r>
            <w:r w:rsidRPr="00BD7A0B">
              <w:rPr>
                <w:rFonts w:ascii="Arial" w:hAnsi="Arial" w:cs="Arial"/>
                <w:sz w:val="16"/>
                <w:szCs w:val="16"/>
              </w:rPr>
              <w:br/>
              <w:t>ОМАН ФАРМАСЬЮТІКАЛ ПРОДАКТС КОМПАНІ ЛЛС, Оман</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br/>
              <w:t>контроль серії, випуск серії лікарського засобу:</w:t>
            </w:r>
            <w:r w:rsidRPr="00BD7A0B">
              <w:rPr>
                <w:rFonts w:ascii="Arial" w:hAnsi="Arial" w:cs="Arial"/>
                <w:sz w:val="16"/>
                <w:szCs w:val="16"/>
              </w:rPr>
              <w:br/>
              <w:t xml:space="preserve">ТОВА ФАРМАСЬЮТІКАЛ ЮРОП С.Л., Іспанiя </w:t>
            </w:r>
            <w:r w:rsidRPr="00BD7A0B">
              <w:rPr>
                <w:rFonts w:ascii="Arial" w:hAnsi="Arial" w:cs="Arial"/>
                <w:sz w:val="16"/>
                <w:szCs w:val="16"/>
              </w:rPr>
              <w:br/>
            </w:r>
            <w:r w:rsidRPr="00BD7A0B">
              <w:rPr>
                <w:rFonts w:ascii="Arial" w:hAnsi="Arial" w:cs="Arial"/>
                <w:sz w:val="16"/>
                <w:szCs w:val="16"/>
              </w:rPr>
              <w:br/>
              <w:t>контроль серії, випуск серії лікарського засобу:</w:t>
            </w:r>
            <w:r w:rsidRPr="00BD7A0B">
              <w:rPr>
                <w:rFonts w:ascii="Arial" w:hAnsi="Arial" w:cs="Arial"/>
                <w:sz w:val="16"/>
                <w:szCs w:val="16"/>
              </w:rPr>
              <w:br/>
              <w:t xml:space="preserve">Фармадокс Хелскеа Лтд., Мальта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rPr>
              <w:t>Оман/ Іспанiя/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н</w:t>
            </w:r>
            <w:r w:rsidRPr="00BD7A0B">
              <w:rPr>
                <w:rFonts w:ascii="Arial" w:hAnsi="Arial" w:cs="Arial"/>
                <w:i/>
                <w:sz w:val="16"/>
                <w:szCs w:val="16"/>
                <w:lang w:val="en-US"/>
              </w:rPr>
              <w:t>е</w:t>
            </w:r>
            <w:r w:rsidRPr="00BD7A0B">
              <w:rPr>
                <w:sz w:val="16"/>
                <w:szCs w:val="16"/>
              </w:rPr>
              <w:t xml:space="preserve">   </w:t>
            </w:r>
            <w:r w:rsidRPr="00BD7A0B">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bCs/>
                <w:sz w:val="16"/>
                <w:szCs w:val="16"/>
              </w:rPr>
            </w:pPr>
            <w:r w:rsidRPr="00BD7A0B">
              <w:rPr>
                <w:rFonts w:ascii="Arial" w:hAnsi="Arial" w:cs="Arial"/>
                <w:bCs/>
                <w:sz w:val="16"/>
                <w:szCs w:val="16"/>
              </w:rPr>
              <w:t>UA/19733/01/03</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ДИМЕТИЛСУЛЬФОКСИД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гель 50 %,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АТ "Лубнифарм"</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АТ "Лубнифарм"</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sz w:val="16"/>
                <w:szCs w:val="16"/>
              </w:rPr>
            </w:pPr>
            <w:r w:rsidRPr="00BD7A0B">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5</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ЕКЗЕМЕСТАН-ВІСТА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Містрал Кепітал Менеджмент Лімітед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Ремедіка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lang w:val="en-US"/>
              </w:rPr>
            </w:pPr>
            <w:r w:rsidRPr="00BD7A0B">
              <w:rPr>
                <w:rFonts w:ascii="Arial" w:hAnsi="Arial" w:cs="Arial"/>
                <w:i/>
                <w:sz w:val="16"/>
                <w:szCs w:val="16"/>
                <w:lang w:val="en-US"/>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lang w:val="en-US"/>
              </w:rPr>
            </w:pPr>
            <w:r w:rsidRPr="00BD7A0B">
              <w:rPr>
                <w:rFonts w:ascii="Arial" w:hAnsi="Arial" w:cs="Arial"/>
                <w:i/>
                <w:sz w:val="16"/>
                <w:szCs w:val="16"/>
              </w:rPr>
              <w:t>н</w:t>
            </w:r>
            <w:r w:rsidRPr="00BD7A0B">
              <w:rPr>
                <w:rFonts w:ascii="Arial" w:hAnsi="Arial" w:cs="Arial"/>
                <w:i/>
                <w:sz w:val="16"/>
                <w:szCs w:val="16"/>
                <w:lang w:val="en-US"/>
              </w:rPr>
              <w:t xml:space="preserve">е </w:t>
            </w:r>
            <w:r w:rsidRPr="00BD7A0B">
              <w:rPr>
                <w:rFonts w:ascii="Arial" w:hAnsi="Arial" w:cs="Arial"/>
                <w:i/>
                <w:sz w:val="16"/>
                <w:szCs w:val="16"/>
              </w:rPr>
              <w:t xml:space="preserve">       </w:t>
            </w:r>
            <w:r w:rsidRPr="00BD7A0B">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UA/19570/01/01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ЕРТАПЕНЕМ-ВІСТА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порошок для концентрату для розчину для інфузій по 1 г, по 1 або по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Містрал</w:t>
            </w:r>
            <w:r w:rsidRPr="00BD7A0B">
              <w:rPr>
                <w:rFonts w:ascii="Arial" w:hAnsi="Arial" w:cs="Arial"/>
                <w:sz w:val="16"/>
                <w:szCs w:val="16"/>
                <w:lang w:val="en-US"/>
              </w:rPr>
              <w:t xml:space="preserve"> </w:t>
            </w:r>
            <w:r w:rsidRPr="00BD7A0B">
              <w:rPr>
                <w:rFonts w:ascii="Arial" w:hAnsi="Arial" w:cs="Arial"/>
                <w:sz w:val="16"/>
                <w:szCs w:val="16"/>
                <w:lang w:val="ru-RU"/>
              </w:rPr>
              <w:t>Кепітал</w:t>
            </w:r>
            <w:r w:rsidRPr="00BD7A0B">
              <w:rPr>
                <w:rFonts w:ascii="Arial" w:hAnsi="Arial" w:cs="Arial"/>
                <w:sz w:val="16"/>
                <w:szCs w:val="16"/>
                <w:lang w:val="en-US"/>
              </w:rPr>
              <w:t xml:space="preserve"> </w:t>
            </w:r>
            <w:r w:rsidRPr="00BD7A0B">
              <w:rPr>
                <w:rFonts w:ascii="Arial" w:hAnsi="Arial" w:cs="Arial"/>
                <w:sz w:val="16"/>
                <w:szCs w:val="16"/>
                <w:lang w:val="ru-RU"/>
              </w:rPr>
              <w:t>Менеджмент</w:t>
            </w:r>
            <w:r w:rsidRPr="00BD7A0B">
              <w:rPr>
                <w:rFonts w:ascii="Arial" w:hAnsi="Arial" w:cs="Arial"/>
                <w:sz w:val="16"/>
                <w:szCs w:val="16"/>
                <w:lang w:val="en-US"/>
              </w:rPr>
              <w:t xml:space="preserve"> </w:t>
            </w:r>
            <w:r w:rsidRPr="00BD7A0B">
              <w:rPr>
                <w:rFonts w:ascii="Arial" w:hAnsi="Arial" w:cs="Arial"/>
                <w:sz w:val="16"/>
                <w:szCs w:val="16"/>
                <w:lang w:val="ru-RU"/>
              </w:rPr>
              <w:t>Лімітед</w:t>
            </w:r>
            <w:r w:rsidRPr="00BD7A0B">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готового лікарського засобу, випуск серії:</w:t>
            </w:r>
            <w:r w:rsidRPr="00BD7A0B">
              <w:rPr>
                <w:rFonts w:ascii="Arial" w:hAnsi="Arial" w:cs="Arial"/>
                <w:sz w:val="16"/>
                <w:szCs w:val="16"/>
              </w:rPr>
              <w:br/>
              <w:t>АЦС ДОБФАР С.П.А., 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та контроль якості стерильної суміші:</w:t>
            </w:r>
            <w:r w:rsidRPr="00BD7A0B">
              <w:rPr>
                <w:rFonts w:ascii="Arial" w:hAnsi="Arial" w:cs="Arial"/>
                <w:sz w:val="16"/>
                <w:szCs w:val="16"/>
              </w:rPr>
              <w:br/>
              <w:t>АЦС ДОБФАР С.П.А., Італія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w:t>
            </w:r>
            <w:r w:rsidRPr="00BD7A0B">
              <w:rPr>
                <w:rFonts w:ascii="Arial" w:hAnsi="Arial" w:cs="Arial"/>
                <w:sz w:val="16"/>
                <w:szCs w:val="16"/>
                <w:lang w:val="en-US"/>
              </w:rPr>
              <w:t>43</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ЕФФЕЗЕЛ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гель, по 30 г гелю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Галдерма</w:t>
            </w:r>
            <w:r w:rsidRPr="00BD7A0B">
              <w:rPr>
                <w:rFonts w:ascii="Arial" w:hAnsi="Arial" w:cs="Arial"/>
                <w:sz w:val="16"/>
                <w:szCs w:val="16"/>
                <w:lang w:val="en-US"/>
              </w:rPr>
              <w:t xml:space="preserve"> </w:t>
            </w:r>
            <w:r w:rsidRPr="00BD7A0B">
              <w:rPr>
                <w:rFonts w:ascii="Arial" w:hAnsi="Arial" w:cs="Arial"/>
                <w:sz w:val="16"/>
                <w:szCs w:val="16"/>
                <w:lang w:val="ru-RU"/>
              </w:rPr>
              <w:t>СА</w:t>
            </w:r>
            <w:r w:rsidRPr="00BD7A0B">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 xml:space="preserve">Додаткова дільниця зберігання та контролю якості для дослідження стабільності: Г ПРОДАКШН ІНК. (ГПІ), Канада; Виробництво, первинне пакування, вторинне пакування, контроль якості, випуск продукції: ЛАБОРАТОРІЇ ГАЛДЕРМА, Франція; </w:t>
            </w:r>
            <w:r w:rsidRPr="00BD7A0B">
              <w:rPr>
                <w:rFonts w:ascii="Arial" w:hAnsi="Arial" w:cs="Arial"/>
                <w:sz w:val="16"/>
                <w:szCs w:val="16"/>
              </w:rPr>
              <w:t>Вторинне пакування: ФАРМ АДІС, Францiя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Канада/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Франція</w:t>
            </w:r>
          </w:p>
          <w:p w:rsidR="00DE1246" w:rsidRPr="00BD7A0B" w:rsidRDefault="00DE1246" w:rsidP="001E699E">
            <w:pPr>
              <w:pStyle w:val="11"/>
              <w:tabs>
                <w:tab w:val="left" w:pos="12600"/>
              </w:tabs>
              <w:jc w:val="center"/>
              <w:rPr>
                <w:rFonts w:ascii="Arial" w:hAnsi="Arial" w:cs="Arial"/>
                <w:sz w:val="16"/>
                <w:szCs w:val="16"/>
                <w:lang w:val="ru-RU"/>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Реєстрація на 5 років</w:t>
            </w:r>
            <w:r w:rsidRPr="00BD7A0B">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7</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ІМУНОРО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розчин для ін'єкцій, 300 мкг (1500 МО)/2 мл, по 2 мл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КЕДРІОН</w:t>
            </w:r>
            <w:r w:rsidRPr="00BD7A0B">
              <w:rPr>
                <w:rFonts w:ascii="Arial" w:hAnsi="Arial" w:cs="Arial"/>
                <w:sz w:val="16"/>
                <w:szCs w:val="16"/>
                <w:lang w:val="en-US"/>
              </w:rPr>
              <w:t xml:space="preserve"> </w:t>
            </w:r>
            <w:r w:rsidRPr="00BD7A0B">
              <w:rPr>
                <w:rFonts w:ascii="Arial" w:hAnsi="Arial" w:cs="Arial"/>
                <w:sz w:val="16"/>
                <w:szCs w:val="16"/>
                <w:lang w:val="ru-RU"/>
              </w:rPr>
              <w:t>С</w:t>
            </w:r>
            <w:r w:rsidRPr="00BD7A0B">
              <w:rPr>
                <w:rFonts w:ascii="Arial" w:hAnsi="Arial" w:cs="Arial"/>
                <w:sz w:val="16"/>
                <w:szCs w:val="16"/>
                <w:lang w:val="en-US"/>
              </w:rPr>
              <w:t>.</w:t>
            </w:r>
            <w:r w:rsidRPr="00BD7A0B">
              <w:rPr>
                <w:rFonts w:ascii="Arial" w:hAnsi="Arial" w:cs="Arial"/>
                <w:sz w:val="16"/>
                <w:szCs w:val="16"/>
                <w:lang w:val="ru-RU"/>
              </w:rPr>
              <w:t>П</w:t>
            </w:r>
            <w:r w:rsidRPr="00BD7A0B">
              <w:rPr>
                <w:rFonts w:ascii="Arial" w:hAnsi="Arial" w:cs="Arial"/>
                <w:sz w:val="16"/>
                <w:szCs w:val="16"/>
                <w:lang w:val="en-US"/>
              </w:rPr>
              <w:t>.</w:t>
            </w:r>
            <w:r w:rsidRPr="00BD7A0B">
              <w:rPr>
                <w:rFonts w:ascii="Arial" w:hAnsi="Arial" w:cs="Arial"/>
                <w:sz w:val="16"/>
                <w:szCs w:val="16"/>
                <w:lang w:val="ru-RU"/>
              </w:rPr>
              <w:t>А</w:t>
            </w:r>
            <w:r w:rsidRPr="00BD7A0B">
              <w:rPr>
                <w:rFonts w:ascii="Arial" w:hAnsi="Arial" w:cs="Arial"/>
                <w:sz w:val="16"/>
                <w:szCs w:val="16"/>
                <w:lang w:val="en-US"/>
              </w:rPr>
              <w:t>.</w:t>
            </w:r>
            <w:r w:rsidRPr="00BD7A0B">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КЕДРІОН С.П.А.</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w:t>
            </w:r>
            <w:r w:rsidRPr="00BD7A0B">
              <w:rPr>
                <w:rFonts w:ascii="Arial" w:hAnsi="Arial" w:cs="Arial"/>
                <w:sz w:val="16"/>
                <w:szCs w:val="16"/>
                <w:lang w:val="en-US"/>
              </w:rPr>
              <w:t>41</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ЛАФАКСИН®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таблетки пролонгованої дії, по 150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Дексель Фарма Технолоджиз Лтд.</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Ізраїль</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продукції in bulk та випуск серії:</w:t>
            </w:r>
            <w:r w:rsidRPr="00BD7A0B">
              <w:rPr>
                <w:rFonts w:ascii="Arial" w:hAnsi="Arial" w:cs="Arial"/>
                <w:sz w:val="16"/>
                <w:szCs w:val="16"/>
              </w:rPr>
              <w:br/>
              <w:t>Дексель Фарма Технолоджиз Лтд., Ізраїль;</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первинне та вторинне пакування, випробування контролю якості:</w:t>
            </w:r>
            <w:r w:rsidRPr="00BD7A0B">
              <w:rPr>
                <w:rFonts w:ascii="Arial" w:hAnsi="Arial" w:cs="Arial"/>
                <w:sz w:val="16"/>
                <w:szCs w:val="16"/>
                <w:lang w:val="ru-RU"/>
              </w:rPr>
              <w:br/>
              <w:t>Дексель Лтд., Ізраїль</w:t>
            </w:r>
            <w:r w:rsidRPr="00BD7A0B">
              <w:rPr>
                <w:rFonts w:ascii="Arial" w:hAnsi="Arial" w:cs="Arial"/>
                <w:sz w:val="16"/>
                <w:szCs w:val="16"/>
              </w:rPr>
              <w:t>;</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випробування контролю якості (мікробіологічний контроль):</w:t>
            </w:r>
            <w:r w:rsidRPr="00BD7A0B">
              <w:rPr>
                <w:rFonts w:ascii="Arial" w:hAnsi="Arial" w:cs="Arial"/>
                <w:sz w:val="16"/>
                <w:szCs w:val="16"/>
              </w:rPr>
              <w:br/>
              <w:t>ТOB “Інститут харчової мікробіології та споживчих товарів”, Ізраїль</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Ізраїль</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w:t>
            </w:r>
            <w:r w:rsidRPr="00BD7A0B">
              <w:rPr>
                <w:rFonts w:ascii="Arial" w:hAnsi="Arial" w:cs="Arial"/>
                <w:sz w:val="16"/>
                <w:szCs w:val="16"/>
                <w:lang w:val="en-US"/>
              </w:rPr>
              <w:t>40</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МОФІЦИН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розчин для інфузій, 400 мг/250 мл по 250 мл розчину у флаконах,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ТЕХНОПАК МАНУФЕКЧЕ ЛІМІТЕД</w:t>
            </w:r>
            <w:r w:rsidRPr="00BD7A0B">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UA/19742/01/01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НОРЕПІНЕФРИН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концентрат для розчину для інфузій, 1 мг/мл, по 1 мл, 2 мл, 4 мл, 5 мл, 8 мл або 10 мл в ампулі, по 5 ампул в контурній чарунковій упаковці; по 1 або 2 контурні чарункові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"Калцекс"</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виробник, який відповідає за контроль серії/випробування:</w:t>
            </w:r>
            <w:r w:rsidRPr="00BD7A0B">
              <w:rPr>
                <w:rFonts w:ascii="Arial" w:hAnsi="Arial" w:cs="Arial"/>
                <w:sz w:val="16"/>
                <w:szCs w:val="16"/>
                <w:lang w:val="ru-RU"/>
              </w:rPr>
              <w:br/>
              <w:t>АТ "Гріндекс", Латвія;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всі стадії виробничого процесу, крім випуску серії:</w:t>
            </w:r>
            <w:r w:rsidRPr="00BD7A0B">
              <w:rPr>
                <w:rFonts w:ascii="Arial" w:hAnsi="Arial" w:cs="Arial"/>
                <w:sz w:val="16"/>
                <w:szCs w:val="16"/>
              </w:rPr>
              <w:br/>
              <w:t>ХБМ Фарма с.р.о., Словаччина;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АТ "Калцекс", Латвія</w:t>
            </w:r>
          </w:p>
          <w:p w:rsidR="00DE1246" w:rsidRPr="00BD7A0B" w:rsidRDefault="00DE1246" w:rsidP="001E699E">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Латвія/</w:t>
            </w:r>
            <w:r w:rsidRPr="00BD7A0B">
              <w:rPr>
                <w:rFonts w:ascii="Arial" w:hAnsi="Arial" w:cs="Arial"/>
                <w:sz w:val="16"/>
                <w:szCs w:val="16"/>
              </w:rPr>
              <w:t xml:space="preserve"> Словаччина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реєстрація на 5 років</w:t>
            </w:r>
            <w:r w:rsidRPr="00BD7A0B">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9</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РАМІПРИЛ-ДАРНИЦЯ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таблетки по 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ПрАТ "Фармацевтична фірма "Дарниця"</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ПрАТ "Фармацевтична фірма "Дарниця"</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6</w:t>
            </w:r>
            <w:r w:rsidRPr="00BD7A0B">
              <w:rPr>
                <w:rFonts w:ascii="Arial" w:hAnsi="Arial" w:cs="Arial"/>
                <w:sz w:val="16"/>
                <w:szCs w:val="16"/>
              </w:rPr>
              <w:t>/01/01</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РАМІПРИЛ-ДАРНИЦЯ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таблетки по 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ПрАТ "Фармацевтична фірма "Дарниця"</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ПрАТ "Фармацевтична фірма "Дарниця"</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6</w:t>
            </w:r>
            <w:r w:rsidRPr="00BD7A0B">
              <w:rPr>
                <w:rFonts w:ascii="Arial" w:hAnsi="Arial" w:cs="Arial"/>
                <w:sz w:val="16"/>
                <w:szCs w:val="16"/>
              </w:rPr>
              <w:t>/01/02</w:t>
            </w:r>
          </w:p>
        </w:tc>
      </w:tr>
      <w:tr w:rsidR="00BD7A0B" w:rsidRPr="00BD7A0B" w:rsidTr="00BD7A0B">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ТІОЗЗ-8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lang w:val="ru-RU"/>
              </w:rPr>
            </w:pPr>
            <w:r w:rsidRPr="00BD7A0B">
              <w:rPr>
                <w:rFonts w:ascii="Arial" w:hAnsi="Arial" w:cs="Arial"/>
                <w:sz w:val="16"/>
                <w:szCs w:val="16"/>
                <w:lang w:val="ru-RU"/>
              </w:rPr>
              <w:t>таблетки, що диспергуються в ротовій порожнині, по 8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lang w:val="ru-RU"/>
              </w:rPr>
            </w:pPr>
            <w:r w:rsidRPr="00BD7A0B">
              <w:rPr>
                <w:rFonts w:ascii="Arial" w:hAnsi="Arial" w:cs="Arial"/>
                <w:sz w:val="16"/>
                <w:szCs w:val="16"/>
                <w:lang w:val="ru-RU"/>
              </w:rPr>
              <w:t>Іпка</w:t>
            </w:r>
            <w:r w:rsidRPr="00BD7A0B">
              <w:rPr>
                <w:rFonts w:ascii="Arial" w:hAnsi="Arial" w:cs="Arial"/>
                <w:sz w:val="16"/>
                <w:szCs w:val="16"/>
                <w:lang w:val="en-US"/>
              </w:rPr>
              <w:t xml:space="preserve"> </w:t>
            </w:r>
            <w:r w:rsidRPr="00BD7A0B">
              <w:rPr>
                <w:rFonts w:ascii="Arial" w:hAnsi="Arial" w:cs="Arial"/>
                <w:sz w:val="16"/>
                <w:szCs w:val="16"/>
                <w:lang w:val="ru-RU"/>
              </w:rPr>
              <w:t>Лабораторіз</w:t>
            </w:r>
            <w:r w:rsidRPr="00BD7A0B">
              <w:rPr>
                <w:rFonts w:ascii="Arial" w:hAnsi="Arial" w:cs="Arial"/>
                <w:sz w:val="16"/>
                <w:szCs w:val="16"/>
                <w:lang w:val="en-US"/>
              </w:rPr>
              <w:t xml:space="preserve"> </w:t>
            </w:r>
            <w:r w:rsidRPr="00BD7A0B">
              <w:rPr>
                <w:rFonts w:ascii="Arial" w:hAnsi="Arial" w:cs="Arial"/>
                <w:sz w:val="16"/>
                <w:szCs w:val="16"/>
                <w:lang w:val="ru-RU"/>
              </w:rPr>
              <w:t>Лімітед</w:t>
            </w:r>
            <w:r w:rsidRPr="00BD7A0B">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Іпка Лабораторіз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реєстрація на 5 років</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BD7A0B">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BD7A0B">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UA/1973</w:t>
            </w:r>
            <w:r w:rsidRPr="00BD7A0B">
              <w:rPr>
                <w:rFonts w:ascii="Arial" w:hAnsi="Arial" w:cs="Arial"/>
                <w:sz w:val="16"/>
                <w:szCs w:val="16"/>
                <w:lang w:val="en-US"/>
              </w:rPr>
              <w:t>4</w:t>
            </w:r>
            <w:r w:rsidRPr="00BD7A0B">
              <w:rPr>
                <w:rFonts w:ascii="Arial" w:hAnsi="Arial" w:cs="Arial"/>
                <w:sz w:val="16"/>
                <w:szCs w:val="16"/>
              </w:rPr>
              <w:t>/01/01</w:t>
            </w:r>
          </w:p>
        </w:tc>
      </w:tr>
    </w:tbl>
    <w:p w:rsidR="00DE1246" w:rsidRPr="00BD7A0B" w:rsidRDefault="00DE1246" w:rsidP="00DE1246">
      <w:pPr>
        <w:pStyle w:val="2"/>
        <w:tabs>
          <w:tab w:val="left" w:pos="12600"/>
        </w:tabs>
        <w:jc w:val="center"/>
        <w:rPr>
          <w:sz w:val="24"/>
          <w:szCs w:val="24"/>
        </w:rPr>
      </w:pPr>
    </w:p>
    <w:p w:rsidR="00DE1246" w:rsidRPr="00BD7A0B" w:rsidRDefault="00DE1246" w:rsidP="00DE1246">
      <w:pPr>
        <w:ind w:right="20"/>
        <w:rPr>
          <w:rStyle w:val="cs7864ebcf1"/>
          <w:color w:val="auto"/>
        </w:rPr>
      </w:pPr>
    </w:p>
    <w:p w:rsidR="00DE1246" w:rsidRPr="00BD7A0B" w:rsidRDefault="00DE1246" w:rsidP="00DE1246">
      <w:pPr>
        <w:ind w:right="20"/>
        <w:rPr>
          <w:rStyle w:val="cs7864ebcf1"/>
          <w:color w:val="auto"/>
        </w:rPr>
      </w:pPr>
    </w:p>
    <w:tbl>
      <w:tblPr>
        <w:tblW w:w="0" w:type="auto"/>
        <w:tblLook w:val="04A0" w:firstRow="1" w:lastRow="0" w:firstColumn="1" w:lastColumn="0" w:noHBand="0" w:noVBand="1"/>
      </w:tblPr>
      <w:tblGrid>
        <w:gridCol w:w="7421"/>
        <w:gridCol w:w="7422"/>
      </w:tblGrid>
      <w:tr w:rsidR="00DE1246" w:rsidRPr="00BD7A0B" w:rsidTr="001E699E">
        <w:tc>
          <w:tcPr>
            <w:tcW w:w="7421" w:type="dxa"/>
            <w:shd w:val="clear" w:color="auto" w:fill="auto"/>
          </w:tcPr>
          <w:p w:rsidR="00DE1246" w:rsidRPr="00BD7A0B" w:rsidRDefault="00DE1246" w:rsidP="001E699E">
            <w:pPr>
              <w:ind w:right="20"/>
              <w:rPr>
                <w:rStyle w:val="cs7864ebcf1"/>
                <w:color w:val="auto"/>
                <w:sz w:val="28"/>
                <w:szCs w:val="28"/>
              </w:rPr>
            </w:pPr>
            <w:r w:rsidRPr="00BD7A0B">
              <w:rPr>
                <w:rStyle w:val="cs7864ebcf1"/>
                <w:color w:val="auto"/>
                <w:sz w:val="28"/>
                <w:szCs w:val="28"/>
              </w:rPr>
              <w:t xml:space="preserve">В.о. Генерального директора </w:t>
            </w:r>
          </w:p>
          <w:p w:rsidR="00DE1246" w:rsidRPr="00BD7A0B" w:rsidRDefault="00DE1246" w:rsidP="001E699E">
            <w:pPr>
              <w:ind w:right="20"/>
              <w:rPr>
                <w:rStyle w:val="cs7864ebcf1"/>
                <w:color w:val="auto"/>
                <w:sz w:val="28"/>
                <w:szCs w:val="28"/>
              </w:rPr>
            </w:pPr>
            <w:r w:rsidRPr="00BD7A0B">
              <w:rPr>
                <w:rStyle w:val="cs7864ebcf1"/>
                <w:color w:val="auto"/>
                <w:sz w:val="28"/>
                <w:szCs w:val="28"/>
              </w:rPr>
              <w:t>Фармацевтичного директорату</w:t>
            </w:r>
          </w:p>
        </w:tc>
        <w:tc>
          <w:tcPr>
            <w:tcW w:w="7422" w:type="dxa"/>
            <w:shd w:val="clear" w:color="auto" w:fill="auto"/>
          </w:tcPr>
          <w:p w:rsidR="00DE1246" w:rsidRPr="00BD7A0B" w:rsidRDefault="00DE1246" w:rsidP="001E699E">
            <w:pPr>
              <w:pStyle w:val="cs95e872d0"/>
              <w:rPr>
                <w:rStyle w:val="cs7864ebcf1"/>
                <w:color w:val="auto"/>
                <w:sz w:val="28"/>
                <w:szCs w:val="28"/>
              </w:rPr>
            </w:pPr>
          </w:p>
          <w:p w:rsidR="00DE1246" w:rsidRPr="00BD7A0B" w:rsidRDefault="00DE1246" w:rsidP="001E699E">
            <w:pPr>
              <w:pStyle w:val="cs95e872d0"/>
              <w:jc w:val="right"/>
              <w:rPr>
                <w:rStyle w:val="cs7864ebcf1"/>
                <w:color w:val="auto"/>
                <w:sz w:val="28"/>
                <w:szCs w:val="28"/>
              </w:rPr>
            </w:pPr>
            <w:r w:rsidRPr="00BD7A0B">
              <w:rPr>
                <w:rStyle w:val="cs7864ebcf1"/>
                <w:color w:val="auto"/>
                <w:sz w:val="28"/>
                <w:szCs w:val="28"/>
              </w:rPr>
              <w:t>Іван ЗАДВОРНИХ</w:t>
            </w:r>
          </w:p>
        </w:tc>
      </w:tr>
    </w:tbl>
    <w:p w:rsidR="00DE1246" w:rsidRPr="00BD7A0B" w:rsidRDefault="00DE1246" w:rsidP="00DE1246"/>
    <w:p w:rsidR="00DE1246" w:rsidRPr="00BD7A0B" w:rsidRDefault="00DE1246" w:rsidP="00FC73F7">
      <w:pPr>
        <w:pStyle w:val="31"/>
        <w:spacing w:after="0"/>
        <w:ind w:left="0"/>
        <w:rPr>
          <w:b/>
          <w:sz w:val="28"/>
          <w:szCs w:val="28"/>
          <w:lang w:val="uk-UA"/>
        </w:rPr>
      </w:pPr>
      <w:r w:rsidRPr="00BD7A0B">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DE1246" w:rsidRPr="00BD7A0B" w:rsidTr="001E699E">
        <w:tc>
          <w:tcPr>
            <w:tcW w:w="3828" w:type="dxa"/>
          </w:tcPr>
          <w:p w:rsidR="00DE1246" w:rsidRPr="00BD7A0B" w:rsidRDefault="00DE1246" w:rsidP="009E00A7">
            <w:pPr>
              <w:pStyle w:val="4"/>
              <w:tabs>
                <w:tab w:val="left" w:pos="12600"/>
              </w:tabs>
              <w:spacing w:before="0" w:after="0"/>
              <w:rPr>
                <w:bCs w:val="0"/>
                <w:iCs/>
                <w:sz w:val="18"/>
                <w:szCs w:val="18"/>
              </w:rPr>
            </w:pPr>
            <w:r w:rsidRPr="00BD7A0B">
              <w:rPr>
                <w:bCs w:val="0"/>
                <w:iCs/>
                <w:sz w:val="18"/>
                <w:szCs w:val="18"/>
              </w:rPr>
              <w:t>Додаток 2</w:t>
            </w:r>
          </w:p>
          <w:p w:rsidR="00DE1246" w:rsidRPr="00BD7A0B" w:rsidRDefault="00DE1246" w:rsidP="009E00A7">
            <w:pPr>
              <w:pStyle w:val="4"/>
              <w:tabs>
                <w:tab w:val="left" w:pos="12600"/>
              </w:tabs>
              <w:spacing w:before="0" w:after="0"/>
              <w:rPr>
                <w:bCs w:val="0"/>
                <w:iCs/>
                <w:sz w:val="18"/>
                <w:szCs w:val="18"/>
              </w:rPr>
            </w:pPr>
            <w:r w:rsidRPr="00BD7A0B">
              <w:rPr>
                <w:bCs w:val="0"/>
                <w:iCs/>
                <w:sz w:val="18"/>
                <w:szCs w:val="18"/>
              </w:rPr>
              <w:t>до наказу Міністерства охорони</w:t>
            </w:r>
          </w:p>
          <w:p w:rsidR="00DE1246" w:rsidRPr="00BD7A0B" w:rsidRDefault="00DE1246" w:rsidP="009E00A7">
            <w:pPr>
              <w:pStyle w:val="4"/>
              <w:tabs>
                <w:tab w:val="left" w:pos="12600"/>
              </w:tabs>
              <w:spacing w:before="0" w:after="0"/>
              <w:rPr>
                <w:bCs w:val="0"/>
                <w:iCs/>
                <w:sz w:val="18"/>
                <w:szCs w:val="18"/>
              </w:rPr>
            </w:pPr>
            <w:r w:rsidRPr="00BD7A0B">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E1246" w:rsidRPr="00BD7A0B" w:rsidRDefault="00DE1246" w:rsidP="009E00A7">
            <w:pPr>
              <w:tabs>
                <w:tab w:val="left" w:pos="12600"/>
              </w:tabs>
              <w:rPr>
                <w:rFonts w:ascii="Arial" w:hAnsi="Arial" w:cs="Arial"/>
                <w:b/>
                <w:sz w:val="18"/>
                <w:szCs w:val="18"/>
              </w:rPr>
            </w:pPr>
            <w:r w:rsidRPr="00BD7A0B">
              <w:rPr>
                <w:b/>
                <w:bCs/>
                <w:iCs/>
                <w:sz w:val="18"/>
                <w:szCs w:val="18"/>
                <w:u w:val="single"/>
              </w:rPr>
              <w:t>від 10 листопада 2022 року № 2036</w:t>
            </w:r>
            <w:r w:rsidRPr="00BD7A0B">
              <w:rPr>
                <w:rFonts w:cs="Arial"/>
                <w:bCs/>
                <w:iCs/>
                <w:sz w:val="18"/>
                <w:szCs w:val="18"/>
                <w:u w:val="single"/>
              </w:rPr>
              <w:t xml:space="preserve">   </w:t>
            </w:r>
          </w:p>
        </w:tc>
      </w:tr>
    </w:tbl>
    <w:p w:rsidR="00DE1246" w:rsidRPr="00BD7A0B" w:rsidRDefault="00DE1246" w:rsidP="00DE1246">
      <w:pPr>
        <w:tabs>
          <w:tab w:val="left" w:pos="12600"/>
        </w:tabs>
        <w:jc w:val="center"/>
        <w:rPr>
          <w:rFonts w:ascii="Arial" w:hAnsi="Arial" w:cs="Arial"/>
          <w:sz w:val="18"/>
          <w:szCs w:val="18"/>
          <w:u w:val="single"/>
        </w:rPr>
      </w:pPr>
    </w:p>
    <w:p w:rsidR="00DE1246" w:rsidRPr="00BD7A0B" w:rsidRDefault="00DE1246" w:rsidP="00DE1246">
      <w:pPr>
        <w:keepNext/>
        <w:tabs>
          <w:tab w:val="left" w:pos="12600"/>
        </w:tabs>
        <w:jc w:val="center"/>
        <w:outlineLvl w:val="1"/>
        <w:rPr>
          <w:b/>
          <w:caps/>
          <w:sz w:val="26"/>
          <w:szCs w:val="26"/>
        </w:rPr>
      </w:pPr>
      <w:r w:rsidRPr="00BD7A0B">
        <w:rPr>
          <w:b/>
          <w:caps/>
          <w:sz w:val="26"/>
          <w:szCs w:val="26"/>
        </w:rPr>
        <w:t>ПЕРЕЛІК</w:t>
      </w:r>
    </w:p>
    <w:p w:rsidR="00DE1246" w:rsidRPr="00BD7A0B" w:rsidRDefault="00DE1246" w:rsidP="00DE1246">
      <w:pPr>
        <w:tabs>
          <w:tab w:val="left" w:pos="12600"/>
        </w:tabs>
        <w:jc w:val="center"/>
        <w:rPr>
          <w:b/>
          <w:caps/>
          <w:sz w:val="26"/>
          <w:szCs w:val="26"/>
        </w:rPr>
      </w:pPr>
      <w:r w:rsidRPr="00BD7A0B">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DE1246" w:rsidRPr="00BD7A0B" w:rsidRDefault="00DE1246" w:rsidP="00DE1246">
      <w:pPr>
        <w:tabs>
          <w:tab w:val="left" w:pos="12600"/>
        </w:tabs>
        <w:jc w:val="center"/>
        <w:rPr>
          <w:rFonts w:ascii="Arial" w:hAnsi="Arial" w:cs="Arial"/>
          <w:b/>
          <w:sz w:val="28"/>
          <w:szCs w:val="28"/>
        </w:rPr>
      </w:pPr>
    </w:p>
    <w:tbl>
      <w:tblPr>
        <w:tblpPr w:leftFromText="180" w:rightFromText="180" w:vertAnchor="text" w:tblpX="-380" w:tblpY="1"/>
        <w:tblOverlap w:val="never"/>
        <w:tblW w:w="160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134"/>
        <w:gridCol w:w="1134"/>
        <w:gridCol w:w="1559"/>
        <w:gridCol w:w="1134"/>
        <w:gridCol w:w="3368"/>
        <w:gridCol w:w="1026"/>
        <w:gridCol w:w="992"/>
        <w:gridCol w:w="1559"/>
      </w:tblGrid>
      <w:tr w:rsidR="009E00A7" w:rsidRPr="00BD7A0B" w:rsidTr="009E00A7">
        <w:trPr>
          <w:tblHeader/>
        </w:trPr>
        <w:tc>
          <w:tcPr>
            <w:tcW w:w="568" w:type="dxa"/>
            <w:tcBorders>
              <w:top w:val="single" w:sz="4" w:space="0" w:color="000000"/>
            </w:tcBorders>
            <w:shd w:val="clear" w:color="auto" w:fill="D9D9D9"/>
            <w:hideMark/>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 п/п</w:t>
            </w:r>
          </w:p>
        </w:tc>
        <w:tc>
          <w:tcPr>
            <w:tcW w:w="1559"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Заявник</w:t>
            </w:r>
          </w:p>
        </w:tc>
        <w:tc>
          <w:tcPr>
            <w:tcW w:w="1134"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Країна заявника</w:t>
            </w:r>
          </w:p>
        </w:tc>
        <w:tc>
          <w:tcPr>
            <w:tcW w:w="1559"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Виробник</w:t>
            </w:r>
          </w:p>
        </w:tc>
        <w:tc>
          <w:tcPr>
            <w:tcW w:w="1134"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Країна виробника</w:t>
            </w:r>
          </w:p>
        </w:tc>
        <w:tc>
          <w:tcPr>
            <w:tcW w:w="3368"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Реєстраційна процедура</w:t>
            </w:r>
          </w:p>
        </w:tc>
        <w:tc>
          <w:tcPr>
            <w:tcW w:w="1026"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Умови відпуску</w:t>
            </w:r>
          </w:p>
        </w:tc>
        <w:tc>
          <w:tcPr>
            <w:tcW w:w="992"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Рекламування</w:t>
            </w:r>
          </w:p>
        </w:tc>
        <w:tc>
          <w:tcPr>
            <w:tcW w:w="1559" w:type="dxa"/>
            <w:tcBorders>
              <w:top w:val="single" w:sz="4" w:space="0" w:color="000000"/>
            </w:tcBorders>
            <w:shd w:val="clear" w:color="auto" w:fill="D9D9D9"/>
          </w:tcPr>
          <w:p w:rsidR="00DE1246" w:rsidRPr="00BD7A0B" w:rsidRDefault="00DE1246" w:rsidP="009E00A7">
            <w:pPr>
              <w:tabs>
                <w:tab w:val="left" w:pos="12600"/>
              </w:tabs>
              <w:jc w:val="center"/>
              <w:rPr>
                <w:rFonts w:ascii="Arial" w:hAnsi="Arial" w:cs="Arial"/>
                <w:b/>
                <w:i/>
                <w:sz w:val="16"/>
                <w:szCs w:val="16"/>
              </w:rPr>
            </w:pPr>
            <w:r w:rsidRPr="00BD7A0B">
              <w:rPr>
                <w:rFonts w:ascii="Arial" w:hAnsi="Arial" w:cs="Arial"/>
                <w:b/>
                <w:i/>
                <w:sz w:val="16"/>
                <w:szCs w:val="16"/>
              </w:rPr>
              <w:t>Номер реєстраційного посвідчення</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ЗЕТРОН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розчин для ін'єкцій, 2 мг/мл, по 4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Фармацевтична компанія "ВОКАТЕ С.А."</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РАФАРМ С.А.</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Грецiя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(ЗОФРАН, розчин для ін’єкцій, 2 мг/мл) </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UA/16146/01/01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ІРИНОТЕКАНУ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порошок (субстанція) у поліетиленових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ТОВ "Ферміон"</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ТОВ "Ферміон"</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Фiнляндiя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UA/16686/01/01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 xml:space="preserve">ІТІРЕС ЗАЛ СПАГ. ПЄКА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мазь по 35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Пекана Натурхайльміттель ГмбХ</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Оновлено інформацію в Інструкції для медичного застосування лікарського засобу в розділі "Особливості заходи безпеки" відповідно до матеріалів реєстраційного досьє.</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UA/16275/01/01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КВЕНТІАКС® SR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пролонгованої дії по 50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виробництво "in bulk", первинне та вторинне пакування, контроль серії та випуск серії:</w:t>
            </w:r>
            <w:r w:rsidRPr="00BD7A0B">
              <w:rPr>
                <w:rFonts w:ascii="Arial" w:hAnsi="Arial" w:cs="Arial"/>
                <w:sz w:val="16"/>
                <w:szCs w:val="16"/>
              </w:rPr>
              <w:br/>
              <w:t>КРКА, д.д., Ново место, Словенія</w:t>
            </w:r>
            <w:r w:rsidRPr="00BD7A0B">
              <w:rPr>
                <w:rFonts w:ascii="Arial" w:hAnsi="Arial" w:cs="Arial"/>
                <w:sz w:val="16"/>
                <w:szCs w:val="16"/>
              </w:rPr>
              <w:br/>
              <w:t>контроль серії:</w:t>
            </w:r>
            <w:r w:rsidRPr="00BD7A0B">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(Сероквель XR, таблетки, вкриті плівковою оболонкою, пролонгованої дії, по 50 мг, по 200 мг, по 300 мг, по 400 мг). </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UA/16479/01/01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КВЕНТІАКС® SR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пролонгованої дії по 150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виробництво "in bulk", первинне та вторинне пакування, контроль серії та випуск серії:</w:t>
            </w:r>
            <w:r w:rsidRPr="00BD7A0B">
              <w:rPr>
                <w:rFonts w:ascii="Arial" w:hAnsi="Arial" w:cs="Arial"/>
                <w:sz w:val="16"/>
                <w:szCs w:val="16"/>
              </w:rPr>
              <w:br/>
              <w:t>КРКА, д.д., Ново место, Словенія;</w:t>
            </w:r>
            <w:r w:rsidRPr="00BD7A0B">
              <w:rPr>
                <w:rFonts w:ascii="Arial" w:hAnsi="Arial" w:cs="Arial"/>
                <w:sz w:val="16"/>
                <w:szCs w:val="16"/>
              </w:rPr>
              <w:br/>
              <w:t>контроль серії:</w:t>
            </w:r>
            <w:r w:rsidRPr="00BD7A0B">
              <w:rPr>
                <w:rFonts w:ascii="Arial" w:hAnsi="Arial" w:cs="Arial"/>
                <w:sz w:val="16"/>
                <w:szCs w:val="16"/>
              </w:rPr>
              <w:br/>
              <w:t>КРКА, д.д., Ново место, Словенія</w:t>
            </w:r>
          </w:p>
          <w:p w:rsidR="00DE1246" w:rsidRPr="00BD7A0B" w:rsidRDefault="00DE1246" w:rsidP="009E00A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(Сероквель XR, таблетки, вкриті плівковою оболонкою, пролонгованої дії, по 50 мг, по 200 мг, по 300 мг, по 400 мг). </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UA/16479/01/02</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КВЕНТІАКС® SR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пролонгованої дії по 200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КРКА, д.д., Ново место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виробництво "in bulk", первинне та вторинне пакування, контроль серії та випуск серії:</w:t>
            </w:r>
            <w:r w:rsidRPr="00BD7A0B">
              <w:rPr>
                <w:rFonts w:ascii="Arial" w:hAnsi="Arial" w:cs="Arial"/>
                <w:sz w:val="16"/>
                <w:szCs w:val="16"/>
              </w:rPr>
              <w:br/>
              <w:t>КРКА, д.д., Ново место, Словенія;</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контроль серії:</w:t>
            </w:r>
            <w:r w:rsidRPr="00BD7A0B">
              <w:rPr>
                <w:rFonts w:ascii="Arial" w:hAnsi="Arial" w:cs="Arial"/>
                <w:sz w:val="16"/>
                <w:szCs w:val="16"/>
              </w:rPr>
              <w:br/>
              <w:t>КРКА, д.д., Ново место, Словенія</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(Сероквель XR, таблетки, вкриті плівковою оболонкою, пролонгованої дії, по 50 мг, по 200 мг, по 300 мг, по 400 мг). </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UA/16479/01/03</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КВЕНТІАКС® SR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пролонгованої дії по 300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виробництво "in bulk", первинне та вторинне пакування, контроль серії та випуск серії:</w:t>
            </w:r>
            <w:r w:rsidRPr="00BD7A0B">
              <w:rPr>
                <w:rFonts w:ascii="Arial" w:hAnsi="Arial" w:cs="Arial"/>
                <w:sz w:val="16"/>
                <w:szCs w:val="16"/>
              </w:rPr>
              <w:br/>
              <w:t>КРКА, д.д., Ново место, Словенія;</w:t>
            </w:r>
            <w:r w:rsidRPr="00BD7A0B">
              <w:rPr>
                <w:rFonts w:ascii="Arial" w:hAnsi="Arial" w:cs="Arial"/>
                <w:sz w:val="16"/>
                <w:szCs w:val="16"/>
              </w:rPr>
              <w:br/>
              <w:t>контроль серії:</w:t>
            </w:r>
            <w:r w:rsidRPr="00BD7A0B">
              <w:rPr>
                <w:rFonts w:ascii="Arial" w:hAnsi="Arial" w:cs="Arial"/>
                <w:sz w:val="16"/>
                <w:szCs w:val="16"/>
              </w:rPr>
              <w:br/>
              <w:t>КРКА, д.д., Ново место, Словенія</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(Сероквель XR, таблетки, вкриті плівковою оболонкою, пролонгованої дії, по 50 мг, по 200 мг, по 300 мг, по 400 мг). </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UA/16479/01/04</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 xml:space="preserve">ЛЕТРОВІСТА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2,5 мг по 10 таблеток у блістері, по 3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Містрал Кепітал Менеджмент Лімітед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Сінтон Хіспанія, С.Л.</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Іспанія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"Побічні реакції" відповідно до інформації референтного лікарського засобу Фемара, таблетки вкриті плівковою оболонкою, по 2,5 мг</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UA/16706/01/01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ЛІНЕЗОЛІД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розчин для інфузій, 2 мг/мл, по 300 мл у системі для внутрішньовенного введення, по 1 системі для внутрішньовенного введення в пакеті з ламінованої фольги, по 1 або 10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КРКА, д.д., Ново место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виробництво "in bulk", первинне та вторинне пакування, третинне пакування:</w:t>
            </w:r>
            <w:r w:rsidRPr="00BD7A0B">
              <w:rPr>
                <w:rFonts w:ascii="Arial" w:hAnsi="Arial" w:cs="Arial"/>
                <w:sz w:val="16"/>
                <w:szCs w:val="16"/>
              </w:rPr>
              <w:br/>
              <w:t>Інфомед Флюідз С.р.л., Румунія;</w:t>
            </w:r>
            <w:r w:rsidRPr="00BD7A0B">
              <w:rPr>
                <w:rFonts w:ascii="Arial" w:hAnsi="Arial" w:cs="Arial"/>
                <w:sz w:val="16"/>
                <w:szCs w:val="16"/>
              </w:rPr>
              <w:br/>
              <w:t>третинне пакування, контроль серії та випуск серії:</w:t>
            </w:r>
            <w:r w:rsidRPr="00BD7A0B">
              <w:rPr>
                <w:rFonts w:ascii="Arial" w:hAnsi="Arial" w:cs="Arial"/>
                <w:sz w:val="16"/>
                <w:szCs w:val="16"/>
              </w:rPr>
              <w:br/>
              <w:t>КРКА, д.д., Ново место, Словенія;</w:t>
            </w:r>
            <w:r w:rsidRPr="00BD7A0B">
              <w:rPr>
                <w:rFonts w:ascii="Arial" w:hAnsi="Arial" w:cs="Arial"/>
                <w:sz w:val="16"/>
                <w:szCs w:val="16"/>
              </w:rPr>
              <w:br/>
              <w:t>контроль серії:</w:t>
            </w:r>
            <w:r w:rsidRPr="00BD7A0B">
              <w:rPr>
                <w:rFonts w:ascii="Arial" w:hAnsi="Arial" w:cs="Arial"/>
                <w:sz w:val="16"/>
                <w:szCs w:val="16"/>
              </w:rPr>
              <w:br/>
              <w:t>КРКА, д.д., Ново место, Словенія;</w:t>
            </w:r>
            <w:r w:rsidRPr="00BD7A0B">
              <w:rPr>
                <w:rFonts w:ascii="Arial" w:hAnsi="Arial" w:cs="Arial"/>
                <w:sz w:val="16"/>
                <w:szCs w:val="16"/>
              </w:rPr>
              <w:br/>
              <w:t>третинне пакування:</w:t>
            </w:r>
            <w:r w:rsidRPr="00BD7A0B">
              <w:rPr>
                <w:rFonts w:ascii="Arial" w:hAnsi="Arial" w:cs="Arial"/>
                <w:sz w:val="16"/>
                <w:szCs w:val="16"/>
              </w:rPr>
              <w:br/>
              <w:t>КРКА, д.д., Ново место, Словенія</w:t>
            </w:r>
          </w:p>
          <w:p w:rsidR="00DE1246" w:rsidRPr="00BD7A0B" w:rsidRDefault="00DE1246" w:rsidP="009E00A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Румунія/</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Словенія</w:t>
            </w:r>
          </w:p>
          <w:p w:rsidR="00DE1246" w:rsidRPr="00BD7A0B" w:rsidRDefault="00DE1246" w:rsidP="009E00A7">
            <w:pPr>
              <w:pStyle w:val="11"/>
              <w:tabs>
                <w:tab w:val="left" w:pos="12600"/>
              </w:tabs>
              <w:jc w:val="center"/>
              <w:rPr>
                <w:rFonts w:ascii="Arial" w:hAnsi="Arial" w:cs="Arial"/>
                <w:sz w:val="16"/>
                <w:szCs w:val="16"/>
              </w:rPr>
            </w:pP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(ЗИВОКС, розчин для інфузій, 2 мг/мл).</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UA/16130/02/01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МЕНОПУР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та 18 спиртовими серветками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Феррінг Інтернешнл Сентер СА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виробництво порошку та розчинника, контроль якості та випуск серії:</w:t>
            </w:r>
            <w:r w:rsidRPr="00BD7A0B">
              <w:rPr>
                <w:rFonts w:ascii="Arial" w:hAnsi="Arial" w:cs="Arial"/>
                <w:sz w:val="16"/>
                <w:szCs w:val="16"/>
              </w:rPr>
              <w:br/>
              <w:t>Феррінг ГмбХ, Німеччина;</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вторинне пакування:</w:t>
            </w:r>
            <w:r w:rsidRPr="00BD7A0B">
              <w:rPr>
                <w:rFonts w:ascii="Arial" w:hAnsi="Arial" w:cs="Arial"/>
                <w:sz w:val="16"/>
                <w:szCs w:val="16"/>
              </w:rPr>
              <w:br/>
              <w:t>Феррінг Інтернешнл Сентер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 Швейцарія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"Спосіб застосування та дози" (внесено уточнення), "Передозування", "Побічні реакції" відповідно до інформації з безпеки, яка зазначена в матеріалах реєстраційного досьє.</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UA/6705/01/03</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МЕНОПУР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та 9 спиртовими серветками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Феррінг Інтернешнл Сентер СА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виробництво порошку та розчинника, контроль якості та випуск серії:</w:t>
            </w:r>
            <w:r w:rsidRPr="00BD7A0B">
              <w:rPr>
                <w:rFonts w:ascii="Arial" w:hAnsi="Arial" w:cs="Arial"/>
                <w:sz w:val="16"/>
                <w:szCs w:val="16"/>
              </w:rPr>
              <w:br/>
              <w:t>Феррінг ГмбХ, Німеччина;</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вторинне пакування:</w:t>
            </w:r>
            <w:r w:rsidRPr="00BD7A0B">
              <w:rPr>
                <w:rFonts w:ascii="Arial" w:hAnsi="Arial" w:cs="Arial"/>
                <w:sz w:val="16"/>
                <w:szCs w:val="16"/>
              </w:rPr>
              <w:br/>
              <w:t>Феррінг Інтернешнл Сентер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 Швейцарія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"Спосіб застосування та дози" (внесено уточнення), "Передозування", "Побічні реакції" відповідно до інформації з безпеки, яка зазначена в матеріалах реєстраційного досьє.</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UA/6705/01/02</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ОПСОНАТ СПАГ. ПЄКА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краплі оральні по 30 мл,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ПЕКАНА НАТУРХАЙЛЬМІТТЕЛЬ ГмбХ</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ПЕКАНА НАТУРХАЙЛЬМІТТЕЛЬ ГмбХ</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"Спосіб застосування та дози" (дані з безпеки), "Діти" (уточнення) відповідно до матеріалів реєстраційного досьє. </w:t>
            </w:r>
            <w:r w:rsidRPr="00BD7A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UA/16022/01/01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ПАНКРЕАТИН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ТОВ "ТК "АВРОРА"</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Деянг Сінозім Фармасьютікал Ко.,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Китай</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UA/16384/01/01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lang w:val="ru-RU"/>
              </w:rPr>
            </w:pPr>
            <w:r w:rsidRPr="00BD7A0B">
              <w:rPr>
                <w:rFonts w:ascii="Arial" w:hAnsi="Arial" w:cs="Arial"/>
                <w:sz w:val="16"/>
                <w:szCs w:val="16"/>
                <w:lang w:val="ru-RU"/>
              </w:rPr>
              <w:t>таблетки, вкриті оболонкою, по 1 мг, по 10 таблеток у блістері, по 1 або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 xml:space="preserve">ЗАТ Фармацевтичний завод ЕГІС </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 xml:space="preserve">ЗАТ Фармацевтичний завод ЕГІС </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Угорщина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 xml:space="preserve">Перереєстрація необмежений термін. Оновлено інформацію в тексті інструкції для медичного застосування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w:t>
            </w:r>
            <w:r w:rsidRPr="00BD7A0B">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 xml:space="preserve"> </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UA/4044/01/01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lang w:val="ru-RU"/>
              </w:rPr>
            </w:pPr>
            <w:r w:rsidRPr="00BD7A0B">
              <w:rPr>
                <w:rFonts w:ascii="Arial" w:hAnsi="Arial" w:cs="Arial"/>
                <w:sz w:val="16"/>
                <w:szCs w:val="16"/>
                <w:lang w:val="ru-RU"/>
              </w:rPr>
              <w:t>таблетки, вкриті оболонкою, по 2 мг, по 10 таблеток у блістері, по 1 або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ЗАТ Фармацевтичний завод ЕГІС</w:t>
            </w:r>
            <w:r w:rsidRPr="00BD7A0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Угорщина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lang w:val="ru-RU"/>
              </w:rPr>
            </w:pPr>
            <w:r w:rsidRPr="00BD7A0B">
              <w:rPr>
                <w:rFonts w:ascii="Arial" w:hAnsi="Arial" w:cs="Arial"/>
                <w:sz w:val="16"/>
                <w:szCs w:val="16"/>
                <w:lang w:val="ru-RU"/>
              </w:rPr>
              <w:t xml:space="preserve">Перереєстрація необмежений термін. Оновлено інформацію в тексті інструкції для медичного застосування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w:t>
            </w:r>
            <w:r w:rsidRPr="00BD7A0B">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lang w:val="ru-RU"/>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UA/4044/01/02</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3 мг, по 10 таблеток у блістері, по 1 або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ЗАТ Фармацевтичний завод ЕГІС,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Перереєстрація необмежений термін. Оновлено інформацію в тексті інструкції для медичного застосування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UA/4044/01/03</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4 мг, по 10 таблеток у блістері, по 1 або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Перереєстрація необмежений термін. Оновлено інформацію в тексті інструкції для медичного застосування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UA/4044/01/04</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СОН-НАЙТ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15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"Харківське фармацевтичне підприємство "Здоров'я народу"</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всі стадії виробництва, окрім випуску серії, контроль якості:</w:t>
            </w:r>
            <w:r w:rsidRPr="00BD7A0B">
              <w:rPr>
                <w:rFonts w:ascii="Arial" w:hAnsi="Arial" w:cs="Arial"/>
                <w:sz w:val="16"/>
                <w:szCs w:val="16"/>
              </w:rPr>
              <w:br/>
              <w:t>Товариство з обмеженою відповідальністю "ФАРМЕКС ГРУП", Україна;</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Товариство з обмеженою відповідальністю "Харківське фармацевтичне підприємство "Здоров'я народу", Україна</w:t>
            </w:r>
          </w:p>
          <w:p w:rsidR="00DE1246" w:rsidRPr="00BD7A0B" w:rsidRDefault="00DE1246" w:rsidP="009E00A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"Категорія відпуску" (було: без рецепта; стало: за рецептом) відповідно до інформації референтного лікарського засобу (Донорміл, таблетки, вкриті оболонкою, по 15 мг). </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UA/16370/01/01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СТАМАРИЛ ВАКЦИНА ДЛЯ ПРОФІЛАКТИКИ ЖОВТОЇ ЛИХОМАНКИ (ЖИВА АТЕНУЙОВАНА)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порошок та розчинник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w:t>
            </w:r>
          </w:p>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Санофі Пастер</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повний цикл виробництва, первинне та вторинне пакування, контроль якості та випуск серії розчинника:</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Санофі Пастер, Францiя;</w:t>
            </w:r>
          </w:p>
          <w:p w:rsidR="00DE1246" w:rsidRPr="00BD7A0B" w:rsidRDefault="00DE1246" w:rsidP="009E00A7">
            <w:pPr>
              <w:pStyle w:val="11"/>
              <w:tabs>
                <w:tab w:val="left" w:pos="12600"/>
              </w:tabs>
              <w:jc w:val="center"/>
              <w:rPr>
                <w:rFonts w:ascii="Arial" w:hAnsi="Arial" w:cs="Arial"/>
                <w:sz w:val="16"/>
                <w:szCs w:val="16"/>
              </w:rPr>
            </w:pP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первинне та вторинне пакування, контроль якості, випуск серії;</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вторинне пакування, випуск серії розчинника:</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Санофі Пастер, Францiя;</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вторинне пакування, випуск серії:</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Санофі-Авентіс Прайвіт Ко. Лтд., Платформа логістики та дистрибуції у м. Будапешт, Угорщина</w:t>
            </w:r>
          </w:p>
          <w:p w:rsidR="00DE1246" w:rsidRPr="00BD7A0B" w:rsidRDefault="00DE1246" w:rsidP="009E00A7">
            <w:pPr>
              <w:pStyle w:val="11"/>
              <w:tabs>
                <w:tab w:val="left" w:pos="12600"/>
              </w:tabs>
              <w:jc w:val="center"/>
              <w:rPr>
                <w:rFonts w:ascii="Arial" w:hAnsi="Arial" w:cs="Arial"/>
                <w:sz w:val="16"/>
                <w:szCs w:val="16"/>
              </w:rPr>
            </w:pP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br/>
            </w:r>
          </w:p>
          <w:p w:rsidR="00DE1246" w:rsidRPr="00BD7A0B" w:rsidRDefault="00DE1246" w:rsidP="009E00A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Францiя/</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Угорщина</w:t>
            </w:r>
            <w:r w:rsidRPr="00BD7A0B">
              <w:rPr>
                <w:rFonts w:ascii="Arial" w:hAnsi="Arial" w:cs="Arial"/>
                <w:sz w:val="16"/>
                <w:szCs w:val="16"/>
              </w:rPr>
              <w:br/>
            </w:r>
          </w:p>
          <w:p w:rsidR="00DE1246" w:rsidRPr="00BD7A0B" w:rsidRDefault="00DE1246" w:rsidP="009E00A7">
            <w:pPr>
              <w:pStyle w:val="11"/>
              <w:tabs>
                <w:tab w:val="left" w:pos="12600"/>
              </w:tabs>
              <w:jc w:val="center"/>
              <w:rPr>
                <w:rFonts w:ascii="Arial" w:hAnsi="Arial" w:cs="Arial"/>
                <w:sz w:val="16"/>
                <w:szCs w:val="16"/>
              </w:rPr>
            </w:pP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p>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UA/16354/01/01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ТРОКСЕРУТИН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порошок кристалічний (субстанція) у подвійних поліетиленових пакетах, вкладених в картонні барабани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АТ «ПіСіЕйеС»</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 xml:space="preserve">ПіСіЕйеС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UA/16608/01/01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 xml:space="preserve">ФЛАМІАР СПАГ. ПЄКА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 xml:space="preserve">мазь по 35 г у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ПЕКАНА НАТУРХАЙЛЬМІТТЕЛЬ ГмбХ</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r w:rsidRPr="00BD7A0B">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"Протипоказання", "Особливі заходи безпеки", "Особливості застосування", "Здатність впливати на швидкість реакції при керуванні автотранспортом або іншими механізмами" відповідно до матеріалів реєстраційного досьє.</w:t>
            </w:r>
            <w:r w:rsidRPr="00BD7A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E1246" w:rsidRPr="00BD7A0B" w:rsidRDefault="00DE1246" w:rsidP="009E00A7">
            <w:pPr>
              <w:pStyle w:val="11"/>
              <w:tabs>
                <w:tab w:val="left" w:pos="12600"/>
              </w:tabs>
              <w:jc w:val="center"/>
              <w:rPr>
                <w:rFonts w:ascii="Arial" w:hAnsi="Arial" w:cs="Arial"/>
                <w:sz w:val="16"/>
                <w:szCs w:val="16"/>
              </w:rPr>
            </w:pP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UA/16201/01/01</w:t>
            </w:r>
          </w:p>
        </w:tc>
      </w:tr>
      <w:tr w:rsidR="009E00A7" w:rsidRPr="00BD7A0B" w:rsidTr="009E00A7">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9E00A7">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9E00A7">
            <w:pPr>
              <w:pStyle w:val="11"/>
              <w:tabs>
                <w:tab w:val="left" w:pos="12600"/>
              </w:tabs>
              <w:rPr>
                <w:rFonts w:ascii="Arial" w:hAnsi="Arial" w:cs="Arial"/>
                <w:b/>
                <w:i/>
                <w:sz w:val="16"/>
                <w:szCs w:val="16"/>
              </w:rPr>
            </w:pPr>
            <w:r w:rsidRPr="00BD7A0B">
              <w:rPr>
                <w:rFonts w:ascii="Arial" w:hAnsi="Arial" w:cs="Arial"/>
                <w:b/>
                <w:sz w:val="16"/>
                <w:szCs w:val="16"/>
              </w:rPr>
              <w:t>ХОЛІНУ АЛЬФОСЦЕРАТ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rPr>
                <w:rFonts w:ascii="Arial" w:hAnsi="Arial" w:cs="Arial"/>
                <w:sz w:val="16"/>
                <w:szCs w:val="16"/>
              </w:rPr>
            </w:pPr>
            <w:r w:rsidRPr="00BD7A0B">
              <w:rPr>
                <w:rFonts w:ascii="Arial" w:hAnsi="Arial" w:cs="Arial"/>
                <w:sz w:val="16"/>
                <w:szCs w:val="16"/>
              </w:rPr>
              <w:t>рідина (субстанція) у пакетах потрійних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Шанхай Шиндек Фармасьютікал (Хаймен) Ко.,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Китай</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Перереєстрація на необмежений термін</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9E00A7">
            <w:pPr>
              <w:pStyle w:val="11"/>
              <w:tabs>
                <w:tab w:val="left" w:pos="12600"/>
              </w:tabs>
              <w:jc w:val="center"/>
              <w:rPr>
                <w:rFonts w:ascii="Arial" w:hAnsi="Arial" w:cs="Arial"/>
                <w:sz w:val="16"/>
                <w:szCs w:val="16"/>
              </w:rPr>
            </w:pPr>
            <w:r w:rsidRPr="00BD7A0B">
              <w:rPr>
                <w:rFonts w:ascii="Arial" w:hAnsi="Arial" w:cs="Arial"/>
                <w:sz w:val="16"/>
                <w:szCs w:val="16"/>
              </w:rPr>
              <w:t>UA/16811/01/01</w:t>
            </w:r>
          </w:p>
        </w:tc>
      </w:tr>
    </w:tbl>
    <w:p w:rsidR="00DE1246" w:rsidRPr="00BD7A0B" w:rsidRDefault="00DE1246" w:rsidP="00DE1246">
      <w:pPr>
        <w:rPr>
          <w:vanish/>
        </w:rPr>
      </w:pPr>
    </w:p>
    <w:p w:rsidR="009E00A7" w:rsidRDefault="009E00A7">
      <w:pPr>
        <w:rPr>
          <w:vanish/>
        </w:rPr>
      </w:pPr>
    </w:p>
    <w:p w:rsidR="007D3BC9" w:rsidRDefault="007D3BC9"/>
    <w:p w:rsidR="007D3BC9" w:rsidRDefault="007D3BC9"/>
    <w:p w:rsidR="007D3BC9" w:rsidRDefault="007D3BC9"/>
    <w:tbl>
      <w:tblPr>
        <w:tblW w:w="0" w:type="auto"/>
        <w:tblLook w:val="04A0" w:firstRow="1" w:lastRow="0" w:firstColumn="1" w:lastColumn="0" w:noHBand="0" w:noVBand="1"/>
      </w:tblPr>
      <w:tblGrid>
        <w:gridCol w:w="7421"/>
        <w:gridCol w:w="7422"/>
      </w:tblGrid>
      <w:tr w:rsidR="009E00A7" w:rsidRPr="00BD7A0B" w:rsidTr="001E699E">
        <w:tc>
          <w:tcPr>
            <w:tcW w:w="7421" w:type="dxa"/>
            <w:shd w:val="clear" w:color="auto" w:fill="auto"/>
          </w:tcPr>
          <w:p w:rsidR="00DE1246" w:rsidRPr="00BD7A0B" w:rsidRDefault="00DE1246" w:rsidP="001E699E">
            <w:pPr>
              <w:ind w:right="20"/>
              <w:rPr>
                <w:rStyle w:val="cs7864ebcf1"/>
                <w:color w:val="auto"/>
                <w:sz w:val="28"/>
                <w:szCs w:val="28"/>
              </w:rPr>
            </w:pPr>
            <w:r w:rsidRPr="00BD7A0B">
              <w:rPr>
                <w:rStyle w:val="cs7864ebcf1"/>
                <w:color w:val="auto"/>
                <w:sz w:val="28"/>
                <w:szCs w:val="28"/>
              </w:rPr>
              <w:t xml:space="preserve">В.о. Генерального директора </w:t>
            </w:r>
          </w:p>
          <w:p w:rsidR="00DE1246" w:rsidRPr="00BD7A0B" w:rsidRDefault="00DE1246" w:rsidP="001E699E">
            <w:pPr>
              <w:ind w:right="20"/>
              <w:rPr>
                <w:rStyle w:val="cs7864ebcf1"/>
                <w:color w:val="auto"/>
                <w:sz w:val="28"/>
                <w:szCs w:val="28"/>
              </w:rPr>
            </w:pPr>
            <w:r w:rsidRPr="00BD7A0B">
              <w:rPr>
                <w:rStyle w:val="cs7864ebcf1"/>
                <w:color w:val="auto"/>
                <w:sz w:val="28"/>
                <w:szCs w:val="28"/>
              </w:rPr>
              <w:t>Фармацевтичного директорату</w:t>
            </w:r>
            <w:r w:rsidRPr="00BD7A0B">
              <w:rPr>
                <w:rStyle w:val="cs188c92b51"/>
                <w:color w:val="auto"/>
                <w:sz w:val="28"/>
                <w:szCs w:val="28"/>
              </w:rPr>
              <w:t>                                    </w:t>
            </w:r>
          </w:p>
        </w:tc>
        <w:tc>
          <w:tcPr>
            <w:tcW w:w="7422" w:type="dxa"/>
            <w:shd w:val="clear" w:color="auto" w:fill="auto"/>
          </w:tcPr>
          <w:p w:rsidR="00DE1246" w:rsidRPr="00BD7A0B" w:rsidRDefault="00DE1246" w:rsidP="001E699E">
            <w:pPr>
              <w:pStyle w:val="cs95e872d0"/>
              <w:rPr>
                <w:rStyle w:val="cs7864ebcf1"/>
                <w:color w:val="auto"/>
                <w:sz w:val="28"/>
                <w:szCs w:val="28"/>
              </w:rPr>
            </w:pPr>
          </w:p>
          <w:p w:rsidR="00DE1246" w:rsidRPr="00BD7A0B" w:rsidRDefault="00DE1246" w:rsidP="001E699E">
            <w:pPr>
              <w:pStyle w:val="cs95e872d0"/>
              <w:jc w:val="right"/>
              <w:rPr>
                <w:rStyle w:val="cs7864ebcf1"/>
                <w:color w:val="auto"/>
                <w:sz w:val="28"/>
                <w:szCs w:val="28"/>
              </w:rPr>
            </w:pPr>
            <w:r w:rsidRPr="00BD7A0B">
              <w:rPr>
                <w:rStyle w:val="cs7864ebcf1"/>
                <w:color w:val="auto"/>
                <w:sz w:val="28"/>
                <w:szCs w:val="28"/>
              </w:rPr>
              <w:t>Іван ЗАДВОРНИХ</w:t>
            </w:r>
          </w:p>
        </w:tc>
      </w:tr>
    </w:tbl>
    <w:p w:rsidR="00DE1246" w:rsidRPr="00BD7A0B" w:rsidRDefault="00DE1246" w:rsidP="00DE1246">
      <w:pPr>
        <w:tabs>
          <w:tab w:val="left" w:pos="12600"/>
        </w:tabs>
        <w:jc w:val="center"/>
        <w:rPr>
          <w:rFonts w:ascii="Arial" w:hAnsi="Arial" w:cs="Arial"/>
          <w:b/>
        </w:rPr>
      </w:pPr>
    </w:p>
    <w:p w:rsidR="00DE1246" w:rsidRPr="00BD7A0B" w:rsidRDefault="00DE1246" w:rsidP="00FC73F7">
      <w:pPr>
        <w:pStyle w:val="31"/>
        <w:spacing w:after="0"/>
        <w:ind w:left="0"/>
        <w:rPr>
          <w:b/>
          <w:sz w:val="28"/>
          <w:szCs w:val="28"/>
          <w:lang w:val="uk-UA"/>
        </w:rPr>
      </w:pPr>
      <w:r w:rsidRPr="00BD7A0B">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DE1246" w:rsidRPr="00BD7A0B" w:rsidTr="001E699E">
        <w:tc>
          <w:tcPr>
            <w:tcW w:w="3828" w:type="dxa"/>
          </w:tcPr>
          <w:p w:rsidR="00DE1246" w:rsidRPr="00BD7A0B" w:rsidRDefault="00DE1246" w:rsidP="007D3BC9">
            <w:pPr>
              <w:pStyle w:val="4"/>
              <w:tabs>
                <w:tab w:val="left" w:pos="12600"/>
              </w:tabs>
              <w:spacing w:before="0" w:after="0"/>
              <w:rPr>
                <w:bCs w:val="0"/>
                <w:iCs/>
                <w:sz w:val="18"/>
                <w:szCs w:val="18"/>
              </w:rPr>
            </w:pPr>
            <w:r w:rsidRPr="00BD7A0B">
              <w:rPr>
                <w:bCs w:val="0"/>
                <w:iCs/>
                <w:sz w:val="18"/>
                <w:szCs w:val="18"/>
              </w:rPr>
              <w:t>Додаток 3</w:t>
            </w:r>
          </w:p>
          <w:p w:rsidR="00DE1246" w:rsidRPr="00BD7A0B" w:rsidRDefault="00DE1246" w:rsidP="007D3BC9">
            <w:pPr>
              <w:pStyle w:val="4"/>
              <w:tabs>
                <w:tab w:val="left" w:pos="12600"/>
              </w:tabs>
              <w:spacing w:before="0" w:after="0"/>
              <w:rPr>
                <w:bCs w:val="0"/>
                <w:iCs/>
                <w:sz w:val="18"/>
                <w:szCs w:val="18"/>
              </w:rPr>
            </w:pPr>
            <w:r w:rsidRPr="00BD7A0B">
              <w:rPr>
                <w:bCs w:val="0"/>
                <w:iCs/>
                <w:sz w:val="18"/>
                <w:szCs w:val="18"/>
              </w:rPr>
              <w:t>до наказу Міністерства охорони</w:t>
            </w:r>
          </w:p>
          <w:p w:rsidR="00DE1246" w:rsidRPr="00BD7A0B" w:rsidRDefault="00DE1246" w:rsidP="007D3BC9">
            <w:pPr>
              <w:pStyle w:val="4"/>
              <w:tabs>
                <w:tab w:val="left" w:pos="12600"/>
              </w:tabs>
              <w:spacing w:before="0" w:after="0"/>
              <w:rPr>
                <w:bCs w:val="0"/>
                <w:iCs/>
                <w:sz w:val="18"/>
                <w:szCs w:val="18"/>
              </w:rPr>
            </w:pPr>
            <w:r w:rsidRPr="00BD7A0B">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E1246" w:rsidRPr="00BD7A0B" w:rsidRDefault="00DE1246" w:rsidP="007D3BC9">
            <w:pPr>
              <w:tabs>
                <w:tab w:val="left" w:pos="12600"/>
              </w:tabs>
              <w:rPr>
                <w:rFonts w:ascii="Arial" w:hAnsi="Arial" w:cs="Arial"/>
                <w:b/>
                <w:sz w:val="18"/>
                <w:szCs w:val="18"/>
              </w:rPr>
            </w:pPr>
            <w:r w:rsidRPr="00BD7A0B">
              <w:rPr>
                <w:b/>
                <w:bCs/>
                <w:iCs/>
                <w:sz w:val="18"/>
                <w:szCs w:val="18"/>
                <w:u w:val="single"/>
              </w:rPr>
              <w:t>від 10 листопада 2022 року № 2036</w:t>
            </w:r>
            <w:r w:rsidRPr="00BD7A0B">
              <w:rPr>
                <w:rFonts w:cs="Arial"/>
                <w:b/>
                <w:bCs/>
                <w:iCs/>
                <w:sz w:val="18"/>
                <w:szCs w:val="18"/>
                <w:u w:val="single"/>
              </w:rPr>
              <w:t xml:space="preserve">  </w:t>
            </w:r>
            <w:r w:rsidRPr="00BD7A0B">
              <w:rPr>
                <w:rFonts w:cs="Arial"/>
                <w:bCs/>
                <w:iCs/>
                <w:sz w:val="18"/>
                <w:szCs w:val="18"/>
                <w:u w:val="single"/>
              </w:rPr>
              <w:t xml:space="preserve"> </w:t>
            </w:r>
          </w:p>
        </w:tc>
      </w:tr>
    </w:tbl>
    <w:p w:rsidR="00DE1246" w:rsidRPr="00BD7A0B" w:rsidRDefault="00DE1246" w:rsidP="00DE1246">
      <w:pPr>
        <w:pStyle w:val="3a"/>
        <w:jc w:val="center"/>
        <w:rPr>
          <w:b/>
          <w:caps/>
          <w:sz w:val="26"/>
          <w:szCs w:val="26"/>
          <w:lang w:eastAsia="uk-UA"/>
        </w:rPr>
      </w:pPr>
      <w:r w:rsidRPr="00BD7A0B">
        <w:rPr>
          <w:b/>
          <w:caps/>
          <w:sz w:val="26"/>
          <w:szCs w:val="26"/>
          <w:lang w:eastAsia="uk-UA"/>
        </w:rPr>
        <w:t>ПЕРЕЛІК</w:t>
      </w:r>
    </w:p>
    <w:p w:rsidR="00DE1246" w:rsidRPr="00BD7A0B" w:rsidRDefault="00DE1246" w:rsidP="00DE1246">
      <w:pPr>
        <w:pStyle w:val="3a"/>
        <w:jc w:val="center"/>
        <w:rPr>
          <w:b/>
          <w:caps/>
          <w:sz w:val="26"/>
          <w:szCs w:val="26"/>
          <w:lang w:eastAsia="uk-UA"/>
        </w:rPr>
      </w:pPr>
      <w:r w:rsidRPr="00BD7A0B">
        <w:rPr>
          <w:b/>
          <w:caps/>
          <w:sz w:val="26"/>
          <w:szCs w:val="26"/>
          <w:lang w:eastAsia="uk-UA"/>
        </w:rPr>
        <w:t xml:space="preserve">ЛІКАРСЬКИХ ЗАСОБІВ (МЕДИЧНИХ ІМУНОБІОЛОГІЧНИХ ПРЕПАРАТІВ), ЩОДО ЯКИХ БУЛИ ВНЕСЕНІ ЗМІНИ ДО </w:t>
      </w:r>
      <w:r w:rsidRPr="00BD7A0B">
        <w:rPr>
          <w:b/>
          <w:caps/>
          <w:sz w:val="26"/>
          <w:szCs w:val="26"/>
        </w:rPr>
        <w:t>реєстраційних матеріалів</w:t>
      </w:r>
      <w:r w:rsidRPr="00BD7A0B">
        <w:rPr>
          <w:b/>
          <w:caps/>
          <w:sz w:val="26"/>
          <w:szCs w:val="26"/>
          <w:lang w:eastAsia="uk-UA"/>
        </w:rPr>
        <w:t>, ЯКІ ВНОСЯТЬСЯ ДО ДЕРЖАВНОГО РЕЄСТРУ ЛІКАРСЬКИХ ЗАСОБІВ УКРАЇНИ</w:t>
      </w:r>
    </w:p>
    <w:p w:rsidR="00DE1246" w:rsidRPr="00BD7A0B" w:rsidRDefault="00DE1246" w:rsidP="00DE1246">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842"/>
        <w:gridCol w:w="1134"/>
        <w:gridCol w:w="4253"/>
        <w:gridCol w:w="1134"/>
        <w:gridCol w:w="1559"/>
      </w:tblGrid>
      <w:tr w:rsidR="007D3BC9" w:rsidRPr="00BD7A0B" w:rsidTr="007D3BC9">
        <w:trPr>
          <w:tblHeader/>
        </w:trPr>
        <w:tc>
          <w:tcPr>
            <w:tcW w:w="568"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 п/п</w:t>
            </w:r>
          </w:p>
        </w:tc>
        <w:tc>
          <w:tcPr>
            <w:tcW w:w="1418"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Заявник</w:t>
            </w:r>
          </w:p>
        </w:tc>
        <w:tc>
          <w:tcPr>
            <w:tcW w:w="993"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Країна заявника</w:t>
            </w:r>
          </w:p>
        </w:tc>
        <w:tc>
          <w:tcPr>
            <w:tcW w:w="1842"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Виробник</w:t>
            </w:r>
          </w:p>
        </w:tc>
        <w:tc>
          <w:tcPr>
            <w:tcW w:w="1134"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Країна виробника</w:t>
            </w:r>
          </w:p>
        </w:tc>
        <w:tc>
          <w:tcPr>
            <w:tcW w:w="4253"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E1246" w:rsidRPr="00BD7A0B" w:rsidRDefault="00DE1246" w:rsidP="007D3BC9">
            <w:pPr>
              <w:tabs>
                <w:tab w:val="left" w:pos="12600"/>
              </w:tabs>
              <w:jc w:val="center"/>
              <w:rPr>
                <w:rFonts w:ascii="Arial" w:hAnsi="Arial" w:cs="Arial"/>
                <w:b/>
                <w:i/>
                <w:sz w:val="16"/>
                <w:szCs w:val="16"/>
              </w:rPr>
            </w:pPr>
            <w:r w:rsidRPr="00BD7A0B">
              <w:rPr>
                <w:rFonts w:ascii="Arial" w:hAnsi="Arial" w:cs="Arial"/>
                <w:b/>
                <w:i/>
                <w:sz w:val="16"/>
                <w:szCs w:val="16"/>
              </w:rPr>
              <w:t>Умови відпуску</w:t>
            </w:r>
          </w:p>
        </w:tc>
        <w:tc>
          <w:tcPr>
            <w:tcW w:w="1559" w:type="dxa"/>
            <w:tcBorders>
              <w:top w:val="single" w:sz="4" w:space="0" w:color="000000"/>
            </w:tcBorders>
            <w:shd w:val="clear" w:color="auto" w:fill="D9D9D9"/>
          </w:tcPr>
          <w:p w:rsidR="00DE1246" w:rsidRPr="00BD7A0B" w:rsidRDefault="00DE1246" w:rsidP="001E699E">
            <w:pPr>
              <w:tabs>
                <w:tab w:val="left" w:pos="12600"/>
              </w:tabs>
              <w:jc w:val="center"/>
              <w:rPr>
                <w:rFonts w:ascii="Arial" w:hAnsi="Arial" w:cs="Arial"/>
                <w:b/>
                <w:i/>
                <w:sz w:val="16"/>
                <w:szCs w:val="16"/>
              </w:rPr>
            </w:pPr>
            <w:r w:rsidRPr="00BD7A0B">
              <w:rPr>
                <w:rFonts w:ascii="Arial" w:hAnsi="Arial" w:cs="Arial"/>
                <w:b/>
                <w:i/>
                <w:sz w:val="16"/>
                <w:szCs w:val="16"/>
              </w:rPr>
              <w:t>Номер реєстраційного посвідчення</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250 мг; по 120 таблеток у пластиковому контейнері; по 1 пластиковому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первинне, вторинне пакування, контроль якості, випуск серії: Сінтон Хіспанія, С. Л., Іспанія; контроль якості (фізико-хімічний): 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а саме видалення процесу просіювання вологого грануляту. Просіювання буде виконуватися, коли деагломерація вважатиметься необхідною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UA/18043/01/01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Виробництво нерозфасованої продукції, первинна упаковка, контроль якості серій готового продукту: </w:t>
            </w:r>
            <w:r w:rsidRPr="00BD7A0B">
              <w:rPr>
                <w:rFonts w:ascii="Arial" w:hAnsi="Arial" w:cs="Arial"/>
                <w:sz w:val="16"/>
                <w:szCs w:val="16"/>
              </w:rPr>
              <w:br/>
              <w:t>БСП Фармасьютікалз С.П.А., Італiя</w:t>
            </w:r>
            <w:r w:rsidRPr="00BD7A0B">
              <w:rPr>
                <w:rFonts w:ascii="Arial" w:hAnsi="Arial" w:cs="Arial"/>
                <w:sz w:val="16"/>
                <w:szCs w:val="16"/>
              </w:rPr>
              <w:br/>
              <w:t xml:space="preserve">Виробництво нерозфасованої продукції, первинна упаковка: </w:t>
            </w:r>
            <w:r w:rsidRPr="00BD7A0B">
              <w:rPr>
                <w:rFonts w:ascii="Arial" w:hAnsi="Arial" w:cs="Arial"/>
                <w:sz w:val="16"/>
                <w:szCs w:val="16"/>
              </w:rPr>
              <w:br/>
              <w:t>П'єр Фабр Медикамент Продакшн, Франція</w:t>
            </w:r>
            <w:r w:rsidRPr="00BD7A0B">
              <w:rPr>
                <w:rFonts w:ascii="Arial" w:hAnsi="Arial" w:cs="Arial"/>
                <w:sz w:val="16"/>
                <w:szCs w:val="16"/>
              </w:rPr>
              <w:br/>
              <w:t xml:space="preserve">вторинна упаковка, дозвіл на випуск серії: </w:t>
            </w:r>
            <w:r w:rsidRPr="00BD7A0B">
              <w:rPr>
                <w:rFonts w:ascii="Arial" w:hAnsi="Arial" w:cs="Arial"/>
                <w:sz w:val="16"/>
                <w:szCs w:val="16"/>
              </w:rPr>
              <w:br/>
              <w:t>Делфарм Новара С.р.л., Італiя</w:t>
            </w:r>
            <w:r w:rsidRPr="00BD7A0B">
              <w:rPr>
                <w:rFonts w:ascii="Arial" w:hAnsi="Arial" w:cs="Arial"/>
                <w:sz w:val="16"/>
                <w:szCs w:val="16"/>
              </w:rPr>
              <w:br/>
              <w:t>Такеда Австрія ГмбХ, Австрія</w:t>
            </w:r>
            <w:r w:rsidRPr="00BD7A0B">
              <w:rPr>
                <w:rFonts w:ascii="Arial" w:hAnsi="Arial" w:cs="Arial"/>
                <w:sz w:val="16"/>
                <w:szCs w:val="16"/>
              </w:rPr>
              <w:br/>
              <w:t>контроль якості серії:</w:t>
            </w:r>
            <w:r w:rsidRPr="00BD7A0B">
              <w:rPr>
                <w:rFonts w:ascii="Arial" w:hAnsi="Arial" w:cs="Arial"/>
                <w:sz w:val="16"/>
                <w:szCs w:val="16"/>
              </w:rPr>
              <w:br/>
              <w:t>Кованс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Запропоновано впровадження змін, що передбачені затвердженим протоколом управління змінами для активної речовини Брентуксимабу Ведотин, для того, щоб додати BSP Pharmaceuticals (BSP) Via Appia Km 65, 561, Latina Scalo (LT) 04013, Італія в якості альтернативного виробника.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BSP Pharmaceuticals (BSP) Via Appia Km 65,561, Latina Scalo (LT) 04013, Італія в якості додаткового майданчика, відповідального за контроль якості активної речовини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UA/13286/01/01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очні; по 5 мл у флаконі-крапельниці "Дроп-Тейнер®"; по 1 флакону-крапельниці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07 (затверджено: R1-CEP 1998-147-Rev 06) для діючої речовини Timolol maleate від вже затвердженого виробника Teva Pharmaceutical Fine Chemicals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08 для діючої речовини Timolol maleate від вже затвердженого виробника (власник СЕР TEVA PHARMACEUTICAL INDUSTRIES LTD). Як наслідок видалено одну з 2-х виробничих дільниць - Teva Pharmaceutical Fine Chemicals S.R.L., без змін у виробничому процесі та контролю якості на виробничій дільниці SICOR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UA/10400/01/01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АЗОМЕКС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w:t>
            </w:r>
            <w:r w:rsidRPr="00BD7A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UA/3768/01/01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АЗОМЕКС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w:t>
            </w:r>
            <w:r w:rsidRPr="00BD7A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UA/3768/01/02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АЛКАРНІТ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200 мг/мл по 5 мл в ампулі, по 5 ампул у блістері, по 1 або 2 блістери в пачці або по 100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а саме додання дозування лікарського засобу: 200мг/мл.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UA/18902/01/01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розчин для інфузій, 200 г/л по 50 мл або 100 мл розчину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b/>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методі визначення загального білка біуретовим методом для технологічних зразків плазми FFP/S1/IP1, зразків S2, S4, S4a, S6, S9 і S11 під час контролю у процесі виробництва лікарського засобу та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UA/17703/01/01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200 г/л, по 50 мл або 100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 Франція/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у методі визначення загального білка біуретовим методом для технологічних зразків плазми FFP/S1/IP1, зразків S2, S4, S4a, S6, S9 і S11 під час контролю у процесі виробництва лікарського засобу та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UA/17703/01/01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b/>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методі визначення загального білка біуретовим методом для технологічних зразків плазми FFP/S1/IP1, зразків S2, S4, S4a, S6, S9 і S11 під час контролю у процесі виробництва лікарського засобу та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UA/17703/01/02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250 г/л по 50 мл або 100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 Франція/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у методі визначення загального білка біуретовим методом для технологічних зразків плазми FFP/S1/IP1, зразків S2, S4, S4a, S6, S9 і S11 під час контролю у процесі виробництва лікарського засобу та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UA/17703/01/02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розчин для інфузій, 50 г/л по 100 мл, 250 мл або 500 мл розчину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b/>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методі визначення загального білка біуретовим методом для технологічних зразків плазми FFP/S1/IP1, зразків S2, S4, S4a, S6, S9 і S11 під час контролю у процесі виробництва лікарського засобу та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UA/17703/01/03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 Франція/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у методі визначення загального білка біуретовим методом для технологічних зразків плазми FFP/S1/IP1, зразків S2, S4, S4a, S6, S9 і S11 під час контролю у процесі виробництва лікарського засобу та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UA/17703/01/03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АМБРОКСОЛУ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"КУСУМ 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Шілпа Медікере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UA/19146/01/01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АМІНОСОЛ® НЕО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по 500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 випуск серії:</w:t>
            </w:r>
            <w:r w:rsidRPr="00BD7A0B">
              <w:rPr>
                <w:rFonts w:ascii="Arial" w:hAnsi="Arial" w:cs="Arial"/>
                <w:sz w:val="16"/>
                <w:szCs w:val="16"/>
              </w:rPr>
              <w:br/>
              <w:t>"Хемофарм" АД, Республіка Сербія</w:t>
            </w:r>
            <w:r w:rsidRPr="00BD7A0B">
              <w:rPr>
                <w:rFonts w:ascii="Arial" w:hAnsi="Arial" w:cs="Arial"/>
                <w:sz w:val="16"/>
                <w:szCs w:val="16"/>
              </w:rPr>
              <w:br/>
              <w:t>виробництво нерозфасованої продукції, первинна та вторинна упаковка, контроль якості:</w:t>
            </w:r>
            <w:r w:rsidRPr="00BD7A0B">
              <w:rPr>
                <w:rFonts w:ascii="Arial" w:hAnsi="Arial" w:cs="Arial"/>
                <w:sz w:val="16"/>
                <w:szCs w:val="16"/>
              </w:rPr>
              <w:br/>
              <w:t>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Чорногорія/ 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w:t>
            </w:r>
            <w:r w:rsidRPr="00BD7A0B">
              <w:rPr>
                <w:rFonts w:ascii="Arial" w:hAnsi="Arial" w:cs="Arial"/>
                <w:sz w:val="16"/>
                <w:szCs w:val="16"/>
              </w:rPr>
              <w:br/>
              <w:t>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UA/4102/01/01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АМІНОСОЛ® НЕО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по 500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первинна та вторинна упаковка, контроль якості: Хемомонт д.о.о., Чорногорія; контроль якості,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Чорногорія/ 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w:t>
            </w:r>
            <w:r w:rsidRPr="00BD7A0B">
              <w:rPr>
                <w:rFonts w:ascii="Arial" w:hAnsi="Arial" w:cs="Arial"/>
                <w:sz w:val="16"/>
                <w:szCs w:val="16"/>
              </w:rPr>
              <w:br/>
              <w:t>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UA/4102/01/02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25 мг по 10 таблеток у блістері; по 5 блістерів у пачці з картону; по 10 таблеток у блістері; по 100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"Технолог"</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"Технолог"</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(щодо безпеки),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r w:rsidRPr="00BD7A0B">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 xml:space="preserve">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одночасного застосування з дулоксетином), "Передозування"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(САРОТЕН, таблетки, вкриті плівковою оболонкою, по 25 мг). </w:t>
            </w:r>
            <w:r w:rsidRPr="00BD7A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UA/6700/01/01 </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АМЛОДИПІН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в Методах контролю якості, а саме виправлення технічних помилок у затверджених методах контролю за показниками «Однорідність вмісту», «Однорідність вмісту ? таблетки». В методах контролю за показником «Однорідність вмісту» в розрахунковій формулі помилково зазначено некоректне розведення випробовуваного розчину для отримання зазначеної концентрації випробуваного розчину (0,02 мг/мл Амлодипіну); В методах контролю за показником «Однорідність вмісту ? таблетки» некоректно зазначено приготування розчину для перевірки придатності хроматографічної системи та приготування випробовуваного розчину, а також в розрахунковій формулі помилково зазначено некоректне розведення випробовуваного розчину для отримання зазначеної концентрації випробуваного розчину (0,02 мг/мл Амлодипіну).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UA/15752/01/01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500 мг/мл;</w:t>
            </w:r>
            <w:r w:rsidRPr="00BD7A0B">
              <w:rPr>
                <w:rFonts w:ascii="Arial" w:hAnsi="Arial" w:cs="Arial"/>
                <w:sz w:val="16"/>
                <w:szCs w:val="16"/>
              </w:rPr>
              <w:br/>
              <w:t xml:space="preserve">по 2 мл в ампулі; по 5 ампул у контурній чарунковій упаковці; по 2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"Побічні реакції" та короткої характеристики лікарського засобу у розділи:" Особливі застереження та запобіжні заходи при застосуванні",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UA/14166/01/01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АНАЛЬГІН-ЗДОРОВ'Я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500 мг, по 10 таблеток у блістері; по 1 блістеру у картонній коробці; по 10 таблеток у блістерах;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"Побічні реакції" щодо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Надано оновлений План управління ризиками версія 2.0.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інформації щодо ризику «Серйозні шкірні реакції» на підставі рекомендації PRAC, що розміщена на офіційному сайті ЄМА.</w:t>
            </w:r>
            <w:r w:rsidRPr="00BD7A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UA/5706/01/01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АНАСТРОЗОЛ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2013-118 - Rev 00 для діючої речовини Anastrozole від нового виробника EXCELLA GMBH &amp; CO. KG, Німмечина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UA/13575/01/01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30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нерозфасованої продукції, контроль якості, пакування:</w:t>
            </w:r>
            <w:r w:rsidRPr="00BD7A0B">
              <w:rPr>
                <w:rFonts w:ascii="Arial" w:hAnsi="Arial" w:cs="Arial"/>
                <w:sz w:val="16"/>
                <w:szCs w:val="16"/>
              </w:rPr>
              <w:br/>
              <w:t>Рові Фарма Індастріал Сервісес, С.А., Іспанія;</w:t>
            </w:r>
            <w:r w:rsidRPr="00BD7A0B">
              <w:rPr>
                <w:rFonts w:ascii="Arial" w:hAnsi="Arial" w:cs="Arial"/>
                <w:sz w:val="16"/>
                <w:szCs w:val="16"/>
              </w:rPr>
              <w:br/>
              <w:t>пакування, випуск серії:</w:t>
            </w:r>
            <w:r w:rsidRPr="00BD7A0B">
              <w:rPr>
                <w:rFonts w:ascii="Arial" w:hAnsi="Arial" w:cs="Arial"/>
                <w:sz w:val="16"/>
                <w:szCs w:val="16"/>
              </w:rPr>
              <w:br/>
              <w:t>Мерк Шарп і Доум Б.В., Нідерланди;</w:t>
            </w:r>
            <w:r w:rsidRPr="00BD7A0B">
              <w:rPr>
                <w:rFonts w:ascii="Arial" w:hAnsi="Arial" w:cs="Arial"/>
                <w:sz w:val="16"/>
                <w:szCs w:val="16"/>
              </w:rPr>
              <w:br/>
              <w:t>випуск серії:</w:t>
            </w:r>
            <w:r w:rsidRPr="00BD7A0B">
              <w:rPr>
                <w:rFonts w:ascii="Arial" w:hAnsi="Arial" w:cs="Arial"/>
                <w:sz w:val="16"/>
                <w:szCs w:val="16"/>
              </w:rPr>
              <w:br/>
              <w:t>Шерінг-Плау Лабо Н.В., Бельгія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Бельгія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w:t>
            </w:r>
            <w:r w:rsidRPr="00BD7A0B">
              <w:rPr>
                <w:rFonts w:ascii="Arial" w:hAnsi="Arial" w:cs="Arial"/>
                <w:sz w:val="16"/>
                <w:szCs w:val="16"/>
              </w:rPr>
              <w:br/>
              <w:t>Зміна контактної особи заявника, відповідальної за фармаконагляд в Україні. Діюча редакція: Андріуца Олена Дмитрівна.</w:t>
            </w:r>
            <w:r w:rsidRPr="00BD7A0B">
              <w:rPr>
                <w:rFonts w:ascii="Arial" w:hAnsi="Arial" w:cs="Arial"/>
                <w:sz w:val="16"/>
                <w:szCs w:val="16"/>
              </w:rPr>
              <w:br/>
              <w:t>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UA/10704/01/01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60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Органон Сентрал Іст ГмбХ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нерозфасованої продукції, контроль якості, пакування:</w:t>
            </w:r>
            <w:r w:rsidRPr="00BD7A0B">
              <w:rPr>
                <w:rFonts w:ascii="Arial" w:hAnsi="Arial" w:cs="Arial"/>
                <w:sz w:val="16"/>
                <w:szCs w:val="16"/>
              </w:rPr>
              <w:br/>
              <w:t>Рові Фарма Індастріал Сервісес, С.А., Іспанія;</w:t>
            </w:r>
            <w:r w:rsidRPr="00BD7A0B">
              <w:rPr>
                <w:rFonts w:ascii="Arial" w:hAnsi="Arial" w:cs="Arial"/>
                <w:sz w:val="16"/>
                <w:szCs w:val="16"/>
              </w:rPr>
              <w:br/>
              <w:t>пакування, випуск серії:</w:t>
            </w:r>
            <w:r w:rsidRPr="00BD7A0B">
              <w:rPr>
                <w:rFonts w:ascii="Arial" w:hAnsi="Arial" w:cs="Arial"/>
                <w:sz w:val="16"/>
                <w:szCs w:val="16"/>
              </w:rPr>
              <w:br/>
              <w:t>Мерк Шарп і Доум Б.В., Нідерланди;</w:t>
            </w:r>
            <w:r w:rsidRPr="00BD7A0B">
              <w:rPr>
                <w:rFonts w:ascii="Arial" w:hAnsi="Arial" w:cs="Arial"/>
                <w:sz w:val="16"/>
                <w:szCs w:val="16"/>
              </w:rPr>
              <w:br/>
              <w:t>випуск серії:</w:t>
            </w:r>
            <w:r w:rsidRPr="00BD7A0B">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Бельгія</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w:t>
            </w:r>
            <w:r w:rsidRPr="00BD7A0B">
              <w:rPr>
                <w:rFonts w:ascii="Arial" w:hAnsi="Arial" w:cs="Arial"/>
                <w:sz w:val="16"/>
                <w:szCs w:val="16"/>
              </w:rPr>
              <w:br/>
              <w:t>Зміна контактної особи заявника, відповідальної за фармаконагляд в Україні. Діюча редакція: Андріуца Олена Дмитрівна.</w:t>
            </w:r>
            <w:r w:rsidRPr="00BD7A0B">
              <w:rPr>
                <w:rFonts w:ascii="Arial" w:hAnsi="Arial" w:cs="Arial"/>
                <w:sz w:val="16"/>
                <w:szCs w:val="16"/>
              </w:rPr>
              <w:br/>
              <w:t>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UA/10704/01/02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90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Органон Сентрал Іст ГмбХ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нерозфасованої продукції, контроль якості, пакування:</w:t>
            </w:r>
            <w:r w:rsidRPr="00BD7A0B">
              <w:rPr>
                <w:rFonts w:ascii="Arial" w:hAnsi="Arial" w:cs="Arial"/>
                <w:sz w:val="16"/>
                <w:szCs w:val="16"/>
              </w:rPr>
              <w:br/>
              <w:t>Рові Фарма Індастріал Сервісес, С.А., Іспанія;</w:t>
            </w:r>
            <w:r w:rsidRPr="00BD7A0B">
              <w:rPr>
                <w:rFonts w:ascii="Arial" w:hAnsi="Arial" w:cs="Arial"/>
                <w:sz w:val="16"/>
                <w:szCs w:val="16"/>
              </w:rPr>
              <w:br/>
              <w:t>пакування, випуск серії:</w:t>
            </w:r>
            <w:r w:rsidRPr="00BD7A0B">
              <w:rPr>
                <w:rFonts w:ascii="Arial" w:hAnsi="Arial" w:cs="Arial"/>
                <w:sz w:val="16"/>
                <w:szCs w:val="16"/>
              </w:rPr>
              <w:br/>
              <w:t>Мерк Шарп і Доум Б.В., Нідерланди;</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Шерінг-Плау Лабо Н.В., Бельгія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Бельгія</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w:t>
            </w:r>
            <w:r w:rsidRPr="00BD7A0B">
              <w:rPr>
                <w:rFonts w:ascii="Arial" w:hAnsi="Arial" w:cs="Arial"/>
                <w:sz w:val="16"/>
                <w:szCs w:val="16"/>
              </w:rPr>
              <w:br/>
              <w:t>Зміна контактної особи заявника, відповідальної за фармаконагляд в Україні. Діюча редакція: Андріуца Олена Дмитрівна.</w:t>
            </w:r>
            <w:r w:rsidRPr="00BD7A0B">
              <w:rPr>
                <w:rFonts w:ascii="Arial" w:hAnsi="Arial" w:cs="Arial"/>
                <w:sz w:val="16"/>
                <w:szCs w:val="16"/>
              </w:rPr>
              <w:br/>
              <w:t>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UA/10704/01/03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нерозфасованої продукції, контроль якості, пакування:</w:t>
            </w:r>
            <w:r w:rsidRPr="00BD7A0B">
              <w:rPr>
                <w:rFonts w:ascii="Arial" w:hAnsi="Arial" w:cs="Arial"/>
                <w:sz w:val="16"/>
                <w:szCs w:val="16"/>
              </w:rPr>
              <w:br/>
              <w:t>Рові Фарма Індастріал Сервісес, С.А., Іспанія;</w:t>
            </w:r>
            <w:r w:rsidRPr="00BD7A0B">
              <w:rPr>
                <w:rFonts w:ascii="Arial" w:hAnsi="Arial" w:cs="Arial"/>
                <w:sz w:val="16"/>
                <w:szCs w:val="16"/>
              </w:rPr>
              <w:br/>
              <w:t>пакування, випуск серії:</w:t>
            </w:r>
            <w:r w:rsidRPr="00BD7A0B">
              <w:rPr>
                <w:rFonts w:ascii="Arial" w:hAnsi="Arial" w:cs="Arial"/>
                <w:sz w:val="16"/>
                <w:szCs w:val="16"/>
              </w:rPr>
              <w:br/>
              <w:t>Мерк Шарп і Доум Б.В., Нідерланди;</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Шерінг-Плау Лабо Н.В., Бельгія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Бельгія</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w:t>
            </w:r>
            <w:r w:rsidRPr="00BD7A0B">
              <w:rPr>
                <w:rFonts w:ascii="Arial" w:hAnsi="Arial" w:cs="Arial"/>
                <w:sz w:val="16"/>
                <w:szCs w:val="16"/>
              </w:rPr>
              <w:br/>
              <w:t>Зміна контактної особи заявника, відповідальної за фармаконагляд в Україні. Діюча редакція: Андріуца Олена Дмитрівна.</w:t>
            </w:r>
            <w:r w:rsidRPr="00BD7A0B">
              <w:rPr>
                <w:rFonts w:ascii="Arial" w:hAnsi="Arial" w:cs="Arial"/>
                <w:sz w:val="16"/>
                <w:szCs w:val="16"/>
              </w:rPr>
              <w:br/>
              <w:t>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UA/10704/01/04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10 або по 50 таблеток у блістерах; по 10 таблеток у блістері, по 1 або 10 блістерів в пачці з картону; по 50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та вторинній упаковці лікарського засобу щодо вилучення інформації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 xml:space="preserve">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UA/5459/01/01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АТГАМ / ATGAM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концентрат для приготування розчину для інфузій по 50 мг/мл; по 5 мл в ампулі; по 5 ампул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(інші зміни) - Редакційні правки до розділу 3.2.S.2.2 реєстраційного досьє;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Модифікація обладнання на виробничій дільниці Фармація і Апджон Компані ЛЛС, Каламазу, Мічиган, США;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тестування на вірус Зіка з переліку тестів, які проводять постачальники людських компонентів крові;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Оновлення розділів 3.2.Р.3.3, 3.2.А.1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UA/16311/01/01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АЦИКЛОВІР 200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200 мг по 25 таблеток у блістері, по 4 блістери у картонній коробці; по 5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UA/3840/01/01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АЦИКЛОВІР 400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400 мг по 5 таблеток у блістері; по 5 або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UA/3840/01/02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АЦИКЛОВІР 800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800 мг по 5 таблеток у блістері; по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UA/3840/01/03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проведення контролю якості по п. «Окислені форми» Альвотек Ганновер ГмбХ (Alvotech Hannover GmbH). Виробник, що залишився, виконує ті ж самі функції що і вилучений.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Альвотек Ганновер ГмбХ (Alvotech Hannover GmbH) на дільницю ВАТ «Гедеон Ріхтер», Дебрецен, Угорщина (Gedeon Richter Plc, Debrecen, Hungary (“GR Debrecen QC Lab”), на якій здійснюється контроль якості по п.N-глікани (N-Glycans) ГЛЗ. Як наслідок внесення змін до розділів 3.2.Р.3.1 Виробники та 3.2.Р.5.2 Аналітичні методики ( розділ було реструктуризовано, оновлено опис методу по п. N-глікани від ВАТ «Гедеон Ріхтер», Дебрецен, Угорщина для всіх виробників, р.3.2.Р.5.3 Валідація аналітичних методик (додано короткий опис трансферу методу тестування на N-глікани, а також внесені деякі редакційні зміни до розділу)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UA/17528/01/01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проведення контролю якості по п. «Окислені форми» Альвотек Ганновер ГмбХ (Alvotech Hannover GmbH). Виробник, що залишився, виконує ті ж самі функції що і вилучений.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Альвотек Ганновер ГмбХ (Alvotech Hannover GmbH) на дільницю ВАТ «Гедеон Ріхтер», Дебрецен, Угорщина (Gedeon Richter Plc, Debrecen, Hungary (“GR Debrecen QC Lab”), на якій здійснюється контроль якості по п.N-глікани (N-Glycans) ГЛЗ. Як наслідок внесення змін до розділів 3.2.Р.3.1 Виробники та 3.2.Р.5.2 Аналітичні методики ( розділ було реструктуризовано, оновлено опис методу по п. N-глікани від ВАТ «Гедеон Ріхтер», Дебрецен, Угорщина для всіх виробників, р.3.2.Р.5.3 Валідація аналітичних методик (додано короткий опис трансферу методу тестування на N-глікани, а також внесені деякі редакційні зміни до розділу)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UA/17528/01/02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проведення контролю якості по п. «Окислені форми» Альвотек Ганновер ГмбХ (Alvotech Hannover GmbH). Виробник, що залишився, виконує ті ж самі функції що і вилучений.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Альвотек Ганновер ГмбХ (Alvotech Hannover GmbH) на дільницю ВАТ «Гедеон Ріхтер», Дебрецен, Угорщина (Gedeon Richter Plc, Debrecen, Hungary (“GR Debrecen QC Lab”), на якій здійснюється контроль якості по п.N-глікани (N-Glycans) ГЛЗ. Як наслідок внесення змін до розділів 3.2.Р.3.1 Виробники та 3.2.Р.5.2 Аналітичні методики ( розділ було реструктуризовано, оновлено опис методу по п. N-глікани від ВАТ «Гедеон Ріхтер», Дебрецен, Угорщина для всіх виробників, р.3.2.Р.5.3 Валідація аналітичних методик (додано короткий опис трансферу методу тестування на N-глікани, а також внесені деякі редакційні зміни до розділу)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UA/17528/01/03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проведення контролю якості по п. «Окислені форми» Альвотек Ганновер ГмбХ (Alvotech Hannover GmbH). Виробник, що залишився, виконує ті ж самі функції що і вилучений.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Альвотек Ганновер ГмбХ (Alvotech Hannover GmbH) на дільницю ВАТ «Гедеон Ріхтер», Дебрецен, Угорщина (Gedeon Richter Plc, Debrecen, Hungary (“GR Debrecen QC Lab”), на якій здійснюється контроль якості по п.N-глікани (N-Glycans) ГЛЗ. Як наслідок внесення змін до розділів 3.2.Р.3.1 Виробники та 3.2.Р.5.2 Аналітичні методики ( розділ було реструктуризовано, оновлено опис методу по п. N-глікани від ВАТ «Гедеон Ріхтер», Дебрецен, Угорщина для всіх виробників, р.3.2.Р.5.3 Валідація аналітичних методик (додано короткий опис трансферу методу тестування на N-глікани, а також внесені деякі редакційні зміни до розділу)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UA/17528/01/04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проведення контролю якості по п. «Окислені форми» Альвотек Ганновер ГмбХ (Alvotech Hannover GmbH). Виробник, що залишився, виконує ті ж самі функції що і вилучений.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Альвотек Ганновер ГмбХ (Alvotech Hannover GmbH) на дільницю ВАТ «Гедеон Ріхтер», Дебрецен, Угорщина (Gedeon Richter Plc, Debrecen, Hungary (“GR Debrecen QC Lab”), на якій здійснюється контроль якості по п.N-глікани (N-Glycans) ГЛЗ. Як наслідок внесення змін до розділів 3.2.Р.3.1 Виробники та 3.2.Р.5.2 Аналітичні методики ( розділ було реструктуризовано, оновлено опис методу по п. N-глікани від ВАТ «Гедеон Ріхтер», Дебрецен, Угорщина для всіх виробників, р.3.2.Р.5.3 Валідація аналітичних методик (додано короткий опис трансферу методу тестування на N-глікани, а також внесені деякі редакційні зміни до розділу)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UA/17528/01/05</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БЕТАФОС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суспензія для ін'єкцій, (5 мг + 2 мг)/мл; по 1 мл в ампулі, по 5 ампул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"ФОРС-ФАРМА ДИСТРИБЮШН"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UA/18736/01/01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БІОАРОН СИСТЕМ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сироп по 100 мл у флаконі; по 1 флакону разом з мірною склянкою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Фітофарм Кленка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Фітофарм Кленка С.А.</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в країні виробника з «БІОАРОН С» на «БІОАРОН СИСТЕМ». Діюча редакція: БІОАРОН С BIOARON C Пропонована редакція: БІОАРОН СИСТЕМ BIOARON SYSTEM Введення змін протягом 6-ти місяців після затвердження </w:t>
            </w:r>
            <w:r w:rsidRPr="00BD7A0B">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збільшення до 10 разів порівняно із затвердженим розміром. Діюча редакція: Розміри виробничих партій лікарського засобу: </w:t>
            </w:r>
            <w:r w:rsidRPr="00BD7A0B">
              <w:rPr>
                <w:rFonts w:ascii="Arial" w:hAnsi="Arial" w:cs="Arial"/>
                <w:sz w:val="16"/>
                <w:szCs w:val="16"/>
              </w:rPr>
              <w:br/>
              <w:t xml:space="preserve">- 1800 кг продукту - 2700 кг продукту Пропонована редакція: Розміри виробничих партій лікарського засобу: </w:t>
            </w:r>
            <w:r w:rsidRPr="00BD7A0B">
              <w:rPr>
                <w:rFonts w:ascii="Arial" w:hAnsi="Arial" w:cs="Arial"/>
                <w:sz w:val="16"/>
                <w:szCs w:val="16"/>
              </w:rPr>
              <w:br/>
              <w:t xml:space="preserve">- 1800 кг продукту - 2700 кг продукту - 5540 кг продукту.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матеріалів реєстраційного досьє. </w:t>
            </w:r>
            <w:r w:rsidRPr="00BD7A0B">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UA/0687/01/01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БЛАСТОМУНІЛ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0,6 мг, 5 флаконів з порошком у пачці з коробкового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"Ензифарм"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3 роки. Запропоновано: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UA/0610/01/01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1000 мг 1 або 10 флаконів зі скла з порошком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а саме в номері та даті Наказу МОЗ України. Реєстраційне посвідчення UA/4588/01/03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UA/4588/01/03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БРИЛЬЯНТОВИЙ ЗЕЛЕНИЙ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зовнішнього застосування, спиртовий 1 %; по 10 мл або 20 мл у флаконах; по 20 мл у флаконах-крапельницях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UA/8012/01/01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БУПРЕН®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сублінгвальні по 0,008 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таблетки».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(із відповідним зазначенням у методах контролю якості ГЛЗ), обумовлено даними, отриманими під час вивчення стабільності виробничих серій ГЛЗ у реальному часі, затверджено: термін придатності 3 роки, запропоновано: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UA/10202/01/02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БУПРЕН®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сублінгвальні по 0,002 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таблетки».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(із відповідним зазначенням у методах контролю якості ГЛЗ), обумовлено даними, отриманими під час вивчення стабільності виробничих серій ГЛЗ у реальному часі, затверджено: термін придатності 3 роки, запропоновано: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UA/10202/01/03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БУПРЕН®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сублінгвальні по 0,0004 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таблетки».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(із відповідним зазначенням у методах контролю якості ГЛЗ), обумовлено даними, отриманими під час вивчення стабільності виробничих серій ГЛЗ у реальному часі, затверджено: термін придатності 3 роки, запропоновано: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UA/10202/01/04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БУПРЕН®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сублінгвальні по 0,0002 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таблетки».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(із відповідним зазначенням у методах контролю якості ГЛЗ), обумовлено даними, отриманими під час вивчення стабільності виробничих серій ГЛЗ у реальному часі, затверджено: термін придатності 3 роки, запропоновано: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UA/10202/01/01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БУСПІРОН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10 мг; по 10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грунтовки для друку, що містить нітроцелюлозу, на грунтовку без нітроцелюлози для фольги, що використовується для первинної упаковки ГЛЗ. Діюча редакція: 3.2.Р.7 Container Closure System Packaging Material […] (note: section includes COAs and technical data for present foil) Пропонована редакція: 3.2.P.7 Container Closure System Packaging Material […] Any layer of foil or print should not contain nitrocellulose. (note: section includes COAs and technical data for Proposed foil)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UA/9598/01/02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БУСПІРОН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5 мг; по 10 таблеток у блістері; по 2 блістери в картонній коробці;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грунтовки для друку, що містить нітроцелюлозу, на грунтовку без нітроцелюлози для фольги, що використовується для первинної упаковки ГЛЗ. Діюча редакція: 3.2.Р.7 Container Closure System Packaging Material […] (note: section includes COAs and technical data for present foil) Пропонована редакція: 3.2.P.7 Container Closure System Packaging Material […] Any layer of foil or print should not contain nitrocellulose. (note: section includes COAs and technical data for Proposed foil)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UA/9598/01/01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мазь по 30 г у тубах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UA/0845/01/01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20 мг; по 50 таблеток у флаконах; по 50 таблеток у блістерах; по 10 таблеток в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UA/8139/02/01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м'які по 12,5 мкг (500 МО);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 зв’язку із зміною умов відпуску на «без рецепта», затвердженого наказом МОЗ України від 02.09.2022    № 1585, змінено статус щодо рекламування: було «</w:t>
            </w:r>
            <w:r w:rsidRPr="00BD7A0B">
              <w:rPr>
                <w:rFonts w:ascii="Arial" w:hAnsi="Arial" w:cs="Arial"/>
                <w:i/>
                <w:iCs/>
                <w:sz w:val="16"/>
                <w:szCs w:val="16"/>
              </w:rPr>
              <w:t>не підлягає</w:t>
            </w:r>
            <w:r w:rsidRPr="00BD7A0B">
              <w:rPr>
                <w:rFonts w:ascii="Arial" w:hAnsi="Arial" w:cs="Arial"/>
                <w:sz w:val="16"/>
                <w:szCs w:val="16"/>
              </w:rPr>
              <w:t>»; стало «</w:t>
            </w:r>
            <w:r w:rsidRPr="00BD7A0B">
              <w:rPr>
                <w:rFonts w:ascii="Arial" w:hAnsi="Arial" w:cs="Arial"/>
                <w:b/>
                <w:bCs/>
                <w:sz w:val="16"/>
                <w:szCs w:val="16"/>
              </w:rPr>
              <w:t>підлягає</w:t>
            </w:r>
            <w:r w:rsidRPr="00BD7A0B">
              <w:rPr>
                <w:rFonts w:ascii="Arial" w:hAnsi="Arial" w:cs="Arial"/>
                <w:sz w:val="16"/>
                <w:szCs w:val="16"/>
              </w:rPr>
              <w:t>» - лист-підтвердження ДП «Державний експертний центр МОЗ України» від 25.10.2022 № 1382/2.4-22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UA/18050/01/01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м'які по 25 мкг (1000 МО);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 зв’язку із зміною умов відпуску на «без рецепта», затвердженого наказом МОЗ України від 02.09.2022    № 1585, змінено статус щодо рекламування: було «</w:t>
            </w:r>
            <w:r w:rsidRPr="00BD7A0B">
              <w:rPr>
                <w:rFonts w:ascii="Arial" w:hAnsi="Arial" w:cs="Arial"/>
                <w:i/>
                <w:iCs/>
                <w:sz w:val="16"/>
                <w:szCs w:val="16"/>
              </w:rPr>
              <w:t>не підлягає</w:t>
            </w:r>
            <w:r w:rsidRPr="00BD7A0B">
              <w:rPr>
                <w:rFonts w:ascii="Arial" w:hAnsi="Arial" w:cs="Arial"/>
                <w:sz w:val="16"/>
                <w:szCs w:val="16"/>
              </w:rPr>
              <w:t>»; стало «</w:t>
            </w:r>
            <w:r w:rsidRPr="00BD7A0B">
              <w:rPr>
                <w:rFonts w:ascii="Arial" w:hAnsi="Arial" w:cs="Arial"/>
                <w:b/>
                <w:bCs/>
                <w:sz w:val="16"/>
                <w:szCs w:val="16"/>
              </w:rPr>
              <w:t>підлягає</w:t>
            </w:r>
            <w:r w:rsidRPr="00BD7A0B">
              <w:rPr>
                <w:rFonts w:ascii="Arial" w:hAnsi="Arial" w:cs="Arial"/>
                <w:sz w:val="16"/>
                <w:szCs w:val="16"/>
              </w:rPr>
              <w:t>» - лист-підтвердження ДП «Державний експертний центр МОЗ України» від 25.10.2022 № 1382/2.4-22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UA/18050/01/02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м'які по 100 мкг (4000 МО);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 зв’язку із зміною умов відпуску на «без рецепта», затвердженого наказом МОЗ України від 02.09.2022    № 1585, змінено статус щодо рекламування: було «</w:t>
            </w:r>
            <w:r w:rsidRPr="00BD7A0B">
              <w:rPr>
                <w:rFonts w:ascii="Arial" w:hAnsi="Arial" w:cs="Arial"/>
                <w:i/>
                <w:iCs/>
                <w:sz w:val="16"/>
                <w:szCs w:val="16"/>
              </w:rPr>
              <w:t>не підлягає</w:t>
            </w:r>
            <w:r w:rsidRPr="00BD7A0B">
              <w:rPr>
                <w:rFonts w:ascii="Arial" w:hAnsi="Arial" w:cs="Arial"/>
                <w:sz w:val="16"/>
                <w:szCs w:val="16"/>
              </w:rPr>
              <w:t>»; стало «</w:t>
            </w:r>
            <w:r w:rsidRPr="00BD7A0B">
              <w:rPr>
                <w:rFonts w:ascii="Arial" w:hAnsi="Arial" w:cs="Arial"/>
                <w:b/>
                <w:bCs/>
                <w:sz w:val="16"/>
                <w:szCs w:val="16"/>
              </w:rPr>
              <w:t>підлягає</w:t>
            </w:r>
            <w:r w:rsidRPr="00BD7A0B">
              <w:rPr>
                <w:rFonts w:ascii="Arial" w:hAnsi="Arial" w:cs="Arial"/>
                <w:sz w:val="16"/>
                <w:szCs w:val="16"/>
              </w:rPr>
              <w:t>» - лист-підтвердження ДП «Державний експертний центр МОЗ України» від 25.10.2022 № 1382/2.4-22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UA/18050/01/03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ВІТАМІН Е 400 -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м’які по 400 мг, № 30: по 30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адмінистративна зміна назви постачальника пакувальних матеріалів (скляних флаконів) з STOLZLE UNION на STOELZLE UNION, як наслідок оновлення креслення флакону (коду на дні флакона, зміна дизайну цифр). Це лише зміна зовнішнього дизайну на нижній частині флакону, усі фізичні, хімічні та мікробіологічні показника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ГЛЗ Вітамін Е 400 - Санофі, капсули м’які по 400 мг до р. 3.2.Р.7. Система контейнер/ закупорювальний засіб, а саме додавання нового постачальника скляних флаконів Gerresheimer Essen GmbH. Затверджено: STOLZLE UNION, Запропоновано: STOELZLE UNION, Gerresheimer Essen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UA/3392/01/02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17.4. Зміни внесено до частин: III «План з фармаконагляду», VI «Резюме плану управління ризиками», VII «Додатки» у зв’язку з закінченням та видаленням двох клінічних досліджень.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UA/12035/01/01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Іспанiя/ </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17.4. Зміни внесено до частин: III «План з фармаконагляду», VI «Резюме плану управління ризиками», VII «Додатки» у зв’язку з закінченням та видаленням двох клінічних досліджень.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UA/12035/01/02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по 30 мг/1 мл; по 1 мл (30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«Рош Україна»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первинне пакування, випробування контролю якості:</w:t>
            </w:r>
            <w:r w:rsidRPr="00BD7A0B">
              <w:rPr>
                <w:rFonts w:ascii="Arial" w:hAnsi="Arial" w:cs="Arial"/>
                <w:sz w:val="16"/>
                <w:szCs w:val="16"/>
              </w:rPr>
              <w:br/>
              <w:t>Чугай Фарма Мануфектуринг Ко, Лтд, Японія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Самсунг БіоЛоджикс Ко, Лтд, Республіка Корея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випробування контролю якості:</w:t>
            </w:r>
            <w:r w:rsidRPr="00BD7A0B">
              <w:rPr>
                <w:rFonts w:ascii="Arial" w:hAnsi="Arial" w:cs="Arial"/>
                <w:sz w:val="16"/>
                <w:szCs w:val="16"/>
              </w:rPr>
              <w:br/>
              <w:t>Чугай Фарма Мануфектуринг Ко, Лтд, Японiя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Рош Фарма АГ,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Рош Діагностикс ГмбХ,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випробування контролю якості, вторинне пакування, випуск серії:</w:t>
            </w:r>
            <w:r w:rsidRPr="00BD7A0B">
              <w:rPr>
                <w:rFonts w:ascii="Arial" w:hAnsi="Arial" w:cs="Arial"/>
                <w:sz w:val="16"/>
                <w:szCs w:val="16"/>
              </w:rPr>
              <w:br/>
              <w:t>Ф.Хоффманн-Ля Рош Лтд, Швейцарія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Японія/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Корея/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Японiя/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 xml:space="preserve">Зміна уповноваженої особи заявника, відповідальної за фармаконагляд. Діюча редакція: Dr Birgitt Gellert. </w:t>
            </w:r>
            <w:r w:rsidRPr="00BD7A0B">
              <w:rPr>
                <w:rFonts w:ascii="Arial" w:hAnsi="Arial" w:cs="Arial"/>
                <w:sz w:val="16"/>
                <w:szCs w:val="16"/>
              </w:rPr>
              <w:br/>
              <w:t>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UA/16914/01/01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«Рош Україна» </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первинне пакування, випробування контролю якості:</w:t>
            </w:r>
            <w:r w:rsidRPr="00BD7A0B">
              <w:rPr>
                <w:rFonts w:ascii="Arial" w:hAnsi="Arial" w:cs="Arial"/>
                <w:sz w:val="16"/>
                <w:szCs w:val="16"/>
              </w:rPr>
              <w:br/>
              <w:t>Чугай Фарма Мануфектуринг Ко, Лтд, Японія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Самсунг БіоЛоджикс Ко, Лтд, Республіка Корея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випробування контролю якості:</w:t>
            </w:r>
            <w:r w:rsidRPr="00BD7A0B">
              <w:rPr>
                <w:rFonts w:ascii="Arial" w:hAnsi="Arial" w:cs="Arial"/>
                <w:sz w:val="16"/>
                <w:szCs w:val="16"/>
              </w:rPr>
              <w:br/>
              <w:t>Чугай Фарма Мануфектуринг Ко, Лтд, Японiя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Рош Фарма АГ,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Рош Діагностикс ГмбХ,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випробування контролю якості, вторинне пакування, випуск серії:</w:t>
            </w:r>
            <w:r w:rsidRPr="00BD7A0B">
              <w:rPr>
                <w:rFonts w:ascii="Arial" w:hAnsi="Arial" w:cs="Arial"/>
                <w:sz w:val="16"/>
                <w:szCs w:val="16"/>
              </w:rPr>
              <w:br/>
              <w:t>Ф.Хоффманн-Ля Рош Лтд, Швейцарія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Японія/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Корея/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Японiя/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 xml:space="preserve">Зміна уповноваженої особи заявника, відповідальної за фармаконагляд. Діюча редакція: Dr Birgitt Gellert. </w:t>
            </w:r>
            <w:r w:rsidRPr="00BD7A0B">
              <w:rPr>
                <w:rFonts w:ascii="Arial" w:hAnsi="Arial" w:cs="Arial"/>
                <w:sz w:val="16"/>
                <w:szCs w:val="16"/>
              </w:rPr>
              <w:br/>
              <w:t>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UA/16914/01/02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нашкірний, 2 %; по 60 мл у флаконі; по 1 флакону в комплекті з мірним насосом та розпилюючою насадкою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Белупо, ліки та косметика, д.д., Хорватія (вторинне пакування, контроль якості та випуск серії); Індастріал Фармасьютіка Кантабріа, С.А., Іспанiя (виробництво готового лікарського засобу, первинне пакування); Індастріал Фармасьютіка Кантабріа, С.А., Іспанiя (виробництво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Хорватія/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(інші зміни) редакційна зміна в розділі досьє 3.2.Р.1. Опис і склад лікарського засобу – виправлення помилки при зазначенні кількості допоміжної речовини етанол 96 % у зв’язку із узгодженням з матеріалами реєстраційного досьє Модуля 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UA/17808/01/01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ГЕПАСОЛ® НЕО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розчин для інфузій, по 500 мл у пляшках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 випуск серії:</w:t>
            </w:r>
            <w:r w:rsidRPr="00BD7A0B">
              <w:rPr>
                <w:rFonts w:ascii="Arial" w:hAnsi="Arial" w:cs="Arial"/>
                <w:sz w:val="16"/>
                <w:szCs w:val="16"/>
              </w:rPr>
              <w:br/>
              <w:t>"Хемофарм" АД, Республіка Сербія</w:t>
            </w:r>
            <w:r w:rsidRPr="00BD7A0B">
              <w:rPr>
                <w:rFonts w:ascii="Arial" w:hAnsi="Arial" w:cs="Arial"/>
                <w:sz w:val="16"/>
                <w:szCs w:val="16"/>
              </w:rPr>
              <w:br/>
              <w:t>виробництво нерозфасованої продукції, первинна та вторинна упаковка, контроль якості:</w:t>
            </w:r>
            <w:r w:rsidRPr="00BD7A0B">
              <w:rPr>
                <w:rFonts w:ascii="Arial" w:hAnsi="Arial" w:cs="Arial"/>
                <w:sz w:val="16"/>
                <w:szCs w:val="16"/>
              </w:rPr>
              <w:br/>
              <w:t>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 Чорногорія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w:t>
            </w:r>
            <w:r w:rsidRPr="00BD7A0B">
              <w:rPr>
                <w:rFonts w:ascii="Arial" w:hAnsi="Arial" w:cs="Arial"/>
                <w:sz w:val="16"/>
                <w:szCs w:val="16"/>
              </w:rPr>
              <w:br/>
              <w:t>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UA/3514/01/01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крем, 30 000 МО/100 г по 40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первинна та вторинна упаковка, контроль серії:</w:t>
            </w:r>
            <w:r w:rsidRPr="00BD7A0B">
              <w:rPr>
                <w:rFonts w:ascii="Arial" w:hAnsi="Arial" w:cs="Arial"/>
                <w:sz w:val="16"/>
                <w:szCs w:val="16"/>
              </w:rPr>
              <w:br/>
              <w:t>"Хемофарм" АД, Вршац, відділ виробнича дільниця Шабац, Республіка Сербія</w:t>
            </w:r>
            <w:r w:rsidRPr="00BD7A0B">
              <w:rPr>
                <w:rFonts w:ascii="Arial" w:hAnsi="Arial" w:cs="Arial"/>
                <w:sz w:val="16"/>
                <w:szCs w:val="16"/>
              </w:rPr>
              <w:br/>
              <w:t>контроль серії, дозвіл на випуск серії:</w:t>
            </w:r>
            <w:r w:rsidRPr="00BD7A0B">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UA/3054/02/01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крем, 50 000 МО/100 г по 40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первинна та вторинна упаковка, контроль серії:</w:t>
            </w:r>
            <w:r w:rsidRPr="00BD7A0B">
              <w:rPr>
                <w:rFonts w:ascii="Arial" w:hAnsi="Arial" w:cs="Arial"/>
                <w:sz w:val="16"/>
                <w:szCs w:val="16"/>
              </w:rPr>
              <w:br/>
              <w:t>"Хемофарм" АД, Вршац, відділ виробнича дільниця Шабац, Республіка Сербія</w:t>
            </w:r>
            <w:r w:rsidRPr="00BD7A0B">
              <w:rPr>
                <w:rFonts w:ascii="Arial" w:hAnsi="Arial" w:cs="Arial"/>
                <w:sz w:val="16"/>
                <w:szCs w:val="16"/>
              </w:rPr>
              <w:br/>
              <w:t>контроль серії, дозвіл на випуск серії:</w:t>
            </w:r>
            <w:r w:rsidRPr="00BD7A0B">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UA/3054/02/02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гель, 50 000 МО/100 г по 40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UA/3054/01/02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гель, 30 000 МО/100 г по 40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UA/3054/01/01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1%,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ЛЗ. Діюча редакція: Зберігання. За температури не вище ніж 20°C. Пропонована редакція: Зберігання. За температури не вище ніж 25°C.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w:t>
            </w:r>
            <w:r w:rsidRPr="00BD7A0B">
              <w:rPr>
                <w:rFonts w:ascii="Arial" w:hAnsi="Arial" w:cs="Arial"/>
                <w:sz w:val="16"/>
                <w:szCs w:val="16"/>
              </w:rPr>
              <w:br/>
              <w:t xml:space="preserve">Скорочення терміну придатності лікарського засобу з 3 років до 22 місяців. Діюча редакція: Термін придатності: 3 роки. </w:t>
            </w:r>
            <w:r w:rsidRPr="00BD7A0B">
              <w:rPr>
                <w:rFonts w:ascii="Arial" w:hAnsi="Arial" w:cs="Arial"/>
                <w:sz w:val="16"/>
                <w:szCs w:val="16"/>
              </w:rPr>
              <w:br/>
              <w:t xml:space="preserve">Пропонована редакція: Термін придатності: 22 місяці.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UA/5132/01/01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10 капсул у блістері</w:t>
            </w:r>
            <w:r w:rsidRPr="00BD7A0B">
              <w:rPr>
                <w:rFonts w:ascii="Arial" w:hAnsi="Arial" w:cs="Arial"/>
                <w:sz w:val="16"/>
                <w:szCs w:val="16"/>
              </w:rPr>
              <w:br/>
              <w:t>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TOHIФАРМ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розрахунковій формулі в методі контролю ГЛЗ за показником «Кількісне визначення троксерутину (УФ спектрофотометрія)» (при випуску), також запропоновано внесення незначних уточнень в опис методу, а саме: видалення характеристик фільтра та етапу дегазації зразка. Додатково оновлення в п.3.2.P.3.3. Опис виробничого процесу та його контролю, а саме враховуються результати втрати в масі при висушуванні для АФІ троксерутину.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розрахунковій формулі в методі контролю ГЛЗ за показником «Кількісне визначення троксерутину (ВЕРХ)» (на термін придатності), також запропоновано внесення незначних уточнень в опис методу, а саме: видалення характеристик фільтра.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UA/10317/01/01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ГЛОДУ ЛИСТЯ ТА КВІТОК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(субстанція) в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"ВАЛАРТІН ФАРМА"</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СЕЛЕКТ БОТАНІКАЛ СЛ.</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за показником «Ідентифікація» відповідно до змін, проведених фірмою-виробником АФІ, а саме заміна методу тонкошарової хроматографії (ЕР, 2.2.27) на метод високоефективної тонкошарової хроматографії (ЕР 2.8.25) з відповідними змінами в Специфікацію на АФІ (зміни в посиланні на метод контролю). Критерій прийнятності не змінився.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(інші зміни) </w:t>
            </w:r>
            <w:r w:rsidRPr="00BD7A0B">
              <w:rPr>
                <w:rFonts w:ascii="Arial" w:hAnsi="Arial" w:cs="Arial"/>
                <w:sz w:val="16"/>
                <w:szCs w:val="16"/>
              </w:rPr>
              <w:br/>
              <w:t>оновлення вже затверджених методів контролю якості ЛЗ, а саме викладення тексту державною мовою згідно сучасних вимог.</w:t>
            </w:r>
            <w:r w:rsidRPr="00BD7A0B">
              <w:rPr>
                <w:rFonts w:ascii="Arial" w:hAnsi="Arial" w:cs="Arial"/>
                <w:sz w:val="16"/>
                <w:szCs w:val="16"/>
              </w:rPr>
              <w:br/>
              <w:t xml:space="preserve">Зміни І типу - Адміністративні зміни. Зміна найменування та/або адреси заявника (власника реєстраційного посвідчення) </w:t>
            </w:r>
            <w:r w:rsidRPr="00BD7A0B">
              <w:rPr>
                <w:rFonts w:ascii="Arial" w:hAnsi="Arial" w:cs="Arial"/>
                <w:sz w:val="16"/>
                <w:szCs w:val="16"/>
              </w:rPr>
              <w:br/>
              <w:t xml:space="preserve">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UA/16659/01/01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настойка по 25 мл або по 100 мл у флаконах скляних або полімерних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UA/8144/01/01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настойка, по 25 мл або 80 мл, або 100 мл у флаконах; по 25 мл або 80 мл, або 100 мл у флаконі; по 1 флакону в пачці; по 25 мл у флаконах, укупорених пробками-крапельницями; по 25 мл у флаконі, укупореному пробкою-крапельницею; по 1 флакону в пачці; по 25 мл у флаконах полімерних, укупорених пробками-крапельницями; по 25 мл у флаконі полімерному, укупореному пробкою-крапельницею,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мл у флаконах полімерних (ФВП-30-18 з поліетилентерефталату), укупорених пробками-крапельницями з ПЕВТ (2.2.а-13) та кришками (КФ1) у пачці та без пачки, з відповідними змінами до р. «Упаковка». Затверджено: По 25 мл у флакони скляні, укупорені пробками або пробками-крапельницями та кришками. По 80 мл або по 100 мл у флакони скляні, укупорені пробками та кришками, або флакони полімерні у комплекті з кришками. На флакони наклеюють етикетки з паперу. Флакон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Запропоновано: По 25 мл у флакони скляні, укупорені пробками або пробками-крапельницями та кришками. По 80 мл або по 100 мл у флакони скляні, укупорені пробками та кришками, або флакони полімерні у комплекті з кришками. По 25 мл у флакони полімерні, укупорені пробками-крапельницями та кришками. На флакони наклеюють етикетки з паперу. Флакон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Зміни внесені в розділ "Упаковка" в інструкцію для медичного застосування лікарського засобу у зв’язку з введенням двох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UA/2121/02/01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ГЛЮКОСОЛ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по 100 мл, 200 мл, 250 мл, 400 мл та 500 мл у контейнерах; по 200 мл або 400 мл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Дочірнє підприємство "Фарматрейд"</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Дочірнє підприємство "Фарматрейд"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вторинного пакування (картонної коробки) для контейнерів по 200 мл і 400 мл та додається інформація про групову упаковку для нового пакування, з відповідними змінами в р. «Упаковка» МКЯ 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UA/6380/01/01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0,3 мг/мл; in bulk: по 1 мл у флаконі; по 1000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UA/11872/01/01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0,3 мг/мл; по 1 мл у флаконі; по 1 флакону в картонній коробці; по 1 мл у попередньо наповненому шприці; по 1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UA/0633/01/01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ГРИППОСТАД® РИНО 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спрей назальний, розчин 0,05%; по 15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Чорногорія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До складу ЛЗ в якості допоміжної речовини входить морська вода. Вміст солі в морі піддається сезонним коливанням, тому пропонується розширення меж вмісту іонів кальцію з 401-443мг/л на 359-485мг/л. Якість та специфікація кінцевого продукту залишається без змін.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До складу ЛЗ в якості допоміжної речовини входить морська вода. Вміст солі в морі піддається сезонним коливанням, тому пропонується розширення меж вмісту іонів хлору з 18663-20627мг/л на 16698-22592мг/л. Якість та специфікація кінцевого продукту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UA/16231/01/01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ГРИППОСТАД® РИНО 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спрей назальний, розчин 0,1%; по 15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Чорногорія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До складу ЛЗ в якості допоміжної речовини входить морська вода. Вміст солі в морі піддається сезонним коливанням, тому пропонується розширення меж вмісту іонів кальцію з 401-443мг/л на 359-485мг/л. Якість та специфікація кінцевого продукту залишається без змін.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До складу ЛЗ в якості допоміжної речовини входить морська вода. Вміст солі в морі піддається сезонним коливанням, тому пропонується розширення меж вмісту іонів хлору з 18663-20627мг/л на 16698-22592мг/л. Якість та специфікація кінцевого продукту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UA/16231/01/02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 - БЕТА - ЕСТРАДІОЛ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оральні по 30 мл у флаконі-крапельниці; по 1 флакону-крапельниці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Гуна С.п.а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UA/13199/01/01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 - МАТРІКС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оральні по 30 мл у флаконі-крапельниці;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UA/12711/01/01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ГУНА-БОВЕЛ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оральні по 30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UA/12657/01/01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оральні по 30 мл у флаконі-крапельниці;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UA/13485/01/01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ГУНА-РЕГУЦИКЛ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оральні по 30 мл у флаконі-крапельниці;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Iталiя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UA/12712/01/01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ГУНА-ФЕМ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оральні по 30 мл у флаконі-крапельниці;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UA/13566/01/01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ГУНА-ФЛУ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гранули по 1 г гранул у тубі; по 6 туб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UA/12639/01/01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ДАЛАЦИН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супозиторії вагінальні по 100 мг; по 3 супозиторії у ламінованій фользі (стрипі); по 1 стрипу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затвердженої виробничої дільниці ГЛЗ, а також внесення редакційних змін в адресу. Діюча редакція: Pharmacia and Upjohn Company LLC 7000 Portage Road, Kalamazoo, Michigan (MI) 49001, USA. Пропонована редакція: Pharmacia &amp; Upjohn Company LLC 7000 Portage Road, Kalamazoo, Michigan (MI) 49001, United States (USA) А також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назви виробника та його місцезнаходження англійською мовою). Введення змін протягом 9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виробничої дільниці діючої речовини, а також внесення редакційних змін в адресу.</w:t>
            </w:r>
            <w:r w:rsidRPr="00BD7A0B">
              <w:rPr>
                <w:rFonts w:ascii="Arial" w:hAnsi="Arial" w:cs="Arial"/>
                <w:sz w:val="16"/>
                <w:szCs w:val="16"/>
              </w:rPr>
              <w:br/>
              <w:t xml:space="preserve">Діюча редакція: Pharmacia and Upjohn Company LLC 7000 Portage Road, Kalamazoo, (MI) 49001, USA. Пропонована редакція: </w:t>
            </w:r>
            <w:r w:rsidRPr="00BD7A0B">
              <w:rPr>
                <w:rFonts w:ascii="Arial" w:hAnsi="Arial" w:cs="Arial"/>
                <w:sz w:val="16"/>
                <w:szCs w:val="16"/>
              </w:rPr>
              <w:br/>
              <w:t>Pharmacia &amp; Upjohn Company LLC 7000 Portage Road, Kalamazoo, Michigan (MI) 49001, United States (USA)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UA/11124/01/01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розчин для ін'єкцій, 4 мг/мл по 1 мл в ампулі; по 5 ампул в пачці з картону; по 1 мл в ампулі; по 5 ампул у блістері; по 1 блістеру в пачці; по 1 мл в ампулі; по 100 ампул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(безпека), "Побічні реакції" відповідно до оновленої інформації з безпеки застосування діючої речовини лікарського засобу. </w:t>
            </w:r>
            <w:r w:rsidRPr="00BD7A0B">
              <w:rPr>
                <w:rFonts w:ascii="Arial" w:hAnsi="Arial" w:cs="Arial"/>
                <w:sz w:val="16"/>
                <w:szCs w:val="16"/>
              </w:rPr>
              <w:br/>
              <w:t>Супутня зміна</w:t>
            </w:r>
            <w:r w:rsidRPr="00BD7A0B">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на підставі рекомендації PRAC.;</w:t>
            </w:r>
            <w:r w:rsidRPr="00BD7A0B">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безпеки діючої речовини щодо важливості звітування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UA/10236/01/01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ДЕКСАМЕТАЗОН-БІОФАРМА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очні 0,1% по 10 мл у пластиковому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р. 3.2.Р.7. Система контейнер/закупорювальний засіб, а саме: до специфікації вхідного контролю первинного пакування («Флакони пластикові типу Фк2-10», «Пробки-крапельниці пластикові типу Фк2.2.», «Кришки пластикові з контролем першого відкриття типу Фк2») внесені зміни основних розмірів та маси первинного пакування згідно ТУ У 22.2-30518985-004:2012 та ТУ У 25.2-30518985-001:2011;до специфікації вхідного контролю первинного пакування («Флакони пластикові типу Фк2-10», «Пробки-крапельниці пластикові типу Фк2.2.») внесені зміни до нормування для показників «Прозорість розчину», «Кольоровість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UA/8384/01/01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очні, розчин, 1 мг/мл, по 5 мл або по 10 мл у флаконі;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з титриметричного методу на метод ВЕРХ за показником «Кількісне визначення. Бензалконію хлорид». Нормування залишено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готового лікарського засобу за показниками «Супровідні домішки» та «Кількісне визначення» Дексаметазону натрію фосфат, з метою удосконалення методики контролю змінено приготування випробовуваного розчину. В методику внесені терміни придатності випробовуваного розчину, розчину порівняння, а також рекомендації щодо відносного стандартного відхилення для площі піка дексаметазону натрію фосфату на етапі видачі дозволу на реалізацію, для перевірки придатності хроматографічної системи. В методику внесені редакційні правки, що оформлені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UA/0992/01/01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очні, розчин, 1 мг/мл; по 5 мл або по 10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Подання оновленого сертифікату відповідності ЄФ № R1-CEP 2008-026-Rev 01 (затверджено № R1-CEP 2008-026-Rev 00), у зв’язку зі зміною назви затвердженого виробника АФІ Дексаметазону натрію фосфату, з Crystal Pharma S.A.U., Іспанія на Curia Spain S.A.U., Іспанія. Виробнича дільниця залишилась без змін. Внесення змін до розділу МКЯ ГЛЗ «Склад»: Діюча редакція: Crystal Pharma S.A.U., Spain. Пропонована редакція: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UA/0992/01/01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Подання оновленого сертифікату відповідності ЄФ № R1-CEP 2008-026-Rev 01 (затверджено № R1-CEP 2008-026-Rev 00), у зв’язку зі зміною назви затвердженого виробника АФІ Дексаметазону натрію фосфату, з Crystal Pharma S.A.U., Іспанія на Curia Spain S.A.U., Іспанія. Виробнича дільниця залишилась без змін. Внесення змін до розділу МКЯ ГЛЗ: «Склад»: Діюча редакція: Crystal Pharma S.A.U., Spain. Пропонована редакція: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UA/0992/02/01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ДЕКСТРАН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(субстанція) у подвійних поліетиленових пакетах, вкладених у алюмінієві пакети, які вміщені у картонні барабани, або у подвійних поліетиленових пакетах, що вміщені у пластиковий контейнер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"ИМКоФарма"</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Фармакосмос А/С</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Запропонована зміна щодо умов зберігання АФІ та зміна розділу з «Термін придатності» на «Термін переконтролю» в МКЯ ЛЗ. Діюча редакція: УМОВИ ЗБЕРІГАННЯ Зберігати при температурі близько 15-25 оС (5-40 оС) ТЕРМІН ПРИДАТНОСТІ 5 років Пропонована редакція: УМОВИ ЗБЕРІГАННЯ Зберігати при температурі нижче 30 оС ТЕРМІН ПЕРЕКОНТРОЛЮ </w:t>
            </w:r>
            <w:r w:rsidRPr="00BD7A0B">
              <w:rPr>
                <w:rFonts w:ascii="Arial" w:hAnsi="Arial" w:cs="Arial"/>
                <w:sz w:val="16"/>
                <w:szCs w:val="16"/>
              </w:rPr>
              <w:br/>
              <w:t>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1999-063-Rev 03 (затверджено № R1-CEP 1999-063-Rev 02) від вже затвердженого виробника та як наслідок оновлення специфікації і методів контролю; приведення розділу «Упаковка» у відповідність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UA/13757/01/01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0,05 г; по 10 таблеток у блістерах; по 10 таблеток у блістері; по 1, по 3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щодо видалення інформації російскою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UA/0708/01/01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гель, 10 мг/г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UA/0708/02/01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гель 50 мг/г по 40 г гелю у тубі алюмінієвій № 1; у пачці з картону; по 100 г у тубі ламінатній № 1;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UA/0708/02/02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ДІАРЕМІКС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лопераміду гідрохлорид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UA/8224/01/01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ДОЛОКСЕН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10 таблеток у блістері; по 2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Індоко Ремедіс Лімітед, Індія; Галфа Лабораторіз Лтд. Юніт 1,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Зміна виробника постачальника пакувального матеріалу лікарського засобу (PVC/PVdC film) із ICM PLASTICS PVT. LTD на Indian Cork Mills Pvt. Ltd.</w:t>
            </w:r>
            <w:r w:rsidRPr="00BD7A0B">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ще одного постачальника матеріалу первинної упаковки (Blister Alu Printed Foil) Futuristic Packaging Pvt.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UA/8051/01/01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ДОРЗАМЕД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очні, розчин, 20 мг/мл; по 5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«УОРЛД МЕДИЦИН»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УОРЛД МЕДИЦИН ІЛАЧ САН. ВЕ ТІДЖ. A.Ш.</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зміни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UA/18433/01/01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0,04 г по 10 таблеток у блістері; по 1 або 2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UA/2014/01/01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ЕВКАЛІПТА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настойка по 25 мл у флаконі; по 1 флакону в пачці з картону; по 25 мл у флаконах по 25 мл у флаконах, укупорених пробками-крапельницями; по 25 мл у флаконі, укупореному пробкою-крапельницею, по 1 флакону в пачці; по 50 мл у флаконах, укупорених пробками-крапельницями; по 50 мл у флаконі, укупореному пробкою-крапельницею, по 1 флакону в пачці; по 25 мл у флаконах полімерних, укупорених пробками-крапельницями та кришками; по 25 мл у флаконі полімерному, укупореному пробкою-крапельницею та кришкою, по 1 флакону в пачці; по 50 мл у флаконах полімерних, укупорених пробками-крапельницями та кришками; по 50 мл у флаконі полімерному, укупореному пробкою-крапельницею та кришкою,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введення додаткових упаковок по 25 мл та по 50 мл у флаконах полімерних (ФВП-30-18 та ФВП-55-18 з поліетилентерефталату), укупорених пробками-крапельницями з ПЕВТ (2.2.а-13) та кришками (КФ1) у пачці та без пачки, з відповідними змінами до р. «Упаковка». </w:t>
            </w:r>
            <w:r w:rsidRPr="00BD7A0B">
              <w:rPr>
                <w:rFonts w:ascii="Arial" w:hAnsi="Arial" w:cs="Arial"/>
                <w:sz w:val="16"/>
                <w:szCs w:val="16"/>
              </w:rPr>
              <w:br/>
              <w:t xml:space="preserve">Затверджено: По 25 мл у флакони, укупорені пробками або пробками-крапельницями та кришками, або по 50 мл у флакони, укупорені пробками-крапельницями та кришками. На флакони наклеюють етикетки. Флакон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Запропоновано: По 25 мл у флакони скляні, укупорені пробками або пробками-крапельницями та кришками, або по 50 мл у флакони скляні, укупорені пробками-крапельницями та кришками. По 25 мл або по 50 мл у флакони полімерні, укупорені пробками-крапельницями та кришками. На флакони наклеюють етикетки. Флакон разом з інструкцією для медичного застосування препарату вкладають в пачку з картону. </w:t>
            </w:r>
            <w:r w:rsidRPr="00BD7A0B">
              <w:rPr>
                <w:rFonts w:ascii="Arial" w:hAnsi="Arial" w:cs="Arial"/>
                <w:sz w:val="16"/>
                <w:szCs w:val="16"/>
              </w:rPr>
              <w:br/>
              <w:t xml:space="preserve">Пачки або флакони без пачок разом з відповідною кількістю інструкцій для медичного застосування препарату вкладають у групову упаковку.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UA/6526/01/01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bCs/>
                <w:sz w:val="16"/>
                <w:szCs w:val="16"/>
                <w:shd w:val="clear" w:color="auto" w:fill="FFFFFF"/>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shd w:val="clear" w:color="auto" w:fill="FFFFFF"/>
              </w:rPr>
              <w:t>таблетки по 2,5 мг; по 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aff"/>
              <w:jc w:val="center"/>
              <w:rPr>
                <w:rFonts w:ascii="Arial" w:hAnsi="Arial" w:cs="Arial"/>
                <w:sz w:val="16"/>
                <w:szCs w:val="16"/>
              </w:rPr>
            </w:pPr>
            <w:r w:rsidRPr="00BD7A0B">
              <w:rPr>
                <w:rFonts w:ascii="Arial" w:hAnsi="Arial" w:cs="Arial"/>
                <w:sz w:val="16"/>
                <w:szCs w:val="16"/>
              </w:rPr>
              <w:t>первинне, вторинне пакування, контроль якості, випуск серії:</w:t>
            </w:r>
          </w:p>
          <w:p w:rsidR="00DE1246" w:rsidRPr="00BD7A0B" w:rsidRDefault="00DE1246" w:rsidP="001E699E">
            <w:pPr>
              <w:pStyle w:val="aff"/>
              <w:jc w:val="center"/>
              <w:rPr>
                <w:rFonts w:ascii="Arial" w:hAnsi="Arial" w:cs="Arial"/>
                <w:sz w:val="16"/>
                <w:szCs w:val="16"/>
              </w:rPr>
            </w:pPr>
            <w:r w:rsidRPr="00BD7A0B">
              <w:rPr>
                <w:rFonts w:ascii="Arial" w:hAnsi="Arial" w:cs="Arial"/>
                <w:sz w:val="16"/>
                <w:szCs w:val="16"/>
              </w:rPr>
              <w:t>Сінтон Хіспанія, С. Л., Іспанія;</w:t>
            </w:r>
          </w:p>
          <w:p w:rsidR="00DE1246" w:rsidRPr="00BD7A0B" w:rsidRDefault="00DE1246" w:rsidP="001E699E">
            <w:pPr>
              <w:pStyle w:val="aff"/>
              <w:jc w:val="center"/>
              <w:rPr>
                <w:rFonts w:ascii="Arial" w:hAnsi="Arial" w:cs="Arial"/>
                <w:sz w:val="16"/>
                <w:szCs w:val="16"/>
              </w:rPr>
            </w:pPr>
            <w:r w:rsidRPr="00BD7A0B">
              <w:rPr>
                <w:rFonts w:ascii="Arial" w:hAnsi="Arial" w:cs="Arial"/>
                <w:sz w:val="16"/>
                <w:szCs w:val="16"/>
              </w:rPr>
              <w:t>виробництво, первинне, вторинне пакування:</w:t>
            </w:r>
          </w:p>
          <w:p w:rsidR="00DE1246" w:rsidRPr="00BD7A0B" w:rsidRDefault="00DE1246" w:rsidP="001E699E">
            <w:pPr>
              <w:pStyle w:val="aff"/>
              <w:jc w:val="center"/>
              <w:rPr>
                <w:rFonts w:ascii="Arial" w:hAnsi="Arial" w:cs="Arial"/>
                <w:sz w:val="16"/>
                <w:szCs w:val="16"/>
              </w:rPr>
            </w:pPr>
            <w:r w:rsidRPr="00BD7A0B">
              <w:rPr>
                <w:rFonts w:ascii="Arial" w:hAnsi="Arial" w:cs="Arial"/>
                <w:sz w:val="16"/>
                <w:szCs w:val="16"/>
              </w:rP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Іспанія/Чилі</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Технічна помилка (згідно наказу МОЗ від 23.07.2015 № 460). Технічну помилку виправлено в інструкції для медичного застосування лікарського засобу у розділі "Спосіб застосування та дози", а саме вірно зазначено знак нерівності в таблиці 2.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UA/17149/01/01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bCs/>
                <w:sz w:val="16"/>
                <w:szCs w:val="16"/>
                <w:shd w:val="clear" w:color="auto" w:fill="FFFFFF"/>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shd w:val="clear" w:color="auto" w:fill="FFFFFF"/>
              </w:rPr>
              <w:t>таблетки по 5 мг; по 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первинне, вторинне пакування, контроль якості, випуск серії: Сінтон Хіспанія, С. Л., Іспанія; виробництво, первинне, вторинне пакування: 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Іспанія/Чилі</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Технічна помилка (згідно наказу МОЗ від 23.07.2015 № 460). Технічну помилку виправлено в інструкції для медичного застосування лікарського засобу у розділі "Спосіб застосування та дози", а саме вірно зазначено знак нерівності в таблиці 2.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UA/17149/01/02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sz w:val="16"/>
                <w:szCs w:val="16"/>
              </w:rPr>
            </w:pPr>
            <w:r w:rsidRPr="00BD7A0B">
              <w:rPr>
                <w:rFonts w:ascii="Arial" w:hAnsi="Arial" w:cs="Arial"/>
                <w:b/>
                <w:bCs/>
                <w:sz w:val="16"/>
                <w:szCs w:val="16"/>
                <w:shd w:val="clear" w:color="auto" w:fill="FFFFFF"/>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shd w:val="clear" w:color="auto" w:fill="FFFFFF"/>
              </w:rPr>
              <w:t>таблетки по 10 мг; по 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первинне, вторинне пакування, контроль якості, випуск серії: Сінтон Хіспанія, С. Л., Іспанія; виробництво, первинне, вторинне пакування: 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Іспанія/Чилі</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Технічна помилка (згідно наказу МОЗ від 23.07.2015 № 460). Технічну помилку виправлено в інструкції для медичного застосування лікарського засобу у розділі "Спосіб застосування та дози", а саме вірно зазначено знак нерівності в таблиці 2.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UA/17149/01/03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Зміна проводиться на підставі результатів дослідження стабільності проведених у реальному часі. Діюча редакція: Термін переконтролю – 3 роки Пропонована редакція: Термін переконтролю –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UA/19020/01/01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30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Зміна проводиться на підставі результатів дослідження стабільності проведених у реальному часі. Діюча редакція: Термін переконтролю – 3 роки Пропонована редакція: Термін переконтролю –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UA/19020/01/02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60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Зміна проводиться на підставі результатів дослідження стабільності проведених у реальному часі. Діюча редакція: Термін переконтролю – 3 роки Пропонована редакція: Термін переконтролю –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UA/19020/01/03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Байєр Консьюмер Кер АГ</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Драженофарм Апотекер Пюшль ГмбХ</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піридоксину гідрохлориду 33,3% DSM Nutritional Products LLC, USA, внаслідок заміни використання піридоксину гідрохлориду 33,3% на піридоксин гідрохлорид.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Заміна вітаміну В6 піридоксину гідрохлорид 33,3% (виробництва DSM Nutritional Products LLC, USA) на Вітамін В6 піридоксину гідрохлорид (виробництва DSM Vitamin (Shanghai) LTD., China із відповідним СЕР R0-CEP 2017-027-Rev 00).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Заміна Вітаміну D3 100 CWS на Вітамін D3 100 SD/S Ph із поданням нового СЕР від затвердженого виробника DSM Nutritional Products Ltd., Switzerland CEP R0-CEP 2015-199-Rev 01.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Запропоновано використання чистого ціанокобаламіну замість ціанокобаламіну 0,1% WS . Ціанокобаламін 0,1% WS виробництва DSM Nutritional Products Ltd., Switzerland відповідає суміші чистого ціанокобаламіну, виробництва Sanofi Chimie, France із відповідним СЕР R1-CEP 1998-140-Rev 03 (попередня редакція R1-CEP 1998-140-Rev 02).</w:t>
            </w:r>
            <w:r w:rsidRPr="00BD7A0B">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ГЛЗ, а саме у методі ідентифікації та аналізу мінералів (Ca, Cu, Fe, Mg, Mn, P, Zn) в ГЛЗ оновлюється (додавання альтернативної методики випробування ІСР-МS); Ідентифікація допоміжних речовин – Заліза оксид жовтий (введення альтернативного методу), незначні зміни до методик кількісного визначення вітаміну А пальмітат та dl-?-токоферола ацетат; тіаміну нітрат, рибофлавін, кальцію пантотенат, піридоксину гідрохлорид, нікотинамід; Холекальциферол (вітамін D3); аскорбінова кислота, та фолієва кислота.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що за контрактом проводить тестування вітаміну В12 та біотину з Labor L+S AG на Labor LS SE &amp; Co. KG. Місце виробництва залишається незмінним.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відповідальної за вторинне пакування ЛЗ: Затверджено: Роттендорф Фарма ГмбХ, Німеччина.</w:t>
            </w:r>
            <w:r w:rsidRPr="00BD7A0B">
              <w:rPr>
                <w:rFonts w:ascii="Arial" w:hAnsi="Arial" w:cs="Arial"/>
                <w:sz w:val="16"/>
                <w:szCs w:val="16"/>
              </w:rPr>
              <w:br/>
              <w:t>Запропоновано: Драженофарм Апотекер Пюшль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відповідальної за первинне пакування ЛЗ: Затверджено: Роттендорф Фарма ГмбХ, Німеччина. Запропоновано: Драженофарм Апотекер Пюшль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виробничої дільниці відповідальної за виробництво нерозфасованої продукції ЛЗ: Затверджено: Роттендорф Фарма ГмбХ, Німеччина.</w:t>
            </w:r>
            <w:r w:rsidRPr="00BD7A0B">
              <w:rPr>
                <w:rFonts w:ascii="Arial" w:hAnsi="Arial" w:cs="Arial"/>
                <w:sz w:val="16"/>
                <w:szCs w:val="16"/>
              </w:rPr>
              <w:br/>
              <w:t>Запропоновано: Драженофарм Апотекер Пюшль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мікробіологічне тестування серії ГЛЗ з Synlab Umwelt Institut GmbH, Germany на Labor LS SE &amp; Co. KG,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що відповідає за випуск серії, включаючи контроль випробування серії ЛЗ: Затверджено: Роттендорф Фарма ГмбХ, Німеччина.</w:t>
            </w:r>
            <w:r w:rsidRPr="00BD7A0B">
              <w:rPr>
                <w:rFonts w:ascii="Arial" w:hAnsi="Arial" w:cs="Arial"/>
                <w:sz w:val="16"/>
                <w:szCs w:val="16"/>
              </w:rPr>
              <w:br/>
              <w:t>Запропоновано: Драженофарм Апотекер Пюшль ГмбХ, Німеччина;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(заміна виробника).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30 місяців до 2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Запропоновано використання Вітаміну D3 100 SD/S Ph замість 100 CWS. Введення змін протягом 6-ти місяців після затвердження;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Запропоновано заміну Вітаміну А пальмітат 250 CWS на пальмітат 250 CWS/F.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Запропоновано наступні кількісні зміни щодо допоміжних речовин: видалення желатину, гліцерину стеарату та повідону К30 та видалення етилцелюлози з ядра таблетки, так як міститься достатньо сполучення у вигляді повідону К90. Збільшення кількості таких самих допоміжних речовин: лактози моногідрату та мікрокристалічної целюлози. Заміна грануляційного розчинника з промисловий метильований спирт 99% на етанол 96%. Зміни внесено в інструкцію для медичного застосування лікарського засобу у розділ "Склад" (допоміжні речовини).</w:t>
            </w:r>
            <w:r w:rsidRPr="00BD7A0B">
              <w:rPr>
                <w:rFonts w:ascii="Arial" w:hAnsi="Arial" w:cs="Arial"/>
                <w:sz w:val="16"/>
                <w:szCs w:val="16"/>
              </w:rPr>
              <w:br/>
              <w:t>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виробничому процесі виготовлення лікарського засобу на новій дільниці виробництва, з метою оптимізації процесу виготовлення.</w:t>
            </w:r>
            <w:r w:rsidRPr="00BD7A0B">
              <w:rPr>
                <w:rFonts w:ascii="Arial" w:hAnsi="Arial" w:cs="Arial"/>
                <w:sz w:val="16"/>
                <w:szCs w:val="16"/>
              </w:rPr>
              <w:br/>
              <w:t>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Оновлення у підрозділі 3.2.Р.3.4. Контроль критичних стадій і проміжної продукції за п. «Appearance», «Uniformity of mass», «Hardness».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UA/9996/01/01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ЕЛЕУТЕРОКОКА ЕКСТРАКТ РІДКИЙ (СУБСТАНЦІЯ)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D7A0B">
              <w:rPr>
                <w:rFonts w:ascii="Arial" w:hAnsi="Arial" w:cs="Arial"/>
                <w:sz w:val="16"/>
                <w:szCs w:val="16"/>
              </w:rPr>
              <w:br/>
              <w:t>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UA/9750/01/01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ЕНЗИКС®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10 мг та таблетки, вкриті плівковою оболонкою, по 2,5 мг, комбі-упаковка: по 10 таблеток (більшого розміру) 10 мг та 5 таблеток, вкритих плівковою оболонкою, (меншого розміру) по 2,5 мг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w:t>
            </w:r>
            <w:r w:rsidRPr="00BD7A0B">
              <w:rPr>
                <w:rFonts w:ascii="Arial" w:hAnsi="Arial" w:cs="Arial"/>
                <w:sz w:val="16"/>
                <w:szCs w:val="16"/>
              </w:rPr>
              <w:br/>
              <w:t>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UA/4162/01/01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суспензії оральної № 10 (2х5): по 2 г у саше; по 10 саше (кожні 2 саше роз’єднуються пунктирною лінією)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Санофі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UA/4234/03/01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 12, № 24 (12х2): по 12 капсул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w:t>
            </w:r>
            <w:r w:rsidRPr="00BD7A0B">
              <w:rPr>
                <w:rFonts w:ascii="Arial" w:hAnsi="Arial" w:cs="Arial"/>
                <w:sz w:val="16"/>
                <w:szCs w:val="16"/>
              </w:rPr>
              <w:br/>
              <w:t xml:space="preserve">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UA/4234/02/01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UA/15608/01/01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ЕПІРУБІЦИН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2020-294 - Rev 00 для АФІ епірубіцину гідрохлориду від вже затвердженого виробника TRANSO-PHARM HANDELS GMBH (власник СЕР) з додавання нової виробничої дільниці GEMINI PHARMCHEM MANNHEIM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UA/4356/01/01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ЕПІРУБІЦИН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концентрат для розчину для інфузій, 2 мг/мл по 5 мл (10 мг), або по 25 мл (50 мг), або по 50 мл (100 мг), або по 100 мл (200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готового лікарського засобу, а саме внесена поправка до процедури випробування на вміст та чистоту епірубіцину - включено фактор коефіцієнт к відгуку відомої домішки дигідродаунорубіцину HCl.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UA/4356/01/01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ЕПЛЕРЕНОН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25 мг; по 10 таблеток у блістерах;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серій:</w:t>
            </w:r>
            <w:r w:rsidRPr="00BD7A0B">
              <w:rPr>
                <w:rFonts w:ascii="Arial" w:hAnsi="Arial" w:cs="Arial"/>
                <w:sz w:val="16"/>
                <w:szCs w:val="16"/>
              </w:rPr>
              <w:br/>
              <w:t>СТАДА Арцнайміттель АГ, Німеччина</w:t>
            </w:r>
            <w:r w:rsidRPr="00BD7A0B">
              <w:rPr>
                <w:rFonts w:ascii="Arial" w:hAnsi="Arial" w:cs="Arial"/>
                <w:sz w:val="16"/>
                <w:szCs w:val="16"/>
              </w:rPr>
              <w:br/>
              <w:t>виробництво нерозфасованого продукту, первинне та вторинне пакування, контроль серій:</w:t>
            </w:r>
            <w:r w:rsidRPr="00BD7A0B">
              <w:rPr>
                <w:rFonts w:ascii="Arial" w:hAnsi="Arial" w:cs="Arial"/>
                <w:sz w:val="16"/>
                <w:szCs w:val="16"/>
              </w:rPr>
              <w:br/>
              <w:t>Лабораторіос Ліконса,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spacing w:after="240"/>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подання оновленої версії мастер-файлу на АФІ Еплеренону DMF_Version 8 (dated 2015/05/21) (попередня версія DMF_Version 5 (dated 2014/03/04) з метою приведення специфікації у відповідность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UA/15535/01/01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ЕПЛЕРЕНОН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50 мг; по 10 таблеток у блістерах;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серій:</w:t>
            </w:r>
            <w:r w:rsidRPr="00BD7A0B">
              <w:rPr>
                <w:rFonts w:ascii="Arial" w:hAnsi="Arial" w:cs="Arial"/>
                <w:sz w:val="16"/>
                <w:szCs w:val="16"/>
              </w:rPr>
              <w:br/>
              <w:t>СТАДА Арцнайміттель АГ, Німеччина</w:t>
            </w:r>
            <w:r w:rsidRPr="00BD7A0B">
              <w:rPr>
                <w:rFonts w:ascii="Arial" w:hAnsi="Arial" w:cs="Arial"/>
                <w:sz w:val="16"/>
                <w:szCs w:val="16"/>
              </w:rPr>
              <w:br/>
              <w:t>виробництво нерозфасованого продукту, первинне та вторинне пакування, контроль серій:</w:t>
            </w:r>
            <w:r w:rsidRPr="00BD7A0B">
              <w:rPr>
                <w:rFonts w:ascii="Arial" w:hAnsi="Arial" w:cs="Arial"/>
                <w:sz w:val="16"/>
                <w:szCs w:val="16"/>
              </w:rPr>
              <w:br/>
              <w:t>Лабораторіос Ліконса,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spacing w:after="240"/>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подання оновленої версії мастер-файлу на АФІ Еплеренону DMF_Version 8 (dated 2015/05/21) (попередня версія DMF_Version 5 (dated 2014/03/04) з метою приведення специфікації у відповідность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UA/15535/01/02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ЕРБІТУКС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5 мг/мл; по 20 мл або по 100 мл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Мерк Юроп Б.В.</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готового лікарського засобу, первинне пакування, контроль якості:</w:t>
            </w:r>
            <w:r w:rsidRPr="00BD7A0B">
              <w:rPr>
                <w:rFonts w:ascii="Arial" w:hAnsi="Arial" w:cs="Arial"/>
                <w:sz w:val="16"/>
                <w:szCs w:val="16"/>
              </w:rPr>
              <w:br/>
              <w:t>Берінгер Інгельхайм Фарма ГмбХ і Ко. КГ,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готового лікарського засобу, первинне та вторинне пакування, маркування, контроль якості та випуск серій:</w:t>
            </w:r>
            <w:r w:rsidRPr="00BD7A0B">
              <w:rPr>
                <w:rFonts w:ascii="Arial" w:hAnsi="Arial" w:cs="Arial"/>
                <w:sz w:val="16"/>
                <w:szCs w:val="16"/>
              </w:rPr>
              <w:br/>
              <w:t>Мерк Хелскеа КГаА, Німеччина;</w:t>
            </w:r>
            <w:r w:rsidRPr="00BD7A0B">
              <w:rPr>
                <w:rFonts w:ascii="Arial" w:hAnsi="Arial" w:cs="Arial"/>
                <w:sz w:val="16"/>
                <w:szCs w:val="16"/>
              </w:rPr>
              <w:br/>
              <w:t>контроль якості:</w:t>
            </w:r>
            <w:r w:rsidRPr="00BD7A0B">
              <w:rPr>
                <w:rFonts w:ascii="Arial" w:hAnsi="Arial" w:cs="Arial"/>
                <w:sz w:val="16"/>
                <w:szCs w:val="16"/>
              </w:rPr>
              <w:br/>
              <w:t>Мерк Сероно С.п.А., Італія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коду АТХ - Зміни внесено в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Антинеопластичні засоби. Моноклональні антитіла. Цетуксимаб. Код АТХ L01X C06. Запропоновано: Антинеопластичні засоби. Моноклональні антитіла та кон’югати антитіла з лікарським засобом. Інгібітори EGFR (рецепторів епідермального фактору росту). Цетуксимаб. Код АТХ L01F E01.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UA/13055/01/01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21.09.2021 №1994 РП UA/18959/01/02, UA/18959/01/02, UA/18959/01/03, UA/18959/01/04), а саме в специфікації в розділі «Мікробіологічна чистота» в дозуванні 25 мг, 50 мг, 100 мг пропущено зазначення інтерпретації результатв. У всіх дозуваннях пропущено зазначення періодичності контролю за показником «Мікробіологічна чистота»: Виконується у плановому порядку на кожній 5-тій серії за умови, що період від попередньої випробуваної серії до нової серії не перевищує 6 місяців. Зазначені виправлення відповідають архівним матеріалам реєстраційного досьє (р.3.2.Р.5.1).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UA/18959/01/01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21.09.2021 №1994 РП UA/18959/01/02, UA/18959/01/02, UA/18959/01/03, UA/18959/01/04), а саме в специфікації в розділі «Мікробіологічна чистота» в дозуванні 25 мг, 50 мг, 100 мг пропущено зазначення інтерпретації результатв. У всіх дозуваннях пропущено зазначення періодичності контролю за показником «Мікробіологічна чистота»: Виконується у плановому порядку на кожній 5-тій серії за умови, що період від попередньої випробуваної серії до нової серії не перевищує 6 місяців. Зазначені виправлення відповідають архівним матеріалам реєстраційного досьє (р.3.2.Р.5.1).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UA/18959/01/02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21.09.2021 №1994 РП UA/18959/01/02, UA/18959/01/02, UA/18959/01/03, UA/18959/01/04), а саме в специфікації в розділі «Мікробіологічна чистота» в дозуванні 25 мг, 50 мг, 100 мг пропущено зазначення інтерпретації результатв. У всіх дозуваннях пропущено зазначення періодичності контролю за показником «Мікробіологічна чистота»: Виконується у плановому порядку на кожній 5-тій серії за умови, що період від попередньої випробуваної серії до нової серії не перевищує 6 місяців. Зазначені виправлення відповідають архівним матеріалам реєстраційного досьє (р.3.2.Р.5.1).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UA/18959/01/03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21.09.2021 №1994 РП UA/18959/01/02, UA/18959/01/02, UA/18959/01/03, UA/18959/01/04), а саме в специфікації в розділі «Мікробіологічна чистота» в дозуванні 25 мг, 50 мг, 100 мг пропущено зазначення інтерпретації результатв. У всіх дозуваннях пропущено зазначення періодичності контролю за показником «Мікробіологічна чистота»: Виконується у плановому порядку на кожній 5-тій серії за умови, що період від попередньої випробуваної серії до нової серії не перевищує 6 місяців. Зазначені виправлення відповідають архівним матеріалам реєстраційного досьє (р.3.2.Р.5.1).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UA/18959/01/04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ЕСКУВІТ®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допоміжної речовини ЕТАНОЛ (96 %) розділу 3.2.Р.4.1. Специфікація і КИСЛОТА ХЛОРИСТОВОДНЕВА КОНЦЕНТРОВАНА розділу 3.2.S.2.3. Контроль матеріалів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UA/9510/01/01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ЕСКУВІТ®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допоміжної речовини ЕТАНОЛ (96 %) розділу 3.2.Р.4.1. Специфікація і КИСЛОТА ХЛОРИСТОВОДНЕВА КОНЦЕНТРОВАНА розділу 3.2.S.2.3. Контроль матеріалів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UA/3298/02/01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ЕСПІРО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новий сертифікат від вже затвердженого виробника, подання нового сертифіката відповідності Європейській фармакопеї № R0-CEP 2019-028 - Rev 01 для АФІ еплеренону від вже затвердженого виробника Aurisco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UA/18267/01/02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ЕСПІРО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новий сертифікат від вже затвердженого виробника, подання нового сертифіката відповідності Європейській фармакопеї № R0-CEP 2019-028 - Rev 01 для АФІ еплеренону від вже затвердженого виробника Aurisco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UA/18267/01/01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первинне та вторинне пакування, контроль та випуск серій:</w:t>
            </w:r>
            <w:r w:rsidRPr="00BD7A0B">
              <w:rPr>
                <w:rFonts w:ascii="Arial" w:hAnsi="Arial" w:cs="Arial"/>
                <w:sz w:val="16"/>
                <w:szCs w:val="16"/>
              </w:rPr>
              <w:br/>
              <w:t>Ей. Наттерманн енд Сайі. ГмбХ, Німеччина;</w:t>
            </w:r>
            <w:r w:rsidRPr="00BD7A0B">
              <w:rPr>
                <w:rFonts w:ascii="Arial" w:hAnsi="Arial" w:cs="Arial"/>
                <w:sz w:val="16"/>
                <w:szCs w:val="16"/>
              </w:rPr>
              <w:br/>
              <w:t>первинне та вторинне пакування, випуск серій:</w:t>
            </w:r>
            <w:r w:rsidRPr="00BD7A0B">
              <w:rPr>
                <w:rFonts w:ascii="Arial" w:hAnsi="Arial" w:cs="Arial"/>
                <w:sz w:val="16"/>
                <w:szCs w:val="16"/>
              </w:rPr>
              <w:br/>
              <w:t>Санофі-Авентіс Сп. з о.о., Польща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w:t>
            </w:r>
            <w:r w:rsidRPr="00BD7A0B">
              <w:rPr>
                <w:rFonts w:ascii="Arial" w:hAnsi="Arial" w:cs="Arial"/>
                <w:sz w:val="16"/>
                <w:szCs w:val="16"/>
              </w:rPr>
              <w:br/>
              <w:t xml:space="preserve">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UA/8682/01/01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ЕТАЦИД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cпрей назальний, дозований, суспензія, 50 мкг/доза по 18 г (140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«УОРЛД МЕДИЦИН»</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УОРЛД МЕДИЦИН ІЛАЧ САН. ВЕ ТІДЖ. А.Ш.</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UA/16256/01/01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ЕФФЕЗЕЛ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Галдерма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8.2 Зміни внесено до специфікації з безпеки та заходів з мінімізації ризиків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UA/15311/01/01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ЕХІНАЦЕЇ ПУРПУРОВОЇ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настойка (субстанція) в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D7A0B">
              <w:rPr>
                <w:rFonts w:ascii="Arial" w:hAnsi="Arial" w:cs="Arial"/>
                <w:sz w:val="16"/>
                <w:szCs w:val="16"/>
              </w:rPr>
              <w:br/>
              <w:t xml:space="preserve">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UA/12517/01/01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5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(Abilify®, tablets).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UA/17089/01/01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10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(Abilify®, tablets).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UA/17089/01/02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15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(Abilify®, tablets).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UA/17089/01/03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30 мг, по 10 таблеток у блістері; по 3, 6 або 9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Кіпр/Китай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(Abilify®, tablets).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UA/17089/01/04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крем 5 %; по 2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методу випробування АФІ за показником «Залишкові розчинники. Ацетон» виробником ГЛЗ, у відповідності до методу, зазначеного в сертифікаті відповідності Європейській фармакопеї R1-CEP 1998-029-Rev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UA/8629/01/01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оральні, 10 мг/мл по 20 мл розчину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D7A0B">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UA/4070/01/01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10 мг; № 30 (10х3):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UA/4070/03/01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ЗОІЦЕФ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а саме в номері та даті Наказу МОЗ України. Затверджено: ЗАТВЕРДЖЕНО Наказ Міністерства охорони здоров’я України 23.12.2021 № 2852 Реєстраційне посвідчення UA/17502/01/01. Запропоновано: ЗАТВЕРДЖЕНО Наказ Міністерства охорони здоров’я України 05.07.2019 № 1554 Реєстраційне посвідчення UA/17502/01/01.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UA/17502/01/01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ІБУМЕНТ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гель по 50 г у тубі, по 1 тубі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UA/17281/01/01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200 мг по 10 таблеток у блістері; по 1 або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для вторинної упаковки №50 з зазначенням логотипу та інформації про замовника (Виготовлено на замовлення: (назва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UA/8817/01/01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ІНДОМЕТАЦИН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щодо видалення інформації російскою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UA/8581/01/01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ІРБЕТАН-Н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150 мг/12,5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2006-011 - Rev 03 (затверджено: R0-CEP 2006-011 - Rev 02) для АФІ гідрохлоротіазид від вже затвердженого виробника Чангжоу Фармас'ютікал Фекторі,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BD7A0B">
              <w:rPr>
                <w:rFonts w:ascii="Arial" w:hAnsi="Arial" w:cs="Arial"/>
                <w:sz w:val="16"/>
                <w:szCs w:val="16"/>
              </w:rPr>
              <w:br/>
              <w:t>подання оновленого сертифіката відповідності Європейській фармакопеї № R1-CEP 2006-011 - Rev 00 (затверджено: R0-CEP 2006-011 - Rev 03) для АФІ гідрохлоротіазид від вже затвердженого виробника Чангжоу Фармас'ютікал Фекторі, Китай.Зміни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01 (затверджено: R1-CEP 2006-011 - Rev 00) для АФІ гідрохлоротіазид від вже затвердженого виробника Чангжоу Фармас'ютікал Фекторі, Китай та, як наслідок, додано звіт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02 для АФІ гідрохлоротіазид від вже затвердженого виробника Чангжоу Фармас'ютікал Фекторі, Китай та, як наслідок, зміни у інформації щодо упаковки.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Timolol maleate, зокрема: вилучення контролю за показником "Розчинність" (не є обов'язковим показником, має інформативний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UA/13715/01/01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ІРБЕТАН-Н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300 мг/12,5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2006-011 - Rev 03 (затверджено: R0-CEP 2006-011 - Rev 02) для АФІ гідрохлоротіазид від вже затвердженого виробника Чангжоу Фармас'ютікал Фекторі,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00 (затверджено: R0-CEP 2006-011 - Rev 03) для АФІ гідрохлоротіазид від вже затвердженого виробника Чангжоу Фармас'ютікал Фекторі,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01 (затверджено: R1-CEP 2006-011 - Rev 00) для АФІ гідрохлоротіазид від вже затвердженого виробника Чангжоу Фармас'ютікал Фекторі, Китай та, як наслідок, додано звіт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02 для АФІ гідрохлоротіазид від вже затвердженого виробника Чангжоу Фармас'ютікал Фекторі, Китай та, як наслідок, зміни у інформації щодо упаковки.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Timolol maleate, зокрема: вилучення контролю за показником "Розчинність" (не є обов'язковим показником, має інформативний характер)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UA/13715/01/02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400 мг in bulk: по 60 таблеток у флаконі; по 120 флаконів в груповій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Мерк Шарп і Доум ІДЕА ГмбХ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Виробник нерозфасованої продукції та контроль якості: </w:t>
            </w:r>
            <w:r w:rsidRPr="00BD7A0B">
              <w:rPr>
                <w:rFonts w:ascii="Arial" w:hAnsi="Arial" w:cs="Arial"/>
                <w:sz w:val="16"/>
                <w:szCs w:val="16"/>
              </w:rPr>
              <w:br/>
              <w:t>МСД Інтернешнл ГмбХ (філія Сінгапур), Сінгапур;</w:t>
            </w:r>
            <w:r w:rsidRPr="00BD7A0B">
              <w:rPr>
                <w:rFonts w:ascii="Arial" w:hAnsi="Arial" w:cs="Arial"/>
                <w:sz w:val="16"/>
                <w:szCs w:val="16"/>
              </w:rPr>
              <w:br/>
              <w:t>МСД Інтернешнл ГмбХ / МСД Ірландія (Беллідайн), Ірландiя;</w:t>
            </w:r>
            <w:r w:rsidRPr="00BD7A0B">
              <w:rPr>
                <w:rFonts w:ascii="Arial" w:hAnsi="Arial" w:cs="Arial"/>
                <w:sz w:val="16"/>
                <w:szCs w:val="16"/>
              </w:rPr>
              <w:br/>
              <w:t xml:space="preserve">Первинне та вторинне пакування, дозвіл на випуск серії: </w:t>
            </w:r>
            <w:r w:rsidRPr="00BD7A0B">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Сінгапур/</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Ірландiя/</w:t>
            </w:r>
          </w:p>
          <w:p w:rsidR="00DE1246" w:rsidRPr="00BD7A0B" w:rsidRDefault="00DE1246" w:rsidP="001E699E">
            <w:pPr>
              <w:pStyle w:val="11"/>
              <w:tabs>
                <w:tab w:val="left" w:pos="12600"/>
              </w:tabs>
              <w:jc w:val="center"/>
              <w:rPr>
                <w:rFonts w:ascii="Arial" w:hAnsi="Arial" w:cs="Arial"/>
                <w:b/>
                <w:sz w:val="16"/>
                <w:szCs w:val="16"/>
              </w:rPr>
            </w:pPr>
            <w:r w:rsidRPr="00BD7A0B">
              <w:rPr>
                <w:rFonts w:ascii="Arial" w:hAnsi="Arial" w:cs="Arial"/>
                <w:sz w:val="16"/>
                <w:szCs w:val="16"/>
              </w:rPr>
              <w:t>Нідерланди</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для таблеток, вкритих плівковою оболонкою, по 400 мг in bulk: по 60 таблеток у флаконі; по 120 флаконів в груповій упаковці відповідно до міжнародного класифікатора ВООЗ (http://www.whocc.no/atc_ddd_index/): Затверджено - Код АТX J05AX08, Запропоновано - Код АТX J05AJ01.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UA/14320/01/01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Виробник нерозфасованої продукції та контроль якості: </w:t>
            </w:r>
            <w:r w:rsidRPr="00BD7A0B">
              <w:rPr>
                <w:rFonts w:ascii="Arial" w:hAnsi="Arial" w:cs="Arial"/>
                <w:sz w:val="16"/>
                <w:szCs w:val="16"/>
              </w:rPr>
              <w:br/>
              <w:t>МСД Інтернешнл ГмбХ (філія Сінгапур), Сінгапур;</w:t>
            </w:r>
            <w:r w:rsidRPr="00BD7A0B">
              <w:rPr>
                <w:rFonts w:ascii="Arial" w:hAnsi="Arial" w:cs="Arial"/>
                <w:sz w:val="16"/>
                <w:szCs w:val="16"/>
              </w:rPr>
              <w:br/>
              <w:t>МСД Інтернешнл ГмбХ / МСД Ірландія (Беллідайн), Ірландiя;</w:t>
            </w:r>
            <w:r w:rsidRPr="00BD7A0B">
              <w:rPr>
                <w:rFonts w:ascii="Arial" w:hAnsi="Arial" w:cs="Arial"/>
                <w:sz w:val="16"/>
                <w:szCs w:val="16"/>
              </w:rPr>
              <w:br/>
              <w:t xml:space="preserve">Первинне та вторинне пакування, дозвіл на випуск серії: </w:t>
            </w:r>
            <w:r w:rsidRPr="00BD7A0B">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Сінгапур/</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Ірландiя/</w:t>
            </w:r>
          </w:p>
          <w:p w:rsidR="00DE1246" w:rsidRPr="00BD7A0B" w:rsidRDefault="00DE1246" w:rsidP="001E699E">
            <w:pPr>
              <w:pStyle w:val="11"/>
              <w:tabs>
                <w:tab w:val="left" w:pos="12600"/>
              </w:tabs>
              <w:jc w:val="center"/>
              <w:rPr>
                <w:rFonts w:ascii="Arial" w:hAnsi="Arial" w:cs="Arial"/>
                <w:b/>
                <w:sz w:val="16"/>
                <w:szCs w:val="16"/>
              </w:rPr>
            </w:pPr>
            <w:r w:rsidRPr="00BD7A0B">
              <w:rPr>
                <w:rFonts w:ascii="Arial" w:hAnsi="Arial" w:cs="Arial"/>
                <w:sz w:val="16"/>
                <w:szCs w:val="16"/>
              </w:rPr>
              <w:t>Нідерланди</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оновленої інформації з безпеки діючої речовини відповідно до рекомендацій PRAC.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w:t>
            </w:r>
            <w:r w:rsidRPr="00BD7A0B">
              <w:rPr>
                <w:rFonts w:ascii="Arial" w:hAnsi="Arial" w:cs="Arial"/>
                <w:sz w:val="16"/>
                <w:szCs w:val="16"/>
              </w:rPr>
              <w:br/>
              <w:t xml:space="preserve">Затверджено – "Противірусні засоби для системного застосування. Противірусна засоби прямої дії. Код АТX J05AX08", </w:t>
            </w:r>
            <w:r w:rsidRPr="00BD7A0B">
              <w:rPr>
                <w:rFonts w:ascii="Arial" w:hAnsi="Arial" w:cs="Arial"/>
                <w:sz w:val="16"/>
                <w:szCs w:val="16"/>
              </w:rPr>
              <w:br/>
              <w:t>Запропоновано – "Противірусні засоби для системного застосування. Противірусні засоби прямої дії. Інгібітори інтегрази. Код АТX J05AJ01".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допоміжних речовин. Введення змін протягом 6-ти місяців після затвердження.</w:t>
            </w:r>
            <w:r w:rsidRPr="00BD7A0B">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застосуваня лікарського засобу до розділу "Застосування у період вагітності або годуванню груддю".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UA/9325/01/01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ІХТІОЛ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10 % по 30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UA/0056/01/01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зовнішнього застосування, спиртовий 5 %; по 10 мл, або по 20 мл, або по 100 мл у флаконах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UA/8248/01/01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первинне та вторинне пакування, випробування при випуску та стабільності:</w:t>
            </w:r>
            <w:r w:rsidRPr="00BD7A0B">
              <w:rPr>
                <w:rFonts w:ascii="Arial" w:hAnsi="Arial" w:cs="Arial"/>
                <w:sz w:val="16"/>
                <w:szCs w:val="16"/>
              </w:rPr>
              <w:br/>
              <w:t>Патеон Інк., Канада;</w:t>
            </w:r>
            <w:r w:rsidRPr="00BD7A0B">
              <w:rPr>
                <w:rFonts w:ascii="Arial" w:hAnsi="Arial" w:cs="Arial"/>
                <w:sz w:val="16"/>
                <w:szCs w:val="16"/>
              </w:rPr>
              <w:br/>
              <w:t>Випуск серії: Патеон 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вторинне пакування та випуск серій:</w:t>
            </w:r>
            <w:r w:rsidRPr="00BD7A0B">
              <w:rPr>
                <w:rFonts w:ascii="Arial" w:hAnsi="Arial" w:cs="Arial"/>
                <w:sz w:val="16"/>
                <w:szCs w:val="16"/>
              </w:rPr>
              <w:br/>
              <w:t>Тджоапак Нідерланди Б.В., Нідерланди</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Канада/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Тджоапак Нідерланди Б.В., Нідерланди/ Tjoapack Netherlands B.V., Netherlands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серій Тджоапак Нідерланди Б.В., Нідерланди/ Tjoapack Netherlands B.V., Netherlands Зміни внесено до інструкції для медичного застосування лікарського засобу до розділів "Виробник" та "Місцезнаходження виробників та адреса місця провадження їх діяльності". Введення змін протягом 6-ти місяців після затвердження; зміни І типу - Зміни щодо безпеки/ефективності та фармаконагляду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Відповідно до затвердженого тексту маркування. Зміни внесено в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(внесення додаткових побічних реакцій), "Спосіб застосування та дози" (внесення додаткових застережень) відповідно до матеріалів реєстраційного досьє. </w:t>
            </w:r>
            <w:r w:rsidRPr="00BD7A0B">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(окремі редакційні правки), "Особливості застосування", "Побічні реакції" (внесення додаткових побічних реакцій)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UA/16766/01/02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первинне та вторинне пакування, випробування при випуску та стабільності:</w:t>
            </w:r>
            <w:r w:rsidRPr="00BD7A0B">
              <w:rPr>
                <w:rFonts w:ascii="Arial" w:hAnsi="Arial" w:cs="Arial"/>
                <w:sz w:val="16"/>
                <w:szCs w:val="16"/>
              </w:rPr>
              <w:br/>
              <w:t>Патеон Інк., Канада;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Патеон Франція, 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вторинне пакування та випуск серій:</w:t>
            </w:r>
            <w:r w:rsidRPr="00BD7A0B">
              <w:rPr>
                <w:rFonts w:ascii="Arial" w:hAnsi="Arial" w:cs="Arial"/>
                <w:sz w:val="16"/>
                <w:szCs w:val="16"/>
              </w:rPr>
              <w:br/>
              <w:t>Тджоапак Нідерланди Б.В., Нідерланди</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Канада/ </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Тджоапак Нідерланди Б.В., Нідерланди/ Tjoapack Netherlands B.V., Netherlands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серій Тджоапак Нідерланди Б.В., Нідерланди/ Tjoapack Netherlands B.V., Netherlands Зміни внесено до інструкції для медичного застосування лікарського засобу до розділів "Виробник" та "Місцезнаходження виробників та адреса місця провадження їх діяльності". Введення змін протягом 6-ти місяців після затвердження; зміни І типу - Зміни щодо безпеки/ефективності та фармаконагляду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Відповідно до затвердженого тексту маркування. Зміни внесено в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(внесення додаткових побічних реакцій), "Спосіб застосування та дози" (внесення додаткових застережень) відповідно до матеріалів реєстраційного досьє. </w:t>
            </w:r>
            <w:r w:rsidRPr="00BD7A0B">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(окремі редакційні правки), "Особливості застосування", "Побічні реакції" (внесення додаткових побічних реакцій)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UA/16766/01/03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первинне та вторинне пакування, випробування при випуску та стабільності:</w:t>
            </w:r>
            <w:r w:rsidRPr="00BD7A0B">
              <w:rPr>
                <w:rFonts w:ascii="Arial" w:hAnsi="Arial" w:cs="Arial"/>
                <w:sz w:val="16"/>
                <w:szCs w:val="16"/>
              </w:rPr>
              <w:br/>
              <w:t>Патеон Інк., Канада;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Патеон Франція, 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вторинне пакування та випуск серій:</w:t>
            </w:r>
            <w:r w:rsidRPr="00BD7A0B">
              <w:rPr>
                <w:rFonts w:ascii="Arial" w:hAnsi="Arial" w:cs="Arial"/>
                <w:sz w:val="16"/>
                <w:szCs w:val="16"/>
              </w:rPr>
              <w:br/>
              <w:t>Тджоапак Нідерланди Б.В., Нідерланди</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Канада/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Нідерланди</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Тджоапак Нідерланди Б.В., Нідерланди/ Tjoapack Netherlands B.V., Netherlands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серій Тджоапак Нідерланди Б.В., Нідерланди/ Tjoapack Netherlands B.V., Netherlands Зміни внесено до інструкції для медичного застосування лікарського засобу до розділів "Виробник" та "Місцезнаходження виробників та адреса місця провадження їх діяльності". Введення змін протягом 6-ти місяців після затвердження; зміни І типу - Зміни щодо безпеки/ефективності та фармаконагляду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Відповідно до затвердженого тексту маркування. Зміни внесено в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(внесення додаткових побічних реакцій), "Спосіб застосування та дози" (внесення додаткових застережень) відповідно до матеріалів реєстраційного досьє. </w:t>
            </w:r>
            <w:r w:rsidRPr="00BD7A0B">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(окремі редакційні правки), "Особливості застосування", "Побічні реакції" (внесення додаткових побічних реакцій)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UA/16766/01/01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крем, 10 мг/1 г; по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випробування АФІ за показником «Залишкові розчинники. Ацетон» з методу газової хроматографії на метод «Втрата в масі при висушуванні» (Loss on drying) з нормуванням «не більше ніж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UA/9754/02/01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КАНДІД-Б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крем по 15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випробування АФІ за показником «Залишкові розчинники. Ацетон» з методу газової хроматографії на метод «Втрата в масі при висушуванні» (Loss on drying) з нормуванням «не більше ніж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UA/8210/01/01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КАШТАНУ КІНСЬКОГО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Каштану кінського плодів екстракт рідкий, екстракт рідкий (субстанція), а саме внесення змін до розділу 3.2.S.2.3.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та Кислота хлористоводнева концентрована.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UA/12516/01/01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технічні помилки, а саме - граматичні та орфографічні помилки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"Виробник", "Mісцезнаходження виробника та адреса місця провадження його діяльності".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UA/13882/01/01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технічні помилки, а саме - граматичні та орфографічні помилки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"Виробник", "Mісцезнаходження виробника та адреса місця провадження його діяльності".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UA/13882/01/02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технічні помилки, а саме - граматичні та орфографічні помилки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"Виробник", "Mісцезнаходження виробника та адреса місця провадження його діяльності".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UA/13882/01/03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КЕТОНАЛ®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Лек С.А., Польща (виробництво нерозфасованої продукції, контроль серії); Лек Фармацевтична компанія д. д., Словенія (виробництво нерозфасованої продукції, первинна і вториннна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покриття для нанесення друку на алюмінієвій фользі для блістеру, що містить нітроцелюлозу на покриття, що не містить нітроцелюлози.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UA/8325/04/01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КЛІМОНОРМ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Дельфарм Лілль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2010-224-Rev 03 від нового виробника АФІ Естрадіолу валерат фірми VALDEPHARM, Франція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2021-255-Rev 00 від нового виробника АФІ Левоноргестрел фірми STERLING CHEMICAL MALTA LTD., Мальта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UA/3008/01/01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«Рош Україна»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 готового лікарського засобу:</w:t>
            </w:r>
            <w:r w:rsidRPr="00BD7A0B">
              <w:rPr>
                <w:rFonts w:ascii="Arial" w:hAnsi="Arial" w:cs="Arial"/>
                <w:sz w:val="16"/>
                <w:szCs w:val="16"/>
              </w:rPr>
              <w:br/>
              <w:t>Ф.Хоффманн-Ля Рош Лтд, Швейцарія;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первинне та вторинне пакування, включаючи випробування контролю якості в процесі виробництва:</w:t>
            </w:r>
            <w:r w:rsidRPr="00BD7A0B">
              <w:rPr>
                <w:rFonts w:ascii="Arial" w:hAnsi="Arial" w:cs="Arial"/>
                <w:sz w:val="16"/>
                <w:szCs w:val="16"/>
              </w:rPr>
              <w:br/>
              <w:t>Шарп Корпорейшн, США;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лікарського засобу, включаючи контроль в процесі виробництва, випробування контролю якості при випуску та стабільності:</w:t>
            </w:r>
            <w:r w:rsidRPr="00BD7A0B">
              <w:rPr>
                <w:rFonts w:ascii="Arial" w:hAnsi="Arial" w:cs="Arial"/>
                <w:sz w:val="16"/>
                <w:szCs w:val="16"/>
              </w:rPr>
              <w:br/>
              <w:t>Шіоногі Фарма Ко., Лтд. Сетсу Плант, Японiя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Японiя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UA/18056/01/01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«Рош Україна»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 готового лікарського засобу:</w:t>
            </w:r>
            <w:r w:rsidRPr="00BD7A0B">
              <w:rPr>
                <w:rFonts w:ascii="Arial" w:hAnsi="Arial" w:cs="Arial"/>
                <w:sz w:val="16"/>
                <w:szCs w:val="16"/>
              </w:rPr>
              <w:br/>
              <w:t xml:space="preserve">Ф.Хоффманн-Ля Рош Лтд, Швейцарія; </w:t>
            </w:r>
            <w:r w:rsidRPr="00BD7A0B">
              <w:rPr>
                <w:rFonts w:ascii="Arial" w:hAnsi="Arial" w:cs="Arial"/>
                <w:sz w:val="16"/>
                <w:szCs w:val="16"/>
              </w:rPr>
              <w:br/>
              <w:t>первинне та вторинне пакування, включаючи випробування контролю якості в процесі виробництва:</w:t>
            </w:r>
            <w:r w:rsidRPr="00BD7A0B">
              <w:rPr>
                <w:rFonts w:ascii="Arial" w:hAnsi="Arial" w:cs="Arial"/>
                <w:sz w:val="16"/>
                <w:szCs w:val="16"/>
              </w:rPr>
              <w:br/>
              <w:t xml:space="preserve">Шарп Корпорейшн, США; </w:t>
            </w:r>
            <w:r w:rsidRPr="00BD7A0B">
              <w:rPr>
                <w:rFonts w:ascii="Arial" w:hAnsi="Arial" w:cs="Arial"/>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BD7A0B">
              <w:rPr>
                <w:rFonts w:ascii="Arial" w:hAnsi="Arial" w:cs="Arial"/>
                <w:sz w:val="16"/>
                <w:szCs w:val="16"/>
              </w:rPr>
              <w:br/>
              <w:t>Шіоногі Фарма Ко., Лтд. Сетсу Плант, Японiя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Японiя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UA/18056/01/02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UA/3430/06/01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ЛАЗОЛВАН® З ПОЛУНИЧНО-ВЕРШКОВИМ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сироп, 30 мг/5 мл, по 100 або по 200 мл у флаконі; по 1 флакону в комплекті з пластиковим мірним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Дельфарм Реймс, Францiя; Берінгер Інгельхайм Еспана,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2004-201-Rev 03 для діючої речовини амброксолу гідрохлориду від нового альтернативного виробника Shilpa Medicare Limited, India. Затверджено: Bidashem S.p.A., Italy; </w:t>
            </w:r>
            <w:r w:rsidRPr="00BD7A0B">
              <w:rPr>
                <w:rFonts w:ascii="Arial" w:hAnsi="Arial" w:cs="Arial"/>
                <w:sz w:val="16"/>
                <w:szCs w:val="16"/>
              </w:rPr>
              <w:br/>
              <w:t xml:space="preserve">Запропоновано: Bidashem S.p.A., Italy,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 Rev 04 для діючої речовини Ambroxol hydrochloride від виробника SHILPA MEDICARE LIMITED, як наслідок оновлено адресу виробничої дільниці. Місцезнаходження виробничих потужностей залишається без змін. Також, немає змін у технологічній схемі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UA/13771/01/01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ЛАЗОЛВАН®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cироп, 15 мг/5 мл по 100 мл або по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Берінгер Інгельхайм Еспана, СА, Іспанія;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UA/9887/01/01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з пролонгованою дією по 75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контроль якості: Берінгер Інгельхайм Фарма ГмбХ і Ко. КГ, Німеччина; пакування, маркування, випуск серії: Дельфарм Реймс, Франція; виробнитцво, контроль якості: Санофі Вінтроп Індюстрі,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 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UA/3430/02/01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ЛАЗОРИН®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D7A0B">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UA/3590/01/01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ЛАЗОФІТО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сироп № 1: по 100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UA/10763/01/01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очні, розчин 0,05 мг/мл; по 2,5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«УОРЛД МЕДИЦИН»</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УОРЛД МЕДИЦИН ІЛАЧ САН. ВЕ ТІДЖ. A.Ш.</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UA/18539/01/01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(ОФТАКВІКС, краплі очні, 5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UA/14769/01/01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по 40 g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UA/8436/01/01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очні 0,25 % по 10 мл у флаконі пластиковому;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матеріалів реєстраційного досьє р. 3.2.Р.7. Система контейнер/закупорювальний засіб, а саме: до специфікації вхідного контролю первинного пакування («Флакони пластикові типу Фк2-10», «Пробки-крапельниці пластикові типу Фк2.2.», «Кришки пластикові з контролем першого відкриття типу Фк2») внесені зміни основних розмірів та маси первинного пакування згідно ТУ У 22.2-30518985-004:2012 та ТУ У 25.2-30518985-001:2011; до специфікації вхідного контролю первинного пакування («Флакони пластикові типу Фк2-10», «Пробки-крапельниці пластикові типу Фк2.2.») внесені зміни до нормування для показників «Прозорість розчину», «Кольоровість розчину».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UA/5515/01/01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ЛЕВОМІЦЕТИНУ РОЗЧИН СПИРТОВИЙ 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нашкірний, спиртовий 0,25 % по 25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UA/8046/02/01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ЛЕВОСИН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а саме вилучення інформації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UA/8326/01/01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"ФАРМАСЕЛ"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Нерозфасований продукт, первинна упаковка, вторинна упаковка, контроль:</w:t>
            </w:r>
            <w:r w:rsidRPr="00BD7A0B">
              <w:rPr>
                <w:rFonts w:ascii="Arial" w:hAnsi="Arial" w:cs="Arial"/>
                <w:sz w:val="16"/>
                <w:szCs w:val="16"/>
              </w:rPr>
              <w:br/>
              <w:t>ВІОСЕР С.А. ПАРЕНТЕРАЛ СОЛЮШНС ІНДАСТРІ, Греція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випуск серії:</w:t>
            </w:r>
            <w:r w:rsidRPr="00BD7A0B">
              <w:rPr>
                <w:rFonts w:ascii="Arial" w:hAnsi="Arial" w:cs="Arial"/>
                <w:sz w:val="16"/>
                <w:szCs w:val="16"/>
              </w:rPr>
              <w:br/>
              <w:t>ТОВ "ФАРМАСЕЛ" , Україна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Греція/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пакування для флаконів по 100 мл та 150 мл – по 10 флаконів у коробці, з відповідними змінами в р. «Упаковка» МКЯ ЛЗ. Введення змін протягом 3-х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додаткової виробничої дільниці ТОВ «ФАРМАСЕЛ», Україна (м. Київ), відповідальної за контроль, випуск серії. Місцезнаходження виробника ГЛЗ ВІОСЕР С.А. ПАРЕНТЕРАЛ СОЛЮШНС ІНДАСТРІ, Грецiя залишається без змін.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UA/12842/01/01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ЛІБЕКСИН®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100 мг; 20 (20х1):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UA/8252/01/01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ЛІДАЗА-БІОФАРМА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Внесення змін до р. 3.2.Р.3.2. Склад на серію, зокрема: виправлення помилки у зазначенні теоретичного розміру (замість теоретичного розміру вказано очікуваний розмір). </w:t>
            </w:r>
            <w:r w:rsidRPr="00BD7A0B">
              <w:rPr>
                <w:rFonts w:ascii="Arial" w:hAnsi="Arial" w:cs="Arial"/>
                <w:sz w:val="16"/>
                <w:szCs w:val="16"/>
              </w:rPr>
              <w:br/>
              <w:t>Затверджено: 30 000 фл. або 70 000 фл.; Запропоновано: 34 000 фл. або 75 000 фл. Термін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температурного режиму зберігання нерозфасованої продукції та готової продукції під час виробництва ЛЗ, з відповідними змінами в р. 3.2.Р.3. Процес виробництва ЛЗ (Операція 3.4. Контроль нерозфасованої продукції та Операція 4.4. Пакування та відвантаження) через допущену помилку в інформації, що стосується умов зберігання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UA/5773/01/01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10 мг/12,5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2001-304 - Rev 11 для АФІ гідрохлоротіазиду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2001-304 - Rev 10 (затверджено: R1-CEP 2001-304 - Rev 09) для АФІ гідрохлоротіазиду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UA/6092/01/01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20 мг/12,5 мг;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2001-304 - Rev 11 для АФІ гідрохлоротіазиду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2001-304 - Rev 10 (затверджено: R1-CEP 2001-304 - Rev 09) для АФІ гідрохлоротіазиду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UA/6092/01/02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ЛІНКОМІЦИН-ДАРНИЦЯ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300 мг/мл; по 1 мл або по 2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Введення альтернативного тексту маркування вторинної упаковки із нанесенням 2D-коду додатково до затвердженого тексту маркування упаковки лікарського засобу.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змін до 3.2.Р.3.2. Склад на серію, зокрема: доповнення затверджених розмірів серій ГЛЗ інформацією щодо кількості ампул.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розділу 3.2.Р.3. Процес виробництва лікарського засобу, зокрема: для забезпечення якісного контролю ампул на герметичність додано можливість проведення операції вакуумування ампул. Як наслідок деталізовано схему виробничого процесу та відредаговано опис виробничого процесу та контроль в процесі виробництва (стадія 3, стадія 4). Додано можливість нанесення 2D-коду та контролю відкриття пачки на індивідуальну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UA/4582/01/01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видалення несуттєвого випробування «Насипна щільність», яке проводилось під час виробничого процесу для контролі суміші перед стадією пресування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UA/9435/01/01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жувальні; № 20 (10x2):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UA/1076/03/01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МЕДОБІОТИН®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2,5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Антон Хюбнер ГмбХ &amp; Ко. КГ,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2001-405-Rev 04 (затверджено № R1-CEP 2001-405-Rev 03) для АФІ Біотин від вже затвердженого виробника DSM Nutritional Products Ltd, Switzerland, та як наслідок редакційні правки в методах контролю за показником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UA/2432/01/01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МЕДУЛАК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сироп по 667,0 мг/мл, по 180 мл або 500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«УОРЛД МЕДИЦИН»</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ABC Фармачеутічі С.п.А.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UA/17234/01/01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МЕМТЕК®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II типу - Зміни з якості. АФІ. (інші зміни) оновлення версії DMF на діючу речовину Мемантину гідрохлорид від затвердженого виробника Megafine Pharma (P) Limited, Індія (затверджено: АР/ММ(ЕU)/00/03-2019); запропоновано: АР/ММ(ЕU)/03/03-2021&amp;RP/MM(EU)/02/03-2021).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UA/17981/01/01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МЕТРОЛАВІН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а саме вилучення інформації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UA/11518/01/01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МЕТРОНІДАЗОЛ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5 мг/мл по 100 мл та по 200 мл у пляшці скляній, по 1 пляшці у пачці з картону; по 100 мл та по 200 мл у пляшках скляних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фірма "Новофарм-Біосинтез"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та Методів контролю якості ЛЗ, а саме- вилучення показника «Пірогени».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Внесення змін до специфікації ГЛЗ щодо приведення у відповідність до вимог монографії ДФУ «Метронідазолу розчин для інфузій» (за п. «Ідентифікація», «рН», «Бактеріальні ендотоксини»).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затверджені методи випробування за п. «Супровідні домішки» та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до Специфікації / Методів контролю якості ЛЗ за п. «Механічні включення», а саме –приведення у відповідність до вимог ДФУ, вилучення посилання на застарілі нормативні документи.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метронідазолу Vaishali Pharmaceuticals, Китай та Farchemia S.R.L., Італія.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(інші зміни)Викладення розділів ( в т.ч. назв розділів) Специфікації та Методів контролю якості у новій редакції. Затверджено : Графічне оформлення упаковки. Запропоновано: Маркування Відповідно до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UA/5519/01/01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МІКОКС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оральні по 30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UA/3607/01/01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МІРТАСТАДІН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вкриті плівковою оболонкою по 15 мг; по 10 таблеток у блістері; по 2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серій:</w:t>
            </w:r>
            <w:r w:rsidRPr="00BD7A0B">
              <w:rPr>
                <w:rFonts w:ascii="Arial" w:hAnsi="Arial" w:cs="Arial"/>
                <w:sz w:val="16"/>
                <w:szCs w:val="16"/>
              </w:rPr>
              <w:br/>
              <w:t>СТАДА Арцнайміттель АГ, Німеччина</w:t>
            </w:r>
            <w:r w:rsidRPr="00BD7A0B">
              <w:rPr>
                <w:rFonts w:ascii="Arial" w:hAnsi="Arial" w:cs="Arial"/>
                <w:sz w:val="16"/>
                <w:szCs w:val="16"/>
              </w:rPr>
              <w:br/>
              <w:t>виробництво нерозфасованого продукту, контроль серій:</w:t>
            </w:r>
            <w:r w:rsidRPr="00BD7A0B">
              <w:rPr>
                <w:rFonts w:ascii="Arial" w:hAnsi="Arial" w:cs="Arial"/>
                <w:sz w:val="16"/>
                <w:szCs w:val="16"/>
              </w:rPr>
              <w:br/>
              <w:t>Хемофарм д.о.о., Боснія і Герцеговина</w:t>
            </w:r>
            <w:r w:rsidRPr="00BD7A0B">
              <w:rPr>
                <w:rFonts w:ascii="Arial" w:hAnsi="Arial" w:cs="Arial"/>
                <w:sz w:val="16"/>
                <w:szCs w:val="16"/>
              </w:rPr>
              <w:br/>
              <w:t>"Хемофарм" АД, Сербія</w:t>
            </w:r>
            <w:r w:rsidRPr="00BD7A0B">
              <w:rPr>
                <w:rFonts w:ascii="Arial" w:hAnsi="Arial" w:cs="Arial"/>
                <w:sz w:val="16"/>
                <w:szCs w:val="16"/>
              </w:rPr>
              <w:br/>
              <w:t>контроль серій:</w:t>
            </w:r>
            <w:r w:rsidRPr="00BD7A0B">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Боснія і Герцеговина/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Сербія</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D7A0B">
              <w:rPr>
                <w:rFonts w:ascii="Arial" w:hAnsi="Arial" w:cs="Arial"/>
                <w:sz w:val="16"/>
                <w:szCs w:val="16"/>
              </w:rPr>
              <w:br/>
              <w:t xml:space="preserve">Діюча редакція: Stanislav Prusskiy / Пруський Станіслав Володимирович. Пропонована редакція: Tetiana Gots / Гоц Тетяна Юріївна. </w:t>
            </w:r>
            <w:r w:rsidRPr="00BD7A0B">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UA/3907/01/01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МІРТАСТАДІН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вкриті плівковою оболонкою по 30 мг; по 10 таблеток у блістері; по 2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серій:</w:t>
            </w:r>
            <w:r w:rsidRPr="00BD7A0B">
              <w:rPr>
                <w:rFonts w:ascii="Arial" w:hAnsi="Arial" w:cs="Arial"/>
                <w:sz w:val="16"/>
                <w:szCs w:val="16"/>
              </w:rPr>
              <w:br/>
              <w:t>СТАДА Арцнайміттель АГ, Німеччина</w:t>
            </w:r>
            <w:r w:rsidRPr="00BD7A0B">
              <w:rPr>
                <w:rFonts w:ascii="Arial" w:hAnsi="Arial" w:cs="Arial"/>
                <w:sz w:val="16"/>
                <w:szCs w:val="16"/>
              </w:rPr>
              <w:br/>
              <w:t>виробництво нерозфасованого продукту, контроль серій:</w:t>
            </w:r>
            <w:r w:rsidRPr="00BD7A0B">
              <w:rPr>
                <w:rFonts w:ascii="Arial" w:hAnsi="Arial" w:cs="Arial"/>
                <w:sz w:val="16"/>
                <w:szCs w:val="16"/>
              </w:rPr>
              <w:br/>
              <w:t>Хемофарм д.о.о., Боснія і Герцеговина</w:t>
            </w:r>
            <w:r w:rsidRPr="00BD7A0B">
              <w:rPr>
                <w:rFonts w:ascii="Arial" w:hAnsi="Arial" w:cs="Arial"/>
                <w:sz w:val="16"/>
                <w:szCs w:val="16"/>
              </w:rPr>
              <w:br/>
              <w:t>"Хемофарм" АД, Сербія</w:t>
            </w:r>
            <w:r w:rsidRPr="00BD7A0B">
              <w:rPr>
                <w:rFonts w:ascii="Arial" w:hAnsi="Arial" w:cs="Arial"/>
                <w:sz w:val="16"/>
                <w:szCs w:val="16"/>
              </w:rPr>
              <w:br/>
              <w:t>контроль серій:</w:t>
            </w:r>
            <w:r w:rsidRPr="00BD7A0B">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Боснія і Герцеговина/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Сербія</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D7A0B">
              <w:rPr>
                <w:rFonts w:ascii="Arial" w:hAnsi="Arial" w:cs="Arial"/>
                <w:sz w:val="16"/>
                <w:szCs w:val="16"/>
              </w:rPr>
              <w:br/>
              <w:t xml:space="preserve">Діюча редакція: Stanislav Prusskiy / Пруський Станіслав Володимирович. Пропонована редакція: Tetiana Gots / Гоц Тетяна Юріївна. </w:t>
            </w:r>
            <w:r w:rsidRPr="00BD7A0B">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UA/3907/01/02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МІРТАСТАДІН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вкриті плівковою оболонкою по 45 мг; по 10 таблеток у блістері; по 2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серій:</w:t>
            </w:r>
            <w:r w:rsidRPr="00BD7A0B">
              <w:rPr>
                <w:rFonts w:ascii="Arial" w:hAnsi="Arial" w:cs="Arial"/>
                <w:sz w:val="16"/>
                <w:szCs w:val="16"/>
              </w:rPr>
              <w:br/>
              <w:t>СТАДА Арцнайміттель АГ, Німеччина</w:t>
            </w:r>
            <w:r w:rsidRPr="00BD7A0B">
              <w:rPr>
                <w:rFonts w:ascii="Arial" w:hAnsi="Arial" w:cs="Arial"/>
                <w:sz w:val="16"/>
                <w:szCs w:val="16"/>
              </w:rPr>
              <w:br/>
              <w:t>виробництво нерозфасованого продукту, контроль серій:</w:t>
            </w:r>
            <w:r w:rsidRPr="00BD7A0B">
              <w:rPr>
                <w:rFonts w:ascii="Arial" w:hAnsi="Arial" w:cs="Arial"/>
                <w:sz w:val="16"/>
                <w:szCs w:val="16"/>
              </w:rPr>
              <w:br/>
              <w:t>Хемофарм д.о.о., Боснія і Герцеговина</w:t>
            </w:r>
            <w:r w:rsidRPr="00BD7A0B">
              <w:rPr>
                <w:rFonts w:ascii="Arial" w:hAnsi="Arial" w:cs="Arial"/>
                <w:sz w:val="16"/>
                <w:szCs w:val="16"/>
              </w:rPr>
              <w:br/>
              <w:t>"Хемофарм" АД, Сербія</w:t>
            </w:r>
            <w:r w:rsidRPr="00BD7A0B">
              <w:rPr>
                <w:rFonts w:ascii="Arial" w:hAnsi="Arial" w:cs="Arial"/>
                <w:sz w:val="16"/>
                <w:szCs w:val="16"/>
              </w:rPr>
              <w:br/>
              <w:t>контроль серій:</w:t>
            </w:r>
            <w:r w:rsidRPr="00BD7A0B">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Боснія і Герцеговина/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Сербія</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D7A0B">
              <w:rPr>
                <w:rFonts w:ascii="Arial" w:hAnsi="Arial" w:cs="Arial"/>
                <w:sz w:val="16"/>
                <w:szCs w:val="16"/>
              </w:rPr>
              <w:br/>
              <w:t xml:space="preserve">Діюча редакція: Stanislav Prusskiy / Пруський Станіслав Володимирович. Пропонована редакція: Tetiana Gots / Гоц Тетяна Юріївна. </w:t>
            </w:r>
            <w:r w:rsidRPr="00BD7A0B">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UA/3907/01/03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МОКСИФЛОКСАЦИН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інфузій, по 400 мг/250 мл, по 250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приведенням перекладу в специфікації «на момент випуску» та «на термін придатності» показника «Осмоляльність» у відповідність до вимог ЄФ. Зазначене виправлення відповідає матеріалам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UA/19205/01/01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Фармеа, Франція</w:t>
            </w:r>
            <w:r w:rsidRPr="00BD7A0B">
              <w:rPr>
                <w:rFonts w:ascii="Arial" w:hAnsi="Arial" w:cs="Arial"/>
                <w:sz w:val="16"/>
                <w:szCs w:val="16"/>
              </w:rPr>
              <w:br/>
              <w:t>Виробник відповідальний за випуск серії, не включаючи контроль:</w:t>
            </w:r>
            <w:r w:rsidRPr="00BD7A0B">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мометазону фуроату, моногідрату - Sterling S.p.A. (Італія) (затверджено: AARTI Industries Ltd, India; Cipla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UA/16749/01/01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М'ЯТНІ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2,5 мг;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UA/8485/01/01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10 мг/мл по 1 мл або по 2 мл в ампулі; по 5 ампул у блістері; по 1 або 2 блістери в пачці, по 1 мл або по 2 мл в ампулі; по 100 ампул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Додання в текст маркування дозування лікарського засобу: 10 мг/мл.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UA/19442/01/01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НЕБІВОЛОЛ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5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D7A0B">
              <w:rPr>
                <w:rFonts w:ascii="Arial" w:hAnsi="Arial" w:cs="Arial"/>
                <w:sz w:val="16"/>
                <w:szCs w:val="16"/>
              </w:rPr>
              <w:br/>
              <w:t xml:space="preserve">Діюча редакція: Stanislav Prusskiy / Пруський Станіслав Володимирович. Пропонована редакція: Tetiana Gots / Гоц Тетяна Юріївна. </w:t>
            </w:r>
            <w:r w:rsidRPr="00BD7A0B">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UA/14970/01/01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порошок для розчину для ін'єкцій та інфузій по 40 мг 10 флаконів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BD7A0B">
              <w:rPr>
                <w:rFonts w:ascii="Arial" w:hAnsi="Arial" w:cs="Arial"/>
                <w:sz w:val="16"/>
                <w:szCs w:val="16"/>
              </w:rPr>
              <w:br/>
              <w:t>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UA/2534/01/01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НІКОТИНОВА КИСЛОТА-ДАРНИЦЯ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Введення альтернативного тексту маркування вторинної упаковки лікарського засобу із зазначенням 2D-коду на додаток до вже затвердженого тексту маркування. </w:t>
            </w:r>
            <w:r w:rsidRPr="00BD7A0B">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розділу 3.2.Р.3. Процес виробництва лікарського засобу, зокрема: для забезпечення якісного контролю ампул на герметичність додано можливість проведення операції вакуумування ампул. Внесення незначних змін та редакційних правок.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змін до 3.2.Р.3.2. Склад на серію, зокрема: доповнення затверджених розмірів серій ГЛЗ інформацією щодо кількості ампул. Зміни І типу - Зміни з якості. Готовий лікарський засіб. Система контейнер/закупорювальний засіб (інші зміни) додавання альтернативного вторинного пакування (з 2D-кодом; з 2D-кодом та контролем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UA/3224/01/01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сублінгвальні по 0,5 мг, по 20 або по 40 таблеток у контейнері; по 1 контейнеру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"Технолог"</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"Технолог"</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внесення додаткової упаковки по 20 таблеток у контейнері; по 1 контейнеру в пачці з картону,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UA/6393/01/01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НІФУРОЗИД-ЗДОРОВ`Я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100 мг, по 10 капсул у блістері; по 1 або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"Фармакологічні властивості","Застосування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w:t>
            </w:r>
            <w:r w:rsidRPr="00BD7A0B">
              <w:rPr>
                <w:rFonts w:ascii="Arial" w:hAnsi="Arial" w:cs="Arial"/>
                <w:sz w:val="16"/>
                <w:szCs w:val="16"/>
              </w:rPr>
              <w:br/>
              <w:t>Супутня зміна</w:t>
            </w:r>
            <w:r w:rsidRPr="00BD7A0B">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на підставі рекомендації PRAC.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UA/12707/01/01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НІФУРОЗИД-ЗДОРОВ`Я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200 мг, по 10 капсул у блістері; по 1 або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"Фармакологічні властивості","Застосування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w:t>
            </w:r>
            <w:r w:rsidRPr="00BD7A0B">
              <w:rPr>
                <w:rFonts w:ascii="Arial" w:hAnsi="Arial" w:cs="Arial"/>
                <w:sz w:val="16"/>
                <w:szCs w:val="16"/>
              </w:rPr>
              <w:br/>
              <w:t>Супутня зміна</w:t>
            </w:r>
            <w:r w:rsidRPr="00BD7A0B">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на підставі рекомендації PRAC.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UA/12707/01/02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НІФУРОЗИД-ЗДОРОВ'Я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суспензія оральна, 200 мг/5 мл по 50 мл у флаконі полімерному, по 1 флакону з мірною ложкою у коробці з картону; по 100 мл у флаконі полімерному або зі скла; по 1 флакону з мірною ложкою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 xml:space="preserve">Зміни внесено до Інструкції для медичного застосування лікарського засобу до розділів "Фармакологічні властивості","Застосування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на підставі рекомендації PRAC.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UA/12707/02/01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НОЛІПРЕЛ® 2,0 МГ/0,625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30 таблеток у блістері; по 1 блістеру, запаяному разом з адсорбентом у пакет з алюмінієвої фольги,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контроль якості, пакування та випуск серії: Лабораторії Серв’є Індастрі, Франція; Виробництво, контроль якості,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 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згідно з рекомендацією PRAC. </w:t>
            </w:r>
            <w:r w:rsidRPr="00BD7A0B">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UA/0930/01/01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НОЛІПРЕЛ® ФОРТЕ 4,0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30 таблеток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Лабораторії Серв'є Індастрі, Францiя (виробництво, контроль якості, пакування та випуск серії); Серв'є (Ірландія) Індастріс Лтд, Ірландiя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 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UA/0931/01/01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20 мг/мл № 25 (5х5): по 2 мл в ампулі; по 5 ампул, розміщених у піддоні; по 5 піддонів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ХІНОЇН Завод Фармацевтичних та Хімічних Продуктів Прайвіт Ко. Лтд., Підприємство № 3 (Підприємство в Чаніквельдь)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UA/0391/02/01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ОВЕРІН®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"Геолік Фарм Маркетинг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UA/15657/01/01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(альтернативний), відповідальний за вторинне пакування та візуальну інспекцію: Октафарма Дессау ГмбХ,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 Австрія/ 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для гепарину натрію від уже затвердженого виробника Nanjing King-Friend Biochemical Pharmaceutical Co. Ltd. Затверджено: № R1-CEP 2005-070-Rev 05. Запропоновано: № R1-CEP 2005-070-Rev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UA/14313/01/01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ОНКО БЦЖ 100 / ONKO BCG® 100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приготування суспензії для введення у сечовий міхур по 100 мг; 1 ампула або 1 флакон з порошком у комплекті з 1 ампулою з розчинником (ізотонічний розчин натрію хлориду 0,9%) по 1 мл у картонній коробці; 5 ампул або 5 флаконів з порошком у комплекті з 5 ампулами з розчинником (ізотонічний розчин натрію хлориду 0,9%) по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«БІОМЕД-ЛЮБЛІН» Витвурня Суровіц і Щепйонек Спулка Акцийна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«БІОМЕД-ЛЮБЛІН» Витвурня Суровіц і Щепйонек Спулка Акцийна, Польща; Виробник розчинника: ПОЛЬФАРМА С.А. Фармасьютікал Воркс,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BD7A0B">
              <w:rPr>
                <w:rFonts w:ascii="Arial" w:hAnsi="Arial" w:cs="Arial"/>
                <w:sz w:val="16"/>
                <w:szCs w:val="16"/>
              </w:rPr>
              <w:br/>
              <w:t>Зміна контактної особи заявника, відповідальної за фармаконагляд в Україні. 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UA/15951/01/01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ОНКО БЦЖ 50 / ONKO BCG® 50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приготування суспензії для введення у сечовий міхур по 50 мг; 1 ампула або 1 флакон з порошком у комплекті з 1 ампулою з розчинником (ізотонічний розчин натрію хлориду 0,9%) по 1 мл у картонній коробці; 5 ампул або 5 флаконів з порошком у комплекті з 5 ампулами з розчинником (ізотонічний розчин натрію хлориду 0,9%) по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«БІОМЕД-ЛЮБЛІН» Витвурня Суровіц і Щепйонек Спулка Акцийна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«БІОМЕД-ЛЮБЛІН» Витвурня Суровіц і Щепйонек Спулка Акцийна, Польща; Виробник розчинника: ПОЛЬФАРМА С.А. Фармасьютікал Воркс,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BD7A0B">
              <w:rPr>
                <w:rFonts w:ascii="Arial" w:hAnsi="Arial" w:cs="Arial"/>
                <w:sz w:val="16"/>
                <w:szCs w:val="16"/>
              </w:rPr>
              <w:br/>
              <w:t>Зміна контактної особи заявника, відповідальної за фармаконагляд в Україні. 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UA/15951/01/02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ОСТЕОБІОС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для перорального застосування по 30 мл крапель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UA/2649/01/01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ОФТАГЕЛЬ®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гель очний, 2,5 мг/г по 10 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Фiнляндiя/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стосовно безпеки допоміжної речовини бензалконію хлорид. Введення змін протягом 3-місяців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"Діти" щодо інформації стосовно можливості застосування дітям на основі рекомендацій Pediatric worksharing AT/W/0012/pdWS/001 щодо карбомеру та публічного звіту з оцінки безпеки (затверджено: "Спеціальних досліджень щодо застосування Офтагель® дітям не проводилися, тому не рекомендується призначати препарат даній категорії пацієнтів."; запропоновано: "Безпека та ефективність застосування препарату Офтагель® дітям у рекомендованій дозі для дорослих були встановлені на основі клінічного досвіду, проте дані клінічних досліджень відсутні.").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UA/6605/01/01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150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UA/15695/01/02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75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UA/15695/01/01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300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D7A0B">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UA/15695/01/03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ПАЛЛАДА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очні, розчин 1 мг/мл; розчин по 5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«УОРЛД МЕДИЦИН» </w:t>
            </w:r>
          </w:p>
          <w:p w:rsidR="00DE1246" w:rsidRPr="00BD7A0B" w:rsidRDefault="00DE1246" w:rsidP="001E699E">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УОРЛД МЕДИЦИН ІЛАЧ САН. ВЕ ТІДЖ. A.Ш.</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фармаконагляд.Діюча редакція: Савіщєва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UA/14645/01/01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шипучі;</w:t>
            </w:r>
            <w:r w:rsidRPr="00BD7A0B">
              <w:rPr>
                <w:rFonts w:ascii="Arial" w:hAnsi="Arial" w:cs="Arial"/>
                <w:sz w:val="16"/>
                <w:szCs w:val="16"/>
              </w:rPr>
              <w:br/>
              <w:t>по 2 таблетки у багатошаровому стрипі; по 6 стрипів у картонній коробці;</w:t>
            </w:r>
            <w:r w:rsidRPr="00BD7A0B">
              <w:rPr>
                <w:rFonts w:ascii="Arial" w:hAnsi="Arial" w:cs="Arial"/>
                <w:sz w:val="16"/>
                <w:szCs w:val="16"/>
              </w:rPr>
              <w:br/>
              <w:t>по 4 таблетки у багатошаровому стрипі; по 3 стрипи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ГлаксоСмітКляйн Консьюмер Хелскер (ЮК) Трейдінг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Фамар А.В.Е. Антоса плант , Греція; 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Греція/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2002-214-Rev 04 (затверджено R1-CEP 2002-214-Rev 03) для АФІ Парацетамолу від вже затвердженого виробника NOVACYL (WUXI) PHARMACEUTICAL CO., LTD., China, у зв’язку зі зміною написання адреси виробника АФІ, фактичне місце розташування не змінюється.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UA/2691/02/01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ПАНТЕКРЕМ®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крем 5% по 30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UA/10978/01/01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кристалічний (субстанція) у подвійних (поліетиленових / поліпропіленових плетених) мішках або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ПрАТ "Лекхім-Харків"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Шеньчжоу Цзіхен Фармасьютікал Ко.,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2012-148 - Rev 03 (затверджено: R1-CEP 2012-148 - Rev 01) для АФІ парацетамолу від вже затвердженого виробника Hebei Jiheng (Group) Pharmaceutical Co., Ltd, China, який змінив назву на Shenzhou Jiheng Pharmaceutical Co., Ltd, China. Приведення адреси виробничої дільниці у відповідність до СЕР «West of Guoxin Road, Xijingming Village, Dong’anzhuang Township, Shenzhou Country, China-053800 Hengshui City, Hebei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UA/16230/01/01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ПЕНЦИКЛОВІР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(субстанція) у подвійних мішках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Шанхай Фарма Груп Чангжоу Коні Фармасьютікал Ко.,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UA/11547/01/01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«Рош Україна»</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первинне пакування, випробування контролю якості:</w:t>
            </w:r>
            <w:r w:rsidRPr="00BD7A0B">
              <w:rPr>
                <w:rFonts w:ascii="Arial" w:hAnsi="Arial" w:cs="Arial"/>
                <w:sz w:val="16"/>
                <w:szCs w:val="16"/>
              </w:rPr>
              <w:br/>
              <w:t>Рош Діагностикс ГмбХ, Німеччина;</w:t>
            </w:r>
            <w:r w:rsidRPr="00BD7A0B">
              <w:rPr>
                <w:rFonts w:ascii="Arial" w:hAnsi="Arial" w:cs="Arial"/>
                <w:sz w:val="16"/>
                <w:szCs w:val="16"/>
              </w:rPr>
              <w:br/>
              <w:t>Вторинне пакування, випуск cерії:</w:t>
            </w:r>
            <w:r w:rsidRPr="00BD7A0B">
              <w:rPr>
                <w:rFonts w:ascii="Arial" w:hAnsi="Arial" w:cs="Arial"/>
                <w:sz w:val="16"/>
                <w:szCs w:val="16"/>
              </w:rPr>
              <w:br/>
              <w:t>Ф.Хоффманн-Ля Рош Лтд, Швейцарія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 xml:space="preserve">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UA/13062/01/01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сироп; по 50 г або по 100 г у флаконах; 100 г по 200 г у флаконах з контролем першого відкриття; по 200 г у флаконах з контролем першого відкриття;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UA/0887/01/01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ПІЛОЗЕЛЛА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краплі оральні по 30 мл крапель у флаконі-крапельниці;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D7A0B">
              <w:rPr>
                <w:rFonts w:ascii="Arial" w:hAnsi="Arial" w:cs="Arial"/>
                <w:sz w:val="16"/>
                <w:szCs w:val="16"/>
              </w:rPr>
              <w:br/>
              <w:t>Діюча редакція: Cesare Mapelli / Чезаре Мейпеллі. Пропонована редакція: Marco Rossi / Марко Россі. Зміна контактних даних уповноваженої особи заявника, відповідальної за фармаконагляд. Введення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UA/4540/01/01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ПІНОСОЛ®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спрей назальний, розчин; № 1: по 10 мл у флаконі в комплекті з насосом-дозатором з розпилювачем назального призначення;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виробництво розчину, первинне та вторинне пакування: АТ "Фармак", Україна; відповідальний за контроль та випуск серій: АТ "Санека Фармасьютікалз", Словацька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 Словацька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UA/6606/01/01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200 мг, по 10 таблеток у блістері;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щодо видалення інформації російскою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UA/5788/01/01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400 мг, по 10 таблеток у блістері;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щодо видалення інформації російскою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UA/5788/01/02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200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розділу 3.2.Р.4.1 Специфікація, а саме вилучення інформації щодо проведення випробування для ідентифікації кожного тарного місця для допоміжних речовин Крохмаль картопляний та Кальцію стеарат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UA/0901/02/01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200 мг іn bulk: по 15 кг у подвійних поліетиленових мішках; по 2 мішки у пластиковій ємкості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розділу 3.2.Р.4.1 Специфікація, а саме вилучення інформації щодо проведення випробування для ідентифікації кожного тарного місця для допоміжних речовин Крохмаль картопляний та Кальцію стеарат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UA/9520/01/01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концентрату для розчину для інфузій по 140 мг;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«Рош Україна»</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випробування контролю якості (тільки активність), вторинне пакування, випуск серії):</w:t>
            </w:r>
            <w:r w:rsidRPr="00BD7A0B">
              <w:rPr>
                <w:rFonts w:ascii="Arial" w:hAnsi="Arial" w:cs="Arial"/>
                <w:sz w:val="16"/>
                <w:szCs w:val="16"/>
              </w:rPr>
              <w:br/>
              <w:t>Ф.Хоффманн-Ля Рош Лтд, Швейцарія;</w:t>
            </w:r>
            <w:r w:rsidRPr="00BD7A0B">
              <w:rPr>
                <w:rFonts w:ascii="Arial" w:hAnsi="Arial" w:cs="Arial"/>
                <w:sz w:val="16"/>
                <w:szCs w:val="16"/>
              </w:rPr>
              <w:br/>
              <w:t>виробництво нерозфасованої продукції, первинне пакування, випробування контролю якості (тільки на стерильність та бактеріальні ендотоксини):</w:t>
            </w:r>
            <w:r w:rsidRPr="00BD7A0B">
              <w:rPr>
                <w:rFonts w:ascii="Arial" w:hAnsi="Arial" w:cs="Arial"/>
                <w:sz w:val="16"/>
                <w:szCs w:val="16"/>
              </w:rPr>
              <w:br/>
              <w:t>БСП Фармасьютікалз С.п.А., Італія;</w:t>
            </w:r>
            <w:r w:rsidRPr="00BD7A0B">
              <w:rPr>
                <w:rFonts w:ascii="Arial" w:hAnsi="Arial" w:cs="Arial"/>
                <w:sz w:val="16"/>
                <w:szCs w:val="16"/>
              </w:rPr>
              <w:br/>
              <w:t>випробування контролю якості (окрім активності, стерильності та бактеріальних ендотоксинів):</w:t>
            </w:r>
            <w:r w:rsidRPr="00BD7A0B">
              <w:rPr>
                <w:rFonts w:ascii="Arial" w:hAnsi="Arial" w:cs="Arial"/>
                <w:sz w:val="16"/>
                <w:szCs w:val="16"/>
              </w:rPr>
              <w:br/>
              <w:t>Лонза Лтд, Швейцарія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UA/18465/01/01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ПОЛІЖИНАКС ВІРГО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емульсія вагінальна у капсулах; по 3 капсули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Лабораторія Іннотек Інтернасьйональ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Виробник, відповідальний за пакування, контроль і випуск серії: </w:t>
            </w:r>
            <w:r w:rsidRPr="00BD7A0B">
              <w:rPr>
                <w:rFonts w:ascii="Arial" w:hAnsi="Arial" w:cs="Arial"/>
                <w:sz w:val="16"/>
                <w:szCs w:val="16"/>
              </w:rPr>
              <w:br/>
              <w:t>Іннотера Шузі, Франція;</w:t>
            </w:r>
            <w:r w:rsidRPr="00BD7A0B">
              <w:rPr>
                <w:rFonts w:ascii="Arial" w:hAnsi="Arial" w:cs="Arial"/>
                <w:sz w:val="16"/>
                <w:szCs w:val="16"/>
              </w:rPr>
              <w:br/>
              <w:t>Виробник, відповідальний за виробництво in bulk:</w:t>
            </w:r>
            <w:r w:rsidRPr="00BD7A0B">
              <w:rPr>
                <w:rFonts w:ascii="Arial" w:hAnsi="Arial" w:cs="Arial"/>
                <w:sz w:val="16"/>
                <w:szCs w:val="16"/>
              </w:rPr>
              <w:br/>
              <w:t>Каталент Франц Бейнхейм СА, Францiя;</w:t>
            </w:r>
            <w:r w:rsidRPr="00BD7A0B">
              <w:rPr>
                <w:rFonts w:ascii="Arial" w:hAnsi="Arial" w:cs="Arial"/>
                <w:sz w:val="16"/>
                <w:szCs w:val="16"/>
              </w:rPr>
              <w:br/>
              <w:t>Виробник, відповідальний за виробництво in bulk:</w:t>
            </w:r>
            <w:r w:rsidRPr="00BD7A0B">
              <w:rPr>
                <w:rFonts w:ascii="Arial" w:hAnsi="Arial" w:cs="Arial"/>
                <w:sz w:val="16"/>
                <w:szCs w:val="16"/>
              </w:rPr>
              <w:br/>
              <w:t>Іннотера Шузі,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зберігання для проміжного продукту. Термін зберігання 4 місяці був підтверджений виробником Іннотера Шузі;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Заміна випробування в проміжному контролі в процесі виробництва: контроль твердості капсули замінюється контролем кінцевої маси для закінчення етапу сушіння;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Пропонуються незначні зміни в процесі виробництва на Етапі 2: Mixing of the excipients/cooling (видалення вакууму);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 процесі контролю під час виробництва перевірка маси желатинової смужки видаляється як несуттєвий параметр (Gelatine strip weight);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 процесі контролю під час виробництва перевірка товщини желатинової смужки видаляється як несуттєвий параметр (Gelatine strip thickness);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оновлення кількості диметикону в кожній із чотирьох фракції. Загальна кількість диметикону, що використовується під час виробничого процесу залишається незмінною;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оновлення обладнання, що використовується для розплавлення Тефоз®63, що впливає на температуру системи нагрівання;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введення олії соєвої гідрогенізованої через люк;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додавання деаерації желатинової маси;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зміни, що стосуються машини для інкапсуляції на етапі С. Encapsulation;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оновлення пропорції змащувальної суміші: концентрація соєвого лецитину зросла з 0,3% до 1%;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а саме: сушіння капсул запропоновано виконувати у 2 етапи; 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а саме: оновлення значення температури на етапі Step 4: Mixing/Homogenization;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нового виробника Іннотера Шузі як додаткового виробника, відповідального за виробництво in bulk. Виробник Іннотера Шузі вже зареєстрований як виробник, відповідальний за пакування, контроль і випуск серії; зміни I типу: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Введення альтернативного методу визначення температури плавлення олії соєвої гідрогенізованої (ЕР 2.2.14 сapillary method);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у специфікацію ГЛЗ додаткової ідентифікації діючих речовин неоміцину сульфату, поліміксину В сульфату та ністатину з відповідним методом контролю за допомогою ВЕРХ у поєднанні з мас-спектрометрію (Євр. Ф. 2.2.29 і 2.2.43,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UA/7254/01/01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тверді по 150 мг; по 14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Аккорд Хелскеа С.Л.У.</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лікарського засобу, первинне та вторинне пакування, контроль якості серії:</w:t>
            </w:r>
            <w:r w:rsidRPr="00BD7A0B">
              <w:rPr>
                <w:rFonts w:ascii="Arial" w:hAnsi="Arial" w:cs="Arial"/>
                <w:sz w:val="16"/>
                <w:szCs w:val="16"/>
              </w:rPr>
              <w:br/>
              <w:t>Інтас Фармасьютікалс Лімітед, Індія</w:t>
            </w:r>
            <w:r w:rsidRPr="00BD7A0B">
              <w:rPr>
                <w:rFonts w:ascii="Arial" w:hAnsi="Arial" w:cs="Arial"/>
                <w:sz w:val="16"/>
                <w:szCs w:val="16"/>
              </w:rPr>
              <w:br/>
              <w:t>контроль якості:</w:t>
            </w:r>
            <w:r w:rsidRPr="00BD7A0B">
              <w:rPr>
                <w:rFonts w:ascii="Arial" w:hAnsi="Arial" w:cs="Arial"/>
                <w:sz w:val="16"/>
                <w:szCs w:val="16"/>
              </w:rPr>
              <w:br/>
              <w:t>Весслінг Хангері Кфт., 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w:t>
            </w:r>
            <w:r w:rsidRPr="00BD7A0B">
              <w:rPr>
                <w:rFonts w:ascii="Arial" w:hAnsi="Arial" w:cs="Arial"/>
                <w:sz w:val="16"/>
                <w:szCs w:val="16"/>
              </w:rPr>
              <w:br/>
              <w:t>ФАРМАВАЛІД Лтд. Мікробіологічна лабораторія, Угорщина</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ДЧЛ САПЛІ ЧЕЙН (Італія) СПА, 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додаткова дільниця з вторинного пакування: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Синоптиз Індастріал Сп. з о.о., 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додаткова дільниця з вторинного пакування:</w:t>
            </w:r>
            <w:r w:rsidRPr="00BD7A0B">
              <w:rPr>
                <w:rFonts w:ascii="Arial" w:hAnsi="Arial" w:cs="Arial"/>
                <w:sz w:val="16"/>
                <w:szCs w:val="16"/>
              </w:rPr>
              <w:br/>
              <w:t>Престиж Промоушн Феркауфсфердерунг енд Фербсервіс ГмбХ,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випуск серії:</w:t>
            </w:r>
            <w:r w:rsidRPr="00BD7A0B">
              <w:rPr>
                <w:rFonts w:ascii="Arial" w:hAnsi="Arial" w:cs="Arial"/>
                <w:sz w:val="16"/>
                <w:szCs w:val="16"/>
              </w:rPr>
              <w:br/>
              <w:t>АККОРД ХЕЛСКЕА ЛІМІТЕД, Велика Британія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 додаткова дільниця з первинного та вторинного пакування:</w:t>
            </w:r>
            <w:r w:rsidRPr="00BD7A0B">
              <w:rPr>
                <w:rFonts w:ascii="Arial" w:hAnsi="Arial" w:cs="Arial"/>
                <w:sz w:val="16"/>
                <w:szCs w:val="16"/>
              </w:rPr>
              <w:br/>
              <w:t>АККОРД ХЕЛСКЕА ЛІМІТЕД, Велика Британiя</w:t>
            </w:r>
            <w:r w:rsidRPr="00BD7A0B">
              <w:rPr>
                <w:rFonts w:ascii="Arial" w:hAnsi="Arial" w:cs="Arial"/>
                <w:sz w:val="16"/>
                <w:szCs w:val="16"/>
              </w:rPr>
              <w:br/>
              <w:t>додаткова дільниця з первинного та вторинного пакування:</w:t>
            </w:r>
            <w:r w:rsidRPr="00BD7A0B">
              <w:rPr>
                <w:rFonts w:ascii="Arial" w:hAnsi="Arial" w:cs="Arial"/>
                <w:sz w:val="16"/>
                <w:szCs w:val="16"/>
              </w:rPr>
              <w:br/>
              <w:t xml:space="preserve">АККОРД-ЮКЕЙ ЛІМІТЕД, Велика Британія </w:t>
            </w:r>
            <w:r w:rsidRPr="00BD7A0B">
              <w:rPr>
                <w:rFonts w:ascii="Arial" w:hAnsi="Arial" w:cs="Arial"/>
                <w:sz w:val="16"/>
                <w:szCs w:val="16"/>
              </w:rPr>
              <w:br/>
              <w:t>контроль якості:</w:t>
            </w:r>
            <w:r w:rsidRPr="00BD7A0B">
              <w:rPr>
                <w:rFonts w:ascii="Arial" w:hAnsi="Arial" w:cs="Arial"/>
                <w:sz w:val="16"/>
                <w:szCs w:val="16"/>
              </w:rPr>
              <w:br/>
              <w:t>АЛС ЛАБОРАТОРІС (ЮКЕЙ) ЛІМІТЕД, Велика Британія</w:t>
            </w:r>
            <w:r w:rsidRPr="00BD7A0B">
              <w:rPr>
                <w:rFonts w:ascii="Arial" w:hAnsi="Arial" w:cs="Arial"/>
                <w:sz w:val="16"/>
                <w:szCs w:val="16"/>
              </w:rPr>
              <w:br/>
              <w:t>контроль якості:</w:t>
            </w:r>
            <w:r w:rsidRPr="00BD7A0B">
              <w:rPr>
                <w:rFonts w:ascii="Arial" w:hAnsi="Arial" w:cs="Arial"/>
                <w:sz w:val="16"/>
                <w:szCs w:val="16"/>
              </w:rPr>
              <w:br/>
              <w:t>АСТРОН РЕСЬОРЧ ЛІМІТЕД, Велика Британія</w:t>
            </w:r>
            <w:r w:rsidRPr="00BD7A0B">
              <w:rPr>
                <w:rFonts w:ascii="Arial" w:hAnsi="Arial" w:cs="Arial"/>
                <w:sz w:val="16"/>
                <w:szCs w:val="16"/>
              </w:rPr>
              <w:br/>
              <w:t>контроль якості, додаткова дільниця з вторинного пакування:</w:t>
            </w:r>
            <w:r w:rsidRPr="00BD7A0B">
              <w:rPr>
                <w:rFonts w:ascii="Arial" w:hAnsi="Arial" w:cs="Arial"/>
                <w:sz w:val="16"/>
                <w:szCs w:val="16"/>
              </w:rPr>
              <w:br/>
              <w:t>ЛАБОРАТОРІ ФУНДАСІО ДАУ, Іспанія</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CЕНТРАЛ ФАРМА (КОПЕКІНГ ПАРТНЕР) ЛІМІТЕД, Велика Британія</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СК Фарма Логістікс ГмбХ, Німеччина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 СK Фарма Логістікс ГмбХ, Німеччина</w:t>
            </w:r>
            <w:r w:rsidRPr="00BD7A0B">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пакувального матеріалу, який не контактує з нерозфасованою продукцією - додавання вторинного пакувального матеріалу Triple laminated alu пакет з LDPE пакетом та силікагелем, як додаткове пакування до вже наявного вторинного пакування PPCP контейнер з LDPE пакетом та силікагелем.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нерозфасованої продукції (наповнених капсул) з 3 міс. до 270 днів</w:t>
            </w:r>
            <w:r w:rsidRPr="00BD7A0B">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первинної упаковки - алюмінієвої фольги фірми Aluberg-ESSENTRA Packaging із специфікацією.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BD7A0B">
              <w:rPr>
                <w:rFonts w:ascii="Arial" w:hAnsi="Arial" w:cs="Arial"/>
                <w:sz w:val="16"/>
                <w:szCs w:val="16"/>
              </w:rPr>
              <w:br/>
              <w:t>додавання альтернативного постачальника первинної упаковки - ПВХ плівки фірми Klockner pentaplast із специфікацією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UA/19209/01/02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тверді по 300 мг; по 14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Аккорд Хелскеа С.Л.У.</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лікарського засобу, первинне та вторинне пакування, контроль якості серії:</w:t>
            </w:r>
            <w:r w:rsidRPr="00BD7A0B">
              <w:rPr>
                <w:rFonts w:ascii="Arial" w:hAnsi="Arial" w:cs="Arial"/>
                <w:sz w:val="16"/>
                <w:szCs w:val="16"/>
              </w:rPr>
              <w:br/>
              <w:t>Інтас Фармасьютікалс Лімітед, Індія</w:t>
            </w:r>
            <w:r w:rsidRPr="00BD7A0B">
              <w:rPr>
                <w:rFonts w:ascii="Arial" w:hAnsi="Arial" w:cs="Arial"/>
                <w:sz w:val="16"/>
                <w:szCs w:val="16"/>
              </w:rPr>
              <w:br/>
              <w:t>контроль якості:</w:t>
            </w:r>
            <w:r w:rsidRPr="00BD7A0B">
              <w:rPr>
                <w:rFonts w:ascii="Arial" w:hAnsi="Arial" w:cs="Arial"/>
                <w:sz w:val="16"/>
                <w:szCs w:val="16"/>
              </w:rPr>
              <w:br/>
              <w:t>Весслінг Хангері Кфт., 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w:t>
            </w:r>
            <w:r w:rsidRPr="00BD7A0B">
              <w:rPr>
                <w:rFonts w:ascii="Arial" w:hAnsi="Arial" w:cs="Arial"/>
                <w:sz w:val="16"/>
                <w:szCs w:val="16"/>
              </w:rPr>
              <w:br/>
              <w:t>ФАРМАВАЛІД Лтд. Мікробіологічна лабораторія, Угорщина</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ДЧЛ САПЛІ ЧЕЙН (Італія) СПА, 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додаткова дільниця з вторинного пакування: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Синоптиз Індастріал Сп. з о.о., 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додаткова дільниця з вторинного пакування:</w:t>
            </w:r>
            <w:r w:rsidRPr="00BD7A0B">
              <w:rPr>
                <w:rFonts w:ascii="Arial" w:hAnsi="Arial" w:cs="Arial"/>
                <w:sz w:val="16"/>
                <w:szCs w:val="16"/>
              </w:rPr>
              <w:br/>
              <w:t>Престиж Промоушн Феркауфсфердерунг енд Фербсервіс ГмбХ,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випуск серії:</w:t>
            </w:r>
            <w:r w:rsidRPr="00BD7A0B">
              <w:rPr>
                <w:rFonts w:ascii="Arial" w:hAnsi="Arial" w:cs="Arial"/>
                <w:sz w:val="16"/>
                <w:szCs w:val="16"/>
              </w:rPr>
              <w:br/>
              <w:t>АККОРД ХЕЛСКЕА ЛІМІТЕД, Велика Британія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 додаткова дільниця з первинного та вторинного пакування:</w:t>
            </w:r>
            <w:r w:rsidRPr="00BD7A0B">
              <w:rPr>
                <w:rFonts w:ascii="Arial" w:hAnsi="Arial" w:cs="Arial"/>
                <w:sz w:val="16"/>
                <w:szCs w:val="16"/>
              </w:rPr>
              <w:br/>
              <w:t>АККОРД ХЕЛСКЕА ЛІМІТЕД, Велика Британiя</w:t>
            </w:r>
            <w:r w:rsidRPr="00BD7A0B">
              <w:rPr>
                <w:rFonts w:ascii="Arial" w:hAnsi="Arial" w:cs="Arial"/>
                <w:sz w:val="16"/>
                <w:szCs w:val="16"/>
              </w:rPr>
              <w:br/>
              <w:t>додаткова дільниця з первинного та вторинного пакування:</w:t>
            </w:r>
            <w:r w:rsidRPr="00BD7A0B">
              <w:rPr>
                <w:rFonts w:ascii="Arial" w:hAnsi="Arial" w:cs="Arial"/>
                <w:sz w:val="16"/>
                <w:szCs w:val="16"/>
              </w:rPr>
              <w:br/>
              <w:t xml:space="preserve">АККОРД-ЮКЕЙ ЛІМІТЕД, Велика Британія </w:t>
            </w:r>
            <w:r w:rsidRPr="00BD7A0B">
              <w:rPr>
                <w:rFonts w:ascii="Arial" w:hAnsi="Arial" w:cs="Arial"/>
                <w:sz w:val="16"/>
                <w:szCs w:val="16"/>
              </w:rPr>
              <w:br/>
              <w:t>контроль якості:</w:t>
            </w:r>
            <w:r w:rsidRPr="00BD7A0B">
              <w:rPr>
                <w:rFonts w:ascii="Arial" w:hAnsi="Arial" w:cs="Arial"/>
                <w:sz w:val="16"/>
                <w:szCs w:val="16"/>
              </w:rPr>
              <w:br/>
              <w:t>АЛС ЛАБОРАТОРІС (ЮКЕЙ) ЛІМІТЕД, Велика Британія</w:t>
            </w:r>
            <w:r w:rsidRPr="00BD7A0B">
              <w:rPr>
                <w:rFonts w:ascii="Arial" w:hAnsi="Arial" w:cs="Arial"/>
                <w:sz w:val="16"/>
                <w:szCs w:val="16"/>
              </w:rPr>
              <w:br/>
              <w:t>контроль якості:</w:t>
            </w:r>
            <w:r w:rsidRPr="00BD7A0B">
              <w:rPr>
                <w:rFonts w:ascii="Arial" w:hAnsi="Arial" w:cs="Arial"/>
                <w:sz w:val="16"/>
                <w:szCs w:val="16"/>
              </w:rPr>
              <w:br/>
              <w:t>АСТРОН РЕСЬОРЧ ЛІМІТЕД, Велика Британія</w:t>
            </w:r>
            <w:r w:rsidRPr="00BD7A0B">
              <w:rPr>
                <w:rFonts w:ascii="Arial" w:hAnsi="Arial" w:cs="Arial"/>
                <w:sz w:val="16"/>
                <w:szCs w:val="16"/>
              </w:rPr>
              <w:br/>
              <w:t>контроль якості, додаткова дільниця з вторинного пакування:</w:t>
            </w:r>
            <w:r w:rsidRPr="00BD7A0B">
              <w:rPr>
                <w:rFonts w:ascii="Arial" w:hAnsi="Arial" w:cs="Arial"/>
                <w:sz w:val="16"/>
                <w:szCs w:val="16"/>
              </w:rPr>
              <w:br/>
              <w:t>ЛАБОРАТОРІ ФУНДАСІО ДАУ, Іспанія</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CЕНТРАЛ ФАРМА (КОПЕКІНГ ПАРТНЕР) ЛІМІТЕД, Велика Британія</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СК Фарма Логістікс ГмбХ, Німеччина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 СK Фарма Логістікс ГмбХ, Німеччина</w:t>
            </w:r>
            <w:r w:rsidRPr="00BD7A0B">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пакувального матеріалу, який не контактує з нерозфасованою продукцією - додавання вторинного пакувального матеріалу Triple laminated alu пакет з LDPE пакетом та силікагелем, як додаткове пакування до вже наявного вторинного пакування PPCP контейнер з LDPE пакетом та силікагелем.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нерозфасованої продукції (наповнених капсул) з 3 міс. до 270 днів</w:t>
            </w:r>
            <w:r w:rsidRPr="00BD7A0B">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280,000 кг (700.000 капсул), як додаткового до уже затверджених 58.000 кг (145.000 капсул) та 140.000 кг (350.000 капсул) для дозування 300 мг.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BD7A0B">
              <w:rPr>
                <w:rFonts w:ascii="Arial" w:hAnsi="Arial" w:cs="Arial"/>
                <w:sz w:val="16"/>
                <w:szCs w:val="16"/>
              </w:rPr>
              <w:br/>
              <w:t xml:space="preserve">додавання альтернативного постачальника первинної упаковки - алюмінієвої фольги фірми Aluberg-ESSENTRA Packaging із специфікацією.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BD7A0B">
              <w:rPr>
                <w:rFonts w:ascii="Arial" w:hAnsi="Arial" w:cs="Arial"/>
                <w:sz w:val="16"/>
                <w:szCs w:val="16"/>
              </w:rPr>
              <w:br/>
              <w:t>додавання альтернативного постачальника первинної упаковки - ПВХ плівки фірми Klockner pentaplast із специфікацією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UA/19209/01/03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тверді по 75 мг; по 14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Аккорд Хелскеа С.Л.У.</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лікарського засобу, первинне та вторинне пакування, контроль якості серії:</w:t>
            </w:r>
            <w:r w:rsidRPr="00BD7A0B">
              <w:rPr>
                <w:rFonts w:ascii="Arial" w:hAnsi="Arial" w:cs="Arial"/>
                <w:sz w:val="16"/>
                <w:szCs w:val="16"/>
              </w:rPr>
              <w:br/>
              <w:t>Інтас Фармасьютікалс Лімітед, Індія</w:t>
            </w:r>
            <w:r w:rsidRPr="00BD7A0B">
              <w:rPr>
                <w:rFonts w:ascii="Arial" w:hAnsi="Arial" w:cs="Arial"/>
                <w:sz w:val="16"/>
                <w:szCs w:val="16"/>
              </w:rPr>
              <w:br/>
              <w:t>контроль якості:</w:t>
            </w:r>
            <w:r w:rsidRPr="00BD7A0B">
              <w:rPr>
                <w:rFonts w:ascii="Arial" w:hAnsi="Arial" w:cs="Arial"/>
                <w:sz w:val="16"/>
                <w:szCs w:val="16"/>
              </w:rPr>
              <w:br/>
              <w:t>Весслінг Хангері Кфт., 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w:t>
            </w:r>
            <w:r w:rsidRPr="00BD7A0B">
              <w:rPr>
                <w:rFonts w:ascii="Arial" w:hAnsi="Arial" w:cs="Arial"/>
                <w:sz w:val="16"/>
                <w:szCs w:val="16"/>
              </w:rPr>
              <w:br/>
              <w:t>ФАРМАВАЛІД Лтд. Мікробіологічна лабораторія, Угорщина</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ДЧЛ САПЛІ ЧЕЙН (Італія) СПА, 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додаткова дільниця з вторинного пакування: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Синоптиз Індастріал Сп. з о.о., 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додаткова дільниця з вторинного пакування:</w:t>
            </w:r>
            <w:r w:rsidRPr="00BD7A0B">
              <w:rPr>
                <w:rFonts w:ascii="Arial" w:hAnsi="Arial" w:cs="Arial"/>
                <w:sz w:val="16"/>
                <w:szCs w:val="16"/>
              </w:rPr>
              <w:br/>
              <w:t>Престиж Промоушн Феркауфсфердерунг енд Фербсервіс ГмбХ, 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випуск серії:</w:t>
            </w:r>
            <w:r w:rsidRPr="00BD7A0B">
              <w:rPr>
                <w:rFonts w:ascii="Arial" w:hAnsi="Arial" w:cs="Arial"/>
                <w:sz w:val="16"/>
                <w:szCs w:val="16"/>
              </w:rPr>
              <w:br/>
              <w:t>АККОРД ХЕЛСКЕА ЛІМІТЕД, Велика Британія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якості, додаткова дільниця з первинного та вторинного пакування:</w:t>
            </w:r>
            <w:r w:rsidRPr="00BD7A0B">
              <w:rPr>
                <w:rFonts w:ascii="Arial" w:hAnsi="Arial" w:cs="Arial"/>
                <w:sz w:val="16"/>
                <w:szCs w:val="16"/>
              </w:rPr>
              <w:br/>
              <w:t>АККОРД ХЕЛСКЕА ЛІМІТЕД, Велика Британiя</w:t>
            </w:r>
            <w:r w:rsidRPr="00BD7A0B">
              <w:rPr>
                <w:rFonts w:ascii="Arial" w:hAnsi="Arial" w:cs="Arial"/>
                <w:sz w:val="16"/>
                <w:szCs w:val="16"/>
              </w:rPr>
              <w:br/>
              <w:t>додаткова дільниця з первинного та вторинного пакування:</w:t>
            </w:r>
            <w:r w:rsidRPr="00BD7A0B">
              <w:rPr>
                <w:rFonts w:ascii="Arial" w:hAnsi="Arial" w:cs="Arial"/>
                <w:sz w:val="16"/>
                <w:szCs w:val="16"/>
              </w:rPr>
              <w:br/>
              <w:t xml:space="preserve">АККОРД-ЮКЕЙ ЛІМІТЕД, Велика Британія </w:t>
            </w:r>
            <w:r w:rsidRPr="00BD7A0B">
              <w:rPr>
                <w:rFonts w:ascii="Arial" w:hAnsi="Arial" w:cs="Arial"/>
                <w:sz w:val="16"/>
                <w:szCs w:val="16"/>
              </w:rPr>
              <w:br/>
              <w:t>контроль якості:</w:t>
            </w:r>
            <w:r w:rsidRPr="00BD7A0B">
              <w:rPr>
                <w:rFonts w:ascii="Arial" w:hAnsi="Arial" w:cs="Arial"/>
                <w:sz w:val="16"/>
                <w:szCs w:val="16"/>
              </w:rPr>
              <w:br/>
              <w:t>АЛС ЛАБОРАТОРІС (ЮКЕЙ) ЛІМІТЕД, Велика Британія</w:t>
            </w:r>
            <w:r w:rsidRPr="00BD7A0B">
              <w:rPr>
                <w:rFonts w:ascii="Arial" w:hAnsi="Arial" w:cs="Arial"/>
                <w:sz w:val="16"/>
                <w:szCs w:val="16"/>
              </w:rPr>
              <w:br/>
              <w:t>контроль якості:</w:t>
            </w:r>
            <w:r w:rsidRPr="00BD7A0B">
              <w:rPr>
                <w:rFonts w:ascii="Arial" w:hAnsi="Arial" w:cs="Arial"/>
                <w:sz w:val="16"/>
                <w:szCs w:val="16"/>
              </w:rPr>
              <w:br/>
              <w:t>АСТРОН РЕСЬОРЧ ЛІМІТЕД, Велика Британія</w:t>
            </w:r>
            <w:r w:rsidRPr="00BD7A0B">
              <w:rPr>
                <w:rFonts w:ascii="Arial" w:hAnsi="Arial" w:cs="Arial"/>
                <w:sz w:val="16"/>
                <w:szCs w:val="16"/>
              </w:rPr>
              <w:br/>
              <w:t>контроль якості, додаткова дільниця з вторинного пакування:</w:t>
            </w:r>
            <w:r w:rsidRPr="00BD7A0B">
              <w:rPr>
                <w:rFonts w:ascii="Arial" w:hAnsi="Arial" w:cs="Arial"/>
                <w:sz w:val="16"/>
                <w:szCs w:val="16"/>
              </w:rPr>
              <w:br/>
              <w:t>ЛАБОРАТОРІ ФУНДАСІО ДАУ, Іспанія</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CЕНТРАЛ ФАРМА (КОПЕКІНГ ПАРТНЕР) ЛІМІТЕД, Велика Британія</w:t>
            </w:r>
            <w:r w:rsidRPr="00BD7A0B">
              <w:rPr>
                <w:rFonts w:ascii="Arial" w:hAnsi="Arial" w:cs="Arial"/>
                <w:sz w:val="16"/>
                <w:szCs w:val="16"/>
              </w:rPr>
              <w:br/>
              <w:t>додаткова дільниця з вторинного пакування:</w:t>
            </w:r>
            <w:r w:rsidRPr="00BD7A0B">
              <w:rPr>
                <w:rFonts w:ascii="Arial" w:hAnsi="Arial" w:cs="Arial"/>
                <w:sz w:val="16"/>
                <w:szCs w:val="16"/>
              </w:rPr>
              <w:br/>
              <w:t>СК Фарма Логістікс ГмбХ, Німеччина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Велика Британія/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 СK Фарма Логістікс ГмбХ, Німеччина</w:t>
            </w:r>
            <w:r w:rsidRPr="00BD7A0B">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пакувального матеріалу, який не контактує з нерозфасованою продукцією - додавання вторинного пакувального матеріалу Triple laminated alu пакет з LDPE пакетом та силікагелем, як додаткове пакування до вже наявного вторинного пакування PPCP контейнер з LDPE пакетом та силікагелем.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нерозфасованої продукції (наповнених капсул) з 3 міс. до 270 днів</w:t>
            </w:r>
            <w:r w:rsidRPr="00BD7A0B">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первинної упаковки - алюмінієвої фольги фірми Aluberg-ESSENTRA Packaging із специфікацією</w:t>
            </w:r>
            <w:r w:rsidRPr="00BD7A0B">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первинної упаковки - ПВХ плівки фірми Klockner pentaplast із специфікацією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UA/19209/01/01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8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"АРТЕРІУМ ЛТД"</w:t>
            </w:r>
          </w:p>
          <w:p w:rsidR="00DE1246" w:rsidRPr="00BD7A0B" w:rsidRDefault="00DE1246" w:rsidP="001E699E">
            <w:pPr>
              <w:pStyle w:val="11"/>
              <w:tabs>
                <w:tab w:val="left" w:pos="12600"/>
              </w:tabs>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"Київмедпрепарат"</w:t>
            </w:r>
          </w:p>
          <w:p w:rsidR="00DE1246" w:rsidRPr="00BD7A0B" w:rsidRDefault="00DE1246" w:rsidP="001E699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(Престаріум® 4 мг, Престаріум® 8 мг, таблетки по 4 мг; таблетки по 8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BD7A0B">
              <w:rPr>
                <w:rFonts w:ascii="Arial" w:hAnsi="Arial" w:cs="Arial"/>
                <w:sz w:val="16"/>
                <w:szCs w:val="16"/>
              </w:rPr>
              <w:br/>
              <w:t>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UA/18088/01/02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4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"АРТЕРІУМ ЛТД"</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"Київмедпрепарат"</w:t>
            </w:r>
          </w:p>
          <w:p w:rsidR="00DE1246" w:rsidRPr="00BD7A0B" w:rsidRDefault="00DE1246" w:rsidP="001E699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(Престаріум® 4 мг, Престаріум® 8 мг, таблетки по 4 мг; таблетки по 8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BD7A0B">
              <w:rPr>
                <w:rFonts w:ascii="Arial" w:hAnsi="Arial" w:cs="Arial"/>
                <w:sz w:val="16"/>
                <w:szCs w:val="16"/>
              </w:rPr>
              <w:br/>
              <w:t>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UA/18088/01/01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50 мг/2 мл по 2 мл в ампулі, по 5 ампул в касеті, по 1 касеті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згідно з інформацією щодо медичного застосування референтного лікарського засобу (ДЕКСАЛГІН® ІН’ЄКТ, розчин для ін’єкцій/інфузій, 50 мг/2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UA/17892/01/01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ПРОКТОЗАН®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супозиторії ректальні по 5 супозиторіїв у блістері; по 2 блістера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 Сербія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UA/4645/02/01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ПРОКТОЗАН®НЕО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ректальна, по 20 г мазі у тубі; по 1 тубі з аплікатором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w:t>
            </w:r>
            <w:r w:rsidRPr="00BD7A0B">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UA/4645/01/01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РАПТЕН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Dr. Friderike Klein, MD. Пропонована редакція: Dr. Andreas Iwanowitsch / Доктор Андреас Іванович.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UA/1785/01/01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РЕЗІСТОЛ®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оральні; по 20 мл або по 50 мл у флаконі з пробкою-крапельницею;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субстанції ЕТАНОЛ (96 %) розділу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UA/13789/01/01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РЕЗІСТОЛ®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оральні; in bulk: по 20 мл у флаконі; по 88 флаконів у коробі картонному;</w:t>
            </w:r>
            <w:r w:rsidRPr="00BD7A0B">
              <w:rPr>
                <w:rFonts w:ascii="Arial" w:hAnsi="Arial" w:cs="Arial"/>
                <w:sz w:val="16"/>
                <w:szCs w:val="16"/>
              </w:rPr>
              <w:br/>
              <w:t>in bulk: по 50 мл у флаконі; по 80 флаконів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субстанції ЕТАНОЛ (96 %) розділу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UA/14765/01/01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1 мг по 10 таблеток у блістері, по 1 або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«Висота» з тесту «Розміри».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«Твердість (Стійкість до роздавлювання)».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уточнення до періодичності проведення випробування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UA/4044/01/01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2 мг по 10 таблеток у блістері, по 1 або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«Висота» з тесту «Розміри».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«Твердість (Стійкість до роздавлювання)».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уточнення до періодичності проведення випробування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UA/4044/01/02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3 мг по 10 таблеток у блістері, по 1 або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«Висота» з тесту «Розміри».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«Твердість (Стійкість до роздавлювання)».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уточнення до періодичності проведення випробування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UA/4044/01/03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РІЛЕПТИД®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4 мг по 10 таблеток у блістері, по 1 або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«Висота» з тесту «Розміри».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«Твердість (Стійкість до роздавлювання)».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уточнення до періодичності проведення випробування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UA/4044/01/04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ЕббВі Біофармасьютікалз ГмбХ</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первинне та вторинне пакування, випуск серії:</w:t>
            </w:r>
            <w:r w:rsidRPr="00BD7A0B">
              <w:rPr>
                <w:rFonts w:ascii="Arial" w:hAnsi="Arial" w:cs="Arial"/>
                <w:sz w:val="16"/>
                <w:szCs w:val="16"/>
              </w:rPr>
              <w:br/>
              <w:t>Еббві С.р.л., Італiя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лікарського засобу, тестування:</w:t>
            </w:r>
            <w:r w:rsidRPr="00BD7A0B">
              <w:rPr>
                <w:rFonts w:ascii="Arial" w:hAnsi="Arial" w:cs="Arial"/>
                <w:sz w:val="16"/>
                <w:szCs w:val="16"/>
              </w:rPr>
              <w:br/>
              <w:t>Еббві Айрленд НЛ Б.В., Ірландiя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тестування під час зберігання:</w:t>
            </w:r>
            <w:r w:rsidRPr="00BD7A0B">
              <w:rPr>
                <w:rFonts w:ascii="Arial" w:hAnsi="Arial" w:cs="Arial"/>
                <w:sz w:val="16"/>
                <w:szCs w:val="16"/>
              </w:rPr>
              <w:br/>
              <w:t>Еббві Інк., США</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Ірландiя/ </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до розділів "Особливості застосування" , "Побічні реакції" та коротку характеристику лікарського засобу до розділів "Особливі застереження та запобіжні заходи при застосуванні",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в інструкцію для медичного застосування до розділу "Показання" (додано показання "Атопічний дерматит"), та, як наслідок,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а також в коротку характеристику лікарського засобу до розділів "Терапевтичні показання", "Дози та спосіб застосування", "Діти",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"Побічні реакції", "Фармакологічні властивості. Фармакотерапевтична група. Код АТХ: Фармакодинамічні властивості. Фармакокінетичні властивості. Доклінічні дані з безпеки".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UA/18371/01/01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РОЗАМАКС®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очні, розчин; по 2,5 мл розчину у флаконі із крапельницею;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"Адамед Фарма", Польща (відповідальний за випуск серії); Рафарм АТ, Грецiя (відповідальний за виробництво,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Польща/Грецiя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BD7A0B">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UA/15147/01/01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Вилучення сили дії таблеток, вкритих оболонкою по 40 мг у зв'язку з маркетинговим рішенням компанії: Діюча редакція: Розукард®10 Розукард®20 Розукард®40 </w:t>
            </w:r>
            <w:r w:rsidRPr="00BD7A0B">
              <w:rPr>
                <w:rFonts w:ascii="Arial" w:hAnsi="Arial" w:cs="Arial"/>
                <w:sz w:val="16"/>
                <w:szCs w:val="16"/>
              </w:rPr>
              <w:br/>
              <w:t>Пропонована редакція: Розукард®10 Розукард®20. Зміни внесені до інструкції для медичного застосування лікарського засобу у розділи: "Склад", "Лікарська форма", "Діти", "Упаковка" щодо вилучення сили дії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UA/11742/01/01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"Діти"(уточнення інформації), "Побічні реакції" згідно з інформацією щодо медичного застосування референтного лікарського засобу (КРЕСТОР, таблетки, вкриті оболонкою по 5 мг, 10 мг, 20 мг,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UA/11742/01/01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РОЗУКАРД®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по 20 мг № 90 (10х9): по 10 таблеток у блістері;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Вилучення сили дії таблеток, вкритих оболонкою по 40 мг у зв'язку з маркетинговим рішенням компанії: Діюча редакція: Розукард®10 Розукард®20 Розукард®40 </w:t>
            </w:r>
            <w:r w:rsidRPr="00BD7A0B">
              <w:rPr>
                <w:rFonts w:ascii="Arial" w:hAnsi="Arial" w:cs="Arial"/>
                <w:sz w:val="16"/>
                <w:szCs w:val="16"/>
              </w:rPr>
              <w:br/>
              <w:t>Пропонована редакція: Розукард®10 Розукард®20. Зміни внесені до інструкції для медичного застосування лікарського засобу у розділи: "Склад", "Лікарська форма", "Діти", "Упаковка" щодо вилучення сили дії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UA/11742/01/02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РОЗУКАРД®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по по 20 мг № 90 (10х9): по 10 таблеток у блістері;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"Діти"(уточнення інформації), "Побічні реакції" згідно з інформацією щодо медичного застосування референтного лікарського засобу (КРЕСТОР, таблетки, вкриті оболонкою по 5 мг, 10 мг, 20 мг,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UA/11742/01/02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РОКУРОНІЮ БРОМІД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10 мг/мл по 5 мл у флаконах, по 5 флаконів у чарунковій упаковці (піддоні); по 2 чарункові упаковки (піддони)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який відповідає за випуск серії:</w:t>
            </w:r>
            <w:r w:rsidRPr="00BD7A0B">
              <w:rPr>
                <w:rFonts w:ascii="Arial" w:hAnsi="Arial" w:cs="Arial"/>
                <w:sz w:val="16"/>
                <w:szCs w:val="16"/>
              </w:rPr>
              <w:br/>
              <w:t>АТ "Калцекс", Латвiя</w:t>
            </w:r>
            <w:r w:rsidRPr="00BD7A0B">
              <w:rPr>
                <w:rFonts w:ascii="Arial" w:hAnsi="Arial" w:cs="Arial"/>
                <w:sz w:val="16"/>
                <w:szCs w:val="16"/>
              </w:rPr>
              <w:br/>
              <w:t>всі стадії виробничого процесу, крім випуску серії:</w:t>
            </w:r>
            <w:r w:rsidRPr="00BD7A0B">
              <w:rPr>
                <w:rFonts w:ascii="Arial" w:hAnsi="Arial" w:cs="Arial"/>
                <w:sz w:val="16"/>
                <w:szCs w:val="16"/>
              </w:rPr>
              <w:br/>
              <w:t>Фамар Хелф Кейр Сервісез Мадрид, С.А.У., Іспанія</w:t>
            </w:r>
          </w:p>
          <w:p w:rsidR="00DE1246" w:rsidRPr="00BD7A0B" w:rsidRDefault="00DE1246" w:rsidP="001E699E">
            <w:pPr>
              <w:pStyle w:val="11"/>
              <w:tabs>
                <w:tab w:val="left" w:pos="12600"/>
              </w:tabs>
              <w:jc w:val="center"/>
              <w:rPr>
                <w:rFonts w:ascii="Arial" w:hAnsi="Arial" w:cs="Arial"/>
                <w:b/>
                <w:sz w:val="16"/>
                <w:szCs w:val="16"/>
              </w:rPr>
            </w:pPr>
            <w:r w:rsidRPr="00BD7A0B">
              <w:rPr>
                <w:rFonts w:ascii="Arial" w:hAnsi="Arial" w:cs="Arial"/>
                <w:sz w:val="16"/>
                <w:szCs w:val="16"/>
              </w:rPr>
              <w:t>виробник, який відповідає за контроль серії/випробування:</w:t>
            </w:r>
            <w:r w:rsidRPr="00BD7A0B">
              <w:rPr>
                <w:rFonts w:ascii="Arial" w:hAnsi="Arial" w:cs="Arial"/>
                <w:sz w:val="16"/>
                <w:szCs w:val="16"/>
              </w:rPr>
              <w:br/>
              <w:t>АТ "Гріндекс", Латвiя</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Латвiя/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2010-023-Rev 02 (затверджено: R1-CEP 2010-023-Rev 01) для АФІ рокуронію броміду від TEVA PHARMACEUTICALS INDUSTRIES LTD;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UA/18558/01/01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"УОРЛД МЕДИЦИН"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 Ромфарм Компані С.Р.Л.</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 xml:space="preserve">Зміна уповноваженої особи заявника, відповідальної за фармаконагляд. Діюча редакція: Русудан Есакія / Rusudan Esakia. </w:t>
            </w:r>
            <w:r w:rsidRPr="00BD7A0B">
              <w:rPr>
                <w:rFonts w:ascii="Arial" w:hAnsi="Arial" w:cs="Arial"/>
                <w:sz w:val="16"/>
                <w:szCs w:val="16"/>
              </w:rPr>
              <w:br/>
              <w:t xml:space="preserve">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UA/16011/01/01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"УОРЛД МЕДИЦИН"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К.О. Ромфарм Компані С.Р.Л.</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 xml:space="preserve">Зміна уповноваженої особи заявника, відповідальної за фармаконагляд. Діюча редакція: Русудан Есакія / Rusudan Esakia. </w:t>
            </w:r>
            <w:r w:rsidRPr="00BD7A0B">
              <w:rPr>
                <w:rFonts w:ascii="Arial" w:hAnsi="Arial" w:cs="Arial"/>
                <w:sz w:val="16"/>
                <w:szCs w:val="16"/>
              </w:rPr>
              <w:br/>
              <w:t xml:space="preserve">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UA/16012/01/01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РОТАТЕК ВАКЦИНА ДЛЯ ПРОФІЛАКТИКИ РОТАВІРУСНОЇ ІНФЕКЦІЇ, ЖИВА, ПЕРОРАЛЬНА, ПЕНТАВАЛЕНТНА / ROTATEQ™ ROTAVIRUS VACCINE, LIVE, ORAL, PENTAVALENT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оральний, по одній дозі (2 мл) у попередньо заповненій тубі, в захисному пакеті; по 1 попередньо заповненій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виробництво, первинне та вторинне пакування, контроль якості:</w:t>
            </w:r>
            <w:r w:rsidRPr="00BD7A0B">
              <w:rPr>
                <w:rFonts w:ascii="Arial" w:hAnsi="Arial" w:cs="Arial"/>
                <w:sz w:val="16"/>
                <w:szCs w:val="16"/>
              </w:rPr>
              <w:br/>
            </w:r>
            <w:r w:rsidRPr="00BD7A0B">
              <w:rPr>
                <w:rFonts w:ascii="Arial" w:hAnsi="Arial" w:cs="Arial"/>
                <w:sz w:val="16"/>
                <w:szCs w:val="16"/>
                <w:shd w:val="clear" w:color="auto" w:fill="FFFFFF"/>
              </w:rPr>
              <w:t>Мерк Шарп і Доум ЛЛС, США;</w:t>
            </w:r>
            <w:r w:rsidRPr="00BD7A0B">
              <w:rPr>
                <w:rFonts w:ascii="Arial" w:hAnsi="Arial" w:cs="Arial"/>
                <w:sz w:val="16"/>
                <w:szCs w:val="16"/>
              </w:rPr>
              <w:br/>
            </w:r>
            <w:r w:rsidRPr="00BD7A0B">
              <w:rPr>
                <w:rFonts w:ascii="Arial" w:hAnsi="Arial" w:cs="Arial"/>
                <w:sz w:val="16"/>
                <w:szCs w:val="16"/>
                <w:shd w:val="clear" w:color="auto" w:fill="FFFFFF"/>
              </w:rPr>
              <w:t>дозвіл на випуск серії:</w:t>
            </w:r>
            <w:r w:rsidRPr="00BD7A0B">
              <w:rPr>
                <w:rFonts w:ascii="Arial" w:hAnsi="Arial" w:cs="Arial"/>
                <w:sz w:val="16"/>
                <w:szCs w:val="16"/>
              </w:rPr>
              <w:br/>
            </w:r>
            <w:r w:rsidRPr="00BD7A0B">
              <w:rPr>
                <w:rFonts w:ascii="Arial" w:hAnsi="Arial" w:cs="Arial"/>
                <w:sz w:val="16"/>
                <w:szCs w:val="16"/>
                <w:shd w:val="clear" w:color="auto" w:fill="FFFFFF"/>
              </w:rPr>
              <w:t>Мерк Шарп і Доум Б.В., Нідерланди</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shd w:val="clear" w:color="auto" w:fill="FFFFFF"/>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відповідального за виробництво діючої речовини.</w:t>
            </w:r>
            <w:r w:rsidRPr="00BD7A0B">
              <w:rPr>
                <w:rFonts w:ascii="Arial" w:hAnsi="Arial" w:cs="Arial"/>
                <w:sz w:val="16"/>
                <w:szCs w:val="16"/>
              </w:rPr>
              <w:br/>
            </w:r>
            <w:r w:rsidRPr="00BD7A0B">
              <w:rPr>
                <w:rFonts w:ascii="Arial" w:hAnsi="Arial" w:cs="Arial"/>
                <w:sz w:val="16"/>
                <w:szCs w:val="16"/>
                <w:shd w:val="clear" w:color="auto" w:fill="FFFFFF"/>
              </w:rPr>
              <w:t>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виробництво, первинне та вторинне пакування, контроль якості готового лікарського засобу. Зміни вносяться до матеріалів реєстраційного досьє, Реєстраційного посвідчення та Методів контролю якості (розділ «Виробник(и), 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UA/18589/01/01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СЕДАЛГІН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щодо безпеки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UA/3271/01/01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12 таблеток у блістері; по 2 або 4, або 8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виробництво, первинне/вторинне пакування, контроль якості та випуск серії:</w:t>
            </w:r>
            <w:r w:rsidRPr="00BD7A0B">
              <w:rPr>
                <w:rFonts w:ascii="Arial" w:hAnsi="Arial" w:cs="Arial"/>
                <w:sz w:val="16"/>
                <w:szCs w:val="16"/>
              </w:rPr>
              <w:br/>
              <w:t xml:space="preserve">ПРАТ "ФІТОФАРМ", Україна; </w:t>
            </w:r>
            <w:r w:rsidRPr="00BD7A0B">
              <w:rPr>
                <w:rFonts w:ascii="Arial" w:hAnsi="Arial" w:cs="Arial"/>
                <w:sz w:val="16"/>
                <w:szCs w:val="16"/>
              </w:rPr>
              <w:br/>
              <w:t>відповідальний за виробництво, первинне/вторинне пакування, контроль якості:</w:t>
            </w:r>
            <w:r w:rsidRPr="00BD7A0B">
              <w:rPr>
                <w:rFonts w:ascii="Arial" w:hAnsi="Arial" w:cs="Arial"/>
                <w:sz w:val="16"/>
                <w:szCs w:val="16"/>
              </w:rPr>
              <w:br/>
              <w:t>ПАТ "Вітаміни", Україна</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UA/4826/01/01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СЕДАФІТОН®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6 капсул у блістері; по 2 або 4, або 8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виробництво, первинне/вторинне пакування, контроль якості та випуск серії:</w:t>
            </w:r>
            <w:r w:rsidRPr="00BD7A0B">
              <w:rPr>
                <w:rFonts w:ascii="Arial" w:hAnsi="Arial" w:cs="Arial"/>
                <w:sz w:val="16"/>
                <w:szCs w:val="16"/>
              </w:rPr>
              <w:br/>
              <w:t>ПРАТ "ФІТОФАРМ",</w:t>
            </w:r>
            <w:r w:rsidRPr="00BD7A0B">
              <w:rPr>
                <w:rFonts w:ascii="Arial" w:hAnsi="Arial" w:cs="Arial"/>
                <w:sz w:val="16"/>
                <w:szCs w:val="16"/>
              </w:rPr>
              <w:br/>
              <w:t>Україна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br/>
              <w:t>відповідальний за виробництво, первинне/вторинне пакування, контроль якості:</w:t>
            </w:r>
            <w:r w:rsidRPr="00BD7A0B">
              <w:rPr>
                <w:rFonts w:ascii="Arial" w:hAnsi="Arial" w:cs="Arial"/>
                <w:sz w:val="16"/>
                <w:szCs w:val="16"/>
              </w:rPr>
              <w:br/>
              <w:t>ПАТ "Вітаміни",</w:t>
            </w:r>
            <w:r w:rsidRPr="00BD7A0B">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lang w:val="en-US"/>
              </w:rPr>
            </w:pPr>
            <w:r w:rsidRPr="00BD7A0B">
              <w:rPr>
                <w:rFonts w:ascii="Arial" w:hAnsi="Arial" w:cs="Arial"/>
                <w:i/>
                <w:sz w:val="16"/>
                <w:szCs w:val="16"/>
                <w:lang w:val="en-US"/>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UA/4826/02/01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СИЛДЕНАФІЛУ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Амолі Органікс Прайвет Лімітед </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UA/16770/01/01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СКИПИДАРНА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мазь; по 30 г у тубах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UA/8177/01/01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СОФОРИ ЯПОНСЬКОЇ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настойка по 40 мл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без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UA/8445/01/01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СПАЗМЕКС®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вкриті плівковою оболонкою, по 15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Др. Пфлегер Арцнайміттель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Др. Пфлегер Aрцнаймiттель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затверджених методах випробувань, а саме - приведення тесту «Кількісний вміст Троспію хлориду в одній таблетці» у відповідність до матеріалів виробника (виправлення помилки у формулі розрахунку вмісту тропсію 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i/>
                <w:sz w:val="16"/>
                <w:szCs w:val="16"/>
              </w:rPr>
            </w:pPr>
            <w:r w:rsidRPr="00BD7A0B">
              <w:rPr>
                <w:rFonts w:ascii="Arial" w:hAnsi="Arial" w:cs="Arial"/>
                <w:i/>
                <w:sz w:val="16"/>
                <w:szCs w:val="16"/>
              </w:rPr>
              <w:t xml:space="preserve">за </w:t>
            </w:r>
          </w:p>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UA/11835/01/02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серії: Рентшлер Біофарма СЕ,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13. Зміни внесено до частин: ІІІ «План з фармаконагляду», VII «Додатки» у зв’язку з оновленням графіка клінічного випробування MC-Spectrila.1/ALL.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UA/17474/01/01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СПИРТ КАМФОРНИЙ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зовнішнього застосування, спиртовий 10 %; по 40 мл у флаконах скляних або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UA/7967/01/01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СПИРТ МУРАШИНИЙ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зовнішнього застосування, спиртовий по 50 мл у флаконах скляних або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UA/7968/01/01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порошок та розчинник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Санофі Пастер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BD7A0B">
              <w:rPr>
                <w:rFonts w:ascii="Arial" w:hAnsi="Arial" w:cs="Arial"/>
                <w:sz w:val="16"/>
                <w:szCs w:val="16"/>
              </w:rPr>
              <w:br/>
              <w:t>повний цикл виробництва, первинне та вторинне пакування, контроль якості та випуск серії розчинника:</w:t>
            </w:r>
            <w:r w:rsidRPr="00BD7A0B">
              <w:rPr>
                <w:rFonts w:ascii="Arial" w:hAnsi="Arial" w:cs="Arial"/>
                <w:sz w:val="16"/>
                <w:szCs w:val="16"/>
              </w:rPr>
              <w:br/>
              <w:t>Санофі Пастер, Францiя;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первинне та вторинне пакування, контроль якості, випуск серії; вторинне пакування, випуск серії розчинника:</w:t>
            </w:r>
            <w:r w:rsidRPr="00BD7A0B">
              <w:rPr>
                <w:rFonts w:ascii="Arial" w:hAnsi="Arial" w:cs="Arial"/>
                <w:sz w:val="16"/>
                <w:szCs w:val="16"/>
              </w:rPr>
              <w:br/>
              <w:t>Санофі Пастер, Францiя;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вторинне пакування, випуск серії:</w:t>
            </w:r>
            <w:r w:rsidRPr="00BD7A0B">
              <w:rPr>
                <w:rFonts w:ascii="Arial" w:hAnsi="Arial" w:cs="Arial"/>
                <w:sz w:val="16"/>
                <w:szCs w:val="16"/>
              </w:rPr>
              <w:br/>
              <w:t>Санофі-Авентіс Прайвіт Ко. Лтд., Платформа логістики та дистрибуції у м. Будапешт, Угорщина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функцій з виробництва розчинника для виробничої дільниці Санофі Пастер, Марсі л’Етуаль, Франція та вилучення виробничої дільниці САНОФІ ВІНТРОП ІНДАСТРІА, Франція для виробництва розчинника. Термін введення змін -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розчинника, а саме видалення вимоги щодо асептичності для процесу заповнення шприців;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Перегляд параметрів процесу виробництва розчинника відповідно до аналізу критичності процесу. Вилучення матеріалу хлорбромбутил для первинного пакування (шприц). Відповідні зміни вносяться до розділу Упаковка МКЯ та Інструкції для медичного застосування. Уточнення лікарської форми. Затверджено: порошок для суспензії для ін’єкцій, не менше ніж 1000 МО/доза Запропоновано: порошок та розчинник для суспензії для ін’єкцій, не менше ніж 1000 МО/доза. Відповідні зміни вносяться до Інструкції для медичного застосування, реєстраційного посвідчення, МКЯ, тексту маркування. Термін введення змін -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реєстраційного досьє описом тесту на цілісність закриття контейнера (CCIT) для розчинника, що проводиться у процесі виробництва (In-Process Control Test) для приведення у відповідність до виробничої практики на виробничій дільниці Санофі Пастер, Валь-де-Рой,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посиланні на метод визначення вмісту хлориду натрію. Затверджено: </w:t>
            </w:r>
            <w:r w:rsidRPr="00BD7A0B">
              <w:rPr>
                <w:rFonts w:ascii="Arial" w:hAnsi="Arial" w:cs="Arial"/>
                <w:sz w:val="16"/>
                <w:szCs w:val="16"/>
              </w:rPr>
              <w:br/>
              <w:t xml:space="preserve">Ph. Eur. 2.2.19, амперометричне титрування. Запропоновано: на основі Ph. Eur. 2.2.19, амперометричне титрування;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Додавання випробовування на вміст арсену (As) для скла (скло І типу), що використовується у якості первинної упаковки розчинника для приведення у відповідність до вимог Ph. Eur. 3.2.1.;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(внесені застереження та уточнення щодо безпеки застосування лікарського засобу),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додаткові застереження та редакційні уточнення інформації з безпеки лікарського засобу), "Спосіб застосування та дози", "Побічні реакції" відповідно до матеріалів реєстраційного досьє, а також до розділу "Склад". </w:t>
            </w:r>
            <w:r w:rsidRPr="00BD7A0B">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3.1. Зміни внесено до частин: І «Загальна інформація», III «План з фармаконагляду», V «Заходи з мінімізації ризиків», VI «Резюме плану управління ризиками», VII «Додатки» у зв’язку з завершенням дослідження YEL-AND та введенням оновлених заходів з мінімізації ризиків (включаючи їхню оцінку) на підставі рекомендацій MHRA. Резюме Плану управління ризиками версія 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UA/16354/01/01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СТІВАР®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за повним циклом (виробництво in-bulk, первинна упаковка, вторинна упаковка, контроль якості, випуск серії):</w:t>
            </w:r>
            <w:r w:rsidRPr="00BD7A0B">
              <w:rPr>
                <w:rFonts w:ascii="Arial" w:hAnsi="Arial" w:cs="Arial"/>
                <w:sz w:val="16"/>
                <w:szCs w:val="16"/>
              </w:rPr>
              <w:br/>
              <w:t>Байєр АГ, Німеччина; Альтернативний виробник (первинна упаковка, вторинна упаковка): Оріон Корпорейшн, Оріон Фарма,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Фінляндія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Lianhe Chemical Technology (Taizhou) Co., Ltd. як альтернативного постачальника для вихідного матеріалу - 4-аміно-3-фторфенол (4A3FP), що використовується для виробництва АФІ регорафенібу моногідрату.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UA/13395/01/01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10 таблеток у блістері; по 2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за повним циклом: Тева Чех Індастріз с.р.о., Чеська Республіка; виробництво за повним циклом: ТОВ Тева Оперейшнз Поланд,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Чеська Республіка/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стандарту якості допоміжної речовини гліцерол дибегенат, відповідного вимогам монографії USP, на відповідний вимогам монографії «Glycerol dibehenate» ЄФ, діюче видання, та, як наслідок, зміна назви допоміжної речовини гліцерину трибегенат (нефармакопейна назва) на гліцерол дибегенат в р. «Склад» МКЯ ЛЗ. Затверджено: Допоміжні речовини: кремнію діоксид колоїдний безводний, маніт (Е 421), целюлоза мікрокристалічна, гліцерину трибегенат, магнію стеарат.</w:t>
            </w:r>
            <w:r w:rsidRPr="00BD7A0B">
              <w:rPr>
                <w:rFonts w:ascii="Arial" w:hAnsi="Arial" w:cs="Arial"/>
                <w:sz w:val="16"/>
                <w:szCs w:val="16"/>
              </w:rPr>
              <w:br/>
              <w:t>Запропоновано: Допоміжні речовини: кремнію діоксид колоїдний безводний, маніт (Е 421), целюлоза мікрокристалічна, гліцерол дибегенат, магнію стеарат. Зміни внесені у розділ "Склад" (допоміжні речовини)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UA/2447/03/01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300 мг, по 10 таблеток у стрипі;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допоміжних речовин КРОХМАЛЬ КАРТОПЛЯНИЙ, ТАЛЬК, НАТРІЮ КРОСКАРМЕЛОЗА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UA/7258/01/01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краплі очні 30 %; по 10 мл у пластиковому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матеріалів реєстраційного досьє р. 3.2.Р.7. Система контейнер/закупорювальний засіб, а саме: до специфікації вхідного контролю первинного пакування («Флакони пластикові типу Фк2-10», «Пробки-крапельниці пластикові типу Фк2.2.», «Кришки пластикові з контролем першого відкриття типу Фк2») внесені зміни основних розмірів та маси первинного пакування згідно ТУ У 22.2-30518985-004:2012 та ТУ У 25.2-30518985-001:2011; до специфікації вхідного контролю первинного пакування («Флакони пластикові типу Фк2-10», «Пробки-крапельниці пластикові типу Фк2.2.») внесені зміни до нормування для показників «Прозорість розчину», «Кольоровість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UA/5006/01/01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СУМІШ ДЛЯ ІНГАЛЯЦІЙ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по 40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UA/0272/01/01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капсули по 75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«Рош Україна»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w:t>
            </w:r>
            <w:r w:rsidRPr="00BD7A0B">
              <w:rPr>
                <w:rFonts w:ascii="Arial" w:hAnsi="Arial" w:cs="Arial"/>
                <w:sz w:val="16"/>
                <w:szCs w:val="16"/>
              </w:rPr>
              <w:br/>
              <w:t>Cенексі, 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нерозфасованої продукції, пакування, випробування контролю якості:</w:t>
            </w:r>
            <w:r w:rsidRPr="00BD7A0B">
              <w:rPr>
                <w:rFonts w:ascii="Arial" w:hAnsi="Arial" w:cs="Arial"/>
                <w:sz w:val="16"/>
                <w:szCs w:val="16"/>
              </w:rPr>
              <w:br/>
              <w:t>Дельфарм Мілано, С.Р.Л., 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Пакування, випробування контролю якості, випуск серії:</w:t>
            </w:r>
            <w:r w:rsidRPr="00BD7A0B">
              <w:rPr>
                <w:rFonts w:ascii="Arial" w:hAnsi="Arial" w:cs="Arial"/>
                <w:sz w:val="16"/>
                <w:szCs w:val="16"/>
              </w:rPr>
              <w:br/>
              <w:t>Ф.Хоффманн-Ля Рош Лтд, Швейцарія;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випуск серії:</w:t>
            </w:r>
            <w:r w:rsidRPr="00BD7A0B">
              <w:rPr>
                <w:rFonts w:ascii="Arial" w:hAnsi="Arial" w:cs="Arial"/>
                <w:sz w:val="16"/>
                <w:szCs w:val="16"/>
              </w:rPr>
              <w:br/>
              <w:t>Ф.Хоффманн-Ля Рош Лтд, Швейцарія</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Італія/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Швейцарія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D7A0B">
              <w:rPr>
                <w:rFonts w:ascii="Arial" w:hAnsi="Arial" w:cs="Arial"/>
                <w:sz w:val="16"/>
                <w:szCs w:val="16"/>
              </w:rPr>
              <w:br/>
              <w:t xml:space="preserve">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w:t>
            </w:r>
            <w:r w:rsidRPr="00BD7A0B">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UA/3189/02/03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ТІАМІНУ ХЛОРИД-ДАРНИЦЯ (ВІТАМІН В1-ДАРНИЦЯ)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50 мг/мл;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(додавання альтернативного виду вторинної упаковки із нанесенням 2D-коду).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готового лікарського засобу, а саме для забезпечення якісного контролю ампул на герметичність додано можливість проведення операції вакуумування ампул. Додано можливість нанесення 2D-коду та контролю відкриття пачки на індивідуальну упаковку.</w:t>
            </w:r>
            <w:r w:rsidRPr="00BD7A0B">
              <w:rPr>
                <w:rFonts w:ascii="Arial" w:hAnsi="Arial" w:cs="Arial"/>
                <w:sz w:val="16"/>
                <w:szCs w:val="16"/>
              </w:rPr>
              <w:br/>
              <w:t>Відредаговано опис технологічного процесу. Зміни І типу - Зміни з якості. Готовий лікарський засіб. Система контейнер/закупорювальний засіб (інші зміни) Внесення змін до розділу «Упаковка», а саме конкретизовано інформацію щодо етикетки контролю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UA/5489/01/01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 xml:space="preserve">ТІКОВАК ВАКЦИНА ДЛЯ ПРОФІЛАКТИКИ КЛІЩОВОГО ЕНЦЕФАЛІТУ КУЛЬТУРАЛЬНА ІНАКТИВОВАНА ОЧИЩЕНА СОРБОВАНА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продукту у формі in bulk; наповнення шприців: Бакстер АГ, Австрія; контроль якості:</w:t>
            </w:r>
            <w:r w:rsidRPr="00BD7A0B">
              <w:rPr>
                <w:rFonts w:ascii="Arial" w:hAnsi="Arial" w:cs="Arial"/>
                <w:sz w:val="16"/>
                <w:szCs w:val="16"/>
              </w:rPr>
              <w:br/>
              <w:t>Бакстер АГ, Австрія; контроль якості: Бакстер АГ, Австрія; контроль якості: Пфайзер Менюфекчуринг Австрія ГмбХ, Австрія; пакування; маркування; випуск серії: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Бельгія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Модернізація лінії 6 (WSL6) на виробничій дільниці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UA/16695/01/01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продукту у формі in bulk; наповнення шприців: Бакстер АГ, Австрія; контроль якості:</w:t>
            </w:r>
            <w:r w:rsidRPr="00BD7A0B">
              <w:rPr>
                <w:rFonts w:ascii="Arial" w:hAnsi="Arial" w:cs="Arial"/>
                <w:sz w:val="16"/>
                <w:szCs w:val="16"/>
              </w:rPr>
              <w:br/>
              <w:t>Бакстер АГ, Австрія; контроль якості: Бакстер АГ, Австрія; контроль якості: Пфайзер Менюфекчуринг Австрія ГмбХ, Австрія; пакування; маркування; випуск серії: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Австрія/Бельгія</w:t>
            </w:r>
          </w:p>
          <w:p w:rsidR="00DE1246" w:rsidRPr="00BD7A0B" w:rsidRDefault="00DE1246" w:rsidP="001E699E">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Модернізація лінії 6 (WSL6) на виробничій дільниці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UA/16694/01/01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ТРІЦЕФ-С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 або 10 скляних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а саме в номері та даті Наказу МОЗ України. Затверджено: ЗАТВЕРДЖЕНО Наказ Міністерства охорони здоров’я України 18.11.2020 № 2669 Реєстраційне посвідчення UA/17543/01/01. Запропоновано: ЗАТВЕРДЖЕНО Наказ Міністерства охорони здоров’я України 17.07.2019 № 1625 Реєстраційне посвідчення UA/17543/01/01.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UA/17543/01/01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ТРІЦЕФ-ТЗ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 або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Технічна помилка (згідно наказу МОЗ від 23.07.2015 № 460). Технічну помилку виправлено в інструкції для медичного застосування лікарського засобу, а саме в номері та даті Наказу МОЗ України. </w:t>
            </w:r>
            <w:r w:rsidRPr="00BD7A0B">
              <w:rPr>
                <w:rFonts w:ascii="Arial" w:hAnsi="Arial" w:cs="Arial"/>
                <w:sz w:val="16"/>
                <w:szCs w:val="16"/>
              </w:rPr>
              <w:br/>
              <w:t xml:space="preserve">Затверджено: ЗАТВЕРДЖЕНО Наказ Міністерства охорони здоров’я України 22.12.2020 № 2970 Реєстраційне посвідчення UA/17525/01/01. Запропоновано: ЗАТВЕРДЖЕНО Наказ Міністерства охорони здоров’я України 17.07.2019 № 1625 Реєстраційне посвідчення UA/17525/01/01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UA/17525/01/01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драже по 50 драже в контейнері; по 1 контейнеру в пачці з картону; по 50 драже в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діючої речовини кальцію пантотенат у відповідність до вимог монографії Європейської фармакопеї.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новим показником якості та відповідним методом випробування для визначення залишкової кількості органічних розчинників на діючу речовину кальцію пантотенат.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UA/5605/01/01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ФАРМАСЕПТИЛ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зовнішнього застосування 70 %, по 100 мл у флаконах скляних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"МЕДЛЕВ"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ТОВ "МЕДЛЕВ"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лікарського засобу щодо зазначення одиниць вимірювання (п.2 КІЛЬКІСТЬ ДІЮЧОЇ РЕЧОВИНИ) та адреси виробника. </w:t>
            </w:r>
            <w:r w:rsidRPr="00BD7A0B">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UA/19516/01/01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вагінальні по 20 мг; по 12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Виробник, відповідальний за виробництво in bulk, пакування, контроль та випуск серії:</w:t>
            </w:r>
            <w:r w:rsidRPr="00BD7A0B">
              <w:rPr>
                <w:rFonts w:ascii="Arial" w:hAnsi="Arial" w:cs="Arial"/>
                <w:sz w:val="16"/>
                <w:szCs w:val="16"/>
              </w:rPr>
              <w:br/>
              <w:t>Іннотера Шузі, Франція</w:t>
            </w:r>
            <w:r w:rsidRPr="00BD7A0B">
              <w:rPr>
                <w:rFonts w:ascii="Arial" w:hAnsi="Arial" w:cs="Arial"/>
                <w:sz w:val="16"/>
                <w:szCs w:val="16"/>
              </w:rPr>
              <w:br/>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Страдіс, Франція відповідального за первинне пакування на Іннотера Шузі, Франція, який на сьогодні відповідає за виробництво in bullk, контроль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Страдіс, Франція відповідального за вторинне пакування на Іннотера Шузі, Франція, який на сьогодні відповідає за виробництво in bullk, контроль та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UA/1340/05/01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р.3.2.S.4.2 Аналітичні методики, в аналітичну процедуру ідентифікації заліза.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UA/9347/01/01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ФЕСТАЛ® НЕО 10 000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оболонкою, кишковорозчинні; № 20 (20 х 1):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7A0B">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w:t>
            </w:r>
            <w:r w:rsidRPr="00BD7A0B">
              <w:rPr>
                <w:rFonts w:ascii="Arial" w:hAnsi="Arial" w:cs="Arial"/>
                <w:sz w:val="16"/>
                <w:szCs w:val="16"/>
              </w:rPr>
              <w:br/>
              <w:t xml:space="preserve">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UA/14533/01/01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ФІНАСТЕРИД ДЖЕНЕФАРМ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Дженефарм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Грецiя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помилкою посилання на загальну статтю за показниками: «Вода», «Мікробіологічна чистота» та допущена помилка у методах контролю, у зазначенні довжини хвилі детектування за показником «Супровідні домішки».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UA/19219/01/01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ФІТОБЕНЕ®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гель для зовнішнього застосування; по 20 г або по 40 г, або по 100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UA/3922/01/01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ФЛАВАМЕД® МАКС ТАБЛЕТКИ ШИПУЧІ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шипучі по 60 мг; по 10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Берлін-Хемі АГ, Німеччина (виробник, що виконує випуск серії); Гермес Фарма ГмбХ, Німеччина (виробник, що виконує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показником «Ідентифікація, кількісне визначення та чистота амброксолу гідрохлориду», а саме додавання альтернативного методу для розрахунку чистоти I та II з використанням коефіцієнтів чутливості.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показником «Ідентифікація, кількісне визначення та чистота амброксолу гідрохлориду», а саме додавання альтернативного способу приготування розчину 2, що використовується для перевірки придатності системи на чистоту I та II.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показником «Ідентифікація, кількісне визначення та чистота амброксолу гідрохлориду», а саме додавання тестів на придатність системи для кількісного аналізу та чистоти II.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UA/3591/03/01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ФОСФОРАЛ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гранули для орального розчину, 3 г/пакет; по 8 г у пакеті; по 1 пакету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2012-265 Rev 01 (затверджено: R1-CEP 2012-265 Rev 00) для АФІ фосфоміцину трометамолу від вже затвердженого виробника LABIANA PHARMACEUTICALS, S.L.U.,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2012-265 Rev 02 для АФІ фосфоміцину трометамолу від вже затвердженого виробника LABIANA PHARMACEUTICALS, S.L.U.,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2017-166 Rev 01 (затверджено: R0-CEP 2017-166 Rev 00) для АФІ фосфоміцину трометамолу від вже затвердженого виробника Interquim S.A. DE C.V., Мексика.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UA/13238/01/01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10 мг по 7 таблеток у блістері; по 2 або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повний цикл виробництва, включаючи випуск серії: ЗАТ Фармацевтичний завод ЕГІС, Угорщина; відповідальний за повний цикл виробництва, включаючи випуск серії: Актавіс ЛTД,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 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2003-050-Rev 08 для діючої речовини раміприл від затвердженого виробника Dr. Reddy’s Laboratories Limited, Індія (затверджено: R1-CEP 2003-050-Rev 07; запропоновано: R1-CEP 2003-050-Rev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UA/3196/01/04</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по 5 мг по 7 таблеток у блістері; по 2 або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відповідальний за повний цикл виробництва, включаючи випуск серії: ЗАТ Фармацевтичний завод ЕГІС, Угорщина; відповідальний за повний цикл виробництва, включаючи випуск серії: Актавіс ЛTД,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Угорщина/ 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2003-050-Rev 08 для діючої речовини раміприл від затвердженого виробника Dr. Reddy’s Laboratories Limited, Індія (затверджено: R1-CEP 2003-050-Rev 07; запропоновано: R1-CEP 2003-050-Rev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UA/3196/01/03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ХЛОРАМФЕНІКОЛ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"ФІТОФАРМ"</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Нозіст Фармасьютікал Гроуп Ко., Лтд</w:t>
            </w:r>
            <w:r w:rsidRPr="00BD7A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UA/13478/01/01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ЦЕБОПІМ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порошок для розчину для ін'єкцій по 2 г, 1 флакон з порошком; 1 флакон з порошком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зміни до періодичності проведення випробувань: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w:t>
            </w:r>
            <w:r w:rsidRPr="00BD7A0B">
              <w:rPr>
                <w:rFonts w:ascii="Arial" w:hAnsi="Arial" w:cs="Arial"/>
                <w:sz w:val="16"/>
                <w:szCs w:val="16"/>
              </w:rPr>
              <w:br/>
              <w:t xml:space="preserve">Ідентифікація Вміст загальної золи від 42,10 % до 46,10 % (1) 43,00 % до 47,00 % (2)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UA/10490/01/03</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ЦЕБОПІМ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 г, 1 флакон з порошком; 1 флакон з порошком у пачці з картону; 1 флакон з порошком у комплекті з розчинником (вода для ін'єкцій) по 5 мл або по 10 мл в ампулі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зміни до періодичності проведення випробувань: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w:t>
            </w:r>
            <w:r w:rsidRPr="00BD7A0B">
              <w:rPr>
                <w:rFonts w:ascii="Arial" w:hAnsi="Arial" w:cs="Arial"/>
                <w:sz w:val="16"/>
                <w:szCs w:val="16"/>
              </w:rPr>
              <w:br/>
              <w:t xml:space="preserve">Ідентифікація Вміст загальної золи від 42,10 % до 46,10 % (1) 43,00 % до 47,00 % (2)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UA/10490/01/02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ЦЕБОПІМ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порошок для розчину для ін'єкцій по 500 мг, 1 флакон з порошком; 1 флакон з порошком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зміни до періодичності проведення випробувань: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w:t>
            </w:r>
            <w:r w:rsidRPr="00BD7A0B">
              <w:rPr>
                <w:rFonts w:ascii="Arial" w:hAnsi="Arial" w:cs="Arial"/>
                <w:sz w:val="16"/>
                <w:szCs w:val="16"/>
              </w:rPr>
              <w:br/>
              <w:t xml:space="preserve">Ідентифікація Вміст загальної золи від 42,10 % до 46,10 % (1) 43,00 % до 47,00 % (2)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UA/10490/01/01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ЦЕЛЬ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мазь по 50 г у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р.3.2Р.7. Система контейнер/закупорювальний засіб, а саме - для подальшого покращення контролю якості пакувального матеріалу кінцевого продукту до специфікації додано додатковий тестовий параметр “Identification IR” і як альтернативний “Identification NIR“;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р.3.2Р.7. Система контейнер/закупорювальний засіб, а саме - видалення постачальника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UA/0020/03/01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ЦЕФОТАКСИМ-БХФЗ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1000 мг; флакон № 1 (без пачки): по 55 флаконів з порошком у коробці; флакон № 1 (у пачці): по 1 флакону з порошком у пачці; флакон № 1 (у пачці): по 1 флакону з порошком у комплекті з розчинником ( вода для ін'єкцій) по 5 мл в ампулі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Зміна у зв'язку внесення уточнення в розділ МКЯ "Додаткова інформація (ДІ). "Вода для ін'єкцій" ДІ-6. Маркування". Діюча редакція: Методи контролю якості ЛЗ. Додаткова інформація (ДІ). «Вода для ін'єкцій» ДІ-6. Маркування» На етикетці вказують «Вода для ін'єкцій» українською та російською мовами, об'єм ампули, номер серії та термін придатності. Пропонована редакція: Методи контролю якості ЛЗ. Додаткова інформація (ДІ). «Вода для ін'єкцій» ДІ-6. Маркування». На етикетці вказують «Вода для ін'єкцій», об'єм ампули, номер серії та термін придатності. Оновлення тексту маркування упаковки лікарського засобу у зв'язку з вилученням інформації яка наноситься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UA/4252/01/02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ЦЕФОТАКСИМ-БХФЗ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500 мг; флакон № 1 (без пачки): по 55 флаконів з порошком у коробці; флакон № 1 (у пачці): по 1 флакону з порошком у пачці; флакон № 1 (у пачці): по 1 флакону з порошком у комплекті з розчинником ( вода для ін'єкцій) по 5 мл в ампулі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Зміна у зв'язку внесення уточнення в розділ МКЯ "Додаткова інформація (ДІ). "Вода для ін'єкцій" ДІ-6. Маркування". Діюча редакція: Методи контролю якості ЛЗ. Додаткова інформація (ДІ). «Вода для ін'єкцій» ДІ-6. Маркування» На етикетці вказують «Вода для ін'єкцій» українською та російською мовами, об'єм ампули, номер серії та термін придатності. Пропонована редакція: Методи контролю якості ЛЗ. Додаткова інформація (ДІ). «Вода для ін'єкцій» ДІ-6. Маркування». На етикетці вказують «Вода для ін'єкцій», об'єм ампули, номер серії та термін придатності. Оновлення тексту маркування упаковки лікарського засобу у зв'язку з вилученням інформації яка наноситься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UA/4252/01/01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1000 мг у флаконах, по 1 або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ААР ФАРМА ФЗ-ЛЛС, Об'єднані Арабські Емірати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а саме в номері та даті Наказу МОЗ України.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UA/17571/01/01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ЦЕФТРИАКСОН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1 г по 1 або 5, або 50 флаконів з порошком у пачці; 1 флакон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 або по 1 або 5 флаконів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Приватне акціонерне товариство "Лекхім-Харків"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BD7A0B">
              <w:rPr>
                <w:rFonts w:ascii="Arial" w:hAnsi="Arial" w:cs="Arial"/>
                <w:sz w:val="16"/>
                <w:szCs w:val="16"/>
              </w:rPr>
              <w:br/>
              <w:t>Приватне акціонерне товариство "Лекхім-Харків", Україна;</w:t>
            </w:r>
            <w:r w:rsidRPr="00BD7A0B">
              <w:rPr>
                <w:rFonts w:ascii="Arial" w:hAnsi="Arial" w:cs="Arial"/>
                <w:sz w:val="16"/>
                <w:szCs w:val="16"/>
              </w:rPr>
              <w:br/>
              <w:t>виробництво та первинне пакування порошку:</w:t>
            </w:r>
            <w:r w:rsidRPr="00BD7A0B">
              <w:rPr>
                <w:rFonts w:ascii="Arial" w:hAnsi="Arial" w:cs="Arial"/>
                <w:sz w:val="16"/>
                <w:szCs w:val="16"/>
              </w:rPr>
              <w:br/>
              <w:t>Реюнг Фармасьютикал Ко., Лтд., Китайська Народна Республіка</w:t>
            </w:r>
            <w:r w:rsidRPr="00BD7A0B">
              <w:rPr>
                <w:rFonts w:ascii="Arial" w:hAnsi="Arial" w:cs="Arial"/>
                <w:sz w:val="16"/>
                <w:szCs w:val="16"/>
              </w:rPr>
              <w:br/>
              <w:t xml:space="preserve">вторинне пакування, контроль та випуск серії готового лікарського засобу: </w:t>
            </w:r>
            <w:r w:rsidRPr="00BD7A0B">
              <w:rPr>
                <w:rFonts w:ascii="Arial" w:hAnsi="Arial" w:cs="Arial"/>
                <w:sz w:val="16"/>
                <w:szCs w:val="16"/>
              </w:rPr>
              <w:br/>
              <w:t>ТОВ "Лекхім-Обухів" , Україна</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Китайська Народна Республіка</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та випуск серії. Затверджено: 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 Запропоновано: 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вторинне пакування, контроль та випуск серії готового лікарського засобу: ТОВ «Лекхім-Обухів» Україна, 08700, Київська область, м. Обухів, вул. Київська, 126 А виробництво та первинне пакування порошку: Реюнг Фармасьютикал Ко., Лтд., Китайська Народна Республіка</w:t>
            </w:r>
            <w:r w:rsidRPr="00BD7A0B">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№5 у блістері для ГЛЗ ЦЕФТРИАКСОН 1000 (для дозування 1 г), з відповідними змінами в р. «Упаковка» МКЯ ЛЗ. Зміни внесені в інструкцію для медичного застосування лікарського засобу у розділи "Упаковка", "Виробник", "Місцезнаходження виробника та адреса місця провадження його діяльності" з відповідними змінами в тексті маркування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UA/17943/01/02</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ЦЕФТРИАКСОН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порошок для розчину для ін'єкцій по 0,5 г, 1 або 10 або 50 флаконів з порошком у пачці; 1 флакон з порошком та 1 ампула з розчинником (вода для ін'єкцій по 5 мл в ампулі) у блістері; по 1 блістеру в пачці; або по 1 флакону у блістері, по 1 блістеру у пачці з картону; або по 5 флаконів у блістері, по 2 блістериу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 xml:space="preserve">Приватне акціонерне товариство "Лекхім-Харків" </w:t>
            </w:r>
            <w:r w:rsidRPr="00BD7A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BD7A0B">
              <w:rPr>
                <w:rFonts w:ascii="Arial" w:hAnsi="Arial" w:cs="Arial"/>
                <w:sz w:val="16"/>
                <w:szCs w:val="16"/>
              </w:rPr>
              <w:br/>
              <w:t>Приватне акціонерне товариство "Лекхім-Харків", Україна;</w:t>
            </w:r>
            <w:r w:rsidRPr="00BD7A0B">
              <w:rPr>
                <w:rFonts w:ascii="Arial" w:hAnsi="Arial" w:cs="Arial"/>
                <w:sz w:val="16"/>
                <w:szCs w:val="16"/>
              </w:rPr>
              <w:br/>
              <w:t>виробництво та первинне пакування порошку:</w:t>
            </w:r>
            <w:r w:rsidRPr="00BD7A0B">
              <w:rPr>
                <w:rFonts w:ascii="Arial" w:hAnsi="Arial" w:cs="Arial"/>
                <w:sz w:val="16"/>
                <w:szCs w:val="16"/>
              </w:rPr>
              <w:br/>
              <w:t>Реюнг Фармасьютикал Ко., Лтд., Китайська Народна Республіка;</w:t>
            </w:r>
            <w:r w:rsidRPr="00BD7A0B">
              <w:rPr>
                <w:rFonts w:ascii="Arial" w:hAnsi="Arial" w:cs="Arial"/>
                <w:sz w:val="16"/>
                <w:szCs w:val="16"/>
              </w:rPr>
              <w:br/>
              <w:t xml:space="preserve">вторинне пакування, контроль та випуск серії готового лікарського засобу: </w:t>
            </w:r>
            <w:r w:rsidRPr="00BD7A0B">
              <w:rPr>
                <w:rFonts w:ascii="Arial" w:hAnsi="Arial" w:cs="Arial"/>
                <w:sz w:val="16"/>
                <w:szCs w:val="16"/>
              </w:rPr>
              <w:br/>
              <w:t>ТОВ "Лекхім-Обухів", Україна</w:t>
            </w:r>
          </w:p>
          <w:p w:rsidR="00DE1246" w:rsidRPr="00BD7A0B" w:rsidRDefault="00DE1246" w:rsidP="001E699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Китайська Народна Республіка</w:t>
            </w:r>
            <w:r w:rsidRPr="00BD7A0B">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та випуск серії. Затверджено: 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 Запропоновано: 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вторинне пакування, контроль та випуск серії готового лікарського засобу: ТОВ «Лекхім-Обухів» Україна, 08700, Київська область, м. Обухів, вул. Київська, 126 А виробництво та первинне пакування порошку: Реюнг Фармасьютикал Ко., Лтд., Китайська Народна Республіка</w:t>
            </w:r>
            <w:r w:rsidRPr="00BD7A0B">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№10 у блістері для ГЛЗ ЦЕФТРИАКСОН 500 (для дозування 0,5 г), з відповідними змінами в р. «Упаковка» МКЯ ЛЗ. Зміни внесені в інструкцію для медичного застосування лікарського засобу у розділи "Упаковка", "Виробник", "Місцезнаходження виробника та адреса місця провадження його діяльності" з відповідними змінами в тексті маркування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UA/17943/01/01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ЦИТРАМОН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таблетки по 10 таблеток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UA/3984/01/01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ЯСНАЛ®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вкриті плівковою оболонкою, по 5 мг, по 7 таблеток у блістері; по 2, 4 або 8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Зміна розділу Графічне оформлення упаковки на розділ Маркування у МКЯ ГЛЗ. Затверджено: ГРАФИЧЕСКОЕ ОФОРМЛЕНИЕ УПАКОВКИ Соответствует предоставленому графическому изображению упаковки. Запропоновано: МАРКИРОВКА В соответствии с утвержденным текстом маркировки. Оновлення тексту маркування первинної та вторинної упаковки лікарського засобу із зазначенням міжнародних позначень одиниць вимірювання.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UA/9243/01/01</w:t>
            </w:r>
          </w:p>
        </w:tc>
      </w:tr>
      <w:tr w:rsidR="007D3BC9" w:rsidRPr="00BD7A0B" w:rsidTr="007D3BC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1246" w:rsidRPr="00BD7A0B" w:rsidRDefault="00DE1246" w:rsidP="00DE1246">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1246" w:rsidRPr="00BD7A0B" w:rsidRDefault="00DE1246" w:rsidP="001E699E">
            <w:pPr>
              <w:pStyle w:val="11"/>
              <w:tabs>
                <w:tab w:val="left" w:pos="12600"/>
              </w:tabs>
              <w:rPr>
                <w:rFonts w:ascii="Arial" w:hAnsi="Arial" w:cs="Arial"/>
                <w:b/>
                <w:i/>
                <w:sz w:val="16"/>
                <w:szCs w:val="16"/>
              </w:rPr>
            </w:pPr>
            <w:r w:rsidRPr="00BD7A0B">
              <w:rPr>
                <w:rFonts w:ascii="Arial" w:hAnsi="Arial" w:cs="Arial"/>
                <w:b/>
                <w:sz w:val="16"/>
                <w:szCs w:val="16"/>
              </w:rPr>
              <w:t>ЯСНАЛ®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rPr>
                <w:rFonts w:ascii="Arial" w:hAnsi="Arial" w:cs="Arial"/>
                <w:sz w:val="16"/>
                <w:szCs w:val="16"/>
              </w:rPr>
            </w:pPr>
            <w:r w:rsidRPr="00BD7A0B">
              <w:rPr>
                <w:rFonts w:ascii="Arial" w:hAnsi="Arial" w:cs="Arial"/>
                <w:sz w:val="16"/>
                <w:szCs w:val="16"/>
              </w:rPr>
              <w:t xml:space="preserve">таблетки, вкриті плівковою оболонкою, по 10 мг, по 7 таблеток у блістері; по 2, 4 або 8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Зміна розділу Графічне оформлення упаковки на розділ Маркування у МКЯ ГЛЗ. Затверджено: ГРАФИЧЕСКОЕ ОФОРМЛЕНИЕ УПАКОВКИ Соответствует предоставленому графическому изображению упаковки. Запропоновано: МАРКИРОВКА В соответствии с утвержденным текстом маркировки. Оновлення тексту маркування первинної та вторинної упаковки лікарського засобу із зазначенням міжнародних позначень одиниць вимірювання.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7D3BC9">
            <w:pPr>
              <w:pStyle w:val="11"/>
              <w:tabs>
                <w:tab w:val="left" w:pos="12600"/>
              </w:tabs>
              <w:jc w:val="center"/>
              <w:rPr>
                <w:rFonts w:ascii="Arial" w:hAnsi="Arial" w:cs="Arial"/>
                <w:b/>
                <w:i/>
                <w:sz w:val="16"/>
                <w:szCs w:val="16"/>
              </w:rPr>
            </w:pPr>
            <w:r w:rsidRPr="00BD7A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1246" w:rsidRPr="00BD7A0B" w:rsidRDefault="00DE1246" w:rsidP="001E699E">
            <w:pPr>
              <w:pStyle w:val="11"/>
              <w:tabs>
                <w:tab w:val="left" w:pos="12600"/>
              </w:tabs>
              <w:jc w:val="center"/>
              <w:rPr>
                <w:rFonts w:ascii="Arial" w:hAnsi="Arial" w:cs="Arial"/>
                <w:sz w:val="16"/>
                <w:szCs w:val="16"/>
              </w:rPr>
            </w:pPr>
            <w:r w:rsidRPr="00BD7A0B">
              <w:rPr>
                <w:rFonts w:ascii="Arial" w:hAnsi="Arial" w:cs="Arial"/>
                <w:sz w:val="16"/>
                <w:szCs w:val="16"/>
              </w:rPr>
              <w:t>UA/9243/01/02</w:t>
            </w:r>
          </w:p>
        </w:tc>
      </w:tr>
    </w:tbl>
    <w:p w:rsidR="00DE1246" w:rsidRPr="00BD7A0B" w:rsidRDefault="00DE1246" w:rsidP="00DE1246"/>
    <w:p w:rsidR="00DE1246" w:rsidRDefault="00DE1246" w:rsidP="00DE1246">
      <w:pPr>
        <w:ind w:right="20"/>
        <w:rPr>
          <w:rFonts w:ascii="Arial" w:hAnsi="Arial" w:cs="Arial"/>
          <w:b/>
          <w:bCs/>
          <w:sz w:val="26"/>
          <w:szCs w:val="26"/>
        </w:rPr>
      </w:pPr>
    </w:p>
    <w:p w:rsidR="009E00A7" w:rsidRPr="00BD7A0B" w:rsidRDefault="009E00A7" w:rsidP="00DE1246">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DE1246" w:rsidRPr="00BD7A0B" w:rsidTr="001E699E">
        <w:tc>
          <w:tcPr>
            <w:tcW w:w="7421" w:type="dxa"/>
          </w:tcPr>
          <w:p w:rsidR="00DE1246" w:rsidRPr="00BD7A0B" w:rsidRDefault="00DE1246" w:rsidP="001E699E">
            <w:pPr>
              <w:ind w:right="20"/>
              <w:rPr>
                <w:rStyle w:val="cs95e872d01"/>
                <w:sz w:val="28"/>
                <w:szCs w:val="28"/>
              </w:rPr>
            </w:pPr>
            <w:r w:rsidRPr="00BD7A0B">
              <w:rPr>
                <w:rStyle w:val="cs7864ebcf1"/>
                <w:color w:val="auto"/>
                <w:sz w:val="28"/>
                <w:szCs w:val="28"/>
              </w:rPr>
              <w:t xml:space="preserve">В.о. Генерального директора </w:t>
            </w:r>
          </w:p>
          <w:p w:rsidR="00DE1246" w:rsidRPr="00BD7A0B" w:rsidRDefault="00DE1246" w:rsidP="001E699E">
            <w:pPr>
              <w:ind w:right="20"/>
              <w:rPr>
                <w:rFonts w:ascii="Arial" w:hAnsi="Arial" w:cs="Arial"/>
                <w:b/>
                <w:bCs/>
                <w:sz w:val="28"/>
                <w:szCs w:val="28"/>
              </w:rPr>
            </w:pPr>
            <w:r w:rsidRPr="00BD7A0B">
              <w:rPr>
                <w:rStyle w:val="cs7864ebcf1"/>
                <w:color w:val="auto"/>
                <w:sz w:val="28"/>
                <w:szCs w:val="28"/>
              </w:rPr>
              <w:t>Фармацевтичного директорату</w:t>
            </w:r>
            <w:r w:rsidRPr="00BD7A0B">
              <w:rPr>
                <w:rFonts w:ascii="Arial" w:hAnsi="Arial" w:cs="Arial"/>
                <w:sz w:val="28"/>
                <w:szCs w:val="28"/>
              </w:rPr>
              <w:t>                                    </w:t>
            </w:r>
          </w:p>
        </w:tc>
        <w:tc>
          <w:tcPr>
            <w:tcW w:w="7422" w:type="dxa"/>
          </w:tcPr>
          <w:p w:rsidR="00DE1246" w:rsidRPr="00BD7A0B" w:rsidRDefault="00DE1246" w:rsidP="001E699E">
            <w:pPr>
              <w:rPr>
                <w:rFonts w:ascii="Arial" w:hAnsi="Arial" w:cs="Arial"/>
                <w:b/>
                <w:bCs/>
                <w:sz w:val="28"/>
                <w:szCs w:val="28"/>
              </w:rPr>
            </w:pPr>
          </w:p>
          <w:p w:rsidR="00DE1246" w:rsidRPr="00BD7A0B" w:rsidRDefault="00DE1246" w:rsidP="001E699E">
            <w:pPr>
              <w:jc w:val="right"/>
              <w:rPr>
                <w:rFonts w:ascii="Arial" w:hAnsi="Arial" w:cs="Arial"/>
                <w:b/>
                <w:bCs/>
                <w:sz w:val="28"/>
                <w:szCs w:val="28"/>
              </w:rPr>
            </w:pPr>
            <w:r w:rsidRPr="00BD7A0B">
              <w:rPr>
                <w:rFonts w:ascii="Arial" w:hAnsi="Arial" w:cs="Arial"/>
                <w:b/>
                <w:bCs/>
                <w:sz w:val="28"/>
                <w:szCs w:val="28"/>
              </w:rPr>
              <w:t>Іван ЗАДВОРНИХ</w:t>
            </w:r>
          </w:p>
        </w:tc>
      </w:tr>
    </w:tbl>
    <w:p w:rsidR="00DE1246" w:rsidRPr="00BD7A0B" w:rsidRDefault="00DE1246" w:rsidP="00DE1246"/>
    <w:p w:rsidR="00DE1246" w:rsidRPr="00BD7A0B" w:rsidRDefault="00DE1246" w:rsidP="00DE1246"/>
    <w:p w:rsidR="007F3466" w:rsidRPr="00BD7A0B" w:rsidRDefault="00E36438" w:rsidP="00FC73F7">
      <w:pPr>
        <w:pStyle w:val="31"/>
        <w:spacing w:after="0"/>
        <w:ind w:left="0"/>
        <w:rPr>
          <w:b/>
          <w:sz w:val="28"/>
          <w:szCs w:val="28"/>
          <w:lang w:val="uk-UA"/>
        </w:rPr>
      </w:pPr>
      <w:r w:rsidRPr="00BD7A0B">
        <w:rPr>
          <w:b/>
          <w:sz w:val="28"/>
          <w:szCs w:val="28"/>
          <w:lang w:val="uk-UA"/>
        </w:rPr>
        <w:t xml:space="preserve">     </w:t>
      </w:r>
    </w:p>
    <w:sectPr w:rsidR="007F3466" w:rsidRPr="00BD7A0B" w:rsidSect="009E00A7">
      <w:pgSz w:w="16838" w:h="11906" w:orient="landscape"/>
      <w:pgMar w:top="567"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66E" w:rsidRDefault="003B466E" w:rsidP="00B217C6">
      <w:r>
        <w:separator/>
      </w:r>
    </w:p>
  </w:endnote>
  <w:endnote w:type="continuationSeparator" w:id="0">
    <w:p w:rsidR="003B466E" w:rsidRDefault="003B466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66E" w:rsidRDefault="003B466E" w:rsidP="00B217C6">
      <w:r>
        <w:separator/>
      </w:r>
    </w:p>
  </w:footnote>
  <w:footnote w:type="continuationSeparator" w:id="0">
    <w:p w:rsidR="003B466E" w:rsidRDefault="003B466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ED74D9">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6C1D"/>
    <w:multiLevelType w:val="multilevel"/>
    <w:tmpl w:val="DF36D81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DFA5AC0"/>
    <w:multiLevelType w:val="multilevel"/>
    <w:tmpl w:val="9EBAF77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1C34"/>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699E"/>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66E"/>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BC9"/>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77A25"/>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00A7"/>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D7A0B"/>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3986"/>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1246"/>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D74D9"/>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054571-9811-4A0C-A883-941B39E6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E124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E124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E1246"/>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DE1246"/>
    <w:rPr>
      <w:rFonts w:eastAsia="Times New Roman"/>
      <w:sz w:val="24"/>
      <w:szCs w:val="24"/>
    </w:rPr>
  </w:style>
  <w:style w:type="paragraph" w:customStyle="1" w:styleId="11">
    <w:name w:val="Обычный11"/>
    <w:aliases w:val="Звичайний,Normal"/>
    <w:basedOn w:val="a"/>
    <w:qFormat/>
    <w:rsid w:val="00DE1246"/>
    <w:rPr>
      <w:rFonts w:eastAsia="Times New Roman"/>
      <w:sz w:val="24"/>
      <w:szCs w:val="24"/>
      <w:lang w:val="uk-UA" w:eastAsia="uk-UA"/>
    </w:rPr>
  </w:style>
  <w:style w:type="character" w:customStyle="1" w:styleId="cs7864ebcf1">
    <w:name w:val="cs7864ebcf1"/>
    <w:rsid w:val="00DE1246"/>
    <w:rPr>
      <w:rFonts w:ascii="Times New Roman" w:hAnsi="Times New Roman" w:cs="Times New Roman" w:hint="default"/>
      <w:b/>
      <w:bCs/>
      <w:i w:val="0"/>
      <w:iCs w:val="0"/>
      <w:color w:val="000000"/>
      <w:sz w:val="26"/>
      <w:szCs w:val="26"/>
      <w:shd w:val="clear" w:color="auto" w:fill="auto"/>
    </w:rPr>
  </w:style>
  <w:style w:type="character" w:customStyle="1" w:styleId="cs188c92b51">
    <w:name w:val="cs188c92b51"/>
    <w:rsid w:val="00DE1246"/>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DE1246"/>
    <w:rPr>
      <w:rFonts w:ascii="Times New Roman" w:hAnsi="Times New Roman"/>
      <w:b/>
      <w:bCs/>
      <w:sz w:val="22"/>
      <w:szCs w:val="22"/>
      <w:lang w:val="en-US" w:eastAsia="en-US"/>
    </w:rPr>
  </w:style>
  <w:style w:type="character" w:customStyle="1" w:styleId="40">
    <w:name w:val="Заголовок 4 Знак"/>
    <w:link w:val="4"/>
    <w:uiPriority w:val="9"/>
    <w:rsid w:val="00DE1246"/>
    <w:rPr>
      <w:rFonts w:ascii="Times New Roman" w:hAnsi="Times New Roman"/>
      <w:b/>
      <w:bCs/>
      <w:sz w:val="28"/>
      <w:szCs w:val="28"/>
      <w:lang w:val="ru-RU" w:eastAsia="ru-RU"/>
    </w:rPr>
  </w:style>
  <w:style w:type="paragraph" w:customStyle="1" w:styleId="12">
    <w:name w:val="Обычный1"/>
    <w:basedOn w:val="a"/>
    <w:qFormat/>
    <w:rsid w:val="00DE1246"/>
    <w:rPr>
      <w:rFonts w:eastAsia="Times New Roman"/>
      <w:sz w:val="24"/>
      <w:szCs w:val="24"/>
      <w:lang w:val="uk-UA" w:eastAsia="uk-UA"/>
    </w:rPr>
  </w:style>
  <w:style w:type="paragraph" w:customStyle="1" w:styleId="msolistparagraph0">
    <w:name w:val="msolistparagraph"/>
    <w:basedOn w:val="a"/>
    <w:uiPriority w:val="34"/>
    <w:qFormat/>
    <w:rsid w:val="00DE1246"/>
    <w:pPr>
      <w:ind w:left="720"/>
      <w:contextualSpacing/>
    </w:pPr>
    <w:rPr>
      <w:rFonts w:eastAsia="Times New Roman"/>
      <w:sz w:val="24"/>
      <w:szCs w:val="24"/>
      <w:lang w:val="uk-UA" w:eastAsia="uk-UA"/>
    </w:rPr>
  </w:style>
  <w:style w:type="paragraph" w:customStyle="1" w:styleId="Encryption">
    <w:name w:val="Encryption"/>
    <w:basedOn w:val="a"/>
    <w:qFormat/>
    <w:rsid w:val="00DE1246"/>
    <w:pPr>
      <w:jc w:val="both"/>
    </w:pPr>
    <w:rPr>
      <w:rFonts w:eastAsia="Times New Roman"/>
      <w:b/>
      <w:bCs/>
      <w:i/>
      <w:iCs/>
      <w:sz w:val="24"/>
      <w:szCs w:val="24"/>
      <w:lang w:val="uk-UA" w:eastAsia="uk-UA"/>
    </w:rPr>
  </w:style>
  <w:style w:type="character" w:customStyle="1" w:styleId="Heading2Char">
    <w:name w:val="Heading 2 Char"/>
    <w:link w:val="21"/>
    <w:locked/>
    <w:rsid w:val="00DE1246"/>
    <w:rPr>
      <w:rFonts w:ascii="Arial" w:eastAsia="Times New Roman" w:hAnsi="Arial"/>
      <w:b/>
      <w:caps/>
      <w:sz w:val="16"/>
      <w:lang w:val="ru-RU" w:eastAsia="ru-RU"/>
    </w:rPr>
  </w:style>
  <w:style w:type="paragraph" w:customStyle="1" w:styleId="21">
    <w:name w:val="Заголовок 21"/>
    <w:basedOn w:val="a"/>
    <w:link w:val="Heading2Char"/>
    <w:rsid w:val="00DE1246"/>
    <w:rPr>
      <w:rFonts w:ascii="Arial" w:eastAsia="Times New Roman" w:hAnsi="Arial"/>
      <w:b/>
      <w:caps/>
      <w:sz w:val="16"/>
    </w:rPr>
  </w:style>
  <w:style w:type="character" w:customStyle="1" w:styleId="Heading4Char">
    <w:name w:val="Heading 4 Char"/>
    <w:link w:val="41"/>
    <w:locked/>
    <w:rsid w:val="00DE1246"/>
    <w:rPr>
      <w:rFonts w:ascii="Arial" w:eastAsia="Times New Roman" w:hAnsi="Arial"/>
      <w:b/>
      <w:lang w:val="ru-RU" w:eastAsia="ru-RU"/>
    </w:rPr>
  </w:style>
  <w:style w:type="paragraph" w:customStyle="1" w:styleId="41">
    <w:name w:val="Заголовок 41"/>
    <w:basedOn w:val="a"/>
    <w:link w:val="Heading4Char"/>
    <w:rsid w:val="00DE1246"/>
    <w:rPr>
      <w:rFonts w:ascii="Arial" w:eastAsia="Times New Roman" w:hAnsi="Arial"/>
      <w:b/>
    </w:rPr>
  </w:style>
  <w:style w:type="table" w:styleId="a8">
    <w:name w:val="Table Grid"/>
    <w:basedOn w:val="a1"/>
    <w:rsid w:val="00DE12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E1246"/>
    <w:rPr>
      <w:lang w:val="uk-UA"/>
    </w:rPr>
    <w:tblPr>
      <w:tblCellMar>
        <w:top w:w="0" w:type="dxa"/>
        <w:left w:w="108" w:type="dxa"/>
        <w:bottom w:w="0" w:type="dxa"/>
        <w:right w:w="108" w:type="dxa"/>
      </w:tblCellMar>
    </w:tblPr>
  </w:style>
  <w:style w:type="character" w:customStyle="1" w:styleId="csb3e8c9cf24">
    <w:name w:val="csb3e8c9cf24"/>
    <w:rsid w:val="00DE1246"/>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DE1246"/>
    <w:rPr>
      <w:rFonts w:ascii="Tahoma" w:eastAsia="Times New Roman" w:hAnsi="Tahoma" w:cs="Tahoma"/>
      <w:sz w:val="16"/>
      <w:szCs w:val="16"/>
    </w:rPr>
  </w:style>
  <w:style w:type="character" w:customStyle="1" w:styleId="aa">
    <w:name w:val="Текст выноски Знак"/>
    <w:link w:val="a9"/>
    <w:uiPriority w:val="99"/>
    <w:semiHidden/>
    <w:rsid w:val="00DE1246"/>
    <w:rPr>
      <w:rFonts w:ascii="Tahoma" w:eastAsia="Times New Roman" w:hAnsi="Tahoma" w:cs="Tahoma"/>
      <w:sz w:val="16"/>
      <w:szCs w:val="16"/>
      <w:lang w:val="ru-RU" w:eastAsia="ru-RU"/>
    </w:rPr>
  </w:style>
  <w:style w:type="paragraph" w:customStyle="1" w:styleId="BodyTextIndent2">
    <w:name w:val="Body Text Indent2"/>
    <w:basedOn w:val="a"/>
    <w:rsid w:val="00DE1246"/>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DE1246"/>
    <w:pPr>
      <w:spacing w:before="120" w:after="120"/>
    </w:pPr>
    <w:rPr>
      <w:rFonts w:ascii="Arial" w:eastAsia="Times New Roman" w:hAnsi="Arial"/>
      <w:sz w:val="18"/>
    </w:rPr>
  </w:style>
  <w:style w:type="character" w:customStyle="1" w:styleId="BodyTextIndentChar">
    <w:name w:val="Body Text Indent Char"/>
    <w:link w:val="13"/>
    <w:locked/>
    <w:rsid w:val="00DE1246"/>
    <w:rPr>
      <w:rFonts w:ascii="Arial" w:eastAsia="Times New Roman" w:hAnsi="Arial"/>
      <w:sz w:val="18"/>
      <w:lang w:val="ru-RU" w:eastAsia="ru-RU"/>
    </w:rPr>
  </w:style>
  <w:style w:type="character" w:customStyle="1" w:styleId="csab6e076947">
    <w:name w:val="csab6e076947"/>
    <w:rsid w:val="00DE124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E124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E124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E124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E124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E124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E124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E124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E124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E1246"/>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DE124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E124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E124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E124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E1246"/>
    <w:rPr>
      <w:rFonts w:ascii="Arial" w:hAnsi="Arial" w:cs="Arial" w:hint="default"/>
      <w:b/>
      <w:bCs/>
      <w:i w:val="0"/>
      <w:iCs w:val="0"/>
      <w:color w:val="000000"/>
      <w:sz w:val="18"/>
      <w:szCs w:val="18"/>
      <w:shd w:val="clear" w:color="auto" w:fill="auto"/>
    </w:rPr>
  </w:style>
  <w:style w:type="character" w:customStyle="1" w:styleId="csab6e076980">
    <w:name w:val="csab6e076980"/>
    <w:rsid w:val="00DE124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E124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E1246"/>
    <w:rPr>
      <w:rFonts w:ascii="Arial" w:hAnsi="Arial" w:cs="Arial" w:hint="default"/>
      <w:b/>
      <w:bCs/>
      <w:i w:val="0"/>
      <w:iCs w:val="0"/>
      <w:color w:val="000000"/>
      <w:sz w:val="18"/>
      <w:szCs w:val="18"/>
      <w:shd w:val="clear" w:color="auto" w:fill="auto"/>
    </w:rPr>
  </w:style>
  <w:style w:type="character" w:customStyle="1" w:styleId="csab6e076961">
    <w:name w:val="csab6e076961"/>
    <w:rsid w:val="00DE124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E124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E124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E124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E124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E124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E124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E124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E1246"/>
    <w:rPr>
      <w:rFonts w:ascii="Arial" w:hAnsi="Arial" w:cs="Arial" w:hint="default"/>
      <w:b/>
      <w:bCs/>
      <w:i w:val="0"/>
      <w:iCs w:val="0"/>
      <w:color w:val="000000"/>
      <w:sz w:val="18"/>
      <w:szCs w:val="18"/>
      <w:shd w:val="clear" w:color="auto" w:fill="auto"/>
    </w:rPr>
  </w:style>
  <w:style w:type="character" w:customStyle="1" w:styleId="csab6e0769276">
    <w:name w:val="csab6e0769276"/>
    <w:rsid w:val="00DE124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E124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E1246"/>
    <w:rPr>
      <w:rFonts w:ascii="Arial" w:hAnsi="Arial" w:cs="Arial" w:hint="default"/>
      <w:b/>
      <w:bCs/>
      <w:i w:val="0"/>
      <w:iCs w:val="0"/>
      <w:color w:val="000000"/>
      <w:sz w:val="18"/>
      <w:szCs w:val="18"/>
      <w:shd w:val="clear" w:color="auto" w:fill="auto"/>
    </w:rPr>
  </w:style>
  <w:style w:type="character" w:customStyle="1" w:styleId="csf229d0ff13">
    <w:name w:val="csf229d0ff13"/>
    <w:rsid w:val="00DE124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E124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E1246"/>
    <w:rPr>
      <w:rFonts w:ascii="Arial" w:hAnsi="Arial" w:cs="Arial" w:hint="default"/>
      <w:b/>
      <w:bCs/>
      <w:i w:val="0"/>
      <w:iCs w:val="0"/>
      <w:color w:val="000000"/>
      <w:sz w:val="18"/>
      <w:szCs w:val="18"/>
      <w:shd w:val="clear" w:color="auto" w:fill="auto"/>
    </w:rPr>
  </w:style>
  <w:style w:type="character" w:customStyle="1" w:styleId="csafaf5741100">
    <w:name w:val="csafaf5741100"/>
    <w:rsid w:val="00DE1246"/>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DE1246"/>
    <w:pPr>
      <w:spacing w:after="120"/>
      <w:ind w:left="283"/>
    </w:pPr>
    <w:rPr>
      <w:rFonts w:eastAsia="Times New Roman"/>
      <w:sz w:val="24"/>
      <w:szCs w:val="24"/>
    </w:rPr>
  </w:style>
  <w:style w:type="character" w:customStyle="1" w:styleId="ac">
    <w:name w:val="Основной текст с отступом Знак"/>
    <w:link w:val="ab"/>
    <w:uiPriority w:val="99"/>
    <w:rsid w:val="00DE1246"/>
    <w:rPr>
      <w:rFonts w:ascii="Times New Roman" w:eastAsia="Times New Roman" w:hAnsi="Times New Roman"/>
      <w:sz w:val="24"/>
      <w:szCs w:val="24"/>
      <w:lang w:val="ru-RU" w:eastAsia="ru-RU"/>
    </w:rPr>
  </w:style>
  <w:style w:type="character" w:customStyle="1" w:styleId="csf229d0ff16">
    <w:name w:val="csf229d0ff16"/>
    <w:rsid w:val="00DE1246"/>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DE1246"/>
    <w:pPr>
      <w:spacing w:after="120"/>
    </w:pPr>
    <w:rPr>
      <w:rFonts w:eastAsia="Times New Roman"/>
      <w:sz w:val="16"/>
      <w:szCs w:val="16"/>
      <w:lang w:val="uk-UA" w:eastAsia="uk-UA"/>
    </w:rPr>
  </w:style>
  <w:style w:type="character" w:customStyle="1" w:styleId="34">
    <w:name w:val="Основной текст 3 Знак"/>
    <w:link w:val="33"/>
    <w:rsid w:val="00DE1246"/>
    <w:rPr>
      <w:rFonts w:ascii="Times New Roman" w:eastAsia="Times New Roman" w:hAnsi="Times New Roman"/>
      <w:sz w:val="16"/>
      <w:szCs w:val="16"/>
    </w:rPr>
  </w:style>
  <w:style w:type="character" w:customStyle="1" w:styleId="csab6e076931">
    <w:name w:val="csab6e076931"/>
    <w:rsid w:val="00DE124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E124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E124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E124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E1246"/>
    <w:pPr>
      <w:ind w:firstLine="708"/>
      <w:jc w:val="both"/>
    </w:pPr>
    <w:rPr>
      <w:rFonts w:ascii="Arial" w:eastAsia="Times New Roman" w:hAnsi="Arial"/>
      <w:b/>
      <w:sz w:val="18"/>
      <w:lang w:val="uk-UA"/>
    </w:rPr>
  </w:style>
  <w:style w:type="character" w:customStyle="1" w:styleId="csf229d0ff25">
    <w:name w:val="csf229d0ff25"/>
    <w:rsid w:val="00DE124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E124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E124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E1246"/>
    <w:pPr>
      <w:ind w:firstLine="708"/>
      <w:jc w:val="both"/>
    </w:pPr>
    <w:rPr>
      <w:rFonts w:ascii="Arial" w:eastAsia="Times New Roman" w:hAnsi="Arial"/>
      <w:b/>
      <w:sz w:val="18"/>
      <w:lang w:val="uk-UA" w:eastAsia="uk-UA"/>
    </w:rPr>
  </w:style>
  <w:style w:type="character" w:customStyle="1" w:styleId="cs95e872d01">
    <w:name w:val="cs95e872d01"/>
    <w:rsid w:val="00DE1246"/>
  </w:style>
  <w:style w:type="paragraph" w:customStyle="1" w:styleId="cse71256d6">
    <w:name w:val="cse71256d6"/>
    <w:basedOn w:val="a"/>
    <w:rsid w:val="00DE1246"/>
    <w:pPr>
      <w:ind w:left="1440"/>
    </w:pPr>
    <w:rPr>
      <w:rFonts w:eastAsia="Times New Roman"/>
      <w:sz w:val="24"/>
      <w:szCs w:val="24"/>
      <w:lang w:val="uk-UA" w:eastAsia="uk-UA"/>
    </w:rPr>
  </w:style>
  <w:style w:type="character" w:customStyle="1" w:styleId="csb3e8c9cf10">
    <w:name w:val="csb3e8c9cf10"/>
    <w:rsid w:val="00DE1246"/>
    <w:rPr>
      <w:rFonts w:ascii="Arial" w:hAnsi="Arial" w:cs="Arial" w:hint="default"/>
      <w:b/>
      <w:bCs/>
      <w:i w:val="0"/>
      <w:iCs w:val="0"/>
      <w:color w:val="000000"/>
      <w:sz w:val="18"/>
      <w:szCs w:val="18"/>
      <w:shd w:val="clear" w:color="auto" w:fill="auto"/>
    </w:rPr>
  </w:style>
  <w:style w:type="character" w:customStyle="1" w:styleId="csafaf574127">
    <w:name w:val="csafaf574127"/>
    <w:rsid w:val="00DE1246"/>
    <w:rPr>
      <w:rFonts w:ascii="Arial" w:hAnsi="Arial" w:cs="Arial" w:hint="default"/>
      <w:b/>
      <w:bCs/>
      <w:i w:val="0"/>
      <w:iCs w:val="0"/>
      <w:color w:val="000000"/>
      <w:sz w:val="18"/>
      <w:szCs w:val="18"/>
      <w:shd w:val="clear" w:color="auto" w:fill="auto"/>
    </w:rPr>
  </w:style>
  <w:style w:type="character" w:customStyle="1" w:styleId="csf229d0ff10">
    <w:name w:val="csf229d0ff10"/>
    <w:rsid w:val="00DE124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E124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E124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E1246"/>
    <w:rPr>
      <w:rFonts w:ascii="Arial" w:hAnsi="Arial" w:cs="Arial" w:hint="default"/>
      <w:b/>
      <w:bCs/>
      <w:i w:val="0"/>
      <w:iCs w:val="0"/>
      <w:color w:val="000000"/>
      <w:sz w:val="18"/>
      <w:szCs w:val="18"/>
      <w:shd w:val="clear" w:color="auto" w:fill="auto"/>
    </w:rPr>
  </w:style>
  <w:style w:type="character" w:customStyle="1" w:styleId="csafaf5741106">
    <w:name w:val="csafaf5741106"/>
    <w:rsid w:val="00DE124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E124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E1246"/>
    <w:pPr>
      <w:ind w:firstLine="708"/>
      <w:jc w:val="both"/>
    </w:pPr>
    <w:rPr>
      <w:rFonts w:ascii="Arial" w:eastAsia="Times New Roman" w:hAnsi="Arial"/>
      <w:b/>
      <w:sz w:val="18"/>
      <w:lang w:val="uk-UA" w:eastAsia="uk-UA"/>
    </w:rPr>
  </w:style>
  <w:style w:type="character" w:customStyle="1" w:styleId="csafaf5741216">
    <w:name w:val="csafaf5741216"/>
    <w:rsid w:val="00DE1246"/>
    <w:rPr>
      <w:rFonts w:ascii="Arial" w:hAnsi="Arial" w:cs="Arial" w:hint="default"/>
      <w:b/>
      <w:bCs/>
      <w:i w:val="0"/>
      <w:iCs w:val="0"/>
      <w:color w:val="000000"/>
      <w:sz w:val="18"/>
      <w:szCs w:val="18"/>
      <w:shd w:val="clear" w:color="auto" w:fill="auto"/>
    </w:rPr>
  </w:style>
  <w:style w:type="character" w:customStyle="1" w:styleId="csf229d0ff19">
    <w:name w:val="csf229d0ff19"/>
    <w:rsid w:val="00DE124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E124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E124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E1246"/>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DE124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E1246"/>
    <w:pPr>
      <w:ind w:firstLine="708"/>
      <w:jc w:val="both"/>
    </w:pPr>
    <w:rPr>
      <w:rFonts w:ascii="Arial" w:eastAsia="Times New Roman" w:hAnsi="Arial"/>
      <w:b/>
      <w:sz w:val="18"/>
      <w:lang w:val="uk-UA" w:eastAsia="uk-UA"/>
    </w:rPr>
  </w:style>
  <w:style w:type="character" w:customStyle="1" w:styleId="csf229d0ff14">
    <w:name w:val="csf229d0ff14"/>
    <w:rsid w:val="00DE124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E124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E124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E124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E124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E1246"/>
    <w:pPr>
      <w:ind w:firstLine="708"/>
      <w:jc w:val="both"/>
    </w:pPr>
    <w:rPr>
      <w:rFonts w:ascii="Arial" w:eastAsia="Times New Roman" w:hAnsi="Arial"/>
      <w:b/>
      <w:sz w:val="18"/>
      <w:lang w:val="uk-UA" w:eastAsia="uk-UA"/>
    </w:rPr>
  </w:style>
  <w:style w:type="character" w:customStyle="1" w:styleId="csab6e0769225">
    <w:name w:val="csab6e0769225"/>
    <w:rsid w:val="00DE124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E1246"/>
    <w:pPr>
      <w:ind w:firstLine="708"/>
      <w:jc w:val="both"/>
    </w:pPr>
    <w:rPr>
      <w:rFonts w:ascii="Arial" w:eastAsia="Times New Roman" w:hAnsi="Arial"/>
      <w:b/>
      <w:sz w:val="18"/>
      <w:lang w:val="uk-UA" w:eastAsia="uk-UA"/>
    </w:rPr>
  </w:style>
  <w:style w:type="character" w:customStyle="1" w:styleId="csb3e8c9cf3">
    <w:name w:val="csb3e8c9cf3"/>
    <w:rsid w:val="00DE124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E124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E124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E1246"/>
    <w:pPr>
      <w:ind w:firstLine="708"/>
      <w:jc w:val="both"/>
    </w:pPr>
    <w:rPr>
      <w:rFonts w:ascii="Arial" w:eastAsia="Times New Roman" w:hAnsi="Arial"/>
      <w:b/>
      <w:sz w:val="18"/>
      <w:lang w:val="uk-UA" w:eastAsia="uk-UA"/>
    </w:rPr>
  </w:style>
  <w:style w:type="character" w:customStyle="1" w:styleId="csb86c8cfe1">
    <w:name w:val="csb86c8cfe1"/>
    <w:rsid w:val="00DE1246"/>
    <w:rPr>
      <w:rFonts w:ascii="Times New Roman" w:hAnsi="Times New Roman" w:cs="Times New Roman" w:hint="default"/>
      <w:b/>
      <w:bCs/>
      <w:i w:val="0"/>
      <w:iCs w:val="0"/>
      <w:color w:val="000000"/>
      <w:sz w:val="24"/>
      <w:szCs w:val="24"/>
    </w:rPr>
  </w:style>
  <w:style w:type="character" w:customStyle="1" w:styleId="csf229d0ff21">
    <w:name w:val="csf229d0ff21"/>
    <w:rsid w:val="00DE124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E1246"/>
    <w:pPr>
      <w:ind w:firstLine="708"/>
      <w:jc w:val="both"/>
    </w:pPr>
    <w:rPr>
      <w:rFonts w:ascii="Arial" w:eastAsia="Times New Roman" w:hAnsi="Arial"/>
      <w:b/>
      <w:sz w:val="18"/>
      <w:lang w:val="uk-UA" w:eastAsia="uk-UA"/>
    </w:rPr>
  </w:style>
  <w:style w:type="character" w:customStyle="1" w:styleId="csf229d0ff26">
    <w:name w:val="csf229d0ff26"/>
    <w:rsid w:val="00DE124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E1246"/>
    <w:pPr>
      <w:jc w:val="both"/>
    </w:pPr>
    <w:rPr>
      <w:rFonts w:ascii="Arial" w:eastAsia="Times New Roman" w:hAnsi="Arial"/>
      <w:sz w:val="24"/>
      <w:szCs w:val="24"/>
      <w:lang w:val="uk-UA" w:eastAsia="uk-UA"/>
    </w:rPr>
  </w:style>
  <w:style w:type="character" w:customStyle="1" w:styleId="cs8c2cf3831">
    <w:name w:val="cs8c2cf3831"/>
    <w:rsid w:val="00DE1246"/>
    <w:rPr>
      <w:rFonts w:ascii="Arial" w:hAnsi="Arial" w:cs="Arial" w:hint="default"/>
      <w:b/>
      <w:bCs/>
      <w:i/>
      <w:iCs/>
      <w:color w:val="102B56"/>
      <w:sz w:val="18"/>
      <w:szCs w:val="18"/>
      <w:shd w:val="clear" w:color="auto" w:fill="auto"/>
    </w:rPr>
  </w:style>
  <w:style w:type="character" w:customStyle="1" w:styleId="csd71f5e5a1">
    <w:name w:val="csd71f5e5a1"/>
    <w:rsid w:val="00DE1246"/>
    <w:rPr>
      <w:rFonts w:ascii="Arial" w:hAnsi="Arial" w:cs="Arial" w:hint="default"/>
      <w:b w:val="0"/>
      <w:bCs w:val="0"/>
      <w:i/>
      <w:iCs/>
      <w:color w:val="102B56"/>
      <w:sz w:val="18"/>
      <w:szCs w:val="18"/>
      <w:shd w:val="clear" w:color="auto" w:fill="auto"/>
    </w:rPr>
  </w:style>
  <w:style w:type="character" w:customStyle="1" w:styleId="cs8f6c24af1">
    <w:name w:val="cs8f6c24af1"/>
    <w:rsid w:val="00DE1246"/>
    <w:rPr>
      <w:rFonts w:ascii="Arial" w:hAnsi="Arial" w:cs="Arial" w:hint="default"/>
      <w:b/>
      <w:bCs/>
      <w:i w:val="0"/>
      <w:iCs w:val="0"/>
      <w:color w:val="102B56"/>
      <w:sz w:val="18"/>
      <w:szCs w:val="18"/>
      <w:shd w:val="clear" w:color="auto" w:fill="auto"/>
    </w:rPr>
  </w:style>
  <w:style w:type="character" w:customStyle="1" w:styleId="csa5a0f5421">
    <w:name w:val="csa5a0f5421"/>
    <w:rsid w:val="00DE124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E124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E1246"/>
    <w:pPr>
      <w:ind w:firstLine="708"/>
      <w:jc w:val="both"/>
    </w:pPr>
    <w:rPr>
      <w:rFonts w:ascii="Arial" w:eastAsia="Times New Roman" w:hAnsi="Arial"/>
      <w:b/>
      <w:sz w:val="18"/>
      <w:lang w:val="uk-UA" w:eastAsia="uk-UA"/>
    </w:rPr>
  </w:style>
  <w:style w:type="character" w:styleId="ad">
    <w:name w:val="line number"/>
    <w:uiPriority w:val="99"/>
    <w:rsid w:val="00DE1246"/>
    <w:rPr>
      <w:rFonts w:ascii="Segoe UI" w:hAnsi="Segoe UI" w:cs="Segoe UI"/>
      <w:color w:val="000000"/>
      <w:sz w:val="18"/>
      <w:szCs w:val="18"/>
    </w:rPr>
  </w:style>
  <w:style w:type="character" w:styleId="ae">
    <w:name w:val="Hyperlink"/>
    <w:uiPriority w:val="99"/>
    <w:rsid w:val="00DE1246"/>
    <w:rPr>
      <w:rFonts w:ascii="Segoe UI" w:hAnsi="Segoe UI" w:cs="Segoe UI"/>
      <w:color w:val="0000FF"/>
      <w:sz w:val="18"/>
      <w:szCs w:val="18"/>
      <w:u w:val="single"/>
    </w:rPr>
  </w:style>
  <w:style w:type="paragraph" w:customStyle="1" w:styleId="23">
    <w:name w:val="Основной текст с отступом23"/>
    <w:basedOn w:val="a"/>
    <w:rsid w:val="00DE124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E124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E124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E124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E124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E124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E124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E124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E1246"/>
    <w:pPr>
      <w:ind w:firstLine="708"/>
      <w:jc w:val="both"/>
    </w:pPr>
    <w:rPr>
      <w:rFonts w:ascii="Arial" w:eastAsia="Times New Roman" w:hAnsi="Arial"/>
      <w:b/>
      <w:sz w:val="18"/>
      <w:lang w:val="uk-UA" w:eastAsia="uk-UA"/>
    </w:rPr>
  </w:style>
  <w:style w:type="character" w:customStyle="1" w:styleId="csa939b0971">
    <w:name w:val="csa939b0971"/>
    <w:rsid w:val="00DE124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E124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E1246"/>
    <w:pPr>
      <w:ind w:firstLine="708"/>
      <w:jc w:val="both"/>
    </w:pPr>
    <w:rPr>
      <w:rFonts w:ascii="Arial" w:eastAsia="Times New Roman" w:hAnsi="Arial"/>
      <w:b/>
      <w:sz w:val="18"/>
      <w:lang w:val="uk-UA" w:eastAsia="uk-UA"/>
    </w:rPr>
  </w:style>
  <w:style w:type="character" w:styleId="af">
    <w:name w:val="annotation reference"/>
    <w:semiHidden/>
    <w:unhideWhenUsed/>
    <w:rsid w:val="00DE1246"/>
    <w:rPr>
      <w:sz w:val="16"/>
      <w:szCs w:val="16"/>
    </w:rPr>
  </w:style>
  <w:style w:type="paragraph" w:styleId="af0">
    <w:name w:val="annotation text"/>
    <w:basedOn w:val="a"/>
    <w:link w:val="af1"/>
    <w:semiHidden/>
    <w:unhideWhenUsed/>
    <w:rsid w:val="00DE1246"/>
    <w:rPr>
      <w:rFonts w:eastAsia="Times New Roman"/>
      <w:lang w:val="uk-UA" w:eastAsia="uk-UA"/>
    </w:rPr>
  </w:style>
  <w:style w:type="character" w:customStyle="1" w:styleId="af1">
    <w:name w:val="Текст примечания Знак"/>
    <w:link w:val="af0"/>
    <w:semiHidden/>
    <w:rsid w:val="00DE1246"/>
    <w:rPr>
      <w:rFonts w:ascii="Times New Roman" w:eastAsia="Times New Roman" w:hAnsi="Times New Roman"/>
    </w:rPr>
  </w:style>
  <w:style w:type="paragraph" w:styleId="af2">
    <w:name w:val="annotation subject"/>
    <w:basedOn w:val="af0"/>
    <w:next w:val="af0"/>
    <w:link w:val="af3"/>
    <w:semiHidden/>
    <w:unhideWhenUsed/>
    <w:rsid w:val="00DE1246"/>
    <w:rPr>
      <w:b/>
      <w:bCs/>
    </w:rPr>
  </w:style>
  <w:style w:type="character" w:customStyle="1" w:styleId="af3">
    <w:name w:val="Тема примечания Знак"/>
    <w:link w:val="af2"/>
    <w:semiHidden/>
    <w:rsid w:val="00DE1246"/>
    <w:rPr>
      <w:rFonts w:ascii="Times New Roman" w:eastAsia="Times New Roman" w:hAnsi="Times New Roman"/>
      <w:b/>
      <w:bCs/>
    </w:rPr>
  </w:style>
  <w:style w:type="paragraph" w:styleId="af4">
    <w:name w:val="Revision"/>
    <w:hidden/>
    <w:uiPriority w:val="99"/>
    <w:semiHidden/>
    <w:rsid w:val="00DE1246"/>
    <w:rPr>
      <w:rFonts w:ascii="Times New Roman" w:eastAsia="Times New Roman" w:hAnsi="Times New Roman"/>
      <w:sz w:val="24"/>
      <w:szCs w:val="24"/>
      <w:lang w:val="uk-UA" w:eastAsia="uk-UA"/>
    </w:rPr>
  </w:style>
  <w:style w:type="character" w:customStyle="1" w:styleId="csb3e8c9cf69">
    <w:name w:val="csb3e8c9cf69"/>
    <w:rsid w:val="00DE1246"/>
    <w:rPr>
      <w:rFonts w:ascii="Arial" w:hAnsi="Arial" w:cs="Arial" w:hint="default"/>
      <w:b/>
      <w:bCs/>
      <w:i w:val="0"/>
      <w:iCs w:val="0"/>
      <w:color w:val="000000"/>
      <w:sz w:val="18"/>
      <w:szCs w:val="18"/>
      <w:shd w:val="clear" w:color="auto" w:fill="auto"/>
    </w:rPr>
  </w:style>
  <w:style w:type="character" w:customStyle="1" w:styleId="csf229d0ff64">
    <w:name w:val="csf229d0ff64"/>
    <w:rsid w:val="00DE124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E1246"/>
    <w:rPr>
      <w:rFonts w:ascii="Arial" w:eastAsia="Times New Roman" w:hAnsi="Arial"/>
      <w:sz w:val="24"/>
      <w:szCs w:val="24"/>
      <w:lang w:val="uk-UA" w:eastAsia="uk-UA"/>
    </w:rPr>
  </w:style>
  <w:style w:type="character" w:customStyle="1" w:styleId="csd398459525">
    <w:name w:val="csd398459525"/>
    <w:rsid w:val="00DE1246"/>
    <w:rPr>
      <w:rFonts w:ascii="Arial" w:hAnsi="Arial" w:cs="Arial" w:hint="default"/>
      <w:b/>
      <w:bCs/>
      <w:i/>
      <w:iCs/>
      <w:color w:val="000000"/>
      <w:sz w:val="18"/>
      <w:szCs w:val="18"/>
      <w:u w:val="single"/>
      <w:shd w:val="clear" w:color="auto" w:fill="auto"/>
    </w:rPr>
  </w:style>
  <w:style w:type="character" w:customStyle="1" w:styleId="csd3c90d4325">
    <w:name w:val="csd3c90d4325"/>
    <w:rsid w:val="00DE1246"/>
    <w:rPr>
      <w:rFonts w:ascii="Arial" w:hAnsi="Arial" w:cs="Arial" w:hint="default"/>
      <w:b w:val="0"/>
      <w:bCs w:val="0"/>
      <w:i/>
      <w:iCs/>
      <w:color w:val="000000"/>
      <w:sz w:val="18"/>
      <w:szCs w:val="18"/>
      <w:shd w:val="clear" w:color="auto" w:fill="auto"/>
    </w:rPr>
  </w:style>
  <w:style w:type="character" w:customStyle="1" w:styleId="csb86c8cfe3">
    <w:name w:val="csb86c8cfe3"/>
    <w:rsid w:val="00DE124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E124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E124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E124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E124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E1246"/>
    <w:pPr>
      <w:ind w:firstLine="708"/>
      <w:jc w:val="both"/>
    </w:pPr>
    <w:rPr>
      <w:rFonts w:ascii="Arial" w:eastAsia="Times New Roman" w:hAnsi="Arial"/>
      <w:b/>
      <w:sz w:val="18"/>
      <w:lang w:val="uk-UA" w:eastAsia="uk-UA"/>
    </w:rPr>
  </w:style>
  <w:style w:type="character" w:customStyle="1" w:styleId="csab6e076977">
    <w:name w:val="csab6e076977"/>
    <w:rsid w:val="00DE124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E124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E1246"/>
    <w:rPr>
      <w:rFonts w:ascii="Arial" w:hAnsi="Arial" w:cs="Arial" w:hint="default"/>
      <w:b/>
      <w:bCs/>
      <w:i w:val="0"/>
      <w:iCs w:val="0"/>
      <w:color w:val="000000"/>
      <w:sz w:val="18"/>
      <w:szCs w:val="18"/>
      <w:shd w:val="clear" w:color="auto" w:fill="auto"/>
    </w:rPr>
  </w:style>
  <w:style w:type="character" w:customStyle="1" w:styleId="cs607602ac2">
    <w:name w:val="cs607602ac2"/>
    <w:rsid w:val="00DE124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E124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E124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E124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E124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E124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E1246"/>
    <w:pPr>
      <w:ind w:firstLine="708"/>
      <w:jc w:val="both"/>
    </w:pPr>
    <w:rPr>
      <w:rFonts w:ascii="Arial" w:eastAsia="Times New Roman" w:hAnsi="Arial"/>
      <w:b/>
      <w:sz w:val="18"/>
      <w:lang w:val="uk-UA" w:eastAsia="uk-UA"/>
    </w:rPr>
  </w:style>
  <w:style w:type="character" w:customStyle="1" w:styleId="csab6e0769291">
    <w:name w:val="csab6e0769291"/>
    <w:rsid w:val="00DE124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E124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E1246"/>
    <w:pPr>
      <w:ind w:firstLine="708"/>
      <w:jc w:val="both"/>
    </w:pPr>
    <w:rPr>
      <w:rFonts w:ascii="Arial" w:eastAsia="Times New Roman" w:hAnsi="Arial"/>
      <w:b/>
      <w:sz w:val="18"/>
      <w:lang w:val="uk-UA" w:eastAsia="uk-UA"/>
    </w:rPr>
  </w:style>
  <w:style w:type="character" w:customStyle="1" w:styleId="csf562b92915">
    <w:name w:val="csf562b92915"/>
    <w:rsid w:val="00DE1246"/>
    <w:rPr>
      <w:rFonts w:ascii="Arial" w:hAnsi="Arial" w:cs="Arial" w:hint="default"/>
      <w:b/>
      <w:bCs/>
      <w:i/>
      <w:iCs/>
      <w:color w:val="000000"/>
      <w:sz w:val="18"/>
      <w:szCs w:val="18"/>
      <w:shd w:val="clear" w:color="auto" w:fill="auto"/>
    </w:rPr>
  </w:style>
  <w:style w:type="character" w:customStyle="1" w:styleId="cseed234731">
    <w:name w:val="cseed234731"/>
    <w:rsid w:val="00DE1246"/>
    <w:rPr>
      <w:rFonts w:ascii="Arial" w:hAnsi="Arial" w:cs="Arial" w:hint="default"/>
      <w:b/>
      <w:bCs/>
      <w:i/>
      <w:iCs/>
      <w:color w:val="000000"/>
      <w:sz w:val="12"/>
      <w:szCs w:val="12"/>
      <w:shd w:val="clear" w:color="auto" w:fill="auto"/>
    </w:rPr>
  </w:style>
  <w:style w:type="character" w:customStyle="1" w:styleId="csb3e8c9cf35">
    <w:name w:val="csb3e8c9cf35"/>
    <w:rsid w:val="00DE1246"/>
    <w:rPr>
      <w:rFonts w:ascii="Arial" w:hAnsi="Arial" w:cs="Arial" w:hint="default"/>
      <w:b/>
      <w:bCs/>
      <w:i w:val="0"/>
      <w:iCs w:val="0"/>
      <w:color w:val="000000"/>
      <w:sz w:val="18"/>
      <w:szCs w:val="18"/>
      <w:shd w:val="clear" w:color="auto" w:fill="auto"/>
    </w:rPr>
  </w:style>
  <w:style w:type="character" w:customStyle="1" w:styleId="csb3e8c9cf28">
    <w:name w:val="csb3e8c9cf28"/>
    <w:rsid w:val="00DE1246"/>
    <w:rPr>
      <w:rFonts w:ascii="Arial" w:hAnsi="Arial" w:cs="Arial" w:hint="default"/>
      <w:b/>
      <w:bCs/>
      <w:i w:val="0"/>
      <w:iCs w:val="0"/>
      <w:color w:val="000000"/>
      <w:sz w:val="18"/>
      <w:szCs w:val="18"/>
      <w:shd w:val="clear" w:color="auto" w:fill="auto"/>
    </w:rPr>
  </w:style>
  <w:style w:type="character" w:customStyle="1" w:styleId="csf562b9296">
    <w:name w:val="csf562b9296"/>
    <w:rsid w:val="00DE124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E124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E124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E124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E1246"/>
    <w:pPr>
      <w:ind w:firstLine="708"/>
      <w:jc w:val="both"/>
    </w:pPr>
    <w:rPr>
      <w:rFonts w:ascii="Arial" w:eastAsia="Times New Roman" w:hAnsi="Arial"/>
      <w:b/>
      <w:sz w:val="18"/>
      <w:lang w:val="uk-UA" w:eastAsia="uk-UA"/>
    </w:rPr>
  </w:style>
  <w:style w:type="character" w:customStyle="1" w:styleId="csab6e076930">
    <w:name w:val="csab6e076930"/>
    <w:rsid w:val="00DE124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E124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E124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E124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E1246"/>
    <w:pPr>
      <w:ind w:firstLine="708"/>
      <w:jc w:val="both"/>
    </w:pPr>
    <w:rPr>
      <w:rFonts w:ascii="Arial" w:eastAsia="Times New Roman" w:hAnsi="Arial"/>
      <w:b/>
      <w:sz w:val="18"/>
      <w:lang w:val="uk-UA" w:eastAsia="uk-UA"/>
    </w:rPr>
  </w:style>
  <w:style w:type="paragraph" w:customStyle="1" w:styleId="24">
    <w:name w:val="Обычный2"/>
    <w:rsid w:val="00DE1246"/>
    <w:rPr>
      <w:rFonts w:ascii="Times New Roman" w:eastAsia="Times New Roman" w:hAnsi="Times New Roman"/>
      <w:sz w:val="24"/>
      <w:lang w:val="uk-UA" w:eastAsia="ru-RU"/>
    </w:rPr>
  </w:style>
  <w:style w:type="paragraph" w:customStyle="1" w:styleId="220">
    <w:name w:val="Основной текст с отступом22"/>
    <w:basedOn w:val="a"/>
    <w:rsid w:val="00DE1246"/>
    <w:pPr>
      <w:spacing w:before="120" w:after="120"/>
    </w:pPr>
    <w:rPr>
      <w:rFonts w:ascii="Arial" w:eastAsia="Times New Roman" w:hAnsi="Arial"/>
      <w:sz w:val="18"/>
    </w:rPr>
  </w:style>
  <w:style w:type="paragraph" w:customStyle="1" w:styleId="221">
    <w:name w:val="Заголовок 22"/>
    <w:basedOn w:val="a"/>
    <w:rsid w:val="00DE1246"/>
    <w:rPr>
      <w:rFonts w:ascii="Arial" w:eastAsia="Times New Roman" w:hAnsi="Arial"/>
      <w:b/>
      <w:caps/>
      <w:sz w:val="16"/>
    </w:rPr>
  </w:style>
  <w:style w:type="paragraph" w:customStyle="1" w:styleId="421">
    <w:name w:val="Заголовок 42"/>
    <w:basedOn w:val="a"/>
    <w:rsid w:val="00DE1246"/>
    <w:rPr>
      <w:rFonts w:ascii="Arial" w:eastAsia="Times New Roman" w:hAnsi="Arial"/>
      <w:b/>
    </w:rPr>
  </w:style>
  <w:style w:type="paragraph" w:customStyle="1" w:styleId="3a">
    <w:name w:val="Обычный3"/>
    <w:rsid w:val="00DE1246"/>
    <w:rPr>
      <w:rFonts w:ascii="Times New Roman" w:eastAsia="Times New Roman" w:hAnsi="Times New Roman"/>
      <w:sz w:val="24"/>
      <w:lang w:val="uk-UA" w:eastAsia="ru-RU"/>
    </w:rPr>
  </w:style>
  <w:style w:type="paragraph" w:customStyle="1" w:styleId="240">
    <w:name w:val="Основной текст с отступом24"/>
    <w:basedOn w:val="a"/>
    <w:rsid w:val="00DE1246"/>
    <w:pPr>
      <w:spacing w:before="120" w:after="120"/>
    </w:pPr>
    <w:rPr>
      <w:rFonts w:ascii="Arial" w:eastAsia="Times New Roman" w:hAnsi="Arial"/>
      <w:sz w:val="18"/>
    </w:rPr>
  </w:style>
  <w:style w:type="paragraph" w:customStyle="1" w:styleId="230">
    <w:name w:val="Заголовок 23"/>
    <w:basedOn w:val="a"/>
    <w:rsid w:val="00DE1246"/>
    <w:rPr>
      <w:rFonts w:ascii="Arial" w:eastAsia="Times New Roman" w:hAnsi="Arial"/>
      <w:b/>
      <w:caps/>
      <w:sz w:val="16"/>
    </w:rPr>
  </w:style>
  <w:style w:type="paragraph" w:customStyle="1" w:styleId="430">
    <w:name w:val="Заголовок 43"/>
    <w:basedOn w:val="a"/>
    <w:rsid w:val="00DE1246"/>
    <w:rPr>
      <w:rFonts w:ascii="Arial" w:eastAsia="Times New Roman" w:hAnsi="Arial"/>
      <w:b/>
    </w:rPr>
  </w:style>
  <w:style w:type="paragraph" w:customStyle="1" w:styleId="BodyTextIndent">
    <w:name w:val="Body Text Indent"/>
    <w:basedOn w:val="a"/>
    <w:rsid w:val="00DE1246"/>
    <w:pPr>
      <w:spacing w:before="120" w:after="120"/>
    </w:pPr>
    <w:rPr>
      <w:rFonts w:ascii="Arial" w:eastAsia="Times New Roman" w:hAnsi="Arial"/>
      <w:sz w:val="18"/>
    </w:rPr>
  </w:style>
  <w:style w:type="paragraph" w:customStyle="1" w:styleId="Heading2">
    <w:name w:val="Heading 2"/>
    <w:basedOn w:val="a"/>
    <w:rsid w:val="00DE1246"/>
    <w:rPr>
      <w:rFonts w:ascii="Arial" w:eastAsia="Times New Roman" w:hAnsi="Arial"/>
      <w:b/>
      <w:caps/>
      <w:sz w:val="16"/>
    </w:rPr>
  </w:style>
  <w:style w:type="paragraph" w:customStyle="1" w:styleId="Heading4">
    <w:name w:val="Heading 4"/>
    <w:basedOn w:val="a"/>
    <w:rsid w:val="00DE1246"/>
    <w:rPr>
      <w:rFonts w:ascii="Arial" w:eastAsia="Times New Roman" w:hAnsi="Arial"/>
      <w:b/>
    </w:rPr>
  </w:style>
  <w:style w:type="paragraph" w:customStyle="1" w:styleId="62">
    <w:name w:val="Основной текст с отступом62"/>
    <w:basedOn w:val="a"/>
    <w:rsid w:val="00DE124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E124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E124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E124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E124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E124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E124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E124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E124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E124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E124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E124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E1246"/>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DE124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E124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E124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E124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E124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E124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E124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E124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E124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E124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E124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E124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E124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E1246"/>
    <w:pPr>
      <w:ind w:firstLine="708"/>
      <w:jc w:val="both"/>
    </w:pPr>
    <w:rPr>
      <w:rFonts w:ascii="Arial" w:eastAsia="Times New Roman" w:hAnsi="Arial"/>
      <w:b/>
      <w:sz w:val="18"/>
      <w:lang w:val="uk-UA" w:eastAsia="uk-UA"/>
    </w:rPr>
  </w:style>
  <w:style w:type="character" w:customStyle="1" w:styleId="csab6e076965">
    <w:name w:val="csab6e076965"/>
    <w:rsid w:val="00DE124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E1246"/>
    <w:pPr>
      <w:ind w:firstLine="708"/>
      <w:jc w:val="both"/>
    </w:pPr>
    <w:rPr>
      <w:rFonts w:ascii="Arial" w:eastAsia="Times New Roman" w:hAnsi="Arial"/>
      <w:b/>
      <w:sz w:val="18"/>
      <w:lang w:val="uk-UA" w:eastAsia="uk-UA"/>
    </w:rPr>
  </w:style>
  <w:style w:type="character" w:customStyle="1" w:styleId="csf229d0ff33">
    <w:name w:val="csf229d0ff33"/>
    <w:rsid w:val="00DE124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E124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E124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E124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E124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E1246"/>
    <w:pPr>
      <w:ind w:firstLine="708"/>
      <w:jc w:val="both"/>
    </w:pPr>
    <w:rPr>
      <w:rFonts w:ascii="Arial" w:eastAsia="Times New Roman" w:hAnsi="Arial"/>
      <w:b/>
      <w:sz w:val="18"/>
      <w:lang w:val="uk-UA" w:eastAsia="uk-UA"/>
    </w:rPr>
  </w:style>
  <w:style w:type="character" w:customStyle="1" w:styleId="csab6e076920">
    <w:name w:val="csab6e076920"/>
    <w:rsid w:val="00DE124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E124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E124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E124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E124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E124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E124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E124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E124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E124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E1246"/>
    <w:pPr>
      <w:ind w:firstLine="708"/>
      <w:jc w:val="both"/>
    </w:pPr>
    <w:rPr>
      <w:rFonts w:ascii="Arial" w:eastAsia="Times New Roman" w:hAnsi="Arial"/>
      <w:b/>
      <w:sz w:val="18"/>
      <w:lang w:val="uk-UA" w:eastAsia="uk-UA"/>
    </w:rPr>
  </w:style>
  <w:style w:type="character" w:customStyle="1" w:styleId="csf229d0ff50">
    <w:name w:val="csf229d0ff50"/>
    <w:rsid w:val="00DE124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E124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E1246"/>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DE124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E124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E124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E124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E124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E124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E124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E124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E1246"/>
    <w:pPr>
      <w:ind w:firstLine="708"/>
      <w:jc w:val="both"/>
    </w:pPr>
    <w:rPr>
      <w:rFonts w:ascii="Arial" w:eastAsia="Times New Roman" w:hAnsi="Arial"/>
      <w:b/>
      <w:sz w:val="18"/>
      <w:lang w:val="uk-UA" w:eastAsia="uk-UA"/>
    </w:rPr>
  </w:style>
  <w:style w:type="character" w:customStyle="1" w:styleId="csf229d0ff83">
    <w:name w:val="csf229d0ff83"/>
    <w:rsid w:val="00DE124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E124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E1246"/>
    <w:pPr>
      <w:ind w:firstLine="708"/>
      <w:jc w:val="both"/>
    </w:pPr>
    <w:rPr>
      <w:rFonts w:ascii="Arial" w:eastAsia="Times New Roman" w:hAnsi="Arial"/>
      <w:b/>
      <w:sz w:val="18"/>
      <w:lang w:val="uk-UA" w:eastAsia="uk-UA"/>
    </w:rPr>
  </w:style>
  <w:style w:type="character" w:customStyle="1" w:styleId="csf229d0ff76">
    <w:name w:val="csf229d0ff76"/>
    <w:rsid w:val="00DE124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E124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E124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E124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E1246"/>
    <w:pPr>
      <w:ind w:firstLine="708"/>
      <w:jc w:val="both"/>
    </w:pPr>
    <w:rPr>
      <w:rFonts w:ascii="Arial" w:eastAsia="Times New Roman" w:hAnsi="Arial"/>
      <w:b/>
      <w:sz w:val="18"/>
      <w:lang w:val="uk-UA" w:eastAsia="uk-UA"/>
    </w:rPr>
  </w:style>
  <w:style w:type="character" w:customStyle="1" w:styleId="csf229d0ff20">
    <w:name w:val="csf229d0ff20"/>
    <w:rsid w:val="00DE124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E124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E124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E124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E124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E124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E124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E124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E124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E124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E124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E1246"/>
    <w:pPr>
      <w:ind w:firstLine="708"/>
      <w:jc w:val="both"/>
    </w:pPr>
    <w:rPr>
      <w:rFonts w:ascii="Arial" w:eastAsia="Times New Roman" w:hAnsi="Arial"/>
      <w:b/>
      <w:sz w:val="18"/>
      <w:lang w:val="uk-UA" w:eastAsia="uk-UA"/>
    </w:rPr>
  </w:style>
  <w:style w:type="character" w:customStyle="1" w:styleId="csab6e07697">
    <w:name w:val="csab6e07697"/>
    <w:rsid w:val="00DE124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E124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E124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E1246"/>
    <w:pPr>
      <w:ind w:firstLine="708"/>
      <w:jc w:val="both"/>
    </w:pPr>
    <w:rPr>
      <w:rFonts w:ascii="Arial" w:eastAsia="Times New Roman" w:hAnsi="Arial"/>
      <w:b/>
      <w:sz w:val="18"/>
      <w:lang w:val="uk-UA" w:eastAsia="uk-UA"/>
    </w:rPr>
  </w:style>
  <w:style w:type="character" w:customStyle="1" w:styleId="csb3e8c9cf94">
    <w:name w:val="csb3e8c9cf94"/>
    <w:rsid w:val="00DE1246"/>
    <w:rPr>
      <w:rFonts w:ascii="Arial" w:hAnsi="Arial" w:cs="Arial" w:hint="default"/>
      <w:b/>
      <w:bCs/>
      <w:i w:val="0"/>
      <w:iCs w:val="0"/>
      <w:color w:val="000000"/>
      <w:sz w:val="18"/>
      <w:szCs w:val="18"/>
      <w:shd w:val="clear" w:color="auto" w:fill="auto"/>
    </w:rPr>
  </w:style>
  <w:style w:type="character" w:customStyle="1" w:styleId="csf229d0ff91">
    <w:name w:val="csf229d0ff91"/>
    <w:rsid w:val="00DE124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E1246"/>
    <w:rPr>
      <w:rFonts w:ascii="Arial" w:eastAsia="Times New Roman" w:hAnsi="Arial"/>
      <w:b/>
      <w:caps/>
      <w:sz w:val="16"/>
      <w:lang w:val="ru-RU" w:eastAsia="ru-RU"/>
    </w:rPr>
  </w:style>
  <w:style w:type="character" w:customStyle="1" w:styleId="411">
    <w:name w:val="Заголовок 4 Знак1"/>
    <w:uiPriority w:val="9"/>
    <w:locked/>
    <w:rsid w:val="00DE1246"/>
    <w:rPr>
      <w:rFonts w:ascii="Arial" w:eastAsia="Times New Roman" w:hAnsi="Arial"/>
      <w:b/>
      <w:lang w:val="ru-RU" w:eastAsia="ru-RU"/>
    </w:rPr>
  </w:style>
  <w:style w:type="character" w:customStyle="1" w:styleId="csf229d0ff74">
    <w:name w:val="csf229d0ff74"/>
    <w:rsid w:val="00DE124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E124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E124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E124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E124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E124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E124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E124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E124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E124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E124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E124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E124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E124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124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124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E124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E124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E124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E124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E124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E1246"/>
    <w:rPr>
      <w:rFonts w:ascii="Arial" w:hAnsi="Arial" w:cs="Arial" w:hint="default"/>
      <w:b w:val="0"/>
      <w:bCs w:val="0"/>
      <w:i w:val="0"/>
      <w:iCs w:val="0"/>
      <w:color w:val="000000"/>
      <w:sz w:val="18"/>
      <w:szCs w:val="18"/>
      <w:shd w:val="clear" w:color="auto" w:fill="auto"/>
    </w:rPr>
  </w:style>
  <w:style w:type="character" w:customStyle="1" w:styleId="csba294252">
    <w:name w:val="csba294252"/>
    <w:rsid w:val="00DE1246"/>
    <w:rPr>
      <w:rFonts w:ascii="Segoe UI" w:hAnsi="Segoe UI" w:cs="Segoe UI" w:hint="default"/>
      <w:b/>
      <w:bCs/>
      <w:i/>
      <w:iCs/>
      <w:color w:val="102B56"/>
      <w:sz w:val="18"/>
      <w:szCs w:val="18"/>
      <w:shd w:val="clear" w:color="auto" w:fill="auto"/>
    </w:rPr>
  </w:style>
  <w:style w:type="character" w:customStyle="1" w:styleId="csf229d0ff131">
    <w:name w:val="csf229d0ff131"/>
    <w:rsid w:val="00DE124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E124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E124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E124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E124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E124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E124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E124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E124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E124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E124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E124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E124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E124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E124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E124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E124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E1246"/>
    <w:rPr>
      <w:rFonts w:ascii="Arial" w:hAnsi="Arial" w:cs="Arial" w:hint="default"/>
      <w:b/>
      <w:bCs/>
      <w:i/>
      <w:iCs/>
      <w:color w:val="000000"/>
      <w:sz w:val="18"/>
      <w:szCs w:val="18"/>
      <w:shd w:val="clear" w:color="auto" w:fill="auto"/>
    </w:rPr>
  </w:style>
  <w:style w:type="character" w:customStyle="1" w:styleId="csf229d0ff144">
    <w:name w:val="csf229d0ff144"/>
    <w:rsid w:val="00DE124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E124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E1246"/>
    <w:rPr>
      <w:rFonts w:ascii="Arial" w:hAnsi="Arial" w:cs="Arial" w:hint="default"/>
      <w:b/>
      <w:bCs/>
      <w:i/>
      <w:iCs/>
      <w:color w:val="000000"/>
      <w:sz w:val="18"/>
      <w:szCs w:val="18"/>
      <w:shd w:val="clear" w:color="auto" w:fill="auto"/>
    </w:rPr>
  </w:style>
  <w:style w:type="character" w:customStyle="1" w:styleId="csf229d0ff122">
    <w:name w:val="csf229d0ff122"/>
    <w:rsid w:val="00DE124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E124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E124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E124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E124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E124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E124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E124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E124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E124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E1246"/>
    <w:rPr>
      <w:rFonts w:ascii="Arial" w:hAnsi="Arial" w:cs="Arial"/>
      <w:sz w:val="18"/>
      <w:szCs w:val="18"/>
      <w:lang w:val="ru-RU"/>
    </w:rPr>
  </w:style>
  <w:style w:type="paragraph" w:customStyle="1" w:styleId="Arial90">
    <w:name w:val="Arial9(без отступов)"/>
    <w:link w:val="Arial9"/>
    <w:semiHidden/>
    <w:rsid w:val="00DE1246"/>
    <w:pPr>
      <w:ind w:left="-113"/>
    </w:pPr>
    <w:rPr>
      <w:rFonts w:ascii="Arial" w:hAnsi="Arial" w:cs="Arial"/>
      <w:sz w:val="18"/>
      <w:szCs w:val="18"/>
      <w:lang w:val="ru-RU" w:eastAsia="uk-UA"/>
    </w:rPr>
  </w:style>
  <w:style w:type="character" w:customStyle="1" w:styleId="csf229d0ff178">
    <w:name w:val="csf229d0ff178"/>
    <w:rsid w:val="00DE124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E1246"/>
    <w:rPr>
      <w:rFonts w:ascii="Arial" w:hAnsi="Arial" w:cs="Arial" w:hint="default"/>
      <w:b/>
      <w:bCs/>
      <w:i w:val="0"/>
      <w:iCs w:val="0"/>
      <w:color w:val="000000"/>
      <w:sz w:val="18"/>
      <w:szCs w:val="18"/>
      <w:shd w:val="clear" w:color="auto" w:fill="auto"/>
    </w:rPr>
  </w:style>
  <w:style w:type="character" w:customStyle="1" w:styleId="csf229d0ff8">
    <w:name w:val="csf229d0ff8"/>
    <w:rsid w:val="00DE1246"/>
    <w:rPr>
      <w:rFonts w:ascii="Arial" w:hAnsi="Arial" w:cs="Arial" w:hint="default"/>
      <w:b w:val="0"/>
      <w:bCs w:val="0"/>
      <w:i w:val="0"/>
      <w:iCs w:val="0"/>
      <w:color w:val="000000"/>
      <w:sz w:val="18"/>
      <w:szCs w:val="18"/>
      <w:shd w:val="clear" w:color="auto" w:fill="auto"/>
    </w:rPr>
  </w:style>
  <w:style w:type="character" w:customStyle="1" w:styleId="cs9b006263">
    <w:name w:val="cs9b006263"/>
    <w:rsid w:val="00DE1246"/>
    <w:rPr>
      <w:rFonts w:ascii="Arial" w:hAnsi="Arial" w:cs="Arial" w:hint="default"/>
      <w:b/>
      <w:bCs/>
      <w:i w:val="0"/>
      <w:iCs w:val="0"/>
      <w:color w:val="000000"/>
      <w:sz w:val="20"/>
      <w:szCs w:val="20"/>
      <w:shd w:val="clear" w:color="auto" w:fill="auto"/>
    </w:rPr>
  </w:style>
  <w:style w:type="character" w:customStyle="1" w:styleId="csf229d0ff36">
    <w:name w:val="csf229d0ff36"/>
    <w:rsid w:val="00DE124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E124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E124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E124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E124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DE1246"/>
    <w:pPr>
      <w:snapToGrid w:val="0"/>
      <w:ind w:left="720"/>
      <w:contextualSpacing/>
    </w:pPr>
    <w:rPr>
      <w:rFonts w:ascii="Arial" w:eastAsia="Times New Roman" w:hAnsi="Arial"/>
      <w:sz w:val="28"/>
    </w:rPr>
  </w:style>
  <w:style w:type="character" w:customStyle="1" w:styleId="csf229d0ff102">
    <w:name w:val="csf229d0ff102"/>
    <w:rsid w:val="00DE124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E124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E124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E1246"/>
    <w:rPr>
      <w:rFonts w:ascii="Arial" w:hAnsi="Arial" w:cs="Arial" w:hint="default"/>
      <w:b/>
      <w:bCs/>
      <w:i/>
      <w:iCs/>
      <w:color w:val="000000"/>
      <w:sz w:val="18"/>
      <w:szCs w:val="18"/>
      <w:shd w:val="clear" w:color="auto" w:fill="auto"/>
    </w:rPr>
  </w:style>
  <w:style w:type="character" w:customStyle="1" w:styleId="csf229d0ff142">
    <w:name w:val="csf229d0ff142"/>
    <w:rsid w:val="00DE124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E124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E124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E124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E124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E124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E124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E124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E124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E124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E124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E1246"/>
    <w:rPr>
      <w:rFonts w:ascii="Arial" w:hAnsi="Arial" w:cs="Arial" w:hint="default"/>
      <w:b/>
      <w:bCs/>
      <w:i w:val="0"/>
      <w:iCs w:val="0"/>
      <w:color w:val="000000"/>
      <w:sz w:val="18"/>
      <w:szCs w:val="18"/>
      <w:shd w:val="clear" w:color="auto" w:fill="auto"/>
    </w:rPr>
  </w:style>
  <w:style w:type="character" w:customStyle="1" w:styleId="csf229d0ff107">
    <w:name w:val="csf229d0ff107"/>
    <w:rsid w:val="00DE124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E1246"/>
    <w:rPr>
      <w:rFonts w:ascii="Arial" w:hAnsi="Arial" w:cs="Arial" w:hint="default"/>
      <w:b/>
      <w:bCs/>
      <w:i/>
      <w:iCs/>
      <w:color w:val="000000"/>
      <w:sz w:val="18"/>
      <w:szCs w:val="18"/>
      <w:shd w:val="clear" w:color="auto" w:fill="auto"/>
    </w:rPr>
  </w:style>
  <w:style w:type="character" w:customStyle="1" w:styleId="csab6e076993">
    <w:name w:val="csab6e076993"/>
    <w:rsid w:val="00DE124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E124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E1246"/>
    <w:rPr>
      <w:rFonts w:ascii="Arial" w:hAnsi="Arial"/>
      <w:sz w:val="18"/>
      <w:lang w:val="x-none" w:eastAsia="ru-RU"/>
    </w:rPr>
  </w:style>
  <w:style w:type="paragraph" w:customStyle="1" w:styleId="Arial960">
    <w:name w:val="Arial9+6пт"/>
    <w:basedOn w:val="a"/>
    <w:link w:val="Arial96"/>
    <w:rsid w:val="00DE1246"/>
    <w:pPr>
      <w:snapToGrid w:val="0"/>
      <w:spacing w:before="120"/>
    </w:pPr>
    <w:rPr>
      <w:rFonts w:ascii="Arial" w:hAnsi="Arial"/>
      <w:sz w:val="18"/>
      <w:lang w:val="x-none"/>
    </w:rPr>
  </w:style>
  <w:style w:type="character" w:customStyle="1" w:styleId="csf229d0ff86">
    <w:name w:val="csf229d0ff86"/>
    <w:rsid w:val="00DE124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E1246"/>
    <w:rPr>
      <w:rFonts w:ascii="Segoe UI" w:hAnsi="Segoe UI" w:cs="Segoe UI" w:hint="default"/>
      <w:b/>
      <w:bCs/>
      <w:i/>
      <w:iCs/>
      <w:color w:val="102B56"/>
      <w:sz w:val="18"/>
      <w:szCs w:val="18"/>
      <w:shd w:val="clear" w:color="auto" w:fill="auto"/>
    </w:rPr>
  </w:style>
  <w:style w:type="character" w:customStyle="1" w:styleId="csab6e076914">
    <w:name w:val="csab6e076914"/>
    <w:rsid w:val="00DE1246"/>
    <w:rPr>
      <w:rFonts w:ascii="Arial" w:hAnsi="Arial" w:cs="Arial" w:hint="default"/>
      <w:b w:val="0"/>
      <w:bCs w:val="0"/>
      <w:i w:val="0"/>
      <w:iCs w:val="0"/>
      <w:color w:val="000000"/>
      <w:sz w:val="18"/>
      <w:szCs w:val="18"/>
    </w:rPr>
  </w:style>
  <w:style w:type="character" w:customStyle="1" w:styleId="csf229d0ff134">
    <w:name w:val="csf229d0ff134"/>
    <w:rsid w:val="00DE124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E1246"/>
    <w:rPr>
      <w:rFonts w:ascii="Arial" w:hAnsi="Arial" w:cs="Arial" w:hint="default"/>
      <w:b/>
      <w:bCs/>
      <w:i/>
      <w:iCs/>
      <w:color w:val="000000"/>
      <w:sz w:val="20"/>
      <w:szCs w:val="20"/>
      <w:shd w:val="clear" w:color="auto" w:fill="auto"/>
    </w:rPr>
  </w:style>
  <w:style w:type="character" w:styleId="af6">
    <w:name w:val="FollowedHyperlink"/>
    <w:uiPriority w:val="99"/>
    <w:unhideWhenUsed/>
    <w:rsid w:val="00DE1246"/>
    <w:rPr>
      <w:color w:val="954F72"/>
      <w:u w:val="single"/>
    </w:rPr>
  </w:style>
  <w:style w:type="paragraph" w:customStyle="1" w:styleId="msonormal0">
    <w:name w:val="msonormal"/>
    <w:basedOn w:val="a"/>
    <w:rsid w:val="00DE1246"/>
    <w:pPr>
      <w:spacing w:before="100" w:beforeAutospacing="1" w:after="100" w:afterAutospacing="1"/>
    </w:pPr>
    <w:rPr>
      <w:sz w:val="24"/>
      <w:szCs w:val="24"/>
      <w:lang w:val="en-US" w:eastAsia="en-US"/>
    </w:rPr>
  </w:style>
  <w:style w:type="paragraph" w:styleId="af7">
    <w:name w:val="Title"/>
    <w:basedOn w:val="a"/>
    <w:link w:val="af8"/>
    <w:uiPriority w:val="10"/>
    <w:qFormat/>
    <w:rsid w:val="00DE1246"/>
    <w:rPr>
      <w:sz w:val="24"/>
      <w:szCs w:val="24"/>
      <w:lang w:val="en-US" w:eastAsia="en-US"/>
    </w:rPr>
  </w:style>
  <w:style w:type="character" w:customStyle="1" w:styleId="af8">
    <w:name w:val="Заголовок Знак"/>
    <w:link w:val="af7"/>
    <w:uiPriority w:val="10"/>
    <w:rsid w:val="00DE1246"/>
    <w:rPr>
      <w:rFonts w:ascii="Times New Roman" w:hAnsi="Times New Roman"/>
      <w:sz w:val="24"/>
      <w:szCs w:val="24"/>
      <w:lang w:val="en-US" w:eastAsia="en-US"/>
    </w:rPr>
  </w:style>
  <w:style w:type="paragraph" w:styleId="25">
    <w:name w:val="Body Text 2"/>
    <w:basedOn w:val="a"/>
    <w:link w:val="27"/>
    <w:uiPriority w:val="99"/>
    <w:unhideWhenUsed/>
    <w:rsid w:val="00DE1246"/>
    <w:rPr>
      <w:sz w:val="24"/>
      <w:szCs w:val="24"/>
      <w:lang w:val="en-US" w:eastAsia="en-US"/>
    </w:rPr>
  </w:style>
  <w:style w:type="character" w:customStyle="1" w:styleId="27">
    <w:name w:val="Основной текст 2 Знак"/>
    <w:link w:val="25"/>
    <w:uiPriority w:val="99"/>
    <w:rsid w:val="00DE1246"/>
    <w:rPr>
      <w:rFonts w:ascii="Times New Roman" w:hAnsi="Times New Roman"/>
      <w:sz w:val="24"/>
      <w:szCs w:val="24"/>
      <w:lang w:val="en-US" w:eastAsia="en-US"/>
    </w:rPr>
  </w:style>
  <w:style w:type="character" w:customStyle="1" w:styleId="af9">
    <w:name w:val="Название Знак"/>
    <w:link w:val="afa"/>
    <w:locked/>
    <w:rsid w:val="00DE1246"/>
    <w:rPr>
      <w:rFonts w:ascii="Cambria" w:hAnsi="Cambria"/>
      <w:color w:val="17365D"/>
      <w:spacing w:val="5"/>
    </w:rPr>
  </w:style>
  <w:style w:type="paragraph" w:customStyle="1" w:styleId="afa">
    <w:name w:val="Название"/>
    <w:basedOn w:val="a"/>
    <w:link w:val="af9"/>
    <w:rsid w:val="00DE1246"/>
    <w:rPr>
      <w:rFonts w:ascii="Cambria" w:hAnsi="Cambria"/>
      <w:color w:val="17365D"/>
      <w:spacing w:val="5"/>
      <w:lang w:val="uk-UA" w:eastAsia="uk-UA"/>
    </w:rPr>
  </w:style>
  <w:style w:type="character" w:customStyle="1" w:styleId="afb">
    <w:name w:val="Верхній колонтитул Знак"/>
    <w:link w:val="1a"/>
    <w:uiPriority w:val="99"/>
    <w:locked/>
    <w:rsid w:val="00DE1246"/>
  </w:style>
  <w:style w:type="paragraph" w:customStyle="1" w:styleId="1a">
    <w:name w:val="Верхній колонтитул1"/>
    <w:basedOn w:val="a"/>
    <w:link w:val="afb"/>
    <w:uiPriority w:val="99"/>
    <w:rsid w:val="00DE1246"/>
    <w:rPr>
      <w:rFonts w:ascii="Calibri" w:hAnsi="Calibri"/>
      <w:lang w:val="uk-UA" w:eastAsia="uk-UA"/>
    </w:rPr>
  </w:style>
  <w:style w:type="character" w:customStyle="1" w:styleId="afc">
    <w:name w:val="Нижній колонтитул Знак"/>
    <w:link w:val="1b"/>
    <w:uiPriority w:val="99"/>
    <w:locked/>
    <w:rsid w:val="00DE1246"/>
  </w:style>
  <w:style w:type="paragraph" w:customStyle="1" w:styleId="1b">
    <w:name w:val="Нижній колонтитул1"/>
    <w:basedOn w:val="a"/>
    <w:link w:val="afc"/>
    <w:uiPriority w:val="99"/>
    <w:rsid w:val="00DE1246"/>
    <w:rPr>
      <w:rFonts w:ascii="Calibri" w:hAnsi="Calibri"/>
      <w:lang w:val="uk-UA" w:eastAsia="uk-UA"/>
    </w:rPr>
  </w:style>
  <w:style w:type="character" w:customStyle="1" w:styleId="afd">
    <w:name w:val="Назва Знак"/>
    <w:link w:val="1c"/>
    <w:locked/>
    <w:rsid w:val="00DE1246"/>
    <w:rPr>
      <w:rFonts w:ascii="Calibri Light" w:hAnsi="Calibri Light" w:cs="Calibri Light"/>
      <w:spacing w:val="-10"/>
    </w:rPr>
  </w:style>
  <w:style w:type="paragraph" w:customStyle="1" w:styleId="1c">
    <w:name w:val="Назва1"/>
    <w:basedOn w:val="a"/>
    <w:link w:val="afd"/>
    <w:rsid w:val="00DE1246"/>
    <w:rPr>
      <w:rFonts w:ascii="Calibri Light" w:hAnsi="Calibri Light" w:cs="Calibri Light"/>
      <w:spacing w:val="-10"/>
      <w:lang w:val="uk-UA" w:eastAsia="uk-UA"/>
    </w:rPr>
  </w:style>
  <w:style w:type="character" w:customStyle="1" w:styleId="2a">
    <w:name w:val="Основний текст 2 Знак"/>
    <w:link w:val="212"/>
    <w:locked/>
    <w:rsid w:val="00DE1246"/>
  </w:style>
  <w:style w:type="paragraph" w:customStyle="1" w:styleId="212">
    <w:name w:val="Основний текст 21"/>
    <w:basedOn w:val="a"/>
    <w:link w:val="2a"/>
    <w:rsid w:val="00DE1246"/>
    <w:rPr>
      <w:rFonts w:ascii="Calibri" w:hAnsi="Calibri"/>
      <w:lang w:val="uk-UA" w:eastAsia="uk-UA"/>
    </w:rPr>
  </w:style>
  <w:style w:type="character" w:customStyle="1" w:styleId="afe">
    <w:name w:val="Текст у виносці Знак"/>
    <w:link w:val="1d"/>
    <w:locked/>
    <w:rsid w:val="00DE1246"/>
    <w:rPr>
      <w:rFonts w:ascii="Segoe UI" w:hAnsi="Segoe UI" w:cs="Segoe UI"/>
    </w:rPr>
  </w:style>
  <w:style w:type="paragraph" w:customStyle="1" w:styleId="1d">
    <w:name w:val="Текст у виносці1"/>
    <w:basedOn w:val="a"/>
    <w:link w:val="afe"/>
    <w:rsid w:val="00DE1246"/>
    <w:rPr>
      <w:rFonts w:ascii="Segoe UI" w:hAnsi="Segoe UI" w:cs="Segoe UI"/>
      <w:lang w:val="uk-UA" w:eastAsia="uk-UA"/>
    </w:rPr>
  </w:style>
  <w:style w:type="character" w:customStyle="1" w:styleId="emailstyle45">
    <w:name w:val="emailstyle45"/>
    <w:semiHidden/>
    <w:rsid w:val="00DE1246"/>
    <w:rPr>
      <w:rFonts w:ascii="Calibri" w:hAnsi="Calibri" w:cs="Calibri" w:hint="default"/>
      <w:color w:val="auto"/>
    </w:rPr>
  </w:style>
  <w:style w:type="character" w:customStyle="1" w:styleId="error">
    <w:name w:val="error"/>
    <w:rsid w:val="00DE1246"/>
  </w:style>
  <w:style w:type="character" w:customStyle="1" w:styleId="TimesNewRoman121">
    <w:name w:val="Стиль Times New Roman 12 пт1"/>
    <w:rsid w:val="00DE1246"/>
    <w:rPr>
      <w:rFonts w:ascii="Times New Roman" w:hAnsi="Times New Roman" w:cs="Times New Roman" w:hint="default"/>
    </w:rPr>
  </w:style>
  <w:style w:type="paragraph" w:styleId="aff">
    <w:name w:val="Normal (Web)"/>
    <w:basedOn w:val="a"/>
    <w:uiPriority w:val="99"/>
    <w:unhideWhenUsed/>
    <w:rsid w:val="00DE1246"/>
    <w:pPr>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74E58-19D9-49D5-9B76-E37CCE6B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65037</Words>
  <Characters>370711</Characters>
  <Application>Microsoft Office Word</Application>
  <DocSecurity>0</DocSecurity>
  <Lines>3089</Lines>
  <Paragraphs>869</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434879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2022-11-11T13:21:00Z</dcterms:created>
  <dcterms:modified xsi:type="dcterms:W3CDTF">2022-11-11T13:21:00Z</dcterms:modified>
</cp:coreProperties>
</file>