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623F26" w:rsidRDefault="00A32349" w:rsidP="00674BA1">
      <w:pPr>
        <w:spacing w:after="120"/>
        <w:jc w:val="center"/>
        <w:rPr>
          <w:rFonts w:ascii="Times New Roman CYR" w:hAnsi="Times New Roman CYR"/>
          <w:lang w:val="uk-UA"/>
        </w:rPr>
      </w:pPr>
      <w:bookmarkStart w:id="0" w:name="_GoBack"/>
      <w:bookmarkEnd w:id="0"/>
      <w:r w:rsidRPr="00623F26">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623F26" w:rsidRDefault="00674BA1" w:rsidP="00674BA1">
      <w:pPr>
        <w:jc w:val="center"/>
        <w:outlineLvl w:val="0"/>
        <w:rPr>
          <w:b/>
          <w:sz w:val="32"/>
          <w:szCs w:val="32"/>
          <w:lang w:val="uk-UA"/>
        </w:rPr>
      </w:pPr>
      <w:r w:rsidRPr="00623F26">
        <w:rPr>
          <w:b/>
          <w:sz w:val="32"/>
          <w:szCs w:val="32"/>
          <w:lang w:val="uk-UA"/>
        </w:rPr>
        <w:t>МІНІСТЕРСТВО ОХОРОНИ ЗДОРОВ’Я УКРАЇНИ</w:t>
      </w:r>
    </w:p>
    <w:p w:rsidR="00674BA1" w:rsidRPr="00623F26" w:rsidRDefault="00674BA1" w:rsidP="00674BA1">
      <w:pPr>
        <w:rPr>
          <w:lang w:val="uk-UA"/>
        </w:rPr>
      </w:pPr>
    </w:p>
    <w:p w:rsidR="008C4BFD" w:rsidRPr="00623F26" w:rsidRDefault="008C4BFD" w:rsidP="008C4BFD">
      <w:pPr>
        <w:jc w:val="center"/>
        <w:outlineLvl w:val="0"/>
        <w:rPr>
          <w:b/>
          <w:spacing w:val="60"/>
          <w:sz w:val="30"/>
          <w:szCs w:val="30"/>
          <w:lang w:val="uk-UA"/>
        </w:rPr>
      </w:pPr>
      <w:r w:rsidRPr="00623F26">
        <w:rPr>
          <w:b/>
          <w:spacing w:val="60"/>
          <w:sz w:val="30"/>
          <w:szCs w:val="30"/>
          <w:lang w:val="uk-UA"/>
        </w:rPr>
        <w:t>НАКАЗ</w:t>
      </w:r>
    </w:p>
    <w:p w:rsidR="008C4BFD" w:rsidRPr="00623F26"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623F26" w:rsidTr="00AB197B">
        <w:tc>
          <w:tcPr>
            <w:tcW w:w="3271" w:type="dxa"/>
          </w:tcPr>
          <w:p w:rsidR="00AB197B" w:rsidRPr="00623F26" w:rsidRDefault="00AB197B" w:rsidP="00A93E77">
            <w:pPr>
              <w:rPr>
                <w:sz w:val="28"/>
                <w:szCs w:val="28"/>
                <w:lang w:val="uk-UA"/>
              </w:rPr>
            </w:pPr>
          </w:p>
          <w:p w:rsidR="008C4BFD" w:rsidRPr="00623F26" w:rsidRDefault="00AB197B" w:rsidP="00A93E77">
            <w:pPr>
              <w:rPr>
                <w:sz w:val="28"/>
                <w:szCs w:val="28"/>
                <w:lang w:val="uk-UA"/>
              </w:rPr>
            </w:pPr>
            <w:r w:rsidRPr="00623F26">
              <w:rPr>
                <w:sz w:val="28"/>
                <w:szCs w:val="28"/>
                <w:lang w:val="uk-UA"/>
              </w:rPr>
              <w:t>25 листопада 2022 року</w:t>
            </w:r>
          </w:p>
        </w:tc>
        <w:tc>
          <w:tcPr>
            <w:tcW w:w="2129" w:type="dxa"/>
          </w:tcPr>
          <w:p w:rsidR="008C4BFD" w:rsidRPr="00623F26" w:rsidRDefault="00B943B1" w:rsidP="00B943B1">
            <w:pPr>
              <w:jc w:val="center"/>
              <w:rPr>
                <w:sz w:val="24"/>
                <w:szCs w:val="24"/>
                <w:lang w:val="uk-UA"/>
              </w:rPr>
            </w:pPr>
            <w:r w:rsidRPr="00623F26">
              <w:rPr>
                <w:sz w:val="24"/>
                <w:szCs w:val="24"/>
                <w:lang w:val="uk-UA"/>
              </w:rPr>
              <w:t xml:space="preserve">                    </w:t>
            </w:r>
            <w:r w:rsidR="008C4BFD" w:rsidRPr="00623F26">
              <w:rPr>
                <w:sz w:val="24"/>
                <w:szCs w:val="24"/>
                <w:lang w:val="uk-UA"/>
              </w:rPr>
              <w:t>Київ</w:t>
            </w:r>
          </w:p>
        </w:tc>
        <w:tc>
          <w:tcPr>
            <w:tcW w:w="4783" w:type="dxa"/>
          </w:tcPr>
          <w:p w:rsidR="00AB197B" w:rsidRPr="00623F26" w:rsidRDefault="00AB197B" w:rsidP="00A93E77">
            <w:pPr>
              <w:ind w:firstLine="72"/>
              <w:jc w:val="center"/>
              <w:rPr>
                <w:sz w:val="28"/>
                <w:szCs w:val="28"/>
                <w:lang w:val="uk-UA"/>
              </w:rPr>
            </w:pPr>
          </w:p>
          <w:p w:rsidR="004E5F69" w:rsidRPr="00623F26" w:rsidRDefault="00AB197B" w:rsidP="00A93E77">
            <w:pPr>
              <w:ind w:firstLine="72"/>
              <w:jc w:val="center"/>
              <w:rPr>
                <w:sz w:val="28"/>
                <w:szCs w:val="28"/>
                <w:lang w:val="uk-UA"/>
              </w:rPr>
            </w:pPr>
            <w:r w:rsidRPr="00623F26">
              <w:rPr>
                <w:sz w:val="28"/>
                <w:szCs w:val="28"/>
                <w:lang w:val="uk-UA"/>
              </w:rPr>
              <w:t xml:space="preserve">                                                 № 213</w:t>
            </w:r>
            <w:r w:rsidR="00C213DB" w:rsidRPr="00623F26">
              <w:rPr>
                <w:sz w:val="28"/>
                <w:szCs w:val="28"/>
                <w:lang w:val="uk-UA"/>
              </w:rPr>
              <w:t>1</w:t>
            </w:r>
          </w:p>
          <w:p w:rsidR="008C4BFD" w:rsidRPr="00623F26" w:rsidRDefault="004E5F69" w:rsidP="00623F26">
            <w:pPr>
              <w:ind w:firstLine="72"/>
              <w:jc w:val="center"/>
              <w:rPr>
                <w:sz w:val="28"/>
                <w:szCs w:val="28"/>
                <w:lang w:val="uk-UA"/>
              </w:rPr>
            </w:pPr>
            <w:r w:rsidRPr="00623F26">
              <w:rPr>
                <w:sz w:val="28"/>
                <w:szCs w:val="28"/>
                <w:lang w:val="uk-UA"/>
              </w:rPr>
              <w:t xml:space="preserve">                                                </w:t>
            </w:r>
          </w:p>
        </w:tc>
      </w:tr>
    </w:tbl>
    <w:p w:rsidR="008C4BFD" w:rsidRPr="00623F26" w:rsidRDefault="008C4BFD" w:rsidP="008C4BFD">
      <w:pPr>
        <w:jc w:val="both"/>
        <w:rPr>
          <w:sz w:val="28"/>
          <w:szCs w:val="28"/>
          <w:lang w:val="en-US"/>
        </w:rPr>
      </w:pPr>
    </w:p>
    <w:p w:rsidR="002266DA" w:rsidRPr="00623F26" w:rsidRDefault="002266DA" w:rsidP="008C4BFD">
      <w:pPr>
        <w:jc w:val="both"/>
        <w:rPr>
          <w:sz w:val="28"/>
          <w:szCs w:val="28"/>
          <w:lang w:val="uk-UA"/>
        </w:rPr>
      </w:pPr>
    </w:p>
    <w:p w:rsidR="002252BE" w:rsidRPr="00623F26" w:rsidRDefault="002252BE" w:rsidP="00FF071A">
      <w:pPr>
        <w:jc w:val="both"/>
        <w:rPr>
          <w:b/>
          <w:sz w:val="28"/>
          <w:szCs w:val="28"/>
          <w:lang w:val="uk-UA"/>
        </w:rPr>
      </w:pPr>
    </w:p>
    <w:p w:rsidR="00FF071A" w:rsidRPr="00623F26" w:rsidRDefault="00FF071A" w:rsidP="00FF071A">
      <w:pPr>
        <w:jc w:val="both"/>
        <w:rPr>
          <w:b/>
          <w:sz w:val="28"/>
          <w:szCs w:val="28"/>
          <w:lang w:val="uk-UA"/>
        </w:rPr>
      </w:pPr>
      <w:r w:rsidRPr="00623F26">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623F26" w:rsidRDefault="00674BA1" w:rsidP="00674BA1">
      <w:pPr>
        <w:ind w:firstLine="720"/>
        <w:jc w:val="both"/>
        <w:rPr>
          <w:sz w:val="16"/>
          <w:szCs w:val="16"/>
          <w:lang w:val="uk-UA"/>
        </w:rPr>
      </w:pPr>
    </w:p>
    <w:p w:rsidR="00917598" w:rsidRPr="00623F26" w:rsidRDefault="00917598" w:rsidP="00FC73F7">
      <w:pPr>
        <w:ind w:firstLine="720"/>
        <w:jc w:val="both"/>
        <w:rPr>
          <w:sz w:val="16"/>
          <w:szCs w:val="16"/>
          <w:lang w:val="uk-UA"/>
        </w:rPr>
      </w:pPr>
    </w:p>
    <w:p w:rsidR="00F4602B" w:rsidRPr="00623F26" w:rsidRDefault="00F4602B" w:rsidP="00FC73F7">
      <w:pPr>
        <w:ind w:firstLine="720"/>
        <w:jc w:val="both"/>
        <w:rPr>
          <w:sz w:val="16"/>
          <w:szCs w:val="16"/>
          <w:lang w:val="uk-UA"/>
        </w:rPr>
      </w:pPr>
    </w:p>
    <w:p w:rsidR="00B64FF6" w:rsidRPr="00623F26" w:rsidRDefault="00B64FF6" w:rsidP="00FC73F7">
      <w:pPr>
        <w:ind w:firstLine="720"/>
        <w:jc w:val="both"/>
        <w:rPr>
          <w:sz w:val="16"/>
          <w:szCs w:val="16"/>
          <w:lang w:val="uk-UA"/>
        </w:rPr>
      </w:pPr>
    </w:p>
    <w:p w:rsidR="00F4602B" w:rsidRPr="00623F26" w:rsidRDefault="00F4602B" w:rsidP="00FC73F7">
      <w:pPr>
        <w:ind w:firstLine="720"/>
        <w:jc w:val="both"/>
        <w:rPr>
          <w:sz w:val="16"/>
          <w:szCs w:val="16"/>
          <w:lang w:val="uk-UA"/>
        </w:rPr>
      </w:pPr>
    </w:p>
    <w:p w:rsidR="00051C9D" w:rsidRPr="00623F26" w:rsidRDefault="00957C7E" w:rsidP="00051C9D">
      <w:pPr>
        <w:pStyle w:val="HTML"/>
        <w:ind w:firstLine="720"/>
        <w:jc w:val="both"/>
        <w:rPr>
          <w:rFonts w:ascii="Times New Roman" w:hAnsi="Times New Roman"/>
          <w:color w:val="auto"/>
          <w:sz w:val="28"/>
          <w:szCs w:val="28"/>
          <w:lang w:val="uk-UA"/>
        </w:rPr>
      </w:pPr>
      <w:r w:rsidRPr="00623F26">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623F26">
        <w:rPr>
          <w:rFonts w:ascii="Times New Roman" w:hAnsi="Times New Roman"/>
          <w:color w:val="auto"/>
          <w:sz w:val="28"/>
          <w:szCs w:val="28"/>
          <w:lang w:val="uk-UA"/>
        </w:rPr>
        <w:t xml:space="preserve">5, 7, </w:t>
      </w:r>
      <w:r w:rsidR="000D32CE" w:rsidRPr="00623F26">
        <w:rPr>
          <w:rFonts w:ascii="Times New Roman" w:hAnsi="Times New Roman"/>
          <w:color w:val="auto"/>
          <w:sz w:val="28"/>
          <w:szCs w:val="28"/>
          <w:lang w:val="uk-UA"/>
        </w:rPr>
        <w:t xml:space="preserve">9, </w:t>
      </w:r>
      <w:r w:rsidR="003E30C2" w:rsidRPr="00623F26">
        <w:rPr>
          <w:rFonts w:ascii="Times New Roman" w:hAnsi="Times New Roman"/>
          <w:color w:val="auto"/>
          <w:sz w:val="28"/>
          <w:szCs w:val="28"/>
          <w:lang w:val="uk-UA"/>
        </w:rPr>
        <w:t>10</w:t>
      </w:r>
      <w:r w:rsidR="00144F5C" w:rsidRPr="00623F26">
        <w:rPr>
          <w:rFonts w:ascii="Times New Roman" w:hAnsi="Times New Roman"/>
          <w:color w:val="auto"/>
          <w:sz w:val="28"/>
          <w:szCs w:val="28"/>
          <w:lang w:val="uk-UA"/>
        </w:rPr>
        <w:t xml:space="preserve"> </w:t>
      </w:r>
      <w:r w:rsidRPr="00623F26">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623F26">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623F26">
        <w:rPr>
          <w:rFonts w:ascii="Times New Roman" w:hAnsi="Times New Roman"/>
          <w:color w:val="auto"/>
          <w:sz w:val="28"/>
          <w:szCs w:val="28"/>
          <w:lang w:val="uk-UA"/>
        </w:rPr>
        <w:t>,</w:t>
      </w:r>
    </w:p>
    <w:p w:rsidR="000C1B57" w:rsidRPr="00623F26" w:rsidRDefault="000C1B57" w:rsidP="00051C9D">
      <w:pPr>
        <w:pStyle w:val="HTML"/>
        <w:ind w:firstLine="720"/>
        <w:jc w:val="both"/>
        <w:rPr>
          <w:b/>
          <w:bCs/>
          <w:color w:val="auto"/>
          <w:sz w:val="28"/>
          <w:szCs w:val="28"/>
          <w:lang w:val="uk-UA"/>
        </w:rPr>
      </w:pPr>
    </w:p>
    <w:p w:rsidR="00FC73F7" w:rsidRPr="00623F26" w:rsidRDefault="00FC73F7" w:rsidP="00FC73F7">
      <w:pPr>
        <w:pStyle w:val="31"/>
        <w:ind w:left="0"/>
        <w:rPr>
          <w:b/>
          <w:bCs/>
          <w:sz w:val="28"/>
          <w:szCs w:val="28"/>
          <w:lang w:val="uk-UA"/>
        </w:rPr>
      </w:pPr>
      <w:r w:rsidRPr="00623F26">
        <w:rPr>
          <w:b/>
          <w:bCs/>
          <w:sz w:val="28"/>
          <w:szCs w:val="28"/>
          <w:lang w:val="uk-UA"/>
        </w:rPr>
        <w:t>НАКАЗУЮ:</w:t>
      </w:r>
    </w:p>
    <w:p w:rsidR="00B64FF6" w:rsidRPr="00623F26" w:rsidRDefault="00B64FF6" w:rsidP="00FC73F7">
      <w:pPr>
        <w:pStyle w:val="31"/>
        <w:ind w:left="0"/>
        <w:rPr>
          <w:b/>
          <w:bCs/>
          <w:lang w:val="uk-UA"/>
        </w:rPr>
      </w:pPr>
    </w:p>
    <w:p w:rsidR="00CB6908" w:rsidRPr="00623F26" w:rsidRDefault="00CB6908" w:rsidP="00D33F8D">
      <w:pPr>
        <w:tabs>
          <w:tab w:val="left" w:pos="1080"/>
        </w:tabs>
        <w:ind w:firstLine="720"/>
        <w:jc w:val="both"/>
        <w:rPr>
          <w:sz w:val="28"/>
          <w:szCs w:val="28"/>
          <w:lang w:val="uk-UA"/>
        </w:rPr>
      </w:pPr>
      <w:r w:rsidRPr="00623F26">
        <w:rPr>
          <w:sz w:val="28"/>
          <w:szCs w:val="28"/>
          <w:lang w:val="uk-UA"/>
        </w:rPr>
        <w:t xml:space="preserve">1. Зареєструвати та внести до Державного реєстру лікарських засобів України </w:t>
      </w:r>
      <w:r w:rsidRPr="00623F26">
        <w:rPr>
          <w:noProof/>
          <w:sz w:val="28"/>
          <w:szCs w:val="28"/>
          <w:lang w:val="uk-UA"/>
        </w:rPr>
        <w:t>лікарські засоби</w:t>
      </w:r>
      <w:r w:rsidRPr="00623F26">
        <w:rPr>
          <w:sz w:val="28"/>
          <w:szCs w:val="28"/>
          <w:lang w:val="uk-UA"/>
        </w:rPr>
        <w:t xml:space="preserve"> (медичні імунобіологічні препарати) згідно з додатк</w:t>
      </w:r>
      <w:r w:rsidR="00B428E1" w:rsidRPr="00623F26">
        <w:rPr>
          <w:sz w:val="28"/>
          <w:szCs w:val="28"/>
          <w:lang w:val="uk-UA"/>
        </w:rPr>
        <w:t>ом</w:t>
      </w:r>
      <w:r w:rsidRPr="00623F26">
        <w:rPr>
          <w:sz w:val="28"/>
          <w:szCs w:val="28"/>
          <w:lang w:val="uk-UA"/>
        </w:rPr>
        <w:t xml:space="preserve"> 1.</w:t>
      </w:r>
    </w:p>
    <w:p w:rsidR="00927311" w:rsidRPr="00623F26" w:rsidRDefault="00927311" w:rsidP="00D33F8D">
      <w:pPr>
        <w:tabs>
          <w:tab w:val="left" w:pos="1080"/>
        </w:tabs>
        <w:ind w:firstLine="720"/>
        <w:jc w:val="both"/>
        <w:rPr>
          <w:sz w:val="28"/>
          <w:szCs w:val="28"/>
          <w:lang w:val="uk-UA"/>
        </w:rPr>
      </w:pPr>
    </w:p>
    <w:p w:rsidR="00927311" w:rsidRPr="00623F26" w:rsidRDefault="00CB6908" w:rsidP="00D33F8D">
      <w:pPr>
        <w:tabs>
          <w:tab w:val="left" w:pos="1080"/>
        </w:tabs>
        <w:ind w:firstLine="720"/>
        <w:jc w:val="both"/>
        <w:rPr>
          <w:sz w:val="28"/>
          <w:szCs w:val="28"/>
          <w:lang w:val="uk-UA"/>
        </w:rPr>
      </w:pPr>
      <w:r w:rsidRPr="00623F26">
        <w:rPr>
          <w:sz w:val="28"/>
          <w:szCs w:val="28"/>
          <w:lang w:val="uk-UA"/>
        </w:rPr>
        <w:t>2</w:t>
      </w:r>
      <w:r w:rsidR="00927311" w:rsidRPr="00623F26">
        <w:rPr>
          <w:sz w:val="28"/>
          <w:szCs w:val="28"/>
          <w:lang w:val="uk-UA"/>
        </w:rPr>
        <w:t xml:space="preserve">. Перереєструвати та внести до Державного реєстру лікарських засобів України </w:t>
      </w:r>
      <w:r w:rsidR="00927311" w:rsidRPr="00623F26">
        <w:rPr>
          <w:noProof/>
          <w:sz w:val="28"/>
          <w:szCs w:val="28"/>
          <w:lang w:val="uk-UA"/>
        </w:rPr>
        <w:t>лікарські засоби</w:t>
      </w:r>
      <w:r w:rsidR="00927311" w:rsidRPr="00623F26">
        <w:rPr>
          <w:sz w:val="28"/>
          <w:szCs w:val="28"/>
          <w:lang w:val="uk-UA"/>
        </w:rPr>
        <w:t xml:space="preserve"> (медичні імунобіологічні препарат</w:t>
      </w:r>
      <w:r w:rsidR="00643EFB" w:rsidRPr="00623F26">
        <w:rPr>
          <w:sz w:val="28"/>
          <w:szCs w:val="28"/>
          <w:lang w:val="uk-UA"/>
        </w:rPr>
        <w:t>и) згідно з додатк</w:t>
      </w:r>
      <w:r w:rsidR="00F004E2" w:rsidRPr="00623F26">
        <w:rPr>
          <w:sz w:val="28"/>
          <w:szCs w:val="28"/>
          <w:lang w:val="uk-UA"/>
        </w:rPr>
        <w:t>ом</w:t>
      </w:r>
      <w:r w:rsidR="00643EFB" w:rsidRPr="00623F26">
        <w:rPr>
          <w:sz w:val="28"/>
          <w:szCs w:val="28"/>
          <w:lang w:val="uk-UA"/>
        </w:rPr>
        <w:t xml:space="preserve"> 2</w:t>
      </w:r>
      <w:r w:rsidR="00927311" w:rsidRPr="00623F26">
        <w:rPr>
          <w:sz w:val="28"/>
          <w:szCs w:val="28"/>
          <w:lang w:val="uk-UA"/>
        </w:rPr>
        <w:t>.</w:t>
      </w:r>
    </w:p>
    <w:p w:rsidR="00927311" w:rsidRPr="00623F26" w:rsidRDefault="00927311" w:rsidP="00D33F8D">
      <w:pPr>
        <w:tabs>
          <w:tab w:val="left" w:pos="1080"/>
        </w:tabs>
        <w:ind w:firstLine="720"/>
        <w:jc w:val="both"/>
        <w:rPr>
          <w:sz w:val="16"/>
          <w:szCs w:val="16"/>
          <w:lang w:val="uk-UA"/>
        </w:rPr>
      </w:pPr>
    </w:p>
    <w:p w:rsidR="00FC73F7" w:rsidRPr="00623F26" w:rsidRDefault="00CB6908" w:rsidP="000C1B57">
      <w:pPr>
        <w:tabs>
          <w:tab w:val="left" w:pos="1080"/>
        </w:tabs>
        <w:ind w:firstLine="720"/>
        <w:jc w:val="both"/>
        <w:rPr>
          <w:sz w:val="28"/>
          <w:szCs w:val="28"/>
          <w:lang w:val="uk-UA"/>
        </w:rPr>
      </w:pPr>
      <w:r w:rsidRPr="00623F26">
        <w:rPr>
          <w:sz w:val="28"/>
          <w:szCs w:val="28"/>
          <w:lang w:val="uk-UA"/>
        </w:rPr>
        <w:lastRenderedPageBreak/>
        <w:t>3</w:t>
      </w:r>
      <w:r w:rsidR="00FC73F7" w:rsidRPr="00623F26">
        <w:rPr>
          <w:sz w:val="28"/>
          <w:szCs w:val="28"/>
          <w:lang w:val="uk-UA"/>
        </w:rPr>
        <w:t xml:space="preserve">. </w:t>
      </w:r>
      <w:r w:rsidR="00FA65F6" w:rsidRPr="00623F26">
        <w:rPr>
          <w:sz w:val="28"/>
          <w:szCs w:val="28"/>
          <w:lang w:val="uk-UA"/>
        </w:rPr>
        <w:t>Внести</w:t>
      </w:r>
      <w:r w:rsidR="00FC73F7" w:rsidRPr="00623F26">
        <w:rPr>
          <w:sz w:val="28"/>
          <w:szCs w:val="28"/>
          <w:lang w:val="uk-UA"/>
        </w:rPr>
        <w:t xml:space="preserve"> зміни до реєстраційних матеріалів та Державного реєстру лікарських засобів України </w:t>
      </w:r>
      <w:r w:rsidR="00FA65F6" w:rsidRPr="00623F26">
        <w:rPr>
          <w:sz w:val="28"/>
          <w:szCs w:val="28"/>
          <w:lang w:val="uk-UA"/>
        </w:rPr>
        <w:t xml:space="preserve">на </w:t>
      </w:r>
      <w:r w:rsidR="00FC73F7" w:rsidRPr="00623F26">
        <w:rPr>
          <w:noProof/>
          <w:sz w:val="28"/>
          <w:szCs w:val="28"/>
          <w:lang w:val="uk-UA"/>
        </w:rPr>
        <w:t>лікарські засоби</w:t>
      </w:r>
      <w:r w:rsidR="00FC73F7" w:rsidRPr="00623F26">
        <w:rPr>
          <w:sz w:val="28"/>
          <w:szCs w:val="28"/>
          <w:lang w:val="uk-UA"/>
        </w:rPr>
        <w:t xml:space="preserve"> (медичні імунобіологічні препарати) згідно з додатк</w:t>
      </w:r>
      <w:r w:rsidR="00D35E68" w:rsidRPr="00623F26">
        <w:rPr>
          <w:sz w:val="28"/>
          <w:szCs w:val="28"/>
          <w:lang w:val="uk-UA"/>
        </w:rPr>
        <w:t>ом</w:t>
      </w:r>
      <w:r w:rsidR="00FC73F7" w:rsidRPr="00623F26">
        <w:rPr>
          <w:sz w:val="28"/>
          <w:szCs w:val="28"/>
          <w:lang w:val="uk-UA"/>
        </w:rPr>
        <w:t xml:space="preserve"> </w:t>
      </w:r>
      <w:r w:rsidR="00643EFB" w:rsidRPr="00623F26">
        <w:rPr>
          <w:sz w:val="28"/>
          <w:szCs w:val="28"/>
          <w:lang w:val="uk-UA"/>
        </w:rPr>
        <w:t>3</w:t>
      </w:r>
      <w:r w:rsidR="00FC73F7" w:rsidRPr="00623F26">
        <w:rPr>
          <w:sz w:val="28"/>
          <w:szCs w:val="28"/>
          <w:lang w:val="uk-UA"/>
        </w:rPr>
        <w:t>.</w:t>
      </w:r>
    </w:p>
    <w:p w:rsidR="000D32CE" w:rsidRPr="00623F26" w:rsidRDefault="000D32CE" w:rsidP="000C1B57">
      <w:pPr>
        <w:tabs>
          <w:tab w:val="left" w:pos="1080"/>
        </w:tabs>
        <w:ind w:firstLine="720"/>
        <w:jc w:val="both"/>
        <w:rPr>
          <w:sz w:val="28"/>
          <w:szCs w:val="28"/>
          <w:lang w:val="uk-UA"/>
        </w:rPr>
      </w:pPr>
    </w:p>
    <w:p w:rsidR="000D32CE" w:rsidRPr="00623F26" w:rsidRDefault="000D32CE" w:rsidP="000D32CE">
      <w:pPr>
        <w:tabs>
          <w:tab w:val="left" w:pos="1080"/>
        </w:tabs>
        <w:ind w:firstLine="720"/>
        <w:jc w:val="both"/>
        <w:rPr>
          <w:sz w:val="28"/>
          <w:szCs w:val="28"/>
          <w:lang w:val="uk-UA"/>
        </w:rPr>
      </w:pPr>
      <w:r w:rsidRPr="00623F26">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sidRPr="00623F26">
        <w:rPr>
          <w:sz w:val="28"/>
          <w:szCs w:val="28"/>
          <w:lang w:val="uk-UA"/>
        </w:rPr>
        <w:t>ом</w:t>
      </w:r>
      <w:r w:rsidRPr="00623F26">
        <w:rPr>
          <w:sz w:val="28"/>
          <w:szCs w:val="28"/>
          <w:lang w:val="uk-UA"/>
        </w:rPr>
        <w:t xml:space="preserve"> 4.</w:t>
      </w:r>
    </w:p>
    <w:p w:rsidR="003E30C2" w:rsidRPr="00623F26" w:rsidRDefault="003E30C2" w:rsidP="000C1B57">
      <w:pPr>
        <w:tabs>
          <w:tab w:val="left" w:pos="1080"/>
        </w:tabs>
        <w:ind w:firstLine="720"/>
        <w:jc w:val="both"/>
        <w:rPr>
          <w:sz w:val="28"/>
          <w:szCs w:val="28"/>
          <w:lang w:val="uk-UA"/>
        </w:rPr>
      </w:pPr>
    </w:p>
    <w:p w:rsidR="000D32CE" w:rsidRPr="00623F26" w:rsidRDefault="000D32CE" w:rsidP="000D32CE">
      <w:pPr>
        <w:tabs>
          <w:tab w:val="left" w:pos="720"/>
          <w:tab w:val="left" w:pos="1080"/>
        </w:tabs>
        <w:ind w:firstLine="720"/>
        <w:jc w:val="both"/>
        <w:rPr>
          <w:sz w:val="28"/>
          <w:szCs w:val="28"/>
          <w:lang w:val="uk-UA"/>
        </w:rPr>
      </w:pPr>
      <w:r w:rsidRPr="00623F26">
        <w:rPr>
          <w:sz w:val="28"/>
          <w:szCs w:val="28"/>
          <w:lang w:val="uk-UA"/>
        </w:rPr>
        <w:t xml:space="preserve">5. Контроль за виконанням цього наказу </w:t>
      </w:r>
      <w:r w:rsidR="00E36438" w:rsidRPr="00623F26">
        <w:rPr>
          <w:sz w:val="28"/>
          <w:szCs w:val="28"/>
          <w:lang w:val="uk-UA"/>
        </w:rPr>
        <w:t>покласти на першого заступника Міністра Комаріду О.О.</w:t>
      </w:r>
      <w:r w:rsidR="00BA0BCD" w:rsidRPr="00623F26">
        <w:rPr>
          <w:sz w:val="28"/>
          <w:szCs w:val="28"/>
          <w:lang w:val="uk-UA"/>
        </w:rPr>
        <w:t xml:space="preserve"> </w:t>
      </w:r>
    </w:p>
    <w:p w:rsidR="000D32CE" w:rsidRPr="00623F26" w:rsidRDefault="000D32CE" w:rsidP="000D32CE">
      <w:pPr>
        <w:pStyle w:val="31"/>
        <w:spacing w:after="0"/>
        <w:rPr>
          <w:sz w:val="28"/>
          <w:szCs w:val="28"/>
          <w:lang w:val="uk-UA"/>
        </w:rPr>
      </w:pPr>
    </w:p>
    <w:p w:rsidR="000D32CE" w:rsidRPr="00623F26" w:rsidRDefault="000D32CE" w:rsidP="000D32CE">
      <w:pPr>
        <w:pStyle w:val="31"/>
        <w:spacing w:after="0"/>
        <w:rPr>
          <w:sz w:val="28"/>
          <w:szCs w:val="28"/>
          <w:lang w:val="uk-UA"/>
        </w:rPr>
      </w:pPr>
    </w:p>
    <w:p w:rsidR="000D32CE" w:rsidRPr="00623F26" w:rsidRDefault="000D32CE" w:rsidP="000D32CE">
      <w:pPr>
        <w:pStyle w:val="31"/>
        <w:spacing w:after="0"/>
        <w:rPr>
          <w:sz w:val="28"/>
          <w:szCs w:val="28"/>
          <w:lang w:val="uk-UA"/>
        </w:rPr>
      </w:pPr>
    </w:p>
    <w:p w:rsidR="000D32CE" w:rsidRPr="00623F26" w:rsidRDefault="000D32CE" w:rsidP="000D32CE">
      <w:pPr>
        <w:rPr>
          <w:b/>
          <w:sz w:val="28"/>
          <w:szCs w:val="28"/>
          <w:lang w:val="uk-UA"/>
        </w:rPr>
      </w:pPr>
      <w:r w:rsidRPr="00623F26">
        <w:rPr>
          <w:b/>
          <w:sz w:val="28"/>
          <w:szCs w:val="28"/>
          <w:lang w:val="uk-UA"/>
        </w:rPr>
        <w:t>Міністр</w:t>
      </w:r>
      <w:r w:rsidR="00BA0BCD" w:rsidRPr="00623F26">
        <w:rPr>
          <w:b/>
          <w:sz w:val="28"/>
          <w:szCs w:val="28"/>
          <w:lang w:val="uk-UA"/>
        </w:rPr>
        <w:t xml:space="preserve">                                       </w:t>
      </w:r>
      <w:r w:rsidR="00E36438" w:rsidRPr="00623F26">
        <w:rPr>
          <w:b/>
          <w:sz w:val="28"/>
          <w:szCs w:val="28"/>
          <w:lang w:val="uk-UA"/>
        </w:rPr>
        <w:t xml:space="preserve">                                                  </w:t>
      </w:r>
      <w:r w:rsidR="00BA0BCD" w:rsidRPr="00623F26">
        <w:rPr>
          <w:b/>
          <w:sz w:val="28"/>
          <w:szCs w:val="28"/>
          <w:lang w:val="uk-UA"/>
        </w:rPr>
        <w:t xml:space="preserve">  </w:t>
      </w:r>
      <w:r w:rsidR="00E36438" w:rsidRPr="00623F26">
        <w:rPr>
          <w:b/>
          <w:sz w:val="28"/>
          <w:szCs w:val="28"/>
          <w:lang w:val="uk-UA"/>
        </w:rPr>
        <w:t>Віктор ЛЯШКО</w:t>
      </w:r>
      <w:r w:rsidRPr="00623F26">
        <w:rPr>
          <w:b/>
          <w:sz w:val="28"/>
          <w:szCs w:val="28"/>
          <w:lang w:val="uk-UA"/>
        </w:rPr>
        <w:t xml:space="preserve">                                                                                          </w:t>
      </w:r>
    </w:p>
    <w:p w:rsidR="00D74462" w:rsidRPr="00623F26" w:rsidRDefault="00E36438" w:rsidP="006D0A8F">
      <w:pPr>
        <w:rPr>
          <w:b/>
          <w:sz w:val="28"/>
          <w:szCs w:val="28"/>
          <w:lang w:val="uk-UA"/>
        </w:rPr>
      </w:pPr>
      <w:r w:rsidRPr="00623F26">
        <w:rPr>
          <w:b/>
          <w:sz w:val="28"/>
          <w:szCs w:val="28"/>
          <w:lang w:val="uk-UA"/>
        </w:rPr>
        <w:t xml:space="preserve">  </w:t>
      </w:r>
    </w:p>
    <w:p w:rsidR="00BC4106" w:rsidRPr="00623F26" w:rsidRDefault="00BC4106" w:rsidP="00BC4106">
      <w:pPr>
        <w:pStyle w:val="31"/>
        <w:spacing w:after="0"/>
        <w:ind w:left="0"/>
        <w:rPr>
          <w:b/>
          <w:sz w:val="28"/>
          <w:szCs w:val="28"/>
          <w:lang w:val="uk-UA"/>
        </w:rPr>
      </w:pPr>
    </w:p>
    <w:p w:rsidR="00D370CE" w:rsidRPr="00623F26" w:rsidRDefault="00E36438" w:rsidP="00FC73F7">
      <w:pPr>
        <w:pStyle w:val="31"/>
        <w:spacing w:after="0"/>
        <w:ind w:left="0"/>
        <w:rPr>
          <w:b/>
          <w:sz w:val="28"/>
          <w:szCs w:val="28"/>
          <w:lang w:val="uk-UA"/>
        </w:rPr>
        <w:sectPr w:rsidR="00D370CE" w:rsidRPr="00623F26"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sidRPr="00623F26">
        <w:rPr>
          <w:b/>
          <w:sz w:val="28"/>
          <w:szCs w:val="28"/>
          <w:lang w:val="uk-UA"/>
        </w:rPr>
        <w:t xml:space="preserve">  </w:t>
      </w:r>
    </w:p>
    <w:p w:rsidR="00D370CE" w:rsidRPr="00623F26" w:rsidRDefault="00D370CE" w:rsidP="00D370CE"/>
    <w:tbl>
      <w:tblPr>
        <w:tblW w:w="3825" w:type="dxa"/>
        <w:tblInd w:w="11448" w:type="dxa"/>
        <w:tblLayout w:type="fixed"/>
        <w:tblLook w:val="04A0" w:firstRow="1" w:lastRow="0" w:firstColumn="1" w:lastColumn="0" w:noHBand="0" w:noVBand="1"/>
      </w:tblPr>
      <w:tblGrid>
        <w:gridCol w:w="3825"/>
      </w:tblGrid>
      <w:tr w:rsidR="00D370CE" w:rsidRPr="00623F26" w:rsidTr="004C5DDE">
        <w:tc>
          <w:tcPr>
            <w:tcW w:w="3825" w:type="dxa"/>
            <w:hideMark/>
          </w:tcPr>
          <w:p w:rsidR="00D370CE" w:rsidRPr="00623F26" w:rsidRDefault="00D370CE" w:rsidP="00623F26">
            <w:pPr>
              <w:pStyle w:val="4"/>
              <w:tabs>
                <w:tab w:val="left" w:pos="12600"/>
              </w:tabs>
              <w:spacing w:before="0" w:after="0"/>
              <w:rPr>
                <w:sz w:val="18"/>
                <w:szCs w:val="18"/>
              </w:rPr>
            </w:pPr>
            <w:r w:rsidRPr="00623F26">
              <w:rPr>
                <w:sz w:val="18"/>
                <w:szCs w:val="18"/>
              </w:rPr>
              <w:t>Додаток 1</w:t>
            </w:r>
          </w:p>
          <w:p w:rsidR="00D370CE" w:rsidRPr="00623F26" w:rsidRDefault="00D370CE" w:rsidP="00623F26">
            <w:pPr>
              <w:pStyle w:val="4"/>
              <w:tabs>
                <w:tab w:val="left" w:pos="12600"/>
              </w:tabs>
              <w:spacing w:before="0" w:after="0"/>
              <w:rPr>
                <w:sz w:val="18"/>
                <w:szCs w:val="18"/>
              </w:rPr>
            </w:pPr>
            <w:r w:rsidRPr="00623F26">
              <w:rPr>
                <w:sz w:val="18"/>
                <w:szCs w:val="18"/>
              </w:rPr>
              <w:t>до наказу Міністерства охорони</w:t>
            </w:r>
          </w:p>
          <w:p w:rsidR="00D370CE" w:rsidRPr="00623F26" w:rsidRDefault="00D370CE" w:rsidP="00623F26">
            <w:pPr>
              <w:pStyle w:val="4"/>
              <w:tabs>
                <w:tab w:val="left" w:pos="12600"/>
              </w:tabs>
              <w:spacing w:before="0" w:after="0"/>
              <w:rPr>
                <w:sz w:val="18"/>
                <w:szCs w:val="18"/>
              </w:rPr>
            </w:pPr>
            <w:r w:rsidRPr="00623F26">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370CE" w:rsidRPr="00623F26" w:rsidRDefault="00D370CE" w:rsidP="00623F26">
            <w:pPr>
              <w:pStyle w:val="4"/>
              <w:tabs>
                <w:tab w:val="left" w:pos="12600"/>
              </w:tabs>
              <w:spacing w:before="0" w:after="0"/>
              <w:rPr>
                <w:rFonts w:cs="Arial"/>
                <w:sz w:val="18"/>
                <w:szCs w:val="18"/>
                <w:u w:val="single"/>
              </w:rPr>
            </w:pPr>
            <w:r w:rsidRPr="00623F26">
              <w:rPr>
                <w:bCs w:val="0"/>
                <w:iCs/>
                <w:sz w:val="18"/>
                <w:szCs w:val="18"/>
                <w:u w:val="single"/>
              </w:rPr>
              <w:t>від 25 листопада 2022 року № 2131</w:t>
            </w:r>
            <w:r w:rsidRPr="00623F26">
              <w:rPr>
                <w:rFonts w:cs="Arial"/>
                <w:bCs w:val="0"/>
                <w:iCs/>
                <w:sz w:val="18"/>
                <w:szCs w:val="18"/>
                <w:u w:val="single"/>
              </w:rPr>
              <w:t xml:space="preserve">   </w:t>
            </w:r>
          </w:p>
        </w:tc>
      </w:tr>
    </w:tbl>
    <w:p w:rsidR="00623F26" w:rsidRDefault="00623F26" w:rsidP="00D370CE">
      <w:pPr>
        <w:keepNext/>
        <w:tabs>
          <w:tab w:val="left" w:pos="12600"/>
        </w:tabs>
        <w:jc w:val="center"/>
        <w:outlineLvl w:val="1"/>
        <w:rPr>
          <w:b/>
          <w:caps/>
          <w:sz w:val="26"/>
          <w:szCs w:val="26"/>
        </w:rPr>
      </w:pPr>
    </w:p>
    <w:p w:rsidR="00D370CE" w:rsidRPr="00623F26" w:rsidRDefault="00D370CE" w:rsidP="00D370CE">
      <w:pPr>
        <w:keepNext/>
        <w:tabs>
          <w:tab w:val="left" w:pos="12600"/>
        </w:tabs>
        <w:jc w:val="center"/>
        <w:outlineLvl w:val="1"/>
        <w:rPr>
          <w:b/>
          <w:sz w:val="26"/>
          <w:szCs w:val="26"/>
        </w:rPr>
      </w:pPr>
      <w:r w:rsidRPr="00623F26">
        <w:rPr>
          <w:b/>
          <w:caps/>
          <w:sz w:val="26"/>
          <w:szCs w:val="26"/>
        </w:rPr>
        <w:t>ПЕРЕЛІК</w:t>
      </w:r>
    </w:p>
    <w:p w:rsidR="00D370CE" w:rsidRPr="00623F26" w:rsidRDefault="00D370CE" w:rsidP="00D370CE">
      <w:pPr>
        <w:tabs>
          <w:tab w:val="left" w:pos="12600"/>
        </w:tabs>
        <w:jc w:val="center"/>
        <w:rPr>
          <w:b/>
          <w:caps/>
          <w:sz w:val="26"/>
          <w:szCs w:val="26"/>
        </w:rPr>
      </w:pPr>
      <w:r w:rsidRPr="00623F26">
        <w:rPr>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370CE" w:rsidRPr="00623F26" w:rsidRDefault="00D370CE" w:rsidP="00D370CE">
      <w:pPr>
        <w:tabs>
          <w:tab w:val="left" w:pos="12600"/>
        </w:tabs>
        <w:jc w:val="center"/>
        <w:rPr>
          <w:rFonts w:ascii="Arial" w:hAnsi="Arial" w:cs="Arial"/>
          <w:b/>
          <w:sz w:val="28"/>
          <w:szCs w:val="28"/>
        </w:rPr>
      </w:pPr>
    </w:p>
    <w:tbl>
      <w:tblPr>
        <w:tblW w:w="15592"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693"/>
        <w:gridCol w:w="1984"/>
        <w:gridCol w:w="1134"/>
        <w:gridCol w:w="1276"/>
        <w:gridCol w:w="1276"/>
        <w:gridCol w:w="1559"/>
        <w:gridCol w:w="992"/>
        <w:gridCol w:w="993"/>
        <w:gridCol w:w="1558"/>
      </w:tblGrid>
      <w:tr w:rsidR="00D370CE" w:rsidRPr="00623F26" w:rsidTr="004C5DDE">
        <w:trPr>
          <w:tblHeader/>
        </w:trPr>
        <w:tc>
          <w:tcPr>
            <w:tcW w:w="568" w:type="dxa"/>
            <w:tcBorders>
              <w:top w:val="single" w:sz="4" w:space="0" w:color="000000"/>
            </w:tcBorders>
            <w:shd w:val="clear" w:color="auto" w:fill="D9D9D9"/>
            <w:hideMark/>
          </w:tcPr>
          <w:p w:rsidR="00D370CE" w:rsidRPr="00623F26" w:rsidRDefault="00D370CE" w:rsidP="004C5DDE">
            <w:pPr>
              <w:tabs>
                <w:tab w:val="left" w:pos="12600"/>
              </w:tabs>
              <w:jc w:val="center"/>
              <w:rPr>
                <w:rFonts w:ascii="Arial" w:hAnsi="Arial" w:cs="Arial"/>
                <w:b/>
                <w:i/>
                <w:sz w:val="16"/>
                <w:szCs w:val="16"/>
              </w:rPr>
            </w:pPr>
            <w:r w:rsidRPr="00623F26">
              <w:rPr>
                <w:rFonts w:ascii="Arial" w:hAnsi="Arial" w:cs="Arial"/>
                <w:b/>
                <w:i/>
                <w:sz w:val="16"/>
                <w:szCs w:val="16"/>
              </w:rPr>
              <w:t>№ п/п</w:t>
            </w:r>
          </w:p>
        </w:tc>
        <w:tc>
          <w:tcPr>
            <w:tcW w:w="1559" w:type="dxa"/>
            <w:tcBorders>
              <w:top w:val="single" w:sz="4" w:space="0" w:color="000000"/>
            </w:tcBorders>
            <w:shd w:val="clear" w:color="auto" w:fill="D9D9D9"/>
          </w:tcPr>
          <w:p w:rsidR="00D370CE" w:rsidRPr="00623F26" w:rsidRDefault="00D370CE" w:rsidP="004C5DDE">
            <w:pPr>
              <w:tabs>
                <w:tab w:val="left" w:pos="12600"/>
              </w:tabs>
              <w:jc w:val="center"/>
              <w:rPr>
                <w:rFonts w:ascii="Arial" w:hAnsi="Arial" w:cs="Arial"/>
                <w:b/>
                <w:i/>
                <w:sz w:val="16"/>
                <w:szCs w:val="16"/>
              </w:rPr>
            </w:pPr>
            <w:r w:rsidRPr="00623F26">
              <w:rPr>
                <w:rFonts w:ascii="Arial" w:hAnsi="Arial" w:cs="Arial"/>
                <w:b/>
                <w:i/>
                <w:sz w:val="16"/>
                <w:szCs w:val="16"/>
              </w:rPr>
              <w:t>Назва лікарського засобу</w:t>
            </w:r>
          </w:p>
        </w:tc>
        <w:tc>
          <w:tcPr>
            <w:tcW w:w="2693" w:type="dxa"/>
            <w:tcBorders>
              <w:top w:val="single" w:sz="4" w:space="0" w:color="000000"/>
            </w:tcBorders>
            <w:shd w:val="clear" w:color="auto" w:fill="D9D9D9"/>
          </w:tcPr>
          <w:p w:rsidR="00D370CE" w:rsidRPr="00623F26" w:rsidRDefault="00D370CE" w:rsidP="004C5DDE">
            <w:pPr>
              <w:tabs>
                <w:tab w:val="left" w:pos="12600"/>
              </w:tabs>
              <w:jc w:val="center"/>
              <w:rPr>
                <w:rFonts w:ascii="Arial" w:hAnsi="Arial" w:cs="Arial"/>
                <w:b/>
                <w:i/>
                <w:sz w:val="16"/>
                <w:szCs w:val="16"/>
              </w:rPr>
            </w:pPr>
            <w:r w:rsidRPr="00623F26">
              <w:rPr>
                <w:rFonts w:ascii="Arial" w:hAnsi="Arial" w:cs="Arial"/>
                <w:b/>
                <w:i/>
                <w:sz w:val="16"/>
                <w:szCs w:val="16"/>
              </w:rPr>
              <w:t>Форма випуску (лікарська форма, упаковка)</w:t>
            </w:r>
          </w:p>
        </w:tc>
        <w:tc>
          <w:tcPr>
            <w:tcW w:w="1984" w:type="dxa"/>
            <w:tcBorders>
              <w:top w:val="single" w:sz="4" w:space="0" w:color="000000"/>
            </w:tcBorders>
            <w:shd w:val="clear" w:color="auto" w:fill="D9D9D9"/>
          </w:tcPr>
          <w:p w:rsidR="00D370CE" w:rsidRPr="00623F26" w:rsidRDefault="00D370CE" w:rsidP="004C5DDE">
            <w:pPr>
              <w:tabs>
                <w:tab w:val="left" w:pos="12600"/>
              </w:tabs>
              <w:jc w:val="center"/>
              <w:rPr>
                <w:rFonts w:ascii="Arial" w:hAnsi="Arial" w:cs="Arial"/>
                <w:b/>
                <w:i/>
                <w:sz w:val="16"/>
                <w:szCs w:val="16"/>
              </w:rPr>
            </w:pPr>
            <w:r w:rsidRPr="00623F26">
              <w:rPr>
                <w:rFonts w:ascii="Arial" w:hAnsi="Arial" w:cs="Arial"/>
                <w:b/>
                <w:i/>
                <w:sz w:val="16"/>
                <w:szCs w:val="16"/>
              </w:rPr>
              <w:t>Заявник</w:t>
            </w:r>
          </w:p>
        </w:tc>
        <w:tc>
          <w:tcPr>
            <w:tcW w:w="1134" w:type="dxa"/>
            <w:tcBorders>
              <w:top w:val="single" w:sz="4" w:space="0" w:color="000000"/>
            </w:tcBorders>
            <w:shd w:val="clear" w:color="auto" w:fill="D9D9D9"/>
          </w:tcPr>
          <w:p w:rsidR="00D370CE" w:rsidRPr="00623F26" w:rsidRDefault="00D370CE" w:rsidP="004C5DDE">
            <w:pPr>
              <w:tabs>
                <w:tab w:val="left" w:pos="12600"/>
              </w:tabs>
              <w:jc w:val="center"/>
              <w:rPr>
                <w:rFonts w:ascii="Arial" w:hAnsi="Arial" w:cs="Arial"/>
                <w:b/>
                <w:i/>
                <w:sz w:val="16"/>
                <w:szCs w:val="16"/>
              </w:rPr>
            </w:pPr>
            <w:r w:rsidRPr="00623F26">
              <w:rPr>
                <w:rFonts w:ascii="Arial" w:hAnsi="Arial" w:cs="Arial"/>
                <w:b/>
                <w:i/>
                <w:sz w:val="16"/>
                <w:szCs w:val="16"/>
              </w:rPr>
              <w:t>Країна заявника</w:t>
            </w:r>
          </w:p>
        </w:tc>
        <w:tc>
          <w:tcPr>
            <w:tcW w:w="1276" w:type="dxa"/>
            <w:tcBorders>
              <w:top w:val="single" w:sz="4" w:space="0" w:color="000000"/>
            </w:tcBorders>
            <w:shd w:val="clear" w:color="auto" w:fill="D9D9D9"/>
          </w:tcPr>
          <w:p w:rsidR="00D370CE" w:rsidRPr="00623F26" w:rsidRDefault="00D370CE" w:rsidP="004C5DDE">
            <w:pPr>
              <w:tabs>
                <w:tab w:val="left" w:pos="12600"/>
              </w:tabs>
              <w:jc w:val="center"/>
              <w:rPr>
                <w:rFonts w:ascii="Arial" w:hAnsi="Arial" w:cs="Arial"/>
                <w:b/>
                <w:i/>
                <w:sz w:val="16"/>
                <w:szCs w:val="16"/>
              </w:rPr>
            </w:pPr>
            <w:r w:rsidRPr="00623F26">
              <w:rPr>
                <w:rFonts w:ascii="Arial" w:hAnsi="Arial" w:cs="Arial"/>
                <w:b/>
                <w:i/>
                <w:sz w:val="16"/>
                <w:szCs w:val="16"/>
              </w:rPr>
              <w:t>Виробник</w:t>
            </w:r>
          </w:p>
        </w:tc>
        <w:tc>
          <w:tcPr>
            <w:tcW w:w="1276" w:type="dxa"/>
            <w:tcBorders>
              <w:top w:val="single" w:sz="4" w:space="0" w:color="000000"/>
            </w:tcBorders>
            <w:shd w:val="clear" w:color="auto" w:fill="D9D9D9"/>
          </w:tcPr>
          <w:p w:rsidR="00D370CE" w:rsidRPr="00623F26" w:rsidRDefault="00D370CE" w:rsidP="004C5DDE">
            <w:pPr>
              <w:tabs>
                <w:tab w:val="left" w:pos="12600"/>
              </w:tabs>
              <w:jc w:val="center"/>
              <w:rPr>
                <w:rFonts w:ascii="Arial" w:hAnsi="Arial" w:cs="Arial"/>
                <w:b/>
                <w:i/>
                <w:sz w:val="16"/>
                <w:szCs w:val="16"/>
              </w:rPr>
            </w:pPr>
            <w:r w:rsidRPr="00623F26">
              <w:rPr>
                <w:rFonts w:ascii="Arial" w:hAnsi="Arial" w:cs="Arial"/>
                <w:b/>
                <w:i/>
                <w:sz w:val="16"/>
                <w:szCs w:val="16"/>
              </w:rPr>
              <w:t>Країна виробника</w:t>
            </w:r>
          </w:p>
        </w:tc>
        <w:tc>
          <w:tcPr>
            <w:tcW w:w="1559" w:type="dxa"/>
            <w:tcBorders>
              <w:top w:val="single" w:sz="4" w:space="0" w:color="000000"/>
            </w:tcBorders>
            <w:shd w:val="clear" w:color="auto" w:fill="D9D9D9"/>
          </w:tcPr>
          <w:p w:rsidR="00D370CE" w:rsidRPr="00623F26" w:rsidRDefault="00D370CE" w:rsidP="004C5DDE">
            <w:pPr>
              <w:tabs>
                <w:tab w:val="left" w:pos="12600"/>
              </w:tabs>
              <w:jc w:val="center"/>
              <w:rPr>
                <w:rFonts w:ascii="Arial" w:hAnsi="Arial" w:cs="Arial"/>
                <w:b/>
                <w:i/>
                <w:sz w:val="16"/>
                <w:szCs w:val="16"/>
              </w:rPr>
            </w:pPr>
            <w:r w:rsidRPr="00623F26">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D370CE" w:rsidRPr="00623F26" w:rsidRDefault="00D370CE" w:rsidP="004C5DDE">
            <w:pPr>
              <w:tabs>
                <w:tab w:val="left" w:pos="12600"/>
              </w:tabs>
              <w:jc w:val="center"/>
              <w:rPr>
                <w:rFonts w:ascii="Arial" w:hAnsi="Arial" w:cs="Arial"/>
                <w:b/>
                <w:i/>
                <w:sz w:val="16"/>
                <w:szCs w:val="16"/>
              </w:rPr>
            </w:pPr>
            <w:r w:rsidRPr="00623F26">
              <w:rPr>
                <w:rFonts w:ascii="Arial" w:hAnsi="Arial" w:cs="Arial"/>
                <w:b/>
                <w:i/>
                <w:sz w:val="16"/>
                <w:szCs w:val="16"/>
              </w:rPr>
              <w:t>Умови відпуску</w:t>
            </w:r>
          </w:p>
        </w:tc>
        <w:tc>
          <w:tcPr>
            <w:tcW w:w="993" w:type="dxa"/>
            <w:tcBorders>
              <w:top w:val="single" w:sz="4" w:space="0" w:color="000000"/>
            </w:tcBorders>
            <w:shd w:val="clear" w:color="auto" w:fill="D9D9D9"/>
          </w:tcPr>
          <w:p w:rsidR="00D370CE" w:rsidRPr="00623F26" w:rsidRDefault="00D370CE" w:rsidP="004C5DDE">
            <w:pPr>
              <w:tabs>
                <w:tab w:val="left" w:pos="12600"/>
              </w:tabs>
              <w:jc w:val="center"/>
              <w:rPr>
                <w:rFonts w:ascii="Arial" w:hAnsi="Arial" w:cs="Arial"/>
                <w:b/>
                <w:i/>
                <w:sz w:val="16"/>
                <w:szCs w:val="16"/>
              </w:rPr>
            </w:pPr>
            <w:r w:rsidRPr="00623F26">
              <w:rPr>
                <w:rFonts w:ascii="Arial" w:hAnsi="Arial" w:cs="Arial"/>
                <w:b/>
                <w:i/>
                <w:sz w:val="16"/>
                <w:szCs w:val="16"/>
              </w:rPr>
              <w:t>Рекламування</w:t>
            </w:r>
          </w:p>
        </w:tc>
        <w:tc>
          <w:tcPr>
            <w:tcW w:w="1558" w:type="dxa"/>
            <w:tcBorders>
              <w:top w:val="single" w:sz="4" w:space="0" w:color="000000"/>
            </w:tcBorders>
            <w:shd w:val="clear" w:color="auto" w:fill="D9D9D9"/>
          </w:tcPr>
          <w:p w:rsidR="00D370CE" w:rsidRPr="00623F26" w:rsidRDefault="00D370CE" w:rsidP="004C5DDE">
            <w:pPr>
              <w:tabs>
                <w:tab w:val="left" w:pos="12600"/>
              </w:tabs>
              <w:jc w:val="center"/>
              <w:rPr>
                <w:rFonts w:ascii="Arial" w:hAnsi="Arial" w:cs="Arial"/>
                <w:b/>
                <w:i/>
                <w:sz w:val="16"/>
                <w:szCs w:val="16"/>
              </w:rPr>
            </w:pPr>
            <w:r w:rsidRPr="00623F26">
              <w:rPr>
                <w:rFonts w:ascii="Arial" w:hAnsi="Arial" w:cs="Arial"/>
                <w:b/>
                <w:i/>
                <w:sz w:val="16"/>
                <w:szCs w:val="16"/>
              </w:rPr>
              <w:t>Номер реєстраційного посвідчення</w:t>
            </w:r>
          </w:p>
        </w:tc>
      </w:tr>
      <w:tr w:rsidR="00D370CE" w:rsidRPr="00623F26" w:rsidTr="004C5DDE">
        <w:tc>
          <w:tcPr>
            <w:tcW w:w="568" w:type="dxa"/>
            <w:tcBorders>
              <w:top w:val="single" w:sz="4" w:space="0" w:color="auto"/>
              <w:left w:val="single" w:sz="4" w:space="0" w:color="000000"/>
              <w:bottom w:val="single" w:sz="4" w:space="0" w:color="auto"/>
              <w:right w:val="single" w:sz="4" w:space="0" w:color="000000"/>
            </w:tcBorders>
            <w:shd w:val="clear" w:color="auto" w:fill="auto"/>
          </w:tcPr>
          <w:p w:rsidR="00D370CE" w:rsidRPr="00623F26" w:rsidRDefault="00D370CE" w:rsidP="00D370CE">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370CE" w:rsidRPr="00623F26" w:rsidRDefault="00D370CE" w:rsidP="004C5DDE">
            <w:pPr>
              <w:pStyle w:val="11"/>
              <w:tabs>
                <w:tab w:val="left" w:pos="12600"/>
              </w:tabs>
              <w:rPr>
                <w:rFonts w:ascii="Arial" w:hAnsi="Arial" w:cs="Arial"/>
                <w:b/>
                <w:i/>
                <w:sz w:val="16"/>
                <w:szCs w:val="16"/>
              </w:rPr>
            </w:pPr>
            <w:r w:rsidRPr="00623F26">
              <w:rPr>
                <w:rFonts w:ascii="Arial" w:hAnsi="Arial" w:cs="Arial"/>
                <w:b/>
                <w:sz w:val="16"/>
                <w:szCs w:val="16"/>
              </w:rPr>
              <w:t>АЕРОСИЛ 300 ФАРМА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rPr>
                <w:rFonts w:ascii="Arial" w:hAnsi="Arial" w:cs="Arial"/>
                <w:sz w:val="16"/>
                <w:szCs w:val="16"/>
                <w:lang w:val="ru-RU"/>
              </w:rPr>
            </w:pPr>
            <w:r w:rsidRPr="00623F26">
              <w:rPr>
                <w:rFonts w:ascii="Arial" w:hAnsi="Arial" w:cs="Arial"/>
                <w:sz w:val="16"/>
                <w:szCs w:val="16"/>
                <w:lang w:val="ru-RU"/>
              </w:rPr>
              <w:t>порошок (субстанція) у багатошаровому паперовому мішку для фармацевтичного застосування</w:t>
            </w:r>
          </w:p>
          <w:p w:rsidR="00D370CE" w:rsidRPr="00623F26" w:rsidRDefault="00D370CE" w:rsidP="004C5DDE">
            <w:pPr>
              <w:pStyle w:val="11"/>
              <w:tabs>
                <w:tab w:val="left" w:pos="12600"/>
              </w:tabs>
              <w:rPr>
                <w:rFonts w:ascii="Arial" w:hAnsi="Arial" w:cs="Arial"/>
                <w:sz w:val="16"/>
                <w:szCs w:val="16"/>
                <w:lang w:val="ru-RU"/>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lang w:val="ru-RU"/>
              </w:rPr>
            </w:pPr>
            <w:r w:rsidRPr="00623F26">
              <w:rPr>
                <w:rFonts w:ascii="Arial" w:hAnsi="Arial" w:cs="Arial"/>
                <w:sz w:val="16"/>
                <w:szCs w:val="16"/>
              </w:rPr>
              <w:t>Евонік Індастріз АГ</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rPr>
            </w:pPr>
            <w:r w:rsidRPr="00623F26">
              <w:rPr>
                <w:rFonts w:ascii="Arial" w:hAnsi="Arial" w:cs="Arial"/>
                <w:sz w:val="16"/>
                <w:szCs w:val="16"/>
              </w:rPr>
              <w:t>Евонік Оперейшнс ГмбХ</w:t>
            </w:r>
            <w:r w:rsidRPr="00623F2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rPr>
            </w:pPr>
            <w:r w:rsidRPr="00623F26">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ind w:left="-185"/>
              <w:jc w:val="center"/>
              <w:rPr>
                <w:rFonts w:ascii="Arial" w:hAnsi="Arial" w:cs="Arial"/>
                <w:b/>
                <w:i/>
                <w:sz w:val="16"/>
                <w:szCs w:val="16"/>
              </w:rPr>
            </w:pPr>
            <w:r w:rsidRPr="00623F2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D370CE" w:rsidRPr="00623F26" w:rsidRDefault="00D370CE" w:rsidP="004C5DDE">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rPr>
            </w:pPr>
            <w:r w:rsidRPr="00623F26">
              <w:rPr>
                <w:rFonts w:ascii="Arial" w:hAnsi="Arial" w:cs="Arial"/>
                <w:sz w:val="16"/>
                <w:szCs w:val="16"/>
              </w:rPr>
              <w:t>UA/19755/01/01</w:t>
            </w:r>
          </w:p>
        </w:tc>
      </w:tr>
      <w:tr w:rsidR="00D370CE" w:rsidRPr="00623F26" w:rsidTr="004C5DDE">
        <w:tc>
          <w:tcPr>
            <w:tcW w:w="568" w:type="dxa"/>
            <w:tcBorders>
              <w:top w:val="single" w:sz="4" w:space="0" w:color="auto"/>
              <w:left w:val="single" w:sz="4" w:space="0" w:color="000000"/>
              <w:bottom w:val="single" w:sz="4" w:space="0" w:color="auto"/>
              <w:right w:val="single" w:sz="4" w:space="0" w:color="000000"/>
            </w:tcBorders>
            <w:shd w:val="clear" w:color="auto" w:fill="auto"/>
          </w:tcPr>
          <w:p w:rsidR="00D370CE" w:rsidRPr="00623F26" w:rsidRDefault="00D370CE" w:rsidP="00D370CE">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370CE" w:rsidRPr="00623F26" w:rsidRDefault="00D370CE" w:rsidP="004C5DDE">
            <w:pPr>
              <w:pStyle w:val="11"/>
              <w:tabs>
                <w:tab w:val="left" w:pos="12600"/>
              </w:tabs>
              <w:rPr>
                <w:rFonts w:ascii="Arial" w:hAnsi="Arial" w:cs="Arial"/>
                <w:b/>
                <w:i/>
                <w:sz w:val="16"/>
                <w:szCs w:val="16"/>
              </w:rPr>
            </w:pPr>
            <w:r w:rsidRPr="00623F26">
              <w:rPr>
                <w:rFonts w:ascii="Arial" w:hAnsi="Arial" w:cs="Arial"/>
                <w:b/>
                <w:sz w:val="16"/>
                <w:szCs w:val="16"/>
              </w:rPr>
              <w:t>АМІОДАРОНУ ГІДРОХЛОРИД</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rPr>
                <w:rFonts w:ascii="Arial" w:hAnsi="Arial" w:cs="Arial"/>
                <w:sz w:val="16"/>
                <w:szCs w:val="16"/>
                <w:lang w:val="ru-RU"/>
              </w:rPr>
            </w:pPr>
            <w:r w:rsidRPr="00623F26">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rPr>
            </w:pPr>
            <w:r w:rsidRPr="00623F26">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rPr>
            </w:pPr>
            <w:r w:rsidRPr="00623F26">
              <w:rPr>
                <w:rFonts w:ascii="Arial" w:hAnsi="Arial" w:cs="Arial"/>
                <w:sz w:val="16"/>
                <w:szCs w:val="16"/>
              </w:rPr>
              <w:t>Жеянг Хенгканг Фармас`ютікал Ко., Лтд.</w:t>
            </w:r>
            <w:r w:rsidRPr="00623F2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rPr>
            </w:pPr>
            <w:r w:rsidRPr="00623F26">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rPr>
            </w:pPr>
            <w:r w:rsidRPr="00623F26">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ind w:left="-185"/>
              <w:jc w:val="center"/>
              <w:rPr>
                <w:rFonts w:ascii="Arial" w:hAnsi="Arial" w:cs="Arial"/>
                <w:b/>
                <w:i/>
                <w:sz w:val="16"/>
                <w:szCs w:val="16"/>
              </w:rPr>
            </w:pPr>
            <w:r w:rsidRPr="00623F2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D370CE" w:rsidRPr="00623F26" w:rsidRDefault="00D370CE" w:rsidP="004C5DDE">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370CE" w:rsidRPr="00623F26" w:rsidRDefault="00D370CE" w:rsidP="004C5DDE">
            <w:pPr>
              <w:pStyle w:val="11"/>
              <w:tabs>
                <w:tab w:val="left" w:pos="12600"/>
              </w:tabs>
              <w:jc w:val="center"/>
              <w:rPr>
                <w:rFonts w:ascii="Arial" w:hAnsi="Arial" w:cs="Arial"/>
                <w:sz w:val="16"/>
                <w:szCs w:val="16"/>
              </w:rPr>
            </w:pPr>
            <w:r w:rsidRPr="00623F26">
              <w:rPr>
                <w:rFonts w:ascii="Arial" w:hAnsi="Arial" w:cs="Arial"/>
                <w:sz w:val="16"/>
                <w:szCs w:val="16"/>
              </w:rPr>
              <w:t>UA/19756/01/01</w:t>
            </w:r>
          </w:p>
        </w:tc>
      </w:tr>
    </w:tbl>
    <w:p w:rsidR="00D370CE" w:rsidRPr="00623F26" w:rsidRDefault="00D370CE" w:rsidP="00D370CE">
      <w:pPr>
        <w:pStyle w:val="2"/>
        <w:tabs>
          <w:tab w:val="left" w:pos="12600"/>
        </w:tabs>
        <w:jc w:val="center"/>
        <w:rPr>
          <w:sz w:val="24"/>
          <w:szCs w:val="24"/>
        </w:rPr>
      </w:pPr>
    </w:p>
    <w:p w:rsidR="00D370CE" w:rsidRPr="00623F26" w:rsidRDefault="00D370CE" w:rsidP="00D370CE">
      <w:pPr>
        <w:ind w:right="20"/>
        <w:rPr>
          <w:rStyle w:val="cs7864ebcf1"/>
          <w:color w:val="auto"/>
        </w:rPr>
      </w:pPr>
    </w:p>
    <w:p w:rsidR="00D370CE" w:rsidRPr="00623F26" w:rsidRDefault="00D370CE" w:rsidP="00D370CE">
      <w:pPr>
        <w:ind w:right="20"/>
        <w:rPr>
          <w:rStyle w:val="cs7864ebcf1"/>
          <w:color w:val="auto"/>
        </w:rPr>
      </w:pPr>
    </w:p>
    <w:tbl>
      <w:tblPr>
        <w:tblW w:w="0" w:type="auto"/>
        <w:tblLook w:val="04A0" w:firstRow="1" w:lastRow="0" w:firstColumn="1" w:lastColumn="0" w:noHBand="0" w:noVBand="1"/>
      </w:tblPr>
      <w:tblGrid>
        <w:gridCol w:w="7421"/>
        <w:gridCol w:w="7422"/>
      </w:tblGrid>
      <w:tr w:rsidR="00D370CE" w:rsidRPr="00623F26" w:rsidTr="004C5DDE">
        <w:tc>
          <w:tcPr>
            <w:tcW w:w="7421" w:type="dxa"/>
            <w:shd w:val="clear" w:color="auto" w:fill="auto"/>
          </w:tcPr>
          <w:p w:rsidR="00D370CE" w:rsidRPr="00623F26" w:rsidRDefault="00D370CE" w:rsidP="004C5DDE">
            <w:pPr>
              <w:ind w:right="20"/>
              <w:rPr>
                <w:rStyle w:val="cs7864ebcf1"/>
                <w:color w:val="auto"/>
                <w:sz w:val="28"/>
                <w:szCs w:val="28"/>
              </w:rPr>
            </w:pPr>
            <w:r w:rsidRPr="00623F26">
              <w:rPr>
                <w:rStyle w:val="cs7864ebcf1"/>
                <w:color w:val="auto"/>
                <w:sz w:val="28"/>
                <w:szCs w:val="28"/>
              </w:rPr>
              <w:t xml:space="preserve">В.о. Генерального директора </w:t>
            </w:r>
          </w:p>
          <w:p w:rsidR="00D370CE" w:rsidRPr="00623F26" w:rsidRDefault="00D370CE" w:rsidP="004C5DDE">
            <w:pPr>
              <w:ind w:right="20"/>
              <w:rPr>
                <w:rStyle w:val="cs7864ebcf1"/>
                <w:color w:val="auto"/>
                <w:sz w:val="28"/>
                <w:szCs w:val="28"/>
              </w:rPr>
            </w:pPr>
            <w:r w:rsidRPr="00623F26">
              <w:rPr>
                <w:rStyle w:val="cs7864ebcf1"/>
                <w:color w:val="auto"/>
                <w:sz w:val="28"/>
                <w:szCs w:val="28"/>
              </w:rPr>
              <w:t>Фармацевтичного директорату</w:t>
            </w:r>
          </w:p>
        </w:tc>
        <w:tc>
          <w:tcPr>
            <w:tcW w:w="7422" w:type="dxa"/>
            <w:shd w:val="clear" w:color="auto" w:fill="auto"/>
          </w:tcPr>
          <w:p w:rsidR="00D370CE" w:rsidRPr="00623F26" w:rsidRDefault="00D370CE" w:rsidP="004C5DDE">
            <w:pPr>
              <w:pStyle w:val="cs95e872d0"/>
              <w:rPr>
                <w:rStyle w:val="cs7864ebcf1"/>
                <w:color w:val="auto"/>
                <w:sz w:val="28"/>
                <w:szCs w:val="28"/>
              </w:rPr>
            </w:pPr>
          </w:p>
          <w:p w:rsidR="00D370CE" w:rsidRPr="00623F26" w:rsidRDefault="00D370CE" w:rsidP="004C5DDE">
            <w:pPr>
              <w:pStyle w:val="cs95e872d0"/>
              <w:jc w:val="right"/>
              <w:rPr>
                <w:rStyle w:val="cs7864ebcf1"/>
                <w:color w:val="auto"/>
                <w:sz w:val="28"/>
                <w:szCs w:val="28"/>
              </w:rPr>
            </w:pPr>
            <w:r w:rsidRPr="00623F26">
              <w:rPr>
                <w:rStyle w:val="cs7864ebcf1"/>
                <w:color w:val="auto"/>
                <w:sz w:val="28"/>
                <w:szCs w:val="28"/>
              </w:rPr>
              <w:t>Іван ЗАДВОРНИХ</w:t>
            </w:r>
          </w:p>
        </w:tc>
      </w:tr>
    </w:tbl>
    <w:p w:rsidR="00D370CE" w:rsidRPr="00623F26" w:rsidRDefault="00D370CE" w:rsidP="00D370CE"/>
    <w:p w:rsidR="00D370CE" w:rsidRPr="00623F26" w:rsidRDefault="00D370CE" w:rsidP="00FC73F7">
      <w:pPr>
        <w:pStyle w:val="31"/>
        <w:spacing w:after="0"/>
        <w:ind w:left="0"/>
        <w:rPr>
          <w:b/>
          <w:sz w:val="28"/>
          <w:szCs w:val="28"/>
          <w:lang w:val="uk-UA"/>
        </w:rPr>
        <w:sectPr w:rsidR="00D370CE" w:rsidRPr="00623F26" w:rsidSect="00623F26">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F021A" w:rsidRPr="00623F26" w:rsidTr="004C5DDE">
        <w:tc>
          <w:tcPr>
            <w:tcW w:w="3828" w:type="dxa"/>
          </w:tcPr>
          <w:p w:rsidR="007F021A" w:rsidRPr="00623F26" w:rsidRDefault="007F021A" w:rsidP="00EF30D3">
            <w:pPr>
              <w:pStyle w:val="4"/>
              <w:tabs>
                <w:tab w:val="left" w:pos="12600"/>
              </w:tabs>
              <w:spacing w:before="0" w:after="0"/>
              <w:rPr>
                <w:bCs w:val="0"/>
                <w:iCs/>
                <w:sz w:val="18"/>
                <w:szCs w:val="18"/>
              </w:rPr>
            </w:pPr>
            <w:r w:rsidRPr="00623F26">
              <w:rPr>
                <w:bCs w:val="0"/>
                <w:iCs/>
                <w:sz w:val="18"/>
                <w:szCs w:val="18"/>
              </w:rPr>
              <w:lastRenderedPageBreak/>
              <w:t>Додаток 2</w:t>
            </w:r>
          </w:p>
          <w:p w:rsidR="007F021A" w:rsidRPr="00623F26" w:rsidRDefault="007F021A" w:rsidP="00EF30D3">
            <w:pPr>
              <w:pStyle w:val="4"/>
              <w:tabs>
                <w:tab w:val="left" w:pos="12600"/>
              </w:tabs>
              <w:spacing w:before="0" w:after="0"/>
              <w:rPr>
                <w:bCs w:val="0"/>
                <w:iCs/>
                <w:sz w:val="18"/>
                <w:szCs w:val="18"/>
              </w:rPr>
            </w:pPr>
            <w:r w:rsidRPr="00623F26">
              <w:rPr>
                <w:bCs w:val="0"/>
                <w:iCs/>
                <w:sz w:val="18"/>
                <w:szCs w:val="18"/>
              </w:rPr>
              <w:t>до наказу Міністерства охорони</w:t>
            </w:r>
          </w:p>
          <w:p w:rsidR="007F021A" w:rsidRPr="00623F26" w:rsidRDefault="007F021A" w:rsidP="00EF30D3">
            <w:pPr>
              <w:pStyle w:val="4"/>
              <w:tabs>
                <w:tab w:val="left" w:pos="12600"/>
              </w:tabs>
              <w:spacing w:before="0" w:after="0"/>
              <w:rPr>
                <w:bCs w:val="0"/>
                <w:iCs/>
                <w:sz w:val="18"/>
                <w:szCs w:val="18"/>
              </w:rPr>
            </w:pPr>
            <w:r w:rsidRPr="00623F2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F021A" w:rsidRPr="00623F26" w:rsidRDefault="007F021A" w:rsidP="00EF30D3">
            <w:pPr>
              <w:tabs>
                <w:tab w:val="left" w:pos="12600"/>
              </w:tabs>
              <w:rPr>
                <w:rFonts w:ascii="Arial" w:hAnsi="Arial" w:cs="Arial"/>
                <w:b/>
                <w:sz w:val="18"/>
                <w:szCs w:val="18"/>
              </w:rPr>
            </w:pPr>
            <w:r w:rsidRPr="00623F26">
              <w:rPr>
                <w:b/>
                <w:bCs/>
                <w:iCs/>
                <w:sz w:val="18"/>
                <w:szCs w:val="18"/>
                <w:u w:val="single"/>
              </w:rPr>
              <w:t>від 25 листопада 2022 року № 2131</w:t>
            </w:r>
            <w:r w:rsidRPr="00623F26">
              <w:rPr>
                <w:rFonts w:cs="Arial"/>
                <w:bCs/>
                <w:iCs/>
                <w:sz w:val="18"/>
                <w:szCs w:val="18"/>
                <w:u w:val="single"/>
              </w:rPr>
              <w:t xml:space="preserve">   </w:t>
            </w:r>
          </w:p>
        </w:tc>
      </w:tr>
    </w:tbl>
    <w:p w:rsidR="007F021A" w:rsidRPr="00623F26" w:rsidRDefault="007F021A" w:rsidP="007F021A">
      <w:pPr>
        <w:tabs>
          <w:tab w:val="left" w:pos="12600"/>
        </w:tabs>
        <w:jc w:val="center"/>
        <w:rPr>
          <w:rFonts w:ascii="Arial" w:hAnsi="Arial" w:cs="Arial"/>
          <w:sz w:val="18"/>
          <w:szCs w:val="18"/>
          <w:u w:val="single"/>
        </w:rPr>
      </w:pPr>
    </w:p>
    <w:p w:rsidR="007F021A" w:rsidRPr="00623F26" w:rsidRDefault="007F021A" w:rsidP="007F021A">
      <w:pPr>
        <w:tabs>
          <w:tab w:val="left" w:pos="12600"/>
        </w:tabs>
        <w:jc w:val="center"/>
        <w:rPr>
          <w:rFonts w:ascii="Arial" w:hAnsi="Arial" w:cs="Arial"/>
          <w:sz w:val="18"/>
          <w:szCs w:val="18"/>
        </w:rPr>
      </w:pPr>
    </w:p>
    <w:p w:rsidR="007F021A" w:rsidRPr="00623F26" w:rsidRDefault="007F021A" w:rsidP="007F021A">
      <w:pPr>
        <w:keepNext/>
        <w:tabs>
          <w:tab w:val="left" w:pos="12600"/>
        </w:tabs>
        <w:jc w:val="center"/>
        <w:outlineLvl w:val="1"/>
        <w:rPr>
          <w:b/>
          <w:caps/>
          <w:sz w:val="28"/>
          <w:szCs w:val="28"/>
        </w:rPr>
      </w:pPr>
      <w:r w:rsidRPr="00623F26">
        <w:rPr>
          <w:b/>
          <w:caps/>
          <w:sz w:val="28"/>
          <w:szCs w:val="28"/>
        </w:rPr>
        <w:t>ПЕРЕЛІК</w:t>
      </w:r>
    </w:p>
    <w:p w:rsidR="007F021A" w:rsidRPr="00623F26" w:rsidRDefault="007F021A" w:rsidP="007F021A">
      <w:pPr>
        <w:tabs>
          <w:tab w:val="left" w:pos="12600"/>
        </w:tabs>
        <w:jc w:val="center"/>
        <w:rPr>
          <w:b/>
          <w:caps/>
          <w:sz w:val="28"/>
          <w:szCs w:val="28"/>
        </w:rPr>
      </w:pPr>
      <w:r w:rsidRPr="00623F26">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F021A" w:rsidRPr="00623F26" w:rsidRDefault="007F021A" w:rsidP="007F021A">
      <w:pPr>
        <w:tabs>
          <w:tab w:val="left" w:pos="12600"/>
        </w:tabs>
        <w:jc w:val="center"/>
        <w:rPr>
          <w:rFonts w:ascii="Arial" w:hAnsi="Arial" w:cs="Arial"/>
          <w:b/>
          <w:sz w:val="28"/>
          <w:szCs w:val="28"/>
        </w:rPr>
      </w:pPr>
    </w:p>
    <w:tbl>
      <w:tblPr>
        <w:tblpPr w:leftFromText="180" w:rightFromText="180" w:vertAnchor="text" w:tblpX="-352" w:tblpY="1"/>
        <w:tblOverlap w:val="never"/>
        <w:tblW w:w="160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2268"/>
        <w:gridCol w:w="1275"/>
        <w:gridCol w:w="993"/>
        <w:gridCol w:w="1275"/>
        <w:gridCol w:w="1134"/>
        <w:gridCol w:w="3545"/>
        <w:gridCol w:w="992"/>
        <w:gridCol w:w="992"/>
        <w:gridCol w:w="1559"/>
      </w:tblGrid>
      <w:tr w:rsidR="00EF30D3" w:rsidRPr="00623F26" w:rsidTr="00EF30D3">
        <w:trPr>
          <w:tblHeader/>
        </w:trPr>
        <w:tc>
          <w:tcPr>
            <w:tcW w:w="568" w:type="dxa"/>
            <w:tcBorders>
              <w:top w:val="single" w:sz="4" w:space="0" w:color="000000"/>
            </w:tcBorders>
            <w:shd w:val="clear" w:color="auto" w:fill="D9D9D9"/>
            <w:hideMark/>
          </w:tcPr>
          <w:p w:rsidR="007F021A" w:rsidRPr="00623F26" w:rsidRDefault="007F021A" w:rsidP="00EF30D3">
            <w:pPr>
              <w:tabs>
                <w:tab w:val="left" w:pos="12600"/>
              </w:tabs>
              <w:jc w:val="center"/>
              <w:rPr>
                <w:rFonts w:ascii="Arial" w:hAnsi="Arial" w:cs="Arial"/>
                <w:b/>
                <w:i/>
                <w:sz w:val="16"/>
                <w:szCs w:val="16"/>
              </w:rPr>
            </w:pPr>
            <w:r w:rsidRPr="00623F26">
              <w:rPr>
                <w:rFonts w:ascii="Arial" w:hAnsi="Arial" w:cs="Arial"/>
                <w:b/>
                <w:i/>
                <w:sz w:val="16"/>
                <w:szCs w:val="16"/>
              </w:rPr>
              <w:t>№ п/п</w:t>
            </w:r>
          </w:p>
        </w:tc>
        <w:tc>
          <w:tcPr>
            <w:tcW w:w="1417" w:type="dxa"/>
            <w:tcBorders>
              <w:top w:val="single" w:sz="4" w:space="0" w:color="000000"/>
            </w:tcBorders>
            <w:shd w:val="clear" w:color="auto" w:fill="D9D9D9"/>
          </w:tcPr>
          <w:p w:rsidR="007F021A" w:rsidRPr="00623F26" w:rsidRDefault="007F021A" w:rsidP="00EF30D3">
            <w:pPr>
              <w:tabs>
                <w:tab w:val="left" w:pos="12600"/>
              </w:tabs>
              <w:jc w:val="center"/>
              <w:rPr>
                <w:rFonts w:ascii="Arial" w:hAnsi="Arial" w:cs="Arial"/>
                <w:b/>
                <w:i/>
                <w:sz w:val="16"/>
                <w:szCs w:val="16"/>
              </w:rPr>
            </w:pPr>
            <w:r w:rsidRPr="00623F26">
              <w:rPr>
                <w:rFonts w:ascii="Arial" w:hAnsi="Arial" w:cs="Arial"/>
                <w:b/>
                <w:i/>
                <w:sz w:val="16"/>
                <w:szCs w:val="16"/>
              </w:rPr>
              <w:t>Назва лікарського засобу</w:t>
            </w:r>
          </w:p>
        </w:tc>
        <w:tc>
          <w:tcPr>
            <w:tcW w:w="2268" w:type="dxa"/>
            <w:tcBorders>
              <w:top w:val="single" w:sz="4" w:space="0" w:color="000000"/>
            </w:tcBorders>
            <w:shd w:val="clear" w:color="auto" w:fill="D9D9D9"/>
          </w:tcPr>
          <w:p w:rsidR="007F021A" w:rsidRPr="00623F26" w:rsidRDefault="007F021A" w:rsidP="00EF30D3">
            <w:pPr>
              <w:tabs>
                <w:tab w:val="left" w:pos="12600"/>
              </w:tabs>
              <w:jc w:val="center"/>
              <w:rPr>
                <w:rFonts w:ascii="Arial" w:hAnsi="Arial" w:cs="Arial"/>
                <w:b/>
                <w:i/>
                <w:sz w:val="16"/>
                <w:szCs w:val="16"/>
              </w:rPr>
            </w:pPr>
            <w:r w:rsidRPr="00623F26">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7F021A" w:rsidRPr="00623F26" w:rsidRDefault="007F021A" w:rsidP="00EF30D3">
            <w:pPr>
              <w:tabs>
                <w:tab w:val="left" w:pos="12600"/>
              </w:tabs>
              <w:jc w:val="center"/>
              <w:rPr>
                <w:rFonts w:ascii="Arial" w:hAnsi="Arial" w:cs="Arial"/>
                <w:b/>
                <w:i/>
                <w:sz w:val="16"/>
                <w:szCs w:val="16"/>
              </w:rPr>
            </w:pPr>
            <w:r w:rsidRPr="00623F26">
              <w:rPr>
                <w:rFonts w:ascii="Arial" w:hAnsi="Arial" w:cs="Arial"/>
                <w:b/>
                <w:i/>
                <w:sz w:val="16"/>
                <w:szCs w:val="16"/>
              </w:rPr>
              <w:t>Заявник</w:t>
            </w:r>
          </w:p>
        </w:tc>
        <w:tc>
          <w:tcPr>
            <w:tcW w:w="993" w:type="dxa"/>
            <w:tcBorders>
              <w:top w:val="single" w:sz="4" w:space="0" w:color="000000"/>
            </w:tcBorders>
            <w:shd w:val="clear" w:color="auto" w:fill="D9D9D9"/>
          </w:tcPr>
          <w:p w:rsidR="007F021A" w:rsidRPr="00623F26" w:rsidRDefault="007F021A" w:rsidP="00EF30D3">
            <w:pPr>
              <w:tabs>
                <w:tab w:val="left" w:pos="12600"/>
              </w:tabs>
              <w:jc w:val="center"/>
              <w:rPr>
                <w:rFonts w:ascii="Arial" w:hAnsi="Arial" w:cs="Arial"/>
                <w:b/>
                <w:i/>
                <w:sz w:val="16"/>
                <w:szCs w:val="16"/>
              </w:rPr>
            </w:pPr>
            <w:r w:rsidRPr="00623F26">
              <w:rPr>
                <w:rFonts w:ascii="Arial" w:hAnsi="Arial" w:cs="Arial"/>
                <w:b/>
                <w:i/>
                <w:sz w:val="16"/>
                <w:szCs w:val="16"/>
              </w:rPr>
              <w:t>Країна заявника</w:t>
            </w:r>
          </w:p>
        </w:tc>
        <w:tc>
          <w:tcPr>
            <w:tcW w:w="1275" w:type="dxa"/>
            <w:tcBorders>
              <w:top w:val="single" w:sz="4" w:space="0" w:color="000000"/>
            </w:tcBorders>
            <w:shd w:val="clear" w:color="auto" w:fill="D9D9D9"/>
          </w:tcPr>
          <w:p w:rsidR="007F021A" w:rsidRPr="00623F26" w:rsidRDefault="007F021A" w:rsidP="00EF30D3">
            <w:pPr>
              <w:tabs>
                <w:tab w:val="left" w:pos="12600"/>
              </w:tabs>
              <w:jc w:val="center"/>
              <w:rPr>
                <w:rFonts w:ascii="Arial" w:hAnsi="Arial" w:cs="Arial"/>
                <w:b/>
                <w:i/>
                <w:sz w:val="16"/>
                <w:szCs w:val="16"/>
              </w:rPr>
            </w:pPr>
            <w:r w:rsidRPr="00623F26">
              <w:rPr>
                <w:rFonts w:ascii="Arial" w:hAnsi="Arial" w:cs="Arial"/>
                <w:b/>
                <w:i/>
                <w:sz w:val="16"/>
                <w:szCs w:val="16"/>
              </w:rPr>
              <w:t>Виробник</w:t>
            </w:r>
          </w:p>
        </w:tc>
        <w:tc>
          <w:tcPr>
            <w:tcW w:w="1134" w:type="dxa"/>
            <w:tcBorders>
              <w:top w:val="single" w:sz="4" w:space="0" w:color="000000"/>
            </w:tcBorders>
            <w:shd w:val="clear" w:color="auto" w:fill="D9D9D9"/>
          </w:tcPr>
          <w:p w:rsidR="007F021A" w:rsidRPr="00623F26" w:rsidRDefault="007F021A" w:rsidP="00EF30D3">
            <w:pPr>
              <w:tabs>
                <w:tab w:val="left" w:pos="12600"/>
              </w:tabs>
              <w:jc w:val="center"/>
              <w:rPr>
                <w:rFonts w:ascii="Arial" w:hAnsi="Arial" w:cs="Arial"/>
                <w:b/>
                <w:i/>
                <w:sz w:val="16"/>
                <w:szCs w:val="16"/>
              </w:rPr>
            </w:pPr>
            <w:r w:rsidRPr="00623F26">
              <w:rPr>
                <w:rFonts w:ascii="Arial" w:hAnsi="Arial" w:cs="Arial"/>
                <w:b/>
                <w:i/>
                <w:sz w:val="16"/>
                <w:szCs w:val="16"/>
              </w:rPr>
              <w:t>Країна виробника</w:t>
            </w:r>
          </w:p>
        </w:tc>
        <w:tc>
          <w:tcPr>
            <w:tcW w:w="3545" w:type="dxa"/>
            <w:tcBorders>
              <w:top w:val="single" w:sz="4" w:space="0" w:color="000000"/>
            </w:tcBorders>
            <w:shd w:val="clear" w:color="auto" w:fill="D9D9D9"/>
          </w:tcPr>
          <w:p w:rsidR="007F021A" w:rsidRPr="00623F26" w:rsidRDefault="007F021A" w:rsidP="00EF30D3">
            <w:pPr>
              <w:tabs>
                <w:tab w:val="left" w:pos="12600"/>
              </w:tabs>
              <w:jc w:val="center"/>
              <w:rPr>
                <w:rFonts w:ascii="Arial" w:hAnsi="Arial" w:cs="Arial"/>
                <w:b/>
                <w:i/>
                <w:sz w:val="16"/>
                <w:szCs w:val="16"/>
              </w:rPr>
            </w:pPr>
            <w:r w:rsidRPr="00623F26">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7F021A" w:rsidRPr="00623F26" w:rsidRDefault="007F021A" w:rsidP="00EF30D3">
            <w:pPr>
              <w:tabs>
                <w:tab w:val="left" w:pos="12600"/>
              </w:tabs>
              <w:jc w:val="center"/>
              <w:rPr>
                <w:rFonts w:ascii="Arial" w:hAnsi="Arial" w:cs="Arial"/>
                <w:b/>
                <w:i/>
                <w:sz w:val="16"/>
                <w:szCs w:val="16"/>
              </w:rPr>
            </w:pPr>
            <w:r w:rsidRPr="00623F26">
              <w:rPr>
                <w:rFonts w:ascii="Arial" w:hAnsi="Arial" w:cs="Arial"/>
                <w:b/>
                <w:i/>
                <w:sz w:val="16"/>
                <w:szCs w:val="16"/>
              </w:rPr>
              <w:t>Умови відпуску</w:t>
            </w:r>
          </w:p>
        </w:tc>
        <w:tc>
          <w:tcPr>
            <w:tcW w:w="992" w:type="dxa"/>
            <w:tcBorders>
              <w:top w:val="single" w:sz="4" w:space="0" w:color="000000"/>
            </w:tcBorders>
            <w:shd w:val="clear" w:color="auto" w:fill="D9D9D9"/>
          </w:tcPr>
          <w:p w:rsidR="007F021A" w:rsidRPr="00623F26" w:rsidRDefault="007F021A" w:rsidP="00EF30D3">
            <w:pPr>
              <w:tabs>
                <w:tab w:val="left" w:pos="12600"/>
              </w:tabs>
              <w:jc w:val="center"/>
              <w:rPr>
                <w:rFonts w:ascii="Arial" w:hAnsi="Arial" w:cs="Arial"/>
                <w:b/>
                <w:i/>
                <w:sz w:val="16"/>
                <w:szCs w:val="16"/>
              </w:rPr>
            </w:pPr>
            <w:r w:rsidRPr="00623F26">
              <w:rPr>
                <w:rFonts w:ascii="Arial" w:hAnsi="Arial" w:cs="Arial"/>
                <w:b/>
                <w:i/>
                <w:sz w:val="16"/>
                <w:szCs w:val="16"/>
              </w:rPr>
              <w:t>Рекламування</w:t>
            </w:r>
          </w:p>
        </w:tc>
        <w:tc>
          <w:tcPr>
            <w:tcW w:w="1559" w:type="dxa"/>
            <w:tcBorders>
              <w:top w:val="single" w:sz="4" w:space="0" w:color="000000"/>
            </w:tcBorders>
            <w:shd w:val="clear" w:color="auto" w:fill="D9D9D9"/>
          </w:tcPr>
          <w:p w:rsidR="007F021A" w:rsidRPr="00623F26" w:rsidRDefault="007F021A" w:rsidP="00EF30D3">
            <w:pPr>
              <w:tabs>
                <w:tab w:val="left" w:pos="12600"/>
              </w:tabs>
              <w:jc w:val="center"/>
              <w:rPr>
                <w:rFonts w:ascii="Arial" w:hAnsi="Arial" w:cs="Arial"/>
                <w:b/>
                <w:i/>
                <w:sz w:val="16"/>
                <w:szCs w:val="16"/>
              </w:rPr>
            </w:pPr>
            <w:r w:rsidRPr="00623F26">
              <w:rPr>
                <w:rFonts w:ascii="Arial" w:hAnsi="Arial" w:cs="Arial"/>
                <w:b/>
                <w:i/>
                <w:sz w:val="16"/>
                <w:szCs w:val="16"/>
              </w:rPr>
              <w:t>Номер реєстраційного посвідчення</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АЛПРАЗОЛАМ-ЗН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lang w:val="ru-RU"/>
              </w:rPr>
            </w:pPr>
            <w:r w:rsidRPr="00623F26">
              <w:rPr>
                <w:rFonts w:ascii="Arial" w:hAnsi="Arial" w:cs="Arial"/>
                <w:sz w:val="16"/>
                <w:szCs w:val="16"/>
                <w:lang w:val="ru-RU"/>
              </w:rPr>
              <w:t>таблетки по 0,5 мг по 10 таблеток у блістері; по 1 або 3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lang w:val="ru-RU"/>
              </w:rPr>
            </w:pPr>
            <w:r w:rsidRPr="00623F26">
              <w:rPr>
                <w:rFonts w:ascii="Arial" w:hAnsi="Arial" w:cs="Arial"/>
                <w:sz w:val="16"/>
                <w:szCs w:val="16"/>
                <w:lang w:val="ru-RU"/>
              </w:rPr>
              <w:t>Товариство з обмеженою відповідальністю «Харківське фармацевтичне підприємство "Здоров’я народу"</w:t>
            </w:r>
            <w:r w:rsidRPr="00623F26">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«Харківське фармацевтичне підприємство "Здоров’я народу"</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(Xanax, таблетки по 0,5 мг).</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 xml:space="preserve">за </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UA/16375/01/02</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АЛПРАЗОЛАМ-ЗН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lang w:val="ru-RU"/>
              </w:rPr>
            </w:pPr>
            <w:r w:rsidRPr="00623F26">
              <w:rPr>
                <w:rFonts w:ascii="Arial" w:hAnsi="Arial" w:cs="Arial"/>
                <w:sz w:val="16"/>
                <w:szCs w:val="16"/>
                <w:lang w:val="ru-RU"/>
              </w:rPr>
              <w:t>таблетки по 0,25 мг по 10 таблеток у блістері; по 1 або 3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lang w:val="ru-RU"/>
              </w:rPr>
            </w:pPr>
            <w:r w:rsidRPr="00623F26">
              <w:rPr>
                <w:rFonts w:ascii="Arial" w:hAnsi="Arial" w:cs="Arial"/>
                <w:sz w:val="16"/>
                <w:szCs w:val="16"/>
                <w:lang w:val="ru-RU"/>
              </w:rPr>
              <w:t>Товариство з обмеженою відповідальністю «Харківське фармацевтичне підприємство "Здоров’я народу"</w:t>
            </w:r>
            <w:r w:rsidRPr="00623F26">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«Харківське фармацевтичне підприємство "Здоров’я народу"</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(Xanax, таблетки по 0,5 мг).</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 xml:space="preserve">за </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UA/16375/01/01</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ДЕКСКЕТОПРОФЕНУ ТРОМЕТАМОЛ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порошок (субстанція) у подвійний пакетах з плівки поліетиленової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 НВФ "МІКРОХІМ"</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Кларочем Іреланд Лтд</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Ірландiя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UA/16745/01/01</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 xml:space="preserve">ДИМЕТИНДЕН-ЗДОРОВ'Я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краплі оральні, розчин, 1 мг/мл, по 20 мл у флаконі, закупореному пробкою-крапельницею та закритому кришкою; по 1 флакону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"Фармацевтична компанія "Здоров'я"</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"Фармацевтична компанія "Здоров'я"</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(Феністил, краплі оральні, 1 мг/мл). </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 xml:space="preserve">без </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UA/16699/01/01</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ДІАВІТЕК ПД 4 1,36%</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w:t>
            </w:r>
            <w:r w:rsidRPr="00623F26">
              <w:rPr>
                <w:rFonts w:ascii="Arial" w:hAnsi="Arial" w:cs="Arial"/>
                <w:sz w:val="16"/>
                <w:szCs w:val="16"/>
              </w:rPr>
              <w:br/>
              <w:t xml:space="preserve">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 </w:t>
            </w:r>
            <w:r w:rsidRPr="00623F26">
              <w:rPr>
                <w:rFonts w:ascii="Arial" w:hAnsi="Arial" w:cs="Arial"/>
                <w:sz w:val="16"/>
                <w:szCs w:val="16"/>
              </w:rPr>
              <w:br/>
              <w:t>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w:t>
            </w:r>
            <w:r w:rsidRPr="00623F26">
              <w:rPr>
                <w:rFonts w:ascii="Arial" w:hAnsi="Arial" w:cs="Arial"/>
                <w:sz w:val="16"/>
                <w:szCs w:val="16"/>
              </w:rPr>
              <w:br/>
              <w:t>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w:t>
            </w:r>
            <w:r w:rsidRPr="00623F26">
              <w:rPr>
                <w:rFonts w:ascii="Arial" w:hAnsi="Arial" w:cs="Arial"/>
                <w:sz w:val="16"/>
                <w:szCs w:val="16"/>
              </w:rPr>
              <w:br/>
              <w:t>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w:t>
            </w:r>
            <w:r w:rsidRPr="00623F26">
              <w:rPr>
                <w:rFonts w:ascii="Arial" w:hAnsi="Arial" w:cs="Arial"/>
                <w:sz w:val="16"/>
                <w:szCs w:val="16"/>
              </w:rPr>
              <w:br/>
              <w:t>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 "Юрія-Фарм"</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 "Юрія-Фарм"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r w:rsidRPr="00623F26">
              <w:rPr>
                <w:rFonts w:ascii="Arial" w:hAnsi="Arial" w:cs="Arial"/>
                <w:sz w:val="16"/>
                <w:szCs w:val="16"/>
              </w:rPr>
              <w:br/>
              <w:t>Оновлено інформацію у розділі "Побічні реакції" інструкції для медичного застосування та короткої характеристики лікарського засобу відповідно до інформації референтного лікарського засобу (Діаніл ПД4 з вмістом глюкози 1,36%; з вмістом глюкози 2,27 %, з вмістом глюкози 3,86 %, розчин для перитонеального діалізу).</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 xml:space="preserve">за </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UA/16599/01/01</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ДІАВІТЕК ПД 4 2,27%</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w:t>
            </w:r>
            <w:r w:rsidRPr="00623F26">
              <w:rPr>
                <w:rFonts w:ascii="Arial" w:hAnsi="Arial" w:cs="Arial"/>
                <w:sz w:val="16"/>
                <w:szCs w:val="16"/>
              </w:rPr>
              <w:br/>
              <w:t xml:space="preserve">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 </w:t>
            </w:r>
            <w:r w:rsidRPr="00623F26">
              <w:rPr>
                <w:rFonts w:ascii="Arial" w:hAnsi="Arial" w:cs="Arial"/>
                <w:sz w:val="16"/>
                <w:szCs w:val="16"/>
              </w:rPr>
              <w:br/>
              <w:t>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w:t>
            </w:r>
            <w:r w:rsidRPr="00623F26">
              <w:rPr>
                <w:rFonts w:ascii="Arial" w:hAnsi="Arial" w:cs="Arial"/>
                <w:sz w:val="16"/>
                <w:szCs w:val="16"/>
              </w:rPr>
              <w:br/>
              <w:t>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w:t>
            </w:r>
            <w:r w:rsidRPr="00623F26">
              <w:rPr>
                <w:rFonts w:ascii="Arial" w:hAnsi="Arial" w:cs="Arial"/>
                <w:sz w:val="16"/>
                <w:szCs w:val="16"/>
              </w:rPr>
              <w:br/>
              <w:t>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w:t>
            </w:r>
            <w:r w:rsidRPr="00623F26">
              <w:rPr>
                <w:rFonts w:ascii="Arial" w:hAnsi="Arial" w:cs="Arial"/>
                <w:sz w:val="16"/>
                <w:szCs w:val="16"/>
              </w:rPr>
              <w:br/>
              <w:t>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 "Юрія-Фарм"</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 "Юрія-Фарм"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r w:rsidRPr="00623F26">
              <w:rPr>
                <w:rFonts w:ascii="Arial" w:hAnsi="Arial" w:cs="Arial"/>
                <w:sz w:val="16"/>
                <w:szCs w:val="16"/>
              </w:rPr>
              <w:br/>
              <w:t>Оновлено інформацію у розділі "Побічні реакції" інструкції для медичного застосування та короткої характеристики лікарського засобу відповідно до інформації референтного лікарського засобу (Діаніл ПД4 з вмістом глюкози 1,36%; з вмістом глюкози 2,27 %, з вмістом глюкози 3,86 %, розчин для перитонеального діалізу).</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 xml:space="preserve">за </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UA/16599/01/02</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ДІАВІТЕК ПД 4 3,86%</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w:t>
            </w:r>
            <w:r w:rsidRPr="00623F26">
              <w:rPr>
                <w:rFonts w:ascii="Arial" w:hAnsi="Arial" w:cs="Arial"/>
                <w:sz w:val="16"/>
                <w:szCs w:val="16"/>
              </w:rPr>
              <w:br/>
              <w:t xml:space="preserve">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 </w:t>
            </w:r>
            <w:r w:rsidRPr="00623F26">
              <w:rPr>
                <w:rFonts w:ascii="Arial" w:hAnsi="Arial" w:cs="Arial"/>
                <w:sz w:val="16"/>
                <w:szCs w:val="16"/>
              </w:rPr>
              <w:br/>
              <w:t>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w:t>
            </w:r>
            <w:r w:rsidRPr="00623F26">
              <w:rPr>
                <w:rFonts w:ascii="Arial" w:hAnsi="Arial" w:cs="Arial"/>
                <w:sz w:val="16"/>
                <w:szCs w:val="16"/>
              </w:rPr>
              <w:br/>
              <w:t>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w:t>
            </w:r>
            <w:r w:rsidRPr="00623F26">
              <w:rPr>
                <w:rFonts w:ascii="Arial" w:hAnsi="Arial" w:cs="Arial"/>
                <w:sz w:val="16"/>
                <w:szCs w:val="16"/>
              </w:rPr>
              <w:br/>
              <w:t>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w:t>
            </w:r>
            <w:r w:rsidRPr="00623F26">
              <w:rPr>
                <w:rFonts w:ascii="Arial" w:hAnsi="Arial" w:cs="Arial"/>
                <w:sz w:val="16"/>
                <w:szCs w:val="16"/>
              </w:rPr>
              <w:br/>
              <w:t>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 "Юрія-Фарм"</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 "Юрія-Фарм"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r w:rsidRPr="00623F26">
              <w:rPr>
                <w:rFonts w:ascii="Arial" w:hAnsi="Arial" w:cs="Arial"/>
                <w:sz w:val="16"/>
                <w:szCs w:val="16"/>
              </w:rPr>
              <w:br/>
              <w:t>Оновлено інформацію у розділі "Побічні реакції" інструкції для медичного застосування та короткої характеристики лікарського засобу відповідно до інформації референтного лікарського засобу (Діаніл ПД4 з вмістом глюкози 1,36%; з вмістом глюкози 2,27 %, з вмістом глюкози 3,86 %, розчин для перитонеального діалізу).</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 xml:space="preserve">за </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UA/16599/01/03</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ДОКСЕПІНУ ГІДРОХЛОРИД</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 xml:space="preserve">кристалічний порошок (субстанція) у поліетиленовому пакеті для фармацевтичного застосування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"Харківське фармацевтичне підприємство "Здоров'я народу"</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Плантекс Лтд., Ізраїль;</w:t>
            </w:r>
          </w:p>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ТЕВА АПІ ІНДІЯ ПРАЙВЕТ ЛІМІТЕД, Індія</w:t>
            </w:r>
          </w:p>
          <w:p w:rsidR="007F021A" w:rsidRPr="00623F26" w:rsidRDefault="007F021A" w:rsidP="00EF30D3">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Ізраїль/Індія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UA/16582/01/01</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МОКСИФЛОКСАЦИН-ФАРМЕКС</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краплі очні, 5 мг/мл, по 5 мл у флаконі, по 1 флакону разом з кришкою-крапельницею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 "ФАРМЕКС ГРУП"</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 "ФАРМЕКС ГРУП"</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розділі "Побічні реакції" відповідно до інформації референтного лікарського засобу (Вігамокс®, краплі очні 0,5%). </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за</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 xml:space="preserve">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UA/16662/02/01</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ПРОКТАН®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мазь по 30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ТОВ "ФАРМА ЛАЙФ"</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виробництво і первинне пакування, включаючи контроль якості:</w:t>
            </w:r>
            <w:r w:rsidRPr="00623F26">
              <w:rPr>
                <w:rFonts w:ascii="Arial" w:hAnsi="Arial" w:cs="Arial"/>
                <w:sz w:val="16"/>
                <w:szCs w:val="16"/>
              </w:rPr>
              <w:br/>
              <w:t>ПАТ "ХФЗ "Червона зірка", Україна;</w:t>
            </w:r>
          </w:p>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Вторинне пакування і відповідальний за випуск серії:</w:t>
            </w:r>
            <w:r w:rsidRPr="00623F26">
              <w:rPr>
                <w:rFonts w:ascii="Arial" w:hAnsi="Arial" w:cs="Arial"/>
                <w:sz w:val="16"/>
                <w:szCs w:val="16"/>
              </w:rPr>
              <w:br/>
              <w:t>ТОВ "ФАРМА ЛАЙФ", Україна</w:t>
            </w:r>
          </w:p>
          <w:p w:rsidR="007F021A" w:rsidRPr="00623F26" w:rsidRDefault="007F021A" w:rsidP="00EF30D3">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(розширено текстову частину назви фармакотерапевтичної групи згідно з міжнародним класифікатором ВООЗ без зміни коду АТХ),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щодо безпеки діючих речовин.</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 xml:space="preserve">без </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UA/12464/01/01</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ФРЕЙМ®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таблетки по 5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 Україна</w:t>
            </w:r>
            <w:r w:rsidRPr="00623F26">
              <w:rPr>
                <w:rFonts w:ascii="Arial" w:hAnsi="Arial" w:cs="Arial"/>
                <w:sz w:val="16"/>
                <w:szCs w:val="16"/>
              </w:rPr>
              <w:br/>
              <w:t>(виробництво з продукції in bulk фірми-виробника Ронтіс Хеллас Медікал енд Фармасьютікал Продактс С.А., Греція )</w:t>
            </w:r>
          </w:p>
          <w:p w:rsidR="007F021A" w:rsidRPr="00623F26" w:rsidRDefault="007F021A" w:rsidP="00EF30D3">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r w:rsidRPr="00623F26">
              <w:rPr>
                <w:rFonts w:ascii="Arial" w:hAnsi="Arial" w:cs="Arial"/>
                <w:sz w:val="16"/>
                <w:szCs w:val="16"/>
              </w:rPr>
              <w:br/>
              <w:t>Оновлено інформацію у тексті інструкції для медичного застосування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оригінального лікарського засобу ABILIFY®, tablets, Bristol-Myers Squibb S.r.l., Italy (в Україні не зареєстровано).</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 xml:space="preserve">за </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UA/16654/01/01</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ФРЕЙМ®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таблетки по 10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t xml:space="preserve">Україна </w:t>
            </w:r>
            <w:r w:rsidRPr="00623F26">
              <w:rPr>
                <w:rFonts w:ascii="Arial" w:hAnsi="Arial" w:cs="Arial"/>
                <w:sz w:val="16"/>
                <w:szCs w:val="16"/>
              </w:rPr>
              <w:br/>
              <w:t>(виробництво з продукції in bulk фірми-виробника Ронтіс Хеллас Медікал енд Фармасьютікал Продактс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r w:rsidRPr="00623F26">
              <w:rPr>
                <w:rFonts w:ascii="Arial" w:hAnsi="Arial" w:cs="Arial"/>
                <w:sz w:val="16"/>
                <w:szCs w:val="16"/>
              </w:rPr>
              <w:br/>
              <w:t>Оновлено інформацію у тексті інструкції для медичного застосування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оригінального лікарського засобу ABILIFY®, tablets, Bristol-Myers Squibb S.r.l., Italy (в Україні не зареєстровано).</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 xml:space="preserve">за </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UA/16654/01/02</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ФРЕЙМ®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таблетки по 15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t>Україна</w:t>
            </w:r>
            <w:r w:rsidRPr="00623F26">
              <w:rPr>
                <w:rFonts w:ascii="Arial" w:hAnsi="Arial" w:cs="Arial"/>
                <w:sz w:val="16"/>
                <w:szCs w:val="16"/>
              </w:rPr>
              <w:br/>
              <w:t>(виробництво з продукції in bulk фірми-виробника Ронтіс Хеллас Медікал енд Фармасьютікал Продактс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r w:rsidRPr="00623F26">
              <w:rPr>
                <w:rFonts w:ascii="Arial" w:hAnsi="Arial" w:cs="Arial"/>
                <w:sz w:val="16"/>
                <w:szCs w:val="16"/>
              </w:rPr>
              <w:br/>
              <w:t>Оновлено інформацію у тексті інструкції для медичного застосування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оригінального лікарського засобу ABILIFY®, tablets, Bristol-Myers Squibb S.r.l., Italy (в Україні не зареєстровано).</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 xml:space="preserve">за </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UA/16654/01/03</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ФРЕЙМ®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таблетки по 30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t>Україна</w:t>
            </w:r>
            <w:r w:rsidRPr="00623F26">
              <w:rPr>
                <w:rFonts w:ascii="Arial" w:hAnsi="Arial" w:cs="Arial"/>
                <w:sz w:val="16"/>
                <w:szCs w:val="16"/>
              </w:rPr>
              <w:br/>
              <w:t>(виробництво з продукції in bulk фірми-виробника Ронтіс Хеллас Медікал енд Фармасьютікал Продактс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r w:rsidRPr="00623F26">
              <w:rPr>
                <w:rFonts w:ascii="Arial" w:hAnsi="Arial" w:cs="Arial"/>
                <w:sz w:val="16"/>
                <w:szCs w:val="16"/>
              </w:rPr>
              <w:br/>
              <w:t>Оновлено інформацію у тексті інструкції для медичного застосування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оригінального лікарського засобу ABILIFY®, tablets, Bristol-Myers Squibb S.r.l., Italy (в Україні не зареєстровано).</w:t>
            </w:r>
            <w:r w:rsidRPr="00623F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i/>
                <w:sz w:val="16"/>
                <w:szCs w:val="16"/>
              </w:rPr>
            </w:pPr>
            <w:r w:rsidRPr="00623F26">
              <w:rPr>
                <w:rFonts w:ascii="Arial" w:hAnsi="Arial" w:cs="Arial"/>
                <w:i/>
                <w:sz w:val="16"/>
                <w:szCs w:val="16"/>
              </w:rPr>
              <w:t xml:space="preserve">за </w:t>
            </w:r>
          </w:p>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UA/16654/01/04</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ФРЕЙМ®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таблетки по 5 мг, in bulk: по 10 таблеток у блістерах, по 1680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 xml:space="preserve">Ронтіс Хеллас Медікал енд Фармасьютікал Продактс С.А. </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Греція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r w:rsidRPr="00623F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UA/16653/01/01</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ФРЕЙМ®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таблетки по 10 мг, in bulk: по 10 таблеток у блістерах, по 1680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 xml:space="preserve">Ронтіс Хеллас Медікал енд Фармасьютікал Продактс С.А. </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Греція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r w:rsidRPr="00623F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UA/16653/01/02</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ФРЕЙМ®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таблетки по 15 мг, in bulk: по 10 таблеток у блістерах, по 1680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 xml:space="preserve">Ронтіс Хеллас Медікал енд Фармасьютікал Продактс С.А. </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Греція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r w:rsidRPr="00623F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UA/16653/01/03</w:t>
            </w:r>
          </w:p>
        </w:tc>
      </w:tr>
      <w:tr w:rsidR="00EF30D3" w:rsidRPr="00623F26" w:rsidTr="00EF30D3">
        <w:tc>
          <w:tcPr>
            <w:tcW w:w="568" w:type="dxa"/>
            <w:tcBorders>
              <w:top w:val="single" w:sz="4" w:space="0" w:color="auto"/>
              <w:left w:val="single" w:sz="4" w:space="0" w:color="000000"/>
              <w:bottom w:val="single" w:sz="4" w:space="0" w:color="auto"/>
              <w:right w:val="single" w:sz="4" w:space="0" w:color="000000"/>
            </w:tcBorders>
            <w:shd w:val="clear" w:color="auto" w:fill="auto"/>
          </w:tcPr>
          <w:p w:rsidR="007F021A" w:rsidRPr="00623F26" w:rsidRDefault="007F021A" w:rsidP="00EF30D3">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21A" w:rsidRPr="00623F26" w:rsidRDefault="007F021A" w:rsidP="00EF30D3">
            <w:pPr>
              <w:pStyle w:val="11"/>
              <w:tabs>
                <w:tab w:val="left" w:pos="12600"/>
              </w:tabs>
              <w:rPr>
                <w:rFonts w:ascii="Arial" w:hAnsi="Arial" w:cs="Arial"/>
                <w:b/>
                <w:i/>
                <w:sz w:val="16"/>
                <w:szCs w:val="16"/>
              </w:rPr>
            </w:pPr>
            <w:r w:rsidRPr="00623F26">
              <w:rPr>
                <w:rFonts w:ascii="Arial" w:hAnsi="Arial" w:cs="Arial"/>
                <w:b/>
                <w:sz w:val="16"/>
                <w:szCs w:val="16"/>
              </w:rPr>
              <w:t>ФРЕЙМ®</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rPr>
                <w:rFonts w:ascii="Arial" w:hAnsi="Arial" w:cs="Arial"/>
                <w:sz w:val="16"/>
                <w:szCs w:val="16"/>
              </w:rPr>
            </w:pPr>
            <w:r w:rsidRPr="00623F26">
              <w:rPr>
                <w:rFonts w:ascii="Arial" w:hAnsi="Arial" w:cs="Arial"/>
                <w:sz w:val="16"/>
                <w:szCs w:val="16"/>
              </w:rPr>
              <w:t>таблетки по 30 мг in bulk: по 10 таблеток у блістерах, по 1344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 xml:space="preserve">Ронтіс Хеллас Медікал енд Фармасьютікал Продактс С.А. </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Греція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Перереєстрація на необмежений термін</w:t>
            </w:r>
            <w:r w:rsidRPr="00623F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ind w:left="-107"/>
              <w:jc w:val="center"/>
              <w:rPr>
                <w:rFonts w:ascii="Arial" w:hAnsi="Arial" w:cs="Arial"/>
                <w:b/>
                <w:i/>
                <w:sz w:val="16"/>
                <w:szCs w:val="16"/>
              </w:rPr>
            </w:pPr>
            <w:r w:rsidRPr="00623F2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 xml:space="preserve">не </w:t>
            </w:r>
          </w:p>
          <w:p w:rsidR="007F021A" w:rsidRPr="00623F26" w:rsidRDefault="007F021A" w:rsidP="00EF30D3">
            <w:pPr>
              <w:pStyle w:val="11"/>
              <w:tabs>
                <w:tab w:val="left" w:pos="12600"/>
              </w:tabs>
              <w:jc w:val="center"/>
              <w:rPr>
                <w:rFonts w:ascii="Arial" w:hAnsi="Arial" w:cs="Arial"/>
                <w:i/>
                <w:sz w:val="16"/>
                <w:szCs w:val="16"/>
              </w:rPr>
            </w:pPr>
            <w:r w:rsidRPr="00623F2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21A" w:rsidRPr="00623F26" w:rsidRDefault="007F021A" w:rsidP="00EF30D3">
            <w:pPr>
              <w:pStyle w:val="11"/>
              <w:tabs>
                <w:tab w:val="left" w:pos="12600"/>
              </w:tabs>
              <w:jc w:val="center"/>
              <w:rPr>
                <w:rFonts w:ascii="Arial" w:hAnsi="Arial" w:cs="Arial"/>
                <w:sz w:val="16"/>
                <w:szCs w:val="16"/>
              </w:rPr>
            </w:pPr>
            <w:r w:rsidRPr="00623F26">
              <w:rPr>
                <w:rFonts w:ascii="Arial" w:hAnsi="Arial" w:cs="Arial"/>
                <w:sz w:val="16"/>
                <w:szCs w:val="16"/>
              </w:rPr>
              <w:t>UA/16653/01/04</w:t>
            </w:r>
          </w:p>
        </w:tc>
      </w:tr>
    </w:tbl>
    <w:p w:rsidR="007F021A" w:rsidRPr="00623F26" w:rsidRDefault="007F021A" w:rsidP="007F021A">
      <w:pPr>
        <w:ind w:right="20"/>
        <w:rPr>
          <w:rStyle w:val="cs7864ebcf1"/>
          <w:color w:val="auto"/>
        </w:rPr>
      </w:pPr>
    </w:p>
    <w:p w:rsidR="007F021A" w:rsidRPr="00623F26" w:rsidRDefault="007F021A" w:rsidP="007F021A">
      <w:pPr>
        <w:ind w:right="20"/>
        <w:rPr>
          <w:rStyle w:val="cs7864ebcf1"/>
          <w:color w:val="auto"/>
        </w:rPr>
      </w:pPr>
    </w:p>
    <w:p w:rsidR="007F021A" w:rsidRPr="00623F26" w:rsidRDefault="007F021A" w:rsidP="007F021A">
      <w:pPr>
        <w:ind w:right="20"/>
        <w:rPr>
          <w:rStyle w:val="cs7864ebcf1"/>
          <w:color w:val="auto"/>
        </w:rPr>
      </w:pPr>
    </w:p>
    <w:tbl>
      <w:tblPr>
        <w:tblW w:w="15276" w:type="dxa"/>
        <w:tblLook w:val="04A0" w:firstRow="1" w:lastRow="0" w:firstColumn="1" w:lastColumn="0" w:noHBand="0" w:noVBand="1"/>
      </w:tblPr>
      <w:tblGrid>
        <w:gridCol w:w="6172"/>
        <w:gridCol w:w="9104"/>
      </w:tblGrid>
      <w:tr w:rsidR="007F021A" w:rsidRPr="00623F26" w:rsidTr="004C5DDE">
        <w:trPr>
          <w:trHeight w:val="1233"/>
        </w:trPr>
        <w:tc>
          <w:tcPr>
            <w:tcW w:w="6172" w:type="dxa"/>
            <w:shd w:val="clear" w:color="auto" w:fill="auto"/>
          </w:tcPr>
          <w:p w:rsidR="007F021A" w:rsidRPr="00623F26" w:rsidRDefault="007F021A" w:rsidP="004C5DDE">
            <w:pPr>
              <w:ind w:right="20"/>
              <w:rPr>
                <w:rStyle w:val="cs7864ebcf1"/>
                <w:color w:val="auto"/>
                <w:sz w:val="28"/>
                <w:szCs w:val="28"/>
              </w:rPr>
            </w:pPr>
            <w:r w:rsidRPr="00623F26">
              <w:rPr>
                <w:rStyle w:val="cs7864ebcf1"/>
                <w:color w:val="auto"/>
                <w:sz w:val="28"/>
                <w:szCs w:val="28"/>
              </w:rPr>
              <w:t xml:space="preserve">В.о. Генерального директора </w:t>
            </w:r>
          </w:p>
          <w:p w:rsidR="007F021A" w:rsidRPr="00623F26" w:rsidRDefault="007F021A" w:rsidP="004C5DDE">
            <w:pPr>
              <w:ind w:right="20"/>
              <w:rPr>
                <w:rStyle w:val="cs7864ebcf1"/>
                <w:color w:val="auto"/>
                <w:sz w:val="28"/>
                <w:szCs w:val="28"/>
              </w:rPr>
            </w:pPr>
            <w:r w:rsidRPr="00623F26">
              <w:rPr>
                <w:rStyle w:val="cs7864ebcf1"/>
                <w:color w:val="auto"/>
                <w:sz w:val="28"/>
                <w:szCs w:val="28"/>
              </w:rPr>
              <w:t>Фармацевтичного директорату</w:t>
            </w:r>
          </w:p>
        </w:tc>
        <w:tc>
          <w:tcPr>
            <w:tcW w:w="9104" w:type="dxa"/>
            <w:shd w:val="clear" w:color="auto" w:fill="auto"/>
          </w:tcPr>
          <w:p w:rsidR="007F021A" w:rsidRPr="00623F26" w:rsidRDefault="007F021A" w:rsidP="004C5DDE">
            <w:pPr>
              <w:pStyle w:val="cs95e872d0"/>
              <w:jc w:val="right"/>
              <w:rPr>
                <w:rStyle w:val="cs7864ebcf1"/>
                <w:color w:val="auto"/>
                <w:sz w:val="28"/>
                <w:szCs w:val="28"/>
                <w:lang w:val="uk-UA"/>
              </w:rPr>
            </w:pPr>
          </w:p>
          <w:p w:rsidR="007F021A" w:rsidRPr="00623F26" w:rsidRDefault="007F021A" w:rsidP="004C5DDE">
            <w:pPr>
              <w:pStyle w:val="cs95e872d0"/>
              <w:jc w:val="right"/>
              <w:rPr>
                <w:rStyle w:val="cs7864ebcf1"/>
                <w:color w:val="auto"/>
                <w:sz w:val="28"/>
                <w:szCs w:val="28"/>
              </w:rPr>
            </w:pPr>
            <w:r w:rsidRPr="00623F26">
              <w:rPr>
                <w:rStyle w:val="cs7864ebcf1"/>
                <w:color w:val="auto"/>
                <w:sz w:val="28"/>
                <w:szCs w:val="28"/>
                <w:lang w:val="uk-UA"/>
              </w:rPr>
              <w:t xml:space="preserve">                     </w:t>
            </w:r>
            <w:r w:rsidRPr="00623F26">
              <w:rPr>
                <w:rStyle w:val="cs7864ebcf1"/>
                <w:color w:val="auto"/>
                <w:sz w:val="28"/>
                <w:szCs w:val="28"/>
              </w:rPr>
              <w:t>Іван ЗАДВОРНИХ</w:t>
            </w:r>
          </w:p>
        </w:tc>
      </w:tr>
    </w:tbl>
    <w:p w:rsidR="007F021A" w:rsidRPr="00623F26" w:rsidRDefault="007F021A" w:rsidP="007F021A"/>
    <w:p w:rsidR="007F021A" w:rsidRPr="00623F26" w:rsidRDefault="007F021A" w:rsidP="00FC73F7">
      <w:pPr>
        <w:pStyle w:val="31"/>
        <w:spacing w:after="0"/>
        <w:ind w:left="0"/>
        <w:rPr>
          <w:b/>
          <w:sz w:val="28"/>
          <w:szCs w:val="28"/>
          <w:lang w:val="uk-UA"/>
        </w:rPr>
        <w:sectPr w:rsidR="007F021A" w:rsidRPr="00623F26" w:rsidSect="00EF30D3">
          <w:pgSz w:w="16838" w:h="11906" w:orient="landscape"/>
          <w:pgMar w:top="1134" w:right="902" w:bottom="567" w:left="1134" w:header="709" w:footer="709" w:gutter="0"/>
          <w:cols w:space="708"/>
          <w:titlePg/>
          <w:docGrid w:linePitch="360"/>
        </w:sectPr>
      </w:pPr>
    </w:p>
    <w:p w:rsidR="00B97AB7" w:rsidRPr="00623F26" w:rsidRDefault="00B97AB7" w:rsidP="00B97AB7"/>
    <w:tbl>
      <w:tblPr>
        <w:tblW w:w="3828" w:type="dxa"/>
        <w:tblInd w:w="11448" w:type="dxa"/>
        <w:tblLayout w:type="fixed"/>
        <w:tblLook w:val="0000" w:firstRow="0" w:lastRow="0" w:firstColumn="0" w:lastColumn="0" w:noHBand="0" w:noVBand="0"/>
      </w:tblPr>
      <w:tblGrid>
        <w:gridCol w:w="3828"/>
      </w:tblGrid>
      <w:tr w:rsidR="00B97AB7" w:rsidRPr="00623F26" w:rsidTr="004C5DDE">
        <w:tc>
          <w:tcPr>
            <w:tcW w:w="3828" w:type="dxa"/>
          </w:tcPr>
          <w:p w:rsidR="00B97AB7" w:rsidRPr="00623F26" w:rsidRDefault="00B97AB7" w:rsidP="008C7991">
            <w:pPr>
              <w:keepNext/>
              <w:tabs>
                <w:tab w:val="left" w:pos="12600"/>
              </w:tabs>
              <w:outlineLvl w:val="3"/>
              <w:rPr>
                <w:rFonts w:ascii="Arial" w:hAnsi="Arial" w:cs="Arial"/>
                <w:b/>
              </w:rPr>
            </w:pPr>
            <w:r w:rsidRPr="00623F26">
              <w:rPr>
                <w:rFonts w:ascii="Arial" w:hAnsi="Arial" w:cs="Arial"/>
                <w:b/>
              </w:rPr>
              <w:br w:type="page"/>
            </w:r>
          </w:p>
          <w:p w:rsidR="00B97AB7" w:rsidRPr="00623F26" w:rsidRDefault="00B97AB7" w:rsidP="008C7991">
            <w:pPr>
              <w:pStyle w:val="4"/>
              <w:tabs>
                <w:tab w:val="left" w:pos="12600"/>
              </w:tabs>
              <w:spacing w:before="0" w:after="0"/>
              <w:rPr>
                <w:bCs w:val="0"/>
                <w:iCs/>
                <w:sz w:val="18"/>
                <w:szCs w:val="18"/>
              </w:rPr>
            </w:pPr>
            <w:r w:rsidRPr="00623F26">
              <w:rPr>
                <w:bCs w:val="0"/>
                <w:iCs/>
                <w:sz w:val="18"/>
                <w:szCs w:val="18"/>
              </w:rPr>
              <w:t>Додаток 3</w:t>
            </w:r>
          </w:p>
          <w:p w:rsidR="00B97AB7" w:rsidRPr="00623F26" w:rsidRDefault="00B97AB7" w:rsidP="008C7991">
            <w:pPr>
              <w:pStyle w:val="4"/>
              <w:tabs>
                <w:tab w:val="left" w:pos="12600"/>
              </w:tabs>
              <w:spacing w:before="0" w:after="0"/>
              <w:rPr>
                <w:bCs w:val="0"/>
                <w:iCs/>
                <w:sz w:val="18"/>
                <w:szCs w:val="18"/>
              </w:rPr>
            </w:pPr>
            <w:r w:rsidRPr="00623F26">
              <w:rPr>
                <w:bCs w:val="0"/>
                <w:iCs/>
                <w:sz w:val="18"/>
                <w:szCs w:val="18"/>
              </w:rPr>
              <w:t>до наказу Міністерства охорони</w:t>
            </w:r>
          </w:p>
          <w:p w:rsidR="00B97AB7" w:rsidRPr="00623F26" w:rsidRDefault="00B97AB7" w:rsidP="008C7991">
            <w:pPr>
              <w:pStyle w:val="4"/>
              <w:tabs>
                <w:tab w:val="left" w:pos="12600"/>
              </w:tabs>
              <w:spacing w:before="0" w:after="0"/>
              <w:rPr>
                <w:bCs w:val="0"/>
                <w:iCs/>
                <w:sz w:val="18"/>
                <w:szCs w:val="18"/>
              </w:rPr>
            </w:pPr>
            <w:r w:rsidRPr="00623F2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97AB7" w:rsidRPr="00623F26" w:rsidRDefault="00B97AB7" w:rsidP="008C7991">
            <w:pPr>
              <w:tabs>
                <w:tab w:val="left" w:pos="12600"/>
              </w:tabs>
              <w:rPr>
                <w:rFonts w:ascii="Arial" w:hAnsi="Arial" w:cs="Arial"/>
                <w:b/>
                <w:sz w:val="18"/>
                <w:szCs w:val="18"/>
              </w:rPr>
            </w:pPr>
            <w:r w:rsidRPr="00623F26">
              <w:rPr>
                <w:b/>
                <w:bCs/>
                <w:iCs/>
                <w:sz w:val="18"/>
                <w:szCs w:val="18"/>
                <w:u w:val="single"/>
              </w:rPr>
              <w:t>від 25 листопада 2022 року № 2131</w:t>
            </w:r>
            <w:r w:rsidRPr="00623F26">
              <w:rPr>
                <w:rFonts w:cs="Arial"/>
                <w:bCs/>
                <w:iCs/>
                <w:sz w:val="18"/>
                <w:szCs w:val="18"/>
                <w:u w:val="single"/>
              </w:rPr>
              <w:t xml:space="preserve">   </w:t>
            </w:r>
          </w:p>
        </w:tc>
      </w:tr>
    </w:tbl>
    <w:p w:rsidR="00B97AB7" w:rsidRPr="00623F26" w:rsidRDefault="00B97AB7" w:rsidP="00B97AB7">
      <w:pPr>
        <w:tabs>
          <w:tab w:val="left" w:pos="12600"/>
        </w:tabs>
        <w:jc w:val="center"/>
        <w:rPr>
          <w:rFonts w:ascii="Arial" w:hAnsi="Arial" w:cs="Arial"/>
          <w:sz w:val="18"/>
          <w:szCs w:val="18"/>
          <w:u w:val="single"/>
        </w:rPr>
      </w:pPr>
    </w:p>
    <w:p w:rsidR="00B97AB7" w:rsidRPr="00623F26" w:rsidRDefault="00B97AB7" w:rsidP="00B97AB7">
      <w:pPr>
        <w:pStyle w:val="3a"/>
        <w:jc w:val="center"/>
        <w:rPr>
          <w:b/>
          <w:caps/>
          <w:sz w:val="28"/>
          <w:szCs w:val="28"/>
          <w:lang w:eastAsia="uk-UA"/>
        </w:rPr>
      </w:pPr>
      <w:r w:rsidRPr="00623F26">
        <w:rPr>
          <w:b/>
          <w:caps/>
          <w:sz w:val="28"/>
          <w:szCs w:val="28"/>
          <w:lang w:eastAsia="uk-UA"/>
        </w:rPr>
        <w:t>ПЕРЕЛІК</w:t>
      </w:r>
    </w:p>
    <w:p w:rsidR="00B97AB7" w:rsidRPr="00623F26" w:rsidRDefault="00B97AB7" w:rsidP="00B97AB7">
      <w:pPr>
        <w:pStyle w:val="3a"/>
        <w:jc w:val="center"/>
        <w:rPr>
          <w:b/>
          <w:caps/>
          <w:sz w:val="28"/>
          <w:szCs w:val="28"/>
          <w:lang w:eastAsia="uk-UA"/>
        </w:rPr>
      </w:pPr>
      <w:r w:rsidRPr="00623F26">
        <w:rPr>
          <w:b/>
          <w:caps/>
          <w:sz w:val="28"/>
          <w:szCs w:val="28"/>
          <w:lang w:eastAsia="uk-UA"/>
        </w:rPr>
        <w:t xml:space="preserve">ЛІКАРСЬКИХ ЗАСОБІВ (МЕДИЧНИХ ІМУНОБІОЛОГІЧНИХ ПРЕПАРАТІВ), ЩОДО ЯКИХ БУЛИ ВНЕСЕНІ ЗМІНИ ДО </w:t>
      </w:r>
      <w:r w:rsidRPr="00623F26">
        <w:rPr>
          <w:b/>
          <w:caps/>
          <w:sz w:val="28"/>
          <w:szCs w:val="28"/>
        </w:rPr>
        <w:t>реєстраційних матеріалів</w:t>
      </w:r>
      <w:r w:rsidRPr="00623F26">
        <w:rPr>
          <w:b/>
          <w:caps/>
          <w:sz w:val="28"/>
          <w:szCs w:val="28"/>
          <w:lang w:eastAsia="uk-UA"/>
        </w:rPr>
        <w:t>, ЯКІ ВНОСЯТЬСЯ ДО ДЕРЖАВНОГО РЕЄСТРУ ЛІКАРСЬКИХ ЗАСОБІВ УКРАЇНИ</w:t>
      </w:r>
    </w:p>
    <w:p w:rsidR="00B97AB7" w:rsidRPr="00623F26" w:rsidRDefault="00B97AB7" w:rsidP="00B97AB7">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134"/>
        <w:gridCol w:w="992"/>
        <w:gridCol w:w="1701"/>
        <w:gridCol w:w="1134"/>
        <w:gridCol w:w="4536"/>
        <w:gridCol w:w="1134"/>
        <w:gridCol w:w="1559"/>
      </w:tblGrid>
      <w:tr w:rsidR="008C7991" w:rsidRPr="00623F26" w:rsidTr="008C7991">
        <w:trPr>
          <w:tblHeader/>
        </w:trPr>
        <w:tc>
          <w:tcPr>
            <w:tcW w:w="568" w:type="dxa"/>
            <w:tcBorders>
              <w:top w:val="single" w:sz="4" w:space="0" w:color="000000"/>
            </w:tcBorders>
            <w:shd w:val="clear" w:color="auto" w:fill="D9D9D9"/>
          </w:tcPr>
          <w:p w:rsidR="00B97AB7" w:rsidRPr="00623F26" w:rsidRDefault="00B97AB7" w:rsidP="004C5DDE">
            <w:pPr>
              <w:tabs>
                <w:tab w:val="left" w:pos="12600"/>
              </w:tabs>
              <w:jc w:val="center"/>
              <w:rPr>
                <w:rFonts w:ascii="Arial" w:hAnsi="Arial" w:cs="Arial"/>
                <w:b/>
                <w:i/>
                <w:sz w:val="16"/>
                <w:szCs w:val="16"/>
              </w:rPr>
            </w:pPr>
            <w:r w:rsidRPr="00623F26">
              <w:rPr>
                <w:rFonts w:ascii="Arial" w:hAnsi="Arial" w:cs="Arial"/>
                <w:b/>
                <w:i/>
                <w:sz w:val="16"/>
                <w:szCs w:val="16"/>
              </w:rPr>
              <w:t>№ п/п</w:t>
            </w:r>
          </w:p>
        </w:tc>
        <w:tc>
          <w:tcPr>
            <w:tcW w:w="1418" w:type="dxa"/>
            <w:tcBorders>
              <w:top w:val="single" w:sz="4" w:space="0" w:color="000000"/>
            </w:tcBorders>
            <w:shd w:val="clear" w:color="auto" w:fill="D9D9D9"/>
          </w:tcPr>
          <w:p w:rsidR="00B97AB7" w:rsidRPr="00623F26" w:rsidRDefault="00B97AB7" w:rsidP="004C5DDE">
            <w:pPr>
              <w:tabs>
                <w:tab w:val="left" w:pos="12600"/>
              </w:tabs>
              <w:jc w:val="center"/>
              <w:rPr>
                <w:rFonts w:ascii="Arial" w:hAnsi="Arial" w:cs="Arial"/>
                <w:b/>
                <w:i/>
                <w:sz w:val="16"/>
                <w:szCs w:val="16"/>
              </w:rPr>
            </w:pPr>
            <w:r w:rsidRPr="00623F2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B97AB7" w:rsidRPr="00623F26" w:rsidRDefault="00B97AB7" w:rsidP="004C5DDE">
            <w:pPr>
              <w:tabs>
                <w:tab w:val="left" w:pos="12600"/>
              </w:tabs>
              <w:jc w:val="center"/>
              <w:rPr>
                <w:rFonts w:ascii="Arial" w:hAnsi="Arial" w:cs="Arial"/>
                <w:b/>
                <w:i/>
                <w:sz w:val="16"/>
                <w:szCs w:val="16"/>
              </w:rPr>
            </w:pPr>
            <w:r w:rsidRPr="00623F26">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B97AB7" w:rsidRPr="00623F26" w:rsidRDefault="00B97AB7" w:rsidP="004C5DDE">
            <w:pPr>
              <w:tabs>
                <w:tab w:val="left" w:pos="12600"/>
              </w:tabs>
              <w:jc w:val="center"/>
              <w:rPr>
                <w:rFonts w:ascii="Arial" w:hAnsi="Arial" w:cs="Arial"/>
                <w:b/>
                <w:i/>
                <w:sz w:val="16"/>
                <w:szCs w:val="16"/>
              </w:rPr>
            </w:pPr>
            <w:r w:rsidRPr="00623F26">
              <w:rPr>
                <w:rFonts w:ascii="Arial" w:hAnsi="Arial" w:cs="Arial"/>
                <w:b/>
                <w:i/>
                <w:sz w:val="16"/>
                <w:szCs w:val="16"/>
              </w:rPr>
              <w:t>Заявник</w:t>
            </w:r>
          </w:p>
        </w:tc>
        <w:tc>
          <w:tcPr>
            <w:tcW w:w="992" w:type="dxa"/>
            <w:tcBorders>
              <w:top w:val="single" w:sz="4" w:space="0" w:color="000000"/>
            </w:tcBorders>
            <w:shd w:val="clear" w:color="auto" w:fill="D9D9D9"/>
          </w:tcPr>
          <w:p w:rsidR="00B97AB7" w:rsidRPr="00623F26" w:rsidRDefault="00B97AB7" w:rsidP="004C5DDE">
            <w:pPr>
              <w:tabs>
                <w:tab w:val="left" w:pos="12600"/>
              </w:tabs>
              <w:jc w:val="center"/>
              <w:rPr>
                <w:rFonts w:ascii="Arial" w:hAnsi="Arial" w:cs="Arial"/>
                <w:b/>
                <w:i/>
                <w:sz w:val="16"/>
                <w:szCs w:val="16"/>
              </w:rPr>
            </w:pPr>
            <w:r w:rsidRPr="00623F26">
              <w:rPr>
                <w:rFonts w:ascii="Arial" w:hAnsi="Arial" w:cs="Arial"/>
                <w:b/>
                <w:i/>
                <w:sz w:val="16"/>
                <w:szCs w:val="16"/>
              </w:rPr>
              <w:t>Країна заявника</w:t>
            </w:r>
          </w:p>
        </w:tc>
        <w:tc>
          <w:tcPr>
            <w:tcW w:w="1701" w:type="dxa"/>
            <w:tcBorders>
              <w:top w:val="single" w:sz="4" w:space="0" w:color="000000"/>
            </w:tcBorders>
            <w:shd w:val="clear" w:color="auto" w:fill="D9D9D9"/>
          </w:tcPr>
          <w:p w:rsidR="00B97AB7" w:rsidRPr="00623F26" w:rsidRDefault="00B97AB7" w:rsidP="004C5DDE">
            <w:pPr>
              <w:tabs>
                <w:tab w:val="left" w:pos="12600"/>
              </w:tabs>
              <w:jc w:val="center"/>
              <w:rPr>
                <w:rFonts w:ascii="Arial" w:hAnsi="Arial" w:cs="Arial"/>
                <w:b/>
                <w:i/>
                <w:sz w:val="16"/>
                <w:szCs w:val="16"/>
              </w:rPr>
            </w:pPr>
            <w:r w:rsidRPr="00623F26">
              <w:rPr>
                <w:rFonts w:ascii="Arial" w:hAnsi="Arial" w:cs="Arial"/>
                <w:b/>
                <w:i/>
                <w:sz w:val="16"/>
                <w:szCs w:val="16"/>
              </w:rPr>
              <w:t>Виробник</w:t>
            </w:r>
          </w:p>
        </w:tc>
        <w:tc>
          <w:tcPr>
            <w:tcW w:w="1134" w:type="dxa"/>
            <w:tcBorders>
              <w:top w:val="single" w:sz="4" w:space="0" w:color="000000"/>
            </w:tcBorders>
            <w:shd w:val="clear" w:color="auto" w:fill="D9D9D9"/>
          </w:tcPr>
          <w:p w:rsidR="00B97AB7" w:rsidRPr="00623F26" w:rsidRDefault="00B97AB7" w:rsidP="004C5DDE">
            <w:pPr>
              <w:tabs>
                <w:tab w:val="left" w:pos="12600"/>
              </w:tabs>
              <w:jc w:val="center"/>
              <w:rPr>
                <w:rFonts w:ascii="Arial" w:hAnsi="Arial" w:cs="Arial"/>
                <w:b/>
                <w:i/>
                <w:sz w:val="16"/>
                <w:szCs w:val="16"/>
              </w:rPr>
            </w:pPr>
            <w:r w:rsidRPr="00623F26">
              <w:rPr>
                <w:rFonts w:ascii="Arial" w:hAnsi="Arial" w:cs="Arial"/>
                <w:b/>
                <w:i/>
                <w:sz w:val="16"/>
                <w:szCs w:val="16"/>
              </w:rPr>
              <w:t>Країна виробника</w:t>
            </w:r>
          </w:p>
        </w:tc>
        <w:tc>
          <w:tcPr>
            <w:tcW w:w="4536" w:type="dxa"/>
            <w:tcBorders>
              <w:top w:val="single" w:sz="4" w:space="0" w:color="000000"/>
            </w:tcBorders>
            <w:shd w:val="clear" w:color="auto" w:fill="D9D9D9"/>
          </w:tcPr>
          <w:p w:rsidR="00B97AB7" w:rsidRPr="00623F26" w:rsidRDefault="00B97AB7" w:rsidP="004C5DDE">
            <w:pPr>
              <w:tabs>
                <w:tab w:val="left" w:pos="12600"/>
              </w:tabs>
              <w:jc w:val="center"/>
              <w:rPr>
                <w:rFonts w:ascii="Arial" w:hAnsi="Arial" w:cs="Arial"/>
                <w:b/>
                <w:i/>
                <w:sz w:val="16"/>
                <w:szCs w:val="16"/>
              </w:rPr>
            </w:pPr>
            <w:r w:rsidRPr="00623F2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97AB7" w:rsidRPr="00623F26" w:rsidRDefault="00B97AB7" w:rsidP="004C5DDE">
            <w:pPr>
              <w:tabs>
                <w:tab w:val="left" w:pos="12600"/>
              </w:tabs>
              <w:jc w:val="center"/>
              <w:rPr>
                <w:rFonts w:ascii="Arial" w:hAnsi="Arial" w:cs="Arial"/>
                <w:b/>
                <w:i/>
                <w:sz w:val="16"/>
                <w:szCs w:val="16"/>
              </w:rPr>
            </w:pPr>
            <w:r w:rsidRPr="00623F26">
              <w:rPr>
                <w:rFonts w:ascii="Arial" w:hAnsi="Arial" w:cs="Arial"/>
                <w:b/>
                <w:i/>
                <w:sz w:val="16"/>
                <w:szCs w:val="16"/>
              </w:rPr>
              <w:t>Умови відпуску</w:t>
            </w:r>
          </w:p>
        </w:tc>
        <w:tc>
          <w:tcPr>
            <w:tcW w:w="1559" w:type="dxa"/>
            <w:tcBorders>
              <w:top w:val="single" w:sz="4" w:space="0" w:color="000000"/>
            </w:tcBorders>
            <w:shd w:val="clear" w:color="auto" w:fill="D9D9D9"/>
          </w:tcPr>
          <w:p w:rsidR="00B97AB7" w:rsidRPr="00623F26" w:rsidRDefault="00B97AB7" w:rsidP="004C5DDE">
            <w:pPr>
              <w:tabs>
                <w:tab w:val="left" w:pos="12600"/>
              </w:tabs>
              <w:jc w:val="center"/>
              <w:rPr>
                <w:rFonts w:ascii="Arial" w:hAnsi="Arial" w:cs="Arial"/>
                <w:b/>
                <w:i/>
                <w:sz w:val="16"/>
                <w:szCs w:val="16"/>
              </w:rPr>
            </w:pPr>
            <w:r w:rsidRPr="00623F26">
              <w:rPr>
                <w:rFonts w:ascii="Arial" w:hAnsi="Arial" w:cs="Arial"/>
                <w:b/>
                <w:i/>
                <w:sz w:val="16"/>
                <w:szCs w:val="16"/>
              </w:rPr>
              <w:t>Номер реєстраційного посвідчення</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30 мг; по 10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вносяться у зв’язку зі зміною назви виробника АФІ через реструктуризацію компанії Shilpa та відповідно до оновлених керівних документів для субстанції Амброксолу гідрохлорид. Змін у виробничому процесі та виробничих потужностях не відбулося.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UA/9928/01/01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АБРОЛ®SR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пролонгованої дії по 75 мг по 10 таблеток у блістері; по 1 або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вносяться у зв’язку зі зміною назви виробника АФІ через реструктуризацію компанії Shilpa та відповідно до оновлених керівних документів для субстанції Амброксолу гідрохлорид. Змін у виробничому процесі та виробничих потужностях не відбулося.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UA/9928/03/01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АДЕНОЗИН-5'-ТРИФОСФАТОГІСТИДИНАТО-МАГНІЮ(ІІ) ТРИКАЛІЄВА СІЛЬ ОКТАГІДРАТ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порошок (субстанція) у пляшках з поліетилентерефталату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"Фармацевтична компанія "ФарКоС"</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"Фармацевтична компанія "ФарКоС"</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виробнича дільниця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UA/18769/01/01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АЗИТРОМІЦИН-КР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по 0,25 г по 6 капсул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ПАТ "Хімфармзавод "Червона зірка"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ПАТ "Хімфармзавод "Червона зірка"</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UA/9068/01/01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АЗИТРОМІЦИН-КР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капсули по 0,5 г по 3 капсули у блістері; по 1 блістеру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ПАТ "Хімфармзавод "Червона зірка"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ПАТ "Хімфармзавод "Червона зірка"</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UA/9068/01/02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тверді по 100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лікарського засобу, первинне та вторинне пакування, контроль якості серії:</w:t>
            </w:r>
            <w:r w:rsidRPr="00623F26">
              <w:rPr>
                <w:rFonts w:ascii="Arial" w:hAnsi="Arial" w:cs="Arial"/>
                <w:sz w:val="16"/>
                <w:szCs w:val="16"/>
              </w:rPr>
              <w:br/>
              <w:t>ІНТАС ФАРМАСЬЮТІКАЛЗ ЛІМІТЕД, Індія</w:t>
            </w:r>
            <w:r w:rsidRPr="00623F26">
              <w:rPr>
                <w:rFonts w:ascii="Arial" w:hAnsi="Arial" w:cs="Arial"/>
                <w:sz w:val="16"/>
                <w:szCs w:val="16"/>
              </w:rPr>
              <w:br/>
              <w:t>Виробництво лікарського засобу, первинне та вторинне пакування, контроль якості серії:</w:t>
            </w:r>
            <w:r w:rsidRPr="00623F26">
              <w:rPr>
                <w:rFonts w:ascii="Arial" w:hAnsi="Arial" w:cs="Arial"/>
                <w:sz w:val="16"/>
                <w:szCs w:val="16"/>
              </w:rPr>
              <w:br/>
              <w:t>ІНТАС ФАРМАСЬЮТІКАЛЗ ЛІМІТЕД, Індія</w:t>
            </w:r>
            <w:r w:rsidRPr="00623F26">
              <w:rPr>
                <w:rFonts w:ascii="Arial" w:hAnsi="Arial" w:cs="Arial"/>
                <w:sz w:val="16"/>
                <w:szCs w:val="16"/>
              </w:rPr>
              <w:br/>
              <w:t>Контроль якості:</w:t>
            </w:r>
            <w:r w:rsidRPr="00623F26">
              <w:rPr>
                <w:rFonts w:ascii="Arial" w:hAnsi="Arial" w:cs="Arial"/>
                <w:sz w:val="16"/>
                <w:szCs w:val="16"/>
              </w:rPr>
              <w:br/>
              <w:t>АСТРОН РЕСЬОРЧ ЛІМІТЕД, Велика Британія</w:t>
            </w:r>
            <w:r w:rsidRPr="00623F26">
              <w:rPr>
                <w:rFonts w:ascii="Arial" w:hAnsi="Arial" w:cs="Arial"/>
                <w:sz w:val="16"/>
                <w:szCs w:val="16"/>
              </w:rPr>
              <w:br/>
              <w:t>Контроль якості:</w:t>
            </w:r>
            <w:r w:rsidRPr="00623F26">
              <w:rPr>
                <w:rFonts w:ascii="Arial" w:hAnsi="Arial" w:cs="Arial"/>
                <w:sz w:val="16"/>
                <w:szCs w:val="16"/>
              </w:rPr>
              <w:br/>
              <w:t>Фармадокс Хелскеа Лтд., Мальта</w:t>
            </w:r>
            <w:r w:rsidRPr="00623F26">
              <w:rPr>
                <w:rFonts w:ascii="Arial" w:hAnsi="Arial" w:cs="Arial"/>
                <w:sz w:val="16"/>
                <w:szCs w:val="16"/>
              </w:rPr>
              <w:br/>
              <w:t>Фізико-хімічний контроль якості:</w:t>
            </w:r>
            <w:r w:rsidRPr="00623F26">
              <w:rPr>
                <w:rFonts w:ascii="Arial" w:hAnsi="Arial" w:cs="Arial"/>
                <w:sz w:val="16"/>
                <w:szCs w:val="16"/>
              </w:rPr>
              <w:br/>
              <w:t>Медичний інститут з місцезнаходженням в Усті над Лабем, Чехія</w:t>
            </w:r>
            <w:r w:rsidRPr="00623F26">
              <w:rPr>
                <w:rFonts w:ascii="Arial" w:hAnsi="Arial" w:cs="Arial"/>
                <w:sz w:val="16"/>
                <w:szCs w:val="16"/>
              </w:rPr>
              <w:br/>
              <w:t>Фізико-хімічний контроль якості:</w:t>
            </w:r>
            <w:r w:rsidRPr="00623F26">
              <w:rPr>
                <w:rFonts w:ascii="Arial" w:hAnsi="Arial" w:cs="Arial"/>
                <w:sz w:val="16"/>
                <w:szCs w:val="16"/>
              </w:rPr>
              <w:br/>
              <w:t>Медичний інститут з місцезнаходженням в Усті над Лабем, Чехія</w:t>
            </w:r>
            <w:r w:rsidRPr="00623F26">
              <w:rPr>
                <w:rFonts w:ascii="Arial" w:hAnsi="Arial" w:cs="Arial"/>
                <w:sz w:val="16"/>
                <w:szCs w:val="16"/>
              </w:rPr>
              <w:br/>
              <w:t>Фізико-хімічний контроль якості:</w:t>
            </w:r>
            <w:r w:rsidRPr="00623F26">
              <w:rPr>
                <w:rFonts w:ascii="Arial" w:hAnsi="Arial" w:cs="Arial"/>
                <w:sz w:val="16"/>
                <w:szCs w:val="16"/>
              </w:rPr>
              <w:br/>
              <w:t>КВІНТА - АНАЛІТИКА с.р.о., Чехія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СВУС Фарма а.с., Чехія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Синоптиз Індастріал Сп. з о.о., Польща</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АККОРД ХЕЛСКЕА ЛІМІТЕД, Велика Британія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ДЧЛ САПЛІ ЧЕЙН (Італія) СПА, Італія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АККОРД-ЮКЕЙ ЛІМІТЕД, Велика Британія</w:t>
            </w:r>
            <w:r w:rsidRPr="00623F26">
              <w:rPr>
                <w:rFonts w:ascii="Arial" w:hAnsi="Arial" w:cs="Arial"/>
                <w:sz w:val="16"/>
                <w:szCs w:val="16"/>
              </w:rPr>
              <w:br/>
              <w:t>Відповідальний за випуск серії:</w:t>
            </w:r>
            <w:r w:rsidRPr="00623F26">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Мальта/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Чехія/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Італія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описі виробничого процесу під час процесу капсулювання, а саме зазначено, що частота тестування контролюється відповідно до затвердженим GMP SOPs.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уточнено кількість капсул на серію під час процесу капсулювання.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UA/19158/01/02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тверді по 140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лікарського засобу, первинне та вторинне пакування, контроль якості серії:</w:t>
            </w:r>
            <w:r w:rsidRPr="00623F26">
              <w:rPr>
                <w:rFonts w:ascii="Arial" w:hAnsi="Arial" w:cs="Arial"/>
                <w:sz w:val="16"/>
                <w:szCs w:val="16"/>
              </w:rPr>
              <w:br/>
              <w:t>ІНТАС ФАРМАСЬЮТІКАЛЗ ЛІМІТЕД, Індія</w:t>
            </w:r>
            <w:r w:rsidRPr="00623F26">
              <w:rPr>
                <w:rFonts w:ascii="Arial" w:hAnsi="Arial" w:cs="Arial"/>
                <w:sz w:val="16"/>
                <w:szCs w:val="16"/>
              </w:rPr>
              <w:br/>
              <w:t>Виробництво лікарського засобу, первинне та вторинне пакування, контроль якості серії:</w:t>
            </w:r>
            <w:r w:rsidRPr="00623F26">
              <w:rPr>
                <w:rFonts w:ascii="Arial" w:hAnsi="Arial" w:cs="Arial"/>
                <w:sz w:val="16"/>
                <w:szCs w:val="16"/>
              </w:rPr>
              <w:br/>
              <w:t>ІНТАС ФАРМАСЬЮТІКАЛЗ ЛІМІТЕД, Індія</w:t>
            </w:r>
            <w:r w:rsidRPr="00623F26">
              <w:rPr>
                <w:rFonts w:ascii="Arial" w:hAnsi="Arial" w:cs="Arial"/>
                <w:sz w:val="16"/>
                <w:szCs w:val="16"/>
              </w:rPr>
              <w:br/>
              <w:t>Контроль якості:</w:t>
            </w:r>
            <w:r w:rsidRPr="00623F26">
              <w:rPr>
                <w:rFonts w:ascii="Arial" w:hAnsi="Arial" w:cs="Arial"/>
                <w:sz w:val="16"/>
                <w:szCs w:val="16"/>
              </w:rPr>
              <w:br/>
              <w:t>АСТРОН РЕСЬОРЧ ЛІМІТЕД, Велика Британія</w:t>
            </w:r>
            <w:r w:rsidRPr="00623F26">
              <w:rPr>
                <w:rFonts w:ascii="Arial" w:hAnsi="Arial" w:cs="Arial"/>
                <w:sz w:val="16"/>
                <w:szCs w:val="16"/>
              </w:rPr>
              <w:br/>
              <w:t>Контроль якості:</w:t>
            </w:r>
            <w:r w:rsidRPr="00623F26">
              <w:rPr>
                <w:rFonts w:ascii="Arial" w:hAnsi="Arial" w:cs="Arial"/>
                <w:sz w:val="16"/>
                <w:szCs w:val="16"/>
              </w:rPr>
              <w:br/>
              <w:t>Фармадокс Хелскеа Лтд., Мальта</w:t>
            </w:r>
            <w:r w:rsidRPr="00623F26">
              <w:rPr>
                <w:rFonts w:ascii="Arial" w:hAnsi="Arial" w:cs="Arial"/>
                <w:sz w:val="16"/>
                <w:szCs w:val="16"/>
              </w:rPr>
              <w:br/>
              <w:t>Фізико-хімічний контроль якості:</w:t>
            </w:r>
            <w:r w:rsidRPr="00623F26">
              <w:rPr>
                <w:rFonts w:ascii="Arial" w:hAnsi="Arial" w:cs="Arial"/>
                <w:sz w:val="16"/>
                <w:szCs w:val="16"/>
              </w:rPr>
              <w:br/>
              <w:t>Медичний інститут з місцезнаходженням в Усті над Лабем, Чехія</w:t>
            </w:r>
            <w:r w:rsidRPr="00623F26">
              <w:rPr>
                <w:rFonts w:ascii="Arial" w:hAnsi="Arial" w:cs="Arial"/>
                <w:sz w:val="16"/>
                <w:szCs w:val="16"/>
              </w:rPr>
              <w:br/>
              <w:t>Фізико-хімічний контроль якості:</w:t>
            </w:r>
            <w:r w:rsidRPr="00623F26">
              <w:rPr>
                <w:rFonts w:ascii="Arial" w:hAnsi="Arial" w:cs="Arial"/>
                <w:sz w:val="16"/>
                <w:szCs w:val="16"/>
              </w:rPr>
              <w:br/>
              <w:t>Медичний інститут з місцезнаходженням в Усті над Лабем, Чехія</w:t>
            </w:r>
            <w:r w:rsidRPr="00623F26">
              <w:rPr>
                <w:rFonts w:ascii="Arial" w:hAnsi="Arial" w:cs="Arial"/>
                <w:sz w:val="16"/>
                <w:szCs w:val="16"/>
              </w:rPr>
              <w:br/>
              <w:t>Фізико-хімічний контроль якості:</w:t>
            </w:r>
            <w:r w:rsidRPr="00623F26">
              <w:rPr>
                <w:rFonts w:ascii="Arial" w:hAnsi="Arial" w:cs="Arial"/>
                <w:sz w:val="16"/>
                <w:szCs w:val="16"/>
              </w:rPr>
              <w:br/>
              <w:t>КВІНТА - АНАЛІТИКА с.р.о., Чехія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СВУС Фарма а.с., Чехія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Синоптиз Індастріал Сп. з о.о., Польща</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АККОРД ХЕЛСКЕА ЛІМІТЕД, Велика Британія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ДЧЛ САПЛІ ЧЕЙН (Італія) СПА, Італія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АККОРД-ЮКЕЙ ЛІМІТЕД, Велика Британія</w:t>
            </w:r>
            <w:r w:rsidRPr="00623F26">
              <w:rPr>
                <w:rFonts w:ascii="Arial" w:hAnsi="Arial" w:cs="Arial"/>
                <w:sz w:val="16"/>
                <w:szCs w:val="16"/>
              </w:rPr>
              <w:br/>
              <w:t>Відповідальний за випуск серії:</w:t>
            </w:r>
            <w:r w:rsidRPr="00623F26">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Мальта/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Чехія/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Італія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описі виробничого процесу під час процесу капсулювання, а саме зазначено, що частота тестування контролюється відповідно до затвердженим GMP SOPs.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уточнено кількість капсул на серію під час процесу капсулювання.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UA/19158/01/03</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тверді по 180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лікарського засобу, первинне та вторинне пакування, контроль якості серії:</w:t>
            </w:r>
            <w:r w:rsidRPr="00623F26">
              <w:rPr>
                <w:rFonts w:ascii="Arial" w:hAnsi="Arial" w:cs="Arial"/>
                <w:sz w:val="16"/>
                <w:szCs w:val="16"/>
              </w:rPr>
              <w:br/>
              <w:t>ІНТАС ФАРМАСЬЮТІКАЛЗ ЛІМІТЕД, Індія</w:t>
            </w:r>
            <w:r w:rsidRPr="00623F26">
              <w:rPr>
                <w:rFonts w:ascii="Arial" w:hAnsi="Arial" w:cs="Arial"/>
                <w:sz w:val="16"/>
                <w:szCs w:val="16"/>
              </w:rPr>
              <w:br/>
              <w:t>Виробництво лікарського засобу, первинне та вторинне пакування, контроль якості серії:</w:t>
            </w:r>
            <w:r w:rsidRPr="00623F26">
              <w:rPr>
                <w:rFonts w:ascii="Arial" w:hAnsi="Arial" w:cs="Arial"/>
                <w:sz w:val="16"/>
                <w:szCs w:val="16"/>
              </w:rPr>
              <w:br/>
              <w:t>ІНТАС ФАРМАСЬЮТІКАЛЗ ЛІМІТЕД, Індія</w:t>
            </w:r>
            <w:r w:rsidRPr="00623F26">
              <w:rPr>
                <w:rFonts w:ascii="Arial" w:hAnsi="Arial" w:cs="Arial"/>
                <w:sz w:val="16"/>
                <w:szCs w:val="16"/>
              </w:rPr>
              <w:br/>
              <w:t>Контроль якості:</w:t>
            </w:r>
            <w:r w:rsidRPr="00623F26">
              <w:rPr>
                <w:rFonts w:ascii="Arial" w:hAnsi="Arial" w:cs="Arial"/>
                <w:sz w:val="16"/>
                <w:szCs w:val="16"/>
              </w:rPr>
              <w:br/>
              <w:t>АСТРОН РЕСЬОРЧ ЛІМІТЕД, Велика Британія</w:t>
            </w:r>
            <w:r w:rsidRPr="00623F26">
              <w:rPr>
                <w:rFonts w:ascii="Arial" w:hAnsi="Arial" w:cs="Arial"/>
                <w:sz w:val="16"/>
                <w:szCs w:val="16"/>
              </w:rPr>
              <w:br/>
              <w:t>Контроль якості:</w:t>
            </w:r>
            <w:r w:rsidRPr="00623F26">
              <w:rPr>
                <w:rFonts w:ascii="Arial" w:hAnsi="Arial" w:cs="Arial"/>
                <w:sz w:val="16"/>
                <w:szCs w:val="16"/>
              </w:rPr>
              <w:br/>
              <w:t>Фармадокс Хелскеа Лтд., Мальта</w:t>
            </w:r>
            <w:r w:rsidRPr="00623F26">
              <w:rPr>
                <w:rFonts w:ascii="Arial" w:hAnsi="Arial" w:cs="Arial"/>
                <w:sz w:val="16"/>
                <w:szCs w:val="16"/>
              </w:rPr>
              <w:br/>
              <w:t>Фізико-хімічний контроль якості:</w:t>
            </w:r>
            <w:r w:rsidRPr="00623F26">
              <w:rPr>
                <w:rFonts w:ascii="Arial" w:hAnsi="Arial" w:cs="Arial"/>
                <w:sz w:val="16"/>
                <w:szCs w:val="16"/>
              </w:rPr>
              <w:br/>
              <w:t>Медичний інститут з місцезнаходженням в Усті над Лабем, Чехія</w:t>
            </w:r>
            <w:r w:rsidRPr="00623F26">
              <w:rPr>
                <w:rFonts w:ascii="Arial" w:hAnsi="Arial" w:cs="Arial"/>
                <w:sz w:val="16"/>
                <w:szCs w:val="16"/>
              </w:rPr>
              <w:br/>
              <w:t>Фізико-хімічний контроль якості:</w:t>
            </w:r>
            <w:r w:rsidRPr="00623F26">
              <w:rPr>
                <w:rFonts w:ascii="Arial" w:hAnsi="Arial" w:cs="Arial"/>
                <w:sz w:val="16"/>
                <w:szCs w:val="16"/>
              </w:rPr>
              <w:br/>
              <w:t>Медичний інститут з місцезнаходженням в Усті над Лабем, Чехія</w:t>
            </w:r>
            <w:r w:rsidRPr="00623F26">
              <w:rPr>
                <w:rFonts w:ascii="Arial" w:hAnsi="Arial" w:cs="Arial"/>
                <w:sz w:val="16"/>
                <w:szCs w:val="16"/>
              </w:rPr>
              <w:br/>
              <w:t>Фізико-хімічний контроль якості:</w:t>
            </w:r>
            <w:r w:rsidRPr="00623F26">
              <w:rPr>
                <w:rFonts w:ascii="Arial" w:hAnsi="Arial" w:cs="Arial"/>
                <w:sz w:val="16"/>
                <w:szCs w:val="16"/>
              </w:rPr>
              <w:br/>
              <w:t>КВІНТА - АНАЛІТИКА с.р.о., Чехія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СВУС Фарма а.с., Чехія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Синоптиз Індастріал Сп. з о.о., Польща</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АККОРД ХЕЛСКЕА ЛІМІТЕД, Велика Британія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ДЧЛ САПЛІ ЧЕЙН (Італія) СПА, Італія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АККОРД-ЮКЕЙ ЛІМІТЕД, Велика Британія</w:t>
            </w:r>
            <w:r w:rsidRPr="00623F26">
              <w:rPr>
                <w:rFonts w:ascii="Arial" w:hAnsi="Arial" w:cs="Arial"/>
                <w:sz w:val="16"/>
                <w:szCs w:val="16"/>
              </w:rPr>
              <w:br/>
              <w:t>Відповідальний за випуск серії:</w:t>
            </w:r>
            <w:r w:rsidRPr="00623F26">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Мальта/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Чехія/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Італія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описі виробничого процесу під час процесу капсулювання, а саме зазначено, що частота тестування контролюється відповідно до затвердженим GMP SOPs.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уточнено кількість капсул на серію під час процесу капсулювання.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UA/19158/01/04</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тверді по 250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лікарського засобу, первинне та вторинне пакування, контроль якості серії:</w:t>
            </w:r>
            <w:r w:rsidRPr="00623F26">
              <w:rPr>
                <w:rFonts w:ascii="Arial" w:hAnsi="Arial" w:cs="Arial"/>
                <w:sz w:val="16"/>
                <w:szCs w:val="16"/>
              </w:rPr>
              <w:br/>
              <w:t>ІНТАС ФАРМАСЬЮТІКАЛЗ ЛІМІТЕД, Індія</w:t>
            </w:r>
            <w:r w:rsidRPr="00623F26">
              <w:rPr>
                <w:rFonts w:ascii="Arial" w:hAnsi="Arial" w:cs="Arial"/>
                <w:sz w:val="16"/>
                <w:szCs w:val="16"/>
              </w:rPr>
              <w:br/>
              <w:t>Виробництво лікарського засобу, первинне та вторинне пакування, контроль якості серії:</w:t>
            </w:r>
            <w:r w:rsidRPr="00623F26">
              <w:rPr>
                <w:rFonts w:ascii="Arial" w:hAnsi="Arial" w:cs="Arial"/>
                <w:sz w:val="16"/>
                <w:szCs w:val="16"/>
              </w:rPr>
              <w:br/>
              <w:t>ІНТАС ФАРМАСЬЮТІКАЛЗ ЛІМІТЕД, Індія</w:t>
            </w:r>
            <w:r w:rsidRPr="00623F26">
              <w:rPr>
                <w:rFonts w:ascii="Arial" w:hAnsi="Arial" w:cs="Arial"/>
                <w:sz w:val="16"/>
                <w:szCs w:val="16"/>
              </w:rPr>
              <w:br/>
              <w:t>Контроль якості:</w:t>
            </w:r>
            <w:r w:rsidRPr="00623F26">
              <w:rPr>
                <w:rFonts w:ascii="Arial" w:hAnsi="Arial" w:cs="Arial"/>
                <w:sz w:val="16"/>
                <w:szCs w:val="16"/>
              </w:rPr>
              <w:br/>
              <w:t>АСТРОН РЕСЬОРЧ ЛІМІТЕД, Велика Британія</w:t>
            </w:r>
            <w:r w:rsidRPr="00623F26">
              <w:rPr>
                <w:rFonts w:ascii="Arial" w:hAnsi="Arial" w:cs="Arial"/>
                <w:sz w:val="16"/>
                <w:szCs w:val="16"/>
              </w:rPr>
              <w:br/>
              <w:t>Контроль якості:</w:t>
            </w:r>
            <w:r w:rsidRPr="00623F26">
              <w:rPr>
                <w:rFonts w:ascii="Arial" w:hAnsi="Arial" w:cs="Arial"/>
                <w:sz w:val="16"/>
                <w:szCs w:val="16"/>
              </w:rPr>
              <w:br/>
              <w:t>Фармадокс Хелскеа Лтд., Мальта</w:t>
            </w:r>
            <w:r w:rsidRPr="00623F26">
              <w:rPr>
                <w:rFonts w:ascii="Arial" w:hAnsi="Arial" w:cs="Arial"/>
                <w:sz w:val="16"/>
                <w:szCs w:val="16"/>
              </w:rPr>
              <w:br/>
              <w:t>Фізико-хімічний контроль якості:</w:t>
            </w:r>
            <w:r w:rsidRPr="00623F26">
              <w:rPr>
                <w:rFonts w:ascii="Arial" w:hAnsi="Arial" w:cs="Arial"/>
                <w:sz w:val="16"/>
                <w:szCs w:val="16"/>
              </w:rPr>
              <w:br/>
              <w:t>Медичний інститут з місцезнаходженням в Усті над Лабем, Чехія</w:t>
            </w:r>
            <w:r w:rsidRPr="00623F26">
              <w:rPr>
                <w:rFonts w:ascii="Arial" w:hAnsi="Arial" w:cs="Arial"/>
                <w:sz w:val="16"/>
                <w:szCs w:val="16"/>
              </w:rPr>
              <w:br/>
              <w:t>Фізико-хімічний контроль якості:</w:t>
            </w:r>
            <w:r w:rsidRPr="00623F26">
              <w:rPr>
                <w:rFonts w:ascii="Arial" w:hAnsi="Arial" w:cs="Arial"/>
                <w:sz w:val="16"/>
                <w:szCs w:val="16"/>
              </w:rPr>
              <w:br/>
              <w:t>Медичний інститут з місцезнаходженням в Усті над Лабем, Чехія</w:t>
            </w:r>
            <w:r w:rsidRPr="00623F26">
              <w:rPr>
                <w:rFonts w:ascii="Arial" w:hAnsi="Arial" w:cs="Arial"/>
                <w:sz w:val="16"/>
                <w:szCs w:val="16"/>
              </w:rPr>
              <w:br/>
              <w:t>Фізико-хімічний контроль якості:</w:t>
            </w:r>
            <w:r w:rsidRPr="00623F26">
              <w:rPr>
                <w:rFonts w:ascii="Arial" w:hAnsi="Arial" w:cs="Arial"/>
                <w:sz w:val="16"/>
                <w:szCs w:val="16"/>
              </w:rPr>
              <w:br/>
              <w:t>КВІНТА - АНАЛІТИКА с.р.о., Чехія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СВУС Фарма а.с., Чехія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Синоптиз Індастріал Сп. з о.о., Польща</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АККОРД ХЕЛСКЕА ЛІМІТЕД, Велика Британія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ДЧЛ САПЛІ ЧЕЙН (Італія) СПА, Італія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АККОРД-ЮКЕЙ ЛІМІТЕД, Велика Британія</w:t>
            </w:r>
            <w:r w:rsidRPr="00623F26">
              <w:rPr>
                <w:rFonts w:ascii="Arial" w:hAnsi="Arial" w:cs="Arial"/>
                <w:sz w:val="16"/>
                <w:szCs w:val="16"/>
              </w:rPr>
              <w:br/>
              <w:t>Відповідальний за випуск серії:</w:t>
            </w:r>
            <w:r w:rsidRPr="00623F26">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Мальта/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Чехія/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Італія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описі виробничого процесу під час процесу капсулювання, а саме зазначено, що частота тестування контролюється відповідно до затвердженим GMP SOPs.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уточнено кількість капсул на серію під час процесу капсулювання.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UA/19158/01/05</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тверді по 20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лікарського засобу, первинне та вторинне пакування, контроль якості серії:</w:t>
            </w:r>
            <w:r w:rsidRPr="00623F26">
              <w:rPr>
                <w:rFonts w:ascii="Arial" w:hAnsi="Arial" w:cs="Arial"/>
                <w:sz w:val="16"/>
                <w:szCs w:val="16"/>
              </w:rPr>
              <w:br/>
              <w:t>ІНТАС ФАРМАСЬЮТІКАЛЗ ЛІМІТЕД, Індія</w:t>
            </w:r>
            <w:r w:rsidRPr="00623F26">
              <w:rPr>
                <w:rFonts w:ascii="Arial" w:hAnsi="Arial" w:cs="Arial"/>
                <w:sz w:val="16"/>
                <w:szCs w:val="16"/>
              </w:rPr>
              <w:br/>
              <w:t>Виробництво лікарського засобу, первинне та вторинне пакування, контроль якості серії:</w:t>
            </w:r>
            <w:r w:rsidRPr="00623F26">
              <w:rPr>
                <w:rFonts w:ascii="Arial" w:hAnsi="Arial" w:cs="Arial"/>
                <w:sz w:val="16"/>
                <w:szCs w:val="16"/>
              </w:rPr>
              <w:br/>
              <w:t>ІНТАС ФАРМАСЬЮТІКАЛЗ ЛІМІТЕД, Індія</w:t>
            </w:r>
            <w:r w:rsidRPr="00623F26">
              <w:rPr>
                <w:rFonts w:ascii="Arial" w:hAnsi="Arial" w:cs="Arial"/>
                <w:sz w:val="16"/>
                <w:szCs w:val="16"/>
              </w:rPr>
              <w:br/>
              <w:t>Контроль якості:</w:t>
            </w:r>
            <w:r w:rsidRPr="00623F26">
              <w:rPr>
                <w:rFonts w:ascii="Arial" w:hAnsi="Arial" w:cs="Arial"/>
                <w:sz w:val="16"/>
                <w:szCs w:val="16"/>
              </w:rPr>
              <w:br/>
              <w:t>АСТРОН РЕСЬОРЧ ЛІМІТЕД, Велика Британія</w:t>
            </w:r>
            <w:r w:rsidRPr="00623F26">
              <w:rPr>
                <w:rFonts w:ascii="Arial" w:hAnsi="Arial" w:cs="Arial"/>
                <w:sz w:val="16"/>
                <w:szCs w:val="16"/>
              </w:rPr>
              <w:br/>
              <w:t>Контроль якості:</w:t>
            </w:r>
            <w:r w:rsidRPr="00623F26">
              <w:rPr>
                <w:rFonts w:ascii="Arial" w:hAnsi="Arial" w:cs="Arial"/>
                <w:sz w:val="16"/>
                <w:szCs w:val="16"/>
              </w:rPr>
              <w:br/>
              <w:t>Фармадокс Хелскеа Лтд., Мальта</w:t>
            </w:r>
            <w:r w:rsidRPr="00623F26">
              <w:rPr>
                <w:rFonts w:ascii="Arial" w:hAnsi="Arial" w:cs="Arial"/>
                <w:sz w:val="16"/>
                <w:szCs w:val="16"/>
              </w:rPr>
              <w:br/>
              <w:t>Фізико-хімічний контроль якості:</w:t>
            </w:r>
            <w:r w:rsidRPr="00623F26">
              <w:rPr>
                <w:rFonts w:ascii="Arial" w:hAnsi="Arial" w:cs="Arial"/>
                <w:sz w:val="16"/>
                <w:szCs w:val="16"/>
              </w:rPr>
              <w:br/>
              <w:t>Медичний інститут з місцезнаходженням в Усті над Лабем, Чехія</w:t>
            </w:r>
            <w:r w:rsidRPr="00623F26">
              <w:rPr>
                <w:rFonts w:ascii="Arial" w:hAnsi="Arial" w:cs="Arial"/>
                <w:sz w:val="16"/>
                <w:szCs w:val="16"/>
              </w:rPr>
              <w:br/>
              <w:t>Фізико-хімічний контроль якості:</w:t>
            </w:r>
            <w:r w:rsidRPr="00623F26">
              <w:rPr>
                <w:rFonts w:ascii="Arial" w:hAnsi="Arial" w:cs="Arial"/>
                <w:sz w:val="16"/>
                <w:szCs w:val="16"/>
              </w:rPr>
              <w:br/>
              <w:t>Медичний інститут з місцезнаходженням в Усті над Лабем, Чехія</w:t>
            </w:r>
            <w:r w:rsidRPr="00623F26">
              <w:rPr>
                <w:rFonts w:ascii="Arial" w:hAnsi="Arial" w:cs="Arial"/>
                <w:sz w:val="16"/>
                <w:szCs w:val="16"/>
              </w:rPr>
              <w:br/>
              <w:t>Фізико-хімічний контроль якості:</w:t>
            </w:r>
            <w:r w:rsidRPr="00623F26">
              <w:rPr>
                <w:rFonts w:ascii="Arial" w:hAnsi="Arial" w:cs="Arial"/>
                <w:sz w:val="16"/>
                <w:szCs w:val="16"/>
              </w:rPr>
              <w:br/>
              <w:t>КВІНТА - АНАЛІТИКА с.р.о., Чехія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СВУС Фарма а.с., Чехія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Синоптиз Індастріал Сп. з о.о., Польща</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АККОРД ХЕЛСКЕА ЛІМІТЕД, Велика Британія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ДЧЛ САПЛІ ЧЕЙН (Італія) СПА, Італія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АККОРД-ЮКЕЙ ЛІМІТЕД, Велика Британія</w:t>
            </w:r>
            <w:r w:rsidRPr="00623F26">
              <w:rPr>
                <w:rFonts w:ascii="Arial" w:hAnsi="Arial" w:cs="Arial"/>
                <w:sz w:val="16"/>
                <w:szCs w:val="16"/>
              </w:rPr>
              <w:br/>
              <w:t>Відповідальний за випуск серії:</w:t>
            </w:r>
            <w:r w:rsidRPr="00623F26">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Мальта/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Чехія/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Італія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описі виробничого процесу під час процесу капсулювання, а саме зазначено, що частота тестування контролюється відповідно до затвердженим GMP SOPs.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уточнено кількість капсул на серію під час процесу капсулювання.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UA/19158/01/01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АЛЕКЕНЗА®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тверді по 150 мг; по 8 капсул твердих у блістері; по 7 блістерів у картонній пачці, по 4 пачки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«Рош Україна»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випуск серії:</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первинне та вторинне пакування, випробування стабільності, випуск серії:</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випробування стабільності (мікробіологічна чистота): </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випробування стабільності, первинне та вторинне пакування:</w:t>
            </w:r>
            <w:r w:rsidRPr="00623F26">
              <w:rPr>
                <w:rFonts w:ascii="Arial" w:hAnsi="Arial" w:cs="Arial"/>
                <w:sz w:val="16"/>
                <w:szCs w:val="16"/>
              </w:rPr>
              <w:br/>
              <w:t>Дельфарм Мілано, С.Р.Л., Італiя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випробування контролю якості (мікробіологічна чистота): </w:t>
            </w:r>
            <w:r w:rsidRPr="00623F26">
              <w:rPr>
                <w:rFonts w:ascii="Arial" w:hAnsi="Arial" w:cs="Arial"/>
                <w:sz w:val="16"/>
                <w:szCs w:val="16"/>
              </w:rPr>
              <w:br/>
              <w:t>Лабор ЛС СЕ енд Ко. КГ,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випробування контролю якості (етилхлорид):</w:t>
            </w:r>
            <w:r w:rsidRPr="00623F26">
              <w:rPr>
                <w:rFonts w:ascii="Arial" w:hAnsi="Arial" w:cs="Arial"/>
                <w:sz w:val="16"/>
                <w:szCs w:val="16"/>
              </w:rPr>
              <w:br/>
              <w:t>Евонік Оперейшнз ГмбХ,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випробування контролю якості:</w:t>
            </w:r>
            <w:r w:rsidRPr="00623F26">
              <w:rPr>
                <w:rFonts w:ascii="Arial" w:hAnsi="Arial" w:cs="Arial"/>
                <w:sz w:val="16"/>
                <w:szCs w:val="16"/>
              </w:rPr>
              <w:br/>
              <w:t>Екселла ГмбХ енд Ко. КГ, Німеччина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Італiя/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UA/16997/01/01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АЛЕРГОСТОП®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5 мг; по 10 таблеток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UA/10337/01/01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Австрія/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Сполучене Королівство</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аналітичному методі за показником «Розчинення» ГЛЗ (USP &lt;711&gt;, Євр. Фарм. 2.9.3.), а саме додавання використання альтернативного фільтру (0,45 мкм Millex-LCR Hydrophilic PTFE). Також внесена редакційна правка в підрозділ 3.2.Р.5.3. Валідація аналітичних методик, що носить адміністративний характер.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UA/18553/01/01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Австрія/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Сполучене Королівство</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аналітичному методі за показником «Розчинення» ГЛЗ (USP &lt;711&gt;, Євр. Фарм. 2.9.3.), а саме додавання використання альтернативного фільтру (0,45 мкм Millex-LCR Hydrophilic PTFE). Також внесена редакційна правка в підрозділ 3.2.Р.5.3. Валідація аналітичних методик, що носить адміністративний характер.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UA/18553/01/02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Австрія/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Сполучене Королівство</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аналітичному методі за показником «Розчинення» ГЛЗ (USP &lt;711&gt;, Євр. Фарм. 2.9.3.), а саме додавання використання альтернативного фільтру (0,45 мкм Millex-LCR Hydrophilic PTFE), крім того, для дозування 180 мг додається фільтр 70 мкм Full-Flow. Також внесена редакційна правка в підрозділ 3.2.Р.5.3. Валідація аналітичних методик, що носить адміністративний характер.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UA/18553/01/03</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АЛЬГОЗАН®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гель по 35 г у тубі; по 1 тубі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23F26">
              <w:rPr>
                <w:rFonts w:ascii="Arial" w:hAnsi="Arial" w:cs="Arial"/>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UA/14102/01/01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АМКЕСОЛ®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по 10 таблеток у блістері; по 2 блістери у пачці з картону; по 20 таблеток у блістері; по 1 блістеру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ПАТ "Хімфармзавод "Червона зірка"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ПАТ "Хімфармзавод "Червона зірка"</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23F26">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UA/13574/01/01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по 10 мг; по 10 таблеток у блістері; по 3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Фармацевтичний завод Тева</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пакування: №90: по 10 таблеток у блістері; по 9 блістерів у картонній коробці,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як наслідок поява додаткового пакування № 90. Введення змін протягом 6-ти місяців після затвердженя.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UA/16717/01/02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по 5 мг; по 10 таблеток у блістері; по 3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Фармацевтичний завод Тева</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пакування: №90: по 10 таблеток у блістері; по 9 блістерів у картонній коробці,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як наслідок поява додаткового пакування № 90. Введення змін протягом 6-ти місяців після затвердженя.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UA/16717/01/01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АМЛОСАРТАН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вкриті плівковою оболонкою, 5 мг/80 мг; по 10 таблеток у блістері; по 3 або 5,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уточнення реєстраційної процедури в наказі МОЗ України № 231 від 04.02.2022 -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01 (затверджено: R1-CEP 2010-072-Rev 00) для діючої речовини Valsartan від вже затвердженого виробника ZHEJIANG HUAHAI PHARMACEUTICAL CO., LTD. Зміни І типу - Зміни з якості. АФІ. Контроль АФІ (інші зміни) - внесення змін до Специфікації/Методів контролю АФІ за показником "Важкі метали"- показник вилучено.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внесення змін до Специфікації/ Методів випробування АФІ Валсартан від затвердженого виробника Zhejiang Huahai Pharmaceutical Co.,Ltd., China, зокрема введення нових показників з відповідним методом випробування "Нітрозаміни" ( N-нітрозодиметиламін –не більше 0,300 та N-нітрозодиетиламін- не більше 0,082) (ДФУ*,2,2,29, 2,2,46). Зміни І типу - Зміни з якості. АФІ. Контроль АФІ (інші зміни) - зміна у методиці випробування для АФІ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АФІ за показником "Розчинність"- показник вилучено (показник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внесення змін до Специфікації/ Методів випробування АФІ Валсартан виробника Zhejiang Huahai Pharmaceutical Co.,Ltd., China, зокрема введення нового показника з відповідним методом випробування "Залишкові азиди" (не більше 4,7 ppm) ( ДФУ*, 2.2.29)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UA/16392/01/01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АМЛОСАРТАН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вкриті плівковою оболонкою, 10 мг/160 мг; по 10 таблеток у блістері; по 3 або 5,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уточнення реєстраційної процедури в наказі МОЗ України № 231 від 04.02.2022 -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01 (затверджено: R1-CEP 2010-072-Rev 00) для діючої речовини Valsartan від вже затвердженого виробника ZHEJIANG HUAHAI PHARMACEUTICAL CO., LTD. Зміни І типу - Зміни з якості. АФІ. Контроль АФІ (інші зміни) - внесення змін до Специфікації/Методів контролю АФІ за показником "Важкі метали"- показник вилучено.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внесення змін до Специфікації/ Методів випробування АФІ Валсартан від затвердженого виробника Zhejiang Huahai Pharmaceutical Co.,Ltd., China, зокрема введення нових показників з відповідним методом випробування "Нітрозаміни" ( N-нітрозодиметиламін –не більше 0,300 та N-нітрозодиетиламін- не більше 0,082) (ДФУ*,2,2,29, 2,2,46). Зміни І типу - Зміни з якості. АФІ. Контроль АФІ (інші зміни) - зміна у методиці випробування для АФІ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АФІ за показником "Розчинність"- показник вилучено (показник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внесення змін до Специфікації/ Методів випробування АФІ Валсартан виробника Zhejiang Huahai Pharmaceutical Co.,Ltd., China, зокрема введення нового показника з відповідним методом випробування "Залишкові азиди" (не більше 4,7 ppm) ( ДФУ*, 2.2.29)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UA/16392/01/02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500 мг/мл по 1 мл або по 2 мл в ампулі; по 10 ампул у коробці з картону;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"Фармацевтична компанія "Здоров'я" ,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23F26">
              <w:rPr>
                <w:rFonts w:ascii="Arial" w:hAnsi="Arial" w:cs="Arial"/>
                <w:sz w:val="16"/>
                <w:szCs w:val="16"/>
              </w:rPr>
              <w:br/>
              <w:t xml:space="preserve">Зміни внесені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UA/8802/01/01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АНГІО-ІН'ЄЛЬ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w:t>
            </w:r>
            <w:r w:rsidRPr="00623F26">
              <w:rPr>
                <w:rFonts w:ascii="Arial" w:hAnsi="Arial" w:cs="Arial"/>
                <w:sz w:val="16"/>
                <w:szCs w:val="16"/>
              </w:rPr>
              <w:br/>
              <w:t xml:space="preserve">по 1,1 мл в ампулі; по 5 ампул у контурній чарунковій упаковці; по 1 контурній чарунковій упаковці в коробці з картону; </w:t>
            </w:r>
            <w:r w:rsidRPr="00623F26">
              <w:rPr>
                <w:rFonts w:ascii="Arial" w:hAnsi="Arial" w:cs="Arial"/>
                <w:sz w:val="16"/>
                <w:szCs w:val="16"/>
              </w:rPr>
              <w:br/>
              <w:t xml:space="preserve">по 1,1 мл в ампулі; по 5 ампул у контурній чарунковій упаковці; по 2 контурні чарункові упаковки в коробці з картону; </w:t>
            </w:r>
            <w:r w:rsidRPr="00623F26">
              <w:rPr>
                <w:rFonts w:ascii="Arial" w:hAnsi="Arial" w:cs="Arial"/>
                <w:sz w:val="16"/>
                <w:szCs w:val="16"/>
              </w:rPr>
              <w:br/>
              <w:t xml:space="preserve">по 1,1 мл в ампулі; по 5 ампул у контурній чарунковій упаковці; по 20 контурних чарункових упаковок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специфікації та методів випробування АФІ Nitroglycerinum D4 DIL за показником “Кількісне визначення”, зокрема: додавання альтернативного випробування методом UV- Vis-spectroscopy Ph. Eur.2.2.25 (монографія "Glyceryl trinitrate solution").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UA/6658/01/01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АНДИФЕН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10 таблеток у блістері; по 1 блістеру в пачці;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процесі виробництва готового лікарського засобу, а саме оптимізація порядку внесення компонентів на стадіях виробничого процесу (ТП4.1 Гомогенізація завантаження й ТП 4.5 Гомогенізація та опудрювання серії)і як наслідок, заміна проміжного продукту «Гранулят неопудрений» на проміжний продукт «Суміш для таблетування».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стандартної серії, затверджено: розмір серії становить 175 кг; запропоновано: розмір серії становить 250 кг, що складає 67567 паков №10 без урахування втрат.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стандартної серії та додавання альтернативних серій ГЛЗ, затверджено: розмір стандартної серії становить 175 кг; запропоновано: розмір стандартної серії становить 175 кг, що складає 20270 паков №10 без урахування втрат. розмір альтернативних серій становлять: - 15 кг, що складає 4054 паков №10 без урахування втрат - 45 кг, що складає 12162 паков №10 без урахування втрат.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UA/15886/01/01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АРАЛІЇ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настойка по 50 мл у флаконі; по 1 флакону в пачці; по 50 мл у флаконах; по 50 мл у флаконах, укупорених пробками-крапельницями; по 50 мл у флаконі, укупореному пробкою-крапельницею; по 1 флакону в пачці; по 50 мл у флаконах полімерних, укупорених пробками-крапельницями і кришками; по 50 мл у флаконі полімерному, укупореному пробкою-крапельницею і кришкою, по 1 флакону в пачці</w:t>
            </w:r>
            <w:r w:rsidRPr="00623F26">
              <w:rPr>
                <w:rFonts w:ascii="Arial" w:hAnsi="Arial" w:cs="Arial"/>
                <w:sz w:val="16"/>
                <w:szCs w:val="16"/>
              </w:rPr>
              <w:br/>
              <w:t xml:space="preserve">по 25 мл у флаконах, укупорених пробками-крапельницями; по 25 мл у флаконі, укупореному пробкою-крапельницею; по 1 флакону в пачці; по 25 мл у флаконах полімерних, укупорених пробками-крапельницями і кришками; по 25 мл у флаконі полімерному, укупореному пробкою-крапельницею і кришкою,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25 мл та по 50 мл у флаконах полімерних (ФВП-30-18 та ФВП-55-18 з поліетилентерефталату), укупорених пробками-крапельницями з ПЕВТ (2.2.а-13) та кришками (КФ1) у пачці та без пачки, з відповідними змінами до р.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UA/7333/01/01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200 мг, по 10 таблеток у блістері; по 2,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23F26">
              <w:rPr>
                <w:rFonts w:ascii="Arial" w:hAnsi="Arial" w:cs="Arial"/>
                <w:sz w:val="16"/>
                <w:szCs w:val="16"/>
              </w:rPr>
              <w:br/>
              <w:t xml:space="preserve">оновлення тексту маркування у зв’язку з вилученням інформації яка наноситься російською мовою. Уточнення викладення розділів Додаткова інформація (ДІ) «ДІ-1. Упаковка» та «ДІ-2. Маркування» МКЯ ЛЗ та р. 3.2.Р.7. Система контейнер/ закупорювальний засіб. Відповідно до затвердженого Тексту маркування.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 3.2.Р.7. Система контейнер/ закупорювальний засіб, а саме вилучення найменування постачальників пакувальних матеріалів (плівка ПВХ та фольга алюмінієва) з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UA/1438/02/01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АСК-ТЕВА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кишковорозчинні по 75 мг; </w:t>
            </w:r>
            <w:r w:rsidRPr="00623F26">
              <w:rPr>
                <w:rFonts w:ascii="Arial" w:hAnsi="Arial" w:cs="Arial"/>
                <w:sz w:val="16"/>
                <w:szCs w:val="16"/>
              </w:rPr>
              <w:br/>
              <w:t xml:space="preserve">по 10 таблеток у блістері; по 3 або 10 блістерів в картонній коробці; </w:t>
            </w:r>
            <w:r w:rsidRPr="00623F26">
              <w:rPr>
                <w:rFonts w:ascii="Arial" w:hAnsi="Arial" w:cs="Arial"/>
                <w:sz w:val="16"/>
                <w:szCs w:val="16"/>
              </w:rPr>
              <w:br/>
              <w:t>по 100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Балканфарма-Дупниця АТ</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по 10 таблеток у блістері; по 10 блістерів в картонній коробці,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(додавання нового розміру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 xml:space="preserve">№ 30 – без рецепта; № 100 – 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UA/14167/01/01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АТРОГРЕЛ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75 мг по 10 таблеток у блістері; по 1,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23F26">
              <w:rPr>
                <w:rFonts w:ascii="Arial" w:hAnsi="Arial" w:cs="Arial"/>
                <w:sz w:val="16"/>
                <w:szCs w:val="16"/>
              </w:rPr>
              <w:br/>
              <w:t>Зміна вноситься у зв'язку уточнення викладення розділів "Додаткова інформація. ДІ-1. Упаковка та ДІ-2. Маркування" МКЯ та розділу РД 3.2.Р.7. Діюча редакція: МЕТОДИ КОНТРОЛЮ ЯКОСТІ Додаткова інформація (ДІ). ДІ-1. Упаковка. По 10 таблеток у блістері із плівки полівінілхлоридної і фольги алюмінієвої з одностороннім покриттям термолаком і друком з другої сторони.</w:t>
            </w:r>
            <w:r w:rsidRPr="00623F26">
              <w:rPr>
                <w:rFonts w:ascii="Arial" w:hAnsi="Arial" w:cs="Arial"/>
                <w:sz w:val="16"/>
                <w:szCs w:val="16"/>
              </w:rPr>
              <w:br/>
              <w:t>По 1, 3 або 6 блістерів разом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 ДІ-2. Маркування. Відповідно до затвердженого Тексту маркування. Примітка. Маркування лікарського засобу, його дизайн подаються українською та російською мовами, а при реалізації препарату на експорт – мовою, обумовленою в контракті, у відповідності з реєстраційним досьє, яке сформоване за вимогами країни-імпортера і заявлено під час реєстрації в реєстраційні органи країни-імпортера. Пропонована редакція: МЕТОДИ КОНТРОЛЮ ЯКОСТІ Додаткова інформація (ДІ). ДІ-1. Упаковка. По 10 таблеток у блістері з плівки полівінілхлоридної і фольги алюмінієвої з одностороннім покриттям термолаком і друком з другої сторони. По 1, 3 або 6 блістерів разом з інструкцією для медичного застосування поміщають у пачку з картону. ДІ-2. Маркування. Відповідно до затвердженого Тексту маркування.</w:t>
            </w:r>
            <w:r w:rsidRPr="00623F26">
              <w:rPr>
                <w:rFonts w:ascii="Arial" w:hAnsi="Arial" w:cs="Arial"/>
                <w:sz w:val="16"/>
                <w:szCs w:val="16"/>
              </w:rPr>
              <w:br/>
              <w:t>Оновлення тексту маркування упаковки лікарського засобу у зв'язку з вилученням інформації російською мовою.</w:t>
            </w:r>
            <w:r w:rsidRPr="00623F26">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UA/6567/01/01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краплі оральні по 20 мл, або по 50 мл, або по 100 мл у флаконах-крапельницях;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діючої речовини Aconitum D6 у відповідність до вимог Німецької Гомеопатичної Фармакопеї (GHP). Зміни І типу - Зміни з якості. АФІ. Виробництво. Зміни в процесі виробництва АФІ (інші зміни). </w:t>
            </w:r>
            <w:r w:rsidRPr="00623F26">
              <w:rPr>
                <w:rFonts w:ascii="Arial" w:hAnsi="Arial" w:cs="Arial"/>
                <w:sz w:val="16"/>
                <w:szCs w:val="16"/>
              </w:rPr>
              <w:br/>
              <w:t xml:space="preserve">Внесення змін до р.3.2.S.2.3 Контроль матеріалів, а саме –додавання додаткового місця для вирощування рослинного матеріалу Aconitum napellus (Обермархтал,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UA/1952/02/01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12 таблеток у блістері; по 1,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діючої речовини Aconitum D6 у відповідність до вимог Німецької Гомеопатичної Фармакопеї (GHP). Зміни І типу - Зміни з якості. АФІ. Виробництво. Зміни в процесі виробництва АФІ (інші зміни). Внесення змін до р.3.2.S.2.3 Контроль матеріалів, а саме –додавання додаткового місця для вирощування рослинного матеріалу Aconitum napellus (Обермархтал,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UA/10018/01/01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АФФИДА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суспензія оральна з абрикосовим смаком, 100 мг/5 мл;</w:t>
            </w:r>
            <w:r w:rsidRPr="00623F26">
              <w:rPr>
                <w:rFonts w:ascii="Arial" w:hAnsi="Arial" w:cs="Arial"/>
                <w:sz w:val="16"/>
                <w:szCs w:val="16"/>
              </w:rPr>
              <w:br/>
              <w:t xml:space="preserve">по 100 мл у флаконі, по 1 флакону в комплекті зі шприцом-дозатором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Республіка Північна Македонія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«Об’єм, що витягається» із затвердженої специфікації на момент випуску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UA/17927/01/01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 xml:space="preserve">БЕЛОДЕРМ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спрей 0,05 % по 20 мл або 50 мл у флаконі;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Хорватiя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2003-232-Rev 01) для АФІ бетаметазону дипропіонату від нового виробника (доповнення) Farmabios SPA, Italy.</w:t>
            </w:r>
            <w:r w:rsidRPr="00623F26">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5 років для АФІ бетаметазону дипропіонат виробництва нового виробника Farmabios SPA, Italy.</w:t>
            </w:r>
            <w:r w:rsidRPr="00623F26">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CEP (R1-CEP 2003-232-Rev 02) від уже затвердженого виробника Farmabios SPA, Italy для АФІ бетаметазону дипропіонату. Затверджено: CEP - R1-CEP 2003-232-Rev 01 Запропоновано: СЕР - R1-CEP 2003-232-Rev 02.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UA/9695/03/01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БЕЛОСАЛІК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мазь, по 30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Хорватiя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CEP (R1-CEP 2002-031-Rev 03) у зв'язку із зміною назви затвердженого виробника для АФІ бетаметазону дипропіонату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UA/10370/01/01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БЕТАДИН®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супозиторії вагінальні по 200 мг, по 7 супозиторіїв у блістері; по 1 або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методів контролю ГЛЗ за показниками «Опис», «Ідентифікація», «Механічні включення», відповідно до оригінальних матеріалів виробника. Як наслідок, зміни вносяться і до специфікації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методів контролю ГЛЗ за показниками «Розміри», «Середня маса», «Однорідність маси», «Розпадання», відповідно до оригінальних матеріалів виробника. Як наслідок, зміни вносяться і до специфікації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показників «Визначення часу розм’якшення ліпофільних супозиторій», «Гомогенність» зі специфікації та методів контролю ГЛЗ, у відповідності до оригінальних матеріалів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методи випробувань за показниками «Однорідність дозованих одиниць», «Мікробіологічна чистота», відповідно до оригінальних матеріалів виробника. Як наслідок, зміни вносяться і до специфікації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показником «Мікробіологічна чистота»: нерегулярне випробування – проводиться для першої серії раз на рік, потім лише для кожної 10-ї серії;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додаткового методу випробування ГЛЗ за показником «Кількісне визначення» (потенціометричне титрування, Ph.Eur. 2.2.20.); затверджений метод (візуальне титрування) приведено у відповідність до оригінальних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UA/6807/02/01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БЕТАДИН®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зовнішнього та місцевого застосування 10%; по 1000 мл у флаконах з крапельницею; по 30 мл або 120 мл у флаконі з крапельницею;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методи випробувань ГЛЗ за показниками «Опис», «Мікробіологічна чистота», відповідно до оригінальних матеріалів виробника, без зміни встановлених критеріїв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методи випробувань ГЛЗ за показниками «Ідентифікація 1.» та «Ідентифікація 2.», відповідно до оригінальних матеріалів виробника, без зміни встановлених критеріїв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випробування ГЛЗ за показником «Кількісний вміст» (потенціометричне титрування). Незначні зміни у затвердженому методі контролю за показником «Кількісний вміст» (титриметрія), відповідно до оригінальних матеріалів виробника;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методи випробувань ГЛЗ за показниками «рН», «Відносна густина», «Об’єм, що наповняється» відповідно до оригінальних матеріалів виробника, без зміни встановлених критеріїв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UA/6807/03/01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розчин для зовнішнього застосування, спиртовий 3 % по 25 мл у флаконі;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АФІ. Контроль АФІ (інші зміни) внесення змін до специфікації АФІ Борна кислота, зокрема: вилучення показника "Розчинність". Даний показник не є обов'язковим та має рекомендаціний характер. Зміни І типу - Зміни з якості. АФІ. Контроль АФІ (інші зміни) внесення змін до специфікації АФІ Борна кислота, зокрема: вилучення показника "Важкі метали". Доповнено специфікацію для контролю АФІ показником "Арсен", для контролю використовується методика, що представлена в сертифікаті відповідності ЕР R1-CEP 2014-171-Rev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Борна кислота, зокрема: введення додаткового тесту (Раманівська спектрометрія) для показника "Ідентифікація".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Новий сертифікат ЕР R1-CEP 2014-171-Rev 00 від нового виробника Mеrck KGаA,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UA/6275/01/01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БОРНОЇ КИСЛОТИ РОЗЧИН СПИРТОВИЙ 3 %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зовнішнього застосування, спиртовий 3 % по 20 мл або по 25 мл у флаконі; по 1 флакону у пачці; по 20 мл або по 25 мл у флаконах; по 20 мл або по 25 мл у флаконі, укупореному пробкою-крапельницею; по 1 флакону у пачці; по 20 мл або по 25 мл у флаконах, укупорених пробками-крапельницями; по 20 мл або по 25 мл у флаконі полімерному, укупореному пробкою-крапельницею та кришкою; по 1 флакону у пачці; по 20 мл або по 25 мл у флаконах полімерних, укупорених пробками-крапельницями та кришками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мл та по 25 мл у флаконах полімерних (ФВП-30-18 з поліетилентерефталату), укупорених пробками-крапельницями з ПЕВТ (2.2.а-13) та кришками (КФ1)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UA/6661/01/01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БРИЗОТОН®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очні по 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08 (затверджено: R1-CEP 1998-147-Rev 07) для діючої речовини Timolol maleate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09 для діючої речовини Timolol maleate від вже затвердженого виробника TEVA PHARMACEUTICAL INDUSTRIES LTD., Ізраїль. Як наслідок, додано альтернативну виробничу дільницю - Pliva Croatia Ltd., Хорватія;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10 для діючої речовини Timolol maleate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11 для діючої речовини Timolol maleate від вже затвердженого виробника TEVA PHARMACEUTICAL INDUSTRIES LTD., Ізраїль. Як наслідок, зміни у р. Склад, зокрема приведено назву виробничої дільниці у відповідність до СЕР (запропоновано: Sicor -Societa Italiana Corticosteroidi SLR., Italy);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Специфікації/Методів випробування АФІ Timolol maleate, зокрема: вилучення контролю за показником "Розчинність" (не є обов'язковим показником,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Специфікації/Методів випробування АФІ Timolol maleate, зокрема: вилучення контролю за показником «Залишкові кількості органічних розчинників» - приведено у відповідність до вимог СЕР (на останніх стадіях синтезу виробник використовує ацетон, який відноситься до розчинників 3 класу, встановлено нормування на рівні не більше 0,5% і запропоновано проводити визначення за допомогою тесту «Втрата в масі при висушуванні»;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Специфікації/ Методів контролю АФІ Timolol maleate, а саме видалено посилання на якість стандартних зразків за показниками «Ідентифікація» (ЕР CRS або USP RS), «Енантіомерна чистота» (ЕР CRS або USP RS або кат. «LGC» або РСЗ), «Супровідні домішки» (ЕР CRS). Інформація щодо якості стандартних зразків, що використовуються при аналізі субстанції наведена в розділі 3.2.S.5 реєстраційного досьє;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методах випробування для діючої речовини Timolol maleate за показником «Кількісне визначення» (вилучено формулу розрахунку), методику приведено у відповідність до вимог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UA/17723/01/01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Гармонізація та редакційне оновлення розділів 3.2.S Active Substance та 3.2.P Finished Product реєстраційного досьє з виробничою практикою для компонента DTcc intermediate bulk. Зміни І типу - Зміни з якості. АФІ. Контроль АФІ (інші зміни) Вилучення вхідного контролю на виробничому майданчику GSK Wavr (Belgium) для проміжного продукту адсорбований і концентрований дифтерійний та правцевий анатоксин (adsorbed and concentrate Diphtheria and Tetanus (DTcc)), що виготовлений на виробничій дільниці GSK Marburg (Gemany).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UA/14955/01/01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Гармонізація та редакційне оновлення розділів 3.2.S Active Substance та 3.2.P Finished Product реєстраційного досьє з виробничою практикою для компонента DTcc intermediate bulk. Зміни І типу - Зміни з якості. АФІ. Контроль АФІ (інші зміни). Вилучення вхідного контролю на виробничому майданчику GSK Wavr (Belgium) для проміжного продукту адсорбований і концентрований дифтерійний та правцевий анатоксин (adsorbed and concentrate Diphtheria and Tetanus (DTcc)), що виготовлений на виробничій дільниці GSK Marburg (Gemany).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UA/15071/01/01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з якості. АФІ. Виробництво. Зміни в процесі виробництва АФІ (незначна зміна у процесі виробництва АФІ) - Введення альтернативного поживного середовища (М01), яке використовується для культивування культури клітин Vero у процесі виробництва діючої речовини інактивованого поліовірусу (IPV)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UA/15071/01/01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320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Мальта/ 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(затверджено: № R1-CEP 2010-072-Rev 01) для діючої речовини Valsartan від вже затвердженого виробника ZHEJIANG HUAHAI PHARMACEUTICAL CO., LTD. Як наслідок, зміни у специфікації та методах контролю АФІ: були звужені допустимі межі вмісту домішок NDMA та NDEA (NMT 0.03 ppm); відбулись зміни у методиці контролю у зв’язку з доданням методу для визначення домішки AZBT 5-(4’-(azidomethyl)-[1,1'-biphenyl]-2yl)-1H-tetrazole;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додавання в специфікацію АФІ Valsartan виробництва ZHEJIANG HUAHAI PHARMACEUTICAL CO., LTD. рутинного контролю для визначення домішки AZBT 5-(4’-(azidomethyl)-[1,1'-biphenyl]-2yl)-1H-tetrazole з допустимими межами (NMT 4.7 ppm) та відповідним методом контролю(LC-MS) на підставі рекомендації ЕМА стосовно якості та безпеки використання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UA/8900/01/01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вкриті плівковою оболонкою, по 40 мг; по 10 таблеток у блістері; по 3 або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Мальта/ 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(затверджено: № R1-CEP 2010-072-Rev 01) для діючої речовини Valsartan від вже затвердженого виробника ZHEJIANG HUAHAI PHARMACEUTICAL CO., LTD. Як наслідок, зміни у специфікації та методах контролю АФІ: були звужені допустимі межі вмісту домішок NDMA та NDEA (NMT 0.03 ppm); відбулись зміни у методиці контролю у зв’язку з доданням методу для визначення домішки AZBT 5-(4’-(azidomethyl)-[1,1'-biphenyl]-2yl)-1H-tetrazole.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в специфікацію АФІ Valsartan виробництва ZHEJIANG HUAHAI PHARMACEUTICAL CO., LTD. рутинного контролю для визначення домішки AZBT 5-(4’-(azidomethyl)-[1,1'-biphenyl]-2yl)-1H-tetrazole з допустимими межами (NMT 4.7 ppm) та відповідним методом контролю(LC-MS) на підставі рекомендації ЕМА стосовно якості та безпеки використання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UA/5463/01/01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вкриті плівковою оболонкою, по 80 мг; по 10 таблеток у блістері; по 3 або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Мальта/ 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(затверджено: № R1-CEP 2010-072-Rev 01) для діючої речовини Valsartan від вже затвердженого виробника ZHEJIANG HUAHAI PHARMACEUTICAL CO., LTD. Як наслідок, зміни у специфікації та методах контролю АФІ: були звужені допустимі межі вмісту домішок NDMA та NDEA (NMT 0.03 ppm); відбулись зміни у методиці контролю у зв’язку з доданням методу для визначення домішки AZBT 5-(4’-(azidomethyl)-[1,1'-biphenyl]-2yl)-1H-tetrazole.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в специфікацію АФІ Valsartan виробництва ZHEJIANG HUAHAI PHARMACEUTICAL CO., LTD. рутинного контролю для визначення домішки AZBT 5-(4’-(azidomethyl)-[1,1'-biphenyl]-2yl)-1H-tetrazole з допустимими межами (NMT 4.7 ppm) та відповідним методом контролю(LC-MS) на підставі рекомендації ЕМА стосовно якості та безпеки використання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UA/5463/01/02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вкриті плівковою оболонкою, по 160 мг; по 10 таблеток у блістері; по 3 або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Мальта/ 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(затверджено: № R1-CEP 2010-072-Rev 01) для діючої речовини Valsartan від вже затвердженого виробника ZHEJIANG HUAHAI PHARMACEUTICAL CO., LTD. Як наслідок, зміни у специфікації та методах контролю АФІ: були звужені допустимі межі вмісту домішок NDMA та NDEA (NMT 0.03 ppm); відбулись зміни у методиці контролю у зв’язку з доданням методу для визначення домішки AZBT 5-(4’-(azidomethyl)-[1,1'-biphenyl]-2yl)-1H-tetrazole.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в специфікацію АФІ Valsartan виробництва ZHEJIANG HUAHAI PHARMACEUTICAL CO., LTD. рутинного контролю для визначення домішки AZBT 5-(4’-(azidomethyl)-[1,1'-biphenyl]-2yl)-1H-tetrazole з допустимими межами (NMT 4.7 ppm) та відповідним методом контролю(LC-MS) на підставі рекомендації ЕМА стосовно якості та безпеки використання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UA/5463/01/03</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вкриті плівковою оболонкою, по 320 мг; по 10 таблеток у блістері; по 3 або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Мальта/ 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(затверджено: № R1-CEP 2010-072-Rev 01) для діючої речовини Valsartan від вже затвердженого виробника ZHEJIANG HUAHAI PHARMACEUTICAL CO., LTD. Як наслідок, зміни у специфікації та методах контролю АФІ: були звужені допустимі межі вмісту домішок NDMA та NDEA (NMT 0.03 ppm); відбулись зміни у методиці контролю у зв’язку з доданням методу для визначення домішки AZBT 5-(4’-(azidomethyl)-[1,1'-biphenyl]-2yl)-1H-tetrazole.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в специфікацію АФІ Valsartan виробництва ZHEJIANG HUAHAI PHARMACEUTICAL CO., LTD. рутинного контролю для визначення домішки AZBT 5-(4’-(azidomethyl)-[1,1'-biphenyl]-2yl)-1H-tetrazole з допустимими межами (NMT 4.7 ppm) та відповідним методом контролю(LC-MS) на підставі рекомендації ЕМА стосовно якості та безпеки використання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UA/5463/01/04</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ліофілізат для розчину для ін'єкцій;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23F26">
              <w:rPr>
                <w:rFonts w:ascii="Arial" w:hAnsi="Arial" w:cs="Arial"/>
                <w:sz w:val="16"/>
                <w:szCs w:val="16"/>
              </w:rPr>
              <w:br/>
              <w:t>Оновлення розділу 3.2.S.4 для забезпечення відповідності документів підприємства актуальним документам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UA/2988/01/01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супозиторії ректальні;</w:t>
            </w:r>
            <w:r w:rsidRPr="00623F26">
              <w:rPr>
                <w:rFonts w:ascii="Arial" w:hAnsi="Arial" w:cs="Arial"/>
                <w:sz w:val="16"/>
                <w:szCs w:val="16"/>
              </w:rPr>
              <w:br/>
              <w:t>по 5 супозиторіїв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623F26">
              <w:rPr>
                <w:rFonts w:ascii="Arial" w:hAnsi="Arial" w:cs="Arial"/>
                <w:sz w:val="16"/>
                <w:szCs w:val="16"/>
              </w:rPr>
              <w:br/>
              <w:t>Оновлення розділу 3.2.S.4 для забезпечення відповідності документів підприємства актуальним документам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UA/14209/01/01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ВОДЯНОГО ПЕРЦЮ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екстракт рідкий; по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UA/1093/01/01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ГАВІСКОН® М'ЯТНІ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жувальні; по 8 таблеток у блістері; по 2 або по 3 блістери в картонній коробці; по 16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Реккітт Бенкізер Хелскер (ЮКей)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623F26">
              <w:rPr>
                <w:rFonts w:ascii="Arial" w:hAnsi="Arial" w:cs="Arial"/>
                <w:sz w:val="16"/>
                <w:szCs w:val="16"/>
              </w:rPr>
              <w:br/>
              <w:t>Подання нового сертифіката відповідності Європейській фармакопеї № R1-CEP 2004-091 - Rev 02 для кальцію карбонату АФІ від нового альтернативного виробника J.M. HUBER MICROPOWDERS, INC.,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2004-252 - Rev 01 для АФІ натрію гідрокарбонату від нового альтернативного виробника SOLVAY OPERATIONS FRANCE,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UA/6865/02/01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ГАВІСКОН® ПОДВІЙНОЇ ДІЇ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суспензія оральна; по 150 мл у флаконі з нанесеною рожевою плівкою (безпосередньо на флакон) або у флаконі з рожевим покриттям; по 10 мл у саше, по 10, 12, 20 або 24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2004-091 - Rev 02 для кальцію карбонату АФІ від нового альтернативного виробника J.M. HUBER MICROPOWDERS, INC.,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2004-252 - Rev 01 для АФІ натрію гідрокарбонату від нового альтернативного виробника SOLVAY OPERATIONS FRANCE,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UA/13393/01/01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ГАВІСКОН®ПОДВІЙНОЇ ДІЇ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жувальні; по 8 таблеток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2020-379 - Rev 00 для кальцію карбонату АФІ від нового альтернативного виробника SUDEEP PHARMA PRIVATE LIMITED, Індія, заявник подає відповідні зміни;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2004-091 - Rev 02 для кальцію карбонату АФІ від нового альтернативного виробника J.M. HUBER MICROPOWDERS, INC., США;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2004-252 - Rev 01 для АФІ натрію гідрокарбонату від нового альтернативного виробника SOLVAY OPERATIONS FRANCE,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UA/13353/01/01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ГАСТРОТЕК®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0,2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ГЛЗ за показником «Розчинення», а саме усунення розбіжностей по тексту методики: час розчинення виправлено з 30 хв на 15 хв, що відповідає затвердженій специфікації та методу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ГЛЗ за показником «Супровідні домішки», у зв’язку з виправленням неточностей, що були помилково допущені при оформленні методики даного розділу, а саме типові хроматограми приведено у відповідність до затверджених розділів п.3.2.P.5.3.Валідація аналітичних методик та п.3.2.P.5.6.Обгрунтування специфікації;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623F26">
              <w:rPr>
                <w:rFonts w:ascii="Arial" w:hAnsi="Arial" w:cs="Arial"/>
                <w:sz w:val="16"/>
                <w:szCs w:val="16"/>
              </w:rPr>
              <w:br/>
              <w:t>Супутня зміна</w:t>
            </w:r>
            <w:r w:rsidRPr="00623F26">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актуалізація методики контролю якості АФІ виробника ГЛЗ за показником «Вода», у зв’язку з уточненням проведення методу контролю відповідно до матеріалів виробника та з урахуванням результатів валідації аналітичної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UA/18812/01/01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ГЕВКАМЕН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мазь, по 20 г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UA/8241/01/01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ГЕПАДИФ®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порошок для розчину для ін'єкцій, по 942,05 мг порошку у флаконі; по 1, 5 або 10 флаконів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ТОВ «ВАЛАРТІН ФАРМА»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пакування, контроль якості:</w:t>
            </w:r>
            <w:r w:rsidRPr="00623F26">
              <w:rPr>
                <w:rFonts w:ascii="Arial" w:hAnsi="Arial" w:cs="Arial"/>
                <w:sz w:val="16"/>
                <w:szCs w:val="16"/>
              </w:rPr>
              <w:br/>
              <w:t>ТОВ "ФАРМЕКС ГРУП", Україна</w:t>
            </w:r>
          </w:p>
          <w:p w:rsidR="00B97AB7" w:rsidRPr="00623F26" w:rsidRDefault="00B97AB7" w:rsidP="004C5DDE">
            <w:pPr>
              <w:pStyle w:val="11"/>
              <w:tabs>
                <w:tab w:val="left" w:pos="12600"/>
              </w:tabs>
              <w:jc w:val="center"/>
              <w:rPr>
                <w:sz w:val="16"/>
                <w:szCs w:val="16"/>
              </w:rPr>
            </w:pPr>
            <w:r w:rsidRPr="00623F26">
              <w:rPr>
                <w:rFonts w:ascii="Arial" w:hAnsi="Arial" w:cs="Arial"/>
                <w:sz w:val="16"/>
                <w:szCs w:val="16"/>
              </w:rPr>
              <w:t>виробництво, пакування, контроль якості:</w:t>
            </w:r>
            <w:r w:rsidRPr="00623F26">
              <w:rPr>
                <w:rFonts w:ascii="Arial" w:hAnsi="Arial" w:cs="Arial"/>
                <w:sz w:val="16"/>
                <w:szCs w:val="16"/>
              </w:rPr>
              <w:br/>
              <w:t>ТОВ "Науково-виробнича компанія "Інтерфармбіотек", Україна</w:t>
            </w:r>
            <w:r w:rsidRPr="00623F26">
              <w:rPr>
                <w:rFonts w:ascii="Arial" w:hAnsi="Arial" w:cs="Arial"/>
                <w:sz w:val="16"/>
                <w:szCs w:val="16"/>
              </w:rPr>
              <w:br/>
              <w:t>випуск серії:</w:t>
            </w:r>
            <w:r w:rsidRPr="00623F26">
              <w:rPr>
                <w:rFonts w:ascii="Arial" w:hAnsi="Arial" w:cs="Arial"/>
                <w:sz w:val="16"/>
                <w:szCs w:val="16"/>
              </w:rPr>
              <w:br/>
              <w:t>ТОВ «ВАЛАРТІН ФАРМА», Україна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відповідальної за виробництво та пакування ЛЗ: ТОВ «Науково-виробнича компанія «Інтерфармбіотек», Україна. Введення додаткової дільниці виробництва для всього виробничого процесу готового лікарського засобу та як наслідок - затвердження тексту маркування упаковки для нової виробничої дільниці.</w:t>
            </w:r>
            <w:r w:rsidRPr="00623F26">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на якій здійснюється контроль якості ГЛЗ: ТОВ «Науково-виробнича компанія «Інтерфармбіотек», Україна.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623F26">
              <w:rPr>
                <w:rFonts w:ascii="Arial" w:hAnsi="Arial" w:cs="Arial"/>
                <w:sz w:val="16"/>
                <w:szCs w:val="16"/>
              </w:rPr>
              <w:br/>
              <w:t>запропоновано внесення уточнення щодо еталонного розчину, який застосовується при випробуванні за показником «Кольоровість» (ЕР*, 2.2.2), а саме зазначено: Забарвлення розчину має бути не інтенсивнішим за забарвлення еталонного розчину R5.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UA/5324/01/01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«Рош Україна»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пакування, випробування контролю якості, випуск серії:</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Випробування контролю якості:</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UA/14303/01/01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ГЛІКЛАЗИД-ТЕВА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з модифікованим вивільненням, по 60 мг; по 10 таблеток у блістері; по 3 або по 9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Балканфарма - Дупниця АТ</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по 10 таблеток у блістері; по 9 блістерів в картонній коробці,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(додавання нового розміру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UA/16821/01/02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UA/5390/01/02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UA/5390/01/01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 xml:space="preserve">ГРИППОСТАД® РИНО МАРІТІМ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спрей назальний, розчин 0,1%;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Іспанiя/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Чорногорія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Внесення змін у процес виробництва ГЛЗ, а саме- затвердження альтернативного постачальника фільтрів- Domnick Hunter. Розмір фільтруючого елементу не змінюється. Відсутні зміни пористості фільтра. Розмір пор залишається однаковим для всіх 3 фаз фільтрації:- 0.1 мкм для фільтрації морської води, 0.2 мкм для подвійної фільтрації від підготовки до приймального резервуару, 0.1 мкм для остаточної стерильної фільтрації перед наповненням. Відсутні зміни у конструкції фільтра. На всіх трьох ступенях фільтрації будуть використовуватися двошарові мембранні фільтри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UA/16231/01/02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 xml:space="preserve">ГРИППОСТАД® С БЛІЦ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гранули для орального розчину; по 2,02 г у стік-пакетику; по 12 стік-пакетиків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Лозан Фарма ГмбХ , Німеччина (виробництво нерозфасованого продукту, первинне та вторинне пакування, контроль серій); Лозан Фарма ГмбХ , Німеччина (первинне та вторинне пакування, контроль/випробування серій); СТАДА Арцнайміттель АГ,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23F26">
              <w:rPr>
                <w:rFonts w:ascii="Arial" w:hAnsi="Arial" w:cs="Arial"/>
                <w:sz w:val="16"/>
                <w:szCs w:val="16"/>
              </w:rPr>
              <w:br/>
              <w:t xml:space="preserve">Діюча редакція: Д-р Фредеріка Кляйн. Пропонована редакція: Д-р Андреас Іванович.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623F26">
              <w:rPr>
                <w:rFonts w:ascii="Arial" w:hAnsi="Arial" w:cs="Arial"/>
                <w:sz w:val="16"/>
                <w:szCs w:val="16"/>
              </w:rPr>
              <w:br/>
              <w:t>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UA/17148/01/01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ДАЙВОБЕТ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мазь; по 15 г або 30 г мазі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ЛЕО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2005-145 - Rev 01 (затверджено: R1-CEP 2005-145 - Rev 00) для діючої речовини Calcipotriol monohydrate від вже затвердженого виробника LEO PHARMA A/S, Denmark. Як наслідок, зміна назви виробника (затверджено: LEO Pharmaceutical Products Ltd. A/S (LEO PHARMA A/S); запропоновано: LEO PHARMA 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2002-031 - Rev 02 (затверджено: R1-CEP 2002-031 - Rev 01) для діючої речовини Betamethasone dipropionate від вже затвердженого виробника CRYSTAL PHARMA S.A.U.,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2000-223 - Rev 03 (затверджено: R1-CEP 2000-223 - Rev 02) для діючої речовини Betamethasone dipropionate від вже затвердженого виробника SICOR S.R.L., Italiy;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2000-223 - Rev 04 для діючої речовини Betamethasone dipropionate від вже затвердженого виробника, як наслідок, зміна назви власника СЕР (затверджено: SICOR S.R.L., Italiy; запропоновано: Teva Pharmaceutical Industries Ltd., Israel);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2000-223 - Rev 05 для діючої речовини Betamethasone dipropionate від вже затвердженого виробника Teva Pharmaceutical Industries Ltd., Israel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UA/7276/01/01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ДАЛАЦИН ПІХВОВИЙ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крем вагінальний 2 %; по 20 г у тубі; по 1 тубі разом з 3 аплікаторами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Пфайзер Інк.</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Фармація і Апджон Компані ЛЛС </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редакційні зміни у адресі виробника ГЛЗ на англійській мові.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UA/1903/03/01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ДЕКСАМЕТАЗОН-БІОФАРМА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очні 0,1% по 10 мл у пластиковому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 до р.3.2.Р.4 Контроль допоміжних речовин, а саме - приведення методу контролю якості «Кількісне визначення» Сп. 5.14-01-57 «Натрію тетраборат декагідрат» до вимог EP, «Borax» 0013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UA/8384/01/01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ДЕРМАСАН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рідина нашкірна, по 50 мл у флаконах; по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UA/0443/01/01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Берінгер Інгельхайм Інтернешнл ГмбХ</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Нiмеччина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пакування, маркування, контроль якості, випуск серії:</w:t>
            </w:r>
            <w:r w:rsidRPr="00623F26">
              <w:rPr>
                <w:rFonts w:ascii="Arial" w:hAnsi="Arial" w:cs="Arial"/>
                <w:sz w:val="16"/>
                <w:szCs w:val="16"/>
              </w:rPr>
              <w:br/>
              <w:t>Берінгер Інгельхайм Фарма ГмбХ і Ко. КГ, Німеччина</w:t>
            </w:r>
            <w:r w:rsidRPr="00623F26">
              <w:rPr>
                <w:rFonts w:ascii="Arial" w:hAnsi="Arial" w:cs="Arial"/>
                <w:sz w:val="16"/>
                <w:szCs w:val="16"/>
              </w:rPr>
              <w:br/>
              <w:t>Альтернативна дільниця для вторинного пакування:</w:t>
            </w:r>
            <w:r w:rsidRPr="00623F26">
              <w:rPr>
                <w:rFonts w:ascii="Arial" w:hAnsi="Arial" w:cs="Arial"/>
                <w:sz w:val="16"/>
                <w:szCs w:val="16"/>
              </w:rPr>
              <w:br/>
              <w:t xml:space="preserve">ФармЛог Фарма Лоджістік ГмбХ, Німеччина </w:t>
            </w:r>
            <w:r w:rsidRPr="00623F26">
              <w:rPr>
                <w:rFonts w:ascii="Arial" w:hAnsi="Arial" w:cs="Arial"/>
                <w:sz w:val="16"/>
                <w:szCs w:val="16"/>
              </w:rPr>
              <w:br/>
              <w:t>або</w:t>
            </w:r>
            <w:r w:rsidRPr="00623F26">
              <w:rPr>
                <w:rFonts w:ascii="Arial" w:hAnsi="Arial" w:cs="Arial"/>
                <w:sz w:val="16"/>
                <w:szCs w:val="16"/>
              </w:rPr>
              <w:br/>
              <w:t xml:space="preserve">Штегеманн Льонферпакунген унд Логістішер Сервіс е. К., Німеччина </w:t>
            </w:r>
            <w:r w:rsidRPr="00623F26">
              <w:rPr>
                <w:rFonts w:ascii="Arial" w:hAnsi="Arial" w:cs="Arial"/>
                <w:sz w:val="16"/>
                <w:szCs w:val="16"/>
              </w:rPr>
              <w:br/>
              <w:t>Первинне та вторинне пакування, маркування:</w:t>
            </w:r>
            <w:r w:rsidRPr="00623F26">
              <w:rPr>
                <w:rFonts w:ascii="Arial" w:hAnsi="Arial" w:cs="Arial"/>
                <w:sz w:val="16"/>
                <w:szCs w:val="16"/>
              </w:rPr>
              <w:br/>
              <w:t xml:space="preserve">Роттендорф Фарма ГмбХ, Німеччина </w:t>
            </w:r>
            <w:r w:rsidRPr="00623F26">
              <w:rPr>
                <w:rFonts w:ascii="Arial" w:hAnsi="Arial" w:cs="Arial"/>
                <w:sz w:val="16"/>
                <w:szCs w:val="16"/>
              </w:rPr>
              <w:br/>
              <w:t>Виробництво таблеток "in-bulk", контроль якості (за винятком тесту "Мікробіологічна чистота"), випуск серії):</w:t>
            </w:r>
            <w:r w:rsidRPr="00623F26">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Роттендорф Фарма ГмбХ, Ам Флейгендал 3, 59320 Еннігерлох, Німеччина, відповідальної за вторинне пакування, маркування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Роттендорф Фарма ГмбХ, Ам Флейгендал 3, 59320 Еннігерлох, Німеччина, відповідальної за первинне пакування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Роттендорф Фарма ГмбХ, Остенфельдер Штрассе 51-61, 59320 Еннігерлох, Німеччина, відповідальної за виробництво таблеток «in-bulk».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Роттендорф Фарма ГмбХ, Остенфельдер Штрассе 51-61, 59320 Еннігерлох, Німеччина, відповідального за контроль якості (за винятком тесту «Мікробіологічна чистота»), випуск серії ЛЗ. Зміни внесені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(у 4 рази) до 904 та 906 кг для готового лікарського засобу, виготовлених на Роттендорф Фарма ГмбХ, Німеччина, порівняно з розміром серії 226 кг для готового лікарського засобу, виробленого на Берінгер Інгельхайм Фарма ГмбХ і Ко. КГ, Німеччина.</w:t>
            </w:r>
            <w:r w:rsidRPr="00623F26">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в процесі виробництва ЛЗ вироблених на виробничих потужностях Роттендорф Фарма ГмбХ, Німеччина, а саме: - розмір отворів сита для попереднього просіювання допоміжних речовин адаптовано в залежності від калібрування обладнання. - Адаптація робочого колеса для грануляційного процесу. -Встановлення на виробничій дільниці Роттендорф Фарма ГмбХ, Німеччина прямої передачі (через трубопроводи) вологого грануляту від змішувача з високим зсувом до сушарки. - Адаптація параметрів змішування та часу для процесу змішування (попереднє змішування грануляту і мікрокристалічної целюлози), подальше додавання стеарату магнію та фінальне змішування.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під час виробництва готового лікарського засобу - зміни до технологічного контролю "Вага" на таблетках, вкритих плівковою оболонкою, заміна опису частоти "Визначати принаймні на 100 таблетках через регулярні проміжки часу" на "Визначити принаймні на 100 таблетках після повного завершення процесу покриття плівкою". </w:t>
            </w:r>
            <w:r w:rsidRPr="00623F26">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під час виробництва готового лікарського засобу - відповідно до розділу 3.2.Р.3.3 та до розділу 3.2.Р.3.4 має бути включено виноску щодо контрольної ваги ядер таблеток у процесі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UA/14980/01/01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Берінгер Інгельхайм Інтернешнл ГмбХ</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пакування, маркування, контроль якості, випуск серії:</w:t>
            </w:r>
            <w:r w:rsidRPr="00623F26">
              <w:rPr>
                <w:rFonts w:ascii="Arial" w:hAnsi="Arial" w:cs="Arial"/>
                <w:sz w:val="16"/>
                <w:szCs w:val="16"/>
              </w:rPr>
              <w:br/>
              <w:t>Берінгер Інгельхайм Фарма ГмбХ і Ко. КГ, Німеччина</w:t>
            </w:r>
            <w:r w:rsidRPr="00623F26">
              <w:rPr>
                <w:rFonts w:ascii="Arial" w:hAnsi="Arial" w:cs="Arial"/>
                <w:sz w:val="16"/>
                <w:szCs w:val="16"/>
              </w:rPr>
              <w:br/>
              <w:t>Альтернативна дільниця для вторинного пакування:</w:t>
            </w:r>
            <w:r w:rsidRPr="00623F26">
              <w:rPr>
                <w:rFonts w:ascii="Arial" w:hAnsi="Arial" w:cs="Arial"/>
                <w:sz w:val="16"/>
                <w:szCs w:val="16"/>
              </w:rPr>
              <w:br/>
              <w:t xml:space="preserve">ФармЛог Фарма Лоджістік ГмбХ, Німеччина </w:t>
            </w:r>
            <w:r w:rsidRPr="00623F26">
              <w:rPr>
                <w:rFonts w:ascii="Arial" w:hAnsi="Arial" w:cs="Arial"/>
                <w:sz w:val="16"/>
                <w:szCs w:val="16"/>
              </w:rPr>
              <w:br/>
              <w:t>або</w:t>
            </w:r>
            <w:r w:rsidRPr="00623F26">
              <w:rPr>
                <w:rFonts w:ascii="Arial" w:hAnsi="Arial" w:cs="Arial"/>
                <w:sz w:val="16"/>
                <w:szCs w:val="16"/>
              </w:rPr>
              <w:br/>
              <w:t xml:space="preserve">Штегеманн Льонферпакунген унд Логістішер Сервіс е. К., Німеччина </w:t>
            </w:r>
            <w:r w:rsidRPr="00623F26">
              <w:rPr>
                <w:rFonts w:ascii="Arial" w:hAnsi="Arial" w:cs="Arial"/>
                <w:sz w:val="16"/>
                <w:szCs w:val="16"/>
              </w:rPr>
              <w:br/>
              <w:t>Первинне та вторинне пакування, маркування:</w:t>
            </w:r>
            <w:r w:rsidRPr="00623F26">
              <w:rPr>
                <w:rFonts w:ascii="Arial" w:hAnsi="Arial" w:cs="Arial"/>
                <w:sz w:val="16"/>
                <w:szCs w:val="16"/>
              </w:rPr>
              <w:br/>
              <w:t xml:space="preserve">Роттендорф Фарма ГмбХ, Німеччина </w:t>
            </w:r>
            <w:r w:rsidRPr="00623F26">
              <w:rPr>
                <w:rFonts w:ascii="Arial" w:hAnsi="Arial" w:cs="Arial"/>
                <w:sz w:val="16"/>
                <w:szCs w:val="16"/>
              </w:rPr>
              <w:br/>
              <w:t>Виробництво таблеток "in-bulk", контроль якості (за винятком тесту "Мікробіологічна чистота"), випуск серії):</w:t>
            </w:r>
            <w:r w:rsidRPr="00623F26">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Роттендорф Фарма ГмбХ, Ам Флейгендал 3, 59320 Еннігерлох, Німеччина, відповідальної за вторинне пакування, маркування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Роттендорф Фарма ГмбХ, Ам Флейгендал 3, 59320 Еннігерлох, Німеччина, відповідальної за первинне пакування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Роттендорф Фарма ГмбХ, Остенфельдер Штрассе 51-61, 59320 Еннігерлох, Німеччина, відповідальної за виробництво таблеток «in-bulk».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Роттендорф Фарма ГмбХ, Остенфельдер Штрассе 51-61, 59320 Еннігерлох, Німеччина, відповідального за контроль якості (за винятком тесту «Мікробіологічна чистота»), випуск серії ЛЗ. Зміни внесені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(у 4 рази) до 904 та 906 кг для готового лікарського засобу, виготовлених на Роттендорф Фарма ГмбХ, Німеччина, порівняно з розміром серії 226 кг для готового лікарського засобу, виробленого на Берінгер Інгельхайм Фарма ГмбХ і Ко. КГ, Німеччина.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в процесі виробництва ЛЗ вироблених на виробничих потужностях Роттендорф Фарма ГмбХ, Німеччина, а саме: - розмір отворів сита для попереднього просіювання допоміжних речовин адаптовано в залежності від калібрування обладнання. - Адаптація робочого колеса для грануляційного процесу. -Встановлення на виробничій дільниці Роттендорф Фарма ГмбХ, Німеччина прямої передачі (через трубопроводи) вологого грануляту від змішувача з високим зсувом до сушарки. - Адаптація параметрів змішування та часу для процесу змішування (попереднє змішування грануляту і мікрокристалічної целюлози), подальше додавання стеарату магнію та фінальне змішування.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під час виробництва готового лікарського засобу - зміни до технологічного контролю "Вага" на таблетках, вкритих плівковою оболонкою, заміна опису частоти "Визначати принаймні на 100 таблетках через регулярні проміжки часу" на "Визначити принаймні на 100 таблетках після повного завершення процесу покриття плівкою". </w:t>
            </w:r>
            <w:r w:rsidRPr="00623F26">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під час виробництва готового лікарського засобу - відповідно до розділу 3.2.Р.3.3 та до розділу 3.2.Р.3.4 має бути включено виноску щодо контрольної ваги ядер таблеток у процесі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UA/14980/01/02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ДИКЛАК®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гель 5 %; по 50 г, 100 г або 150 г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Сандоз Фармасьютікалз д.д.</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Салютас Фарма ГмбХ</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додаткового розміру упаковки: додаткова упаковка 150 г гелю у тубі, з відповідними змінами в р. «Упаковка» МКЯ ЛЗ, та, як наслідок, зміни в Специфікацію ГЛЗ (на випуск) за показником «Однорідність маси наповнення». Зміни внесені в інструкцію для медичного застосування лікарського засобу у розділ "Упаковка"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UA/8908/01/01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ДИП ХІТ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крем по 15 г або 67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Ментолатум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за показниками «Кількісне визначення» (зміна температури інжектора з 150° С до 250°) та «Ідентифікація. Метилсаліцилат» (незначна зміна концентрації розчинів та більш детальний опис пробопідготоки)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UA/1453/01/01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ДОРЗОПТИК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очні, розчин, 20 мг/мл; по 5 мл розчину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допустимих меж специфікації ГЛЗ за показником «Осмоляльність».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UA/14472/01/01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ДУТАФОРС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тверді по 0,5 мг/0,4 мг; по 6 капсул твердих у блістері, по 5 блістерів у пачці; по 9 капсул твердих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МАРІФАРМ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первинне та вторинне пакування, контроль та випуск серії:</w:t>
            </w:r>
            <w:r w:rsidRPr="00623F26">
              <w:rPr>
                <w:rFonts w:ascii="Arial" w:hAnsi="Arial" w:cs="Arial"/>
                <w:sz w:val="16"/>
                <w:szCs w:val="16"/>
              </w:rPr>
              <w:br/>
              <w:t>САГ МАНУФАКТУРІНГ, С.Л.У., Іспанія</w:t>
            </w:r>
            <w:r w:rsidRPr="00623F26">
              <w:rPr>
                <w:rFonts w:ascii="Arial" w:hAnsi="Arial" w:cs="Arial"/>
                <w:sz w:val="16"/>
                <w:szCs w:val="16"/>
              </w:rPr>
              <w:br/>
              <w:t>контроль серії (фізико-хімічний):</w:t>
            </w:r>
            <w:r w:rsidRPr="00623F26">
              <w:rPr>
                <w:rFonts w:ascii="Arial" w:hAnsi="Arial" w:cs="Arial"/>
                <w:sz w:val="16"/>
                <w:szCs w:val="16"/>
              </w:rPr>
              <w:br/>
              <w:t>Галенікум Хелс, С.Л., Іспанія</w:t>
            </w:r>
            <w:r w:rsidRPr="00623F26">
              <w:rPr>
                <w:rFonts w:ascii="Arial" w:hAnsi="Arial" w:cs="Arial"/>
                <w:sz w:val="16"/>
                <w:szCs w:val="16"/>
              </w:rPr>
              <w:br/>
              <w:t>контроль серії (мікробіологічний):</w:t>
            </w:r>
            <w:r w:rsidRPr="00623F26">
              <w:rPr>
                <w:rFonts w:ascii="Arial" w:hAnsi="Arial" w:cs="Arial"/>
                <w:sz w:val="16"/>
                <w:szCs w:val="16"/>
              </w:rPr>
              <w:br/>
              <w:t>Лабораторіо Ечеварне,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«Microbial analysis» із специфікації АФІ Дутастерид від виробника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UA/19124/01/01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spacing w:line="276" w:lineRule="auto"/>
              <w:jc w:val="center"/>
              <w:rPr>
                <w:rFonts w:ascii="Arial" w:hAnsi="Arial" w:cs="Arial"/>
                <w:b/>
                <w:i/>
                <w:sz w:val="16"/>
                <w:szCs w:val="16"/>
              </w:rPr>
            </w:pPr>
            <w:r w:rsidRPr="00623F26">
              <w:rPr>
                <w:rFonts w:ascii="Arial" w:hAnsi="Arial" w:cs="Arial"/>
                <w:b/>
                <w:sz w:val="16"/>
                <w:szCs w:val="16"/>
              </w:rPr>
              <w:t>ЕДЕМ®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таблетки, вкриті оболонкою, по 5 мг;</w:t>
            </w:r>
            <w:r w:rsidRPr="00623F26">
              <w:rPr>
                <w:rFonts w:ascii="Arial" w:hAnsi="Arial" w:cs="Arial"/>
                <w:sz w:val="16"/>
                <w:szCs w:val="16"/>
              </w:rPr>
              <w:br/>
              <w:t>по 10 або по 30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субстанції дезлоратадину, без зміни місця виробництва</w:t>
            </w:r>
            <w:r w:rsidRPr="00623F26">
              <w:rPr>
                <w:rFonts w:ascii="Arial" w:hAnsi="Arial" w:cs="Arial"/>
                <w:sz w:val="16"/>
                <w:szCs w:val="16"/>
              </w:rPr>
              <w:br/>
              <w:t>Затверджено: ПАТ «Фармак», УкраїнаЗапропоновано: АТ «Фармак», Україна. Також відбувається зміна юридичної назви вулиці за місцезнаходженням Товариства з Фрунзе на Кирилівська.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у зв’язку із отриманням оновленої версії ДМФ на субстанцію дезлоратадин виробництва Cadila Healthcare Limited, Індія (затверджено: AP-DLK9-С-Ver-000, запропоновано: AP-DLK9-С-Ver-004), як наслідок, оновлюється специфікація за показником «Опис». Даною зміною пропонується внести відповідні зміни у специфікацію на субстанцію дезлоратадин виробника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UA/8360/01/01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ЕКЗЕМЕВІСТА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Роттендорф Фарма ГмбХ, Німеччина (вторинне пакування); Сінтон Хіспанія, С.Л., Іспанiя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 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23F26">
              <w:rPr>
                <w:rFonts w:ascii="Arial" w:hAnsi="Arial" w:cs="Arial"/>
                <w:sz w:val="16"/>
                <w:szCs w:val="16"/>
              </w:rPr>
              <w:br/>
              <w:t>оновлено поточний метод розподілу частинок за розміром PSD (методом лазерної дифракції, Eur. Ph. 2.9.31, USP), для включення до нього нового mastersizer Malvern 3000 (раніше Malvern 2000) та оновлення підготовки проб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UA/16623/01/01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w:t>
            </w:r>
            <w:r w:rsidRPr="00623F26">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w:t>
            </w:r>
            <w:r w:rsidRPr="00623F26">
              <w:rPr>
                <w:rFonts w:ascii="Arial" w:hAnsi="Arial" w:cs="Arial"/>
                <w:sz w:val="16"/>
                <w:szCs w:val="16"/>
              </w:rPr>
              <w:br/>
              <w:t>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Нідерланди</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10.0.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CIII «Експозиція пацієнтів, залучених до клінічних випробувань», CIV «Популяції, які не вивчались під час клінічних випробувань», CVII «Ідентифіковані та потенційні ризики»; CVIII «Резюме проблем безпеки»), VI «Резюме плану управління ризиками», у зв’язку з додаванням даних та оновленням показань в країні заявника на підставі завершеного дослідження Р043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UA/13125/01/01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w:t>
            </w:r>
            <w:r w:rsidRPr="00623F26">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w:t>
            </w:r>
            <w:r w:rsidRPr="00623F26">
              <w:rPr>
                <w:rFonts w:ascii="Arial" w:hAnsi="Arial" w:cs="Arial"/>
                <w:sz w:val="16"/>
                <w:szCs w:val="16"/>
              </w:rPr>
              <w:br/>
              <w:t>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Нідерланди</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10.0.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CIII «Експозиція пацієнтів, залучених до клінічних випробувань», CIV «Популяції, які не вивчались під час клінічних випробувань», CVII «Ідентифіковані та потенційні ризики»; CVIII «Резюме проблем безпеки»), VI «Резюме плану управління ризиками», у зв’язку з додаванням даних та оновленням показань в країні заявника на підставі завершеного дослідження Р043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UA/13125/01/02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ЗАВІЦЕФТА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порошок для концентрату для розчину для інфузій, по 2000 мг/500 мг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ПФАЙЗЕР ЕЙЧ. СІ. ПІ. КОРПОРЕЙШН</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напівпродукту стерильної суміші цефтазидиму карбонату (цефтазидиму пентагідрат з карбонатом натрію). Тестування при випуску:</w:t>
            </w:r>
            <w:r w:rsidRPr="00623F26">
              <w:rPr>
                <w:rFonts w:ascii="Arial" w:hAnsi="Arial" w:cs="Arial"/>
                <w:sz w:val="16"/>
                <w:szCs w:val="16"/>
              </w:rPr>
              <w:br/>
              <w:t xml:space="preserve">Антибіотікос до Бразіл Лтда, Бразилiя </w:t>
            </w:r>
            <w:r w:rsidRPr="00623F26">
              <w:rPr>
                <w:rFonts w:ascii="Arial" w:hAnsi="Arial" w:cs="Arial"/>
                <w:sz w:val="16"/>
                <w:szCs w:val="16"/>
              </w:rPr>
              <w:br/>
              <w:t>виробництво, пакування, контроль якості та випуск серії:</w:t>
            </w:r>
            <w:r w:rsidRPr="00623F26">
              <w:rPr>
                <w:rFonts w:ascii="Arial" w:hAnsi="Arial" w:cs="Arial"/>
                <w:sz w:val="16"/>
                <w:szCs w:val="16"/>
              </w:rPr>
              <w:br/>
              <w:t>ЕйСіЕс Добфар С.п.А., Італія</w:t>
            </w:r>
            <w:r w:rsidRPr="00623F26">
              <w:rPr>
                <w:rFonts w:ascii="Arial" w:hAnsi="Arial" w:cs="Arial"/>
                <w:sz w:val="16"/>
                <w:szCs w:val="16"/>
              </w:rPr>
              <w:br/>
              <w:t>випробування стабільності готового лікарського засобу</w:t>
            </w:r>
            <w:r w:rsidRPr="00623F26">
              <w:rPr>
                <w:rFonts w:ascii="Arial" w:hAnsi="Arial" w:cs="Arial"/>
                <w:sz w:val="16"/>
                <w:szCs w:val="16"/>
              </w:rPr>
              <w:br/>
              <w:t xml:space="preserve">ЕйСіЕс Добфар С.п.А., Італiя </w:t>
            </w:r>
            <w:r w:rsidRPr="00623F26">
              <w:rPr>
                <w:rFonts w:ascii="Arial" w:hAnsi="Arial" w:cs="Arial"/>
                <w:sz w:val="16"/>
                <w:szCs w:val="16"/>
              </w:rPr>
              <w:br/>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Бразилiя/Італiя </w:t>
            </w:r>
            <w:r w:rsidRPr="00623F26">
              <w:rPr>
                <w:rFonts w:ascii="Arial" w:hAnsi="Arial" w:cs="Arial"/>
                <w:sz w:val="16"/>
                <w:szCs w:val="16"/>
              </w:rPr>
              <w:br/>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623F26">
              <w:rPr>
                <w:rFonts w:ascii="Arial" w:hAnsi="Arial" w:cs="Arial"/>
                <w:sz w:val="16"/>
                <w:szCs w:val="16"/>
              </w:rPr>
              <w:br/>
              <w:t>Запропоновано вилучити виробничу дільницю АФІ Glaxo Operation UK Ltd (Glaxo Wellcome Operations) North Lonsdale Road, Ulverston, Cumbria, LA12 9DR, United Kingdom. Введення змін протягом 6-ти місяців після затвердження;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незначних параметрів «Продукти розпаду у воді», «N,N-диметилформамід» і «Важкі метали» зі специфікацій активної речовини стерильного цефтазидиму пентагідрату.</w:t>
            </w:r>
            <w:r w:rsidRPr="00623F26">
              <w:rPr>
                <w:rFonts w:ascii="Arial" w:hAnsi="Arial" w:cs="Arial"/>
                <w:sz w:val="16"/>
                <w:szCs w:val="16"/>
              </w:rPr>
              <w:br/>
              <w:t>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процедури тестування USP за показником «Free Pyridine (Impurity F) (затверджено Ph. Eur test method) для активної речовини стерильного цефтазидиму пентагідрату, який використовується в процесі виробництва активної речовини стерильного цефтазидиму пентагідрату.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Пропонується замінити виробника Glaxo Operation UK Ltd (Glaxo Wellcome Operations) North Lonsdale Road, Ulverston, Cumbria, LA12 9DR, United Kingdom, на виробника Antibioticos do Brasil Ltda Бразилія, як дільниці, що відповідає за виробництво та випробування напівпродукту стерильної суміші цефтазидиму карбонату.</w:t>
            </w:r>
            <w:r w:rsidRPr="00623F26">
              <w:rPr>
                <w:rFonts w:ascii="Arial" w:hAnsi="Arial" w:cs="Arial"/>
                <w:sz w:val="16"/>
                <w:szCs w:val="16"/>
              </w:rPr>
              <w:br/>
              <w:t>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Даною зміною пропонується ввести виробника ACS Dobfar S.p.A., Via Marzabotto 1, 7/9, 20871 Vimercate (MB), Італія, як альтернативного виробника відповідального за випробування стабільності готового лікарського засобу. Введення змін протягом 6-ти місяців після затвердження;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Запропоновано зміну розміру серії. Зменшення розміру серії проміжного продукту, суміші цефтазидиму карбонату, з 360 кг (наразі затверджений постачальник Glaxo Operation UK Ltd) до 279 кг (для запропоновано виробника Antibioticos do Brasil Ltda Бразилія). Введення змін протягом 6-ти місяців після затвердження;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Запропоновано зміну параметрів специфікації для допоміжної речовини, зокрема додавання етилового спирту до специфікації допоміжної речовини натрію карбонату. Ліміт встановлено на рівні не більше 0,3%.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 Запропоновано додавання внутрішнього методу (МЕ00049) як альтернативного методу для визначення вмісту цефтазидиму для суміші цефтазидиму карбонату, проміжний готовий продукт.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 Запропоновано заміну внутрішнього методу (GSK In house method) на метод Ph. Eur. як основного для визначення вмісту цефтазидиму для суміші цефтазидиму карбонату, проміжний готовий продукт.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 Запропоновано додати власний метод ABL (Antibioticos Do Brasil Ltda) ідентифікації ME00049, як альтернативний метод випробування для суміші цефтазидиму карбонату, проміжний готовий продукт.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 Запропоновано заміну внутрішнього тесту для ідентифікації цефтазидиму на тест Ph. Eur, як основний метод для суміші цефтазидиму карбонату, проміжний готовий продукт.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 Запропоновано додавання методу USP як альтернативного для визначення вмісту піридину для суміші цефтазидиму карбонату, проміжний готовий продукт.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 Запропоновано додавання методу USP як альтернативного для визначення вмісту карбонату натрію для суміші цефтазидиму карбонату, проміжний готовий продукт.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 Запропоновано заміну внутрішнього методу на Ph. Eur метод як основного методу для визначення вмісту карбонату натрію для суміші цефтазидиму карбонату, проміжний готовий продукт.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 Запропоновано додання методу USP як альтернативного для визначення стерильності для суміші цефтазидиму карбонату, проміжний готовий продукт.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Запропоновано додавання тесту на бактеріальні ендотоксини до специфікації безпосередньої упаковки (внутрішній пакет) проміжного продукту суміші цефтазидиму карбонату.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Запропоновано додавання тесту ідентифікація до специфікації безпосередньої упаковки (середній пакет) проміжного продукту суміші цефтазидиму карбонату.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Запропоновано додавання тесту ідентифікація до специфікації безпосередньої упаковки (внутрішній пакет) проміжного продукту суміші цефтазидиму карбонату.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Запропоновано додавання тесту на стерильність до специфікації безпосередньої упаковки (середній пакет) проміжного продукту суміші цефтазидиму карбонату.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Запропоновано додавання тесту на стерильність до специфікації безпосередньої упаковки (зовнішній пакет) проміжного продукту суміші цефтазидиму карбонату.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Запропоновано додавання тесту на стерильність до специфікації безпосередньої упаковки (внутрішній пакет) проміжного продукту суміші цефтазидиму карбонату.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Запропоновано додавання тесту на товщину до специфікацій безпосередньої упаковки (середній пакет) проміжного продукту суміші цефтазидиму карбонату. Межа встановлюється на номінальне значення 100 мкм.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Запропоновано додавання тесту на товщину до специфікацій безпосередньої упаковки (внутрішній пакет) проміжного продукту суміші цефтазидиму карбонату. Межа встановлюється на номінальне значення 150 мкм.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Запропоновано додавання тесту на загальну товщину до специфікацій безпосередньої упаковки (зовнішній пакет) проміжного продукту суміші цефтазидиму карбонату. Межа встановлюється на номінальне значення 176 мкм.</w:t>
            </w:r>
            <w:r w:rsidRPr="00623F26">
              <w:rPr>
                <w:rFonts w:ascii="Arial" w:hAnsi="Arial" w:cs="Arial"/>
                <w:sz w:val="16"/>
                <w:szCs w:val="16"/>
              </w:rPr>
              <w:br/>
              <w:t>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w:t>
            </w:r>
            <w:r w:rsidRPr="00623F26">
              <w:rPr>
                <w:rFonts w:ascii="Arial" w:hAnsi="Arial" w:cs="Arial"/>
                <w:sz w:val="16"/>
                <w:szCs w:val="16"/>
              </w:rPr>
              <w:br/>
              <w:t>Запропоновано зміни в специфікаціях на стерильну допоміжну речовину Sodium Carbonate Specification, щоб повністю відповідати монографії ЄФ.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зміни, що пов’язані з необхідністю приведення у відповідність до монографії ЄФ. Назви тестів та критерії прийнятності оновлено відповідно до ЄФ Ceftazidime Pentahydrate Specification.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зміни, що пов’язані з необхідністю приведення у відповідність до монографії ЄФ. Методика випробувань та ліміти приведені у відповідність до Ph. Eur. у специфікації на Ceftazidime Carbonate Blend, Drug Product Intermediate за показниками «Appearance», «Identity of Carbonates», «Aqueous solution», «pH of Aqueous», «Sodium carbonate content». Введення змін протягом 6-ти місяців після затвердження;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Даною зміною пропонується замінити виробника Glaxo Operation UK Ltd (Glaxo Wellcome Operations) North Lonsdale Road, Ulverston, Cumbria, LA12 9DR, United Kingdom, на виробника Antibioticos do Brasil Ltda Бразилія, як дільниці, що відповідає за виробництво та випробування активної речовини цефтазидим.</w:t>
            </w:r>
            <w:r w:rsidRPr="00623F26">
              <w:rPr>
                <w:rFonts w:ascii="Arial" w:hAnsi="Arial" w:cs="Arial"/>
                <w:sz w:val="16"/>
                <w:szCs w:val="16"/>
              </w:rPr>
              <w:br/>
              <w:t>Введення змін протягом 6-ти місяців після затвердження; зміни II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Запропоновано зміни у процесі виробництва ЛЗ. Зміни процесу виробництва готового продукту щодо постійного змішування стерильної активної речовини цефтазидиму пентагідрату зі стерильним карбонатом натрію. Введення змін протягом 6-ти місяців після затвердження; зміни II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Запропоновано зміни у специфікації ГЛЗ щодо часу відновлення з ? 120 секунд на ? 220 секунд.</w:t>
            </w:r>
            <w:r w:rsidRPr="00623F2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UA/17440/01/01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ЗАЦЕФ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порошок для розчину для ін'єкцій по 1 г, 1 флакон з порошком; 5 флаконів з порошком у касеті; по 1 касеті в пеналі з картону; 1 флакон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Внесення уточнення до розділу "Додаткова інформація (ДІ) ДІ-1. Упаковка" в МКЯ на ГЛЗ. Діюча редакція:Методи контролю якості ЛЗ</w:t>
            </w:r>
            <w:r w:rsidRPr="00623F26">
              <w:rPr>
                <w:rFonts w:ascii="Arial" w:hAnsi="Arial" w:cs="Arial"/>
                <w:sz w:val="16"/>
                <w:szCs w:val="16"/>
              </w:rPr>
              <w:br/>
              <w:t xml:space="preserve">Додаткова інформація (ДІ) ДІ-1. Упаковка ДІ-1. Упаковка Препарат розфасовують по 1 г у флакони місткістю 10 мл або 20 мл герметично укупорені гумовими пробками й обтиснуті ковпачками алюмінієвими. На флакони наклеюють етикетки, виготовлені поліграфічним способом друку, або етикетки з паперу етикеткового, або паперу писального. Упаковка № 1 Флакони № 1 разом з необхідною кількістю інструкцій для медичного застосування поміщають у коробку з картону з обрешіткою. Упаковка № 1 в пачці По 1 флакону разом з інструкцією для медичного застосування поміщають у пачку з картону. Упаковка № 5х1 По 5 флаконів поміщають у касету для пакування флаконів. Одну касету разом з інструкцією для медичного застосування поміщають у пенал з картону. при необхідності по 1, 2, 3, або 4 пенали упаковують у плівку термоусадочну. Пенали вкладають у коробку з картону. Примітка. Маркування лікарського засобу, його дизайн подаються українською та російською мовами, а при реалізації препарату на експорт-мовою, обумовленою в контракті, у відповідності з реєстраційним досьє, яке сформоване за вимогами країни-імпортера і заявлене під час реєстрації в реєстраційній органи країни-імпортера. Пропонована редакція: Методи контролю якості ЛЗ Додаткова інформація (ДІ) ДІ-1. Упаковка ДІ-1. Упаковка Препарат розфасовують по 1 г у флакони місткістю 10 мл або 20 мл герметично укупорені гумовими пробками й обтиснуті ковпачками алюмінієвими. На флакони наклеюють етикетки, виготовлені поліграфічним способом друку, або етикетки з паперу етикеткового, або паперу писального. Упаковка № 1 Флакони № 1 разом з необхідною кількістю інструкцій для медичного застосування поміщають у коробку з картону з обрешіткою. Упаковка № 1 в пачці По 1 флакону разом з інструкцією для медичного застосування поміщають у пачку з картону. Упаковка № 5х1 По 5 флаконів поміщають у касету для пакування флаконів. Одну касету разом з інструкцією для медичного застосування поміщають у пенал з картону. при необхідності по 1, 2, 3, або 4 пенали упаковують у плівку термоусадочну. Пенали вкладають у коробку з картону. Введення змін протягом 6-ти місяців після затвердження. Оновлення тексту маркування упаковки лікарського засобу у зв'язку з вилученням інформації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UA/8417/01/01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ЗЕЛБОРАФ®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«Рош Україна»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w:t>
            </w:r>
            <w:r w:rsidRPr="00623F26">
              <w:rPr>
                <w:rFonts w:ascii="Arial" w:hAnsi="Arial" w:cs="Arial"/>
                <w:sz w:val="16"/>
                <w:szCs w:val="16"/>
              </w:rPr>
              <w:br/>
              <w:t>Дельфарм Мілано, С.Р.Л., Італія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Випуск серії: </w:t>
            </w:r>
            <w:r w:rsidRPr="00623F26">
              <w:rPr>
                <w:rFonts w:ascii="Arial" w:hAnsi="Arial" w:cs="Arial"/>
                <w:sz w:val="16"/>
                <w:szCs w:val="16"/>
              </w:rPr>
              <w:br/>
              <w:t>Ф. 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Італія/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623F26">
              <w:rPr>
                <w:rFonts w:ascii="Arial" w:hAnsi="Arial" w:cs="Arial"/>
                <w:sz w:val="16"/>
                <w:szCs w:val="16"/>
              </w:rPr>
              <w:br/>
              <w:t>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w:t>
            </w:r>
            <w:r w:rsidRPr="00623F26">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UA/12699/01/01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ІБУПРОФЕН АЛКАЛОЇД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суспензія для перорального застосування, 100 мг/5 мл; по 100 мл у флаконі,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Республіка Північна Македонія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«Об’єм, що витягається» із затвердженої специфікації на момент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UA/18564/01/01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ІНДАПАМІД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вкриті плівковою оболонкою, по 2,5 мг, по 10 таблеток у блістері; по 3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"Хемофарм"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Сербiя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Friderike Klein, MD. Пропонована редакція: Dr. Andreas Iwanowitsch / Доктор Андреас Іванович. </w:t>
            </w:r>
            <w:r w:rsidRPr="00623F26">
              <w:rPr>
                <w:rFonts w:ascii="Arial" w:hAnsi="Arial" w:cs="Arial"/>
                <w:sz w:val="16"/>
                <w:szCs w:val="16"/>
              </w:rPr>
              <w:br/>
              <w:t xml:space="preserve">Зміна контактних даних уповноваженої особи заявника, відповідальної за фармаконагляд. </w:t>
            </w:r>
            <w:r w:rsidRPr="00623F26">
              <w:rPr>
                <w:rFonts w:ascii="Arial" w:hAnsi="Arial" w:cs="Arial"/>
                <w:sz w:val="16"/>
                <w:szCs w:val="16"/>
              </w:rPr>
              <w:br/>
              <w:t>Зміна контактної особи заявника, відповідальної за фармаконагляд в Україні. Діюча редакція: Пруський Станіслав. 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UA/6082/01/01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суспензія (DTPa-HBV-IPV) для ін’єкцій по 0,5 мл (1 доза) та ліофілізат (Hib); </w:t>
            </w:r>
            <w:r w:rsidRPr="00623F26">
              <w:rPr>
                <w:rFonts w:ascii="Arial" w:hAnsi="Arial" w:cs="Arial"/>
                <w:sz w:val="16"/>
                <w:szCs w:val="16"/>
              </w:rPr>
              <w:b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Гармонізація та редакційне оновлення розділів 3.2.S Active Substance та 3.2.P Finished Product реєстраційного досьє з виробничою практикою для компонента DTcc intermediate bulk. Зміни І типу - Зміни з якості. АФІ. Контроль АФІ (інші зміни). Вилучення вхідного контролю на виробничому майданчику GSK Wavr (Belgium) для проміжного продукту адсорбований і концентрований дифтерійний та правцевий анатоксин (adsorbed and concentrate Diphtheria and Tetanus (DTcc)), що виготовлений на виробничій дільниці GSK Marburg (Gemany).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UA/16235/01/01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з якості. АФІ. Виробництво. Зміни в процесі виробництва АФІ (незначна зміна у процесі виробництва АФІ) - Введення альтернативного поживного середовища (М01), яке використовується для культивування культури клітин Vero у процесі виробництва діючої речовини інактивованого поліовірусу (IPV)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UA/16235/01/01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Гармонізація та редакційне оновлення розділів 3.2.S Active Substance та 3.2.P Finished Product реєстраційного досьє з виробничою практикою для компонента DTcc intermediate bulk. Зміни І типу - Зміни з якості. АФІ. Контроль АФІ (інші зміни) Вилучення вхідного контролю на виробничому майданчику GSK Wavr (Belgium) для проміжного продукту адсорбований і концентрований дифтерійний та правцевий анатоксин (adsorbed and concentrate Diphtheria and Tetanus (DTcc)), що виготовлений на виробничій дільниці GSK Marburg (Gemany).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UA/13939/01/01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з якості. АФІ. Виробництво. Зміни в процесі виробництва АФІ (незначна зміна у процесі виробництва АФІ) - Введення альтернативного поживного середовища (М01), яке використовується для культивування культури клітин Vero у процесі виробництва діючої речовини інактивованого поліовірусу (IPV)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UA/13939/01/01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Гармонізація та редакційне оновлення розділів 3.2.S Active Substance та 3.2.P Finished Product реєстраційного досьє з виробничою практикою для компонента DTcc intermediate bulk. Зміни І типу - Зміни з якості. АФІ. Контроль АФІ (інші зміни). Вилучення вхідного контролю на виробничому майданчику GSK Wavr (Belgium) для проміжного продукту адсорбований і концентрований дифтерійний та правцевий анатоксин (adsorbed and concentrate Diphtheria and Tetanus (DTcc)), що виготовлений на виробничій дільниці GSK Marburg (Gemany).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UA/15832/01/01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Гармонізація та редакційне оновлення розділів 3.2.S Active Substance та 3.2.P Finished Product реєстраційного досьє з виробничою практикою для компонента DTcc intermediate bulk. Зміни І типу - Зміни з якості. АФІ. Контроль АФІ (інші зміни). Вилучення вхідного контролю на виробничому майданчику GSK Wavr (Belgium) для проміжного продукту адсорбований і концентрований дифтерійний та правцевий анатоксин (adsorbed and concentrate Diphtheria and Tetanus (DTcc)), що виготовлений на виробничій дільниці GSK Marburg (Gemany).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UA/15120/01/01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 xml:space="preserve">ІХТАММОЛ (ІХТІОЛ)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субстанція (рідина) у пластикових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"Естерайхіше Іхьтюоль Гезельшафт Ме Бе Ха Нунмер Ка Ге"</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UA/18289/01/01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«Рош Україна»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Виробництво нерозфасованої продукції, первинне пакування: </w:t>
            </w:r>
            <w:r w:rsidRPr="00623F26">
              <w:rPr>
                <w:rFonts w:ascii="Arial" w:hAnsi="Arial" w:cs="Arial"/>
                <w:sz w:val="16"/>
                <w:szCs w:val="16"/>
              </w:rPr>
              <w:br/>
              <w:t>Патеон Мануфектуринг Сервісиз, ЛЛСі, США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Вторинне пакування: </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Випробування контролю якості: </w:t>
            </w:r>
            <w:r w:rsidRPr="00623F26">
              <w:rPr>
                <w:rFonts w:ascii="Arial" w:hAnsi="Arial" w:cs="Arial"/>
                <w:sz w:val="16"/>
                <w:szCs w:val="16"/>
              </w:rPr>
              <w:br/>
              <w:t>Рош Фарма АГ,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Рош Діагностикс ГмбХ,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Випуск серії: </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США/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UA/13770/01/02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«Рош Україна»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Виробництво нерозфасованої продукції, первинне пакування: </w:t>
            </w:r>
            <w:r w:rsidRPr="00623F26">
              <w:rPr>
                <w:rFonts w:ascii="Arial" w:hAnsi="Arial" w:cs="Arial"/>
                <w:sz w:val="16"/>
                <w:szCs w:val="16"/>
              </w:rPr>
              <w:br/>
              <w:t>Патеон Мануфектуринг Сервісиз, ЛЛСі, США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Вторинне пакування: </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Випробування контролю якості: </w:t>
            </w:r>
            <w:r w:rsidRPr="00623F26">
              <w:rPr>
                <w:rFonts w:ascii="Arial" w:hAnsi="Arial" w:cs="Arial"/>
                <w:sz w:val="16"/>
                <w:szCs w:val="16"/>
              </w:rPr>
              <w:br/>
              <w:t>Рош Фарма АГ,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Рош Діагностикс ГмбХ,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Ф.Хоффманн-Ля Рош Лтд, Швейцарія </w:t>
            </w:r>
            <w:r w:rsidRPr="00623F26">
              <w:rPr>
                <w:rFonts w:ascii="Arial" w:hAnsi="Arial" w:cs="Arial"/>
                <w:sz w:val="16"/>
                <w:szCs w:val="16"/>
              </w:rPr>
              <w:br/>
              <w:t xml:space="preserve">Випуск серії: </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США/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UA/13770/01/01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КАЛЕНДУЛИ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настойка по 20 мл або по 25 мл, або по 40 мл, або по 50 мл у флаконах укупорених пробками та кришками або пробками-крапельницями та кришками; по 20 мл або по 25 мл у флаконі, укупореному пробкою-крапельницею та кришками, по 1 флакону в пачці з картону; по 40 мл або по 50 мл у флаконі, укупореному пробкою-крапельницею та кришкою або пробкою і кришкою, по 1 флакону в пачці з картону; по 20 мл у флаконах полімерних, укупорених пробками-крапельницями та кришками; по 20 мл у флаконі полімерному, укупореному пробкою-крапельницею та кришкою, по 1 флакону в пачці; по 25 мл у флаконах полімерних, укупорених пробками-крапельницями та кришками; по 25 мл у флаконі полімерному, укупореному пробкою-крапельницею та кришкою, по 1 флакону в пачці; по 40 мл у флаконах полімерних, укупорених пробками-крапельницями та кришками; по 40 мл у флаконі полімерному, укупореному пробкою-крапельницею та кришкою, по 1 флакону в пачці; по 50 мл у флаконах полімерних, укупорених пробками-крапельницями та кришками; по 50 мл у флаконі полімерному, укупореному пробкою-крапельницею та кришкою,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мл, 25 мл, 40 мл та по 50 мл у флаконах полімерних (ФВП-30-18 та ФВП-55-18 з поліетилентерефталату), укупорених пробками-крапельницями з ПЕВТ (2.2.а-13) та кришками (КФ1) у пачці та без пачки, з відповідними змінами до р.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UA/7242/01/01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розчин для ін'єкцій по 1 г/5 мл; по 5 мл в ампулі; по 5 ампул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ДЕМО СА Фармасьютикал Індастрі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UA/15595/01/01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КАСОДЕКС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150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Виробник, відповідальний за виробництво "in bulk", контроль якості: Корден Фарма ГмбХ, Німеччина; Виробник, відповідальний за первинне та вторинне пакування,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623F26">
              <w:rPr>
                <w:rFonts w:ascii="Arial" w:hAnsi="Arial" w:cs="Arial"/>
                <w:sz w:val="16"/>
                <w:szCs w:val="16"/>
              </w:rPr>
              <w:br/>
              <w:t>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UA/0185/01/02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КАСОДЕКС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50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Виробник, відповідальний за виробництво "in bulk", контроль якості: Корден Фарма ГмбХ, Німеччина; Виробник, відповідальний за первинне та вторинне пакування,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623F26">
              <w:rPr>
                <w:rFonts w:ascii="Arial" w:hAnsi="Arial" w:cs="Arial"/>
                <w:sz w:val="16"/>
                <w:szCs w:val="16"/>
              </w:rPr>
              <w:br/>
              <w:t>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UA/0185/01/01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КВЕТІАПІН-ДАРНИЦЯ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100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нового розміру серії ГЛЗ - 252,0 кг для дозування по 25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UA/19202/01/02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КВЕТІАПІН-ДАРНИЦЯ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200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нового розміру серії ГЛЗ - 252,0 кг для дозування по 25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UA/19202/01/03</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КВЕТІАПІН-ДАРНИЦЯ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нового розміру серії ГЛЗ - 252,0 кг для дозування по 25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UA/19202/01/01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КОЛПОТРОФІН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вагінальні м’які по 10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контроль серії: Капсужель Плоермель, Франція; Первинна та вторинна упаковка, дозвіл на випуск серії: Лафаль Ендюстрі, Франція; Контроль серії (тільки мікробіологічне тестування): 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який відповідав за виробництво нерозфасованої продукції, контроль серіїї. Всі виробничі операції та адреса виробника залишаються незмінними. </w:t>
            </w:r>
            <w:r w:rsidRPr="00623F26">
              <w:rPr>
                <w:rFonts w:ascii="Arial" w:hAnsi="Arial" w:cs="Arial"/>
                <w:sz w:val="16"/>
                <w:szCs w:val="16"/>
              </w:rPr>
              <w:br/>
              <w:t>Затверджено: Капсужель Плоермель, Франція Capsugel Ploermel, France. Запропоновано: Некстфарма Плоермель, Франція Nextpharma Ploermel,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UA/3481/03/01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КОР СУІС КОМПОЗИТУМ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w:t>
            </w:r>
            <w:r w:rsidRPr="00623F26">
              <w:rPr>
                <w:rFonts w:ascii="Arial" w:hAnsi="Arial" w:cs="Arial"/>
                <w:sz w:val="16"/>
                <w:szCs w:val="16"/>
              </w:rPr>
              <w:br/>
              <w:t xml:space="preserve">по 2,2 мл в ампулі; по 5 ампул у контурній чарунковій упаковці; по 1 або по 2, або по 20 контурних чарункових упаковок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специфікації та методів випробування АФІ Nitroglycerinum D4 DIL за показником “Кількісне визначення”, зокрема: додавання альтернативного випробування методом UV- Vis-spectroscopy Ph. Eur.2.2.25 (монографія "Glyceryl trinitrate solution").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UA/4277/01/01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80 мг/12,5 мг in-bulk: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Зміни І типу - Зміни щодо безпеки/ефективності та фармаконагляду (інші зміни) Внесення змін до тексту маркування форми іn bulk ЛЗ Корсар® Н (80 мг/12,5 мг та 160 мг/25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UA/14291/01/02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160 мг/25 мг in-bulk: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Зміни І типу - Зміни щодо безпеки/ефективності та фармаконагляду (інші зміни) Внесення змін до тексту маркування форми іn bulk ЛЗ Корсар® Н (80 мг/12,5 мг та 160 мг/25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UA/14291/01/01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320 мг/25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щодо безпеки/ефективності та фармаконагляду (інші зміни) Внесення змін до тексту маркування форми іn bulk ЛЗ Корсар® Н (160 мг/12,5 мг та 320 мг/25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UA/14290/01/02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160 мг/12,5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щодо безпеки/ефективності та фармаконагляду (інші зміни) Внесення змін до тексту маркування форми іn bulk ЛЗ Корсар® Н (160 мг/12,5 мг та 320 мг/25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UA/14290/01/01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320 мг/12,5 мг; in bulk: по 10 кг таблеток у мішках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щодо безпеки/ефективності та фармаконагляду (інші зміни) Внесення змін до тексту маркування форми іn bulk ЛЗ Корсар® Н (320 мг/12,5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UA/14292/01/01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КРИНОН®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Виробник нерозфасованої продукції та контроль якості: Дендрон Брендс Лімітед, Великобританія; Контроль якості: Херд Манді Річардсон Лімітед, Великобританія; Первинна упаковка: маропак аг, Швейцарія; Вторинна упаковка та випуск серії: Централ Фарма (Контракт Пекінг) Лімітед, Великобританія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Великобританія/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специфікації та методах контролю АФІ прогестерону виробництва Aspen Oss B.V,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UA/3490/01/01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150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Ф.Хоффманн-Ля Рош Лтд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623F26">
              <w:rPr>
                <w:rFonts w:ascii="Arial" w:hAnsi="Arial" w:cs="Arial"/>
                <w:sz w:val="16"/>
                <w:szCs w:val="16"/>
              </w:rPr>
              <w:br/>
              <w:t>Екселла ГмбХ енд Ко. КГ,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Первинне та вторинне пакування, випробування контролю якості, випуск серії:</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Випуск серії: </w:t>
            </w:r>
            <w:r w:rsidRPr="00623F26">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Рош Фарма АГ, Еміль-Барель-Штрассе 1, Гренцах-Вюлен, Баден-Вюртемберг, 79639, Німеччина відповідальної за випробування контролю якості.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UA/5142/01/01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500 мг; по 10 таблеток у блістері; по 12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Ф.Хоффманн-Ля Рош Лтд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623F26">
              <w:rPr>
                <w:rFonts w:ascii="Arial" w:hAnsi="Arial" w:cs="Arial"/>
                <w:sz w:val="16"/>
                <w:szCs w:val="16"/>
              </w:rPr>
              <w:br/>
              <w:t>Екселла ГмбХ енд Ко. КГ,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Первинне та вторинне пакування, випробування контролю якості, випуск серії:</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Випуск серії: </w:t>
            </w:r>
            <w:r w:rsidRPr="00623F26">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Рош Фарма АГ, Еміль-Барель-Штрассе 1, Гренцах-Вюлен, Баден-Вюртемберг, 79639, Німеччина відповідальної за випробування контролю якості.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UA/5142/01/02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150 мг in bulk: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Ф.Хоффманн-Ля Рош Лтд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первинне пакування, випробування контролю якості, випуск серії:</w:t>
            </w:r>
            <w:r w:rsidRPr="00623F26">
              <w:rPr>
                <w:rFonts w:ascii="Arial" w:hAnsi="Arial" w:cs="Arial"/>
                <w:sz w:val="16"/>
                <w:szCs w:val="16"/>
              </w:rPr>
              <w:br/>
              <w:t>Екселла ГмбХ енд Ко. КГ,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Первинне пакування, випробування контролю якості, випуск серії:</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Випуск серії: </w:t>
            </w:r>
            <w:r w:rsidRPr="00623F26">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Рош Фарма АГ, Еміль-Барель-Штрассе 1, Гренцах-Вюлен, Баден-Вюртемберг, 79639, Німеччина відповідальної за випробування контролю якості.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UA/5143/01/01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500 мг; in bulk: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Ф.Хоффманн-Ля Рош Лтд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первинне пакування, випробування контролю якості, випуск серії:</w:t>
            </w:r>
            <w:r w:rsidRPr="00623F26">
              <w:rPr>
                <w:rFonts w:ascii="Arial" w:hAnsi="Arial" w:cs="Arial"/>
                <w:sz w:val="16"/>
                <w:szCs w:val="16"/>
              </w:rPr>
              <w:br/>
              <w:t>Екселла ГмбХ енд Ко. КГ,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Первинне пакування, випробування контролю якості, випуск серії:</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Випуск серії: </w:t>
            </w:r>
            <w:r w:rsidRPr="00623F26">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Рош Фарма АГ, Еміль-Барель-Штрассе 1, Гренцах-Вюлен, Баден-Вюртемберг, 79639, Німеччина відповідальної за випробування контролю якості.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UA/5143/01/02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КУТЕРН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5 мг/10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виробник "in bulk", первинне пакування, контроль якості: АстраЗенека Фармасьютикалс ЛП, США; первинне та вторинне пакування, контроль якості, випуск серії: АстраЗенека АБ, Швеція; первинне та вторинне пакування, випуск серії: АстраЗенека ЮК Лімітед, Велика Британія; первинне та вторинне пакування, випуск серії: АстраЗенека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США/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Sigma-Aldrich, USA, як постачальника вихідного матеріалу BMS-587243-01, що використовується для виробництва АФІ дапагліфлозин;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Реєстрація виробника IT-Chem Co.,Ltd., Republic of Korea, як постачальника вихідного матеріалу BMS-587243-01, що використовується для виробництва АФІ дапагліфлозин;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Реєстрація виробника Jiangxi Synergy Pharmaceutical Co. Ltd., China, як постачальника вихідного матеріалу BMS-587243-01, що використовується для виробництва АФІ дапагліфлозин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UA/17484/01/01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ЛАМІФЕН®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гель 1 %; по 15 г або по 30 г у тубі; по 1 тубі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UA/6136/02/01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ЛАМІФЕН®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250 мг, по 7 таблеток у блістері, по 1 або 2,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UA/6136/01/01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супозиторії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методі випробування ГЛЗ за показником «Кількісне визначення. Токоферолу ацетат», а саме виправлення помилкового об’єму розчину, що використовується для приготування випробовуваного розчину (вказано 50,0 мл замість 20,0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UA/13779/01/02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супозиторії по 150 000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методі випробування ГЛЗ за показником «Кількісне визначення. Токоферолу ацетат», а саме виправлення помилкового об’єму розчину, що використовується для приготування випробовуваного розчину (вказано 50,0 мл замість 20,0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UA/13779/01/01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ЛАФЕРОМАКС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супозиторії по 1 000 000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методі випробування ГЛЗ за показником «Кількісне визначення. Токоферолу ацетат», а саме виправлення помилкового об’єму розчину, що використовується для приготування випробовуваного розчину (вказано 50,0 мл замість 20,0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UA/13779/01/03</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ЛАФЕРОМАКС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супозиторії по 3 000 000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методі випробування ГЛЗ за показником «Кількісне визначення. Токоферолу ацетат», а саме виправлення помилкового об’єму розчину, що використовується для приготування випробовуваного розчину (вказано 50,0 мл замість 20,0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UA/13779/01/04</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ЛЕКОКСА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тверді по 100 мг, по 10 капсул 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(ЦЕЛЕБРЕКС,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UA/18644/01/01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ЛЕКОКСА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тверді по по 200 мг, по 10 капсул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(ЦЕЛЕБРЕКС,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UA/18644/01/02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ЛЕТРОЗОЛ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вкриті плівковою оболонкою, по 2,5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лікарського засобу, первинне та вторинне пакування, контроль якості серії:</w:t>
            </w:r>
            <w:r w:rsidRPr="00623F26">
              <w:rPr>
                <w:rFonts w:ascii="Arial" w:hAnsi="Arial" w:cs="Arial"/>
                <w:sz w:val="16"/>
                <w:szCs w:val="16"/>
              </w:rPr>
              <w:br/>
              <w:t xml:space="preserve">ІНТАС ФАРМАСЬЮТІКАЛЗ ЛІМІТЕД, Індія </w:t>
            </w:r>
            <w:r w:rsidRPr="00623F26">
              <w:rPr>
                <w:rFonts w:ascii="Arial" w:hAnsi="Arial" w:cs="Arial"/>
                <w:sz w:val="16"/>
                <w:szCs w:val="16"/>
              </w:rPr>
              <w:br/>
              <w:t>відповідальний за випуск серії:</w:t>
            </w:r>
            <w:r w:rsidRPr="00623F26">
              <w:rPr>
                <w:rFonts w:ascii="Arial" w:hAnsi="Arial" w:cs="Arial"/>
                <w:sz w:val="16"/>
                <w:szCs w:val="16"/>
              </w:rPr>
              <w:br/>
              <w:t>АККОРД ХЕЛСКЕА ЛІМІТЕД, Велика Британія</w:t>
            </w:r>
            <w:r w:rsidRPr="00623F26">
              <w:rPr>
                <w:rFonts w:ascii="Arial" w:hAnsi="Arial" w:cs="Arial"/>
                <w:sz w:val="16"/>
                <w:szCs w:val="16"/>
              </w:rPr>
              <w:br/>
              <w:t>дільниця з контролю якості:</w:t>
            </w:r>
            <w:r w:rsidRPr="00623F26">
              <w:rPr>
                <w:rFonts w:ascii="Arial" w:hAnsi="Arial" w:cs="Arial"/>
                <w:sz w:val="16"/>
                <w:szCs w:val="16"/>
              </w:rPr>
              <w:br/>
              <w:t>АЛС ЛАБОРАТОРІС (ЮКЕЙ) ЛІМІТЕД, Велика Британія</w:t>
            </w:r>
            <w:r w:rsidRPr="00623F26">
              <w:rPr>
                <w:rFonts w:ascii="Arial" w:hAnsi="Arial" w:cs="Arial"/>
                <w:sz w:val="16"/>
                <w:szCs w:val="16"/>
              </w:rPr>
              <w:br/>
              <w:t>дільниця з контролю якості:</w:t>
            </w:r>
            <w:r w:rsidRPr="00623F26">
              <w:rPr>
                <w:rFonts w:ascii="Arial" w:hAnsi="Arial" w:cs="Arial"/>
                <w:sz w:val="16"/>
                <w:szCs w:val="16"/>
              </w:rPr>
              <w:br/>
              <w:t xml:space="preserve">АСТРОН РЕСЬОРЧ ЛІМІТЕД, Велика Британiя </w:t>
            </w:r>
            <w:r w:rsidRPr="00623F26">
              <w:rPr>
                <w:rFonts w:ascii="Arial" w:hAnsi="Arial" w:cs="Arial"/>
                <w:sz w:val="16"/>
                <w:szCs w:val="16"/>
              </w:rPr>
              <w:br/>
              <w:t>дільниця з контролю якості:</w:t>
            </w:r>
            <w:r w:rsidRPr="00623F26">
              <w:rPr>
                <w:rFonts w:ascii="Arial" w:hAnsi="Arial" w:cs="Arial"/>
                <w:sz w:val="16"/>
                <w:szCs w:val="16"/>
              </w:rPr>
              <w:br/>
              <w:t>ЛАБОРАТОРІ ФУНДАСІО ДАУ, Іспанія</w:t>
            </w:r>
            <w:r w:rsidRPr="00623F26">
              <w:rPr>
                <w:rFonts w:ascii="Arial" w:hAnsi="Arial" w:cs="Arial"/>
                <w:sz w:val="16"/>
                <w:szCs w:val="16"/>
              </w:rPr>
              <w:br/>
              <w:t>дільниця з контролю якості:</w:t>
            </w:r>
            <w:r w:rsidRPr="00623F26">
              <w:rPr>
                <w:rFonts w:ascii="Arial" w:hAnsi="Arial" w:cs="Arial"/>
                <w:sz w:val="16"/>
                <w:szCs w:val="16"/>
              </w:rPr>
              <w:br/>
              <w:t>ТОВ АЛС Чеська Республіка, Чехія</w:t>
            </w:r>
            <w:r w:rsidRPr="00623F26">
              <w:rPr>
                <w:rFonts w:ascii="Arial" w:hAnsi="Arial" w:cs="Arial"/>
                <w:sz w:val="16"/>
                <w:szCs w:val="16"/>
              </w:rPr>
              <w:br/>
              <w:t>дільниця з контролю якості:</w:t>
            </w:r>
            <w:r w:rsidRPr="00623F26">
              <w:rPr>
                <w:rFonts w:ascii="Arial" w:hAnsi="Arial" w:cs="Arial"/>
                <w:sz w:val="16"/>
                <w:szCs w:val="16"/>
              </w:rPr>
              <w:br/>
              <w:t>ТОВ АЛС Чеська Республіка , Чехія</w:t>
            </w:r>
            <w:r w:rsidRPr="00623F26">
              <w:rPr>
                <w:rFonts w:ascii="Arial" w:hAnsi="Arial" w:cs="Arial"/>
                <w:sz w:val="16"/>
                <w:szCs w:val="16"/>
              </w:rPr>
              <w:br/>
              <w:t>дільниця з контролю якості:</w:t>
            </w:r>
            <w:r w:rsidRPr="00623F26">
              <w:rPr>
                <w:rFonts w:ascii="Arial" w:hAnsi="Arial" w:cs="Arial"/>
                <w:sz w:val="16"/>
                <w:szCs w:val="16"/>
              </w:rPr>
              <w:br/>
              <w:t>ФАРМАВАЛІД Лтд. Мікробіологічна лабораторія, Угорщина</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АККОРД ХЕЛСКЕА ЛІМІТЕД, Велика Британія</w:t>
            </w:r>
            <w:r w:rsidRPr="00623F26">
              <w:rPr>
                <w:rFonts w:ascii="Arial" w:hAnsi="Arial" w:cs="Arial"/>
                <w:sz w:val="16"/>
                <w:szCs w:val="16"/>
              </w:rPr>
              <w:br/>
              <w:t>додаткова дільниця з вторинного пакування:</w:t>
            </w:r>
            <w:r w:rsidRPr="00623F26">
              <w:rPr>
                <w:rFonts w:ascii="Arial" w:hAnsi="Arial" w:cs="Arial"/>
                <w:sz w:val="16"/>
                <w:szCs w:val="16"/>
              </w:rPr>
              <w:br/>
              <w:t>Фарма Пак Угорщина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Іспанія/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Чехія/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Угорщина</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23F26">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UA/19128/01/01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ЛЕФЛОЦИН®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інфузій, 5 мг/мл, по 100 мл, або по 150 мл у пляшці;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"Юрія-Фарм"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повний виробничий цикл та випуск серії для 100 мл та 150 мл:</w:t>
            </w:r>
            <w:r w:rsidRPr="00623F26">
              <w:rPr>
                <w:rFonts w:ascii="Arial" w:hAnsi="Arial" w:cs="Arial"/>
                <w:sz w:val="16"/>
                <w:szCs w:val="16"/>
              </w:rPr>
              <w:br/>
              <w:t>ТОВ "Юрія-Фарм", Україна;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повний виробничий цикл та випуск серії для 100 мл:</w:t>
            </w:r>
            <w:r w:rsidRPr="00623F26">
              <w:rPr>
                <w:rFonts w:ascii="Arial" w:hAnsi="Arial" w:cs="Arial"/>
                <w:sz w:val="16"/>
                <w:szCs w:val="16"/>
              </w:rPr>
              <w:br/>
              <w:t>Діако Біофармачеутічі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Діако Біофармачеутічі С.р.л., Італія (для упаковки об'ємом 100 мл у пляшках).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Діако Біофармачеутічі С.р.л., Італія (для упаковки об'ємом 100 мл у пляшках).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та у коротку характеристику лікарського засобу у розділи "7. Власник реєстраційного посвідчення. Виробник лікарського засобу"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по 50 мл та 200 мл у пляшках скляних, по 100 мл, 150 мл, 200 мл в контейнерах полімерних, з відповідними змінами до р. «Упаковка», внесені в інструкцію для медичного застосування лікарського засобу у розділ «Упаковка» та у коротку характеристику лікарського засобу у розділ "6.5. Тип та вміст первинної упаковки" з відповідними змінами в тексті маркування упаковок. внесені в інструкцію для медичного застосування лікарського засобу у розділ «Упаковка» та у коротку характеристику лікарського засобу у розділ "6.5. Тип та вміст первинної упаковки" з відповідними змінами в тексті маркування упаковок. Введення змін протягом 6-ти місяців після затвердження. Зміни І типу - Адміністративні зміни. Зміна назви АФІ або допоміжної речовини - назва діючої речовини левофлоксацину напівгідрат приводиться у відповідність до монографії Ph. Eur. "LEVOFLOXACIN HEMIHYDRATE"(07/2019:2598). Запропоновано: левофлоксацину гемігідрат. внесені в інструкцію для медичного застосування лікарського засобу у розділ "Склад" та коротку характеристику лікарського засобу у розділ "2. Якісний і кількісний склад"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внесення редакційних та стилістичних правок до розділу «Опис» в методах контролю якості та специфікації відповідно до Ph. Eur. </w:t>
            </w:r>
            <w:r w:rsidRPr="00623F26">
              <w:rPr>
                <w:rFonts w:ascii="Arial" w:hAnsi="Arial" w:cs="Arial"/>
                <w:sz w:val="16"/>
                <w:szCs w:val="16"/>
              </w:rPr>
              <w:br/>
              <w:t xml:space="preserve">внесені в інструкцію для медичного застосування лікарського засобу у розділ "Лікарська форма" (основні фізико-хімічні властивості) та у коротку характеристику лікарського засобу у розділ 3. "Лікарська форма" (основні фізико-хімічні властивості). </w:t>
            </w:r>
            <w:r w:rsidRPr="00623F26">
              <w:rPr>
                <w:rFonts w:ascii="Arial" w:hAnsi="Arial" w:cs="Arial"/>
                <w:sz w:val="16"/>
                <w:szCs w:val="16"/>
              </w:rPr>
              <w:br/>
              <w:t xml:space="preserve">Введення змін протягом 6-ти місяців після затвердження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внесення додаткового об'єму серії 1500 л у зв'язку з введенням нової дільниці виробництва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методика за п. Стерильність актуалізована і доповнена відповідно до рекомендацій Ph. Eur. 2.6.1. - додано метод для проведення випробування методом мембранної фільтрації на системі закритого типу.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виробництві у зв'язку з введенням альтернативної дільниці виробництва ЛЗ на стадіях приготування розчину, фільтрації розчину та обжимки пляшок кришками.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внесення змін до розділу «Ідентифікація» в методах контролю якості та специфікації відповідно до Ph. Eur.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до методів контролю якості ЛЗ та специфікації р. "Прозорість" вносяться редакційні правки та зазначено посилання на Ph. Eur. замість ДФУ.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до методів контролю якості ЛЗ та специфікації р. "Ступінь забарвлення" вносяться редакційні правки та зазначено посилання на Ph. Eur. замість ДФУ.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623F2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до методів контролю якості ЛЗ та специфікації р. "рН" вносяться редакційні правки та зазначено посилання на Ph. Eur. замість ДФУ.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623F26">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до методів контролю якості ЛЗ та специфікації р. "Осмоляльність" вносяться редакційні правки та зазначено посилання на Ph. Eur. замість ДФУ.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623F26">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до методів контролю якості ЛЗ та специфікації р. "Об'єм, що витягається" вносяться редакційні правки та зазначено посилання на Ph. Eur. замість ДФУ.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до методів контролю та специфікації р. Механічні включення. Умови проведення випробування не змінилися. Опис методик приведений відповідно до Ph. Eur., 2.9.20 та Ph. Eur. 2.9.19, метод 1. Внесені редакційні та стилістичні правки відповідно до фармакопейних вимог.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до методів контролю та специфікації р. Кількісне визначення - оптимізація проведення випробування в умовах рутинного контролю змінені вимоги до збіжності. Додана можливість вибору кількості інжекцій із урахуванням значення RSDmax. Внесені редакційні та стилістичні правки із урахуванням вимог щодо оформлення монографій Ph. Eur.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у специфікації та методах контролю р. Бактеріальні ендотоксини - додавання додаткового виробника ЛАЛ-реактиву. Підготовка розчину лізату для кожного з виробників відрізняється (з використанням води для БЕТ та з використанням буферу) у зв’язку з цим, у тексті методики були внесені відповідні зміни до формулювання, що описує використання розчинників для реконструкції ЛАЛ-реактиву.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623F26">
              <w:rPr>
                <w:rFonts w:ascii="Arial" w:hAnsi="Arial" w:cs="Arial"/>
                <w:sz w:val="16"/>
                <w:szCs w:val="16"/>
              </w:rPr>
              <w:br/>
              <w:t>зміни у специфікації та методах контролю р. Супровідні домішки (Критерій прийнятності у специфікації «сума домішок, крім домішки D-Isomer – не більше 0.6 %» узгоджений та приведений відповідно до МКЯ. Доданий розчин порівняння (b) для перевірки придатності хроматографічної системи за характеристикою «відношення сигнал/шум». З метою оптимізації проведення випробування в умовах рутинного контролю змінені вимоги до збіжності. Додана можливість вибору кількості інжекцій із урахуванням значення RSDmax. Внесені редакційні та стилістичні правки із урахуванням вимог щодо оформлення монографій).</w:t>
            </w:r>
            <w:r w:rsidRPr="00623F26">
              <w:rPr>
                <w:rFonts w:ascii="Arial" w:hAnsi="Arial" w:cs="Arial"/>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зміни до розділу "Упаковка" - незначні зміни основних геометричних розмірів пляшок скляних (упаковка 100 мл) для погодження пакування альтернативної дільниці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UA/8639/01/01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ЛІЗОЦИМУ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порошок (субстанція) в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Боухьойс Ентховен Бі.Ві.</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Нiдерланди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r w:rsidRPr="00623F26">
              <w:rPr>
                <w:rFonts w:ascii="Arial" w:hAnsi="Arial" w:cs="Arial"/>
                <w:sz w:val="16"/>
                <w:szCs w:val="16"/>
              </w:rPr>
              <w:br/>
              <w:t xml:space="preserve">У зв'язку з виконанням вимог законодавства України та за рішенням Загальних Зборів акціонерів ПАТ "Фармак" прийнято рішення про зміну типу акціонерного товариства, найменування та назви вулиці за місцезнаходженням Товариства.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UA/16707/01/01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ЛІПРАЗИД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10 таблеток у блістері; по 3 блістери у пачці з картону; по 60 або по 90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за повним циклом:</w:t>
            </w:r>
            <w:r w:rsidRPr="00623F26">
              <w:rPr>
                <w:rFonts w:ascii="Arial" w:hAnsi="Arial" w:cs="Arial"/>
                <w:sz w:val="16"/>
                <w:szCs w:val="16"/>
              </w:rPr>
              <w:br/>
              <w:t>Публічне акціонерне товариство "Науково-виробничий центр "Борщагівський хіміко-фармацевтичний завод", Україна</w:t>
            </w:r>
            <w:r w:rsidRPr="00623F26">
              <w:rPr>
                <w:rFonts w:ascii="Arial" w:hAnsi="Arial" w:cs="Arial"/>
                <w:sz w:val="16"/>
                <w:szCs w:val="16"/>
              </w:rPr>
              <w:br/>
              <w:t>виробництво, пакування, випуск серій:</w:t>
            </w:r>
            <w:r w:rsidRPr="00623F26">
              <w:rPr>
                <w:rFonts w:ascii="Arial" w:hAnsi="Arial" w:cs="Arial"/>
                <w:sz w:val="16"/>
                <w:szCs w:val="16"/>
              </w:rPr>
              <w:br/>
              <w:t>Товариство з обмеженою відповідальністю "АГРОФАРМ", Україна</w:t>
            </w:r>
            <w:r w:rsidRPr="00623F26">
              <w:rPr>
                <w:rFonts w:ascii="Arial" w:hAnsi="Arial" w:cs="Arial"/>
                <w:sz w:val="16"/>
                <w:szCs w:val="16"/>
              </w:rPr>
              <w:br/>
              <w:t>контроль серій:</w:t>
            </w:r>
            <w:r w:rsidRPr="00623F26">
              <w:rPr>
                <w:rFonts w:ascii="Arial" w:hAnsi="Arial" w:cs="Arial"/>
                <w:sz w:val="16"/>
                <w:szCs w:val="16"/>
              </w:rPr>
              <w:br/>
              <w:t>Товариство з обмеженою відповідальністю "Натур+", Україна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23F26">
              <w:rPr>
                <w:rFonts w:ascii="Arial" w:hAnsi="Arial" w:cs="Arial"/>
                <w:sz w:val="16"/>
                <w:szCs w:val="16"/>
              </w:rPr>
              <w:br/>
              <w:t>Зміна у зв'язку уточнення розділу "Додаткова інформація. ДІ-1. Упаковка" МКЯ та розділу 3.2.Р.7. Діюча редакція:</w:t>
            </w:r>
            <w:r w:rsidRPr="00623F26">
              <w:rPr>
                <w:rFonts w:ascii="Arial" w:hAnsi="Arial" w:cs="Arial"/>
                <w:sz w:val="16"/>
                <w:szCs w:val="16"/>
              </w:rPr>
              <w:br/>
              <w:t>МЕТОДИ КОНТРОЛЮ ЯКОСТІ Додаткова інформація (ДІ). ДІ-1. Упаковка. По 10 таблеток у блістері із плівки полівінілхлоридної і фольги алюмінієвої з одностороннім покриттям термолаком і друком з другої сторони. По 3 блістери разом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 По 60 або 90 таблеток у контейнері пластиковому з кришкою з контролем першого розкриття; по 1 контейнеру разом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 Пропонована редакція:</w:t>
            </w:r>
            <w:r w:rsidRPr="00623F26">
              <w:rPr>
                <w:rFonts w:ascii="Arial" w:hAnsi="Arial" w:cs="Arial"/>
                <w:sz w:val="16"/>
                <w:szCs w:val="16"/>
              </w:rPr>
              <w:br/>
              <w:t>МЕТОДИ КОНТРОЛЮ ЯКОСТІ Додаткова інформація (ДІ). ДІ-1. Упаковка. По 10 таблеток у блістері із плівки полівінілхлоридної і фольги алюмінієвої з одностороннім покриттям термолаком і друком з другої сторони. По 3 блістери разом з інструкцією для медичного застосування поміщають у пачку з картону. По 60 або 90 таблеток у контейнері пластиковому з кришкою з контролем першого розкриття; по 1 контейнеру разом з інструкцією для медичного застосування поміщають у пачку з картону.</w:t>
            </w:r>
            <w:r w:rsidRPr="00623F26">
              <w:rPr>
                <w:rFonts w:ascii="Arial" w:hAnsi="Arial" w:cs="Arial"/>
                <w:sz w:val="16"/>
                <w:szCs w:val="16"/>
              </w:rPr>
              <w:br/>
              <w:t xml:space="preserve">Оновлення тексту маркування упаковки лікарського засобу у зв'язку з вилученням інформації російською мовою. </w:t>
            </w:r>
            <w:r w:rsidRPr="00623F26">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UA/6916/01/01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ЛІПРАЗИД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10 таблеток у блістері; по 3 блістери у пачці з картону; по 60 або по 90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за повним циклом:</w:t>
            </w:r>
            <w:r w:rsidRPr="00623F26">
              <w:rPr>
                <w:rFonts w:ascii="Arial" w:hAnsi="Arial" w:cs="Arial"/>
                <w:sz w:val="16"/>
                <w:szCs w:val="16"/>
              </w:rPr>
              <w:br/>
              <w:t>Публічне акціонерне товариство "Науково-виробничий центр "Борщагівський хіміко-фармацевтичний завод", Україна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пакування, випуск серій:</w:t>
            </w:r>
            <w:r w:rsidRPr="00623F26">
              <w:rPr>
                <w:rFonts w:ascii="Arial" w:hAnsi="Arial" w:cs="Arial"/>
                <w:sz w:val="16"/>
                <w:szCs w:val="16"/>
              </w:rPr>
              <w:br/>
              <w:t>Товариство з обмеженою відповідальністю "АГРОФАРМ", Україна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контроль серій:</w:t>
            </w:r>
            <w:r w:rsidRPr="00623F26">
              <w:rPr>
                <w:rFonts w:ascii="Arial" w:hAnsi="Arial" w:cs="Arial"/>
                <w:sz w:val="16"/>
                <w:szCs w:val="16"/>
              </w:rPr>
              <w:br/>
              <w:t>Товариство з обмеженою відповідальністю "Натур+", Україна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623F26">
              <w:rPr>
                <w:rFonts w:ascii="Arial" w:hAnsi="Arial" w:cs="Arial"/>
                <w:sz w:val="16"/>
                <w:szCs w:val="16"/>
              </w:rPr>
              <w:br/>
              <w:t>Зміна у зв'язку уточнення розділу "Додаткова інформація. ДІ-1. Упаковка" МКЯ та розділу 3.2.Р.7. Діюча редакція:</w:t>
            </w:r>
            <w:r w:rsidRPr="00623F26">
              <w:rPr>
                <w:rFonts w:ascii="Arial" w:hAnsi="Arial" w:cs="Arial"/>
                <w:sz w:val="16"/>
                <w:szCs w:val="16"/>
              </w:rPr>
              <w:br/>
              <w:t>МЕТОДИ КОНТРОЛЮ ЯКОСТІ Додаткова інформація (ДІ). ДІ-1. Упаковка. По 10 таблеток у блістері із плівки полівінілхлоридної і фольги алюмінієвої з одностороннім покриттям термолаком і друком з другої сторони. По 3 блістери разом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 По 60 або 90 таблеток у контейнері пластиковому з кришкою з контролем першого розкриття; по 1 контейнеру разом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 Пропонована редакція:</w:t>
            </w:r>
            <w:r w:rsidRPr="00623F26">
              <w:rPr>
                <w:rFonts w:ascii="Arial" w:hAnsi="Arial" w:cs="Arial"/>
                <w:sz w:val="16"/>
                <w:szCs w:val="16"/>
              </w:rPr>
              <w:br/>
              <w:t>МЕТОДИ КОНТРОЛЮ ЯКОСТІ Додаткова інформація (ДІ). ДІ-1. Упаковка. По 10 таблеток у блістері із плівки полівінілхлоридної і фольги алюмінієвої з одностороннім покриттям термолаком і друком з другої сторони. По 3 блістери разом з інструкцією для медичного застосування поміщають у пачку з картону. По 60 або 90 таблеток у контейнері пластиковому з кришкою з контролем першого розкриття; по 1 контейнеру разом з інструкцією для медичного застосування поміщають у пачку з картону.</w:t>
            </w:r>
            <w:r w:rsidRPr="00623F26">
              <w:rPr>
                <w:rFonts w:ascii="Arial" w:hAnsi="Arial" w:cs="Arial"/>
                <w:sz w:val="16"/>
                <w:szCs w:val="16"/>
              </w:rPr>
              <w:br/>
              <w:t xml:space="preserve">Оновлення тексту маркування упаковки лікарського засобу у зв'язку з вилученням інформації російською мовою. </w:t>
            </w:r>
            <w:r w:rsidRPr="00623F26">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UA/6917/01/01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крем 5 % по 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2012-090 - Rev 01 для діючої речовини Aciclovir від нового виробника HETERO DRUGS LIMITED, Індія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доповнено специфікацію АФІ ацикловіру для запропонованого виробника Hetero Drugs Limited, Індія додатковим випробуванням для показника «Ідентифікація» - методом Романівської спектрометрії (2.2.48) ДФУ*ЕР*, з приміткою ** «допускається визначення ідентифікації кожної тарної ємності».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введення допустимих меж, визначених у специфікації АФІ за показником «Розмір часток» (Значення D (0.90) має бути не більше 20 мкм) для запропонованого виробника Hetero Drugs Limited, Індія </w:t>
            </w:r>
            <w:r w:rsidRPr="00623F26">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методи контролю АФІ для запропонованого виробника Hetero Drugs Limited, Індія доповнено двома альтернативними аналітичними методиками визначення показника «Залишкові кількості органічних розчинників» (Метод 1 ДФУ*, ЕР*, 2.2.28; Метод 2 ДФУ*, ЕР*, 2.2.28, 2.2.46).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доповнено специфікацію АФІ ацикловіру для запропонованого виробника Hetero Drugs Limited, Інді за показником «Ідентифікація» приміткою *** «визначення ідентифікації проводиться на середній пробі» до затвердженого методу, що зазначений в монографії ЕР (за п. 2.2 ДФУ*, ЄФ*, 2.2.24) «Інфрачервоний спектр поглинання субстанції має відповідати спектру стандартного зразка ацикловіру».</w:t>
            </w:r>
            <w:r w:rsidRPr="00623F26">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23F26">
              <w:rPr>
                <w:rFonts w:ascii="Arial" w:hAnsi="Arial" w:cs="Arial"/>
                <w:sz w:val="16"/>
                <w:szCs w:val="16"/>
              </w:rPr>
              <w:br/>
              <w:t>зміна у специфікації та методиці випробування АФІ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UA/1325/01/01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500 мг/4 мл, по 4 мл в ампулі; по 5 або 10 ампул у пачці з картону; по 4 мл в ампулі; по 5 ампул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 закупорювальний засіб, а саме додавання альтернативного виробника первинного пакування ГЛЗ (ампули скляні ємністю 5 мл) Cangzhou Four Stars Glass Co., Ltd, Китай. Матеріал скляних ампул затвердженого та запропонованого виробників є ідентичним (ампули зі скла І гідролітичного класу виготовлені із нейтрального скла, що являє собою боросилікатне скло).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623F26">
              <w:rPr>
                <w:rFonts w:ascii="Arial" w:hAnsi="Arial" w:cs="Arial"/>
                <w:sz w:val="16"/>
                <w:szCs w:val="16"/>
              </w:rPr>
              <w:br/>
              <w:t>– зміни до реєстраційного досьє на препарат Ліра®, розчин для ін’єкцій, 500 мг/4 мл, 1000 мг/4 мл розробленого АТ «Фармак», у зв’язку з внесенням змін до р. 3.2.Р.7. Система контейнер/закупорювальний засіб, а саме у специфікації на ампули скляні затвердженого виробника «Полтавський завод медичного скла»: - зі специфікації пропонується вилучити показники: «Матеріал», «Маркування», «Упаковка», «Зберігання»; - внесені зміни за показником «Розміри» (додано більше розмірів для контролю у відповідності до документації виробників, оновлене креслення ампули, яка представлена в оновленому р. 3.2.Р.7.); - вимоги до показника «Стійкість ампул на горизонтальній поверхні» перенесено до р. «Зовнішній вигляд»; - показник «Гідролітична стійкість» приведено до вимог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UA/13370/01/01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1000 мг/4 мл; по 4 мл в ампулі; по 5 або 10 ампул у пачці з картону; по 4 мл в ампулі; по 5 ампул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 закупорювальний засіб, а саме додавання альтернативного виробника первинного пакування ГЛЗ (ампули скляні ємністю 5 мл) Cangzhou Four Stars Glass Co., Ltd, Китай. Матеріал скляних ампул затвердженого та запропонованого виробників є ідентичним (ампули зі скла І гідролітичного класу виготовлені із нейтрального скла, що являє собою боросилікатне скло).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623F26">
              <w:rPr>
                <w:rFonts w:ascii="Arial" w:hAnsi="Arial" w:cs="Arial"/>
                <w:sz w:val="16"/>
                <w:szCs w:val="16"/>
              </w:rPr>
              <w:br/>
              <w:t>– зміни до реєстраційного досьє на препарат Ліра®, розчин для ін’єкцій, 500 мг/4 мл, 1000 мг/4 мл розробленого АТ «Фармак», у зв’язку з внесенням змін до р. 3.2.Р.7. Система контейнер/закупорювальний засіб, а саме у специфікації на ампули скляні затвердженого виробника «Полтавський завод медичного скла»: - зі специфікації пропонується вилучити показники: «Матеріал», «Маркування», «Упаковка», «Зберігання»; - внесені зміни за показником «Розміри» (додано більше розмірів для контролю у відповідності до документації виробників, оновлене креслення ампули, яка представлена в оновленому р. 3.2.Р.7.); - вимоги до показника «Стійкість ампул на горизонтальній поверхні» перенесено до р. «Зовнішній вигляд»; - показник «Гідролітична стійкість» приведено до вимог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UA/13370/01/02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оболонкою, по 100 мг;</w:t>
            </w:r>
            <w:r w:rsidRPr="00623F26">
              <w:rPr>
                <w:rFonts w:ascii="Arial" w:hAnsi="Arial" w:cs="Arial"/>
                <w:sz w:val="16"/>
                <w:szCs w:val="16"/>
              </w:rPr>
              <w:br/>
              <w:t>№ 30 (10х3), № 30 (15х2), № 60 (10х6), № 60 (15х4), № 90 (10х9), № 90 (15х6): по 10 таблеток у блістері; по 3, 6 або по 9 блістерів у картонній коробці; по 15 таблеток у блістері; по 2,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Словацька Республіка/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Республiка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альтернативного розміру серії ГЛЗ, що становить 1 350, 000 таблеток вкритих оболонкою, що відповідає масі таблеток 558, 900 грам </w:t>
            </w:r>
            <w:r w:rsidRPr="00623F26">
              <w:rPr>
                <w:rFonts w:ascii="Arial" w:hAnsi="Arial" w:cs="Arial"/>
                <w:sz w:val="16"/>
                <w:szCs w:val="16"/>
              </w:rPr>
              <w:br/>
              <w:t xml:space="preserve">Затверджено: 100, 000 таблеток вкритих оболонкою, що відповідає масі таблеток 41, 400 грам; </w:t>
            </w:r>
            <w:r w:rsidRPr="00623F26">
              <w:rPr>
                <w:rFonts w:ascii="Arial" w:hAnsi="Arial" w:cs="Arial"/>
                <w:sz w:val="16"/>
                <w:szCs w:val="16"/>
              </w:rPr>
              <w:br/>
              <w:t xml:space="preserve">250, 000 таблеток вкритих оболонкою, що відповідає масі таблеток 103, 500 грам; </w:t>
            </w:r>
            <w:r w:rsidRPr="00623F26">
              <w:rPr>
                <w:rFonts w:ascii="Arial" w:hAnsi="Arial" w:cs="Arial"/>
                <w:sz w:val="16"/>
                <w:szCs w:val="16"/>
              </w:rPr>
              <w:br/>
              <w:t xml:space="preserve">500, 000 таблеток вкритих оболонкою, що відповідає масі таблеток 207, 000 грам. </w:t>
            </w:r>
            <w:r w:rsidRPr="00623F26">
              <w:rPr>
                <w:rFonts w:ascii="Arial" w:hAnsi="Arial" w:cs="Arial"/>
                <w:sz w:val="16"/>
                <w:szCs w:val="16"/>
              </w:rPr>
              <w:br/>
              <w:t xml:space="preserve">Запропоновано: 100, 000 таблеток вкритих оболонкою, що відповідає масі таблеток 41, 400 грам; </w:t>
            </w:r>
            <w:r w:rsidRPr="00623F26">
              <w:rPr>
                <w:rFonts w:ascii="Arial" w:hAnsi="Arial" w:cs="Arial"/>
                <w:sz w:val="16"/>
                <w:szCs w:val="16"/>
              </w:rPr>
              <w:br/>
              <w:t xml:space="preserve">250, 000 таблеток вкритих оболонкою, що відповідає масі таблеток 103, 500 грам; </w:t>
            </w:r>
            <w:r w:rsidRPr="00623F26">
              <w:rPr>
                <w:rFonts w:ascii="Arial" w:hAnsi="Arial" w:cs="Arial"/>
                <w:sz w:val="16"/>
                <w:szCs w:val="16"/>
              </w:rPr>
              <w:br/>
              <w:t xml:space="preserve">500, 000 таблеток вкритих оболонкою, що відповідає масі таблеток 207, 000 грам; </w:t>
            </w:r>
            <w:r w:rsidRPr="00623F26">
              <w:rPr>
                <w:rFonts w:ascii="Arial" w:hAnsi="Arial" w:cs="Arial"/>
                <w:sz w:val="16"/>
                <w:szCs w:val="16"/>
              </w:rPr>
              <w:br/>
              <w:t>1 350, 000 таблеток вкритих оболонкою, що відповідає масі таблеток 558, 900 грам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UA/3906/01/04</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ЛОПЕРАМІД-ЗДОРОВ'Я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таблетки по 2 мг; по 10 таблеток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23F26">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UA/1674/01/01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ЛОПЕРАМІДУ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по 2 мг; по 10 капсул у блістері; по 1 або по 2 блістери в коробці з картону; по 10 капсул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23F26">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UA/6599/01/01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ЛОПЕРАМІДУ ГІДРОХЛОРИД "ОЗ"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2 мг; по 10 таблеток у блістерах; по 10 таблеток у блістері, по 1 або 2, або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"Фармацевтична компанія "Здоров'я"</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всі стадії виробництва, контроль якості, випуск серії:</w:t>
            </w:r>
            <w:r w:rsidRPr="00623F26">
              <w:rPr>
                <w:rFonts w:ascii="Arial" w:hAnsi="Arial" w:cs="Arial"/>
                <w:sz w:val="16"/>
                <w:szCs w:val="16"/>
              </w:rPr>
              <w:br/>
              <w:t>Товариство з обмеженою відповідальністю "Дослідний завод "ГНЦЛС", Україна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всі стадії виробництва, контроль якості, випуск серії:</w:t>
            </w:r>
            <w:r w:rsidRPr="00623F26">
              <w:rPr>
                <w:rFonts w:ascii="Arial" w:hAnsi="Arial" w:cs="Arial"/>
                <w:sz w:val="16"/>
                <w:szCs w:val="16"/>
              </w:rPr>
              <w:br/>
              <w:t>Товариство з обмеженою відповідальністю "ФАРМЕКС ГРУП", Україна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всі стадії виробництва, контроль якості, випуск серії:</w:t>
            </w:r>
            <w:r w:rsidRPr="00623F26">
              <w:rPr>
                <w:rFonts w:ascii="Arial" w:hAnsi="Arial" w:cs="Arial"/>
                <w:sz w:val="16"/>
                <w:szCs w:val="16"/>
              </w:rPr>
              <w:br/>
              <w:t>Товариство з обмеженою відповідальністю "Фармацевтична компанія "Здоров'я", Україна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23F26">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UA/8232/01/01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ЛЮГОЛЯ РОЗЧИН З ГЛІЦЕРИНОМ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ротової порожнини, по 25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UA/8255/01/01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суспензія оральна № 1: по 250 мл у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Ей. Наттерманн енд Сайі. ГмбХ, Німеччина; Санофі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 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Ходаківська Тетяна Вячеславівна. Пропонована редакція: Михайлов Олександр Володимирович.</w:t>
            </w:r>
            <w:r w:rsidRPr="00623F26">
              <w:rPr>
                <w:rFonts w:ascii="Arial" w:hAnsi="Arial" w:cs="Arial"/>
                <w:sz w:val="16"/>
                <w:szCs w:val="16"/>
              </w:rPr>
              <w:br/>
              <w:t>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UA/9220/01/01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концентрат для розчину для інфузій по 100 мг/10 мл; по 10 мл у флаконі; по 2 флакони в картонній коробці; по 50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ТОВ «Рош Україна»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випуск серії: </w:t>
            </w:r>
            <w:r w:rsidRPr="00623F26">
              <w:rPr>
                <w:rFonts w:ascii="Arial" w:hAnsi="Arial" w:cs="Arial"/>
                <w:sz w:val="16"/>
                <w:szCs w:val="16"/>
              </w:rPr>
              <w:br/>
              <w:t>Рош Діагностикс ГмбХ,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Вторинне пакування, випробування контролю якості, випуск серії:</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Виробництво нерозфасованої продукції, первинне пакування: </w:t>
            </w:r>
            <w:r w:rsidRPr="00623F26">
              <w:rPr>
                <w:rFonts w:ascii="Arial" w:hAnsi="Arial" w:cs="Arial"/>
                <w:sz w:val="16"/>
                <w:szCs w:val="16"/>
              </w:rPr>
              <w:br/>
              <w:t>Дженентек Інк., США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Випробування контролю якості при випуску за показниками Бактеріальні ендотоксини, Стерильність: </w:t>
            </w:r>
            <w:r w:rsidRPr="00623F26">
              <w:rPr>
                <w:rFonts w:ascii="Arial" w:hAnsi="Arial" w:cs="Arial"/>
                <w:sz w:val="16"/>
                <w:szCs w:val="16"/>
              </w:rPr>
              <w:br/>
              <w:t>Лабор ЛС СЕ енд Ко. КГ, Німеччина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США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UA/14231/02/01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МАДОПАР®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200 мг/50 мг; по 100 таблеток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«Рош Україна»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Виробництво нерозфасованої продукції, первинне пакування, вторинне пакування, випробовування контролю якості: </w:t>
            </w:r>
            <w:r w:rsidRPr="00623F26">
              <w:rPr>
                <w:rFonts w:ascii="Arial" w:hAnsi="Arial" w:cs="Arial"/>
                <w:sz w:val="16"/>
                <w:szCs w:val="16"/>
              </w:rPr>
              <w:br/>
              <w:t>Дельфарм Мілано, С.Р.Л., Італія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Первинне пакування, вторинне пакування, випробування контролю якості, випуск серії:</w:t>
            </w:r>
            <w:r w:rsidRPr="00623F26">
              <w:rPr>
                <w:rFonts w:ascii="Arial" w:hAnsi="Arial" w:cs="Arial"/>
                <w:sz w:val="16"/>
                <w:szCs w:val="16"/>
              </w:rPr>
              <w:br/>
              <w:t xml:space="preserve">Ф.Хоффманн-Ля Рош Лтд, Швейцарія </w:t>
            </w:r>
            <w:r w:rsidRPr="00623F26">
              <w:rPr>
                <w:rFonts w:ascii="Arial" w:hAnsi="Arial" w:cs="Arial"/>
                <w:sz w:val="16"/>
                <w:szCs w:val="16"/>
              </w:rPr>
              <w:br/>
              <w:t>Випуск серії:</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Італія/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w:t>
            </w:r>
            <w:r w:rsidRPr="00623F26">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UA/11355/01/01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зовнішнього застосування, спиртовий, по 40 мл у флаконах або у флаконах з механічними розпилювачами; по 40 мл у флаконі або у флаконі з механічним розпилювачем;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за повним циклом (включаючи первинне та вторинне пакування); відповідальний за контроль та випуск серії: ТОВ "Тернофарм", Україна; виробництво за повним циклом (включаючи первинне та вторинне пакування); відповідальний за контроль та випуск серії: ТОВ "Мікрофарм",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мікробіологічного контролю ГЛЗ, а саме: зміна рутинності проведення аналізу МБЧ (допускається проводити контроль першої та кожної десятої наступної серії ГЛЗ, але не рідше ніж 1 серія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UA/8480/01/01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зовнішнього застосування, спиртовий по 40 мл або по 100 мл у флаконах; по 50 мл у кулькових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Прокаїну гідрохлорид Чунцін Саусвест Nо.2 Фармасьютікал Фекторі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UA/8824/01/01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МЕТИЛЕРГОБРЕВІН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0,2 мг/мл по 1 мл в ампулі; по 5 ампул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«Хемофарм» АД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Республіка Сербія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Friderike Klein, MD. Пропонована редакція: Dr. Andreas Iwanowitsch / Доктор Андреас Іванович. </w:t>
            </w:r>
            <w:r w:rsidRPr="00623F26">
              <w:rPr>
                <w:rFonts w:ascii="Arial" w:hAnsi="Arial" w:cs="Arial"/>
                <w:sz w:val="16"/>
                <w:szCs w:val="16"/>
              </w:rPr>
              <w:br/>
              <w:t xml:space="preserve">Зміна контактних даних уповноваженої особи заявника, відповідальної за фармаконагляд. </w:t>
            </w:r>
            <w:r w:rsidRPr="00623F26">
              <w:rPr>
                <w:rFonts w:ascii="Arial" w:hAnsi="Arial" w:cs="Arial"/>
                <w:sz w:val="16"/>
                <w:szCs w:val="16"/>
              </w:rPr>
              <w:br/>
              <w:t>Зміна контактної особи заявника, відповідальної за фармаконагляд в Україні. Діюча редакція: Пруський Станіслав. 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UA/9077/01/01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порошок (субстанція)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Шоугуанг Фуканг Фармасьютікал Ко., Лтд</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Зміни з якості. АФІ. Виробництво (інші зміни) - внесення змін до розділів «Призначення», а саме зміну сфери застосування АФІ (затверджено: для виробництва нестерильних лікарських засобів; запропоновано: для фармацевтичного застосування); за розділом Упаковка» - вносяться зміни в описі пакування АФІ, (затверджено: У мішки подвійні поліетиленові, забезпечені етикетками; запропоновано: У мішках подвійних поліетиленових поміщених у картон або картонні барабани, забезпечені етикетками); зміни І типу - Зміни з якості. АФІ. Контроль АФІ (інші зміни) - внесення змін до Специфікації/Методів випробування АФІ, зокрема: вилучення контролю за показником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Специфікації/Методів випробування АФІ за показником "Розчинність"- показник вилучено (Показник має інформативний характер);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методики випробування АФІ за показником «Домішка F», що обумовлено приведенням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00 (затверджено: R0-CEP 2008-043 - Rev 01)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01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02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03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04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05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06 для АФІ метформіну гідрохлориду від вже затвердженого виробника Shouguang Fukang Pharmaceutical Co., Ltd., Китай. Як наслідок, додавання додаткової виробничої дільниці за адресою Yangkou Chemical Industry Park China-262 700 Shouguang City, Shandong Province до вже затвердженої North-East of Dongwaihuan Road, Dongcheng Industrial Area, Dongcheng Industrial Area, China-262 700 Shounuang City, Shandong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07 для АФІ метформіну гідрохлориду від вже затвердженого виробника Shouguang Fukang Pharmaceutical Co., Ltd., Китай. Як наслідок, видалено виробничу дільницю за адресою: Yangkou Chemical Industry Park, China-262 700 Shouguang City, Shandong Province, залишено виробничу дільницю за адресою North-East of Dongwaihuan Road, Dongcheng Industrial Area, Dongcheng Industrial Area, China-262 700 Shounuang City, Shandong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UA/13459/01/01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МОКСАНАЦИН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інфузій, 400 мг/250 мл; по 250 мл (400 мг) у флаконі; 1 флакон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Технічна помилка (згідно наказу МОЗ від 23.07.2015 № 460) Технічну помилку виправлено в тексті маркування на вторинній упаковці лікарського засобу.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UA/19478/01/01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МОМЕТАЗОН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мазь, 1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Товариство з обмеженою відповідальністю "Фармацевтична компанія "Здоров'я"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всі стадії виробництва, контроль якості, випуск серії:</w:t>
            </w:r>
            <w:r w:rsidRPr="00623F26">
              <w:rPr>
                <w:rFonts w:ascii="Arial" w:hAnsi="Arial" w:cs="Arial"/>
                <w:sz w:val="16"/>
                <w:szCs w:val="16"/>
              </w:rPr>
              <w:br/>
              <w:t>Товариство з обмеженою відповідальністю "Фармацевтична компанія "Здоров'я", Україна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всі стадії виробництва, випуск серії:</w:t>
            </w:r>
            <w:r w:rsidRPr="00623F26">
              <w:rPr>
                <w:rFonts w:ascii="Arial" w:hAnsi="Arial" w:cs="Arial"/>
                <w:sz w:val="16"/>
                <w:szCs w:val="16"/>
              </w:rPr>
              <w:br/>
              <w:t>Товариство з обмеженою відповідальністю "Фармацевтична компанія "Здоров'я", Україна</w:t>
            </w:r>
            <w:r w:rsidRPr="00623F26">
              <w:rPr>
                <w:rFonts w:ascii="Arial" w:hAnsi="Arial" w:cs="Arial"/>
                <w:sz w:val="16"/>
                <w:szCs w:val="16"/>
              </w:rPr>
              <w:br/>
              <w:t>контроль якості:</w:t>
            </w:r>
            <w:r w:rsidRPr="00623F26">
              <w:rPr>
                <w:rFonts w:ascii="Arial" w:hAnsi="Arial" w:cs="Arial"/>
                <w:sz w:val="16"/>
                <w:szCs w:val="16"/>
              </w:rPr>
              <w:br/>
              <w:t>Товариство з обмеженою відповідальністю "ФАРМЕКС ГРУП", Україна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засобу:затверджено: ЕЛОДЕРМ; запропоновано: МОМЕТАЗОН.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UA/16145/01/01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МОНУРАЛ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гранули для орального розчину по 3 г; по 8 г препарату (3 г діючої речовини) в пакеті; по 1 або 2 пакети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Замбон Світцерланд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постачальника допоміжної речовини Мандаринового ароматизатору. Процес виробництва та специфікації залишаються незмінними. З досьє видаляється тільки дані щодо назви та адреси виробника. Також номер коду оновлено (було: Commercial code: 15228-71; стало: Commercial code: PHP 139220). Запропонована зміна не чинить несприятливого впливу на якість, безпечність та ефективність ГЛЗ;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постачальника допоміжної речовини Апельсинового ароматизатору. Процес виробництва та специфікації залишаються незмінними. З досьє видаляється тільки дані щодо назви та адреси виробника. Запропонована зміна не чинить несприятливого впливу на якість, безпечність та ефективність ГЛЗ; Зміни І типу - Зміни з якості. (інші зміни) - Редакційна зміна (виправлення) модулів 3.2.Р.4.1 та 3.2.Р.4.2 для допоміжної речовини Мандариновий ароматизатор. Запропонована зміна не чинить несприятливого впливу на якість, безпечність та ефективність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UA/9833/01/01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М'ЯТИ ПЕРЦЕВОЇ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настойка по 25 мл у флаконах, укупорених пробками або пробками-крапельницями і кришками, або по 50 мл у флаконах, укупорених пробками-крапельницями і кришками, в пачці або без пачки; по 25 мл у флаконах полімерних, укупорених пробками-крапельницями і кришками, по 25 мл у флаконі полімерному, укупореному пробками-крапельницями і кришками, по 1 флакону у пачці; по 50 мл у флаконах полімерних, укупорених пробками-крапельницями і кришками, по 50 мл у флаконі полімерному, укупореному пробками-крапельницями і кришками,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25 мл та по 50 мл у флаконах полімерних (ФВП-30-18 та ФВП-55-18 з поліетилентерефталату), укупорених пробками-крапельницями з ПЕВТ (2.2.а-13) та кришками (КФ1)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UA/2261/02/01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НАЗО КРАПЛІ МАЛЮК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назальні, розчин, 0,1 мг/мл, по 8 мл у флаконі, укупореному кришкою-крапельницею зі скляною піпеткою;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R1-CEP 2008-324-Rev 03 для АФІ Оксиметазоліну гідрохлорид від нового виробника CTX LIFE SCIENCES PVT. LIMITED, India додатково до затвердженого виробника SIEGFRIED PHARMACHEMIKALIEN MINDEN GMBH, Germany. Приведення специфікації та методів вхідного контролю якості на АФІ за показником «Залишкова кількість органічних розчинників» до матеріалів виробника субстанції CTX LIFE SCIENCES PVT. LIMITED, India (згідно представленого нового СЕР). Внесення зміни до розділу «Склад» МКЯ ГЛЗ. Діюча редакція: </w:t>
            </w:r>
            <w:r w:rsidRPr="00623F26">
              <w:rPr>
                <w:rFonts w:ascii="Arial" w:hAnsi="Arial" w:cs="Arial"/>
                <w:sz w:val="16"/>
                <w:szCs w:val="16"/>
              </w:rPr>
              <w:br/>
              <w:t>SIEGFRIED PHARMACHEMIKALIEN MINDEN GMBH, Germany Пропонована редакція: SIEGFRIED PHARMACHEMIKALIEN MINDEN GMBH, Germany СTX LIFE SCIENCES PVT. LIMITED, India;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придатності – 5 років, для АФІ Оксиметазоліну гідрохлорид нового виробника CTX LIFE SCIENCES PVT. LIMITED, India, оскільки період повторних випробувань не включений до сертифікату відповідності ЄФ R1-CEP 2008-324-Rev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UA/15808/01/01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НАЗО-СПРЕЙ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спрей назальний, розчин 0,25 мг/мл, по 15 мл у флаконі зі скла з клапаном-насосом, назальною насадкою-розпилювачем та захисним ковпачком; по 1 флакону в коробці з картону; по 20 мл у флаконі полімерному з клапаном-насосом, назальною насадкою-розпилювачем та захисним ковпачком;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R1-CEP 2008-324-Rev 03 для АФІ Оксиметазоліну гідрохлорид від нового виробника CTX LIFE SCIENCES PVT. LIMITED, India додатково до затвердженого виробника SIEGFRIED PHARMACHEMIKALIEN MINDEN GMBH, Germany. Приведення специфікації та методів вхідного контролю якості на АФІ за показником «Залишкова кількість органічних розчинників» до матеріалів виробника субстанції CTX LIFE SCIENCES PVT. LIMITED, India (згідно представленого нового СЕР). Внесення зміни до розділу «Склад» МКЯ ГЛЗ. Діюча редакція: SIEGFRIED PHARMACHEMIKALIEN MINDEN GMBH, Germany Пропонована редакція: SIEGFRIED PHARMACHEMIKALIEN MINDEN GMBH, Germany CTX LIFE SCIENCES PVT. LIMITED, India;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придатності – 5 років, для АФІ Оксиметазоліну гідрохлорид нового виробника CTX LIFE SCIENCES PVT. LIMITED, India, оскільки період повторних випробувань не включений до сертифікату відповідності ЄФ R1-CEP 2008-324-Rev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UA/13145/01/01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назальні 0,05 %,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внесення змін до р. 3.2.Р.7. Система контейнер/закупорювальний засіб, а саме вноситься пробка бромбутилова гумова 20 мм, від альтернативного виробника Shandong Pharmactutical Glass Co., Ltd, Китай (затверджена пробка гумова (суміш) для лікарського засобу Нафтизин®, краплі назальні 0,1 % та 0,05 % у флаконах скляних по 10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UA/3332/01/01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назальні 0,1 %,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внесення змін до р. 3.2.Р.7. Система контейнер/закупорювальний засіб, а саме вноситься пробка бромбутилова гумова 20 мм, від альтернативного виробника Shandong Pharmactutical Glass Co., Ltd, Китай (затверджена пробка гумова (суміш) для лікарського засобу Нафтизин®, краплі назальні 0,1 % та 0,05 % у флаконах скляних по 10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UA/3332/01/02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назальні 0,05 %,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методику випробування ГЛЗ за показником «Супровідні домішки», зокрема додано альтернативну колонку, уточнено відносні часи утримування піку нафазоліну для кожної довжини колонки, уточнено назву виробника стандартного робочого зразка, вилучено хроматограми, додано примітки;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рутинного контролю за показником «Кількісне визначення. Нафазоліну нітрат» під час виробництва ГЛЗ (краплі назальні, 0,1%) на етапі приготованого розчину. Кожна серія ГЛЗ підлягає контролю даному показнику перед випуском готової продукції на ринок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UA/0704/01/01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назальні 0,1 %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методику випробування ГЛЗ за показником «Супровідні домішки», зокрема додано альтернативну колонку, уточнено відносні часи утримування піку нафазоліну для кожної довжини колонки, уточнено назву виробника стандартного робочого зразка, вилучено хроматограми, додано примітки;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рутинного контролю за показником «Кількісне визначення. Нафазоліну нітрат» під час виробництва ГЛЗ (краплі назальні, 0,1%) на етапі приготованого розчину. Кожна серія ГЛЗ підлягає контролю даному показнику перед випуском готової продукції на ринок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UA/0704/01/02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назальні 0,1 %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р.3.2.Р.3.4 Контроль критичних стадій і проміжної продукції, а саме - вилучення рутинного контролю показників «Кількісне визначення. Нафазоліну нітрат» та «Кількісне визначення. Борна кислота» під час виробництва препарату Нафтизин®, краплі назальні 0,1% на етапі приготованого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UA/3332/01/02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НЕОМІЦИН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аерозоль для застосування на шкіру, cуспензія, 11,72 мг/г; по 16 г або по 32 г суспензії в аерозольному балоні з клапаном та розпилювальною головкою з поліпропіленовим ковпачком; по 1 балону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Тархомінський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введення нового постачальника допоміжної речовини лецитин. Затверджено: Cargill Texturizing Solutions, USA Запропоновано: Lipoid GmbH, Germany.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допоміжної речовин лецитин, за показником «Зовнішній вигляд» з “коричнева, липка маса з характерним запахом” на “крупні агломерати жовтувато-жовтого кольору”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UA/15600/01/01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НЕФАМ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10 мг/мл по 2 мл в ампулі, по 5 або 10 ампул у паці; по 2 мл в ампулі, по 5 ампул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альтернативної дільниці виробництва АФІ Нефопаму гідрохлориду АТ «Фармак», Україна (Київ)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UA/18031/01/01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10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ПРО.МЕД.ЦС Прага а.с.</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за повним циклом: ПРО.МЕД.ЦС Прага а.с., Чеська Республіка; первинне та вторинне пакування:</w:t>
            </w:r>
            <w:r w:rsidRPr="00623F26">
              <w:rPr>
                <w:rFonts w:ascii="Arial" w:hAnsi="Arial" w:cs="Arial"/>
                <w:sz w:val="16"/>
                <w:szCs w:val="16"/>
              </w:rPr>
              <w:br/>
              <w:t>Санека Фармасьютикалз а.с., Словацька Республіка; 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Республіка/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Словацька Республіка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здійснення контролю якості готового лікарського засобу АЛС Чеська Республіка, с.р.о., Подєбрадська 540/26, Прага 9, 190 00, Чеська Республіка (хімічний/фізичний контроль якості тестування) ALS Czech Republic, s.r.o., Prodebradska 540/26, Prague 9, 190 00 Czech Republic (chemical/physical guality)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UA/13146/01/01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20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ПРО.МЕД.ЦС Прага а.с.</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за повним циклом:</w:t>
            </w:r>
            <w:r w:rsidRPr="00623F26">
              <w:rPr>
                <w:rFonts w:ascii="Arial" w:hAnsi="Arial" w:cs="Arial"/>
                <w:sz w:val="16"/>
                <w:szCs w:val="16"/>
              </w:rPr>
              <w:br/>
              <w:t>ПРО.МЕД.ЦС Прага а.с., Чеська Республіка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первинне та вторинне пакування:</w:t>
            </w:r>
            <w:r w:rsidRPr="00623F26">
              <w:rPr>
                <w:rFonts w:ascii="Arial" w:hAnsi="Arial" w:cs="Arial"/>
                <w:sz w:val="16"/>
                <w:szCs w:val="16"/>
              </w:rPr>
              <w:br/>
              <w:t>Санека Фармасьютикалз а.с., Словацька Республіка</w:t>
            </w:r>
            <w:r w:rsidRPr="00623F26">
              <w:rPr>
                <w:rFonts w:ascii="Arial" w:hAnsi="Arial" w:cs="Arial"/>
                <w:sz w:val="16"/>
                <w:szCs w:val="16"/>
              </w:rPr>
              <w:br/>
              <w:t>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Республіка/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Словацька Республіка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здійснення контролю якості готового лікарського засобу АЛС Чеська Республіка, с.р.о., Подєбрадська 540/26, Прага 9, 190 00, Чеська Республіка (хімічний/фізичний контроль якості тестування) ALS Czech Republic, s.r.o., Prodebradska 540/26, Prague 9, 190 00 Czech Republic (chemical/physical guality)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UA/13146/01/02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10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ПРО.МЕД.ЦС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за повним циклом:</w:t>
            </w:r>
            <w:r w:rsidRPr="00623F26">
              <w:rPr>
                <w:rFonts w:ascii="Arial" w:hAnsi="Arial" w:cs="Arial"/>
                <w:sz w:val="16"/>
                <w:szCs w:val="16"/>
              </w:rPr>
              <w:br/>
              <w:t>ПРО.МЕД.ЦС Прага а.с., Чеська Республіка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первинне та вторинне пакування:</w:t>
            </w:r>
            <w:r w:rsidRPr="00623F26">
              <w:rPr>
                <w:rFonts w:ascii="Arial" w:hAnsi="Arial" w:cs="Arial"/>
                <w:sz w:val="16"/>
                <w:szCs w:val="16"/>
              </w:rPr>
              <w:br/>
              <w:t>Санека Фармасьютикалз а.с., Словацька Республіка</w:t>
            </w:r>
            <w:r w:rsidRPr="00623F26">
              <w:rPr>
                <w:rFonts w:ascii="Arial" w:hAnsi="Arial" w:cs="Arial"/>
                <w:sz w:val="16"/>
                <w:szCs w:val="16"/>
              </w:rPr>
              <w:br/>
              <w:t>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Республіка/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Словацька Республіка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здійснення контролю якості готового лікарського засобу АЛС Чеська Республіка, с.р.о., На Гарфє 336/9, Прага 9 – Височани, 19000, Чеська Республіка (мікробіологічний контроль якості тестування (не стерильний)); ALS Czech Republic, s.r.o., Na Harfe 336/9, Prague 9 – Vysocany 190 00 Czech Republic (microbiological guality control testing (non-sterile))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UA/13146/01/01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20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ПРО.МЕД.ЦС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за повним циклом:</w:t>
            </w:r>
            <w:r w:rsidRPr="00623F26">
              <w:rPr>
                <w:rFonts w:ascii="Arial" w:hAnsi="Arial" w:cs="Arial"/>
                <w:sz w:val="16"/>
                <w:szCs w:val="16"/>
              </w:rPr>
              <w:br/>
              <w:t>ПРО.МЕД.ЦС Прага а.с., Чеська Республіка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первинне та вторинне пакування:</w:t>
            </w:r>
            <w:r w:rsidRPr="00623F26">
              <w:rPr>
                <w:rFonts w:ascii="Arial" w:hAnsi="Arial" w:cs="Arial"/>
                <w:sz w:val="16"/>
                <w:szCs w:val="16"/>
              </w:rPr>
              <w:br/>
              <w:t>Санека Фармасьютикалз а.с., Словацька Республіка</w:t>
            </w:r>
            <w:r w:rsidRPr="00623F26">
              <w:rPr>
                <w:rFonts w:ascii="Arial" w:hAnsi="Arial" w:cs="Arial"/>
                <w:sz w:val="16"/>
                <w:szCs w:val="16"/>
              </w:rPr>
              <w:br/>
              <w:t>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Республіка/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Словацька Республіка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здійснення контролю якості готового лікарського засобу АЛС Чеська Республіка, с.р.о., На Гарфє 336/9, Прага 9 – Височани, 19000, Чеська Республіка (мікробіологічний контроль якості тестування (не стерильний)); ALS Czech Republic, s.r.o., Na Harfe 336/9, Prague 9 – Vysocany 190 00 Czech Republic (microbiological guality control testing (non-sterile))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UA/13146/01/02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суспензія оральна, 220 мг/5 мл; по 100 мл у флаконі; по 1 флакону з ложкою мірною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із Специфікації допоміжних речовин Метилпарагідроксибензоат; Сахароза; Симетикон; Карбомер; Ароматизатор банановий; Кислота лимонна, моногідрат; Натрію гідроксид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UA/17744/01/01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НОЛІПРЕЛ® АРГІНІН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14 таблеток у контейнері; по 1 контейнеру у коробці з картону; по 30 таблеток у контейнері; по 1 або 3 контейнери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Лабораторії Серв'є Індастрі, Франція або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23F26">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периндоприл згідно з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індапамід згідно з рекомендацією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та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UA/5650/01/02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НОЛІПРЕЛ® БІ-ФОРТЕ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30 таблеток у контейнері; по 1 або по 3 контейнери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23F26">
              <w:rPr>
                <w:rFonts w:ascii="Arial" w:hAnsi="Arial" w:cs="Arial"/>
                <w:sz w:val="16"/>
                <w:szCs w:val="16"/>
              </w:rPr>
              <w:br/>
              <w:t xml:space="preserve">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периндоприл згідно з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індапамід згідно з рекомендацією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w:t>
            </w:r>
            <w:r w:rsidRPr="00623F26">
              <w:rPr>
                <w:rFonts w:ascii="Arial" w:hAnsi="Arial" w:cs="Arial"/>
                <w:sz w:val="16"/>
                <w:szCs w:val="16"/>
              </w:rPr>
              <w:br/>
              <w:t xml:space="preserve">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та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623F26">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UA/10248/01/01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НУКЛЕКС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по 250 мг; по 10 капсул у блістері; 2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Дочірнє підприємство "БіоСел" корпорації «Баіесел Лебореторіз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Ткачук Зеновій Юрійович. Пропонована редакція: Ткачук Анастасія Ігорівна.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UA/5066/01/02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ОКОМІКС®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очні, суспензія по 7,5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МКЯ ЛЗ за розділом «Супровідні домішки. Домішки за дексаметазоном» (метод рідинної хроматографії (ДФУ, 2.2.29, 2.2.46)). Критерій прийнятності залишається без змін. До методики внесені наступні зміни: - для ідентифікації домішки А ципрофлоксацину, в розчин порівняння вводиться стандартний зразок ципрофлоксацину домішки А; - враховуючи появу на хроматограмі розчину порівняння (b) додаткового піка ципрофлоксацину домішки А, змінено вимоги до коефіцієнта розділення піків для оцінки придатності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UA/18648/01/01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ОКСИКОРТ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аерозоль для застосування на шкіру, суспензія по (9,30 мг+3,10 мг)/г по 32,25 г у аерозольному балоні; по 1 балону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Тархомінський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введення нового постачальника допоміжної речовини лецитин. Затверджено: Cargill Texturizing Solutions, USA Запропоновано: Lipoid GmbH, Germany.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допоміжної речовин лецитин, за показником «Зовнішній вигляд» з “коричнева, липка маса з характерним запахом” на “крупні агломерати жовтувато-жовтого кольору”.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UA/6469/01/01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ОКСИПРОГЕСТЕРОНУ КАПРОНАТ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розчин для ін'єкцій олійний, 12,5 % по 1 мл в ампулі; по 5 ампул у блістері; по 2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 3.2.Р.7 Система контейнер/закупорювальний засіб, а саме - запропонована редакція специфікації Сп. 5.14-01-335 «Ампули скляні» приведена у відповідність до вимог ДФУ/Eur.Ph. 3.2.1 «Скляні контейнери для фармацевтичного застосування», ТУ У 00480945-005-96, ISO 9187-1 та ISO 9187-2. У запропонованій редакції Сп. 5.14-01-335 «Ампули скляні» приведено необхідну кількість випробовуваних зразків (ампули по 1 мл в кількості не менше 20 шт) для контролю показника «Поверхнева гідролітична стійкість внутрішньої поверхні»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UA/3616/01/01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 xml:space="preserve">ОТРИВІН ЕКСТРА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спрей назальний, дозований; по 10 мл у флаконі з дозуючим пристроєм;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1998-083 - Rev 07 (затверджено: R1-CEP 1998-083 - Rev 06) для АФІ іпратропію броміду від вже затвердженого виробника OLON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1998-083 - Rev 08 для АФІ іпратропію броміду від вже затвердженого виробника OLON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UA/13560/01/01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ПЕНЦИКЛОВІР-ФІТОФАРМ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крем 1% по 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інструкцію для медичного застосування лікарського засобу у розділ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UA/14731/01/01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ПЕПСАН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м'які;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Лабораторії Роза-Фітофарма</w:t>
            </w:r>
          </w:p>
          <w:p w:rsidR="00B97AB7" w:rsidRPr="00623F26" w:rsidRDefault="00B97AB7" w:rsidP="004C5DDE">
            <w:pPr>
              <w:pStyle w:val="11"/>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виробництво нерозфасованої продукції: </w:t>
            </w:r>
            <w:r w:rsidRPr="00623F26">
              <w:rPr>
                <w:rFonts w:ascii="Arial" w:hAnsi="Arial" w:cs="Arial"/>
                <w:sz w:val="16"/>
                <w:szCs w:val="16"/>
              </w:rPr>
              <w:br/>
              <w:t>Лабораторії Галенік Вернін, Франція</w:t>
            </w:r>
            <w:r w:rsidRPr="00623F26">
              <w:rPr>
                <w:rFonts w:ascii="Arial" w:hAnsi="Arial" w:cs="Arial"/>
                <w:sz w:val="16"/>
                <w:szCs w:val="16"/>
              </w:rPr>
              <w:br/>
              <w:t>первинна та вторинна упаковка, контроль якості, відповідальний за випуск серії:</w:t>
            </w:r>
            <w:r w:rsidRPr="00623F26">
              <w:rPr>
                <w:rFonts w:ascii="Arial" w:hAnsi="Arial" w:cs="Arial"/>
                <w:sz w:val="16"/>
                <w:szCs w:val="16"/>
              </w:rPr>
              <w:br/>
              <w:t>Лабораторії Майолі Спіндлер, Франція</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що відповідає за випуск серії на Лабораторії Майолі Спіндлер, Франція (затверджено: Лабораторії Роза-Фітофарма, Франція). Термін введення змін -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1995-047 - Rev 02 (затверджено: R2-CEP 1995-047 - Rev 01) для АФІ диметикону від вже затвердженого виробника DOW CORNING CORPORATION, USA, який змінив назву на DDP SPECIALTY ELECTRONIC MATERIALS US9 LLC, USA;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гвайазулену MERCK Limited, India; Зміни І типу - Зміни щодо безпеки/ефективності та фармаконагляду (інші зміни) - Зміни внесені в текст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UA/3558/02/01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Бельгія/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 Зменшення розміру серії діючої речовини Пневмококовий полісахарид серотипу 19А, виготовлений на виробничій дільниці Wyeth BioPharma Division of Wyeth Pharmaceuticals LLC, 1 Burtt Road Andover, MA 01810 США з 600-1800 до 780-1650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1, виготовлений на виробничій дільниці Wyeth BioPharma Division of Wyeth Pharmaceuticals LLC, 1 Burtt Road Andover, MA 01810 США з 200-390 до 125-570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3, виготовлений на виробничій дільниці Wyeth BioPharma Division of Wyeth Pharmaceuticals LLC, 1 Burtt Road Andover, MA 01810 США з 300-700 до 300-940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4, виготовлений на виробничій дільниці Wyeth BioPharma Division of Wyeth Pharmaceuticals LLC, 1 Burtt Road Andover, MA 01810 США з 330-540 до 250-690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5, виготовлений на виробничій дільниці Wyeth BioPharma Division of Wyeth Pharmaceuticals LLC, 1 Burtt Road Andover, MA 01810 США з 125-260 до 160-490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6А, виготовлений на виробничій дільниці Wyeth BioPharma Division of Wyeth Pharmaceuticals LLC, 1 Burtt Road Andover, MA 01810 США з 500-1000 до 420-1140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6В, виготовлений на виробничій дільниці Wyeth BioPharma Division of Wyeth Pharmaceuticals LLC, 1 Burtt Road Andover, MA 01810 США з 310-780 до 460-910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7F, виготовлений на виробничій дільниці Wyeth BioPharma Division of Wyeth Pharmaceuticals LLC, 1 Burtt Road Andover, MA 01810 США з 580-910 до 260-1580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9V, виготовлений на виробничій дільниці Wyeth BioPharma Division of Wyeth Pharmaceuticals LLC, 1 Burtt Road Andover, MA 01810 США з 270-1060 до 170-1090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14, виготовлений на виробничій дільниці Wyeth BioPharma Division of Wyeth Pharmaceuticals LLC, 1 Burtt Road Andover, MA 01810 США з 260-710 до 150-1060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18С, виготовлений на виробничій дільниці Wyeth BioPharma Division of Wyeth Pharmaceuticals LLC, 1 Burtt Road Andover, MA 01810 США з 250-590 до 330-760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19F, виготовлений на виробничій дільниці Wyeth BioPharma Division of Wyeth Pharmaceuticals LLC, 1 Burtt Road Andover, MA 01810 США з 500-890 до 160-1420 грамів;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діючої речовини Пневмококовий полісахарид серотипу 23F, виготовлений на виробничій дільниці Wyeth BioPharma Division of Wyeth Pharmaceuticals LLC, 1 Burtt Road Andover, MA 01810 США з 150-840 до 310-1110 грамів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UA/15864/01/01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по 75 мг, по 7 капсул у контурній чарунковій упаковці; по 2 або по 3, або по 4, або по 8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23F26">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UA/16414/01/01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по 150 мг, по 7 капсул у контурній чарунковій упаковці; по 2 або по 3, або по 4, або по 8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23F26">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UA/16414/01/02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по 300 мг по 7 капсул у контурній чарунковій упаковці, по 2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623F26">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UA/16414/01/03</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ПРОСТАЗАН УРОПЛЮС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з модифікованим вивільненням, 6 мг/0,4 мг; по 10 таблеток у блістері; по 3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готової лікарської форми, первинна та вторинна упаковка, контроль серії, випуск серії:</w:t>
            </w:r>
            <w:r w:rsidRPr="00623F26">
              <w:rPr>
                <w:rFonts w:ascii="Arial" w:hAnsi="Arial" w:cs="Arial"/>
                <w:sz w:val="16"/>
                <w:szCs w:val="16"/>
              </w:rPr>
              <w:br/>
              <w:t xml:space="preserve">Сінтон Хіспанія, С.Л., Іспанія </w:t>
            </w:r>
            <w:r w:rsidRPr="00623F26">
              <w:rPr>
                <w:rFonts w:ascii="Arial" w:hAnsi="Arial" w:cs="Arial"/>
                <w:sz w:val="16"/>
                <w:szCs w:val="16"/>
              </w:rPr>
              <w:br/>
              <w:t>контроль серії:</w:t>
            </w:r>
            <w:r w:rsidRPr="00623F26">
              <w:rPr>
                <w:rFonts w:ascii="Arial" w:hAnsi="Arial" w:cs="Arial"/>
                <w:sz w:val="16"/>
                <w:szCs w:val="16"/>
              </w:rPr>
              <w:br/>
              <w:t>Квінта-Аналітика с.р.о., Чеська Республіка</w:t>
            </w:r>
            <w:r w:rsidRPr="00623F26">
              <w:rPr>
                <w:rFonts w:ascii="Arial" w:hAnsi="Arial" w:cs="Arial"/>
                <w:sz w:val="16"/>
                <w:szCs w:val="16"/>
              </w:rPr>
              <w:br/>
              <w:t>первинна та вторинна упаковка:</w:t>
            </w:r>
            <w:r w:rsidRPr="00623F26">
              <w:rPr>
                <w:rFonts w:ascii="Arial" w:hAnsi="Arial" w:cs="Arial"/>
                <w:sz w:val="16"/>
                <w:szCs w:val="16"/>
              </w:rPr>
              <w:br/>
              <w:t xml:space="preserve">Джі І Фармасьютікалс, Лтд,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Іспанія/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Республіка/ 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лікарського засобу.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UA/19606/01/01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по 10 мл або по 30 мл або по 50 мл у скляному флаконі з пробкою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"НВК "Екофарм"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за повним циклом; випуск серії:</w:t>
            </w:r>
            <w:r w:rsidRPr="00623F26">
              <w:rPr>
                <w:rFonts w:ascii="Arial" w:hAnsi="Arial" w:cs="Arial"/>
                <w:sz w:val="16"/>
                <w:szCs w:val="16"/>
              </w:rPr>
              <w:br/>
              <w:t>ТОВ "НВК "Екофарм"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інструкцію для медичного застосування лікарського засобу у розділ "Місцезнаходження заявника" з відповідними змінами в тексті маркування упаковок. </w:t>
            </w:r>
            <w:r w:rsidRPr="00623F2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UA/4220/01/01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Нідерланди</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контрактної лабораторії, що проводить контроль якості АФІ за показником «Impurities.Content of DNA», у зв’язку із юридичним об’єднанням компанії, затверджено: Inveresk Research International Laboratories, запропоновано: Charles River Laboratories;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Корективи до методики АФІ за показником «рІ distribution», а саме – вилучити пепсиноген (рІ 2.80) з набору рІ маркерів з діапазоном рІ 2.5-6.5, оскільки даний маркер є невидимим у гелі по закінченню аналізу і тому не має практичного значення для методики; відкоригувати відповідним чином діапазон для набору рІ маркерів на рІ 3-7 у зв’язку з вилученням маркеру із найменшим значенням рІ; -додати визначення та формулу для розрахунку середнього геометричного значення специфічної активності;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Незначні зміни за показником Protein content (збільшити нижню межу для діапазону УФ – випромінювання та збільшити швидкість сканування);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АФІ за показником «Вміст Org 32489» (кількісне визначення діючої речовини), а саме видалити зазначення періоду дня для проведення ін'єкцій тваринам. Пропонується зазначити кількість ін'єкцій, що мають бути проведенні в певний день досліду.;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а саме до методики «Розподіл рІ», а саме – вилучити пепсиноген (рІ 2.80)з набору рІ маркерів з діапазоном рІ 2.5-6.5, оскільки даний маркер є невидимим у гелі по закінченню аналізу і тому не має практичного значення для методики; відкоригувати відповідним чином діапазон для набору рІ маркерів на рІ 3-7 у зв’язку з вилученням маркеру із найменшим значенням рІ; -уніфікувати опис рІ маркерів у тексті методики між собою та привести у відповідність до Модулю3; - видалити підпункт «Сканування та фотографування гелю» в описі методики з метою приведення у відповідність до матеріалів виробника;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Вилучити опис методика контролю якості ГЛЗ за показником «Об’єм, що витягається», оскільки дана методики повністю відповідає методиці, наведеній в ЕР 2.917;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Незначні зміни за показниками «Bioactivity» (уточнено інтервал проведення ін’єкцій), «Subunit Contamination», «Oxidation», «Content of RRTO.86», «Deamination», «Carbonydrate profiling»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UA/5023/01/01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ПУСТИРНИКА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настойка по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(А.1. IAнп)зміна адреси заявниказміна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UA/8058/01/01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РАПТЕН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гель 1 % по 40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Виробник готового лікарського засобу, первинне, вторинне пакування, контроль серії: "Хемофарм" АД, Вршац, відділ виробнича дільниця Шабац, Сербія; Виробник, відповідальний за випуск серії:</w:t>
            </w:r>
            <w:r w:rsidRPr="00623F26">
              <w:rPr>
                <w:rFonts w:ascii="Arial" w:hAnsi="Arial" w:cs="Arial"/>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Сербія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Friderike Klein, MD. Пропонована редакція: Dr. Andreas Iwanowitsch / Доктор Андреас Іванович. </w:t>
            </w:r>
            <w:r w:rsidRPr="00623F26">
              <w:rPr>
                <w:rFonts w:ascii="Arial" w:hAnsi="Arial" w:cs="Arial"/>
                <w:sz w:val="16"/>
                <w:szCs w:val="16"/>
              </w:rPr>
              <w:br/>
              <w:t xml:space="preserve">Зміна контактних даних уповноваженої особи заявника, відповідальної за фармаконагляд. </w:t>
            </w:r>
            <w:r w:rsidRPr="00623F26">
              <w:rPr>
                <w:rFonts w:ascii="Arial" w:hAnsi="Arial" w:cs="Arial"/>
                <w:sz w:val="16"/>
                <w:szCs w:val="16"/>
              </w:rPr>
              <w:br/>
              <w:t>Зміна контактної особи заявника, відповідальної за фармаконагляд в Україні. Діюча редакція: Пруський Станіслав. 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UA/1785/03/01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РЕМОТІВ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500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Амакса ЛТД</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за повним циклом:</w:t>
            </w:r>
            <w:r w:rsidRPr="00623F26">
              <w:rPr>
                <w:rFonts w:ascii="Arial" w:hAnsi="Arial" w:cs="Arial"/>
                <w:sz w:val="16"/>
                <w:szCs w:val="16"/>
              </w:rPr>
              <w:br/>
              <w:t>Макс Целлєр Зьоне АГ, 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первинне пакування (фасування), вторинне пакування, маркування:</w:t>
            </w:r>
            <w:r w:rsidRPr="00623F26">
              <w:rPr>
                <w:rFonts w:ascii="Arial" w:hAnsi="Arial" w:cs="Arial"/>
                <w:sz w:val="16"/>
                <w:szCs w:val="16"/>
              </w:rPr>
              <w:br/>
              <w:t xml:space="preserve">Сого Флордіс Інтернешнл Світзерленд СА, Швейцарія </w:t>
            </w:r>
            <w:r w:rsidRPr="00623F26">
              <w:rPr>
                <w:rFonts w:ascii="Arial" w:hAnsi="Arial" w:cs="Arial"/>
                <w:sz w:val="16"/>
                <w:szCs w:val="16"/>
              </w:rPr>
              <w:br/>
              <w:t>контроль якості:</w:t>
            </w:r>
            <w:r w:rsidRPr="00623F26">
              <w:rPr>
                <w:rFonts w:ascii="Arial" w:hAnsi="Arial" w:cs="Arial"/>
                <w:sz w:val="16"/>
                <w:szCs w:val="16"/>
              </w:rPr>
              <w:br/>
              <w:t>Лабор Цоллінгер АГ, Швейцарія</w:t>
            </w:r>
            <w:r w:rsidRPr="00623F26">
              <w:rPr>
                <w:rFonts w:ascii="Arial" w:hAnsi="Arial" w:cs="Arial"/>
                <w:sz w:val="16"/>
                <w:szCs w:val="16"/>
              </w:rPr>
              <w:br/>
              <w:t>контроль якості:</w:t>
            </w:r>
            <w:r w:rsidRPr="00623F26">
              <w:rPr>
                <w:rFonts w:ascii="Arial" w:hAnsi="Arial" w:cs="Arial"/>
                <w:sz w:val="16"/>
                <w:szCs w:val="16"/>
              </w:rPr>
              <w:br/>
              <w:t>Інтерлабор Белп АГ, Швейцарія</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623F26">
              <w:rPr>
                <w:rFonts w:ascii="Arial" w:hAnsi="Arial" w:cs="Arial"/>
                <w:sz w:val="16"/>
                <w:szCs w:val="16"/>
              </w:rPr>
              <w:br/>
              <w:t xml:space="preserve">введення альтернативного стандартного зразка рутину тригідрату (первинний стандартний зразок) для показника якості ГЛЗ «Кількісне визначення. Вміст діючої речовини (сухого екстракту); додавання опції центрифугування зразків при пробопідготовці, доповнення розділу критеріями придатності хроматографічної системи (SST). Окрім того, в оновленому звіті з валідації методики підтверджено стабільність досліджуваного розчину, додано третю UPLC систему (ArcLC, Waters).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«Кількісне визначення. Загальний вміст гіперецину», а саме адаптація критеріїв перевірки придатності хроматографічної системи відповідно до програмного забезпечення Empower. Окрім того, розділ «робастність» у валідаційному звіті розширено (використання різних ламп/часу експозиції під час опромінення).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623F26">
              <w:rPr>
                <w:rFonts w:ascii="Arial" w:hAnsi="Arial" w:cs="Arial"/>
                <w:sz w:val="16"/>
                <w:szCs w:val="16"/>
              </w:rPr>
              <w:br/>
              <w:t>незначні зміни в методі контролю ГЛЗ за показником «Визначення гіперфорину», а саме додано критерії перевірки придатності хроматографічної системи (SST).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специфікації на випуск за показником «Визначення гіперфорину» з «максимум 1,0%» до «максимум 0,2%» у специфікації АФІ сухий екстракт звіробою звичайного.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на випуск за показником «Визначення гіперфорину» з «максимум 1,0%» до «максимум 0,2%» у специфікації ГЛЗ. Зміни внесено в інструкцію для медичного застосування лікарського засобу у розділ «Склад» щодо кількісного складу діючої речовини з відповідними змінами у тексті маркування упаковки лікарського засобу. Зміни І типу - Адміністративні зміни. Зміна назви АФІ або допоміжної речовини. Зміна назви діючої речовини екстракту трави звіробою звичайного, а саме вилучення інформації щодо збору в період цвітіння та вираження вмісту гіперецину в «%» замість «мг». Зміни внесено в інструкцію для медичного застосування лікарського засобу у розділ «Склад» щодо зміни назви діючої речовини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UA/16299/01/01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РИЦИНОВА ОЛІЯ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олія по 30 г або по 50 г, або по 100 г у флаконах; по 30 г у флаконі; по 1 флакону у пачці; по 30 г у флаконах полімерних в комплекті з кришкою; по 30 г у флаконі полімерному в комплекті з кришкою в пачці; по 50 г у флаконах полімерних в комплекті з кришкою; по 50 г у флаконі полімерному в комплекті з кришкою в пачці; по 100 г у флаконах полімерних в комплекті з кришкою; по 100 г у флаконі полімерному в комплекті з кришкою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30 г, 50 г та 100 г у флаконах полімерних (ФВП-30-18, ФВП-55-18, ФВП-100-20 з поліетилентерефталату) в комплекті кришками з ПЕВТ (КФ2-1, КФ2-2) у пачці та без пачки, з відповідними змінами до р.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UA/7354/01/01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РИЦИНОВА ОЛІЯ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олія оральна по 30 г або по 100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UA/9198/01/01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РОЗТОРОПШІ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плоди по 50 г або по 100 г, або 200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UA/3912/01/01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Маклеодс Фармасьютикалс Лімітед</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Маклеодс Фармасьютикалс Лімітед</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певних видів первинних упаковок. Зміни внесені в інструкцію для медичного застосування лікарського засобу у розділ "Упаковка" (вилучення первинної упаковки по 30, 60 або 90 таблеток у флаконі).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UA/16734/01/01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Маклеодс Фармасьютикалс Лімітед</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Маклеодс Фармасьютикалс Лімітед</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певних видів первинних упаковок. Зміни внесені в інструкцію для медичного застосування лікарського засобу у розділ "Упаковка" (вилучення первинної упаковки по 30, 60 або 90 таблеток у флаконі).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UA/16734/01/02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20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Маклеодс Фармасьютикалс Лімітед</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Маклеодс Фармасьютикалс Лімітед</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певних видів первинних упаковок. Зміни внесені в інструкцію для медичного застосування лікарського засобу у розділ "Упаковка" (вилучення первинної упаковки по 30, 60 або 90 таблеток у флаконі).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UA/16734/01/03</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40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Маклеодс Фармасьютикалс Лімітед</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Маклеодс Фармасьютикалс Лімітед</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певних видів первинних упаковок. Зміни внесені в інструкцію для медичного застосування лікарського засобу у розділ "Упаковка" (вилучення первинної упаковки по 30, 60 або 90 таблеток у флаконі).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UA/16734/01/04</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м'які по 10 мг, по 10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контроль якості:</w:t>
            </w:r>
            <w:r w:rsidRPr="00623F26">
              <w:rPr>
                <w:rFonts w:ascii="Arial" w:hAnsi="Arial" w:cs="Arial"/>
                <w:sz w:val="16"/>
                <w:szCs w:val="16"/>
              </w:rPr>
              <w:br/>
              <w:t>Каталент Німеччина Ебербах ГмбХ, Німеччина</w:t>
            </w:r>
            <w:r w:rsidRPr="00623F26">
              <w:rPr>
                <w:rFonts w:ascii="Arial" w:hAnsi="Arial" w:cs="Arial"/>
                <w:sz w:val="16"/>
                <w:szCs w:val="16"/>
              </w:rPr>
              <w:br/>
              <w:t>Первинне та вторинне пакування, контроль якості, випуск серії:</w:t>
            </w:r>
            <w:r w:rsidRPr="00623F26">
              <w:rPr>
                <w:rFonts w:ascii="Arial" w:hAnsi="Arial" w:cs="Arial"/>
                <w:sz w:val="16"/>
                <w:szCs w:val="16"/>
              </w:rPr>
              <w:br/>
              <w:t>Новартіс Фарма Штейн АГ, Швейцарія</w:t>
            </w:r>
            <w:r w:rsidRPr="00623F26">
              <w:rPr>
                <w:rFonts w:ascii="Arial" w:hAnsi="Arial" w:cs="Arial"/>
                <w:sz w:val="16"/>
                <w:szCs w:val="16"/>
              </w:rPr>
              <w:br/>
              <w:t>Первинне та вторинне пакування, випуск серії:</w:t>
            </w:r>
            <w:r w:rsidRPr="00623F26">
              <w:rPr>
                <w:rFonts w:ascii="Arial" w:hAnsi="Arial" w:cs="Arial"/>
                <w:sz w:val="16"/>
                <w:szCs w:val="16"/>
              </w:rPr>
              <w:br/>
              <w:t>Лек Фармасьютикалc д.д., виробнича дільниця Лендава, Словенія</w:t>
            </w:r>
            <w:r w:rsidRPr="00623F26">
              <w:rPr>
                <w:rFonts w:ascii="Arial" w:hAnsi="Arial" w:cs="Arial"/>
                <w:sz w:val="16"/>
                <w:szCs w:val="16"/>
              </w:rPr>
              <w:br/>
              <w:t xml:space="preserve">Випуск серії: </w:t>
            </w:r>
            <w:r w:rsidRPr="00623F26">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Словенія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23F26">
              <w:rPr>
                <w:rFonts w:ascii="Arial" w:hAnsi="Arial" w:cs="Arial"/>
                <w:sz w:val="16"/>
                <w:szCs w:val="16"/>
              </w:rPr>
              <w:br/>
              <w:t>Зміна у параметрах специфікації на вихідний продукт, що використовується у процесі виробництва АФІ, а саме метод ідентифікації амонію в специфікації на вихідний продукт сульфат амонію був змінений з методу «Ідентифікація амонію за виділенням запаху» на метод «Ідентифікація амонію за рН парів».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на вихідний продукт, що використовується у процесі виробництва АФІ, а саме зміна параметра специфікації «Ідентифікація амонію за виділенням запаху» на «Ідентифікація амонію за рН парів» для вихідного матеріалу амонію дигідрофосфату.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UA/3165/01/01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м'які по 25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контроль якості:</w:t>
            </w:r>
            <w:r w:rsidRPr="00623F26">
              <w:rPr>
                <w:rFonts w:ascii="Arial" w:hAnsi="Arial" w:cs="Arial"/>
                <w:sz w:val="16"/>
                <w:szCs w:val="16"/>
              </w:rPr>
              <w:br/>
              <w:t>Каталент Німеччина Ебербах ГмбХ, Німеччина</w:t>
            </w:r>
            <w:r w:rsidRPr="00623F26">
              <w:rPr>
                <w:rFonts w:ascii="Arial" w:hAnsi="Arial" w:cs="Arial"/>
                <w:sz w:val="16"/>
                <w:szCs w:val="16"/>
              </w:rPr>
              <w:br/>
              <w:t>Первинне та вторинне пакування, контроль якості, випуск серії:</w:t>
            </w:r>
            <w:r w:rsidRPr="00623F26">
              <w:rPr>
                <w:rFonts w:ascii="Arial" w:hAnsi="Arial" w:cs="Arial"/>
                <w:sz w:val="16"/>
                <w:szCs w:val="16"/>
              </w:rPr>
              <w:br/>
              <w:t>Новартіс Фарма Штейн АГ, Швейцарія</w:t>
            </w:r>
            <w:r w:rsidRPr="00623F26">
              <w:rPr>
                <w:rFonts w:ascii="Arial" w:hAnsi="Arial" w:cs="Arial"/>
                <w:sz w:val="16"/>
                <w:szCs w:val="16"/>
              </w:rPr>
              <w:br/>
              <w:t>Первинне та вторинне пакування, випуск серії:</w:t>
            </w:r>
            <w:r w:rsidRPr="00623F26">
              <w:rPr>
                <w:rFonts w:ascii="Arial" w:hAnsi="Arial" w:cs="Arial"/>
                <w:sz w:val="16"/>
                <w:szCs w:val="16"/>
              </w:rPr>
              <w:br/>
              <w:t>Лек Фармасьютикалc д.д., виробнича дільниця Лендава, Словенія</w:t>
            </w:r>
            <w:r w:rsidRPr="00623F26">
              <w:rPr>
                <w:rFonts w:ascii="Arial" w:hAnsi="Arial" w:cs="Arial"/>
                <w:sz w:val="16"/>
                <w:szCs w:val="16"/>
              </w:rPr>
              <w:br/>
              <w:t xml:space="preserve">Випуск серії: </w:t>
            </w:r>
            <w:r w:rsidRPr="00623F26">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Словенія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23F26">
              <w:rPr>
                <w:rFonts w:ascii="Arial" w:hAnsi="Arial" w:cs="Arial"/>
                <w:sz w:val="16"/>
                <w:szCs w:val="16"/>
              </w:rPr>
              <w:br/>
              <w:t>Зміна у параметрах специфікації на вихідний продукт, що використовується у процесі виробництва АФІ, а саме метод ідентифікації амонію в специфікації на вихідний продукт сульфат амонію був змінений з методу «Ідентифікація амонію за виділенням запаху» на метод «Ідентифікація амонію за рН парів».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на вихідний продукт, що використовується у процесі виробництва АФІ, а саме зміна параметра специфікації «Ідентифікація амонію за виділенням запаху» на «Ідентифікація амонію за рН парів» для вихідного матеріалу амонію дигідрофосфату.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UA/3165/01/02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м'які по 50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контроль якості:</w:t>
            </w:r>
            <w:r w:rsidRPr="00623F26">
              <w:rPr>
                <w:rFonts w:ascii="Arial" w:hAnsi="Arial" w:cs="Arial"/>
                <w:sz w:val="16"/>
                <w:szCs w:val="16"/>
              </w:rPr>
              <w:br/>
              <w:t>Каталент Німеччина Ебербах ГмбХ, Німеччина</w:t>
            </w:r>
            <w:r w:rsidRPr="00623F26">
              <w:rPr>
                <w:rFonts w:ascii="Arial" w:hAnsi="Arial" w:cs="Arial"/>
                <w:sz w:val="16"/>
                <w:szCs w:val="16"/>
              </w:rPr>
              <w:br/>
              <w:t>Первинне та вторинне пакування, контроль якості, випуск серії:</w:t>
            </w:r>
            <w:r w:rsidRPr="00623F26">
              <w:rPr>
                <w:rFonts w:ascii="Arial" w:hAnsi="Arial" w:cs="Arial"/>
                <w:sz w:val="16"/>
                <w:szCs w:val="16"/>
              </w:rPr>
              <w:br/>
              <w:t>Новартіс Фарма Штейн АГ, Швейцарія</w:t>
            </w:r>
            <w:r w:rsidRPr="00623F26">
              <w:rPr>
                <w:rFonts w:ascii="Arial" w:hAnsi="Arial" w:cs="Arial"/>
                <w:sz w:val="16"/>
                <w:szCs w:val="16"/>
              </w:rPr>
              <w:br/>
              <w:t>Первинне та вторинне пакування, випуск серії:</w:t>
            </w:r>
            <w:r w:rsidRPr="00623F26">
              <w:rPr>
                <w:rFonts w:ascii="Arial" w:hAnsi="Arial" w:cs="Arial"/>
                <w:sz w:val="16"/>
                <w:szCs w:val="16"/>
              </w:rPr>
              <w:br/>
              <w:t>Лек Фармасьютикалc д.д., виробнича дільниця Лендава, Словенія</w:t>
            </w:r>
            <w:r w:rsidRPr="00623F26">
              <w:rPr>
                <w:rFonts w:ascii="Arial" w:hAnsi="Arial" w:cs="Arial"/>
                <w:sz w:val="16"/>
                <w:szCs w:val="16"/>
              </w:rPr>
              <w:br/>
              <w:t xml:space="preserve">Випуск серії: </w:t>
            </w:r>
            <w:r w:rsidRPr="00623F26">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Словенія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23F26">
              <w:rPr>
                <w:rFonts w:ascii="Arial" w:hAnsi="Arial" w:cs="Arial"/>
                <w:sz w:val="16"/>
                <w:szCs w:val="16"/>
              </w:rPr>
              <w:br/>
              <w:t>Зміна у параметрах специфікації на вихідний продукт, що використовується у процесі виробництва АФІ, а саме метод ідентифікації амонію в специфікації на вихідний продукт сульфат амонію був змінений з методу «Ідентифікація амонію за виділенням запаху» на метод «Ідентифікація амонію за рН парів».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на вихідний продукт, що використовується у процесі виробництва АФІ, а саме зміна параметра специфікації «Ідентифікація амонію за виділенням запаху» на «Ідентифікація амонію за рН парів» для вихідного матеріалу амонію дигідрофосфату.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UA/3165/01/03</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м'які по 100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контроль якості:</w:t>
            </w:r>
            <w:r w:rsidRPr="00623F26">
              <w:rPr>
                <w:rFonts w:ascii="Arial" w:hAnsi="Arial" w:cs="Arial"/>
                <w:sz w:val="16"/>
                <w:szCs w:val="16"/>
              </w:rPr>
              <w:br/>
              <w:t>Каталент Німеччина Ебербах ГмбХ, Німеччина</w:t>
            </w:r>
            <w:r w:rsidRPr="00623F26">
              <w:rPr>
                <w:rFonts w:ascii="Arial" w:hAnsi="Arial" w:cs="Arial"/>
                <w:sz w:val="16"/>
                <w:szCs w:val="16"/>
              </w:rPr>
              <w:br/>
              <w:t>Первинне та вторинне пакування, контроль якості, випуск серії:</w:t>
            </w:r>
            <w:r w:rsidRPr="00623F26">
              <w:rPr>
                <w:rFonts w:ascii="Arial" w:hAnsi="Arial" w:cs="Arial"/>
                <w:sz w:val="16"/>
                <w:szCs w:val="16"/>
              </w:rPr>
              <w:br/>
              <w:t>Новартіс Фарма Штейн АГ, Швейцарія</w:t>
            </w:r>
            <w:r w:rsidRPr="00623F26">
              <w:rPr>
                <w:rFonts w:ascii="Arial" w:hAnsi="Arial" w:cs="Arial"/>
                <w:sz w:val="16"/>
                <w:szCs w:val="16"/>
              </w:rPr>
              <w:br/>
              <w:t>Первинне та вторинне пакування, випуск серії:</w:t>
            </w:r>
            <w:r w:rsidRPr="00623F26">
              <w:rPr>
                <w:rFonts w:ascii="Arial" w:hAnsi="Arial" w:cs="Arial"/>
                <w:sz w:val="16"/>
                <w:szCs w:val="16"/>
              </w:rPr>
              <w:br/>
              <w:t>Лек Фармасьютикалc д.д., виробнича дільниця Лендава, Словенія</w:t>
            </w:r>
            <w:r w:rsidRPr="00623F26">
              <w:rPr>
                <w:rFonts w:ascii="Arial" w:hAnsi="Arial" w:cs="Arial"/>
                <w:sz w:val="16"/>
                <w:szCs w:val="16"/>
              </w:rPr>
              <w:br/>
              <w:t xml:space="preserve">Випуск серії: </w:t>
            </w:r>
            <w:r w:rsidRPr="00623F26">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Словенія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23F26">
              <w:rPr>
                <w:rFonts w:ascii="Arial" w:hAnsi="Arial" w:cs="Arial"/>
                <w:sz w:val="16"/>
                <w:szCs w:val="16"/>
              </w:rPr>
              <w:br/>
              <w:t>Зміна у параметрах специфікації на вихідний продукт, що використовується у процесі виробництва АФІ, а саме метод ідентифікації амонію в специфікації на вихідний продукт сульфат амонію був змінений з методу «Ідентифікація амонію за виділенням запаху» на метод «Ідентифікація амонію за рН парів».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на вихідний продукт, що використовується у процесі виробництва АФІ, а саме зміна параметра специфікації «Ідентифікація амонію за виділенням запаху» на «Ідентифікація амонію за рН парів» для вихідного матеріалу амонію дигідрофосфату.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UA/3165/01/04</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м'які in bulk: 25 мг; по 5 капсул у блістері; по 10 блістерів у картонній коробці; по 60 коробок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контроль якості:</w:t>
            </w:r>
            <w:r w:rsidRPr="00623F26">
              <w:rPr>
                <w:rFonts w:ascii="Arial" w:hAnsi="Arial" w:cs="Arial"/>
                <w:sz w:val="16"/>
                <w:szCs w:val="16"/>
              </w:rPr>
              <w:br/>
              <w:t>Каталент Німеччина Ебербах ГмбХ, Німеччина</w:t>
            </w:r>
            <w:r w:rsidRPr="00623F26">
              <w:rPr>
                <w:rFonts w:ascii="Arial" w:hAnsi="Arial" w:cs="Arial"/>
                <w:sz w:val="16"/>
                <w:szCs w:val="16"/>
              </w:rPr>
              <w:br/>
              <w:t>Первинне та вторинне пакування, контроль якості, випуск серії:</w:t>
            </w:r>
            <w:r w:rsidRPr="00623F26">
              <w:rPr>
                <w:rFonts w:ascii="Arial" w:hAnsi="Arial" w:cs="Arial"/>
                <w:sz w:val="16"/>
                <w:szCs w:val="16"/>
              </w:rPr>
              <w:br/>
              <w:t>Новартіс Фарма Штейн АГ, Швейцарія</w:t>
            </w:r>
            <w:r w:rsidRPr="00623F26">
              <w:rPr>
                <w:rFonts w:ascii="Arial" w:hAnsi="Arial" w:cs="Arial"/>
                <w:sz w:val="16"/>
                <w:szCs w:val="16"/>
              </w:rPr>
              <w:br/>
              <w:t>Первинне та вторинне пакування, випуск серії:</w:t>
            </w:r>
            <w:r w:rsidRPr="00623F26">
              <w:rPr>
                <w:rFonts w:ascii="Arial" w:hAnsi="Arial" w:cs="Arial"/>
                <w:sz w:val="16"/>
                <w:szCs w:val="16"/>
              </w:rPr>
              <w:br/>
              <w:t>Лек Фармасьютикалc д.д., виробнича дільниця Лендава, Словенія</w:t>
            </w:r>
            <w:r w:rsidRPr="00623F26">
              <w:rPr>
                <w:rFonts w:ascii="Arial" w:hAnsi="Arial" w:cs="Arial"/>
                <w:sz w:val="16"/>
                <w:szCs w:val="16"/>
              </w:rPr>
              <w:br/>
              <w:t xml:space="preserve">Випуск серії: </w:t>
            </w:r>
            <w:r w:rsidRPr="00623F26">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Словенія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23F26">
              <w:rPr>
                <w:rFonts w:ascii="Arial" w:hAnsi="Arial" w:cs="Arial"/>
                <w:sz w:val="16"/>
                <w:szCs w:val="16"/>
              </w:rPr>
              <w:br/>
              <w:t>Зміна у параметрах специфікації на вихідний продукт, що використовується у процесі виробництва АФІ, а саме метод ідентифікації амонію в специфікації на вихідний продукт сульфат амонію був змінений з методу «Ідентифікація амонію за виділенням запаху» на метод «Ідентифікація амонію за рН парів».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на вихідний продукт, що використовується у процесі виробництва АФІ, а саме зміна параметра специфікації «Ідентифікація амонію за виділенням запаху» на «Ідентифікація амонію за рН парів» для вихідного матеріалу амонію дигідрофосфату.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UA/10102/01/01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м'які in bulk: 50 мг; по 5 капсул у блістері; по 10 блістерів у картонній коробці; по 60 коробок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контроль якості:</w:t>
            </w:r>
            <w:r w:rsidRPr="00623F26">
              <w:rPr>
                <w:rFonts w:ascii="Arial" w:hAnsi="Arial" w:cs="Arial"/>
                <w:sz w:val="16"/>
                <w:szCs w:val="16"/>
              </w:rPr>
              <w:br/>
              <w:t>Каталент Німеччина Ебербах ГмбХ, Німеччина</w:t>
            </w:r>
            <w:r w:rsidRPr="00623F26">
              <w:rPr>
                <w:rFonts w:ascii="Arial" w:hAnsi="Arial" w:cs="Arial"/>
                <w:sz w:val="16"/>
                <w:szCs w:val="16"/>
              </w:rPr>
              <w:br/>
              <w:t>Первинне та вторинне пакування, контроль якості, випуск серії:</w:t>
            </w:r>
            <w:r w:rsidRPr="00623F26">
              <w:rPr>
                <w:rFonts w:ascii="Arial" w:hAnsi="Arial" w:cs="Arial"/>
                <w:sz w:val="16"/>
                <w:szCs w:val="16"/>
              </w:rPr>
              <w:br/>
              <w:t>Новартіс Фарма Штейн АГ, Швейцарія</w:t>
            </w:r>
            <w:r w:rsidRPr="00623F26">
              <w:rPr>
                <w:rFonts w:ascii="Arial" w:hAnsi="Arial" w:cs="Arial"/>
                <w:sz w:val="16"/>
                <w:szCs w:val="16"/>
              </w:rPr>
              <w:br/>
              <w:t>Первинне та вторинне пакування, випуск серії:</w:t>
            </w:r>
            <w:r w:rsidRPr="00623F26">
              <w:rPr>
                <w:rFonts w:ascii="Arial" w:hAnsi="Arial" w:cs="Arial"/>
                <w:sz w:val="16"/>
                <w:szCs w:val="16"/>
              </w:rPr>
              <w:br/>
              <w:t>Лек Фармасьютикалc д.д., виробнича дільниця Лендава, Словенія</w:t>
            </w:r>
            <w:r w:rsidRPr="00623F26">
              <w:rPr>
                <w:rFonts w:ascii="Arial" w:hAnsi="Arial" w:cs="Arial"/>
                <w:sz w:val="16"/>
                <w:szCs w:val="16"/>
              </w:rPr>
              <w:br/>
              <w:t xml:space="preserve">Випуск серії: </w:t>
            </w:r>
            <w:r w:rsidRPr="00623F26">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Словенія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23F26">
              <w:rPr>
                <w:rFonts w:ascii="Arial" w:hAnsi="Arial" w:cs="Arial"/>
                <w:sz w:val="16"/>
                <w:szCs w:val="16"/>
              </w:rPr>
              <w:br/>
              <w:t>Зміна у параметрах специфікації на вихідний продукт, що використовується у процесі виробництва АФІ, а саме метод ідентифікації амонію в специфікації на вихідний продукт сульфат амонію був змінений з методу «Ідентифікація амонію за виділенням запаху» на метод «Ідентифікація амонію за рН парів».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на вихідний продукт, що використовується у процесі виробництва АФІ, а саме зміна параметра специфікації «Ідентифікація амонію за виділенням запаху» на «Ідентифікація амонію за рН парів» для вихідного матеріалу амонію дигідрофосфату.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UA/10102/01/02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капсули м'які in bulk: 100 мг по 5 капсул у блістері; по 10 блістерів у картонній коробці; по 50 коробок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контроль якості:</w:t>
            </w:r>
            <w:r w:rsidRPr="00623F26">
              <w:rPr>
                <w:rFonts w:ascii="Arial" w:hAnsi="Arial" w:cs="Arial"/>
                <w:sz w:val="16"/>
                <w:szCs w:val="16"/>
              </w:rPr>
              <w:br/>
              <w:t>Каталент Німеччина Ебербах ГмбХ, Німеччина</w:t>
            </w:r>
            <w:r w:rsidRPr="00623F26">
              <w:rPr>
                <w:rFonts w:ascii="Arial" w:hAnsi="Arial" w:cs="Arial"/>
                <w:sz w:val="16"/>
                <w:szCs w:val="16"/>
              </w:rPr>
              <w:br/>
              <w:t>Первинне та вторинне пакування, контроль якості, випуск серії:</w:t>
            </w:r>
            <w:r w:rsidRPr="00623F26">
              <w:rPr>
                <w:rFonts w:ascii="Arial" w:hAnsi="Arial" w:cs="Arial"/>
                <w:sz w:val="16"/>
                <w:szCs w:val="16"/>
              </w:rPr>
              <w:br/>
              <w:t>Новартіс Фарма Штейн АГ, Швейцарія</w:t>
            </w:r>
            <w:r w:rsidRPr="00623F26">
              <w:rPr>
                <w:rFonts w:ascii="Arial" w:hAnsi="Arial" w:cs="Arial"/>
                <w:sz w:val="16"/>
                <w:szCs w:val="16"/>
              </w:rPr>
              <w:br/>
              <w:t>Первинне та вторинне пакування, випуск серії:</w:t>
            </w:r>
            <w:r w:rsidRPr="00623F26">
              <w:rPr>
                <w:rFonts w:ascii="Arial" w:hAnsi="Arial" w:cs="Arial"/>
                <w:sz w:val="16"/>
                <w:szCs w:val="16"/>
              </w:rPr>
              <w:br/>
              <w:t>Лек Фармасьютикалc д.д., виробнича дільниця Лендава, Словенія</w:t>
            </w:r>
            <w:r w:rsidRPr="00623F26">
              <w:rPr>
                <w:rFonts w:ascii="Arial" w:hAnsi="Arial" w:cs="Arial"/>
                <w:sz w:val="16"/>
                <w:szCs w:val="16"/>
              </w:rPr>
              <w:br/>
              <w:t xml:space="preserve">Випуск серії: </w:t>
            </w:r>
            <w:r w:rsidRPr="00623F26">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Словенія</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623F26">
              <w:rPr>
                <w:rFonts w:ascii="Arial" w:hAnsi="Arial" w:cs="Arial"/>
                <w:sz w:val="16"/>
                <w:szCs w:val="16"/>
              </w:rPr>
              <w:br/>
              <w:t>Зміна у параметрах специфікації на вихідний продукт, що використовується у процесі виробництва АФІ, а саме метод ідентифікації амонію в специфікації на вихідний продукт сульфат амонію був змінений з методу «Ідентифікація амонію за виділенням запаху» на метод «Ідентифікація амонію за рН парів».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на вихідний продукт, що використовується у процесі виробництва АФІ, а саме зміна параметра специфікації «Ідентифікація амонію за виділенням запаху» на «Ідентифікація амонію за рН парів» для вихідного матеріалу амонію дигідрофосфату.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UA/10102/01/03</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нашкірний 0,1 % по 15 мл, 30 мл, 50 мл, 100 мл у флаконах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2003-022-Rev 02 (затверджено: R1-CEP 2003-022-Rev 01) від вже затвердженого виробника Crystal Pharma S.A.U., Іспанія, який змінив назву на Curia Spain S.A.U.,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UA/10254/01/01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крем 0,1 % 25 г,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after="240"/>
              <w:jc w:val="center"/>
              <w:rPr>
                <w:rFonts w:ascii="Arial" w:hAnsi="Arial" w:cs="Arial"/>
                <w:sz w:val="16"/>
                <w:szCs w:val="16"/>
              </w:rPr>
            </w:pPr>
            <w:r w:rsidRPr="00623F26">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2003-022-Rev 02 (затверджено: R1-CEP 2003-022-Rev 01) від вже затвердженого виробника Crystal Pharma S.A.U., Іспанія, який змінив назву на Curia Spain S.A.U.,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UA/10254/03/01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емульсія нашкірна 0,1 % по 20 мл, 50 мл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after="240"/>
              <w:jc w:val="center"/>
              <w:rPr>
                <w:rFonts w:ascii="Arial" w:hAnsi="Arial" w:cs="Arial"/>
                <w:sz w:val="16"/>
                <w:szCs w:val="16"/>
              </w:rPr>
            </w:pPr>
            <w:r w:rsidRPr="00623F26">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2003-022-Rev 02 (затверджено: R1-CEP 2003-022-Rev 01) від вже затвердженого виробника Crystal Pharma S.A.U., Іспанія, який змінив назву на Curia Spain S.A.U.,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UA/10254/04/01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СТОПТУСИН-ТЕВА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сироп по 100 мл у флаконі; по 1 флакону разом з мірною піпеткою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Тева Чех Індастріз с.р.о.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II типу - Зміни з якості. АФІ. (інші зміни) подання оновленої версії мастер-файлу на АФІ Бутамірату цитрат ASMF /AP version 2021-02-04 від затвердженого виробника АФІ Farmak, a. s. (Czech Republic) (затверджена версія: ASMF, V6, AM1, 26.03.2018).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UA/10779/01/01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СТОПТУСИН-ТЕВА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оральні, розчин по 10 мл або 25 мл у флаконі з кришкою-крапельницею;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бутамірату цитрату – Laboratorio Chimico Internazionale S.p.A. (Italy). Зміни II типу - Зміни з якості. АФІ. (інші зміни) </w:t>
            </w:r>
            <w:r w:rsidRPr="00623F26">
              <w:rPr>
                <w:rFonts w:ascii="Arial" w:hAnsi="Arial" w:cs="Arial"/>
                <w:sz w:val="16"/>
                <w:szCs w:val="16"/>
              </w:rPr>
              <w:br/>
              <w:t>подання оновленої версії мастер-файлу на АФІ Бутамірату цитрат ASMF /AP version 2021-02-04 від затвердженого виробника АФІ Farmak, a. s. (Czech Republic) (затверджена версія: ASMF, V6, AM1, 26.03.2018)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UA/2447/01/01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ТАВЕГІЛ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1 мг; по 20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23F26">
              <w:rPr>
                <w:rFonts w:ascii="Arial" w:hAnsi="Arial" w:cs="Arial"/>
                <w:sz w:val="16"/>
                <w:szCs w:val="16"/>
              </w:rPr>
              <w:br/>
              <w:t xml:space="preserve">Діюча редакція: Пруський Станіслав Володимирович / Stanislav Prusskiy. Пропонована редакція: Гоц Тетяна Юріївна / Tetiana Gots. </w:t>
            </w:r>
            <w:r w:rsidRPr="00623F26">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UA/1238/02/01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«Рош Україна»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первинне пакування, випробування контролю якості:</w:t>
            </w:r>
            <w:r w:rsidRPr="00623F26">
              <w:rPr>
                <w:rFonts w:ascii="Arial" w:hAnsi="Arial" w:cs="Arial"/>
                <w:sz w:val="16"/>
                <w:szCs w:val="16"/>
              </w:rPr>
              <w:br/>
              <w:t>Рош Діагностикс ГмбХ,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623F26">
              <w:rPr>
                <w:rFonts w:ascii="Arial" w:hAnsi="Arial" w:cs="Arial"/>
                <w:sz w:val="16"/>
                <w:szCs w:val="16"/>
              </w:rPr>
              <w:br/>
              <w:t>Ф.Хоффманн-Ля Рош Лтд, Швейцарія</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Швейцарія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623F26">
              <w:rPr>
                <w:rFonts w:ascii="Arial" w:hAnsi="Arial" w:cs="Arial"/>
                <w:sz w:val="16"/>
                <w:szCs w:val="16"/>
              </w:rPr>
              <w:br/>
              <w:t>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UA/15872/01/01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 xml:space="preserve">ТІКОВАК ВАКЦИНА ДЛЯ ПРОФІЛАКТИКИ КЛІЩОВОГО ЕНЦЕФАЛІТУ КУЛЬТУРАЛЬНА ІНАКТИВОВАНА ОЧИЩЕНА СОРБОВАНА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суспензія для ін'єкцій по 2,4 мкг/0,5 мл (1 доза для дорослих), по 0,5 мл суспензії у попередньо заповненому одноразовому шприці; по 1 шприцу вкладеному у блістер; по 1 блістеру та окремою голкою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продукту у формі in bulk; наповнення шприців: Бакстер АГ, Австрія; контроль якості:</w:t>
            </w:r>
            <w:r w:rsidRPr="00623F26">
              <w:rPr>
                <w:rFonts w:ascii="Arial" w:hAnsi="Arial" w:cs="Arial"/>
                <w:sz w:val="16"/>
                <w:szCs w:val="16"/>
              </w:rPr>
              <w:br/>
              <w:t>Бакстер АГ, Австрія; контроль якості: Бакстер АГ, Австрія; контроль якості: Пфайзер Менюфекчуринг Австрія ГмбХ, Австрія; пакування; маркування; випуск серії: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Австрія/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Бельгія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23F26">
              <w:rPr>
                <w:rFonts w:ascii="Arial" w:hAnsi="Arial" w:cs="Arial"/>
                <w:sz w:val="16"/>
                <w:szCs w:val="16"/>
              </w:rPr>
              <w:br/>
              <w:t>Включення оновленого звіту після проведення ревалідації методики випробування Free Formaldehyde Content для inactivated virus harvest та plain pool. Редакційні оновлення розділів 3.2.S.2.4, 3.2.S.4.3, 3.2.P.5.3.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Включення оновленого звіту після проведення ревалідації методики випробування Determination of Total Protein Content для purified virus harvest.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Включення оновленого звіту після проведення валідації методики випробування Antigen Content для purified virus harvest.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Включення оновленого звіту після проведення ревалідації методики випробування Protein Content для inactivated virus harvest.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Включення оновленого звіту після проведення ревалідації методики випробування Sucrose Content для plain pool.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Впровадження нової партії стандартного зразка вакцини (lot X84212), що використовується під час випробування final bulk vaccine за показником In-vivo Potency.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UA/16695/01/01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суспензія для ін'єкцій по 1,2 мкг/0,25 мл (1 доза для дітей), по 0,25 мл суспензії у попередньо заповненому одноразовому шприці; по 1 шприцу вкладеному у блістер; по 1 блістеру та окремою голкою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продукту у формі in bulk; наповнення шприців: Бакстер АГ, Австрія; контроль якості:</w:t>
            </w:r>
            <w:r w:rsidRPr="00623F26">
              <w:rPr>
                <w:rFonts w:ascii="Arial" w:hAnsi="Arial" w:cs="Arial"/>
                <w:sz w:val="16"/>
                <w:szCs w:val="16"/>
              </w:rPr>
              <w:br/>
              <w:t>Бакстер АГ, Австрія; контроль якості: Бакстер АГ, Австрія; контроль якості: Пфайзер Менюфекчуринг Австрія ГмбХ, Австрія; пакування; маркування; випуск серії: 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Австрія/Бельгія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623F26">
              <w:rPr>
                <w:rFonts w:ascii="Arial" w:hAnsi="Arial" w:cs="Arial"/>
                <w:sz w:val="16"/>
                <w:szCs w:val="16"/>
              </w:rPr>
              <w:br/>
              <w:t>Включення оновленого звіту після проведення ревалідації методики випробування Free Formaldehyde Content для inactivated virus harvest та plain pool. Редакційні оновлення розділів 3.2.S.2.4, 3.2.S.4.3, 3.2.P.5.3.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Включення оновленого звіту після проведення ревалідації методики випробування Determination of Total Protein Content для purified virus harvest.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Включення оновленого звіту після проведення валідації методики випробування Antigen Content для purified virus harvest.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Включення оновленого звіту після проведення ревалідації методики випробування Protein Content для inactivated virus harvest.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Включення оновленого звіту після проведення ревалідації методики випробування Sucrose Content для plain pool.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Впровадження нової партії стандартного зразка вакцини (lot X84212), що використовується під час випробування final bulk vaccine за показником In-vivo Potency.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UA/16694/01/01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ТОККАТА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розчин для ін`єкцій; по 1 мл в ампулі; по 5 ампул у блістері; по 1 або по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АТ «Фармак»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АТ «Фармак»</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виробника, без зміни місця виробництва.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Відповідає затвердженому тексту маркування, що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щодо наявної технічної інформації та вилучення дублювання інформації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UA/16510/01/01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гель 2 %;</w:t>
            </w:r>
            <w:r w:rsidRPr="00623F26">
              <w:rPr>
                <w:rFonts w:ascii="Arial" w:hAnsi="Arial" w:cs="Arial"/>
                <w:sz w:val="16"/>
                <w:szCs w:val="16"/>
              </w:rPr>
              <w:br/>
              <w:t>по 40 г у мембранній алюмінієвій або мембранній ламінатній тубі, по 1 тубі в картонній пачці; по 20 г або по 100 г у мембранній ламінатній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2005-263-Rev 07 (затверджено: R1-CEP 2005-263-Rev 06) для АФІ Троксерутину від затвердженого виробника Expansia PCAS, Франція, який змінив назву на PCAS,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UA/3368/01/01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500 мг; по 25 таблеток у блістері; по 1,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Др. Фальк Фарма ГмбХ</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Відповідальний за випуск серій кінцевого продукту:</w:t>
            </w:r>
            <w:r w:rsidRPr="00623F26">
              <w:rPr>
                <w:rFonts w:ascii="Arial" w:hAnsi="Arial" w:cs="Arial"/>
                <w:sz w:val="16"/>
                <w:szCs w:val="16"/>
              </w:rPr>
              <w:br/>
              <w:t>Др. Фальк Фарма ГмбХ, Німеччина</w:t>
            </w:r>
            <w:r w:rsidRPr="00623F26">
              <w:rPr>
                <w:rFonts w:ascii="Arial" w:hAnsi="Arial" w:cs="Arial"/>
                <w:sz w:val="16"/>
                <w:szCs w:val="16"/>
              </w:rPr>
              <w:br/>
              <w:t>Виробник дозованої форми, первинне, вторинне пакування та контроль якості:</w:t>
            </w:r>
            <w:r w:rsidRPr="00623F26">
              <w:rPr>
                <w:rFonts w:ascii="Arial" w:hAnsi="Arial" w:cs="Arial"/>
                <w:sz w:val="16"/>
                <w:szCs w:val="16"/>
              </w:rPr>
              <w:br/>
              <w:t>Лозан Фарма ГмбХ,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Виробник, відповідальний за первинне, вторинне пакування та контроль якості:</w:t>
            </w:r>
            <w:r w:rsidRPr="00623F26">
              <w:rPr>
                <w:rFonts w:ascii="Arial" w:hAnsi="Arial" w:cs="Arial"/>
                <w:sz w:val="16"/>
                <w:szCs w:val="16"/>
              </w:rPr>
              <w:br/>
              <w:t>Лозан Фарма ГмбХ,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Виробник, відповідальний за контроль якості:</w:t>
            </w:r>
            <w:r w:rsidRPr="00623F26">
              <w:rPr>
                <w:rFonts w:ascii="Arial" w:hAnsi="Arial" w:cs="Arial"/>
                <w:sz w:val="16"/>
                <w:szCs w:val="16"/>
              </w:rPr>
              <w:br/>
              <w:t>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альтернативного вториного пакування для виробника Dr. Falk Pharma GmbH,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Німеччина/Investigation Institute Heppeler GmbH, Marie-Curie-Strasse 7, 79539 Loerrach,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1999-047 - Rev 07 (затверджено: R1-CEP 1999-047 - Rev 06) для діючої речовини Ursodeoxycholic acid від вже затвердженого виробника, як наслідок зміна назви виробника (затверджено: Prodotti Chimici E Alimentari S.P.A., Італія; запропоновано; ICE S.P.A., Італія);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у відповідність до діючої монографії ЕР (розділи ASMF виробника АФІ ICE S.P.A., Італія, які наразі є частиною 3.2.S досьє замінюються на досьє СЕР.); зміни І типу - Зміни з якості. АФІ. (інші зміни) - зміна у розділах ASMF 3.2.S.1.1- 3.2.S.1.3 виробника Др. Фальк Фарма ГмбХ,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 R1-CEP 2004-108 Rev 06 (затверджено: R1-CEP 2004-108 Rev 05) для діючої речовини Ursodeoxycholic acid від вже затвердженого виробника DIPHARMA FRANCIS S.R.L., Italy;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місця провадження діяльності виробника відповідального за виробництво дозованої форми, первинне та вторинне пакування та контроль якості – (затверджено: Лозан Фарма ГмбХ , Німеччина (Ноенбург сайт) Отто-Хан Штрассе 13, 15 79395 Ноенбург, Німеччина; запропоновано: Лозан Фарма ГмбХ, Німеччина Отто-Хан Штрассе 13, 79395 Ноенбург, Німеччина). Приведення назви виробничої дільниці відповідальної за первинне, вторинне пакування та контроль якості Лозан Фарма ГмбХ Німеччина (Ешбах сайт) до оригінальних документів виробника (запропоновано: Лозан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UA/3746/03/01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ФАЗЛОДЕКС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АстраЗенека ЮК Лімітед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w:t>
            </w:r>
            <w:r w:rsidRPr="00623F26">
              <w:rPr>
                <w:rFonts w:ascii="Arial" w:hAnsi="Arial" w:cs="Arial"/>
                <w:sz w:val="16"/>
                <w:szCs w:val="16"/>
              </w:rPr>
              <w:br/>
              <w:t>Веттер Фарма-Фертигун ГмбХ та Ко. КГ,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Вторинна упаковка, випуск серій, випробування стабільності:</w:t>
            </w:r>
            <w:r w:rsidRPr="00623F26">
              <w:rPr>
                <w:rFonts w:ascii="Arial" w:hAnsi="Arial" w:cs="Arial"/>
                <w:sz w:val="16"/>
                <w:szCs w:val="16"/>
              </w:rPr>
              <w:br/>
              <w:t>АстраЗенека ЮК Лімітед, Велика Британія</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Візуальний контроль:</w:t>
            </w:r>
            <w:r w:rsidRPr="00623F26">
              <w:rPr>
                <w:rFonts w:ascii="Arial" w:hAnsi="Arial" w:cs="Arial"/>
                <w:sz w:val="16"/>
                <w:szCs w:val="16"/>
              </w:rPr>
              <w:br/>
              <w:t>Веттер Фарма-Фертигун ГмбХ та Ко. КГ, 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Візуальний контроль, випробування серій (випробування стерильності):</w:t>
            </w:r>
            <w:r w:rsidRPr="00623F26">
              <w:rPr>
                <w:rFonts w:ascii="Arial" w:hAnsi="Arial" w:cs="Arial"/>
                <w:sz w:val="16"/>
                <w:szCs w:val="16"/>
              </w:rPr>
              <w:br/>
              <w:t>Веттер Фарма-Фертигун ГмбХ та Ко. КГ, Німеччина</w:t>
            </w:r>
            <w:r w:rsidRPr="00623F26">
              <w:rPr>
                <w:rFonts w:ascii="Arial" w:hAnsi="Arial" w:cs="Arial"/>
                <w:sz w:val="16"/>
                <w:szCs w:val="16"/>
              </w:rPr>
              <w:br/>
              <w:t>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w:t>
            </w:r>
            <w:r w:rsidRPr="00623F26">
              <w:rPr>
                <w:rFonts w:ascii="Arial" w:hAnsi="Arial" w:cs="Arial"/>
                <w:sz w:val="16"/>
                <w:szCs w:val="16"/>
              </w:rPr>
              <w:br/>
              <w:t>Веттер Фарма-Фертигун ГмбХ та Ко. КГ, Німеччина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Велика Британія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Незначні редакційні зміни, запропоновані для дільниці АстраЗенека ЮК Лтд за місцезнаходженням Макклсфілд, зміни передбачають вилучення назви графства «Чешир», із п. 3.2.Р.3.1. Виробник(-и), з метою погодження із сертифікатом GMP.;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юридичної на фактичну адресу виробництва для дільниці Веттер Фарма-Фертигун ГмБХ та Ко. КГ (Шутценштрассе), Німеччина;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Адміністративні правки для виробничої дільниці Веттер Фарма-Фертигун ГмбХ та Ко. КГ, Німеччина (Моосвісен), а саме незначна редакційна зміна для погодження поштового індексу відповідно до сертифіката відповідності умов виробництва ЛЗ вимогам GMP;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Адміністративні правки для виробничої дільниці Веттер Фарма-Фертигун ГмбХ та Ко. КГ, Німеччина (Лангенарген), а саме незначна редакційна зміна для погодження поштового індексу відповідно до сертифіката відповідності умов виробництва ЛЗ вимогам GMP;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ЛЗ (360 л) для альтернативної виробничої дільниці Веттер Фарма-Фертигун ГмбХ та Ко. КГ, Лангенарген, Німеччина (затверджено 120 л для виробничої дільниці Веттер Фарма-Фертигун ГмбХ та Ко. КГ, Равенсбург, Шутценштрассе, Німеччина).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умов зберігання проміжного продукту, протягом часу витримки (від першого фільтрованого розчину до початку остаточної in-line фільтрації та наповнення) з 2-8°С до 15-25°С для альтернативного виробника Веттер Фарма-Фертигун ГмбХ та Ко. КГ, Лангенарген, Німеччина.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Збільшення розміру фільтра, який використовується при фільтрації в процесі виробництва ЛЗ, для зменшення біологічного навантаження (з 10-дюймового до 20 дюймового), для альтернативного виробника Веттер Фарма-Фертигун ГмбХ та Ко. КГ, Лангенарген, Німеччина.</w:t>
            </w:r>
            <w:r w:rsidRPr="00623F26">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Веттер Фарма-Фертигун ГмбХ та Ко. КГ, Лангенарген, Німеччина, як додаткової дільниці з виробництва ЛЗ (приготування суміші та заповнення шприців).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методу випробування ГЛЗ за показником «Стерильність», зокрема збільшення відбору зразків для тестування;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п. 3.2.Р.5.3. Валідація аналітичних методик за показником «Бактеріальні ендотоксини», а саме зміна розведення розчину для випробування (затверджено: 1:300, запропоновано 1:20), щоб отримати розведення максимально наближене до розчину 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Веттер Фарма-Фертигун ГмбХ та Ко. КГ, Лангенарген, Німеччина, як додаткову дільницю для аналітичних випробувань ЛЗ за показниками: опис, ідентифікація методом інфрачервоної спектроскопії, кількісне визначення фулвестранту методом ВЕРХ, продукти деграації, обєм розчину для інєкцій у контейнерах, функціональне випробування PFS, вміст етанолу методом ГХ, вміст бензилового спирту методом ГХ, вміст бензилбензоату методом ГХ, з уточненням щодо випробування «механічні включення», а саме додавання «невидимі частки»;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Веттер Фарма-Фертигун ГмбХ та Ко. КГ, Лангенарген, Німеччина і дільниці Веттер Фарма-Фертигун ГмбХ та Ко. КГ, Моосвісен, Равенсбург, Німеччина на яких здійснюється візуальний контроль лікарського засобу; уточнення перекладу діяльності для дільниці Веттер Фарма-Фертигун ГмбХ та Ко. КГ за місцезнаходженням Моосвісен, Равенсбург та з уточненням перекладу діяльності для дільниці Веттер Фарма-Фертигун ГмбХ та Ко. Г за місцезнаходженням Хельмут-Веттер-Штрассе;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 Внесення правки у виробничі функції виробника АстраЗенека ЮК Лімітед, зокрема, вилучення виду діяльності «контроль якості», із послідовним уточненням «випробування стабільності», згідно оригінальних документів виробника. Введення змін протягом 6-ти місяців після затвердження; зміни І типу: Зміни з якості. Готовий лікарський засіб. Зміни у виробництві (інші зміни) - Уточнення перекладу опису виконуваних функцій виробника Веттер Фарма-Фертигун ГмБХ та Ко. КГ (Шутценштрассе, Равенсбург, Німеччина), згідно матеріалів реєстраційного досьє; зміни ІІ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Трансфер та розширення виробничого процесу на дільниці Лангенарген, Німеччина призвело до змін в технологічному процесі, пов'язаних з обладнанням (оновлення у п. 3.2.Р.3.3. Опис виробничого процесу та його контролю).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UA/5440/01/01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ФЕНІБУТ-АСТРАФАРМ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250 мг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"АСТРАФАРМ"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"АСТРАФАРМ"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(затверджено: N06B X; запропоновано: N06B X22),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"Категорія відпуску" згідно з інформацією щодо медичного застосування референтного лікарського засобу (НООФЕН, таблетки)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UA/17285/01/01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ФІТОСЕПТ®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ротової порожнини, по 100 мл у флаконі скляному або полімерному, по 1 флакону в пачці з картону; по 100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UA/11306/01/01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ФЛАВОВІР®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сироп по 30 мл, або по 50 мл, або по 60 мл у флаконах з скла або пластику; по 1 флакону разом з дозуючою ємністю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"НВК "Екофарм"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"НВК "Екофарм"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інструкцію для медичного застосування лікарського засобу у розділ "Місцезнаходження заявника" з відповідними змінами в тексті маркування упаковок. </w:t>
            </w:r>
            <w:r w:rsidRPr="00623F2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UA/5510/01/01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ФЛОКСИМЕД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 xml:space="preserve">краплі очні та вушні, розчин, 3 мг/мл; по 5 мл у флаконі-крапельниці;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ТОВ "УОРЛД МЕДИЦИН"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УОРЛД МЕДИЦИН ІЛАЧ САН. ВЕ ТІДЖ. А.Ш.</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623F26">
              <w:rPr>
                <w:rFonts w:ascii="Arial" w:hAnsi="Arial" w:cs="Arial"/>
                <w:sz w:val="16"/>
                <w:szCs w:val="16"/>
              </w:rPr>
              <w:br/>
              <w:t xml:space="preserve">Зміна уповноваженої особи заявника, відповідальної за фармаконагляд. Діюча редакція: Савіщєва Лариса / Savishcheva Larisa. </w:t>
            </w:r>
            <w:r w:rsidRPr="00623F26">
              <w:rPr>
                <w:rFonts w:ascii="Arial" w:hAnsi="Arial" w:cs="Arial"/>
                <w:sz w:val="16"/>
                <w:szCs w:val="16"/>
              </w:rPr>
              <w:br/>
              <w:t>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UA/18192/01/01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ФЛУТІКАЗОН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мазь, 0,05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"Фармацевтична компанія "Здоров'я"</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всі стадії виробництва, контроль якості, випуск серії:</w:t>
            </w:r>
            <w:r w:rsidRPr="00623F26">
              <w:rPr>
                <w:rFonts w:ascii="Arial" w:hAnsi="Arial" w:cs="Arial"/>
                <w:sz w:val="16"/>
                <w:szCs w:val="16"/>
              </w:rPr>
              <w:br/>
              <w:t>Товариство з обмеженою відповідальністю "Фармацевтична компанія "Здоров'я", Україна</w:t>
            </w:r>
            <w:r w:rsidRPr="00623F26">
              <w:rPr>
                <w:rFonts w:ascii="Arial" w:hAnsi="Arial" w:cs="Arial"/>
                <w:sz w:val="16"/>
                <w:szCs w:val="16"/>
              </w:rPr>
              <w:br/>
              <w:t>всі стадії виробництва, випуск серії:</w:t>
            </w:r>
          </w:p>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Товариство з обмеженою відповідальністю "Фармацевтична компанія "Здоров'я", Україна</w:t>
            </w:r>
            <w:r w:rsidRPr="00623F26">
              <w:rPr>
                <w:rFonts w:ascii="Arial" w:hAnsi="Arial" w:cs="Arial"/>
                <w:sz w:val="16"/>
                <w:szCs w:val="16"/>
              </w:rPr>
              <w:br/>
              <w:t>контроль якості:</w:t>
            </w:r>
            <w:r w:rsidRPr="00623F26">
              <w:rPr>
                <w:rFonts w:ascii="Arial" w:hAnsi="Arial" w:cs="Arial"/>
                <w:sz w:val="16"/>
                <w:szCs w:val="16"/>
              </w:rPr>
              <w:br/>
              <w:t>Товариство з обмеженою відповідальністю "ФАРМЕКС ГРУП", Україна</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ЛЗ, у зв'язку з маркетинговою політикою підприємства. Затверджено: FluDerm ФлуДерм Запропоновано: Fluticasone Флутіказон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UA/15997/02/01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ФУКОРЦИН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нашкірний по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UA/0182/01/01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ФУРАЦИЛІН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вушні, розчин 0,066 %; по 20 мл у флаконах; по 20 мл у флаконі; по 1 флакону у пачці ; по 20 мл у флаконах, укупорених пробкою та кришкою або пробкою-крапельницею та кришкою; по 20 мл у флаконі укупореному пробкою- крапельницею; по 1 флакону у пачці; по 20 мл у флаконах полімерних, укупорених пробкою-крапельницею та кришкою; по 20 мл у флаконі полімерному, укупореному пробкою- крапельницею та кришкою;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фабрика "Віола"</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мл у флаконах полімерних (ФВП-30-18 з поліетилентерефталату), укупорених пробками-крапельницями з ПЕВТ (2.2.а-13) та кришками (КФ1)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UA/8351/01/01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ФУРАЦИЛІН®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для приготування розчину для зовнішнього застосування по 20 мг; по 10 таблеток у блістерах;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ПАТ "Галичфарм", Україна; ПАТ "Київмедпрепарат",Україна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контролю для п.«Однорідність дозованих одиниць», а саме: при проведенні аналізу зазначається використання Стандартного Зразка (СЗ) нітрофуралу, що передбачає використання як первинних стандартних зразків (ЕР CRS або СЗ ДФУ) так і вторинних стандартних зразків (РСЗ)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UA/5187/01/01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ХІЛО-КОМОД®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УРСАФАРМ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23F26">
              <w:rPr>
                <w:rFonts w:ascii="Arial" w:hAnsi="Arial" w:cs="Arial"/>
                <w:sz w:val="16"/>
                <w:szCs w:val="16"/>
              </w:rPr>
              <w:br/>
              <w:t xml:space="preserve">Діюча редакція: Купновицький Остап. Пропонована редакція: Шкляревич Ігор Олександрович.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UA/7443/01/02</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ХОНДРОІТИН®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200 мг/2 мл; по 2 мл в ампулах; по 10 ампул в пачці; по 2 мл в ампулах; по 5 ампул в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"Лекхім-Харків"</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UA/15621/01/01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ХОНДРОСАТ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для ін'єкцій, 100 мг/мл; по 2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 3.2.Р.7 Система контейнер/закупорювальний засіб, а саме - в запропонованій редакції Специфікації/Методах контролю якості в показнику «Поверхнева гідролітична стійкість внутрішньої поверхні» зазначення кількості випробовуваних зразків для ампул, об’єм яких становить 2 мл та 5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UA/14288/01/01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ХОФІТОЛ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розчин оральний, по 120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Лабораторії Роза-Фітофарма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виробництво нерозфасованої продукції, первинна та вторинна упаковка, контроль якості, відповідальний за випуск серії: </w:t>
            </w:r>
            <w:r w:rsidRPr="00623F26">
              <w:rPr>
                <w:rFonts w:ascii="Arial" w:hAnsi="Arial" w:cs="Arial"/>
                <w:sz w:val="16"/>
                <w:szCs w:val="16"/>
              </w:rPr>
              <w:br/>
              <w:t>Лабораторії Майолі Спіндлер, Франція</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виробника ГЛЗ із Лабораторії Роза-Фітофарма, Франція на Лабораторії Майолі Спіндлер, Францiя, відповідального за випуск серії, не включаючи контроль/випробування серії.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(п.6) та вторинної упаковки (п. 17) лікарського засобу щодо нанесення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UA/8704/02/01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ХОФІТОЛ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оболонкою, по 200 мг, по 30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Лабораторії Роза-Фітофарма</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виробництво нерозфасованої продукції, первинна та вторинна упаковка, контроль якості, відповідальний за випуск серії: </w:t>
            </w:r>
            <w:r w:rsidRPr="00623F26">
              <w:rPr>
                <w:rFonts w:ascii="Arial" w:hAnsi="Arial" w:cs="Arial"/>
                <w:sz w:val="16"/>
                <w:szCs w:val="16"/>
              </w:rPr>
              <w:br/>
              <w:t>Лабораторії Галенік Вернін, Франція</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виробника ГЛЗ із Лабораторії Роза-Фітофарма, Франція на Лабораторії Галенік Вернін, Франція, відповідального за випуск серії, не включаючи контроль/випробування серії.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(п.6) та вторинної упаковки (п. 17) лікарського засобу щодо нанесення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UA/8704/01/01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ЦЕФАЛЕКСИН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гранули для оральної суспензії, 100 мл (250 мг/5мл) по 40 г у флаконі; по 1 флакону разом з мірною 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"Хемофарм" АД, Сербія (виробник контроль та випуск серії); Хемомонт д.о.о., Чорногорія (виробник готового лікарського засобу, первинне та вторинне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Сербія/ Чорногорія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23F26">
              <w:rPr>
                <w:rFonts w:ascii="Arial" w:hAnsi="Arial" w:cs="Arial"/>
                <w:sz w:val="16"/>
                <w:szCs w:val="16"/>
              </w:rPr>
              <w:br/>
              <w:t xml:space="preserve">Діюча редакція: Dr. Friderike Klein, MD. Пропонована редакція: Dr. Andreas Iwanowitsch / Доктор Андреас Іванович. </w:t>
            </w:r>
            <w:r w:rsidRPr="00623F26">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Пропонована редакція: Гоц Тетяна Юріївна. </w:t>
            </w:r>
            <w:r w:rsidRPr="00623F2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UA/7888/01/01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ЦИБОРАТ-ОФТАН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краплі очні; по 10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"ФІТОФАРМ"</w:t>
            </w:r>
            <w:r w:rsidRPr="00623F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 </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UA/0760/01/01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spacing w:line="276" w:lineRule="auto"/>
              <w:jc w:val="center"/>
              <w:rPr>
                <w:rFonts w:ascii="Arial" w:hAnsi="Arial" w:cs="Arial"/>
                <w:b/>
                <w:i/>
                <w:sz w:val="16"/>
                <w:szCs w:val="16"/>
              </w:rPr>
            </w:pPr>
            <w:r w:rsidRPr="00623F26">
              <w:rPr>
                <w:rFonts w:ascii="Arial" w:hAnsi="Arial" w:cs="Arial"/>
                <w:b/>
                <w:sz w:val="16"/>
                <w:szCs w:val="16"/>
              </w:rPr>
              <w:t>ЦИНКУ СУЛЬФАТ ГЕПТАГІДРАТ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 xml:space="preserve">Приватне акціонерне товариство “Лекхім – Харків” </w:t>
            </w:r>
            <w:r w:rsidRPr="00623F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Макко Органікес,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Чеська Республіка</w:t>
            </w:r>
            <w:r w:rsidRPr="00623F26">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2015-375-Rev 00 (затверджено № R0-CEP 2015-375-Rev 00) для АФІ від вже затвердженого виробника Macco Organiques s.r.o., Чеська Республiка, та як наслідок зміна розділу «ТЕРМІН ПРИДАТНОСТІ» на «ТЕРМІН ПЕРЕКОНТРОЛЮ» в МКЯ ЛЗ</w:t>
            </w:r>
          </w:p>
          <w:p w:rsidR="00B97AB7" w:rsidRPr="00623F26" w:rsidRDefault="00B97AB7" w:rsidP="004C5DDE">
            <w:pPr>
              <w:pStyle w:val="11"/>
              <w:tabs>
                <w:tab w:val="left" w:pos="12600"/>
              </w:tabs>
              <w:spacing w:line="276" w:lineRule="auto"/>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spacing w:line="276" w:lineRule="auto"/>
              <w:jc w:val="center"/>
              <w:rPr>
                <w:rFonts w:ascii="Arial" w:hAnsi="Arial" w:cs="Arial"/>
                <w:b/>
                <w:i/>
                <w:sz w:val="16"/>
                <w:szCs w:val="16"/>
              </w:rPr>
            </w:pPr>
            <w:r w:rsidRPr="00623F2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UA/12258/01/01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ЦИПРАЛЕКС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Данія</w:t>
            </w:r>
          </w:p>
          <w:p w:rsidR="00B97AB7" w:rsidRPr="00623F26" w:rsidRDefault="00B97AB7" w:rsidP="004C5D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(застосування лікарського засобу може призводити до підвищення внутрішньоочного тиску та до закритокутової глаукоми) відповідно до оновленої інформації з безпеки застосування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та "Побічні реакції" (щодо підвищення ризику виникнення післяродових кровотеч) відповідно до рекомендацій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умов зберігання, затверджено: зберігати при температурі не вище +25ºС, запропоновано: спеціальних умов зберігання не потребує. Внесено уточнення до р. Опис, а саме "Таблетка може бути поділена на дві рівні частини".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"Спосіб застосування та дози", "Діти" (редакційні уточнення), "Передозування", "Побічні реакції" відповідно до матеріалів реєстраційного досьє, а також до тексту розділів "Основні фізико-хімічні властивості" та "Умови зберігання"</w:t>
            </w:r>
          </w:p>
          <w:p w:rsidR="00B97AB7" w:rsidRPr="00623F26" w:rsidRDefault="00B97AB7" w:rsidP="004C5D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UA/8760/01/01</w:t>
            </w:r>
          </w:p>
        </w:tc>
      </w:tr>
      <w:tr w:rsidR="008C7991" w:rsidRPr="00623F26" w:rsidTr="008C799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97AB7" w:rsidRPr="00623F26" w:rsidRDefault="00B97AB7" w:rsidP="00B97AB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97AB7" w:rsidRPr="00623F26" w:rsidRDefault="00B97AB7" w:rsidP="004C5DDE">
            <w:pPr>
              <w:pStyle w:val="11"/>
              <w:tabs>
                <w:tab w:val="left" w:pos="12600"/>
              </w:tabs>
              <w:rPr>
                <w:rFonts w:ascii="Arial" w:hAnsi="Arial" w:cs="Arial"/>
                <w:b/>
                <w:i/>
                <w:sz w:val="16"/>
                <w:szCs w:val="16"/>
              </w:rPr>
            </w:pPr>
            <w:r w:rsidRPr="00623F26">
              <w:rPr>
                <w:rFonts w:ascii="Arial" w:hAnsi="Arial" w:cs="Arial"/>
                <w:b/>
                <w:sz w:val="16"/>
                <w:szCs w:val="16"/>
              </w:rPr>
              <w:t>ЦИТРАМОН МАКСІ®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rPr>
                <w:rFonts w:ascii="Arial" w:hAnsi="Arial" w:cs="Arial"/>
                <w:sz w:val="16"/>
                <w:szCs w:val="16"/>
              </w:rPr>
            </w:pPr>
            <w:r w:rsidRPr="00623F26">
              <w:rPr>
                <w:rFonts w:ascii="Arial" w:hAnsi="Arial" w:cs="Arial"/>
                <w:sz w:val="16"/>
                <w:szCs w:val="16"/>
              </w:rPr>
              <w:t>таблетки по 10 таблеток у контурній чарунковій упаковці; по 1, по 2 або по 5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b/>
                <w:i/>
                <w:sz w:val="16"/>
                <w:szCs w:val="16"/>
              </w:rPr>
            </w:pPr>
            <w:r w:rsidRPr="00623F2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7AB7" w:rsidRPr="00623F26" w:rsidRDefault="00B97AB7" w:rsidP="004C5DDE">
            <w:pPr>
              <w:pStyle w:val="11"/>
              <w:tabs>
                <w:tab w:val="left" w:pos="12600"/>
              </w:tabs>
              <w:jc w:val="center"/>
              <w:rPr>
                <w:rFonts w:ascii="Arial" w:hAnsi="Arial" w:cs="Arial"/>
                <w:sz w:val="16"/>
                <w:szCs w:val="16"/>
              </w:rPr>
            </w:pPr>
            <w:r w:rsidRPr="00623F26">
              <w:rPr>
                <w:rFonts w:ascii="Arial" w:hAnsi="Arial" w:cs="Arial"/>
                <w:sz w:val="16"/>
                <w:szCs w:val="16"/>
              </w:rPr>
              <w:t>UA/17370/01/01</w:t>
            </w:r>
          </w:p>
        </w:tc>
      </w:tr>
    </w:tbl>
    <w:p w:rsidR="00B97AB7" w:rsidRPr="00623F26" w:rsidRDefault="00B97AB7" w:rsidP="00B97AB7"/>
    <w:p w:rsidR="00B97AB7" w:rsidRPr="00623F26" w:rsidRDefault="00B97AB7" w:rsidP="00B97AB7">
      <w:pPr>
        <w:ind w:right="20"/>
        <w:rPr>
          <w:rFonts w:ascii="Arial" w:hAnsi="Arial" w:cs="Arial"/>
          <w:b/>
          <w:bCs/>
          <w:sz w:val="26"/>
          <w:szCs w:val="26"/>
        </w:rPr>
      </w:pPr>
    </w:p>
    <w:p w:rsidR="00B97AB7" w:rsidRPr="00623F26" w:rsidRDefault="00B97AB7" w:rsidP="00B97AB7">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B97AB7" w:rsidRPr="00623F26" w:rsidTr="004C5DDE">
        <w:tc>
          <w:tcPr>
            <w:tcW w:w="7421" w:type="dxa"/>
          </w:tcPr>
          <w:p w:rsidR="00B97AB7" w:rsidRPr="00623F26" w:rsidRDefault="00B97AB7" w:rsidP="004C5DDE">
            <w:pPr>
              <w:ind w:right="20"/>
              <w:rPr>
                <w:rStyle w:val="cs95e872d01"/>
                <w:sz w:val="28"/>
                <w:szCs w:val="28"/>
              </w:rPr>
            </w:pPr>
            <w:r w:rsidRPr="00623F26">
              <w:rPr>
                <w:rStyle w:val="cs7864ebcf1"/>
                <w:color w:val="auto"/>
                <w:sz w:val="28"/>
                <w:szCs w:val="28"/>
              </w:rPr>
              <w:t xml:space="preserve">В.о. Генерального директора </w:t>
            </w:r>
          </w:p>
          <w:p w:rsidR="00B97AB7" w:rsidRPr="00623F26" w:rsidRDefault="00B97AB7" w:rsidP="004C5DDE">
            <w:pPr>
              <w:ind w:right="20"/>
              <w:rPr>
                <w:rFonts w:ascii="Arial" w:hAnsi="Arial" w:cs="Arial"/>
                <w:b/>
                <w:bCs/>
                <w:sz w:val="28"/>
                <w:szCs w:val="28"/>
              </w:rPr>
            </w:pPr>
            <w:r w:rsidRPr="00623F26">
              <w:rPr>
                <w:rStyle w:val="cs7864ebcf1"/>
                <w:color w:val="auto"/>
                <w:sz w:val="28"/>
                <w:szCs w:val="28"/>
              </w:rPr>
              <w:t>Фармацевтичного директорату</w:t>
            </w:r>
            <w:r w:rsidRPr="00623F26">
              <w:rPr>
                <w:rFonts w:ascii="Arial" w:hAnsi="Arial" w:cs="Arial"/>
                <w:sz w:val="28"/>
                <w:szCs w:val="28"/>
              </w:rPr>
              <w:t>                                    </w:t>
            </w:r>
          </w:p>
        </w:tc>
        <w:tc>
          <w:tcPr>
            <w:tcW w:w="7422" w:type="dxa"/>
          </w:tcPr>
          <w:p w:rsidR="00B97AB7" w:rsidRPr="00623F26" w:rsidRDefault="00B97AB7" w:rsidP="004C5DDE">
            <w:pPr>
              <w:rPr>
                <w:rFonts w:ascii="Arial" w:hAnsi="Arial" w:cs="Arial"/>
                <w:b/>
                <w:bCs/>
                <w:sz w:val="28"/>
                <w:szCs w:val="28"/>
              </w:rPr>
            </w:pPr>
          </w:p>
          <w:p w:rsidR="00B97AB7" w:rsidRPr="00623F26" w:rsidRDefault="00B97AB7" w:rsidP="004C5DDE">
            <w:pPr>
              <w:jc w:val="right"/>
              <w:rPr>
                <w:rFonts w:ascii="Arial" w:hAnsi="Arial" w:cs="Arial"/>
                <w:b/>
                <w:bCs/>
                <w:sz w:val="28"/>
                <w:szCs w:val="28"/>
              </w:rPr>
            </w:pPr>
            <w:r w:rsidRPr="00623F26">
              <w:rPr>
                <w:rFonts w:ascii="Arial" w:hAnsi="Arial" w:cs="Arial"/>
                <w:b/>
                <w:bCs/>
                <w:sz w:val="28"/>
                <w:szCs w:val="28"/>
              </w:rPr>
              <w:t>Іван ЗАДВОРНИХ</w:t>
            </w:r>
          </w:p>
        </w:tc>
      </w:tr>
    </w:tbl>
    <w:p w:rsidR="00B97AB7" w:rsidRPr="00623F26" w:rsidRDefault="00B97AB7" w:rsidP="00B97AB7"/>
    <w:p w:rsidR="00B97AB7" w:rsidRPr="00623F26" w:rsidRDefault="00B97AB7" w:rsidP="00FC73F7">
      <w:pPr>
        <w:pStyle w:val="31"/>
        <w:spacing w:after="0"/>
        <w:ind w:left="0"/>
        <w:rPr>
          <w:b/>
          <w:sz w:val="28"/>
          <w:szCs w:val="28"/>
          <w:lang w:val="uk-UA"/>
        </w:rPr>
        <w:sectPr w:rsidR="00B97AB7" w:rsidRPr="00623F26" w:rsidSect="008C7991">
          <w:pgSz w:w="16838" w:h="11906" w:orient="landscape"/>
          <w:pgMar w:top="1134" w:right="902" w:bottom="567" w:left="1134" w:header="709" w:footer="709" w:gutter="0"/>
          <w:cols w:space="708"/>
          <w:titlePg/>
          <w:docGrid w:linePitch="360"/>
        </w:sectPr>
      </w:pPr>
    </w:p>
    <w:p w:rsidR="00E6459B" w:rsidRPr="00623F26" w:rsidRDefault="00E6459B" w:rsidP="00E6459B"/>
    <w:tbl>
      <w:tblPr>
        <w:tblW w:w="3825" w:type="dxa"/>
        <w:tblInd w:w="11448" w:type="dxa"/>
        <w:tblLayout w:type="fixed"/>
        <w:tblLook w:val="04A0" w:firstRow="1" w:lastRow="0" w:firstColumn="1" w:lastColumn="0" w:noHBand="0" w:noVBand="1"/>
      </w:tblPr>
      <w:tblGrid>
        <w:gridCol w:w="3825"/>
      </w:tblGrid>
      <w:tr w:rsidR="00E6459B" w:rsidRPr="00623F26" w:rsidTr="004C5DDE">
        <w:tc>
          <w:tcPr>
            <w:tcW w:w="3825" w:type="dxa"/>
            <w:hideMark/>
          </w:tcPr>
          <w:p w:rsidR="00E6459B" w:rsidRPr="00623F26" w:rsidRDefault="00E6459B" w:rsidP="00D97188">
            <w:pPr>
              <w:pStyle w:val="4"/>
              <w:tabs>
                <w:tab w:val="left" w:pos="12600"/>
              </w:tabs>
              <w:spacing w:before="0" w:after="0"/>
              <w:jc w:val="both"/>
              <w:rPr>
                <w:sz w:val="18"/>
                <w:szCs w:val="18"/>
              </w:rPr>
            </w:pPr>
            <w:r w:rsidRPr="00623F26">
              <w:rPr>
                <w:sz w:val="18"/>
                <w:szCs w:val="18"/>
              </w:rPr>
              <w:t>Додаток 4</w:t>
            </w:r>
          </w:p>
          <w:p w:rsidR="00E6459B" w:rsidRPr="00623F26" w:rsidRDefault="00E6459B" w:rsidP="00D97188">
            <w:pPr>
              <w:pStyle w:val="4"/>
              <w:tabs>
                <w:tab w:val="left" w:pos="12600"/>
              </w:tabs>
              <w:spacing w:before="0" w:after="0"/>
              <w:jc w:val="both"/>
              <w:rPr>
                <w:sz w:val="18"/>
                <w:szCs w:val="18"/>
              </w:rPr>
            </w:pPr>
            <w:r w:rsidRPr="00623F26">
              <w:rPr>
                <w:sz w:val="18"/>
                <w:szCs w:val="18"/>
              </w:rPr>
              <w:t>до наказу Міністерства охорони</w:t>
            </w:r>
          </w:p>
          <w:p w:rsidR="00E6459B" w:rsidRPr="00623F26" w:rsidRDefault="00E6459B" w:rsidP="00D97188">
            <w:pPr>
              <w:pStyle w:val="4"/>
              <w:tabs>
                <w:tab w:val="left" w:pos="12600"/>
              </w:tabs>
              <w:spacing w:before="0" w:after="0"/>
              <w:jc w:val="both"/>
              <w:rPr>
                <w:sz w:val="18"/>
                <w:szCs w:val="18"/>
              </w:rPr>
            </w:pPr>
            <w:r w:rsidRPr="00623F26">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6459B" w:rsidRPr="00623F26" w:rsidRDefault="00E6459B" w:rsidP="00D97188">
            <w:pPr>
              <w:tabs>
                <w:tab w:val="left" w:pos="12600"/>
              </w:tabs>
              <w:jc w:val="both"/>
              <w:rPr>
                <w:rFonts w:ascii="Arial" w:hAnsi="Arial" w:cs="Arial"/>
                <w:b/>
                <w:sz w:val="18"/>
                <w:szCs w:val="18"/>
              </w:rPr>
            </w:pPr>
            <w:r w:rsidRPr="00623F26">
              <w:rPr>
                <w:b/>
                <w:bCs/>
                <w:iCs/>
                <w:sz w:val="18"/>
                <w:szCs w:val="18"/>
                <w:u w:val="single"/>
              </w:rPr>
              <w:t>від 25 листопада 2022 року № 2131</w:t>
            </w:r>
            <w:r w:rsidRPr="00623F26">
              <w:rPr>
                <w:rFonts w:cs="Arial"/>
                <w:bCs/>
                <w:iCs/>
                <w:sz w:val="18"/>
                <w:szCs w:val="18"/>
                <w:u w:val="single"/>
              </w:rPr>
              <w:t xml:space="preserve">   </w:t>
            </w:r>
          </w:p>
        </w:tc>
      </w:tr>
    </w:tbl>
    <w:p w:rsidR="00E6459B" w:rsidRPr="00623F26" w:rsidRDefault="00E6459B" w:rsidP="00E6459B">
      <w:pPr>
        <w:tabs>
          <w:tab w:val="left" w:pos="12600"/>
        </w:tabs>
        <w:rPr>
          <w:rFonts w:ascii="Arial" w:hAnsi="Arial" w:cs="Arial"/>
          <w:sz w:val="18"/>
          <w:szCs w:val="18"/>
        </w:rPr>
      </w:pPr>
    </w:p>
    <w:p w:rsidR="00E6459B" w:rsidRPr="00623F26" w:rsidRDefault="00E6459B" w:rsidP="00E6459B">
      <w:pPr>
        <w:jc w:val="center"/>
        <w:rPr>
          <w:b/>
          <w:sz w:val="28"/>
          <w:szCs w:val="28"/>
        </w:rPr>
      </w:pPr>
      <w:r w:rsidRPr="00623F26">
        <w:rPr>
          <w:b/>
          <w:sz w:val="28"/>
          <w:szCs w:val="28"/>
        </w:rPr>
        <w:t>ПЕРЕЛІК</w:t>
      </w:r>
    </w:p>
    <w:p w:rsidR="00E6459B" w:rsidRPr="00623F26" w:rsidRDefault="00E6459B" w:rsidP="00E6459B">
      <w:pPr>
        <w:jc w:val="center"/>
        <w:rPr>
          <w:b/>
          <w:sz w:val="28"/>
          <w:szCs w:val="28"/>
        </w:rPr>
      </w:pPr>
      <w:r w:rsidRPr="00623F26">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E6459B" w:rsidRPr="00623F26" w:rsidRDefault="00E6459B" w:rsidP="00E6459B">
      <w:pPr>
        <w:jc w:val="center"/>
        <w:rPr>
          <w:rFonts w:ascii="Arial" w:hAnsi="Arial" w:cs="Arial"/>
        </w:rPr>
      </w:pPr>
    </w:p>
    <w:tbl>
      <w:tblPr>
        <w:tblW w:w="15705"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8"/>
        <w:gridCol w:w="1686"/>
        <w:gridCol w:w="1982"/>
        <w:gridCol w:w="1560"/>
        <w:gridCol w:w="1417"/>
        <w:gridCol w:w="1418"/>
        <w:gridCol w:w="1275"/>
        <w:gridCol w:w="1705"/>
        <w:gridCol w:w="4114"/>
      </w:tblGrid>
      <w:tr w:rsidR="00E6459B" w:rsidRPr="00623F26" w:rsidTr="004C5DDE">
        <w:tc>
          <w:tcPr>
            <w:tcW w:w="548" w:type="dxa"/>
            <w:tcBorders>
              <w:top w:val="single" w:sz="4" w:space="0" w:color="auto"/>
              <w:left w:val="single" w:sz="4" w:space="0" w:color="auto"/>
              <w:bottom w:val="single" w:sz="4" w:space="0" w:color="auto"/>
              <w:right w:val="single" w:sz="4" w:space="0" w:color="auto"/>
            </w:tcBorders>
            <w:shd w:val="pct10" w:color="auto" w:fill="auto"/>
            <w:hideMark/>
          </w:tcPr>
          <w:p w:rsidR="00E6459B" w:rsidRPr="00623F26" w:rsidRDefault="00E6459B" w:rsidP="004C5DDE">
            <w:pPr>
              <w:jc w:val="center"/>
              <w:rPr>
                <w:rFonts w:ascii="Arial" w:hAnsi="Arial" w:cs="Arial"/>
                <w:b/>
                <w:i/>
                <w:sz w:val="16"/>
                <w:szCs w:val="16"/>
              </w:rPr>
            </w:pPr>
            <w:r w:rsidRPr="00623F26">
              <w:rPr>
                <w:rFonts w:ascii="Arial" w:hAnsi="Arial" w:cs="Arial"/>
                <w:b/>
                <w:i/>
                <w:sz w:val="16"/>
                <w:szCs w:val="16"/>
              </w:rPr>
              <w:t>№ п/п</w:t>
            </w:r>
          </w:p>
        </w:tc>
        <w:tc>
          <w:tcPr>
            <w:tcW w:w="1686" w:type="dxa"/>
            <w:tcBorders>
              <w:top w:val="single" w:sz="4" w:space="0" w:color="auto"/>
              <w:left w:val="single" w:sz="4" w:space="0" w:color="auto"/>
              <w:bottom w:val="single" w:sz="4" w:space="0" w:color="auto"/>
              <w:right w:val="single" w:sz="6" w:space="0" w:color="auto"/>
            </w:tcBorders>
            <w:shd w:val="pct10" w:color="auto" w:fill="auto"/>
            <w:hideMark/>
          </w:tcPr>
          <w:p w:rsidR="00E6459B" w:rsidRPr="00623F26" w:rsidRDefault="00E6459B" w:rsidP="004C5DDE">
            <w:pPr>
              <w:jc w:val="center"/>
              <w:rPr>
                <w:rFonts w:ascii="Arial" w:hAnsi="Arial" w:cs="Arial"/>
                <w:b/>
                <w:i/>
                <w:sz w:val="16"/>
                <w:szCs w:val="16"/>
              </w:rPr>
            </w:pPr>
            <w:r w:rsidRPr="00623F26">
              <w:rPr>
                <w:rFonts w:ascii="Arial" w:hAnsi="Arial" w:cs="Arial"/>
                <w:b/>
                <w:i/>
                <w:sz w:val="16"/>
                <w:szCs w:val="16"/>
              </w:rPr>
              <w:t>Назва лікарського засобу</w:t>
            </w:r>
          </w:p>
        </w:tc>
        <w:tc>
          <w:tcPr>
            <w:tcW w:w="1982" w:type="dxa"/>
            <w:tcBorders>
              <w:top w:val="single" w:sz="4" w:space="0" w:color="auto"/>
              <w:left w:val="single" w:sz="6" w:space="0" w:color="auto"/>
              <w:bottom w:val="single" w:sz="4" w:space="0" w:color="auto"/>
              <w:right w:val="single" w:sz="6" w:space="0" w:color="auto"/>
            </w:tcBorders>
            <w:shd w:val="pct10" w:color="auto" w:fill="auto"/>
            <w:hideMark/>
          </w:tcPr>
          <w:p w:rsidR="00E6459B" w:rsidRPr="00623F26" w:rsidRDefault="00E6459B" w:rsidP="004C5DDE">
            <w:pPr>
              <w:jc w:val="center"/>
              <w:rPr>
                <w:rFonts w:ascii="Arial" w:hAnsi="Arial" w:cs="Arial"/>
                <w:b/>
                <w:i/>
                <w:sz w:val="16"/>
                <w:szCs w:val="16"/>
              </w:rPr>
            </w:pPr>
            <w:r w:rsidRPr="00623F26">
              <w:rPr>
                <w:rFonts w:ascii="Arial" w:hAnsi="Arial" w:cs="Arial"/>
                <w:b/>
                <w:i/>
                <w:sz w:val="16"/>
                <w:szCs w:val="16"/>
              </w:rPr>
              <w:t>Форма випуску</w:t>
            </w:r>
          </w:p>
        </w:tc>
        <w:tc>
          <w:tcPr>
            <w:tcW w:w="1560" w:type="dxa"/>
            <w:tcBorders>
              <w:top w:val="single" w:sz="4" w:space="0" w:color="auto"/>
              <w:left w:val="single" w:sz="6" w:space="0" w:color="auto"/>
              <w:bottom w:val="single" w:sz="4" w:space="0" w:color="auto"/>
              <w:right w:val="single" w:sz="6" w:space="0" w:color="auto"/>
            </w:tcBorders>
            <w:shd w:val="pct10" w:color="auto" w:fill="auto"/>
            <w:hideMark/>
          </w:tcPr>
          <w:p w:rsidR="00E6459B" w:rsidRPr="00623F26" w:rsidRDefault="00E6459B" w:rsidP="004C5DDE">
            <w:pPr>
              <w:jc w:val="center"/>
              <w:rPr>
                <w:rFonts w:ascii="Arial" w:hAnsi="Arial" w:cs="Arial"/>
                <w:b/>
                <w:i/>
                <w:sz w:val="16"/>
                <w:szCs w:val="16"/>
              </w:rPr>
            </w:pPr>
            <w:r w:rsidRPr="00623F26">
              <w:rPr>
                <w:rFonts w:ascii="Arial" w:hAnsi="Arial" w:cs="Arial"/>
                <w:b/>
                <w:i/>
                <w:sz w:val="16"/>
                <w:szCs w:val="16"/>
              </w:rPr>
              <w:t>Заявник</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E6459B" w:rsidRPr="00623F26" w:rsidRDefault="00E6459B" w:rsidP="004C5DDE">
            <w:pPr>
              <w:jc w:val="center"/>
              <w:rPr>
                <w:rFonts w:ascii="Arial" w:hAnsi="Arial" w:cs="Arial"/>
                <w:b/>
                <w:i/>
                <w:sz w:val="16"/>
                <w:szCs w:val="16"/>
              </w:rPr>
            </w:pPr>
            <w:r w:rsidRPr="00623F26">
              <w:rPr>
                <w:rFonts w:ascii="Arial" w:hAnsi="Arial" w:cs="Arial"/>
                <w:b/>
                <w:i/>
                <w:sz w:val="16"/>
                <w:szCs w:val="16"/>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E6459B" w:rsidRPr="00623F26" w:rsidRDefault="00E6459B" w:rsidP="004C5DDE">
            <w:pPr>
              <w:jc w:val="center"/>
              <w:rPr>
                <w:rFonts w:ascii="Arial" w:hAnsi="Arial" w:cs="Arial"/>
                <w:b/>
                <w:i/>
                <w:sz w:val="16"/>
                <w:szCs w:val="16"/>
              </w:rPr>
            </w:pPr>
            <w:r w:rsidRPr="00623F26">
              <w:rPr>
                <w:rFonts w:ascii="Arial" w:hAnsi="Arial" w:cs="Arial"/>
                <w:b/>
                <w:i/>
                <w:sz w:val="16"/>
                <w:szCs w:val="16"/>
              </w:rPr>
              <w:t>Виробник</w:t>
            </w:r>
          </w:p>
        </w:tc>
        <w:tc>
          <w:tcPr>
            <w:tcW w:w="1275" w:type="dxa"/>
            <w:tcBorders>
              <w:top w:val="single" w:sz="4" w:space="0" w:color="auto"/>
              <w:left w:val="single" w:sz="6" w:space="0" w:color="auto"/>
              <w:bottom w:val="single" w:sz="4" w:space="0" w:color="auto"/>
              <w:right w:val="single" w:sz="6" w:space="0" w:color="auto"/>
            </w:tcBorders>
            <w:shd w:val="pct10" w:color="auto" w:fill="auto"/>
            <w:hideMark/>
          </w:tcPr>
          <w:p w:rsidR="00E6459B" w:rsidRPr="00623F26" w:rsidRDefault="00E6459B" w:rsidP="004C5DDE">
            <w:pPr>
              <w:jc w:val="center"/>
              <w:rPr>
                <w:rFonts w:ascii="Arial" w:hAnsi="Arial" w:cs="Arial"/>
                <w:b/>
                <w:i/>
                <w:sz w:val="16"/>
                <w:szCs w:val="16"/>
              </w:rPr>
            </w:pPr>
            <w:r w:rsidRPr="00623F26">
              <w:rPr>
                <w:rFonts w:ascii="Arial" w:hAnsi="Arial" w:cs="Arial"/>
                <w:b/>
                <w:i/>
                <w:sz w:val="16"/>
                <w:szCs w:val="16"/>
              </w:rPr>
              <w:t>Країна</w:t>
            </w:r>
          </w:p>
        </w:tc>
        <w:tc>
          <w:tcPr>
            <w:tcW w:w="1705" w:type="dxa"/>
            <w:tcBorders>
              <w:top w:val="single" w:sz="4" w:space="0" w:color="auto"/>
              <w:left w:val="single" w:sz="6" w:space="0" w:color="auto"/>
              <w:bottom w:val="single" w:sz="4" w:space="0" w:color="auto"/>
              <w:right w:val="single" w:sz="6" w:space="0" w:color="auto"/>
            </w:tcBorders>
            <w:shd w:val="pct10" w:color="auto" w:fill="auto"/>
            <w:hideMark/>
          </w:tcPr>
          <w:p w:rsidR="00E6459B" w:rsidRPr="00623F26" w:rsidRDefault="00E6459B" w:rsidP="004C5DDE">
            <w:pPr>
              <w:jc w:val="center"/>
              <w:rPr>
                <w:rFonts w:ascii="Arial" w:hAnsi="Arial" w:cs="Arial"/>
                <w:b/>
                <w:i/>
                <w:sz w:val="16"/>
                <w:szCs w:val="16"/>
              </w:rPr>
            </w:pPr>
            <w:r w:rsidRPr="00623F26">
              <w:rPr>
                <w:rFonts w:ascii="Arial" w:hAnsi="Arial" w:cs="Arial"/>
                <w:b/>
                <w:i/>
                <w:sz w:val="16"/>
                <w:szCs w:val="16"/>
              </w:rPr>
              <w:t>Підстава</w:t>
            </w:r>
          </w:p>
        </w:tc>
        <w:tc>
          <w:tcPr>
            <w:tcW w:w="4114" w:type="dxa"/>
            <w:tcBorders>
              <w:top w:val="single" w:sz="4" w:space="0" w:color="auto"/>
              <w:left w:val="single" w:sz="6" w:space="0" w:color="auto"/>
              <w:bottom w:val="single" w:sz="4" w:space="0" w:color="auto"/>
              <w:right w:val="single" w:sz="6" w:space="0" w:color="auto"/>
            </w:tcBorders>
            <w:shd w:val="pct10" w:color="auto" w:fill="auto"/>
            <w:hideMark/>
          </w:tcPr>
          <w:p w:rsidR="00E6459B" w:rsidRPr="00623F26" w:rsidRDefault="00E6459B" w:rsidP="004C5DDE">
            <w:pPr>
              <w:jc w:val="center"/>
              <w:rPr>
                <w:rFonts w:ascii="Arial" w:hAnsi="Arial" w:cs="Arial"/>
                <w:b/>
                <w:i/>
                <w:sz w:val="16"/>
                <w:szCs w:val="16"/>
              </w:rPr>
            </w:pPr>
            <w:r w:rsidRPr="00623F26">
              <w:rPr>
                <w:rFonts w:ascii="Arial" w:hAnsi="Arial" w:cs="Arial"/>
                <w:b/>
                <w:i/>
                <w:sz w:val="16"/>
                <w:szCs w:val="16"/>
              </w:rPr>
              <w:t>Процедура</w:t>
            </w:r>
          </w:p>
        </w:tc>
      </w:tr>
      <w:tr w:rsidR="00623F26" w:rsidRPr="00623F26" w:rsidTr="004C5DDE">
        <w:trPr>
          <w:trHeight w:val="557"/>
        </w:trPr>
        <w:tc>
          <w:tcPr>
            <w:tcW w:w="548" w:type="dxa"/>
            <w:tcBorders>
              <w:top w:val="single" w:sz="4" w:space="0" w:color="auto"/>
              <w:left w:val="single" w:sz="4" w:space="0" w:color="auto"/>
              <w:bottom w:val="single" w:sz="4" w:space="0" w:color="auto"/>
              <w:right w:val="single" w:sz="4" w:space="0" w:color="auto"/>
            </w:tcBorders>
          </w:tcPr>
          <w:p w:rsidR="00E6459B" w:rsidRPr="00623F26" w:rsidRDefault="00E6459B" w:rsidP="00E6459B">
            <w:pPr>
              <w:numPr>
                <w:ilvl w:val="0"/>
                <w:numId w:val="7"/>
              </w:numPr>
              <w:rPr>
                <w:rFonts w:ascii="Arial" w:hAnsi="Arial" w:cs="Arial"/>
                <w:b/>
                <w:sz w:val="16"/>
                <w:szCs w:val="16"/>
              </w:rPr>
            </w:pPr>
          </w:p>
        </w:tc>
        <w:tc>
          <w:tcPr>
            <w:tcW w:w="1686"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rPr>
                <w:rFonts w:ascii="Arial" w:hAnsi="Arial" w:cs="Arial"/>
                <w:b/>
                <w:i/>
                <w:sz w:val="16"/>
                <w:szCs w:val="16"/>
              </w:rPr>
            </w:pPr>
            <w:r w:rsidRPr="00623F26">
              <w:rPr>
                <w:rFonts w:ascii="Arial" w:hAnsi="Arial" w:cs="Arial"/>
                <w:b/>
                <w:sz w:val="16"/>
                <w:szCs w:val="16"/>
              </w:rPr>
              <w:t>АБІРТРОН</w:t>
            </w:r>
          </w:p>
        </w:tc>
        <w:tc>
          <w:tcPr>
            <w:tcW w:w="1982"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rPr>
                <w:rFonts w:ascii="Arial" w:hAnsi="Arial" w:cs="Arial"/>
                <w:sz w:val="16"/>
                <w:szCs w:val="16"/>
              </w:rPr>
            </w:pPr>
            <w:r w:rsidRPr="00623F26">
              <w:rPr>
                <w:rFonts w:ascii="Arial" w:hAnsi="Arial" w:cs="Arial"/>
                <w:sz w:val="16"/>
                <w:szCs w:val="16"/>
              </w:rPr>
              <w:t xml:space="preserve">таблетки, вкриті плівковою оболонкою по 250 мг по 10 таблеток у блістері по 12 блістерів в картонній коробці; по 500 мг по 10 таблеток у блістері по 6 блістерів в картонній коробці </w:t>
            </w:r>
          </w:p>
        </w:tc>
        <w:tc>
          <w:tcPr>
            <w:tcW w:w="1560"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center"/>
              <w:rPr>
                <w:rFonts w:ascii="Arial" w:hAnsi="Arial" w:cs="Arial"/>
                <w:sz w:val="16"/>
                <w:szCs w:val="16"/>
              </w:rPr>
            </w:pPr>
            <w:r w:rsidRPr="00623F26">
              <w:rPr>
                <w:rFonts w:ascii="Arial" w:hAnsi="Arial" w:cs="Arial"/>
                <w:sz w:val="16"/>
                <w:szCs w:val="16"/>
              </w:rPr>
              <w:t>Містрал Кепітал Менеджмент Лімітед</w:t>
            </w:r>
          </w:p>
        </w:tc>
        <w:tc>
          <w:tcPr>
            <w:tcW w:w="1417"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center"/>
              <w:rPr>
                <w:rFonts w:ascii="Arial" w:hAnsi="Arial" w:cs="Arial"/>
                <w:sz w:val="16"/>
                <w:szCs w:val="16"/>
              </w:rPr>
            </w:pPr>
            <w:r w:rsidRPr="00623F26">
              <w:rPr>
                <w:rFonts w:ascii="Arial" w:hAnsi="Arial" w:cs="Arial"/>
                <w:sz w:val="16"/>
                <w:szCs w:val="16"/>
              </w:rPr>
              <w:t>Англія</w:t>
            </w:r>
          </w:p>
        </w:tc>
        <w:tc>
          <w:tcPr>
            <w:tcW w:w="1418"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center"/>
              <w:rPr>
                <w:rFonts w:ascii="Arial" w:hAnsi="Arial" w:cs="Arial"/>
                <w:sz w:val="16"/>
                <w:szCs w:val="16"/>
              </w:rPr>
            </w:pPr>
            <w:r w:rsidRPr="00623F26">
              <w:rPr>
                <w:rFonts w:ascii="Arial" w:hAnsi="Arial" w:cs="Arial"/>
                <w:sz w:val="16"/>
                <w:szCs w:val="16"/>
              </w:rPr>
              <w:t>Ремедіка Лтд.</w:t>
            </w:r>
          </w:p>
        </w:tc>
        <w:tc>
          <w:tcPr>
            <w:tcW w:w="1275"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center"/>
              <w:rPr>
                <w:rFonts w:ascii="Arial" w:hAnsi="Arial" w:cs="Arial"/>
                <w:sz w:val="16"/>
                <w:szCs w:val="16"/>
              </w:rPr>
            </w:pPr>
            <w:r w:rsidRPr="00623F26">
              <w:rPr>
                <w:rFonts w:ascii="Arial" w:hAnsi="Arial" w:cs="Arial"/>
                <w:sz w:val="16"/>
                <w:szCs w:val="16"/>
              </w:rPr>
              <w:t>Кіпр</w:t>
            </w:r>
          </w:p>
        </w:tc>
        <w:tc>
          <w:tcPr>
            <w:tcW w:w="1705"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both"/>
              <w:rPr>
                <w:rFonts w:ascii="Arial" w:hAnsi="Arial" w:cs="Arial"/>
                <w:sz w:val="16"/>
                <w:szCs w:val="16"/>
              </w:rPr>
            </w:pPr>
            <w:r w:rsidRPr="00623F26">
              <w:rPr>
                <w:rFonts w:ascii="Arial" w:hAnsi="Arial" w:cs="Arial"/>
                <w:sz w:val="16"/>
                <w:szCs w:val="16"/>
              </w:rPr>
              <w:t>засідання НТР № 33 від 20.10.2022</w:t>
            </w:r>
          </w:p>
        </w:tc>
        <w:tc>
          <w:tcPr>
            <w:tcW w:w="4114"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both"/>
              <w:rPr>
                <w:rFonts w:ascii="Arial" w:hAnsi="Arial" w:cs="Arial"/>
                <w:sz w:val="16"/>
                <w:szCs w:val="16"/>
              </w:rPr>
            </w:pPr>
            <w:r w:rsidRPr="00623F26">
              <w:rPr>
                <w:rFonts w:ascii="Arial" w:hAnsi="Arial" w:cs="Arial"/>
                <w:b/>
                <w:sz w:val="16"/>
                <w:szCs w:val="16"/>
                <w:lang w:eastAsia="en-US"/>
              </w:rPr>
              <w:t>Відмовити у затвердженні</w:t>
            </w:r>
            <w:r w:rsidRPr="00623F26">
              <w:rPr>
                <w:rFonts w:ascii="Arial" w:hAnsi="Arial" w:cs="Arial"/>
                <w:sz w:val="16"/>
                <w:szCs w:val="16"/>
              </w:rPr>
              <w:t xml:space="preserve">  - виправління технічної помилки не може бути рекомендоване до затвердження, оскільки не відповідає матеріалам реєстраційного досьє, а саме: висновку щодо підтвердження відповідності виробництва лікарських засобів вимогам належної виробничої практики (GMP), виданого Держлікслужбою України, та потребує внесення змін у встановленому порядку згідно п.4 розділу VI наказу МОЗ України від 26.08.2005р. № 426 (у редакції наказу МОЗ України від 23.07.2015 р № 460). технічна помилка (згідно наказу МОЗ від 23.07.2015 № 460), виправлення технічної помилки в затверджених МКЯ та інструкції для медиичного застосування. Виправлення технічних помилок, згідно пп.4 п.2.4. розділу VI наказу МОЗ України від 26.08.2005р. № 426 (у редакції наказу МОЗ України від 23.07.2015 р № 460) – помилки пов'язані з перекладом або перенесенням інформації, які були допущені під час проведення процедури реєстрації (наказ №987 від 09.06.2022р.). У назві виробника ГЛЗ, було допущено помилку. Затверджено: Виробник, країна: Ремедіка Лтд, Кіпр Remedica Ltd, Cyprus</w:t>
            </w:r>
            <w:r w:rsidRPr="00623F26">
              <w:rPr>
                <w:rFonts w:ascii="Arial" w:hAnsi="Arial" w:cs="Arial"/>
                <w:sz w:val="16"/>
                <w:szCs w:val="16"/>
              </w:rPr>
              <w:br/>
              <w:t>Запропоновано: Виробник, країна: Ремедіка Лтд., Кіпр Remedica Ltd., Cyprus</w:t>
            </w:r>
          </w:p>
        </w:tc>
      </w:tr>
      <w:tr w:rsidR="00E6459B" w:rsidRPr="00623F26" w:rsidTr="004C5DDE">
        <w:trPr>
          <w:trHeight w:val="557"/>
        </w:trPr>
        <w:tc>
          <w:tcPr>
            <w:tcW w:w="548" w:type="dxa"/>
            <w:tcBorders>
              <w:top w:val="single" w:sz="4" w:space="0" w:color="auto"/>
              <w:left w:val="single" w:sz="4" w:space="0" w:color="auto"/>
              <w:bottom w:val="single" w:sz="4" w:space="0" w:color="auto"/>
              <w:right w:val="single" w:sz="4" w:space="0" w:color="auto"/>
            </w:tcBorders>
          </w:tcPr>
          <w:p w:rsidR="00E6459B" w:rsidRPr="00623F26" w:rsidRDefault="00E6459B" w:rsidP="00E6459B">
            <w:pPr>
              <w:numPr>
                <w:ilvl w:val="0"/>
                <w:numId w:val="7"/>
              </w:numPr>
              <w:rPr>
                <w:rFonts w:ascii="Arial" w:hAnsi="Arial" w:cs="Arial"/>
                <w:b/>
                <w:sz w:val="16"/>
                <w:szCs w:val="16"/>
                <w:lang w:val="uk-UA"/>
              </w:rPr>
            </w:pPr>
          </w:p>
        </w:tc>
        <w:tc>
          <w:tcPr>
            <w:tcW w:w="1686" w:type="dxa"/>
            <w:tcBorders>
              <w:top w:val="single" w:sz="4" w:space="0" w:color="auto"/>
              <w:left w:val="single" w:sz="4" w:space="0" w:color="auto"/>
              <w:bottom w:val="single" w:sz="4" w:space="0" w:color="auto"/>
              <w:right w:val="single" w:sz="4" w:space="0" w:color="auto"/>
            </w:tcBorders>
            <w:hideMark/>
          </w:tcPr>
          <w:p w:rsidR="00E6459B" w:rsidRPr="00623F26" w:rsidRDefault="00E6459B" w:rsidP="004C5DDE">
            <w:pPr>
              <w:rPr>
                <w:rFonts w:ascii="Arial" w:hAnsi="Arial" w:cs="Arial"/>
                <w:b/>
                <w:sz w:val="16"/>
                <w:szCs w:val="16"/>
              </w:rPr>
            </w:pPr>
            <w:r w:rsidRPr="00623F26">
              <w:rPr>
                <w:rFonts w:ascii="Arial" w:hAnsi="Arial" w:cs="Arial"/>
                <w:b/>
                <w:sz w:val="16"/>
                <w:szCs w:val="16"/>
              </w:rPr>
              <w:t xml:space="preserve">ЕДЕМ® </w:t>
            </w:r>
          </w:p>
        </w:tc>
        <w:tc>
          <w:tcPr>
            <w:tcW w:w="1982"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rPr>
                <w:rFonts w:ascii="Arial" w:hAnsi="Arial" w:cs="Arial"/>
                <w:sz w:val="16"/>
                <w:szCs w:val="16"/>
              </w:rPr>
            </w:pPr>
            <w:r w:rsidRPr="00623F26">
              <w:rPr>
                <w:rFonts w:ascii="Arial" w:hAnsi="Arial" w:cs="Arial"/>
                <w:sz w:val="16"/>
                <w:szCs w:val="16"/>
              </w:rPr>
              <w:t>таблетки, вкриті оболонкою, по 5 мг; по 10 або по 30 таблеток у блістері; по 1 блістеру в пачці</w:t>
            </w:r>
          </w:p>
          <w:p w:rsidR="00E6459B" w:rsidRPr="00623F26" w:rsidRDefault="00E6459B" w:rsidP="004C5DDE">
            <w:pP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hideMark/>
          </w:tcPr>
          <w:p w:rsidR="00E6459B" w:rsidRPr="00623F26" w:rsidRDefault="00E6459B" w:rsidP="004C5DDE">
            <w:pPr>
              <w:jc w:val="center"/>
              <w:rPr>
                <w:rFonts w:ascii="Arial" w:hAnsi="Arial" w:cs="Arial"/>
                <w:sz w:val="16"/>
                <w:szCs w:val="16"/>
              </w:rPr>
            </w:pPr>
            <w:r w:rsidRPr="00623F26">
              <w:rPr>
                <w:rFonts w:ascii="Arial" w:hAnsi="Arial" w:cs="Arial"/>
                <w:sz w:val="16"/>
                <w:szCs w:val="16"/>
              </w:rPr>
              <w:t>АТ "Фармак"</w:t>
            </w:r>
          </w:p>
        </w:tc>
        <w:tc>
          <w:tcPr>
            <w:tcW w:w="1417"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jc w:val="center"/>
              <w:rPr>
                <w:rFonts w:ascii="Arial" w:hAnsi="Arial" w:cs="Arial"/>
                <w:sz w:val="16"/>
                <w:szCs w:val="16"/>
              </w:rPr>
            </w:pPr>
            <w:r w:rsidRPr="00623F26">
              <w:rPr>
                <w:rFonts w:ascii="Arial" w:hAnsi="Arial" w:cs="Arial"/>
                <w:sz w:val="16"/>
                <w:szCs w:val="16"/>
              </w:rPr>
              <w:t>Україна</w:t>
            </w:r>
          </w:p>
          <w:p w:rsidR="00E6459B" w:rsidRPr="00623F26" w:rsidRDefault="00E6459B" w:rsidP="004C5DDE">
            <w:pPr>
              <w:jc w:val="center"/>
              <w:rPr>
                <w:rFonts w:ascii="Arial" w:hAnsi="Arial" w:cs="Arial"/>
                <w:sz w:val="16"/>
                <w:szCs w:val="16"/>
                <w:lang w:val="en-US"/>
              </w:rPr>
            </w:pPr>
          </w:p>
        </w:tc>
        <w:tc>
          <w:tcPr>
            <w:tcW w:w="1418" w:type="dxa"/>
            <w:tcBorders>
              <w:top w:val="single" w:sz="4" w:space="0" w:color="auto"/>
              <w:left w:val="single" w:sz="4" w:space="0" w:color="auto"/>
              <w:bottom w:val="single" w:sz="4" w:space="0" w:color="auto"/>
              <w:right w:val="single" w:sz="4" w:space="0" w:color="auto"/>
            </w:tcBorders>
            <w:hideMark/>
          </w:tcPr>
          <w:p w:rsidR="00E6459B" w:rsidRPr="00623F26" w:rsidRDefault="00E6459B" w:rsidP="004C5DDE">
            <w:pPr>
              <w:pStyle w:val="135"/>
              <w:ind w:firstLine="0"/>
              <w:jc w:val="center"/>
              <w:rPr>
                <w:rFonts w:cs="Arial"/>
                <w:b w:val="0"/>
                <w:iCs/>
                <w:sz w:val="16"/>
                <w:szCs w:val="16"/>
                <w:lang w:val="en-US" w:eastAsia="en-US"/>
              </w:rPr>
            </w:pPr>
            <w:r w:rsidRPr="00623F26">
              <w:rPr>
                <w:rFonts w:cs="Arial"/>
                <w:b w:val="0"/>
                <w:sz w:val="16"/>
                <w:szCs w:val="16"/>
                <w:lang w:eastAsia="en-US"/>
              </w:rPr>
              <w:t>АТ "Фармак"</w:t>
            </w:r>
          </w:p>
        </w:tc>
        <w:tc>
          <w:tcPr>
            <w:tcW w:w="1275"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jc w:val="center"/>
              <w:rPr>
                <w:rFonts w:ascii="Arial" w:hAnsi="Arial" w:cs="Arial"/>
                <w:sz w:val="16"/>
                <w:szCs w:val="16"/>
              </w:rPr>
            </w:pPr>
            <w:r w:rsidRPr="00623F26">
              <w:rPr>
                <w:rFonts w:ascii="Arial" w:hAnsi="Arial" w:cs="Arial"/>
                <w:sz w:val="16"/>
                <w:szCs w:val="16"/>
              </w:rPr>
              <w:t>Україна</w:t>
            </w:r>
          </w:p>
          <w:p w:rsidR="00E6459B" w:rsidRPr="00623F26" w:rsidRDefault="00E6459B" w:rsidP="004C5DDE">
            <w:pPr>
              <w:pStyle w:val="ab"/>
              <w:spacing w:after="0"/>
              <w:ind w:left="0"/>
              <w:jc w:val="center"/>
              <w:rPr>
                <w:rFonts w:ascii="Arial" w:hAnsi="Arial" w:cs="Arial"/>
                <w:b/>
                <w:sz w:val="16"/>
                <w:szCs w:val="16"/>
                <w:lang w:eastAsia="en-US"/>
              </w:rPr>
            </w:pPr>
          </w:p>
        </w:tc>
        <w:tc>
          <w:tcPr>
            <w:tcW w:w="1705" w:type="dxa"/>
            <w:tcBorders>
              <w:top w:val="single" w:sz="4" w:space="0" w:color="auto"/>
              <w:left w:val="single" w:sz="4" w:space="0" w:color="auto"/>
              <w:bottom w:val="single" w:sz="4" w:space="0" w:color="auto"/>
              <w:right w:val="single" w:sz="4" w:space="0" w:color="auto"/>
            </w:tcBorders>
            <w:hideMark/>
          </w:tcPr>
          <w:p w:rsidR="00E6459B" w:rsidRPr="00623F26" w:rsidRDefault="00E6459B" w:rsidP="004C5DDE">
            <w:pPr>
              <w:pStyle w:val="135"/>
              <w:ind w:firstLine="0"/>
              <w:jc w:val="left"/>
              <w:rPr>
                <w:rFonts w:cs="Arial"/>
                <w:b w:val="0"/>
                <w:iCs/>
                <w:sz w:val="16"/>
                <w:szCs w:val="16"/>
                <w:lang w:val="en-US" w:eastAsia="en-US"/>
              </w:rPr>
            </w:pPr>
            <w:r w:rsidRPr="00623F26">
              <w:rPr>
                <w:rFonts w:cs="Arial"/>
                <w:b w:val="0"/>
                <w:iCs/>
                <w:sz w:val="16"/>
                <w:szCs w:val="16"/>
                <w:lang w:eastAsia="en-US"/>
              </w:rPr>
              <w:t xml:space="preserve">засідання </w:t>
            </w:r>
            <w:r w:rsidRPr="00623F26">
              <w:rPr>
                <w:rFonts w:cs="Arial"/>
                <w:b w:val="0"/>
                <w:iCs/>
                <w:sz w:val="16"/>
                <w:szCs w:val="16"/>
                <w:lang w:val="en-US" w:eastAsia="en-US"/>
              </w:rPr>
              <w:t>НТР № 32 від 06.10.2022</w:t>
            </w:r>
          </w:p>
        </w:tc>
        <w:tc>
          <w:tcPr>
            <w:tcW w:w="4114" w:type="dxa"/>
            <w:tcBorders>
              <w:top w:val="single" w:sz="4" w:space="0" w:color="auto"/>
              <w:left w:val="single" w:sz="4" w:space="0" w:color="auto"/>
              <w:bottom w:val="single" w:sz="4" w:space="0" w:color="auto"/>
              <w:right w:val="single" w:sz="4" w:space="0" w:color="auto"/>
            </w:tcBorders>
            <w:hideMark/>
          </w:tcPr>
          <w:p w:rsidR="00E6459B" w:rsidRPr="00623F26" w:rsidRDefault="00E6459B" w:rsidP="004C5DDE">
            <w:pPr>
              <w:pStyle w:val="ab"/>
              <w:spacing w:after="0"/>
              <w:ind w:left="0"/>
              <w:jc w:val="both"/>
              <w:rPr>
                <w:rFonts w:ascii="Arial" w:hAnsi="Arial" w:cs="Arial"/>
                <w:b/>
                <w:sz w:val="16"/>
                <w:szCs w:val="16"/>
                <w:lang w:eastAsia="en-US"/>
              </w:rPr>
            </w:pPr>
            <w:r w:rsidRPr="00623F26">
              <w:rPr>
                <w:rFonts w:ascii="Arial" w:hAnsi="Arial" w:cs="Arial"/>
                <w:b/>
                <w:sz w:val="16"/>
                <w:szCs w:val="16"/>
                <w:lang w:eastAsia="en-US"/>
              </w:rPr>
              <w:t>Відмовити</w:t>
            </w:r>
            <w:r w:rsidRPr="00623F26">
              <w:rPr>
                <w:rFonts w:ascii="Arial" w:hAnsi="Arial" w:cs="Arial"/>
                <w:b/>
                <w:sz w:val="16"/>
                <w:szCs w:val="16"/>
                <w:lang w:val="en-US" w:eastAsia="en-US"/>
              </w:rPr>
              <w:t xml:space="preserve"> </w:t>
            </w:r>
            <w:r w:rsidRPr="00623F26">
              <w:rPr>
                <w:rFonts w:ascii="Arial" w:hAnsi="Arial" w:cs="Arial"/>
                <w:b/>
                <w:sz w:val="16"/>
                <w:szCs w:val="16"/>
                <w:lang w:eastAsia="en-US"/>
              </w:rPr>
              <w:t>у</w:t>
            </w:r>
            <w:r w:rsidRPr="00623F26">
              <w:rPr>
                <w:rFonts w:ascii="Arial" w:hAnsi="Arial" w:cs="Arial"/>
                <w:b/>
                <w:sz w:val="16"/>
                <w:szCs w:val="16"/>
                <w:lang w:val="en-US" w:eastAsia="en-US"/>
              </w:rPr>
              <w:t xml:space="preserve"> </w:t>
            </w:r>
            <w:r w:rsidRPr="00623F26">
              <w:rPr>
                <w:rFonts w:ascii="Arial" w:hAnsi="Arial" w:cs="Arial"/>
                <w:b/>
                <w:sz w:val="16"/>
                <w:szCs w:val="16"/>
                <w:lang w:eastAsia="en-US"/>
              </w:rPr>
              <w:t>затвердженні</w:t>
            </w:r>
            <w:r w:rsidRPr="00623F26">
              <w:rPr>
                <w:rFonts w:ascii="Arial" w:hAnsi="Arial" w:cs="Arial"/>
                <w:sz w:val="16"/>
                <w:szCs w:val="16"/>
                <w:lang w:val="en-US"/>
              </w:rPr>
              <w:t xml:space="preserve">  </w:t>
            </w:r>
            <w:r w:rsidRPr="00623F26">
              <w:rPr>
                <w:rFonts w:ascii="Arial" w:hAnsi="Arial" w:cs="Arial"/>
                <w:b/>
                <w:sz w:val="16"/>
                <w:szCs w:val="16"/>
                <w:lang w:val="en-US" w:eastAsia="en-US"/>
              </w:rPr>
              <w:t xml:space="preserve">- </w:t>
            </w:r>
            <w:r w:rsidRPr="00623F26">
              <w:rPr>
                <w:rFonts w:ascii="Arial" w:hAnsi="Arial" w:cs="Arial"/>
                <w:sz w:val="16"/>
                <w:szCs w:val="16"/>
                <w:lang w:eastAsia="en-US"/>
              </w:rPr>
              <w:t>зміни</w:t>
            </w:r>
            <w:r w:rsidRPr="00623F26">
              <w:rPr>
                <w:rFonts w:ascii="Arial" w:hAnsi="Arial" w:cs="Arial"/>
                <w:sz w:val="16"/>
                <w:szCs w:val="16"/>
                <w:lang w:val="en-US" w:eastAsia="en-US"/>
              </w:rPr>
              <w:t xml:space="preserve"> </w:t>
            </w:r>
            <w:r w:rsidRPr="00623F26">
              <w:rPr>
                <w:rFonts w:ascii="Arial" w:hAnsi="Arial" w:cs="Arial"/>
                <w:sz w:val="16"/>
                <w:szCs w:val="16"/>
                <w:lang w:eastAsia="en-US"/>
              </w:rPr>
              <w:t>І</w:t>
            </w:r>
            <w:r w:rsidRPr="00623F26">
              <w:rPr>
                <w:rFonts w:ascii="Arial" w:hAnsi="Arial" w:cs="Arial"/>
                <w:sz w:val="16"/>
                <w:szCs w:val="16"/>
                <w:lang w:val="en-US" w:eastAsia="en-US"/>
              </w:rPr>
              <w:t xml:space="preserve"> </w:t>
            </w:r>
            <w:r w:rsidRPr="00623F26">
              <w:rPr>
                <w:rFonts w:ascii="Arial" w:hAnsi="Arial" w:cs="Arial"/>
                <w:sz w:val="16"/>
                <w:szCs w:val="16"/>
                <w:lang w:eastAsia="en-US"/>
              </w:rPr>
              <w:t>типу</w:t>
            </w:r>
            <w:r w:rsidRPr="00623F26">
              <w:rPr>
                <w:rFonts w:ascii="Arial" w:hAnsi="Arial" w:cs="Arial"/>
                <w:sz w:val="16"/>
                <w:szCs w:val="16"/>
                <w:lang w:val="en-US" w:eastAsia="en-US"/>
              </w:rPr>
              <w:t xml:space="preserve"> - </w:t>
            </w:r>
            <w:r w:rsidRPr="00623F26">
              <w:rPr>
                <w:rFonts w:ascii="Arial" w:hAnsi="Arial" w:cs="Arial"/>
                <w:sz w:val="16"/>
                <w:szCs w:val="16"/>
                <w:lang w:eastAsia="en-US"/>
              </w:rPr>
              <w:t>зміни</w:t>
            </w:r>
            <w:r w:rsidRPr="00623F26">
              <w:rPr>
                <w:rFonts w:ascii="Arial" w:hAnsi="Arial" w:cs="Arial"/>
                <w:sz w:val="16"/>
                <w:szCs w:val="16"/>
                <w:lang w:val="en-US" w:eastAsia="en-US"/>
              </w:rPr>
              <w:t xml:space="preserve"> </w:t>
            </w:r>
            <w:r w:rsidRPr="00623F26">
              <w:rPr>
                <w:rFonts w:ascii="Arial" w:hAnsi="Arial" w:cs="Arial"/>
                <w:sz w:val="16"/>
                <w:szCs w:val="16"/>
                <w:lang w:eastAsia="en-US"/>
              </w:rPr>
              <w:t>з</w:t>
            </w:r>
            <w:r w:rsidRPr="00623F26">
              <w:rPr>
                <w:rFonts w:ascii="Arial" w:hAnsi="Arial" w:cs="Arial"/>
                <w:sz w:val="16"/>
                <w:szCs w:val="16"/>
                <w:lang w:val="en-US" w:eastAsia="en-US"/>
              </w:rPr>
              <w:t xml:space="preserve"> </w:t>
            </w:r>
            <w:r w:rsidRPr="00623F26">
              <w:rPr>
                <w:rFonts w:ascii="Arial" w:hAnsi="Arial" w:cs="Arial"/>
                <w:sz w:val="16"/>
                <w:szCs w:val="16"/>
                <w:lang w:eastAsia="en-US"/>
              </w:rPr>
              <w:t>якості</w:t>
            </w:r>
            <w:r w:rsidRPr="00623F26">
              <w:rPr>
                <w:rFonts w:ascii="Arial" w:hAnsi="Arial" w:cs="Arial"/>
                <w:sz w:val="16"/>
                <w:szCs w:val="16"/>
                <w:lang w:val="en-US" w:eastAsia="en-US"/>
              </w:rPr>
              <w:t xml:space="preserve">. </w:t>
            </w:r>
            <w:r w:rsidRPr="00623F26">
              <w:rPr>
                <w:rFonts w:ascii="Arial" w:hAnsi="Arial" w:cs="Arial"/>
                <w:sz w:val="16"/>
                <w:szCs w:val="16"/>
                <w:lang w:eastAsia="en-US"/>
              </w:rPr>
              <w:t>АФІ</w:t>
            </w:r>
            <w:r w:rsidRPr="00623F26">
              <w:rPr>
                <w:rFonts w:ascii="Arial" w:hAnsi="Arial" w:cs="Arial"/>
                <w:sz w:val="16"/>
                <w:szCs w:val="16"/>
                <w:lang w:val="en-US" w:eastAsia="en-US"/>
              </w:rPr>
              <w:t xml:space="preserve">. </w:t>
            </w:r>
            <w:r w:rsidRPr="00623F26">
              <w:rPr>
                <w:rFonts w:ascii="Arial" w:hAnsi="Arial" w:cs="Arial"/>
                <w:sz w:val="16"/>
                <w:szCs w:val="16"/>
                <w:lang w:eastAsia="en-US"/>
              </w:rPr>
              <w:t>Контроль</w:t>
            </w:r>
            <w:r w:rsidRPr="00623F26">
              <w:rPr>
                <w:rFonts w:ascii="Arial" w:hAnsi="Arial" w:cs="Arial"/>
                <w:sz w:val="16"/>
                <w:szCs w:val="16"/>
                <w:lang w:val="en-US" w:eastAsia="en-US"/>
              </w:rPr>
              <w:t xml:space="preserve"> </w:t>
            </w:r>
            <w:r w:rsidRPr="00623F26">
              <w:rPr>
                <w:rFonts w:ascii="Arial" w:hAnsi="Arial" w:cs="Arial"/>
                <w:sz w:val="16"/>
                <w:szCs w:val="16"/>
                <w:lang w:eastAsia="en-US"/>
              </w:rPr>
              <w:t>АФІ</w:t>
            </w:r>
            <w:r w:rsidRPr="00623F26">
              <w:rPr>
                <w:rFonts w:ascii="Arial" w:hAnsi="Arial" w:cs="Arial"/>
                <w:sz w:val="16"/>
                <w:szCs w:val="16"/>
                <w:lang w:val="en-US" w:eastAsia="en-US"/>
              </w:rPr>
              <w:t xml:space="preserve">. </w:t>
            </w:r>
            <w:r w:rsidRPr="00623F26">
              <w:rPr>
                <w:rFonts w:ascii="Arial" w:hAnsi="Arial" w:cs="Arial"/>
                <w:sz w:val="16"/>
                <w:szCs w:val="16"/>
                <w:lang w:eastAsia="en-US"/>
              </w:rPr>
              <w:t>Зміна</w:t>
            </w:r>
            <w:r w:rsidRPr="00623F26">
              <w:rPr>
                <w:rFonts w:ascii="Arial" w:hAnsi="Arial" w:cs="Arial"/>
                <w:sz w:val="16"/>
                <w:szCs w:val="16"/>
                <w:lang w:val="en-US" w:eastAsia="en-US"/>
              </w:rPr>
              <w:t xml:space="preserve"> </w:t>
            </w:r>
            <w:r w:rsidRPr="00623F26">
              <w:rPr>
                <w:rFonts w:ascii="Arial" w:hAnsi="Arial" w:cs="Arial"/>
                <w:sz w:val="16"/>
                <w:szCs w:val="16"/>
                <w:lang w:eastAsia="en-US"/>
              </w:rPr>
              <w:t>у</w:t>
            </w:r>
            <w:r w:rsidRPr="00623F26">
              <w:rPr>
                <w:rFonts w:ascii="Arial" w:hAnsi="Arial" w:cs="Arial"/>
                <w:sz w:val="16"/>
                <w:szCs w:val="16"/>
                <w:lang w:val="en-US" w:eastAsia="en-US"/>
              </w:rPr>
              <w:t xml:space="preserve"> </w:t>
            </w:r>
            <w:r w:rsidRPr="00623F26">
              <w:rPr>
                <w:rFonts w:ascii="Arial" w:hAnsi="Arial" w:cs="Arial"/>
                <w:sz w:val="16"/>
                <w:szCs w:val="16"/>
                <w:lang w:eastAsia="en-US"/>
              </w:rPr>
              <w:t>параметрах</w:t>
            </w:r>
            <w:r w:rsidRPr="00623F26">
              <w:rPr>
                <w:rFonts w:ascii="Arial" w:hAnsi="Arial" w:cs="Arial"/>
                <w:sz w:val="16"/>
                <w:szCs w:val="16"/>
                <w:lang w:val="en-US" w:eastAsia="en-US"/>
              </w:rPr>
              <w:t xml:space="preserve"> </w:t>
            </w:r>
            <w:r w:rsidRPr="00623F26">
              <w:rPr>
                <w:rFonts w:ascii="Arial" w:hAnsi="Arial" w:cs="Arial"/>
                <w:sz w:val="16"/>
                <w:szCs w:val="16"/>
                <w:lang w:eastAsia="en-US"/>
              </w:rPr>
              <w:t>специфікацій</w:t>
            </w:r>
            <w:r w:rsidRPr="00623F26">
              <w:rPr>
                <w:rFonts w:ascii="Arial" w:hAnsi="Arial" w:cs="Arial"/>
                <w:sz w:val="16"/>
                <w:szCs w:val="16"/>
                <w:lang w:val="en-US" w:eastAsia="en-US"/>
              </w:rPr>
              <w:t xml:space="preserve"> </w:t>
            </w:r>
            <w:r w:rsidRPr="00623F26">
              <w:rPr>
                <w:rFonts w:ascii="Arial" w:hAnsi="Arial" w:cs="Arial"/>
                <w:sz w:val="16"/>
                <w:szCs w:val="16"/>
                <w:lang w:eastAsia="en-US"/>
              </w:rPr>
              <w:t>та</w:t>
            </w:r>
            <w:r w:rsidRPr="00623F26">
              <w:rPr>
                <w:rFonts w:ascii="Arial" w:hAnsi="Arial" w:cs="Arial"/>
                <w:sz w:val="16"/>
                <w:szCs w:val="16"/>
                <w:lang w:val="en-US" w:eastAsia="en-US"/>
              </w:rPr>
              <w:t>/</w:t>
            </w:r>
            <w:r w:rsidRPr="00623F26">
              <w:rPr>
                <w:rFonts w:ascii="Arial" w:hAnsi="Arial" w:cs="Arial"/>
                <w:sz w:val="16"/>
                <w:szCs w:val="16"/>
                <w:lang w:eastAsia="en-US"/>
              </w:rPr>
              <w:t>або</w:t>
            </w:r>
            <w:r w:rsidRPr="00623F26">
              <w:rPr>
                <w:rFonts w:ascii="Arial" w:hAnsi="Arial" w:cs="Arial"/>
                <w:sz w:val="16"/>
                <w:szCs w:val="16"/>
                <w:lang w:val="en-US" w:eastAsia="en-US"/>
              </w:rPr>
              <w:t xml:space="preserve"> </w:t>
            </w:r>
            <w:r w:rsidRPr="00623F26">
              <w:rPr>
                <w:rFonts w:ascii="Arial" w:hAnsi="Arial" w:cs="Arial"/>
                <w:sz w:val="16"/>
                <w:szCs w:val="16"/>
                <w:lang w:eastAsia="en-US"/>
              </w:rPr>
              <w:t>допустимих</w:t>
            </w:r>
            <w:r w:rsidRPr="00623F26">
              <w:rPr>
                <w:rFonts w:ascii="Arial" w:hAnsi="Arial" w:cs="Arial"/>
                <w:sz w:val="16"/>
                <w:szCs w:val="16"/>
                <w:lang w:val="en-US" w:eastAsia="en-US"/>
              </w:rPr>
              <w:t xml:space="preserve"> </w:t>
            </w:r>
            <w:r w:rsidRPr="00623F26">
              <w:rPr>
                <w:rFonts w:ascii="Arial" w:hAnsi="Arial" w:cs="Arial"/>
                <w:sz w:val="16"/>
                <w:szCs w:val="16"/>
                <w:lang w:eastAsia="en-US"/>
              </w:rPr>
              <w:t>меж</w:t>
            </w:r>
            <w:r w:rsidRPr="00623F26">
              <w:rPr>
                <w:rFonts w:ascii="Arial" w:hAnsi="Arial" w:cs="Arial"/>
                <w:sz w:val="16"/>
                <w:szCs w:val="16"/>
                <w:lang w:val="en-US" w:eastAsia="en-US"/>
              </w:rPr>
              <w:t xml:space="preserve">, </w:t>
            </w:r>
            <w:r w:rsidRPr="00623F26">
              <w:rPr>
                <w:rFonts w:ascii="Arial" w:hAnsi="Arial" w:cs="Arial"/>
                <w:sz w:val="16"/>
                <w:szCs w:val="16"/>
                <w:lang w:eastAsia="en-US"/>
              </w:rPr>
              <w:t>визначених</w:t>
            </w:r>
            <w:r w:rsidRPr="00623F26">
              <w:rPr>
                <w:rFonts w:ascii="Arial" w:hAnsi="Arial" w:cs="Arial"/>
                <w:sz w:val="16"/>
                <w:szCs w:val="16"/>
                <w:lang w:val="en-US" w:eastAsia="en-US"/>
              </w:rPr>
              <w:t xml:space="preserve"> </w:t>
            </w:r>
            <w:r w:rsidRPr="00623F26">
              <w:rPr>
                <w:rFonts w:ascii="Arial" w:hAnsi="Arial" w:cs="Arial"/>
                <w:sz w:val="16"/>
                <w:szCs w:val="16"/>
                <w:lang w:eastAsia="en-US"/>
              </w:rPr>
              <w:t>у</w:t>
            </w:r>
            <w:r w:rsidRPr="00623F26">
              <w:rPr>
                <w:rFonts w:ascii="Arial" w:hAnsi="Arial" w:cs="Arial"/>
                <w:sz w:val="16"/>
                <w:szCs w:val="16"/>
                <w:lang w:val="en-US" w:eastAsia="en-US"/>
              </w:rPr>
              <w:t xml:space="preserve"> </w:t>
            </w:r>
            <w:r w:rsidRPr="00623F26">
              <w:rPr>
                <w:rFonts w:ascii="Arial" w:hAnsi="Arial" w:cs="Arial"/>
                <w:sz w:val="16"/>
                <w:szCs w:val="16"/>
                <w:lang w:eastAsia="en-US"/>
              </w:rPr>
              <w:t>специфікаціях</w:t>
            </w:r>
            <w:r w:rsidRPr="00623F26">
              <w:rPr>
                <w:rFonts w:ascii="Arial" w:hAnsi="Arial" w:cs="Arial"/>
                <w:sz w:val="16"/>
                <w:szCs w:val="16"/>
                <w:lang w:val="en-US" w:eastAsia="en-US"/>
              </w:rPr>
              <w:t xml:space="preserve"> </w:t>
            </w:r>
            <w:r w:rsidRPr="00623F26">
              <w:rPr>
                <w:rFonts w:ascii="Arial" w:hAnsi="Arial" w:cs="Arial"/>
                <w:sz w:val="16"/>
                <w:szCs w:val="16"/>
                <w:lang w:eastAsia="en-US"/>
              </w:rPr>
              <w:t>на</w:t>
            </w:r>
            <w:r w:rsidRPr="00623F26">
              <w:rPr>
                <w:rFonts w:ascii="Arial" w:hAnsi="Arial" w:cs="Arial"/>
                <w:sz w:val="16"/>
                <w:szCs w:val="16"/>
                <w:lang w:val="en-US" w:eastAsia="en-US"/>
              </w:rPr>
              <w:t xml:space="preserve"> </w:t>
            </w:r>
            <w:r w:rsidRPr="00623F26">
              <w:rPr>
                <w:rFonts w:ascii="Arial" w:hAnsi="Arial" w:cs="Arial"/>
                <w:sz w:val="16"/>
                <w:szCs w:val="16"/>
                <w:lang w:eastAsia="en-US"/>
              </w:rPr>
              <w:t>АФІ</w:t>
            </w:r>
            <w:r w:rsidRPr="00623F26">
              <w:rPr>
                <w:rFonts w:ascii="Arial" w:hAnsi="Arial" w:cs="Arial"/>
                <w:sz w:val="16"/>
                <w:szCs w:val="16"/>
                <w:lang w:val="en-US" w:eastAsia="en-US"/>
              </w:rPr>
              <w:t xml:space="preserve">, </w:t>
            </w:r>
            <w:r w:rsidRPr="00623F26">
              <w:rPr>
                <w:rFonts w:ascii="Arial" w:hAnsi="Arial" w:cs="Arial"/>
                <w:sz w:val="16"/>
                <w:szCs w:val="16"/>
                <w:lang w:eastAsia="en-US"/>
              </w:rPr>
              <w:t>або</w:t>
            </w:r>
            <w:r w:rsidRPr="00623F26">
              <w:rPr>
                <w:rFonts w:ascii="Arial" w:hAnsi="Arial" w:cs="Arial"/>
                <w:sz w:val="16"/>
                <w:szCs w:val="16"/>
                <w:lang w:val="en-US" w:eastAsia="en-US"/>
              </w:rPr>
              <w:t xml:space="preserve"> </w:t>
            </w:r>
            <w:r w:rsidRPr="00623F26">
              <w:rPr>
                <w:rFonts w:ascii="Arial" w:hAnsi="Arial" w:cs="Arial"/>
                <w:sz w:val="16"/>
                <w:szCs w:val="16"/>
                <w:lang w:eastAsia="en-US"/>
              </w:rPr>
              <w:t>вихідний</w:t>
            </w:r>
            <w:r w:rsidRPr="00623F26">
              <w:rPr>
                <w:rFonts w:ascii="Arial" w:hAnsi="Arial" w:cs="Arial"/>
                <w:sz w:val="16"/>
                <w:szCs w:val="16"/>
                <w:lang w:val="en-US" w:eastAsia="en-US"/>
              </w:rPr>
              <w:t>/</w:t>
            </w:r>
            <w:r w:rsidRPr="00623F26">
              <w:rPr>
                <w:rFonts w:ascii="Arial" w:hAnsi="Arial" w:cs="Arial"/>
                <w:sz w:val="16"/>
                <w:szCs w:val="16"/>
                <w:lang w:eastAsia="en-US"/>
              </w:rPr>
              <w:t>проміжний</w:t>
            </w:r>
            <w:r w:rsidRPr="00623F26">
              <w:rPr>
                <w:rFonts w:ascii="Arial" w:hAnsi="Arial" w:cs="Arial"/>
                <w:sz w:val="16"/>
                <w:szCs w:val="16"/>
                <w:lang w:val="en-US" w:eastAsia="en-US"/>
              </w:rPr>
              <w:t xml:space="preserve"> </w:t>
            </w:r>
            <w:r w:rsidRPr="00623F26">
              <w:rPr>
                <w:rFonts w:ascii="Arial" w:hAnsi="Arial" w:cs="Arial"/>
                <w:sz w:val="16"/>
                <w:szCs w:val="16"/>
                <w:lang w:eastAsia="en-US"/>
              </w:rPr>
              <w:t>продукт</w:t>
            </w:r>
            <w:r w:rsidRPr="00623F26">
              <w:rPr>
                <w:rFonts w:ascii="Arial" w:hAnsi="Arial" w:cs="Arial"/>
                <w:sz w:val="16"/>
                <w:szCs w:val="16"/>
                <w:lang w:val="en-US" w:eastAsia="en-US"/>
              </w:rPr>
              <w:t>/</w:t>
            </w:r>
            <w:r w:rsidRPr="00623F26">
              <w:rPr>
                <w:rFonts w:ascii="Arial" w:hAnsi="Arial" w:cs="Arial"/>
                <w:sz w:val="16"/>
                <w:szCs w:val="16"/>
                <w:lang w:eastAsia="en-US"/>
              </w:rPr>
              <w:t>реагент</w:t>
            </w:r>
            <w:r w:rsidRPr="00623F26">
              <w:rPr>
                <w:rFonts w:ascii="Arial" w:hAnsi="Arial" w:cs="Arial"/>
                <w:sz w:val="16"/>
                <w:szCs w:val="16"/>
                <w:lang w:val="en-US" w:eastAsia="en-US"/>
              </w:rPr>
              <w:t xml:space="preserve">, </w:t>
            </w:r>
            <w:r w:rsidRPr="00623F26">
              <w:rPr>
                <w:rFonts w:ascii="Arial" w:hAnsi="Arial" w:cs="Arial"/>
                <w:sz w:val="16"/>
                <w:szCs w:val="16"/>
                <w:lang w:eastAsia="en-US"/>
              </w:rPr>
              <w:t>що</w:t>
            </w:r>
            <w:r w:rsidRPr="00623F26">
              <w:rPr>
                <w:rFonts w:ascii="Arial" w:hAnsi="Arial" w:cs="Arial"/>
                <w:sz w:val="16"/>
                <w:szCs w:val="16"/>
                <w:lang w:val="en-US" w:eastAsia="en-US"/>
              </w:rPr>
              <w:t xml:space="preserve"> </w:t>
            </w:r>
            <w:r w:rsidRPr="00623F26">
              <w:rPr>
                <w:rFonts w:ascii="Arial" w:hAnsi="Arial" w:cs="Arial"/>
                <w:sz w:val="16"/>
                <w:szCs w:val="16"/>
                <w:lang w:eastAsia="en-US"/>
              </w:rPr>
              <w:t>використовуються</w:t>
            </w:r>
            <w:r w:rsidRPr="00623F26">
              <w:rPr>
                <w:rFonts w:ascii="Arial" w:hAnsi="Arial" w:cs="Arial"/>
                <w:sz w:val="16"/>
                <w:szCs w:val="16"/>
                <w:lang w:val="en-US" w:eastAsia="en-US"/>
              </w:rPr>
              <w:t xml:space="preserve"> </w:t>
            </w:r>
            <w:r w:rsidRPr="00623F26">
              <w:rPr>
                <w:rFonts w:ascii="Arial" w:hAnsi="Arial" w:cs="Arial"/>
                <w:sz w:val="16"/>
                <w:szCs w:val="16"/>
                <w:lang w:eastAsia="en-US"/>
              </w:rPr>
              <w:t>у</w:t>
            </w:r>
            <w:r w:rsidRPr="00623F26">
              <w:rPr>
                <w:rFonts w:ascii="Arial" w:hAnsi="Arial" w:cs="Arial"/>
                <w:sz w:val="16"/>
                <w:szCs w:val="16"/>
                <w:lang w:val="en-US" w:eastAsia="en-US"/>
              </w:rPr>
              <w:t xml:space="preserve"> </w:t>
            </w:r>
            <w:r w:rsidRPr="00623F26">
              <w:rPr>
                <w:rFonts w:ascii="Arial" w:hAnsi="Arial" w:cs="Arial"/>
                <w:sz w:val="16"/>
                <w:szCs w:val="16"/>
                <w:lang w:eastAsia="en-US"/>
              </w:rPr>
              <w:t>процесі</w:t>
            </w:r>
            <w:r w:rsidRPr="00623F26">
              <w:rPr>
                <w:rFonts w:ascii="Arial" w:hAnsi="Arial" w:cs="Arial"/>
                <w:sz w:val="16"/>
                <w:szCs w:val="16"/>
                <w:lang w:val="en-US" w:eastAsia="en-US"/>
              </w:rPr>
              <w:t xml:space="preserve"> </w:t>
            </w:r>
            <w:r w:rsidRPr="00623F26">
              <w:rPr>
                <w:rFonts w:ascii="Arial" w:hAnsi="Arial" w:cs="Arial"/>
                <w:sz w:val="16"/>
                <w:szCs w:val="16"/>
                <w:lang w:eastAsia="en-US"/>
              </w:rPr>
              <w:t>виробництва</w:t>
            </w:r>
            <w:r w:rsidRPr="00623F26">
              <w:rPr>
                <w:rFonts w:ascii="Arial" w:hAnsi="Arial" w:cs="Arial"/>
                <w:sz w:val="16"/>
                <w:szCs w:val="16"/>
                <w:lang w:val="en-US" w:eastAsia="en-US"/>
              </w:rPr>
              <w:t xml:space="preserve"> </w:t>
            </w:r>
            <w:r w:rsidRPr="00623F26">
              <w:rPr>
                <w:rFonts w:ascii="Arial" w:hAnsi="Arial" w:cs="Arial"/>
                <w:sz w:val="16"/>
                <w:szCs w:val="16"/>
                <w:lang w:eastAsia="en-US"/>
              </w:rPr>
              <w:t>АФІ</w:t>
            </w:r>
            <w:r w:rsidRPr="00623F26">
              <w:rPr>
                <w:rFonts w:ascii="Arial" w:hAnsi="Arial" w:cs="Arial"/>
                <w:sz w:val="16"/>
                <w:szCs w:val="16"/>
                <w:lang w:val="en-US" w:eastAsia="en-US"/>
              </w:rPr>
              <w:t xml:space="preserve"> (</w:t>
            </w:r>
            <w:r w:rsidRPr="00623F26">
              <w:rPr>
                <w:rFonts w:ascii="Arial" w:hAnsi="Arial" w:cs="Arial"/>
                <w:sz w:val="16"/>
                <w:szCs w:val="16"/>
                <w:lang w:eastAsia="en-US"/>
              </w:rPr>
              <w:t>інші</w:t>
            </w:r>
            <w:r w:rsidRPr="00623F26">
              <w:rPr>
                <w:rFonts w:ascii="Arial" w:hAnsi="Arial" w:cs="Arial"/>
                <w:sz w:val="16"/>
                <w:szCs w:val="16"/>
                <w:lang w:val="en-US" w:eastAsia="en-US"/>
              </w:rPr>
              <w:t xml:space="preserve"> </w:t>
            </w:r>
            <w:r w:rsidRPr="00623F26">
              <w:rPr>
                <w:rFonts w:ascii="Arial" w:hAnsi="Arial" w:cs="Arial"/>
                <w:sz w:val="16"/>
                <w:szCs w:val="16"/>
                <w:lang w:eastAsia="en-US"/>
              </w:rPr>
              <w:t>зміни</w:t>
            </w:r>
            <w:r w:rsidRPr="00623F26">
              <w:rPr>
                <w:rFonts w:ascii="Arial" w:hAnsi="Arial" w:cs="Arial"/>
                <w:sz w:val="16"/>
                <w:szCs w:val="16"/>
                <w:lang w:val="en-US" w:eastAsia="en-US"/>
              </w:rPr>
              <w:t>) (</w:t>
            </w:r>
            <w:r w:rsidRPr="00623F26">
              <w:rPr>
                <w:rFonts w:ascii="Arial" w:hAnsi="Arial" w:cs="Arial"/>
                <w:sz w:val="16"/>
                <w:szCs w:val="16"/>
                <w:lang w:eastAsia="en-US"/>
              </w:rPr>
              <w:t>Б</w:t>
            </w:r>
            <w:r w:rsidRPr="00623F26">
              <w:rPr>
                <w:rFonts w:ascii="Arial" w:hAnsi="Arial" w:cs="Arial"/>
                <w:sz w:val="16"/>
                <w:szCs w:val="16"/>
                <w:lang w:val="en-US" w:eastAsia="en-US"/>
              </w:rPr>
              <w:t>.I.</w:t>
            </w:r>
            <w:r w:rsidRPr="00623F26">
              <w:rPr>
                <w:rFonts w:ascii="Arial" w:hAnsi="Arial" w:cs="Arial"/>
                <w:sz w:val="16"/>
                <w:szCs w:val="16"/>
                <w:lang w:eastAsia="en-US"/>
              </w:rPr>
              <w:t>б</w:t>
            </w:r>
            <w:r w:rsidRPr="00623F26">
              <w:rPr>
                <w:rFonts w:ascii="Arial" w:hAnsi="Arial" w:cs="Arial"/>
                <w:sz w:val="16"/>
                <w:szCs w:val="16"/>
                <w:lang w:val="en-US" w:eastAsia="en-US"/>
              </w:rPr>
              <w:t xml:space="preserve">.1. </w:t>
            </w:r>
            <w:r w:rsidRPr="00623F26">
              <w:rPr>
                <w:rFonts w:ascii="Arial" w:hAnsi="Arial" w:cs="Arial"/>
                <w:sz w:val="16"/>
                <w:szCs w:val="16"/>
                <w:lang w:eastAsia="en-US"/>
              </w:rPr>
              <w:t>(х) ІА), оскільки заявлена зміна Б.</w:t>
            </w:r>
            <w:r w:rsidRPr="00623F26">
              <w:rPr>
                <w:rFonts w:ascii="Arial" w:hAnsi="Arial" w:cs="Arial"/>
                <w:sz w:val="16"/>
                <w:szCs w:val="16"/>
                <w:lang w:val="en-US" w:eastAsia="en-US"/>
              </w:rPr>
              <w:t>I</w:t>
            </w:r>
            <w:r w:rsidRPr="00623F26">
              <w:rPr>
                <w:rFonts w:ascii="Arial" w:hAnsi="Arial" w:cs="Arial"/>
                <w:sz w:val="16"/>
                <w:szCs w:val="16"/>
                <w:lang w:eastAsia="en-US"/>
              </w:rPr>
              <w:t>.б.1. (х),</w:t>
            </w:r>
            <w:r w:rsidRPr="00623F26">
              <w:rPr>
                <w:rFonts w:ascii="Arial" w:hAnsi="Arial" w:cs="Arial"/>
                <w:sz w:val="16"/>
                <w:szCs w:val="16"/>
                <w:lang w:val="en-US" w:eastAsia="en-US"/>
              </w:rPr>
              <w:t>II</w:t>
            </w:r>
            <w:r w:rsidRPr="00623F26">
              <w:rPr>
                <w:rFonts w:ascii="Arial" w:hAnsi="Arial" w:cs="Arial"/>
                <w:sz w:val="16"/>
                <w:szCs w:val="16"/>
                <w:lang w:eastAsia="en-US"/>
              </w:rPr>
              <w:t xml:space="preserve"> з урахуванням розширення критерію прийнятності за показником «Опис» у специфікації АФІ.</w:t>
            </w:r>
          </w:p>
        </w:tc>
      </w:tr>
      <w:tr w:rsidR="00E6459B" w:rsidRPr="00623F26" w:rsidTr="004C5DDE">
        <w:trPr>
          <w:trHeight w:val="557"/>
        </w:trPr>
        <w:tc>
          <w:tcPr>
            <w:tcW w:w="548" w:type="dxa"/>
            <w:tcBorders>
              <w:top w:val="single" w:sz="4" w:space="0" w:color="auto"/>
              <w:left w:val="single" w:sz="4" w:space="0" w:color="auto"/>
              <w:bottom w:val="single" w:sz="4" w:space="0" w:color="auto"/>
              <w:right w:val="single" w:sz="4" w:space="0" w:color="auto"/>
            </w:tcBorders>
          </w:tcPr>
          <w:p w:rsidR="00E6459B" w:rsidRPr="00623F26" w:rsidRDefault="00E6459B" w:rsidP="00E6459B">
            <w:pPr>
              <w:numPr>
                <w:ilvl w:val="0"/>
                <w:numId w:val="7"/>
              </w:numPr>
              <w:rPr>
                <w:rFonts w:ascii="Arial" w:hAnsi="Arial" w:cs="Arial"/>
                <w:b/>
                <w:sz w:val="16"/>
                <w:szCs w:val="16"/>
              </w:rPr>
            </w:pPr>
          </w:p>
        </w:tc>
        <w:tc>
          <w:tcPr>
            <w:tcW w:w="1686"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rPr>
                <w:rFonts w:ascii="Arial" w:hAnsi="Arial" w:cs="Arial"/>
                <w:b/>
                <w:i/>
                <w:sz w:val="16"/>
                <w:szCs w:val="16"/>
              </w:rPr>
            </w:pPr>
            <w:r w:rsidRPr="00623F26">
              <w:rPr>
                <w:rFonts w:ascii="Arial" w:hAnsi="Arial" w:cs="Arial"/>
                <w:b/>
                <w:sz w:val="16"/>
                <w:szCs w:val="16"/>
              </w:rPr>
              <w:t>ЕЛЕВІТ® ПРОНАТАЛЬ</w:t>
            </w:r>
          </w:p>
        </w:tc>
        <w:tc>
          <w:tcPr>
            <w:tcW w:w="1982"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rPr>
                <w:rFonts w:ascii="Arial" w:hAnsi="Arial" w:cs="Arial"/>
                <w:sz w:val="16"/>
                <w:szCs w:val="16"/>
              </w:rPr>
            </w:pPr>
            <w:r w:rsidRPr="00623F26">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560"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center"/>
              <w:rPr>
                <w:rFonts w:ascii="Arial" w:hAnsi="Arial" w:cs="Arial"/>
                <w:sz w:val="16"/>
                <w:szCs w:val="16"/>
              </w:rPr>
            </w:pPr>
            <w:r w:rsidRPr="00623F26">
              <w:rPr>
                <w:rFonts w:ascii="Arial" w:hAnsi="Arial" w:cs="Arial"/>
                <w:sz w:val="16"/>
                <w:szCs w:val="16"/>
              </w:rPr>
              <w:t>Байєр Консьюмер Кер АГ</w:t>
            </w:r>
          </w:p>
        </w:tc>
        <w:tc>
          <w:tcPr>
            <w:tcW w:w="1417"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center"/>
              <w:rPr>
                <w:rFonts w:ascii="Arial" w:hAnsi="Arial" w:cs="Arial"/>
                <w:sz w:val="16"/>
                <w:szCs w:val="16"/>
              </w:rPr>
            </w:pPr>
            <w:r w:rsidRPr="00623F26">
              <w:rPr>
                <w:rFonts w:ascii="Arial" w:hAnsi="Arial" w:cs="Arial"/>
                <w:sz w:val="16"/>
                <w:szCs w:val="16"/>
              </w:rPr>
              <w:t>Швейцарія</w:t>
            </w:r>
          </w:p>
        </w:tc>
        <w:tc>
          <w:tcPr>
            <w:tcW w:w="1418"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center"/>
              <w:rPr>
                <w:rFonts w:ascii="Arial" w:hAnsi="Arial" w:cs="Arial"/>
                <w:sz w:val="16"/>
                <w:szCs w:val="16"/>
              </w:rPr>
            </w:pPr>
            <w:r w:rsidRPr="00623F26">
              <w:rPr>
                <w:rFonts w:ascii="Arial" w:hAnsi="Arial" w:cs="Arial"/>
                <w:sz w:val="16"/>
                <w:szCs w:val="16"/>
              </w:rPr>
              <w:t>Роттендорф Фарма ГмбХ</w:t>
            </w:r>
          </w:p>
        </w:tc>
        <w:tc>
          <w:tcPr>
            <w:tcW w:w="1275"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center"/>
              <w:rPr>
                <w:rFonts w:ascii="Arial" w:hAnsi="Arial" w:cs="Arial"/>
                <w:sz w:val="16"/>
                <w:szCs w:val="16"/>
              </w:rPr>
            </w:pPr>
            <w:r w:rsidRPr="00623F26">
              <w:rPr>
                <w:rFonts w:ascii="Arial" w:hAnsi="Arial" w:cs="Arial"/>
                <w:sz w:val="16"/>
                <w:szCs w:val="16"/>
              </w:rPr>
              <w:t>Німеччина</w:t>
            </w:r>
          </w:p>
        </w:tc>
        <w:tc>
          <w:tcPr>
            <w:tcW w:w="1705"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both"/>
              <w:rPr>
                <w:rFonts w:ascii="Arial" w:hAnsi="Arial" w:cs="Arial"/>
                <w:sz w:val="16"/>
                <w:szCs w:val="16"/>
              </w:rPr>
            </w:pPr>
            <w:r w:rsidRPr="00623F26">
              <w:rPr>
                <w:rFonts w:ascii="Arial" w:hAnsi="Arial" w:cs="Arial"/>
                <w:sz w:val="16"/>
                <w:szCs w:val="16"/>
              </w:rPr>
              <w:t>засідання НТР № 30 від 15.09.2022</w:t>
            </w:r>
          </w:p>
        </w:tc>
        <w:tc>
          <w:tcPr>
            <w:tcW w:w="4114" w:type="dxa"/>
            <w:tcBorders>
              <w:top w:val="single" w:sz="4" w:space="0" w:color="auto"/>
              <w:left w:val="single" w:sz="4" w:space="0" w:color="auto"/>
              <w:bottom w:val="single" w:sz="4" w:space="0" w:color="auto"/>
              <w:right w:val="single" w:sz="4" w:space="0" w:color="auto"/>
            </w:tcBorders>
          </w:tcPr>
          <w:p w:rsidR="00E6459B" w:rsidRPr="00623F26" w:rsidRDefault="00E6459B" w:rsidP="004C5DDE">
            <w:pPr>
              <w:pStyle w:val="12"/>
              <w:tabs>
                <w:tab w:val="left" w:pos="12600"/>
              </w:tabs>
              <w:jc w:val="both"/>
              <w:rPr>
                <w:rFonts w:ascii="Arial" w:hAnsi="Arial" w:cs="Arial"/>
                <w:sz w:val="16"/>
                <w:szCs w:val="16"/>
              </w:rPr>
            </w:pPr>
            <w:r w:rsidRPr="00623F26">
              <w:rPr>
                <w:rFonts w:ascii="Arial" w:hAnsi="Arial" w:cs="Arial"/>
                <w:b/>
                <w:sz w:val="16"/>
                <w:szCs w:val="16"/>
                <w:lang w:eastAsia="en-US"/>
              </w:rPr>
              <w:t>Відмовити у затвердженні</w:t>
            </w:r>
            <w:r w:rsidRPr="00623F26">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(А.4. ІА), оскільки коректно заявлено зміну Б.III.1. (а)-2,ІА.</w:t>
            </w:r>
          </w:p>
        </w:tc>
      </w:tr>
    </w:tbl>
    <w:p w:rsidR="00E6459B" w:rsidRPr="00623F26" w:rsidRDefault="00E6459B" w:rsidP="00E6459B">
      <w:pPr>
        <w:ind w:right="20"/>
        <w:rPr>
          <w:rFonts w:ascii="Arial" w:hAnsi="Arial" w:cs="Arial"/>
          <w:b/>
          <w:bCs/>
          <w:sz w:val="26"/>
          <w:szCs w:val="26"/>
        </w:rPr>
      </w:pPr>
    </w:p>
    <w:p w:rsidR="00E6459B" w:rsidRPr="00623F26" w:rsidRDefault="00E6459B" w:rsidP="00E6459B">
      <w:pPr>
        <w:ind w:right="20"/>
        <w:rPr>
          <w:rFonts w:ascii="Arial" w:hAnsi="Arial" w:cs="Arial"/>
          <w:b/>
          <w:bCs/>
          <w:sz w:val="26"/>
          <w:szCs w:val="26"/>
        </w:rPr>
      </w:pPr>
    </w:p>
    <w:p w:rsidR="00E6459B" w:rsidRPr="00623F26" w:rsidRDefault="00E6459B" w:rsidP="00E6459B">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E6459B" w:rsidRPr="00623F26" w:rsidTr="004C5DDE">
        <w:tc>
          <w:tcPr>
            <w:tcW w:w="7421" w:type="dxa"/>
            <w:hideMark/>
          </w:tcPr>
          <w:p w:rsidR="00E6459B" w:rsidRPr="00623F26" w:rsidRDefault="00E6459B" w:rsidP="004C5DDE">
            <w:pPr>
              <w:ind w:right="20"/>
              <w:rPr>
                <w:rStyle w:val="cs95e872d01"/>
                <w:sz w:val="28"/>
                <w:szCs w:val="28"/>
              </w:rPr>
            </w:pPr>
            <w:r w:rsidRPr="00623F26">
              <w:rPr>
                <w:rStyle w:val="cs7864ebcf1"/>
                <w:color w:val="auto"/>
                <w:sz w:val="28"/>
                <w:szCs w:val="28"/>
              </w:rPr>
              <w:t xml:space="preserve">В.о. Генерального директора </w:t>
            </w:r>
          </w:p>
          <w:p w:rsidR="00E6459B" w:rsidRPr="00623F26" w:rsidRDefault="00E6459B" w:rsidP="004C5DDE">
            <w:pPr>
              <w:ind w:right="20"/>
              <w:rPr>
                <w:rFonts w:ascii="Arial" w:hAnsi="Arial" w:cs="Arial"/>
                <w:b/>
                <w:bCs/>
              </w:rPr>
            </w:pPr>
            <w:r w:rsidRPr="00623F26">
              <w:rPr>
                <w:rStyle w:val="cs7864ebcf1"/>
                <w:color w:val="auto"/>
                <w:sz w:val="28"/>
                <w:szCs w:val="28"/>
              </w:rPr>
              <w:t>Фармацевтичного директорату</w:t>
            </w:r>
            <w:r w:rsidRPr="00623F26">
              <w:rPr>
                <w:rFonts w:ascii="Arial" w:hAnsi="Arial" w:cs="Arial"/>
                <w:sz w:val="28"/>
                <w:szCs w:val="28"/>
              </w:rPr>
              <w:t>                                    </w:t>
            </w:r>
          </w:p>
        </w:tc>
        <w:tc>
          <w:tcPr>
            <w:tcW w:w="7422" w:type="dxa"/>
          </w:tcPr>
          <w:p w:rsidR="00E6459B" w:rsidRPr="00623F26" w:rsidRDefault="00E6459B" w:rsidP="004C5DDE">
            <w:pPr>
              <w:rPr>
                <w:rFonts w:ascii="Arial" w:hAnsi="Arial" w:cs="Arial"/>
                <w:b/>
                <w:bCs/>
                <w:sz w:val="28"/>
                <w:szCs w:val="28"/>
              </w:rPr>
            </w:pPr>
          </w:p>
          <w:p w:rsidR="00E6459B" w:rsidRPr="00623F26" w:rsidRDefault="00E6459B" w:rsidP="004C5DDE">
            <w:pPr>
              <w:jc w:val="right"/>
              <w:rPr>
                <w:rFonts w:ascii="Arial" w:hAnsi="Arial" w:cs="Arial"/>
                <w:b/>
                <w:bCs/>
                <w:sz w:val="28"/>
                <w:szCs w:val="28"/>
              </w:rPr>
            </w:pPr>
            <w:r w:rsidRPr="00623F26">
              <w:rPr>
                <w:rFonts w:ascii="Arial" w:hAnsi="Arial" w:cs="Arial"/>
                <w:b/>
                <w:bCs/>
                <w:sz w:val="28"/>
                <w:szCs w:val="28"/>
              </w:rPr>
              <w:t>Іван ЗАДВОРНИХ</w:t>
            </w:r>
          </w:p>
        </w:tc>
      </w:tr>
    </w:tbl>
    <w:p w:rsidR="00E6459B" w:rsidRPr="00623F26" w:rsidRDefault="00E6459B" w:rsidP="00E6459B"/>
    <w:p w:rsidR="007F3466" w:rsidRPr="00623F26" w:rsidRDefault="00E36438" w:rsidP="00FC73F7">
      <w:pPr>
        <w:pStyle w:val="31"/>
        <w:spacing w:after="0"/>
        <w:ind w:left="0"/>
        <w:rPr>
          <w:b/>
          <w:sz w:val="28"/>
          <w:szCs w:val="28"/>
          <w:lang w:val="uk-UA"/>
        </w:rPr>
      </w:pPr>
      <w:r w:rsidRPr="00623F26">
        <w:rPr>
          <w:b/>
          <w:sz w:val="28"/>
          <w:szCs w:val="28"/>
          <w:lang w:val="uk-UA"/>
        </w:rPr>
        <w:t xml:space="preserve">   </w:t>
      </w:r>
    </w:p>
    <w:sectPr w:rsidR="007F3466" w:rsidRPr="00623F26" w:rsidSect="00D97188">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DDE" w:rsidRDefault="004C5DDE" w:rsidP="00B217C6">
      <w:r>
        <w:separator/>
      </w:r>
    </w:p>
  </w:endnote>
  <w:endnote w:type="continuationSeparator" w:id="0">
    <w:p w:rsidR="004C5DDE" w:rsidRDefault="004C5DD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DDE" w:rsidRDefault="004C5DDE" w:rsidP="00B217C6">
      <w:r>
        <w:separator/>
      </w:r>
    </w:p>
  </w:footnote>
  <w:footnote w:type="continuationSeparator" w:id="0">
    <w:p w:rsidR="004C5DDE" w:rsidRDefault="004C5DD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127D9D">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6C1D"/>
    <w:multiLevelType w:val="multilevel"/>
    <w:tmpl w:val="DF36D81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DFA5AC0"/>
    <w:multiLevelType w:val="multilevel"/>
    <w:tmpl w:val="9EBAF77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D9D"/>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5DDE"/>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3F26"/>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021A"/>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C7991"/>
    <w:rsid w:val="008D0BD3"/>
    <w:rsid w:val="008D0CC8"/>
    <w:rsid w:val="008D2621"/>
    <w:rsid w:val="008D304A"/>
    <w:rsid w:val="008D47EA"/>
    <w:rsid w:val="008D55F9"/>
    <w:rsid w:val="008D5C36"/>
    <w:rsid w:val="008D65FF"/>
    <w:rsid w:val="008E2545"/>
    <w:rsid w:val="008F11D2"/>
    <w:rsid w:val="008F3C9B"/>
    <w:rsid w:val="008F450E"/>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190"/>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86F5E"/>
    <w:rsid w:val="00A93A17"/>
    <w:rsid w:val="00A93A6A"/>
    <w:rsid w:val="00A93B1A"/>
    <w:rsid w:val="00A93E77"/>
    <w:rsid w:val="00A96282"/>
    <w:rsid w:val="00A96E06"/>
    <w:rsid w:val="00AA04B1"/>
    <w:rsid w:val="00AA2D8F"/>
    <w:rsid w:val="00AA4554"/>
    <w:rsid w:val="00AA645C"/>
    <w:rsid w:val="00AB197B"/>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7AB7"/>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3DB"/>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0CE"/>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97188"/>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669"/>
    <w:rsid w:val="00E56F95"/>
    <w:rsid w:val="00E572CA"/>
    <w:rsid w:val="00E57A78"/>
    <w:rsid w:val="00E616D1"/>
    <w:rsid w:val="00E61998"/>
    <w:rsid w:val="00E6234D"/>
    <w:rsid w:val="00E63548"/>
    <w:rsid w:val="00E63BCE"/>
    <w:rsid w:val="00E6459B"/>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30D3"/>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70ABCA8-1779-4CB3-B863-C27A7562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D370CE"/>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B97AB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D370CE"/>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D370CE"/>
    <w:rPr>
      <w:rFonts w:eastAsia="Times New Roman"/>
      <w:sz w:val="24"/>
      <w:szCs w:val="24"/>
    </w:rPr>
  </w:style>
  <w:style w:type="paragraph" w:customStyle="1" w:styleId="11">
    <w:name w:val="Обычный11"/>
    <w:aliases w:val="Звичайний,Normal"/>
    <w:basedOn w:val="a"/>
    <w:qFormat/>
    <w:rsid w:val="00D370CE"/>
    <w:rPr>
      <w:rFonts w:eastAsia="Times New Roman"/>
      <w:sz w:val="24"/>
      <w:szCs w:val="24"/>
      <w:lang w:val="uk-UA" w:eastAsia="uk-UA"/>
    </w:rPr>
  </w:style>
  <w:style w:type="character" w:customStyle="1" w:styleId="cs7864ebcf1">
    <w:name w:val="cs7864ebcf1"/>
    <w:rsid w:val="00D370CE"/>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B97AB7"/>
    <w:rPr>
      <w:rFonts w:ascii="Times New Roman" w:hAnsi="Times New Roman"/>
      <w:b/>
      <w:bCs/>
      <w:sz w:val="22"/>
      <w:szCs w:val="22"/>
    </w:rPr>
  </w:style>
  <w:style w:type="character" w:customStyle="1" w:styleId="40">
    <w:name w:val="Заголовок 4 Знак"/>
    <w:link w:val="4"/>
    <w:uiPriority w:val="9"/>
    <w:rsid w:val="00B97AB7"/>
    <w:rPr>
      <w:rFonts w:ascii="Times New Roman" w:hAnsi="Times New Roman"/>
      <w:b/>
      <w:bCs/>
      <w:sz w:val="28"/>
      <w:szCs w:val="28"/>
      <w:lang w:val="ru-RU" w:eastAsia="ru-RU"/>
    </w:rPr>
  </w:style>
  <w:style w:type="paragraph" w:customStyle="1" w:styleId="12">
    <w:name w:val="Обычный1"/>
    <w:basedOn w:val="a"/>
    <w:qFormat/>
    <w:rsid w:val="00B97AB7"/>
    <w:rPr>
      <w:rFonts w:eastAsia="Times New Roman"/>
      <w:sz w:val="24"/>
      <w:szCs w:val="24"/>
      <w:lang w:val="uk-UA" w:eastAsia="uk-UA"/>
    </w:rPr>
  </w:style>
  <w:style w:type="paragraph" w:customStyle="1" w:styleId="msolistparagraph0">
    <w:name w:val="msolistparagraph"/>
    <w:basedOn w:val="a"/>
    <w:uiPriority w:val="34"/>
    <w:qFormat/>
    <w:rsid w:val="00B97AB7"/>
    <w:pPr>
      <w:ind w:left="720"/>
      <w:contextualSpacing/>
    </w:pPr>
    <w:rPr>
      <w:rFonts w:eastAsia="Times New Roman"/>
      <w:sz w:val="24"/>
      <w:szCs w:val="24"/>
      <w:lang w:val="uk-UA" w:eastAsia="uk-UA"/>
    </w:rPr>
  </w:style>
  <w:style w:type="paragraph" w:customStyle="1" w:styleId="Encryption">
    <w:name w:val="Encryption"/>
    <w:basedOn w:val="a"/>
    <w:qFormat/>
    <w:rsid w:val="00B97AB7"/>
    <w:pPr>
      <w:jc w:val="both"/>
    </w:pPr>
    <w:rPr>
      <w:rFonts w:eastAsia="Times New Roman"/>
      <w:b/>
      <w:bCs/>
      <w:i/>
      <w:iCs/>
      <w:sz w:val="24"/>
      <w:szCs w:val="24"/>
      <w:lang w:val="uk-UA" w:eastAsia="uk-UA"/>
    </w:rPr>
  </w:style>
  <w:style w:type="character" w:customStyle="1" w:styleId="Heading2Char">
    <w:name w:val="Heading 2 Char"/>
    <w:link w:val="21"/>
    <w:locked/>
    <w:rsid w:val="00B97AB7"/>
    <w:rPr>
      <w:rFonts w:ascii="Arial" w:eastAsia="Times New Roman" w:hAnsi="Arial"/>
      <w:b/>
      <w:caps/>
      <w:sz w:val="16"/>
      <w:lang w:val="ru-RU" w:eastAsia="ru-RU"/>
    </w:rPr>
  </w:style>
  <w:style w:type="paragraph" w:customStyle="1" w:styleId="21">
    <w:name w:val="Заголовок 21"/>
    <w:basedOn w:val="a"/>
    <w:link w:val="Heading2Char"/>
    <w:rsid w:val="00B97AB7"/>
    <w:rPr>
      <w:rFonts w:ascii="Arial" w:eastAsia="Times New Roman" w:hAnsi="Arial"/>
      <w:b/>
      <w:caps/>
      <w:sz w:val="16"/>
    </w:rPr>
  </w:style>
  <w:style w:type="character" w:customStyle="1" w:styleId="Heading4Char">
    <w:name w:val="Heading 4 Char"/>
    <w:link w:val="41"/>
    <w:locked/>
    <w:rsid w:val="00B97AB7"/>
    <w:rPr>
      <w:rFonts w:ascii="Arial" w:eastAsia="Times New Roman" w:hAnsi="Arial"/>
      <w:b/>
      <w:lang w:val="ru-RU" w:eastAsia="ru-RU"/>
    </w:rPr>
  </w:style>
  <w:style w:type="paragraph" w:customStyle="1" w:styleId="41">
    <w:name w:val="Заголовок 41"/>
    <w:basedOn w:val="a"/>
    <w:link w:val="Heading4Char"/>
    <w:rsid w:val="00B97AB7"/>
    <w:rPr>
      <w:rFonts w:ascii="Arial" w:eastAsia="Times New Roman" w:hAnsi="Arial"/>
      <w:b/>
    </w:rPr>
  </w:style>
  <w:style w:type="table" w:styleId="a8">
    <w:name w:val="Table Grid"/>
    <w:basedOn w:val="a1"/>
    <w:rsid w:val="00B97A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B97AB7"/>
    <w:rPr>
      <w:lang w:val="uk-UA"/>
    </w:rPr>
    <w:tblPr>
      <w:tblCellMar>
        <w:top w:w="0" w:type="dxa"/>
        <w:left w:w="108" w:type="dxa"/>
        <w:bottom w:w="0" w:type="dxa"/>
        <w:right w:w="108" w:type="dxa"/>
      </w:tblCellMar>
    </w:tblPr>
  </w:style>
  <w:style w:type="character" w:customStyle="1" w:styleId="csb3e8c9cf24">
    <w:name w:val="csb3e8c9cf24"/>
    <w:rsid w:val="00B97AB7"/>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B97AB7"/>
    <w:rPr>
      <w:rFonts w:ascii="Tahoma" w:eastAsia="Times New Roman" w:hAnsi="Tahoma" w:cs="Tahoma"/>
      <w:sz w:val="16"/>
      <w:szCs w:val="16"/>
    </w:rPr>
  </w:style>
  <w:style w:type="character" w:customStyle="1" w:styleId="aa">
    <w:name w:val="Текст выноски Знак"/>
    <w:link w:val="a9"/>
    <w:uiPriority w:val="99"/>
    <w:semiHidden/>
    <w:rsid w:val="00B97AB7"/>
    <w:rPr>
      <w:rFonts w:ascii="Tahoma" w:eastAsia="Times New Roman" w:hAnsi="Tahoma" w:cs="Tahoma"/>
      <w:sz w:val="16"/>
      <w:szCs w:val="16"/>
      <w:lang w:val="ru-RU" w:eastAsia="ru-RU"/>
    </w:rPr>
  </w:style>
  <w:style w:type="paragraph" w:customStyle="1" w:styleId="BodyTextIndent2">
    <w:name w:val="Body Text Indent2"/>
    <w:basedOn w:val="a"/>
    <w:rsid w:val="00B97AB7"/>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B97AB7"/>
    <w:pPr>
      <w:spacing w:before="120" w:after="120"/>
    </w:pPr>
    <w:rPr>
      <w:rFonts w:ascii="Arial" w:eastAsia="Times New Roman" w:hAnsi="Arial"/>
      <w:sz w:val="18"/>
    </w:rPr>
  </w:style>
  <w:style w:type="character" w:customStyle="1" w:styleId="BodyTextIndentChar">
    <w:name w:val="Body Text Indent Char"/>
    <w:link w:val="13"/>
    <w:locked/>
    <w:rsid w:val="00B97AB7"/>
    <w:rPr>
      <w:rFonts w:ascii="Arial" w:eastAsia="Times New Roman" w:hAnsi="Arial"/>
      <w:sz w:val="18"/>
      <w:lang w:val="ru-RU" w:eastAsia="ru-RU"/>
    </w:rPr>
  </w:style>
  <w:style w:type="character" w:customStyle="1" w:styleId="csab6e076947">
    <w:name w:val="csab6e076947"/>
    <w:rsid w:val="00B97AB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B97AB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B97AB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B97AB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B97AB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B97AB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B97AB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B97AB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B97AB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B97AB7"/>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B97AB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B97AB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B97AB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B97AB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B97AB7"/>
    <w:rPr>
      <w:rFonts w:ascii="Arial" w:hAnsi="Arial" w:cs="Arial" w:hint="default"/>
      <w:b/>
      <w:bCs/>
      <w:i w:val="0"/>
      <w:iCs w:val="0"/>
      <w:color w:val="000000"/>
      <w:sz w:val="18"/>
      <w:szCs w:val="18"/>
      <w:shd w:val="clear" w:color="auto" w:fill="auto"/>
    </w:rPr>
  </w:style>
  <w:style w:type="character" w:customStyle="1" w:styleId="csab6e076980">
    <w:name w:val="csab6e076980"/>
    <w:rsid w:val="00B97AB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B97AB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B97AB7"/>
    <w:rPr>
      <w:rFonts w:ascii="Arial" w:hAnsi="Arial" w:cs="Arial" w:hint="default"/>
      <w:b/>
      <w:bCs/>
      <w:i w:val="0"/>
      <w:iCs w:val="0"/>
      <w:color w:val="000000"/>
      <w:sz w:val="18"/>
      <w:szCs w:val="18"/>
      <w:shd w:val="clear" w:color="auto" w:fill="auto"/>
    </w:rPr>
  </w:style>
  <w:style w:type="character" w:customStyle="1" w:styleId="csab6e076961">
    <w:name w:val="csab6e076961"/>
    <w:rsid w:val="00B97AB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B97AB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B97AB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B97AB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B97AB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B97AB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B97AB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B97AB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B97AB7"/>
    <w:rPr>
      <w:rFonts w:ascii="Arial" w:hAnsi="Arial" w:cs="Arial" w:hint="default"/>
      <w:b/>
      <w:bCs/>
      <w:i w:val="0"/>
      <w:iCs w:val="0"/>
      <w:color w:val="000000"/>
      <w:sz w:val="18"/>
      <w:szCs w:val="18"/>
      <w:shd w:val="clear" w:color="auto" w:fill="auto"/>
    </w:rPr>
  </w:style>
  <w:style w:type="character" w:customStyle="1" w:styleId="csab6e0769276">
    <w:name w:val="csab6e0769276"/>
    <w:rsid w:val="00B97AB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B97AB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B97AB7"/>
    <w:rPr>
      <w:rFonts w:ascii="Arial" w:hAnsi="Arial" w:cs="Arial" w:hint="default"/>
      <w:b/>
      <w:bCs/>
      <w:i w:val="0"/>
      <w:iCs w:val="0"/>
      <w:color w:val="000000"/>
      <w:sz w:val="18"/>
      <w:szCs w:val="18"/>
      <w:shd w:val="clear" w:color="auto" w:fill="auto"/>
    </w:rPr>
  </w:style>
  <w:style w:type="character" w:customStyle="1" w:styleId="csf229d0ff13">
    <w:name w:val="csf229d0ff13"/>
    <w:rsid w:val="00B97AB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B97AB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B97AB7"/>
    <w:rPr>
      <w:rFonts w:ascii="Arial" w:hAnsi="Arial" w:cs="Arial" w:hint="default"/>
      <w:b/>
      <w:bCs/>
      <w:i w:val="0"/>
      <w:iCs w:val="0"/>
      <w:color w:val="000000"/>
      <w:sz w:val="18"/>
      <w:szCs w:val="18"/>
      <w:shd w:val="clear" w:color="auto" w:fill="auto"/>
    </w:rPr>
  </w:style>
  <w:style w:type="character" w:customStyle="1" w:styleId="csafaf5741100">
    <w:name w:val="csafaf5741100"/>
    <w:rsid w:val="00B97AB7"/>
    <w:rPr>
      <w:rFonts w:ascii="Arial" w:hAnsi="Arial" w:cs="Arial" w:hint="default"/>
      <w:b/>
      <w:bCs/>
      <w:i w:val="0"/>
      <w:iCs w:val="0"/>
      <w:color w:val="000000"/>
      <w:sz w:val="18"/>
      <w:szCs w:val="18"/>
      <w:shd w:val="clear" w:color="auto" w:fill="auto"/>
    </w:rPr>
  </w:style>
  <w:style w:type="paragraph" w:styleId="ab">
    <w:name w:val="Body Text Indent"/>
    <w:basedOn w:val="a"/>
    <w:link w:val="ac"/>
    <w:rsid w:val="00B97AB7"/>
    <w:pPr>
      <w:spacing w:after="120"/>
      <w:ind w:left="283"/>
    </w:pPr>
    <w:rPr>
      <w:rFonts w:eastAsia="Times New Roman"/>
      <w:sz w:val="24"/>
      <w:szCs w:val="24"/>
    </w:rPr>
  </w:style>
  <w:style w:type="character" w:customStyle="1" w:styleId="ac">
    <w:name w:val="Основной текст с отступом Знак"/>
    <w:link w:val="ab"/>
    <w:rsid w:val="00B97AB7"/>
    <w:rPr>
      <w:rFonts w:ascii="Times New Roman" w:eastAsia="Times New Roman" w:hAnsi="Times New Roman"/>
      <w:sz w:val="24"/>
      <w:szCs w:val="24"/>
      <w:lang w:val="ru-RU" w:eastAsia="ru-RU"/>
    </w:rPr>
  </w:style>
  <w:style w:type="character" w:customStyle="1" w:styleId="csf229d0ff16">
    <w:name w:val="csf229d0ff16"/>
    <w:rsid w:val="00B97AB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B97AB7"/>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B97AB7"/>
    <w:pPr>
      <w:spacing w:after="120"/>
    </w:pPr>
    <w:rPr>
      <w:rFonts w:eastAsia="Times New Roman"/>
      <w:sz w:val="16"/>
      <w:szCs w:val="16"/>
      <w:lang w:val="uk-UA" w:eastAsia="uk-UA"/>
    </w:rPr>
  </w:style>
  <w:style w:type="character" w:customStyle="1" w:styleId="34">
    <w:name w:val="Основной текст 3 Знак"/>
    <w:link w:val="33"/>
    <w:rsid w:val="00B97AB7"/>
    <w:rPr>
      <w:rFonts w:ascii="Times New Roman" w:eastAsia="Times New Roman" w:hAnsi="Times New Roman"/>
      <w:sz w:val="16"/>
      <w:szCs w:val="16"/>
      <w:lang w:val="uk-UA" w:eastAsia="uk-UA"/>
    </w:rPr>
  </w:style>
  <w:style w:type="character" w:customStyle="1" w:styleId="csab6e076931">
    <w:name w:val="csab6e076931"/>
    <w:rsid w:val="00B97AB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97AB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B97AB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B97AB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B97AB7"/>
    <w:pPr>
      <w:ind w:firstLine="708"/>
      <w:jc w:val="both"/>
    </w:pPr>
    <w:rPr>
      <w:rFonts w:ascii="Arial" w:eastAsia="Times New Roman" w:hAnsi="Arial"/>
      <w:b/>
      <w:sz w:val="18"/>
      <w:lang w:val="uk-UA"/>
    </w:rPr>
  </w:style>
  <w:style w:type="character" w:customStyle="1" w:styleId="csf229d0ff25">
    <w:name w:val="csf229d0ff25"/>
    <w:rsid w:val="00B97AB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B97AB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B97AB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B97AB7"/>
    <w:pPr>
      <w:ind w:firstLine="708"/>
      <w:jc w:val="both"/>
    </w:pPr>
    <w:rPr>
      <w:rFonts w:ascii="Arial" w:eastAsia="Times New Roman" w:hAnsi="Arial"/>
      <w:b/>
      <w:sz w:val="18"/>
      <w:lang w:val="uk-UA" w:eastAsia="uk-UA"/>
    </w:rPr>
  </w:style>
  <w:style w:type="character" w:customStyle="1" w:styleId="cs95e872d01">
    <w:name w:val="cs95e872d01"/>
    <w:rsid w:val="00B97AB7"/>
  </w:style>
  <w:style w:type="paragraph" w:customStyle="1" w:styleId="cse71256d6">
    <w:name w:val="cse71256d6"/>
    <w:basedOn w:val="a"/>
    <w:rsid w:val="00B97AB7"/>
    <w:pPr>
      <w:ind w:left="1440"/>
    </w:pPr>
    <w:rPr>
      <w:rFonts w:eastAsia="Times New Roman"/>
      <w:sz w:val="24"/>
      <w:szCs w:val="24"/>
      <w:lang w:val="uk-UA" w:eastAsia="uk-UA"/>
    </w:rPr>
  </w:style>
  <w:style w:type="character" w:customStyle="1" w:styleId="csb3e8c9cf10">
    <w:name w:val="csb3e8c9cf10"/>
    <w:rsid w:val="00B97AB7"/>
    <w:rPr>
      <w:rFonts w:ascii="Arial" w:hAnsi="Arial" w:cs="Arial" w:hint="default"/>
      <w:b/>
      <w:bCs/>
      <w:i w:val="0"/>
      <w:iCs w:val="0"/>
      <w:color w:val="000000"/>
      <w:sz w:val="18"/>
      <w:szCs w:val="18"/>
      <w:shd w:val="clear" w:color="auto" w:fill="auto"/>
    </w:rPr>
  </w:style>
  <w:style w:type="character" w:customStyle="1" w:styleId="csafaf574127">
    <w:name w:val="csafaf574127"/>
    <w:rsid w:val="00B97AB7"/>
    <w:rPr>
      <w:rFonts w:ascii="Arial" w:hAnsi="Arial" w:cs="Arial" w:hint="default"/>
      <w:b/>
      <w:bCs/>
      <w:i w:val="0"/>
      <w:iCs w:val="0"/>
      <w:color w:val="000000"/>
      <w:sz w:val="18"/>
      <w:szCs w:val="18"/>
      <w:shd w:val="clear" w:color="auto" w:fill="auto"/>
    </w:rPr>
  </w:style>
  <w:style w:type="character" w:customStyle="1" w:styleId="csf229d0ff10">
    <w:name w:val="csf229d0ff10"/>
    <w:rsid w:val="00B97AB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B97AB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B97AB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B97AB7"/>
    <w:rPr>
      <w:rFonts w:ascii="Arial" w:hAnsi="Arial" w:cs="Arial" w:hint="default"/>
      <w:b/>
      <w:bCs/>
      <w:i w:val="0"/>
      <w:iCs w:val="0"/>
      <w:color w:val="000000"/>
      <w:sz w:val="18"/>
      <w:szCs w:val="18"/>
      <w:shd w:val="clear" w:color="auto" w:fill="auto"/>
    </w:rPr>
  </w:style>
  <w:style w:type="character" w:customStyle="1" w:styleId="csafaf5741106">
    <w:name w:val="csafaf5741106"/>
    <w:rsid w:val="00B97AB7"/>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B97AB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B97AB7"/>
    <w:pPr>
      <w:ind w:firstLine="708"/>
      <w:jc w:val="both"/>
    </w:pPr>
    <w:rPr>
      <w:rFonts w:ascii="Arial" w:eastAsia="Times New Roman" w:hAnsi="Arial"/>
      <w:b/>
      <w:sz w:val="18"/>
      <w:lang w:val="uk-UA" w:eastAsia="uk-UA"/>
    </w:rPr>
  </w:style>
  <w:style w:type="character" w:customStyle="1" w:styleId="csafaf5741216">
    <w:name w:val="csafaf5741216"/>
    <w:rsid w:val="00B97AB7"/>
    <w:rPr>
      <w:rFonts w:ascii="Arial" w:hAnsi="Arial" w:cs="Arial" w:hint="default"/>
      <w:b/>
      <w:bCs/>
      <w:i w:val="0"/>
      <w:iCs w:val="0"/>
      <w:color w:val="000000"/>
      <w:sz w:val="18"/>
      <w:szCs w:val="18"/>
      <w:shd w:val="clear" w:color="auto" w:fill="auto"/>
    </w:rPr>
  </w:style>
  <w:style w:type="character" w:customStyle="1" w:styleId="csf229d0ff19">
    <w:name w:val="csf229d0ff19"/>
    <w:rsid w:val="00B97AB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B97AB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B97AB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B97AB7"/>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B97AB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B97AB7"/>
    <w:pPr>
      <w:ind w:firstLine="708"/>
      <w:jc w:val="both"/>
    </w:pPr>
    <w:rPr>
      <w:rFonts w:ascii="Arial" w:eastAsia="Times New Roman" w:hAnsi="Arial"/>
      <w:b/>
      <w:sz w:val="18"/>
      <w:lang w:val="uk-UA" w:eastAsia="uk-UA"/>
    </w:rPr>
  </w:style>
  <w:style w:type="character" w:customStyle="1" w:styleId="csf229d0ff14">
    <w:name w:val="csf229d0ff14"/>
    <w:rsid w:val="00B97AB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B97AB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B97AB7"/>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B97AB7"/>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B97AB7"/>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B97AB7"/>
    <w:pPr>
      <w:ind w:firstLine="708"/>
      <w:jc w:val="both"/>
    </w:pPr>
    <w:rPr>
      <w:rFonts w:ascii="Arial" w:eastAsia="Times New Roman" w:hAnsi="Arial"/>
      <w:b/>
      <w:sz w:val="18"/>
      <w:lang w:val="uk-UA" w:eastAsia="uk-UA"/>
    </w:rPr>
  </w:style>
  <w:style w:type="character" w:customStyle="1" w:styleId="csab6e0769225">
    <w:name w:val="csab6e0769225"/>
    <w:rsid w:val="00B97AB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B97AB7"/>
    <w:pPr>
      <w:ind w:firstLine="708"/>
      <w:jc w:val="both"/>
    </w:pPr>
    <w:rPr>
      <w:rFonts w:ascii="Arial" w:eastAsia="Times New Roman" w:hAnsi="Arial"/>
      <w:b/>
      <w:sz w:val="18"/>
      <w:lang w:val="uk-UA" w:eastAsia="uk-UA"/>
    </w:rPr>
  </w:style>
  <w:style w:type="character" w:customStyle="1" w:styleId="csb3e8c9cf3">
    <w:name w:val="csb3e8c9cf3"/>
    <w:rsid w:val="00B97AB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B97AB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B97AB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B97AB7"/>
    <w:pPr>
      <w:ind w:firstLine="708"/>
      <w:jc w:val="both"/>
    </w:pPr>
    <w:rPr>
      <w:rFonts w:ascii="Arial" w:eastAsia="Times New Roman" w:hAnsi="Arial"/>
      <w:b/>
      <w:sz w:val="18"/>
      <w:lang w:val="uk-UA" w:eastAsia="uk-UA"/>
    </w:rPr>
  </w:style>
  <w:style w:type="character" w:customStyle="1" w:styleId="csb86c8cfe1">
    <w:name w:val="csb86c8cfe1"/>
    <w:rsid w:val="00B97AB7"/>
    <w:rPr>
      <w:rFonts w:ascii="Times New Roman" w:hAnsi="Times New Roman" w:cs="Times New Roman" w:hint="default"/>
      <w:b/>
      <w:bCs/>
      <w:i w:val="0"/>
      <w:iCs w:val="0"/>
      <w:color w:val="000000"/>
      <w:sz w:val="24"/>
      <w:szCs w:val="24"/>
    </w:rPr>
  </w:style>
  <w:style w:type="character" w:customStyle="1" w:styleId="csf229d0ff21">
    <w:name w:val="csf229d0ff21"/>
    <w:rsid w:val="00B97AB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B97AB7"/>
    <w:pPr>
      <w:ind w:firstLine="708"/>
      <w:jc w:val="both"/>
    </w:pPr>
    <w:rPr>
      <w:rFonts w:ascii="Arial" w:eastAsia="Times New Roman" w:hAnsi="Arial"/>
      <w:b/>
      <w:sz w:val="18"/>
      <w:lang w:val="uk-UA" w:eastAsia="uk-UA"/>
    </w:rPr>
  </w:style>
  <w:style w:type="character" w:customStyle="1" w:styleId="csf229d0ff26">
    <w:name w:val="csf229d0ff26"/>
    <w:rsid w:val="00B97AB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B97AB7"/>
    <w:pPr>
      <w:jc w:val="both"/>
    </w:pPr>
    <w:rPr>
      <w:rFonts w:ascii="Arial" w:eastAsia="Times New Roman" w:hAnsi="Arial"/>
      <w:sz w:val="24"/>
      <w:szCs w:val="24"/>
      <w:lang w:val="uk-UA" w:eastAsia="uk-UA"/>
    </w:rPr>
  </w:style>
  <w:style w:type="character" w:customStyle="1" w:styleId="cs8c2cf3831">
    <w:name w:val="cs8c2cf3831"/>
    <w:rsid w:val="00B97AB7"/>
    <w:rPr>
      <w:rFonts w:ascii="Arial" w:hAnsi="Arial" w:cs="Arial" w:hint="default"/>
      <w:b/>
      <w:bCs/>
      <w:i/>
      <w:iCs/>
      <w:color w:val="102B56"/>
      <w:sz w:val="18"/>
      <w:szCs w:val="18"/>
      <w:shd w:val="clear" w:color="auto" w:fill="auto"/>
    </w:rPr>
  </w:style>
  <w:style w:type="character" w:customStyle="1" w:styleId="csd71f5e5a1">
    <w:name w:val="csd71f5e5a1"/>
    <w:rsid w:val="00B97AB7"/>
    <w:rPr>
      <w:rFonts w:ascii="Arial" w:hAnsi="Arial" w:cs="Arial" w:hint="default"/>
      <w:b w:val="0"/>
      <w:bCs w:val="0"/>
      <w:i/>
      <w:iCs/>
      <w:color w:val="102B56"/>
      <w:sz w:val="18"/>
      <w:szCs w:val="18"/>
      <w:shd w:val="clear" w:color="auto" w:fill="auto"/>
    </w:rPr>
  </w:style>
  <w:style w:type="character" w:customStyle="1" w:styleId="cs8f6c24af1">
    <w:name w:val="cs8f6c24af1"/>
    <w:rsid w:val="00B97AB7"/>
    <w:rPr>
      <w:rFonts w:ascii="Arial" w:hAnsi="Arial" w:cs="Arial" w:hint="default"/>
      <w:b/>
      <w:bCs/>
      <w:i w:val="0"/>
      <w:iCs w:val="0"/>
      <w:color w:val="102B56"/>
      <w:sz w:val="18"/>
      <w:szCs w:val="18"/>
      <w:shd w:val="clear" w:color="auto" w:fill="auto"/>
    </w:rPr>
  </w:style>
  <w:style w:type="character" w:customStyle="1" w:styleId="csa5a0f5421">
    <w:name w:val="csa5a0f5421"/>
    <w:rsid w:val="00B97AB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B97AB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B97AB7"/>
    <w:pPr>
      <w:ind w:firstLine="708"/>
      <w:jc w:val="both"/>
    </w:pPr>
    <w:rPr>
      <w:rFonts w:ascii="Arial" w:eastAsia="Times New Roman" w:hAnsi="Arial"/>
      <w:b/>
      <w:sz w:val="18"/>
      <w:lang w:val="uk-UA" w:eastAsia="uk-UA"/>
    </w:rPr>
  </w:style>
  <w:style w:type="character" w:styleId="ad">
    <w:name w:val="line number"/>
    <w:uiPriority w:val="99"/>
    <w:rsid w:val="00B97AB7"/>
    <w:rPr>
      <w:rFonts w:ascii="Segoe UI" w:hAnsi="Segoe UI" w:cs="Segoe UI"/>
      <w:color w:val="000000"/>
      <w:sz w:val="18"/>
      <w:szCs w:val="18"/>
    </w:rPr>
  </w:style>
  <w:style w:type="character" w:styleId="ae">
    <w:name w:val="Hyperlink"/>
    <w:uiPriority w:val="99"/>
    <w:rsid w:val="00B97AB7"/>
    <w:rPr>
      <w:rFonts w:ascii="Segoe UI" w:hAnsi="Segoe UI" w:cs="Segoe UI"/>
      <w:color w:val="0000FF"/>
      <w:sz w:val="18"/>
      <w:szCs w:val="18"/>
      <w:u w:val="single"/>
    </w:rPr>
  </w:style>
  <w:style w:type="paragraph" w:customStyle="1" w:styleId="23">
    <w:name w:val="Основной текст с отступом23"/>
    <w:basedOn w:val="a"/>
    <w:rsid w:val="00B97AB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B97AB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B97AB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B97AB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B97AB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B97AB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B97AB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B97AB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B97AB7"/>
    <w:pPr>
      <w:ind w:firstLine="708"/>
      <w:jc w:val="both"/>
    </w:pPr>
    <w:rPr>
      <w:rFonts w:ascii="Arial" w:eastAsia="Times New Roman" w:hAnsi="Arial"/>
      <w:b/>
      <w:sz w:val="18"/>
      <w:lang w:val="uk-UA" w:eastAsia="uk-UA"/>
    </w:rPr>
  </w:style>
  <w:style w:type="character" w:customStyle="1" w:styleId="csa939b0971">
    <w:name w:val="csa939b0971"/>
    <w:rsid w:val="00B97AB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B97AB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B97AB7"/>
    <w:pPr>
      <w:ind w:firstLine="708"/>
      <w:jc w:val="both"/>
    </w:pPr>
    <w:rPr>
      <w:rFonts w:ascii="Arial" w:eastAsia="Times New Roman" w:hAnsi="Arial"/>
      <w:b/>
      <w:sz w:val="18"/>
      <w:lang w:val="uk-UA" w:eastAsia="uk-UA"/>
    </w:rPr>
  </w:style>
  <w:style w:type="character" w:styleId="af">
    <w:name w:val="annotation reference"/>
    <w:semiHidden/>
    <w:unhideWhenUsed/>
    <w:rsid w:val="00B97AB7"/>
    <w:rPr>
      <w:sz w:val="16"/>
      <w:szCs w:val="16"/>
    </w:rPr>
  </w:style>
  <w:style w:type="paragraph" w:styleId="af0">
    <w:name w:val="annotation text"/>
    <w:basedOn w:val="a"/>
    <w:link w:val="af1"/>
    <w:semiHidden/>
    <w:unhideWhenUsed/>
    <w:rsid w:val="00B97AB7"/>
    <w:rPr>
      <w:rFonts w:eastAsia="Times New Roman"/>
      <w:lang w:val="uk-UA" w:eastAsia="uk-UA"/>
    </w:rPr>
  </w:style>
  <w:style w:type="character" w:customStyle="1" w:styleId="af1">
    <w:name w:val="Текст примечания Знак"/>
    <w:link w:val="af0"/>
    <w:semiHidden/>
    <w:rsid w:val="00B97AB7"/>
    <w:rPr>
      <w:rFonts w:ascii="Times New Roman" w:eastAsia="Times New Roman" w:hAnsi="Times New Roman"/>
      <w:lang w:val="uk-UA" w:eastAsia="uk-UA"/>
    </w:rPr>
  </w:style>
  <w:style w:type="paragraph" w:styleId="af2">
    <w:name w:val="annotation subject"/>
    <w:basedOn w:val="af0"/>
    <w:next w:val="af0"/>
    <w:link w:val="af3"/>
    <w:semiHidden/>
    <w:unhideWhenUsed/>
    <w:rsid w:val="00B97AB7"/>
    <w:rPr>
      <w:b/>
      <w:bCs/>
    </w:rPr>
  </w:style>
  <w:style w:type="character" w:customStyle="1" w:styleId="af3">
    <w:name w:val="Тема примечания Знак"/>
    <w:link w:val="af2"/>
    <w:semiHidden/>
    <w:rsid w:val="00B97AB7"/>
    <w:rPr>
      <w:rFonts w:ascii="Times New Roman" w:eastAsia="Times New Roman" w:hAnsi="Times New Roman"/>
      <w:b/>
      <w:bCs/>
      <w:lang w:val="uk-UA" w:eastAsia="uk-UA"/>
    </w:rPr>
  </w:style>
  <w:style w:type="paragraph" w:styleId="af4">
    <w:name w:val="Revision"/>
    <w:hidden/>
    <w:uiPriority w:val="99"/>
    <w:semiHidden/>
    <w:rsid w:val="00B97AB7"/>
    <w:rPr>
      <w:rFonts w:ascii="Times New Roman" w:eastAsia="Times New Roman" w:hAnsi="Times New Roman"/>
      <w:sz w:val="24"/>
      <w:szCs w:val="24"/>
      <w:lang w:val="uk-UA" w:eastAsia="uk-UA"/>
    </w:rPr>
  </w:style>
  <w:style w:type="character" w:customStyle="1" w:styleId="csb3e8c9cf69">
    <w:name w:val="csb3e8c9cf69"/>
    <w:rsid w:val="00B97AB7"/>
    <w:rPr>
      <w:rFonts w:ascii="Arial" w:hAnsi="Arial" w:cs="Arial" w:hint="default"/>
      <w:b/>
      <w:bCs/>
      <w:i w:val="0"/>
      <w:iCs w:val="0"/>
      <w:color w:val="000000"/>
      <w:sz w:val="18"/>
      <w:szCs w:val="18"/>
      <w:shd w:val="clear" w:color="auto" w:fill="auto"/>
    </w:rPr>
  </w:style>
  <w:style w:type="character" w:customStyle="1" w:styleId="csf229d0ff64">
    <w:name w:val="csf229d0ff64"/>
    <w:rsid w:val="00B97AB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B97AB7"/>
    <w:rPr>
      <w:rFonts w:ascii="Arial" w:eastAsia="Times New Roman" w:hAnsi="Arial"/>
      <w:sz w:val="24"/>
      <w:szCs w:val="24"/>
      <w:lang w:val="uk-UA" w:eastAsia="uk-UA"/>
    </w:rPr>
  </w:style>
  <w:style w:type="character" w:customStyle="1" w:styleId="csd398459525">
    <w:name w:val="csd398459525"/>
    <w:rsid w:val="00B97AB7"/>
    <w:rPr>
      <w:rFonts w:ascii="Arial" w:hAnsi="Arial" w:cs="Arial" w:hint="default"/>
      <w:b/>
      <w:bCs/>
      <w:i/>
      <w:iCs/>
      <w:color w:val="000000"/>
      <w:sz w:val="18"/>
      <w:szCs w:val="18"/>
      <w:u w:val="single"/>
      <w:shd w:val="clear" w:color="auto" w:fill="auto"/>
    </w:rPr>
  </w:style>
  <w:style w:type="character" w:customStyle="1" w:styleId="csd3c90d4325">
    <w:name w:val="csd3c90d4325"/>
    <w:rsid w:val="00B97AB7"/>
    <w:rPr>
      <w:rFonts w:ascii="Arial" w:hAnsi="Arial" w:cs="Arial" w:hint="default"/>
      <w:b w:val="0"/>
      <w:bCs w:val="0"/>
      <w:i/>
      <w:iCs/>
      <w:color w:val="000000"/>
      <w:sz w:val="18"/>
      <w:szCs w:val="18"/>
      <w:shd w:val="clear" w:color="auto" w:fill="auto"/>
    </w:rPr>
  </w:style>
  <w:style w:type="character" w:customStyle="1" w:styleId="csb86c8cfe3">
    <w:name w:val="csb86c8cfe3"/>
    <w:rsid w:val="00B97AB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97AB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B97AB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B97AB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B97AB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B97AB7"/>
    <w:pPr>
      <w:ind w:firstLine="708"/>
      <w:jc w:val="both"/>
    </w:pPr>
    <w:rPr>
      <w:rFonts w:ascii="Arial" w:eastAsia="Times New Roman" w:hAnsi="Arial"/>
      <w:b/>
      <w:sz w:val="18"/>
      <w:lang w:val="uk-UA" w:eastAsia="uk-UA"/>
    </w:rPr>
  </w:style>
  <w:style w:type="character" w:customStyle="1" w:styleId="csab6e076977">
    <w:name w:val="csab6e076977"/>
    <w:rsid w:val="00B97AB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B97AB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B97AB7"/>
    <w:rPr>
      <w:rFonts w:ascii="Arial" w:hAnsi="Arial" w:cs="Arial" w:hint="default"/>
      <w:b/>
      <w:bCs/>
      <w:i w:val="0"/>
      <w:iCs w:val="0"/>
      <w:color w:val="000000"/>
      <w:sz w:val="18"/>
      <w:szCs w:val="18"/>
      <w:shd w:val="clear" w:color="auto" w:fill="auto"/>
    </w:rPr>
  </w:style>
  <w:style w:type="character" w:customStyle="1" w:styleId="cs607602ac2">
    <w:name w:val="cs607602ac2"/>
    <w:rsid w:val="00B97AB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B97AB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B97AB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B97AB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B97AB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B97AB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B97AB7"/>
    <w:pPr>
      <w:ind w:firstLine="708"/>
      <w:jc w:val="both"/>
    </w:pPr>
    <w:rPr>
      <w:rFonts w:ascii="Arial" w:eastAsia="Times New Roman" w:hAnsi="Arial"/>
      <w:b/>
      <w:sz w:val="18"/>
      <w:lang w:val="uk-UA" w:eastAsia="uk-UA"/>
    </w:rPr>
  </w:style>
  <w:style w:type="character" w:customStyle="1" w:styleId="csab6e0769291">
    <w:name w:val="csab6e0769291"/>
    <w:rsid w:val="00B97AB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B97AB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97AB7"/>
    <w:pPr>
      <w:ind w:firstLine="708"/>
      <w:jc w:val="both"/>
    </w:pPr>
    <w:rPr>
      <w:rFonts w:ascii="Arial" w:eastAsia="Times New Roman" w:hAnsi="Arial"/>
      <w:b/>
      <w:sz w:val="18"/>
      <w:lang w:val="uk-UA" w:eastAsia="uk-UA"/>
    </w:rPr>
  </w:style>
  <w:style w:type="character" w:customStyle="1" w:styleId="csf562b92915">
    <w:name w:val="csf562b92915"/>
    <w:rsid w:val="00B97AB7"/>
    <w:rPr>
      <w:rFonts w:ascii="Arial" w:hAnsi="Arial" w:cs="Arial" w:hint="default"/>
      <w:b/>
      <w:bCs/>
      <w:i/>
      <w:iCs/>
      <w:color w:val="000000"/>
      <w:sz w:val="18"/>
      <w:szCs w:val="18"/>
      <w:shd w:val="clear" w:color="auto" w:fill="auto"/>
    </w:rPr>
  </w:style>
  <w:style w:type="character" w:customStyle="1" w:styleId="cseed234731">
    <w:name w:val="cseed234731"/>
    <w:rsid w:val="00B97AB7"/>
    <w:rPr>
      <w:rFonts w:ascii="Arial" w:hAnsi="Arial" w:cs="Arial" w:hint="default"/>
      <w:b/>
      <w:bCs/>
      <w:i/>
      <w:iCs/>
      <w:color w:val="000000"/>
      <w:sz w:val="12"/>
      <w:szCs w:val="12"/>
      <w:shd w:val="clear" w:color="auto" w:fill="auto"/>
    </w:rPr>
  </w:style>
  <w:style w:type="character" w:customStyle="1" w:styleId="csb3e8c9cf35">
    <w:name w:val="csb3e8c9cf35"/>
    <w:rsid w:val="00B97AB7"/>
    <w:rPr>
      <w:rFonts w:ascii="Arial" w:hAnsi="Arial" w:cs="Arial" w:hint="default"/>
      <w:b/>
      <w:bCs/>
      <w:i w:val="0"/>
      <w:iCs w:val="0"/>
      <w:color w:val="000000"/>
      <w:sz w:val="18"/>
      <w:szCs w:val="18"/>
      <w:shd w:val="clear" w:color="auto" w:fill="auto"/>
    </w:rPr>
  </w:style>
  <w:style w:type="character" w:customStyle="1" w:styleId="csb3e8c9cf28">
    <w:name w:val="csb3e8c9cf28"/>
    <w:rsid w:val="00B97AB7"/>
    <w:rPr>
      <w:rFonts w:ascii="Arial" w:hAnsi="Arial" w:cs="Arial" w:hint="default"/>
      <w:b/>
      <w:bCs/>
      <w:i w:val="0"/>
      <w:iCs w:val="0"/>
      <w:color w:val="000000"/>
      <w:sz w:val="18"/>
      <w:szCs w:val="18"/>
      <w:shd w:val="clear" w:color="auto" w:fill="auto"/>
    </w:rPr>
  </w:style>
  <w:style w:type="character" w:customStyle="1" w:styleId="csf562b9296">
    <w:name w:val="csf562b9296"/>
    <w:rsid w:val="00B97AB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B97AB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B97AB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B97AB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B97AB7"/>
    <w:pPr>
      <w:ind w:firstLine="708"/>
      <w:jc w:val="both"/>
    </w:pPr>
    <w:rPr>
      <w:rFonts w:ascii="Arial" w:eastAsia="Times New Roman" w:hAnsi="Arial"/>
      <w:b/>
      <w:sz w:val="18"/>
      <w:lang w:val="uk-UA" w:eastAsia="uk-UA"/>
    </w:rPr>
  </w:style>
  <w:style w:type="character" w:customStyle="1" w:styleId="csab6e076930">
    <w:name w:val="csab6e076930"/>
    <w:rsid w:val="00B97AB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B97AB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B97AB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B97AB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B97AB7"/>
    <w:pPr>
      <w:ind w:firstLine="708"/>
      <w:jc w:val="both"/>
    </w:pPr>
    <w:rPr>
      <w:rFonts w:ascii="Arial" w:eastAsia="Times New Roman" w:hAnsi="Arial"/>
      <w:b/>
      <w:sz w:val="18"/>
      <w:lang w:val="uk-UA" w:eastAsia="uk-UA"/>
    </w:rPr>
  </w:style>
  <w:style w:type="paragraph" w:customStyle="1" w:styleId="24">
    <w:name w:val="Обычный2"/>
    <w:rsid w:val="00B97AB7"/>
    <w:rPr>
      <w:rFonts w:ascii="Times New Roman" w:eastAsia="Times New Roman" w:hAnsi="Times New Roman"/>
      <w:sz w:val="24"/>
      <w:lang w:val="uk-UA" w:eastAsia="ru-RU"/>
    </w:rPr>
  </w:style>
  <w:style w:type="paragraph" w:customStyle="1" w:styleId="220">
    <w:name w:val="Основной текст с отступом22"/>
    <w:basedOn w:val="a"/>
    <w:rsid w:val="00B97AB7"/>
    <w:pPr>
      <w:spacing w:before="120" w:after="120"/>
    </w:pPr>
    <w:rPr>
      <w:rFonts w:ascii="Arial" w:eastAsia="Times New Roman" w:hAnsi="Arial"/>
      <w:sz w:val="18"/>
    </w:rPr>
  </w:style>
  <w:style w:type="paragraph" w:customStyle="1" w:styleId="221">
    <w:name w:val="Заголовок 22"/>
    <w:basedOn w:val="a"/>
    <w:rsid w:val="00B97AB7"/>
    <w:rPr>
      <w:rFonts w:ascii="Arial" w:eastAsia="Times New Roman" w:hAnsi="Arial"/>
      <w:b/>
      <w:caps/>
      <w:sz w:val="16"/>
    </w:rPr>
  </w:style>
  <w:style w:type="paragraph" w:customStyle="1" w:styleId="421">
    <w:name w:val="Заголовок 42"/>
    <w:basedOn w:val="a"/>
    <w:rsid w:val="00B97AB7"/>
    <w:rPr>
      <w:rFonts w:ascii="Arial" w:eastAsia="Times New Roman" w:hAnsi="Arial"/>
      <w:b/>
    </w:rPr>
  </w:style>
  <w:style w:type="paragraph" w:customStyle="1" w:styleId="3a">
    <w:name w:val="Обычный3"/>
    <w:rsid w:val="00B97AB7"/>
    <w:rPr>
      <w:rFonts w:ascii="Times New Roman" w:eastAsia="Times New Roman" w:hAnsi="Times New Roman"/>
      <w:sz w:val="24"/>
      <w:lang w:val="uk-UA" w:eastAsia="ru-RU"/>
    </w:rPr>
  </w:style>
  <w:style w:type="paragraph" w:customStyle="1" w:styleId="240">
    <w:name w:val="Основной текст с отступом24"/>
    <w:basedOn w:val="a"/>
    <w:rsid w:val="00B97AB7"/>
    <w:pPr>
      <w:spacing w:before="120" w:after="120"/>
    </w:pPr>
    <w:rPr>
      <w:rFonts w:ascii="Arial" w:eastAsia="Times New Roman" w:hAnsi="Arial"/>
      <w:sz w:val="18"/>
    </w:rPr>
  </w:style>
  <w:style w:type="paragraph" w:customStyle="1" w:styleId="230">
    <w:name w:val="Заголовок 23"/>
    <w:basedOn w:val="a"/>
    <w:rsid w:val="00B97AB7"/>
    <w:rPr>
      <w:rFonts w:ascii="Arial" w:eastAsia="Times New Roman" w:hAnsi="Arial"/>
      <w:b/>
      <w:caps/>
      <w:sz w:val="16"/>
    </w:rPr>
  </w:style>
  <w:style w:type="paragraph" w:customStyle="1" w:styleId="430">
    <w:name w:val="Заголовок 43"/>
    <w:basedOn w:val="a"/>
    <w:rsid w:val="00B97AB7"/>
    <w:rPr>
      <w:rFonts w:ascii="Arial" w:eastAsia="Times New Roman" w:hAnsi="Arial"/>
      <w:b/>
    </w:rPr>
  </w:style>
  <w:style w:type="paragraph" w:customStyle="1" w:styleId="BodyTextIndent">
    <w:name w:val="Body Text Indent"/>
    <w:basedOn w:val="a"/>
    <w:rsid w:val="00B97AB7"/>
    <w:pPr>
      <w:spacing w:before="120" w:after="120"/>
    </w:pPr>
    <w:rPr>
      <w:rFonts w:ascii="Arial" w:eastAsia="Times New Roman" w:hAnsi="Arial"/>
      <w:sz w:val="18"/>
    </w:rPr>
  </w:style>
  <w:style w:type="paragraph" w:customStyle="1" w:styleId="Heading2">
    <w:name w:val="Heading 2"/>
    <w:basedOn w:val="a"/>
    <w:rsid w:val="00B97AB7"/>
    <w:rPr>
      <w:rFonts w:ascii="Arial" w:eastAsia="Times New Roman" w:hAnsi="Arial"/>
      <w:b/>
      <w:caps/>
      <w:sz w:val="16"/>
    </w:rPr>
  </w:style>
  <w:style w:type="paragraph" w:customStyle="1" w:styleId="Heading4">
    <w:name w:val="Heading 4"/>
    <w:basedOn w:val="a"/>
    <w:rsid w:val="00B97AB7"/>
    <w:rPr>
      <w:rFonts w:ascii="Arial" w:eastAsia="Times New Roman" w:hAnsi="Arial"/>
      <w:b/>
    </w:rPr>
  </w:style>
  <w:style w:type="paragraph" w:customStyle="1" w:styleId="62">
    <w:name w:val="Основной текст с отступом62"/>
    <w:basedOn w:val="a"/>
    <w:rsid w:val="00B97AB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B97AB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B97AB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B97AB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B97AB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B97AB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B97AB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B97AB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B97AB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B97AB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B97AB7"/>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B97AB7"/>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B97AB7"/>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B97AB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B97AB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B97AB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B97AB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B97AB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B97AB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B97AB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B97AB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B97AB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B97AB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B97AB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B97AB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B97AB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B97AB7"/>
    <w:pPr>
      <w:ind w:firstLine="708"/>
      <w:jc w:val="both"/>
    </w:pPr>
    <w:rPr>
      <w:rFonts w:ascii="Arial" w:eastAsia="Times New Roman" w:hAnsi="Arial"/>
      <w:b/>
      <w:sz w:val="18"/>
      <w:lang w:val="uk-UA" w:eastAsia="uk-UA"/>
    </w:rPr>
  </w:style>
  <w:style w:type="character" w:customStyle="1" w:styleId="csab6e076965">
    <w:name w:val="csab6e076965"/>
    <w:rsid w:val="00B97AB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B97AB7"/>
    <w:pPr>
      <w:ind w:firstLine="708"/>
      <w:jc w:val="both"/>
    </w:pPr>
    <w:rPr>
      <w:rFonts w:ascii="Arial" w:eastAsia="Times New Roman" w:hAnsi="Arial"/>
      <w:b/>
      <w:sz w:val="18"/>
      <w:lang w:val="uk-UA" w:eastAsia="uk-UA"/>
    </w:rPr>
  </w:style>
  <w:style w:type="character" w:customStyle="1" w:styleId="csf229d0ff33">
    <w:name w:val="csf229d0ff33"/>
    <w:rsid w:val="00B97AB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B97AB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B97AB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B97AB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B97AB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B97AB7"/>
    <w:pPr>
      <w:ind w:firstLine="708"/>
      <w:jc w:val="both"/>
    </w:pPr>
    <w:rPr>
      <w:rFonts w:ascii="Arial" w:eastAsia="Times New Roman" w:hAnsi="Arial"/>
      <w:b/>
      <w:sz w:val="18"/>
      <w:lang w:val="uk-UA" w:eastAsia="uk-UA"/>
    </w:rPr>
  </w:style>
  <w:style w:type="character" w:customStyle="1" w:styleId="csab6e076920">
    <w:name w:val="csab6e076920"/>
    <w:rsid w:val="00B97AB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B97AB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B97AB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B97AB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B97AB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B97AB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B97AB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B97AB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B97AB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B97AB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B97AB7"/>
    <w:pPr>
      <w:ind w:firstLine="708"/>
      <w:jc w:val="both"/>
    </w:pPr>
    <w:rPr>
      <w:rFonts w:ascii="Arial" w:eastAsia="Times New Roman" w:hAnsi="Arial"/>
      <w:b/>
      <w:sz w:val="18"/>
      <w:lang w:val="uk-UA" w:eastAsia="uk-UA"/>
    </w:rPr>
  </w:style>
  <w:style w:type="character" w:customStyle="1" w:styleId="csf229d0ff50">
    <w:name w:val="csf229d0ff50"/>
    <w:rsid w:val="00B97AB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B97AB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B97AB7"/>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B97AB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B97AB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B97AB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B97AB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B97AB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B97AB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B97AB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B97AB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B97AB7"/>
    <w:pPr>
      <w:ind w:firstLine="708"/>
      <w:jc w:val="both"/>
    </w:pPr>
    <w:rPr>
      <w:rFonts w:ascii="Arial" w:eastAsia="Times New Roman" w:hAnsi="Arial"/>
      <w:b/>
      <w:sz w:val="18"/>
      <w:lang w:val="uk-UA" w:eastAsia="uk-UA"/>
    </w:rPr>
  </w:style>
  <w:style w:type="character" w:customStyle="1" w:styleId="csf229d0ff83">
    <w:name w:val="csf229d0ff83"/>
    <w:rsid w:val="00B97AB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B97AB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B97AB7"/>
    <w:pPr>
      <w:ind w:firstLine="708"/>
      <w:jc w:val="both"/>
    </w:pPr>
    <w:rPr>
      <w:rFonts w:ascii="Arial" w:eastAsia="Times New Roman" w:hAnsi="Arial"/>
      <w:b/>
      <w:sz w:val="18"/>
      <w:lang w:val="uk-UA" w:eastAsia="uk-UA"/>
    </w:rPr>
  </w:style>
  <w:style w:type="character" w:customStyle="1" w:styleId="csf229d0ff76">
    <w:name w:val="csf229d0ff76"/>
    <w:rsid w:val="00B97AB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B97AB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B97AB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B97AB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B97AB7"/>
    <w:pPr>
      <w:ind w:firstLine="708"/>
      <w:jc w:val="both"/>
    </w:pPr>
    <w:rPr>
      <w:rFonts w:ascii="Arial" w:eastAsia="Times New Roman" w:hAnsi="Arial"/>
      <w:b/>
      <w:sz w:val="18"/>
      <w:lang w:val="uk-UA" w:eastAsia="uk-UA"/>
    </w:rPr>
  </w:style>
  <w:style w:type="character" w:customStyle="1" w:styleId="csf229d0ff20">
    <w:name w:val="csf229d0ff20"/>
    <w:rsid w:val="00B97AB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B97AB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B97AB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B97AB7"/>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B97AB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B97AB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B97AB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B97AB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B97AB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B97AB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B97AB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B97AB7"/>
    <w:pPr>
      <w:ind w:firstLine="708"/>
      <w:jc w:val="both"/>
    </w:pPr>
    <w:rPr>
      <w:rFonts w:ascii="Arial" w:eastAsia="Times New Roman" w:hAnsi="Arial"/>
      <w:b/>
      <w:sz w:val="18"/>
      <w:lang w:val="uk-UA" w:eastAsia="uk-UA"/>
    </w:rPr>
  </w:style>
  <w:style w:type="character" w:customStyle="1" w:styleId="csab6e07697">
    <w:name w:val="csab6e07697"/>
    <w:rsid w:val="00B97AB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B97AB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B97AB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B97AB7"/>
    <w:pPr>
      <w:ind w:firstLine="708"/>
      <w:jc w:val="both"/>
    </w:pPr>
    <w:rPr>
      <w:rFonts w:ascii="Arial" w:eastAsia="Times New Roman" w:hAnsi="Arial"/>
      <w:b/>
      <w:sz w:val="18"/>
      <w:lang w:val="uk-UA" w:eastAsia="uk-UA"/>
    </w:rPr>
  </w:style>
  <w:style w:type="character" w:customStyle="1" w:styleId="csb3e8c9cf94">
    <w:name w:val="csb3e8c9cf94"/>
    <w:rsid w:val="00B97AB7"/>
    <w:rPr>
      <w:rFonts w:ascii="Arial" w:hAnsi="Arial" w:cs="Arial" w:hint="default"/>
      <w:b/>
      <w:bCs/>
      <w:i w:val="0"/>
      <w:iCs w:val="0"/>
      <w:color w:val="000000"/>
      <w:sz w:val="18"/>
      <w:szCs w:val="18"/>
      <w:shd w:val="clear" w:color="auto" w:fill="auto"/>
    </w:rPr>
  </w:style>
  <w:style w:type="character" w:customStyle="1" w:styleId="csf229d0ff91">
    <w:name w:val="csf229d0ff91"/>
    <w:rsid w:val="00B97AB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B97AB7"/>
    <w:rPr>
      <w:rFonts w:ascii="Arial" w:eastAsia="Times New Roman" w:hAnsi="Arial"/>
      <w:b/>
      <w:caps/>
      <w:sz w:val="16"/>
      <w:lang w:val="ru-RU" w:eastAsia="ru-RU"/>
    </w:rPr>
  </w:style>
  <w:style w:type="character" w:customStyle="1" w:styleId="411">
    <w:name w:val="Заголовок 4 Знак1"/>
    <w:uiPriority w:val="9"/>
    <w:locked/>
    <w:rsid w:val="00B97AB7"/>
    <w:rPr>
      <w:rFonts w:ascii="Arial" w:eastAsia="Times New Roman" w:hAnsi="Arial"/>
      <w:b/>
      <w:lang w:val="ru-RU" w:eastAsia="ru-RU"/>
    </w:rPr>
  </w:style>
  <w:style w:type="character" w:customStyle="1" w:styleId="csf229d0ff74">
    <w:name w:val="csf229d0ff74"/>
    <w:rsid w:val="00B97AB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B97AB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B97AB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B97AB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B97AB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B97AB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B97AB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B97AB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B97AB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B97AB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B97AB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97AB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97AB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B97AB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B97AB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B97AB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B97AB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B97AB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B97AB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B97AB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B97AB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B97AB7"/>
    <w:rPr>
      <w:rFonts w:ascii="Arial" w:hAnsi="Arial" w:cs="Arial" w:hint="default"/>
      <w:b w:val="0"/>
      <w:bCs w:val="0"/>
      <w:i w:val="0"/>
      <w:iCs w:val="0"/>
      <w:color w:val="000000"/>
      <w:sz w:val="18"/>
      <w:szCs w:val="18"/>
      <w:shd w:val="clear" w:color="auto" w:fill="auto"/>
    </w:rPr>
  </w:style>
  <w:style w:type="character" w:customStyle="1" w:styleId="csba294252">
    <w:name w:val="csba294252"/>
    <w:rsid w:val="00B97AB7"/>
    <w:rPr>
      <w:rFonts w:ascii="Segoe UI" w:hAnsi="Segoe UI" w:cs="Segoe UI" w:hint="default"/>
      <w:b/>
      <w:bCs/>
      <w:i/>
      <w:iCs/>
      <w:color w:val="102B56"/>
      <w:sz w:val="18"/>
      <w:szCs w:val="18"/>
      <w:shd w:val="clear" w:color="auto" w:fill="auto"/>
    </w:rPr>
  </w:style>
  <w:style w:type="character" w:customStyle="1" w:styleId="csf229d0ff131">
    <w:name w:val="csf229d0ff131"/>
    <w:rsid w:val="00B97AB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B97AB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B97AB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B97AB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B97AB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B97AB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B97AB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B97AB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B97AB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B97AB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B97AB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B97AB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B97AB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B97AB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B97AB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B97AB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B97AB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B97AB7"/>
    <w:rPr>
      <w:rFonts w:ascii="Arial" w:hAnsi="Arial" w:cs="Arial" w:hint="default"/>
      <w:b/>
      <w:bCs/>
      <w:i/>
      <w:iCs/>
      <w:color w:val="000000"/>
      <w:sz w:val="18"/>
      <w:szCs w:val="18"/>
      <w:shd w:val="clear" w:color="auto" w:fill="auto"/>
    </w:rPr>
  </w:style>
  <w:style w:type="character" w:customStyle="1" w:styleId="csf229d0ff144">
    <w:name w:val="csf229d0ff144"/>
    <w:rsid w:val="00B97AB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B97AB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B97AB7"/>
    <w:rPr>
      <w:rFonts w:ascii="Arial" w:hAnsi="Arial" w:cs="Arial" w:hint="default"/>
      <w:b/>
      <w:bCs/>
      <w:i/>
      <w:iCs/>
      <w:color w:val="000000"/>
      <w:sz w:val="18"/>
      <w:szCs w:val="18"/>
      <w:shd w:val="clear" w:color="auto" w:fill="auto"/>
    </w:rPr>
  </w:style>
  <w:style w:type="character" w:customStyle="1" w:styleId="csf229d0ff122">
    <w:name w:val="csf229d0ff122"/>
    <w:rsid w:val="00B97AB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B97AB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B97AB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B97AB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B97AB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B97AB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B97AB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B97AB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B97AB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B97AB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B97AB7"/>
    <w:rPr>
      <w:rFonts w:ascii="Arial" w:hAnsi="Arial" w:cs="Arial"/>
      <w:sz w:val="18"/>
      <w:szCs w:val="18"/>
      <w:lang w:val="ru-RU"/>
    </w:rPr>
  </w:style>
  <w:style w:type="paragraph" w:customStyle="1" w:styleId="Arial90">
    <w:name w:val="Arial9(без отступов)"/>
    <w:link w:val="Arial9"/>
    <w:semiHidden/>
    <w:rsid w:val="00B97AB7"/>
    <w:pPr>
      <w:ind w:left="-113"/>
    </w:pPr>
    <w:rPr>
      <w:rFonts w:ascii="Arial" w:hAnsi="Arial" w:cs="Arial"/>
      <w:sz w:val="18"/>
      <w:szCs w:val="18"/>
      <w:lang w:val="ru-RU"/>
    </w:rPr>
  </w:style>
  <w:style w:type="character" w:customStyle="1" w:styleId="csf229d0ff178">
    <w:name w:val="csf229d0ff178"/>
    <w:rsid w:val="00B97AB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B97AB7"/>
    <w:rPr>
      <w:rFonts w:ascii="Arial" w:hAnsi="Arial" w:cs="Arial" w:hint="default"/>
      <w:b/>
      <w:bCs/>
      <w:i w:val="0"/>
      <w:iCs w:val="0"/>
      <w:color w:val="000000"/>
      <w:sz w:val="18"/>
      <w:szCs w:val="18"/>
      <w:shd w:val="clear" w:color="auto" w:fill="auto"/>
    </w:rPr>
  </w:style>
  <w:style w:type="character" w:customStyle="1" w:styleId="csf229d0ff8">
    <w:name w:val="csf229d0ff8"/>
    <w:rsid w:val="00B97AB7"/>
    <w:rPr>
      <w:rFonts w:ascii="Arial" w:hAnsi="Arial" w:cs="Arial" w:hint="default"/>
      <w:b w:val="0"/>
      <w:bCs w:val="0"/>
      <w:i w:val="0"/>
      <w:iCs w:val="0"/>
      <w:color w:val="000000"/>
      <w:sz w:val="18"/>
      <w:szCs w:val="18"/>
      <w:shd w:val="clear" w:color="auto" w:fill="auto"/>
    </w:rPr>
  </w:style>
  <w:style w:type="character" w:customStyle="1" w:styleId="cs9b006263">
    <w:name w:val="cs9b006263"/>
    <w:rsid w:val="00B97AB7"/>
    <w:rPr>
      <w:rFonts w:ascii="Arial" w:hAnsi="Arial" w:cs="Arial" w:hint="default"/>
      <w:b/>
      <w:bCs/>
      <w:i w:val="0"/>
      <w:iCs w:val="0"/>
      <w:color w:val="000000"/>
      <w:sz w:val="20"/>
      <w:szCs w:val="20"/>
      <w:shd w:val="clear" w:color="auto" w:fill="auto"/>
    </w:rPr>
  </w:style>
  <w:style w:type="character" w:customStyle="1" w:styleId="csf229d0ff36">
    <w:name w:val="csf229d0ff36"/>
    <w:rsid w:val="00B97AB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B97AB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B97AB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B97AB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B97AB7"/>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B97AB7"/>
    <w:pPr>
      <w:snapToGrid w:val="0"/>
      <w:ind w:left="720"/>
      <w:contextualSpacing/>
    </w:pPr>
    <w:rPr>
      <w:rFonts w:ascii="Arial" w:eastAsia="Times New Roman" w:hAnsi="Arial"/>
      <w:sz w:val="28"/>
    </w:rPr>
  </w:style>
  <w:style w:type="character" w:customStyle="1" w:styleId="csf229d0ff102">
    <w:name w:val="csf229d0ff102"/>
    <w:rsid w:val="00B97AB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B97AB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B97AB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B97AB7"/>
    <w:rPr>
      <w:rFonts w:ascii="Arial" w:hAnsi="Arial" w:cs="Arial" w:hint="default"/>
      <w:b/>
      <w:bCs/>
      <w:i/>
      <w:iCs/>
      <w:color w:val="000000"/>
      <w:sz w:val="18"/>
      <w:szCs w:val="18"/>
      <w:shd w:val="clear" w:color="auto" w:fill="auto"/>
    </w:rPr>
  </w:style>
  <w:style w:type="character" w:customStyle="1" w:styleId="csf229d0ff142">
    <w:name w:val="csf229d0ff142"/>
    <w:rsid w:val="00B97AB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B97AB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B97AB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B97AB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B97AB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B97AB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B97AB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B97AB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B97AB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B97AB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B97AB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B97AB7"/>
    <w:rPr>
      <w:rFonts w:ascii="Arial" w:hAnsi="Arial" w:cs="Arial" w:hint="default"/>
      <w:b/>
      <w:bCs/>
      <w:i w:val="0"/>
      <w:iCs w:val="0"/>
      <w:color w:val="000000"/>
      <w:sz w:val="18"/>
      <w:szCs w:val="18"/>
      <w:shd w:val="clear" w:color="auto" w:fill="auto"/>
    </w:rPr>
  </w:style>
  <w:style w:type="character" w:customStyle="1" w:styleId="csf229d0ff107">
    <w:name w:val="csf229d0ff107"/>
    <w:rsid w:val="00B97AB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B97AB7"/>
    <w:rPr>
      <w:rFonts w:ascii="Arial" w:hAnsi="Arial" w:cs="Arial" w:hint="default"/>
      <w:b/>
      <w:bCs/>
      <w:i/>
      <w:iCs/>
      <w:color w:val="000000"/>
      <w:sz w:val="18"/>
      <w:szCs w:val="18"/>
      <w:shd w:val="clear" w:color="auto" w:fill="auto"/>
    </w:rPr>
  </w:style>
  <w:style w:type="character" w:customStyle="1" w:styleId="csab6e076993">
    <w:name w:val="csab6e076993"/>
    <w:rsid w:val="00B97AB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B97AB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B97AB7"/>
    <w:rPr>
      <w:rFonts w:ascii="Arial" w:hAnsi="Arial"/>
      <w:sz w:val="18"/>
      <w:lang w:val="x-none" w:eastAsia="ru-RU"/>
    </w:rPr>
  </w:style>
  <w:style w:type="paragraph" w:customStyle="1" w:styleId="Arial960">
    <w:name w:val="Arial9+6пт"/>
    <w:basedOn w:val="a"/>
    <w:link w:val="Arial96"/>
    <w:rsid w:val="00B97AB7"/>
    <w:pPr>
      <w:snapToGrid w:val="0"/>
      <w:spacing w:before="120"/>
    </w:pPr>
    <w:rPr>
      <w:rFonts w:ascii="Arial" w:hAnsi="Arial"/>
      <w:sz w:val="18"/>
      <w:lang w:val="x-none"/>
    </w:rPr>
  </w:style>
  <w:style w:type="character" w:customStyle="1" w:styleId="csf229d0ff86">
    <w:name w:val="csf229d0ff86"/>
    <w:rsid w:val="00B97AB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B97AB7"/>
    <w:rPr>
      <w:rFonts w:ascii="Segoe UI" w:hAnsi="Segoe UI" w:cs="Segoe UI" w:hint="default"/>
      <w:b/>
      <w:bCs/>
      <w:i/>
      <w:iCs/>
      <w:color w:val="102B56"/>
      <w:sz w:val="18"/>
      <w:szCs w:val="18"/>
      <w:shd w:val="clear" w:color="auto" w:fill="auto"/>
    </w:rPr>
  </w:style>
  <w:style w:type="character" w:customStyle="1" w:styleId="csab6e076914">
    <w:name w:val="csab6e076914"/>
    <w:rsid w:val="00B97AB7"/>
    <w:rPr>
      <w:rFonts w:ascii="Arial" w:hAnsi="Arial" w:cs="Arial" w:hint="default"/>
      <w:b w:val="0"/>
      <w:bCs w:val="0"/>
      <w:i w:val="0"/>
      <w:iCs w:val="0"/>
      <w:color w:val="000000"/>
      <w:sz w:val="18"/>
      <w:szCs w:val="18"/>
    </w:rPr>
  </w:style>
  <w:style w:type="character" w:customStyle="1" w:styleId="csf229d0ff134">
    <w:name w:val="csf229d0ff134"/>
    <w:rsid w:val="00B97AB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B97AB7"/>
    <w:rPr>
      <w:rFonts w:ascii="Arial" w:hAnsi="Arial" w:cs="Arial" w:hint="default"/>
      <w:b/>
      <w:bCs/>
      <w:i/>
      <w:iCs/>
      <w:color w:val="000000"/>
      <w:sz w:val="20"/>
      <w:szCs w:val="20"/>
      <w:shd w:val="clear" w:color="auto" w:fill="auto"/>
    </w:rPr>
  </w:style>
  <w:style w:type="character" w:styleId="af6">
    <w:name w:val="FollowedHyperlink"/>
    <w:uiPriority w:val="99"/>
    <w:unhideWhenUsed/>
    <w:rsid w:val="00B97AB7"/>
    <w:rPr>
      <w:color w:val="954F72"/>
      <w:u w:val="single"/>
    </w:rPr>
  </w:style>
  <w:style w:type="paragraph" w:customStyle="1" w:styleId="msonormal0">
    <w:name w:val="msonormal"/>
    <w:basedOn w:val="a"/>
    <w:rsid w:val="00B97AB7"/>
    <w:pPr>
      <w:spacing w:before="100" w:beforeAutospacing="1" w:after="100" w:afterAutospacing="1"/>
    </w:pPr>
    <w:rPr>
      <w:sz w:val="24"/>
      <w:szCs w:val="24"/>
      <w:lang w:val="en-US" w:eastAsia="en-US"/>
    </w:rPr>
  </w:style>
  <w:style w:type="paragraph" w:styleId="af7">
    <w:name w:val="Title"/>
    <w:basedOn w:val="a"/>
    <w:link w:val="af8"/>
    <w:uiPriority w:val="10"/>
    <w:qFormat/>
    <w:rsid w:val="00B97AB7"/>
    <w:rPr>
      <w:sz w:val="24"/>
      <w:szCs w:val="24"/>
      <w:lang w:val="en-US" w:eastAsia="en-US"/>
    </w:rPr>
  </w:style>
  <w:style w:type="character" w:customStyle="1" w:styleId="af8">
    <w:name w:val="Заголовок Знак"/>
    <w:link w:val="af7"/>
    <w:uiPriority w:val="10"/>
    <w:rsid w:val="00B97AB7"/>
    <w:rPr>
      <w:rFonts w:ascii="Times New Roman" w:hAnsi="Times New Roman"/>
      <w:sz w:val="24"/>
      <w:szCs w:val="24"/>
    </w:rPr>
  </w:style>
  <w:style w:type="paragraph" w:styleId="25">
    <w:name w:val="Body Text 2"/>
    <w:basedOn w:val="a"/>
    <w:link w:val="27"/>
    <w:uiPriority w:val="99"/>
    <w:unhideWhenUsed/>
    <w:rsid w:val="00B97AB7"/>
    <w:rPr>
      <w:sz w:val="24"/>
      <w:szCs w:val="24"/>
      <w:lang w:val="en-US" w:eastAsia="en-US"/>
    </w:rPr>
  </w:style>
  <w:style w:type="character" w:customStyle="1" w:styleId="27">
    <w:name w:val="Основной текст 2 Знак"/>
    <w:link w:val="25"/>
    <w:uiPriority w:val="99"/>
    <w:rsid w:val="00B97AB7"/>
    <w:rPr>
      <w:rFonts w:ascii="Times New Roman" w:hAnsi="Times New Roman"/>
      <w:sz w:val="24"/>
      <w:szCs w:val="24"/>
    </w:rPr>
  </w:style>
  <w:style w:type="character" w:customStyle="1" w:styleId="af9">
    <w:name w:val="Название Знак"/>
    <w:link w:val="afa"/>
    <w:locked/>
    <w:rsid w:val="00B97AB7"/>
    <w:rPr>
      <w:rFonts w:ascii="Cambria" w:hAnsi="Cambria"/>
      <w:color w:val="17365D"/>
      <w:spacing w:val="5"/>
    </w:rPr>
  </w:style>
  <w:style w:type="paragraph" w:customStyle="1" w:styleId="afa">
    <w:name w:val="Название"/>
    <w:basedOn w:val="a"/>
    <w:link w:val="af9"/>
    <w:rsid w:val="00B97AB7"/>
    <w:rPr>
      <w:rFonts w:ascii="Cambria" w:hAnsi="Cambria"/>
      <w:color w:val="17365D"/>
      <w:spacing w:val="5"/>
      <w:lang w:val="en-US" w:eastAsia="en-US"/>
    </w:rPr>
  </w:style>
  <w:style w:type="character" w:customStyle="1" w:styleId="afb">
    <w:name w:val="Верхній колонтитул Знак"/>
    <w:link w:val="1a"/>
    <w:uiPriority w:val="99"/>
    <w:locked/>
    <w:rsid w:val="00B97AB7"/>
  </w:style>
  <w:style w:type="paragraph" w:customStyle="1" w:styleId="1a">
    <w:name w:val="Верхній колонтитул1"/>
    <w:basedOn w:val="a"/>
    <w:link w:val="afb"/>
    <w:uiPriority w:val="99"/>
    <w:rsid w:val="00B97AB7"/>
    <w:rPr>
      <w:rFonts w:ascii="Calibri" w:hAnsi="Calibri"/>
      <w:lang w:val="en-US" w:eastAsia="en-US"/>
    </w:rPr>
  </w:style>
  <w:style w:type="character" w:customStyle="1" w:styleId="afc">
    <w:name w:val="Нижній колонтитул Знак"/>
    <w:link w:val="1b"/>
    <w:uiPriority w:val="99"/>
    <w:locked/>
    <w:rsid w:val="00B97AB7"/>
  </w:style>
  <w:style w:type="paragraph" w:customStyle="1" w:styleId="1b">
    <w:name w:val="Нижній колонтитул1"/>
    <w:basedOn w:val="a"/>
    <w:link w:val="afc"/>
    <w:uiPriority w:val="99"/>
    <w:rsid w:val="00B97AB7"/>
    <w:rPr>
      <w:rFonts w:ascii="Calibri" w:hAnsi="Calibri"/>
      <w:lang w:val="en-US" w:eastAsia="en-US"/>
    </w:rPr>
  </w:style>
  <w:style w:type="character" w:customStyle="1" w:styleId="afd">
    <w:name w:val="Назва Знак"/>
    <w:link w:val="1c"/>
    <w:locked/>
    <w:rsid w:val="00B97AB7"/>
    <w:rPr>
      <w:rFonts w:ascii="Calibri Light" w:hAnsi="Calibri Light" w:cs="Calibri Light"/>
      <w:spacing w:val="-10"/>
    </w:rPr>
  </w:style>
  <w:style w:type="paragraph" w:customStyle="1" w:styleId="1c">
    <w:name w:val="Назва1"/>
    <w:basedOn w:val="a"/>
    <w:link w:val="afd"/>
    <w:rsid w:val="00B97AB7"/>
    <w:rPr>
      <w:rFonts w:ascii="Calibri Light" w:hAnsi="Calibri Light" w:cs="Calibri Light"/>
      <w:spacing w:val="-10"/>
      <w:lang w:val="en-US" w:eastAsia="en-US"/>
    </w:rPr>
  </w:style>
  <w:style w:type="character" w:customStyle="1" w:styleId="2a">
    <w:name w:val="Основний текст 2 Знак"/>
    <w:link w:val="212"/>
    <w:locked/>
    <w:rsid w:val="00B97AB7"/>
  </w:style>
  <w:style w:type="paragraph" w:customStyle="1" w:styleId="212">
    <w:name w:val="Основний текст 21"/>
    <w:basedOn w:val="a"/>
    <w:link w:val="2a"/>
    <w:rsid w:val="00B97AB7"/>
    <w:rPr>
      <w:rFonts w:ascii="Calibri" w:hAnsi="Calibri"/>
      <w:lang w:val="en-US" w:eastAsia="en-US"/>
    </w:rPr>
  </w:style>
  <w:style w:type="character" w:customStyle="1" w:styleId="afe">
    <w:name w:val="Текст у виносці Знак"/>
    <w:link w:val="1d"/>
    <w:locked/>
    <w:rsid w:val="00B97AB7"/>
    <w:rPr>
      <w:rFonts w:ascii="Segoe UI" w:hAnsi="Segoe UI" w:cs="Segoe UI"/>
    </w:rPr>
  </w:style>
  <w:style w:type="paragraph" w:customStyle="1" w:styleId="1d">
    <w:name w:val="Текст у виносці1"/>
    <w:basedOn w:val="a"/>
    <w:link w:val="afe"/>
    <w:rsid w:val="00B97AB7"/>
    <w:rPr>
      <w:rFonts w:ascii="Segoe UI" w:hAnsi="Segoe UI" w:cs="Segoe UI"/>
      <w:lang w:val="en-US" w:eastAsia="en-US"/>
    </w:rPr>
  </w:style>
  <w:style w:type="character" w:customStyle="1" w:styleId="emailstyle45">
    <w:name w:val="emailstyle45"/>
    <w:semiHidden/>
    <w:rsid w:val="00B97AB7"/>
    <w:rPr>
      <w:rFonts w:ascii="Calibri" w:hAnsi="Calibri" w:cs="Calibri" w:hint="default"/>
      <w:color w:val="auto"/>
    </w:rPr>
  </w:style>
  <w:style w:type="character" w:customStyle="1" w:styleId="error">
    <w:name w:val="error"/>
    <w:rsid w:val="00B97AB7"/>
  </w:style>
  <w:style w:type="character" w:customStyle="1" w:styleId="TimesNewRoman121">
    <w:name w:val="Стиль Times New Roman 12 пт1"/>
    <w:rsid w:val="00B97AB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CE6E-3E84-46C0-AB87-8E22359F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56639</Words>
  <Characters>322848</Characters>
  <Application>Microsoft Office Word</Application>
  <DocSecurity>0</DocSecurity>
  <Lines>2690</Lines>
  <Paragraphs>757</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378730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2022-11-29T12:02:00Z</dcterms:created>
  <dcterms:modified xsi:type="dcterms:W3CDTF">2022-11-29T12:02:00Z</dcterms:modified>
</cp:coreProperties>
</file>