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F45DC3">
        <w:tc>
          <w:tcPr>
            <w:tcW w:w="3271" w:type="dxa"/>
          </w:tcPr>
          <w:p w:rsidR="00F45DC3" w:rsidRDefault="00F45DC3" w:rsidP="00A93E77">
            <w:pPr>
              <w:rPr>
                <w:sz w:val="28"/>
                <w:szCs w:val="28"/>
                <w:lang w:val="uk-UA"/>
              </w:rPr>
            </w:pPr>
          </w:p>
          <w:p w:rsidR="004E5F69" w:rsidRDefault="00F45DC3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 травня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F45DC3" w:rsidRDefault="00F45DC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4E5F69" w:rsidRDefault="00F45DC3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№ 757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Pr="007738D2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>що постачаються в Україну на період введення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674BA1" w:rsidRDefault="00674BA1" w:rsidP="00674BA1">
      <w:pPr>
        <w:ind w:firstLine="720"/>
        <w:jc w:val="both"/>
        <w:rPr>
          <w:sz w:val="16"/>
          <w:szCs w:val="16"/>
          <w:lang w:val="uk-UA"/>
        </w:rPr>
      </w:pP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F4602B" w:rsidRDefault="00F4602B" w:rsidP="00FC73F7">
      <w:pPr>
        <w:ind w:firstLine="720"/>
        <w:jc w:val="both"/>
        <w:rPr>
          <w:sz w:val="16"/>
          <w:szCs w:val="16"/>
          <w:lang w:val="uk-UA"/>
        </w:rPr>
      </w:pPr>
    </w:p>
    <w:p w:rsidR="00277C8C" w:rsidRPr="0013129D" w:rsidRDefault="00957C7E" w:rsidP="00277C8C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екстреної державної реєстрації лікарських засобів,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медичних імунобіологічних препаратів, препаратів крові, що постачаються в Україну протягом введення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BA1EB2">
        <w:rPr>
          <w:rFonts w:ascii="Times New Roman" w:hAnsi="Times New Roman"/>
          <w:sz w:val="28"/>
          <w:szCs w:val="28"/>
          <w:lang w:val="uk-UA"/>
        </w:rPr>
        <w:t>наказ</w:t>
      </w:r>
      <w:r w:rsidR="00355F80">
        <w:rPr>
          <w:rFonts w:ascii="Times New Roman" w:hAnsi="Times New Roman"/>
          <w:sz w:val="28"/>
          <w:szCs w:val="28"/>
          <w:lang w:val="uk-UA"/>
        </w:rPr>
        <w:t>ом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>Міністерств</w:t>
      </w:r>
      <w:r w:rsidR="00BA1EB2">
        <w:rPr>
          <w:rFonts w:ascii="Times New Roman" w:hAnsi="Times New Roman"/>
          <w:sz w:val="28"/>
          <w:szCs w:val="28"/>
          <w:lang w:val="uk-UA"/>
        </w:rPr>
        <w:t>а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охорони здоров’я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26 лютого 2022 року № 384,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медичних імунобіологічних препаратів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, 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277C8C">
        <w:rPr>
          <w:rFonts w:ascii="Times New Roman" w:hAnsi="Times New Roman"/>
          <w:sz w:val="28"/>
          <w:szCs w:val="28"/>
          <w:lang w:val="uk-UA"/>
        </w:rPr>
        <w:t>у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лікарськи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засі</w:t>
      </w:r>
      <w:r w:rsidR="00355F80">
        <w:rPr>
          <w:rFonts w:ascii="Times New Roman" w:hAnsi="Times New Roman"/>
          <w:sz w:val="28"/>
          <w:szCs w:val="28"/>
          <w:lang w:val="uk-UA"/>
        </w:rPr>
        <w:t>б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імунобіологічни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препарат, препарат крові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5F80">
        <w:rPr>
          <w:rFonts w:ascii="Times New Roman" w:hAnsi="Times New Roman"/>
          <w:sz w:val="28"/>
          <w:szCs w:val="28"/>
          <w:lang w:val="uk-UA"/>
        </w:rPr>
        <w:t>поданого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53C38">
        <w:rPr>
          <w:rFonts w:ascii="Times New Roman" w:hAnsi="Times New Roman"/>
          <w:sz w:val="28"/>
          <w:szCs w:val="28"/>
          <w:lang w:val="uk-UA"/>
        </w:rPr>
        <w:t>22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квітня 2022 року</w:t>
      </w:r>
    </w:p>
    <w:p w:rsidR="000C1B57" w:rsidRDefault="000C1B57" w:rsidP="00051C9D">
      <w:pPr>
        <w:pStyle w:val="HTML"/>
        <w:ind w:firstLine="720"/>
        <w:jc w:val="both"/>
        <w:rPr>
          <w:b/>
          <w:bCs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B64FF6" w:rsidRPr="003B72DC" w:rsidRDefault="00B64FF6" w:rsidP="00FC73F7">
      <w:pPr>
        <w:pStyle w:val="31"/>
        <w:ind w:left="0"/>
        <w:rPr>
          <w:b/>
          <w:bCs/>
          <w:sz w:val="20"/>
          <w:szCs w:val="20"/>
          <w:lang w:val="uk-UA"/>
        </w:rPr>
      </w:pPr>
    </w:p>
    <w:p w:rsidR="00CB6908" w:rsidRDefault="00CB690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959A0">
        <w:rPr>
          <w:sz w:val="28"/>
          <w:szCs w:val="28"/>
          <w:lang w:val="uk-UA"/>
        </w:rPr>
        <w:t xml:space="preserve">Відмовити у екстреній державній реєстрації </w:t>
      </w:r>
      <w:r>
        <w:rPr>
          <w:sz w:val="28"/>
          <w:szCs w:val="28"/>
          <w:lang w:val="uk-UA"/>
        </w:rPr>
        <w:t>та внес</w:t>
      </w:r>
      <w:r w:rsidR="00D959A0">
        <w:rPr>
          <w:sz w:val="28"/>
          <w:szCs w:val="28"/>
          <w:lang w:val="uk-UA"/>
        </w:rPr>
        <w:t>енні</w:t>
      </w:r>
      <w:r>
        <w:rPr>
          <w:sz w:val="28"/>
          <w:szCs w:val="28"/>
          <w:lang w:val="uk-UA"/>
        </w:rPr>
        <w:t xml:space="preserve">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</w:t>
      </w:r>
      <w:r w:rsidR="00D53C38">
        <w:rPr>
          <w:noProof/>
          <w:sz w:val="28"/>
          <w:szCs w:val="28"/>
          <w:lang w:val="uk-UA"/>
        </w:rPr>
        <w:t>их</w:t>
      </w:r>
      <w:r>
        <w:rPr>
          <w:noProof/>
          <w:sz w:val="28"/>
          <w:szCs w:val="28"/>
          <w:lang w:val="uk-UA"/>
        </w:rPr>
        <w:t xml:space="preserve"> засоб</w:t>
      </w:r>
      <w:r w:rsidR="00D53C38">
        <w:rPr>
          <w:noProof/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r w:rsidR="00277C8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медичн</w:t>
      </w:r>
      <w:r w:rsidR="00D53C38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імунобіологічн</w:t>
      </w:r>
      <w:r w:rsidR="00D53C38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препарат</w:t>
      </w:r>
      <w:r w:rsidR="00D53C38">
        <w:rPr>
          <w:sz w:val="28"/>
          <w:szCs w:val="28"/>
          <w:lang w:val="uk-UA"/>
        </w:rPr>
        <w:t>ів</w:t>
      </w:r>
      <w:r w:rsidR="00277C8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згідно з переліком (додаток).</w:t>
      </w:r>
    </w:p>
    <w:p w:rsidR="00927311" w:rsidRPr="00957C7E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D32CE" w:rsidRPr="00E37B30" w:rsidRDefault="003B72DC" w:rsidP="000D32CE">
      <w:pPr>
        <w:tabs>
          <w:tab w:val="left" w:pos="72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 xml:space="preserve">покласти на першого заступника Міністра </w:t>
      </w:r>
      <w:proofErr w:type="spellStart"/>
      <w:r w:rsidR="000D32CE">
        <w:rPr>
          <w:sz w:val="28"/>
          <w:szCs w:val="28"/>
          <w:lang w:val="uk-UA"/>
        </w:rPr>
        <w:t>Комаріду</w:t>
      </w:r>
      <w:proofErr w:type="spellEnd"/>
      <w:r w:rsidR="000D32CE">
        <w:rPr>
          <w:sz w:val="28"/>
          <w:szCs w:val="28"/>
          <w:lang w:val="uk-UA"/>
        </w:rPr>
        <w:t xml:space="preserve">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997275" w:rsidRDefault="00997275" w:rsidP="000D32CE">
      <w:pPr>
        <w:rPr>
          <w:b/>
          <w:sz w:val="28"/>
          <w:szCs w:val="28"/>
          <w:lang w:val="uk-UA"/>
        </w:rPr>
        <w:sectPr w:rsidR="00997275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7275" w:rsidRPr="007E524B" w:rsidTr="00EC0FD5">
        <w:tc>
          <w:tcPr>
            <w:tcW w:w="3825" w:type="dxa"/>
            <w:hideMark/>
          </w:tcPr>
          <w:p w:rsidR="00997275" w:rsidRPr="00997275" w:rsidRDefault="00997275" w:rsidP="0099727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97275">
              <w:rPr>
                <w:rFonts w:cs="Arial"/>
                <w:sz w:val="18"/>
                <w:szCs w:val="18"/>
                <w:lang w:val="uk-UA"/>
              </w:rPr>
              <w:lastRenderedPageBreak/>
              <w:t>Додаток</w:t>
            </w:r>
          </w:p>
          <w:p w:rsidR="00997275" w:rsidRPr="00997275" w:rsidRDefault="00997275" w:rsidP="0099727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97275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997275" w:rsidRPr="00997275" w:rsidRDefault="00997275" w:rsidP="0099727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997275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постачаються в Україну на період введення воєнного стану, під зобов’язання»</w:t>
            </w:r>
          </w:p>
          <w:p w:rsidR="00997275" w:rsidRPr="009870AB" w:rsidRDefault="00997275" w:rsidP="0099727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proofErr w:type="spellStart"/>
            <w:r w:rsidRPr="009870AB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 w:rsidRPr="009870AB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06 </w:t>
            </w:r>
            <w:proofErr w:type="spellStart"/>
            <w:r w:rsidRPr="009870AB">
              <w:rPr>
                <w:rFonts w:cs="Arial"/>
                <w:bCs w:val="0"/>
                <w:iCs/>
                <w:sz w:val="18"/>
                <w:szCs w:val="18"/>
                <w:u w:val="single"/>
              </w:rPr>
              <w:t>травня</w:t>
            </w:r>
            <w:proofErr w:type="spellEnd"/>
            <w:r w:rsidRPr="009870AB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 № 757   </w:t>
            </w:r>
          </w:p>
        </w:tc>
      </w:tr>
    </w:tbl>
    <w:p w:rsidR="00997275" w:rsidRPr="007E524B" w:rsidRDefault="00997275" w:rsidP="0099727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997275" w:rsidRPr="00997275" w:rsidRDefault="00997275" w:rsidP="0099727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  <w:lang w:val="en-US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997275" w:rsidRPr="00997275" w:rsidRDefault="00997275" w:rsidP="00997275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  <w:lang w:val="en-US"/>
        </w:rPr>
      </w:pPr>
      <w:r>
        <w:rPr>
          <w:rFonts w:ascii="Arial" w:hAnsi="Arial"/>
          <w:b/>
          <w:caps/>
          <w:sz w:val="26"/>
          <w:szCs w:val="26"/>
        </w:rPr>
        <w:t>ЛІКАРСЬКИХ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ЗАСОБІВ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, </w:t>
      </w:r>
      <w:r>
        <w:rPr>
          <w:rFonts w:ascii="Arial" w:hAnsi="Arial"/>
          <w:b/>
          <w:caps/>
          <w:sz w:val="26"/>
          <w:szCs w:val="26"/>
        </w:rPr>
        <w:t>МЕДИЧНИХ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ІМУНОБІОЛОГІЧНИХ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ПРЕПАРАТІВ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, </w:t>
      </w:r>
      <w:r w:rsidRPr="0074060C">
        <w:rPr>
          <w:rFonts w:ascii="Arial" w:hAnsi="Arial" w:cs="Arial"/>
          <w:b/>
          <w:sz w:val="26"/>
          <w:szCs w:val="26"/>
        </w:rPr>
        <w:t>ПРЕПАРАТІВ</w:t>
      </w:r>
      <w:r w:rsidRPr="0099727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74060C">
        <w:rPr>
          <w:rFonts w:ascii="Arial" w:hAnsi="Arial" w:cs="Arial"/>
          <w:b/>
          <w:sz w:val="26"/>
          <w:szCs w:val="26"/>
        </w:rPr>
        <w:t>КРОВІ</w:t>
      </w:r>
      <w:r w:rsidRPr="00997275">
        <w:rPr>
          <w:rFonts w:ascii="Arial" w:hAnsi="Arial" w:cs="Arial"/>
          <w:b/>
          <w:sz w:val="26"/>
          <w:szCs w:val="26"/>
          <w:lang w:val="en-US"/>
        </w:rPr>
        <w:t>,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ЯКИМ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ВІДМОВЛЕНО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У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ДЕРЖАВНІЙ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РЕЄСТРАЦІЇ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</w:rPr>
        <w:t>ЗА</w:t>
      </w:r>
      <w:r w:rsidRPr="0099727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</w:rPr>
        <w:t>ПРОЦЕДУРОЮ</w:t>
      </w:r>
      <w:r w:rsidRPr="0099727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</w:rPr>
        <w:t>ЕКСТРЕНОЇ</w:t>
      </w:r>
      <w:r w:rsidRPr="0099727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</w:rPr>
        <w:t>ДЕРЖАВНОЇ</w:t>
      </w:r>
      <w:r w:rsidRPr="00997275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</w:rPr>
        <w:t>РЕЄСТРАЦІЇ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ТА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ВНЕСЕННІ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ДО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ДЕРЖАВНОГО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РЕЄСТРУ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ЛІКАРСЬКИХ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ЗАСОБІВ</w:t>
      </w:r>
      <w:r w:rsidRPr="00997275">
        <w:rPr>
          <w:rFonts w:ascii="Arial" w:hAnsi="Arial"/>
          <w:b/>
          <w:caps/>
          <w:sz w:val="26"/>
          <w:szCs w:val="26"/>
          <w:lang w:val="en-US"/>
        </w:rPr>
        <w:t xml:space="preserve"> </w:t>
      </w:r>
      <w:r>
        <w:rPr>
          <w:rFonts w:ascii="Arial" w:hAnsi="Arial"/>
          <w:b/>
          <w:caps/>
          <w:sz w:val="26"/>
          <w:szCs w:val="26"/>
        </w:rPr>
        <w:t>УКРАЇНИ</w:t>
      </w:r>
    </w:p>
    <w:p w:rsidR="00997275" w:rsidRPr="00997275" w:rsidRDefault="00997275" w:rsidP="00997275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158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694"/>
        <w:gridCol w:w="1842"/>
        <w:gridCol w:w="993"/>
        <w:gridCol w:w="2693"/>
        <w:gridCol w:w="993"/>
        <w:gridCol w:w="1134"/>
        <w:gridCol w:w="993"/>
        <w:gridCol w:w="991"/>
        <w:gridCol w:w="1560"/>
      </w:tblGrid>
      <w:tr w:rsidR="00997275" w:rsidRPr="00EF2F51" w:rsidTr="00997275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заявника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виробника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97275" w:rsidRPr="008E56E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997275" w:rsidRPr="00B87415" w:rsidTr="0099727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275" w:rsidRPr="008E56E5" w:rsidRDefault="00997275" w:rsidP="0099727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75" w:rsidRPr="007F00A7" w:rsidRDefault="00997275" w:rsidP="00EC0FD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БІОРАЦЕФ/</w:t>
            </w:r>
          </w:p>
          <w:p w:rsidR="00997275" w:rsidRPr="009F7B1B" w:rsidRDefault="00997275" w:rsidP="00EC0FD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BIORACEF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rPr>
                <w:rFonts w:ascii="Arial" w:hAnsi="Arial" w:cs="Arial"/>
                <w:sz w:val="18"/>
                <w:szCs w:val="18"/>
              </w:rPr>
            </w:pP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, по 500 мг (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), по 5 таблеток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2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циклом: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55188D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A7">
              <w:rPr>
                <w:rFonts w:ascii="Arial" w:hAnsi="Arial" w:cs="Arial"/>
                <w:sz w:val="16"/>
                <w:szCs w:val="16"/>
              </w:rPr>
              <w:t>UA/19373/01/02</w:t>
            </w:r>
          </w:p>
        </w:tc>
      </w:tr>
      <w:tr w:rsidR="00997275" w:rsidRPr="00B87415" w:rsidTr="0099727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275" w:rsidRPr="008E56E5" w:rsidRDefault="00997275" w:rsidP="0099727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75" w:rsidRPr="007F00A7" w:rsidRDefault="00997275" w:rsidP="00EC0FD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БІОРАЦЕФ/</w:t>
            </w:r>
          </w:p>
          <w:p w:rsidR="00997275" w:rsidRPr="009F7B1B" w:rsidRDefault="00997275" w:rsidP="00EC0FD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BIORACEF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rPr>
                <w:rFonts w:ascii="Arial" w:hAnsi="Arial" w:cs="Arial"/>
                <w:sz w:val="18"/>
                <w:szCs w:val="18"/>
              </w:rPr>
            </w:pP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, по 250 мг (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mg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), по 5 таблеток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2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повним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циклом: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55188D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A7">
              <w:rPr>
                <w:rFonts w:ascii="Arial" w:hAnsi="Arial" w:cs="Arial"/>
                <w:sz w:val="16"/>
                <w:szCs w:val="16"/>
              </w:rPr>
              <w:t>UA/19373/01/01</w:t>
            </w:r>
          </w:p>
        </w:tc>
      </w:tr>
      <w:tr w:rsidR="00997275" w:rsidRPr="00B87415" w:rsidTr="0099727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275" w:rsidRPr="008E56E5" w:rsidRDefault="00997275" w:rsidP="0099727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75" w:rsidRPr="009F7B1B" w:rsidRDefault="00997275" w:rsidP="00EC0FD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ВАЗОФІЛІН / VASOFILIN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, 20 мг/мл по 5 мл в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ампулі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5 ампул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55188D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A7">
              <w:rPr>
                <w:rFonts w:ascii="Arial" w:hAnsi="Arial" w:cs="Arial"/>
                <w:sz w:val="16"/>
                <w:szCs w:val="16"/>
              </w:rPr>
              <w:t>UA/19374/01/01</w:t>
            </w:r>
          </w:p>
        </w:tc>
      </w:tr>
      <w:tr w:rsidR="00997275" w:rsidRPr="00B87415" w:rsidTr="0099727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275" w:rsidRPr="008E56E5" w:rsidRDefault="00997275" w:rsidP="0099727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75" w:rsidRPr="009F7B1B" w:rsidRDefault="00997275" w:rsidP="00EC0FD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ВАЗОФІЛІН / VASOFILIN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rPr>
                <w:rFonts w:ascii="Arial" w:hAnsi="Arial" w:cs="Arial"/>
                <w:sz w:val="18"/>
                <w:szCs w:val="18"/>
              </w:rPr>
            </w:pP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приготування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, 20 мг/мл, по 15 мл в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ампулі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10 ампул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55188D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A7">
              <w:rPr>
                <w:rFonts w:ascii="Arial" w:hAnsi="Arial" w:cs="Arial"/>
                <w:sz w:val="16"/>
                <w:szCs w:val="16"/>
              </w:rPr>
              <w:t>UA/19374/02/01</w:t>
            </w:r>
          </w:p>
        </w:tc>
      </w:tr>
      <w:tr w:rsidR="00997275" w:rsidRPr="00B87415" w:rsidTr="0099727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275" w:rsidRPr="008E56E5" w:rsidRDefault="00997275" w:rsidP="0099727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275" w:rsidRPr="009F7B1B" w:rsidRDefault="00997275" w:rsidP="00EC0FD5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F00A7">
              <w:rPr>
                <w:rFonts w:ascii="Arial" w:hAnsi="Arial" w:cs="Arial"/>
                <w:b/>
                <w:sz w:val="16"/>
                <w:szCs w:val="16"/>
              </w:rPr>
              <w:t>ОПАКОРДЕН/ OPACORDEN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rPr>
                <w:rFonts w:ascii="Arial" w:hAnsi="Arial" w:cs="Arial"/>
                <w:sz w:val="18"/>
                <w:szCs w:val="18"/>
              </w:rPr>
            </w:pPr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вкриті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200 мг, по 10 таблеток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6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 "ПОЛЬФАРМА" С.А.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1 </w:t>
            </w:r>
            <w:proofErr w:type="spellStart"/>
            <w:r w:rsidRPr="007F00A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9F7B1B" w:rsidRDefault="00997275" w:rsidP="00EC0FD5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F00A7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7F00A7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275" w:rsidRPr="000B05B4" w:rsidRDefault="00997275" w:rsidP="00EC0FD5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B05B4">
              <w:rPr>
                <w:rFonts w:ascii="Arial" w:hAnsi="Arial" w:cs="Arial"/>
                <w:bCs/>
                <w:sz w:val="16"/>
                <w:szCs w:val="16"/>
              </w:rPr>
              <w:t>UA/19375/01/01</w:t>
            </w:r>
          </w:p>
        </w:tc>
      </w:tr>
    </w:tbl>
    <w:p w:rsidR="00997275" w:rsidRDefault="00997275" w:rsidP="00997275">
      <w:pPr>
        <w:ind w:right="20"/>
        <w:rPr>
          <w:b/>
          <w:bCs/>
          <w:sz w:val="26"/>
          <w:szCs w:val="26"/>
        </w:rPr>
      </w:pPr>
    </w:p>
    <w:p w:rsidR="00997275" w:rsidRDefault="00997275" w:rsidP="00997275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97275" w:rsidRPr="00EF2F51" w:rsidTr="00EC0FD5">
        <w:tc>
          <w:tcPr>
            <w:tcW w:w="7421" w:type="dxa"/>
          </w:tcPr>
          <w:p w:rsidR="00997275" w:rsidRPr="00EF2F51" w:rsidRDefault="00997275" w:rsidP="00EC0FD5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В.о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. Генерального директора Директорату </w:t>
            </w:r>
          </w:p>
          <w:p w:rsidR="00997275" w:rsidRPr="00EF2F51" w:rsidRDefault="00997275" w:rsidP="00EC0FD5">
            <w:pPr>
              <w:ind w:right="20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фармацевтичного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2F51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7422" w:type="dxa"/>
          </w:tcPr>
          <w:p w:rsidR="00997275" w:rsidRPr="00EF2F51" w:rsidRDefault="00997275" w:rsidP="00EC0FD5">
            <w:pPr>
              <w:rPr>
                <w:b/>
                <w:bCs/>
                <w:sz w:val="28"/>
                <w:szCs w:val="28"/>
              </w:rPr>
            </w:pPr>
          </w:p>
          <w:p w:rsidR="00997275" w:rsidRPr="00EF2F51" w:rsidRDefault="00997275" w:rsidP="00EC0FD5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Іван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ЗАДВОРНИХ</w:t>
            </w:r>
          </w:p>
        </w:tc>
      </w:tr>
    </w:tbl>
    <w:p w:rsidR="007F3466" w:rsidRDefault="007F3466" w:rsidP="00FC73F7">
      <w:pPr>
        <w:pStyle w:val="31"/>
        <w:spacing w:after="0"/>
        <w:ind w:left="0"/>
        <w:rPr>
          <w:b/>
          <w:sz w:val="28"/>
          <w:szCs w:val="28"/>
          <w:lang w:val="uk-UA"/>
        </w:rPr>
      </w:pPr>
    </w:p>
    <w:sectPr w:rsidR="007F3466" w:rsidSect="00997275">
      <w:pgSz w:w="16838" w:h="11906" w:orient="landscape"/>
      <w:pgMar w:top="851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9C" w:rsidRDefault="00471E9C" w:rsidP="00B217C6">
      <w:r>
        <w:separator/>
      </w:r>
    </w:p>
  </w:endnote>
  <w:endnote w:type="continuationSeparator" w:id="0">
    <w:p w:rsidR="00471E9C" w:rsidRDefault="00471E9C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9C" w:rsidRDefault="00471E9C" w:rsidP="00B217C6">
      <w:r>
        <w:separator/>
      </w:r>
    </w:p>
  </w:footnote>
  <w:footnote w:type="continuationSeparator" w:id="0">
    <w:p w:rsidR="00471E9C" w:rsidRDefault="00471E9C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7275">
      <w:rPr>
        <w:rStyle w:val="a7"/>
        <w:noProof/>
      </w:rPr>
      <w:t>3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1B20"/>
    <w:rsid w:val="003D48ED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71E9C"/>
    <w:rsid w:val="004817EE"/>
    <w:rsid w:val="004825CB"/>
    <w:rsid w:val="00483CE0"/>
    <w:rsid w:val="00485798"/>
    <w:rsid w:val="0048797F"/>
    <w:rsid w:val="004962E7"/>
    <w:rsid w:val="004A13BC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75D2"/>
    <w:rsid w:val="007029B6"/>
    <w:rsid w:val="00702CBF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68F"/>
    <w:rsid w:val="008F7ED4"/>
    <w:rsid w:val="00900551"/>
    <w:rsid w:val="00900835"/>
    <w:rsid w:val="00906EC7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275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B75A7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3C38"/>
    <w:rsid w:val="00D55715"/>
    <w:rsid w:val="00D55F00"/>
    <w:rsid w:val="00D56D36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9416F"/>
    <w:rsid w:val="00EA3990"/>
    <w:rsid w:val="00EA39B1"/>
    <w:rsid w:val="00EA5805"/>
    <w:rsid w:val="00EB03B8"/>
    <w:rsid w:val="00EB4F83"/>
    <w:rsid w:val="00EB6101"/>
    <w:rsid w:val="00EC0FD5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5DC3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5AE1380-7CA9-49FB-9557-343B9F8C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997275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5343-1FF2-4976-A732-81D9E58A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2020-04-10T12:28:00Z</cp:lastPrinted>
  <dcterms:created xsi:type="dcterms:W3CDTF">2022-05-10T08:17:00Z</dcterms:created>
  <dcterms:modified xsi:type="dcterms:W3CDTF">2022-05-10T08:17:00Z</dcterms:modified>
</cp:coreProperties>
</file>