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317" w:rsidRDefault="006E5317" w:rsidP="006E5317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Перелік реєстраційних форм, що були подані на д</w:t>
      </w:r>
      <w:r w:rsidR="00B615E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ержавну </w:t>
      </w:r>
      <w:r w:rsidR="00935886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B615E4">
        <w:rPr>
          <w:rFonts w:ascii="Times New Roman" w:hAnsi="Times New Roman" w:cs="Times New Roman"/>
          <w:b/>
          <w:sz w:val="24"/>
          <w:szCs w:val="24"/>
          <w:lang w:val="uk-UA"/>
        </w:rPr>
        <w:t>еєстрацію в період з 29.08.2022 по 02.09.2022 р.</w:t>
      </w:r>
    </w:p>
    <w:p w:rsidR="00F353F0" w:rsidRDefault="00F353F0" w:rsidP="006E5317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1961"/>
        <w:gridCol w:w="1391"/>
        <w:gridCol w:w="5554"/>
        <w:gridCol w:w="4016"/>
      </w:tblGrid>
      <w:tr w:rsidR="00FA3659" w:rsidRPr="00FA3659" w:rsidTr="00935886">
        <w:trPr>
          <w:trHeight w:val="299"/>
        </w:trPr>
        <w:tc>
          <w:tcPr>
            <w:tcW w:w="1116" w:type="dxa"/>
            <w:shd w:val="clear" w:color="auto" w:fill="auto"/>
            <w:vAlign w:val="center"/>
            <w:hideMark/>
          </w:tcPr>
          <w:p w:rsidR="00FA3659" w:rsidRPr="00FA3659" w:rsidRDefault="00FA36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 заявки</w:t>
            </w:r>
          </w:p>
        </w:tc>
        <w:tc>
          <w:tcPr>
            <w:tcW w:w="1961" w:type="dxa"/>
            <w:shd w:val="clear" w:color="auto" w:fill="auto"/>
            <w:vAlign w:val="center"/>
            <w:hideMark/>
          </w:tcPr>
          <w:p w:rsidR="00FA3659" w:rsidRPr="00FA3659" w:rsidRDefault="00FA3659" w:rsidP="009358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 назва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FA3659" w:rsidRPr="00FA3659" w:rsidRDefault="00FA36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5554" w:type="dxa"/>
            <w:shd w:val="clear" w:color="auto" w:fill="auto"/>
            <w:hideMark/>
          </w:tcPr>
          <w:p w:rsidR="00FA3659" w:rsidRPr="00FA3659" w:rsidRDefault="00FA36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 випуску</w:t>
            </w:r>
          </w:p>
        </w:tc>
        <w:tc>
          <w:tcPr>
            <w:tcW w:w="4016" w:type="dxa"/>
            <w:shd w:val="clear" w:color="auto" w:fill="auto"/>
            <w:vAlign w:val="center"/>
            <w:hideMark/>
          </w:tcPr>
          <w:p w:rsidR="00FA3659" w:rsidRPr="00FA3659" w:rsidRDefault="00FA3659" w:rsidP="009358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</w:p>
        </w:tc>
      </w:tr>
      <w:tr w:rsidR="00FA3659" w:rsidRPr="00FA3659" w:rsidTr="00935886">
        <w:trPr>
          <w:trHeight w:val="562"/>
        </w:trPr>
        <w:tc>
          <w:tcPr>
            <w:tcW w:w="1116" w:type="dxa"/>
            <w:shd w:val="clear" w:color="auto" w:fill="auto"/>
            <w:vAlign w:val="center"/>
            <w:hideMark/>
          </w:tcPr>
          <w:p w:rsidR="00FA3659" w:rsidRPr="00FA3659" w:rsidRDefault="00FA365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29.08.2022</w:t>
            </w:r>
          </w:p>
        </w:tc>
        <w:tc>
          <w:tcPr>
            <w:tcW w:w="1961" w:type="dxa"/>
            <w:shd w:val="clear" w:color="auto" w:fill="auto"/>
            <w:vAlign w:val="center"/>
            <w:hideMark/>
          </w:tcPr>
          <w:p w:rsidR="00FA3659" w:rsidRPr="00FA3659" w:rsidRDefault="00FA3659" w:rsidP="009358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Левофлоксацин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FA3659" w:rsidRPr="00FA3659" w:rsidRDefault="00FA36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levofloxacin</w:t>
            </w:r>
          </w:p>
        </w:tc>
        <w:tc>
          <w:tcPr>
            <w:tcW w:w="5554" w:type="dxa"/>
            <w:shd w:val="clear" w:color="auto" w:fill="auto"/>
            <w:hideMark/>
          </w:tcPr>
          <w:p w:rsidR="00FA3659" w:rsidRPr="00FA3659" w:rsidRDefault="00FA3659" w:rsidP="00FA36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таблетки, вкриті плівковою оболонкою, по 500 мг, по 10 таблеток у блістері, по 1 або 10 блістерів у пачці</w:t>
            </w:r>
          </w:p>
        </w:tc>
        <w:tc>
          <w:tcPr>
            <w:tcW w:w="4016" w:type="dxa"/>
            <w:shd w:val="clear" w:color="auto" w:fill="auto"/>
            <w:vAlign w:val="center"/>
            <w:hideMark/>
          </w:tcPr>
          <w:p w:rsidR="00FA3659" w:rsidRPr="00FA3659" w:rsidRDefault="00FA3659" w:rsidP="009358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"Лубнифарм"</w:t>
            </w:r>
          </w:p>
        </w:tc>
      </w:tr>
      <w:tr w:rsidR="00FA3659" w:rsidRPr="00FA3659" w:rsidTr="00935886">
        <w:trPr>
          <w:trHeight w:val="617"/>
        </w:trPr>
        <w:tc>
          <w:tcPr>
            <w:tcW w:w="1116" w:type="dxa"/>
            <w:shd w:val="clear" w:color="auto" w:fill="auto"/>
            <w:vAlign w:val="center"/>
            <w:hideMark/>
          </w:tcPr>
          <w:p w:rsidR="00FA3659" w:rsidRPr="00FA3659" w:rsidRDefault="00FA365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29.08.2022</w:t>
            </w:r>
          </w:p>
        </w:tc>
        <w:tc>
          <w:tcPr>
            <w:tcW w:w="1961" w:type="dxa"/>
            <w:shd w:val="clear" w:color="auto" w:fill="auto"/>
            <w:vAlign w:val="center"/>
            <w:hideMark/>
          </w:tcPr>
          <w:p w:rsidR="00FA3659" w:rsidRPr="00FA3659" w:rsidRDefault="00FA3659" w:rsidP="009358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Авецин-Н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FA3659" w:rsidRPr="00FA3659" w:rsidRDefault="00FA36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moxifloxacin</w:t>
            </w:r>
          </w:p>
        </w:tc>
        <w:tc>
          <w:tcPr>
            <w:tcW w:w="5554" w:type="dxa"/>
            <w:shd w:val="clear" w:color="auto" w:fill="auto"/>
            <w:hideMark/>
          </w:tcPr>
          <w:p w:rsidR="00FA3659" w:rsidRPr="00FA3659" w:rsidRDefault="00FA3659" w:rsidP="00FA36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розчин для інфузій, 400 мг/250 мл, по 250 мл у флаконі; по 1 флакону в пачці з картону або по 10 флаконів у коробці</w:t>
            </w:r>
          </w:p>
        </w:tc>
        <w:tc>
          <w:tcPr>
            <w:tcW w:w="4016" w:type="dxa"/>
            <w:shd w:val="clear" w:color="auto" w:fill="auto"/>
            <w:vAlign w:val="center"/>
            <w:hideMark/>
          </w:tcPr>
          <w:p w:rsidR="00FA3659" w:rsidRPr="00FA3659" w:rsidRDefault="00FA3659" w:rsidP="009358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"ФАРМАСЕЛ"</w:t>
            </w:r>
          </w:p>
        </w:tc>
      </w:tr>
      <w:tr w:rsidR="00FA3659" w:rsidRPr="00FA3659" w:rsidTr="00935886">
        <w:trPr>
          <w:trHeight w:val="1108"/>
        </w:trPr>
        <w:tc>
          <w:tcPr>
            <w:tcW w:w="1116" w:type="dxa"/>
            <w:shd w:val="clear" w:color="auto" w:fill="auto"/>
            <w:vAlign w:val="center"/>
            <w:hideMark/>
          </w:tcPr>
          <w:p w:rsidR="00FA3659" w:rsidRPr="00FA3659" w:rsidRDefault="00FA365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29.08.2022</w:t>
            </w:r>
          </w:p>
        </w:tc>
        <w:tc>
          <w:tcPr>
            <w:tcW w:w="1961" w:type="dxa"/>
            <w:shd w:val="clear" w:color="auto" w:fill="auto"/>
            <w:vAlign w:val="center"/>
            <w:hideMark/>
          </w:tcPr>
          <w:p w:rsidR="00FA3659" w:rsidRPr="00FA3659" w:rsidRDefault="00FA3659" w:rsidP="009358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Майсепт-С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FA3659" w:rsidRPr="00FA3659" w:rsidRDefault="00FA36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mycophenolic acid</w:t>
            </w:r>
          </w:p>
        </w:tc>
        <w:tc>
          <w:tcPr>
            <w:tcW w:w="5554" w:type="dxa"/>
            <w:shd w:val="clear" w:color="auto" w:fill="auto"/>
            <w:hideMark/>
          </w:tcPr>
          <w:p w:rsidR="00FA3659" w:rsidRPr="00FA3659" w:rsidRDefault="00FA3659" w:rsidP="00FA36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таблетки, вкриті оболонкою, кишковорозчинні, по 180 мг, по 360 мг, по 10 таблеток у блістері, по 3 блістери, по 6 блістерів або по 12 блістерів у картонній коробці, або по 120 таблеток у флаконі, по 1 флакону у картонній коробці;</w:t>
            </w:r>
          </w:p>
        </w:tc>
        <w:tc>
          <w:tcPr>
            <w:tcW w:w="4016" w:type="dxa"/>
            <w:shd w:val="clear" w:color="auto" w:fill="auto"/>
            <w:vAlign w:val="center"/>
            <w:hideMark/>
          </w:tcPr>
          <w:p w:rsidR="00FA3659" w:rsidRPr="00FA3659" w:rsidRDefault="00FA3659" w:rsidP="009358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Panacea Biotec Pharma Limited, INDIA</w:t>
            </w:r>
          </w:p>
        </w:tc>
      </w:tr>
      <w:tr w:rsidR="00FA3659" w:rsidRPr="00FA3659" w:rsidTr="00935886">
        <w:trPr>
          <w:trHeight w:val="1824"/>
        </w:trPr>
        <w:tc>
          <w:tcPr>
            <w:tcW w:w="1116" w:type="dxa"/>
            <w:shd w:val="clear" w:color="auto" w:fill="auto"/>
            <w:vAlign w:val="center"/>
            <w:hideMark/>
          </w:tcPr>
          <w:p w:rsidR="00FA3659" w:rsidRPr="00FA3659" w:rsidRDefault="00FA365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29.08.2022</w:t>
            </w:r>
          </w:p>
        </w:tc>
        <w:tc>
          <w:tcPr>
            <w:tcW w:w="1961" w:type="dxa"/>
            <w:shd w:val="clear" w:color="auto" w:fill="auto"/>
            <w:vAlign w:val="center"/>
            <w:hideMark/>
          </w:tcPr>
          <w:p w:rsidR="00FA3659" w:rsidRPr="00FA3659" w:rsidRDefault="00FA3659" w:rsidP="009358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Нутрифлекс Омега спеціальний ново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FA3659" w:rsidRPr="00FA3659" w:rsidRDefault="00FA36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combinations</w:t>
            </w:r>
          </w:p>
        </w:tc>
        <w:tc>
          <w:tcPr>
            <w:tcW w:w="5554" w:type="dxa"/>
            <w:shd w:val="clear" w:color="auto" w:fill="auto"/>
            <w:hideMark/>
          </w:tcPr>
          <w:p w:rsidR="00FA3659" w:rsidRPr="00FA3659" w:rsidRDefault="00FA3659" w:rsidP="00FA36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емульсія для інфузій; гнучкі багатокамерні мішки з багатошарової фольги, що містять: 625 мл (250 мл розчину амінокислот + 125 мл жирової емульсії + 250 мл розчину глюкози); 1250 мл (500 мл розчину амінокислот + 250 мл жирової емульсії + 500 мл розчину глюкози); 1875 мл (750 мл розчину амінокислот + 375 мл жирової емульсії + 750 мл розчину глюкози); по 5 мішків у картонній коробці</w:t>
            </w:r>
          </w:p>
        </w:tc>
        <w:tc>
          <w:tcPr>
            <w:tcW w:w="4016" w:type="dxa"/>
            <w:shd w:val="clear" w:color="auto" w:fill="auto"/>
            <w:vAlign w:val="center"/>
            <w:hideMark/>
          </w:tcPr>
          <w:p w:rsidR="00FA3659" w:rsidRPr="00FA3659" w:rsidRDefault="00FA3659" w:rsidP="009358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B. Braun Melsungen AG, GERMANY</w:t>
            </w:r>
          </w:p>
        </w:tc>
      </w:tr>
      <w:tr w:rsidR="00FA3659" w:rsidRPr="00935886" w:rsidTr="00935886">
        <w:trPr>
          <w:trHeight w:val="554"/>
        </w:trPr>
        <w:tc>
          <w:tcPr>
            <w:tcW w:w="1116" w:type="dxa"/>
            <w:shd w:val="clear" w:color="auto" w:fill="auto"/>
            <w:vAlign w:val="center"/>
            <w:hideMark/>
          </w:tcPr>
          <w:p w:rsidR="00FA3659" w:rsidRPr="00FA3659" w:rsidRDefault="00FA365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29.08.2022</w:t>
            </w:r>
          </w:p>
        </w:tc>
        <w:tc>
          <w:tcPr>
            <w:tcW w:w="1961" w:type="dxa"/>
            <w:shd w:val="clear" w:color="auto" w:fill="auto"/>
            <w:vAlign w:val="center"/>
            <w:hideMark/>
          </w:tcPr>
          <w:p w:rsidR="00FA3659" w:rsidRPr="00FA3659" w:rsidRDefault="00FA3659" w:rsidP="009358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Лінезолід-Новофарм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FA3659" w:rsidRPr="00FA3659" w:rsidRDefault="00FA36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linezolid</w:t>
            </w:r>
          </w:p>
        </w:tc>
        <w:tc>
          <w:tcPr>
            <w:tcW w:w="5554" w:type="dxa"/>
            <w:shd w:val="clear" w:color="auto" w:fill="auto"/>
            <w:hideMark/>
          </w:tcPr>
          <w:p w:rsidR="00FA3659" w:rsidRPr="00FA3659" w:rsidRDefault="00FA3659" w:rsidP="00FA36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розчин для інфузій, по 300 мл у пакеті; по 1 пакету в пакеті з металізованим покриттям</w:t>
            </w:r>
          </w:p>
        </w:tc>
        <w:tc>
          <w:tcPr>
            <w:tcW w:w="4016" w:type="dxa"/>
            <w:shd w:val="clear" w:color="auto" w:fill="auto"/>
            <w:vAlign w:val="center"/>
            <w:hideMark/>
          </w:tcPr>
          <w:p w:rsidR="00FA3659" w:rsidRPr="00FA3659" w:rsidRDefault="00FA3659" w:rsidP="009358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 з обмеженою відповідальністю фірма "Новофарм-Біосинтез"</w:t>
            </w:r>
          </w:p>
        </w:tc>
      </w:tr>
      <w:tr w:rsidR="00FA3659" w:rsidRPr="00FA3659" w:rsidTr="00935886">
        <w:trPr>
          <w:trHeight w:val="559"/>
        </w:trPr>
        <w:tc>
          <w:tcPr>
            <w:tcW w:w="1116" w:type="dxa"/>
            <w:shd w:val="clear" w:color="auto" w:fill="auto"/>
            <w:vAlign w:val="center"/>
            <w:hideMark/>
          </w:tcPr>
          <w:p w:rsidR="00FA3659" w:rsidRPr="00FA3659" w:rsidRDefault="00FA365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29.08.2022</w:t>
            </w:r>
          </w:p>
        </w:tc>
        <w:tc>
          <w:tcPr>
            <w:tcW w:w="1961" w:type="dxa"/>
            <w:shd w:val="clear" w:color="auto" w:fill="auto"/>
            <w:vAlign w:val="center"/>
            <w:hideMark/>
          </w:tcPr>
          <w:p w:rsidR="00FA3659" w:rsidRPr="00FA3659" w:rsidRDefault="00FA3659" w:rsidP="009358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Гертраз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FA3659" w:rsidRPr="00FA3659" w:rsidRDefault="00FA36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trastuzumab</w:t>
            </w:r>
          </w:p>
        </w:tc>
        <w:tc>
          <w:tcPr>
            <w:tcW w:w="5554" w:type="dxa"/>
            <w:shd w:val="clear" w:color="auto" w:fill="auto"/>
            <w:hideMark/>
          </w:tcPr>
          <w:p w:rsidR="00FA3659" w:rsidRPr="00FA3659" w:rsidRDefault="00FA3659" w:rsidP="00FA36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концентрату для розчину для внутрішньовенної інфузії по 150 мг або 440 мг; по 150 мг порошку у однодозовому флаконі; по 1 однодозовому флакону з порошком в картонній коробці; по 150 мг порошку у багатодозовому флаконі; по 1 багатодозовому флакону з порошком разом з 1 флаконом розчинника по 10 мл (Бактеріостатична вода для ін'єкцій Фарм. США) в картонній коробці; по 440 мг порошку у багатодозовому флаконі; по 1 багатодозовому флакону з порошком разом з 2 флаконами розчинника по 10 мл кожний (Бактеріостатична вода для ін'єкцій Фарм. </w:t>
            </w: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США)в картонній коробці</w:t>
            </w:r>
          </w:p>
        </w:tc>
        <w:tc>
          <w:tcPr>
            <w:tcW w:w="4016" w:type="dxa"/>
            <w:shd w:val="clear" w:color="auto" w:fill="auto"/>
            <w:vAlign w:val="center"/>
            <w:hideMark/>
          </w:tcPr>
          <w:p w:rsidR="00FA3659" w:rsidRPr="00FA3659" w:rsidRDefault="00FA3659" w:rsidP="009358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M.Biotech Limited, United Kingdom</w:t>
            </w:r>
          </w:p>
        </w:tc>
      </w:tr>
      <w:tr w:rsidR="00935886" w:rsidRPr="00FA3659" w:rsidTr="00935886">
        <w:trPr>
          <w:trHeight w:val="1837"/>
        </w:trPr>
        <w:tc>
          <w:tcPr>
            <w:tcW w:w="1116" w:type="dxa"/>
            <w:shd w:val="clear" w:color="auto" w:fill="auto"/>
            <w:vAlign w:val="center"/>
            <w:hideMark/>
          </w:tcPr>
          <w:p w:rsidR="00935886" w:rsidRPr="00FA3659" w:rsidRDefault="009358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30.08.2022</w:t>
            </w:r>
          </w:p>
        </w:tc>
        <w:tc>
          <w:tcPr>
            <w:tcW w:w="3352" w:type="dxa"/>
            <w:gridSpan w:val="2"/>
            <w:shd w:val="clear" w:color="auto" w:fill="auto"/>
            <w:vAlign w:val="center"/>
            <w:hideMark/>
          </w:tcPr>
          <w:p w:rsidR="00935886" w:rsidRPr="00FA3659" w:rsidRDefault="00935886" w:rsidP="009358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ДВОХВАЛЕНТНА ОРАЛЬНА ВАКЦИНА ДЛЯ ПРОФІЛАКТИКИ ПОЛІОМІЄЛІТУ ТИПІВ 1 ТА 3 / BIVALENT ORAL POLIOMYELITIS VACCINE TYPES 1 &amp; 3</w:t>
            </w:r>
          </w:p>
        </w:tc>
        <w:tc>
          <w:tcPr>
            <w:tcW w:w="5554" w:type="dxa"/>
            <w:shd w:val="clear" w:color="auto" w:fill="auto"/>
            <w:hideMark/>
          </w:tcPr>
          <w:p w:rsidR="00935886" w:rsidRPr="00FA3659" w:rsidRDefault="00935886" w:rsidP="00FA36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краплі, по 10 доз (1 мл) або по 20 доз (2 мл) у флаконах; 10 флаконів по 10 доз (1 мл)вакцини у пачці з картону у комплекті з крапельницею, по 10 крапельниць у пачці з картону; 50 флаконів по 20 доз (2 мл) вакцини у пачці з картону у комплекті з крапельницею, по 50 крапельниць у пачці з картону</w:t>
            </w:r>
          </w:p>
        </w:tc>
        <w:tc>
          <w:tcPr>
            <w:tcW w:w="4016" w:type="dxa"/>
            <w:shd w:val="clear" w:color="auto" w:fill="auto"/>
            <w:vAlign w:val="center"/>
            <w:hideMark/>
          </w:tcPr>
          <w:p w:rsidR="00935886" w:rsidRPr="00FA3659" w:rsidRDefault="00935886" w:rsidP="009358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PT BIO FARMA (PERSERO), INDONESIA</w:t>
            </w:r>
          </w:p>
        </w:tc>
      </w:tr>
      <w:tr w:rsidR="00FA3659" w:rsidRPr="00FA3659" w:rsidTr="00935886">
        <w:trPr>
          <w:trHeight w:val="738"/>
        </w:trPr>
        <w:tc>
          <w:tcPr>
            <w:tcW w:w="1116" w:type="dxa"/>
            <w:shd w:val="clear" w:color="auto" w:fill="auto"/>
            <w:vAlign w:val="center"/>
            <w:hideMark/>
          </w:tcPr>
          <w:p w:rsidR="00FA3659" w:rsidRPr="00FA3659" w:rsidRDefault="00FA365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30.08.2022</w:t>
            </w:r>
          </w:p>
        </w:tc>
        <w:tc>
          <w:tcPr>
            <w:tcW w:w="1961" w:type="dxa"/>
            <w:shd w:val="clear" w:color="auto" w:fill="auto"/>
            <w:vAlign w:val="center"/>
            <w:hideMark/>
          </w:tcPr>
          <w:p w:rsidR="00FA3659" w:rsidRPr="00FA3659" w:rsidRDefault="00FA3659" w:rsidP="009358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МАЙХЕП ДВІР MYHEP DVIR™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FA3659" w:rsidRPr="00FA3659" w:rsidRDefault="00FA36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sofosbuvir</w:t>
            </w:r>
          </w:p>
        </w:tc>
        <w:tc>
          <w:tcPr>
            <w:tcW w:w="5554" w:type="dxa"/>
            <w:shd w:val="clear" w:color="auto" w:fill="auto"/>
            <w:hideMark/>
          </w:tcPr>
          <w:p w:rsidR="00FA3659" w:rsidRPr="00FA3659" w:rsidRDefault="00FA3659" w:rsidP="00FA36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таблетки, вкриті плівковою оболонкою, по 60мг/400мг по 28 таблеток, вкритих плівковою оболонкою, у флаконах з поліетилену високої щільності, по 1 флакону у пачці з картону</w:t>
            </w:r>
          </w:p>
        </w:tc>
        <w:tc>
          <w:tcPr>
            <w:tcW w:w="4016" w:type="dxa"/>
            <w:shd w:val="clear" w:color="auto" w:fill="auto"/>
            <w:vAlign w:val="center"/>
            <w:hideMark/>
          </w:tcPr>
          <w:p w:rsidR="00FA3659" w:rsidRPr="00FA3659" w:rsidRDefault="00FA3659" w:rsidP="009358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Mylan Laboratories Limited, INDIA</w:t>
            </w:r>
          </w:p>
        </w:tc>
      </w:tr>
      <w:tr w:rsidR="00FA3659" w:rsidRPr="00FA3659" w:rsidTr="00935886">
        <w:trPr>
          <w:trHeight w:val="981"/>
        </w:trPr>
        <w:tc>
          <w:tcPr>
            <w:tcW w:w="1116" w:type="dxa"/>
            <w:shd w:val="clear" w:color="auto" w:fill="auto"/>
            <w:vAlign w:val="center"/>
            <w:hideMark/>
          </w:tcPr>
          <w:p w:rsidR="00FA3659" w:rsidRPr="00FA3659" w:rsidRDefault="00FA365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30.08.2022</w:t>
            </w:r>
          </w:p>
        </w:tc>
        <w:tc>
          <w:tcPr>
            <w:tcW w:w="1961" w:type="dxa"/>
            <w:shd w:val="clear" w:color="auto" w:fill="auto"/>
            <w:vAlign w:val="center"/>
            <w:hideMark/>
          </w:tcPr>
          <w:p w:rsidR="00FA3659" w:rsidRPr="00FA3659" w:rsidRDefault="00FA3659" w:rsidP="009358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АСПОРЕЛІКС 0.25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FA3659" w:rsidRPr="00FA3659" w:rsidRDefault="00FA36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cetrorelix</w:t>
            </w:r>
          </w:p>
        </w:tc>
        <w:tc>
          <w:tcPr>
            <w:tcW w:w="5554" w:type="dxa"/>
            <w:shd w:val="clear" w:color="auto" w:fill="auto"/>
            <w:hideMark/>
          </w:tcPr>
          <w:p w:rsidR="00FA3659" w:rsidRPr="00FA3659" w:rsidRDefault="00FA3659" w:rsidP="00FA36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та розчинник для розчину для ін'єкцій по 0,25 мг, по 1 флакону з порошком у комплекті з 1 ампулою з розчинником по 1 мл у контурній чарунковій упаковці, по 1 контурній чарунковій упаковці у картонній коробці</w:t>
            </w:r>
          </w:p>
        </w:tc>
        <w:tc>
          <w:tcPr>
            <w:tcW w:w="4016" w:type="dxa"/>
            <w:shd w:val="clear" w:color="auto" w:fill="auto"/>
            <w:vAlign w:val="center"/>
            <w:hideMark/>
          </w:tcPr>
          <w:p w:rsidR="00FA3659" w:rsidRPr="00FA3659" w:rsidRDefault="00FA3659" w:rsidP="009358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Bharat Serums and Vaccines Limited, INDIA</w:t>
            </w:r>
          </w:p>
        </w:tc>
      </w:tr>
      <w:tr w:rsidR="00FA3659" w:rsidRPr="00FA3659" w:rsidTr="00935886">
        <w:trPr>
          <w:trHeight w:val="523"/>
        </w:trPr>
        <w:tc>
          <w:tcPr>
            <w:tcW w:w="1116" w:type="dxa"/>
            <w:shd w:val="clear" w:color="auto" w:fill="auto"/>
            <w:vAlign w:val="center"/>
            <w:hideMark/>
          </w:tcPr>
          <w:p w:rsidR="00FA3659" w:rsidRPr="00FA3659" w:rsidRDefault="00FA365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30.08.2022</w:t>
            </w:r>
          </w:p>
        </w:tc>
        <w:tc>
          <w:tcPr>
            <w:tcW w:w="1961" w:type="dxa"/>
            <w:shd w:val="clear" w:color="auto" w:fill="auto"/>
            <w:vAlign w:val="center"/>
            <w:hideMark/>
          </w:tcPr>
          <w:p w:rsidR="00FA3659" w:rsidRPr="00FA3659" w:rsidRDefault="00FA3659" w:rsidP="009358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Даймісил Баум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FA3659" w:rsidRPr="00FA3659" w:rsidRDefault="00FA36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nimesulide</w:t>
            </w:r>
          </w:p>
        </w:tc>
        <w:tc>
          <w:tcPr>
            <w:tcW w:w="5554" w:type="dxa"/>
            <w:shd w:val="clear" w:color="auto" w:fill="auto"/>
            <w:hideMark/>
          </w:tcPr>
          <w:p w:rsidR="00FA3659" w:rsidRPr="00FA3659" w:rsidRDefault="00FA3659" w:rsidP="00FA36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гранули для оральної суспензії 100 мг/2 г, по 2 г в саше, по 10 саше у пачці</w:t>
            </w:r>
          </w:p>
        </w:tc>
        <w:tc>
          <w:tcPr>
            <w:tcW w:w="4016" w:type="dxa"/>
            <w:shd w:val="clear" w:color="auto" w:fill="auto"/>
            <w:vAlign w:val="center"/>
            <w:hideMark/>
          </w:tcPr>
          <w:p w:rsidR="00FA3659" w:rsidRPr="00FA3659" w:rsidRDefault="00FA3659" w:rsidP="009358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"Фармак"</w:t>
            </w:r>
          </w:p>
        </w:tc>
      </w:tr>
      <w:tr w:rsidR="00FA3659" w:rsidRPr="00FA3659" w:rsidTr="00935886">
        <w:trPr>
          <w:trHeight w:val="560"/>
        </w:trPr>
        <w:tc>
          <w:tcPr>
            <w:tcW w:w="1116" w:type="dxa"/>
            <w:shd w:val="clear" w:color="auto" w:fill="auto"/>
            <w:vAlign w:val="center"/>
            <w:hideMark/>
          </w:tcPr>
          <w:p w:rsidR="00FA3659" w:rsidRPr="00FA3659" w:rsidRDefault="00FA365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30.08.2022</w:t>
            </w:r>
          </w:p>
        </w:tc>
        <w:tc>
          <w:tcPr>
            <w:tcW w:w="1961" w:type="dxa"/>
            <w:shd w:val="clear" w:color="auto" w:fill="auto"/>
            <w:vAlign w:val="center"/>
            <w:hideMark/>
          </w:tcPr>
          <w:p w:rsidR="00FA3659" w:rsidRPr="00FA3659" w:rsidRDefault="00FA3659" w:rsidP="009358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НУТРИФЛЕКС ЛІПІД спеціальний ново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FA3659" w:rsidRPr="00FA3659" w:rsidRDefault="00FA36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5554" w:type="dxa"/>
            <w:shd w:val="clear" w:color="auto" w:fill="auto"/>
            <w:hideMark/>
          </w:tcPr>
          <w:p w:rsidR="00FA3659" w:rsidRPr="00FA3659" w:rsidRDefault="00FA3659" w:rsidP="00FA36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емульсія для інфузій 625 мл, 1250 мл, 1875 мл; гнучкі багатокамерні мішки з багатошарової фольги, що містять: 625 мл (250 мл розчину амінокислот + 125 мл жирової емульсії + 250 мл розчину глюкози); 1250 мл (500 мл розчину амінокислот + 250 мл жирової емульсії + 500 мл розчину глюкози); 1875 мл (750 мл розчину амінокислот + 375 мл жирової емульсії + 750 мл розчину глюкози); По 5 мішків у картонній коробці</w:t>
            </w:r>
          </w:p>
        </w:tc>
        <w:tc>
          <w:tcPr>
            <w:tcW w:w="4016" w:type="dxa"/>
            <w:shd w:val="clear" w:color="auto" w:fill="auto"/>
            <w:vAlign w:val="center"/>
            <w:hideMark/>
          </w:tcPr>
          <w:p w:rsidR="00FA3659" w:rsidRPr="00FA3659" w:rsidRDefault="00FA3659" w:rsidP="009358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B. Braun Melsungen AG, GERMANY</w:t>
            </w:r>
          </w:p>
        </w:tc>
      </w:tr>
      <w:tr w:rsidR="00935886" w:rsidRPr="00FA3659" w:rsidTr="00935886">
        <w:trPr>
          <w:trHeight w:val="653"/>
        </w:trPr>
        <w:tc>
          <w:tcPr>
            <w:tcW w:w="1116" w:type="dxa"/>
            <w:shd w:val="clear" w:color="auto" w:fill="auto"/>
            <w:vAlign w:val="center"/>
            <w:hideMark/>
          </w:tcPr>
          <w:p w:rsidR="00935886" w:rsidRPr="00FA3659" w:rsidRDefault="009358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31.08.2022</w:t>
            </w:r>
          </w:p>
        </w:tc>
        <w:tc>
          <w:tcPr>
            <w:tcW w:w="3352" w:type="dxa"/>
            <w:gridSpan w:val="2"/>
            <w:shd w:val="clear" w:color="auto" w:fill="auto"/>
            <w:vAlign w:val="center"/>
            <w:hideMark/>
          </w:tcPr>
          <w:p w:rsidR="00935886" w:rsidRPr="00FA3659" w:rsidRDefault="00935886" w:rsidP="009358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Бетагістину гідрохлорид</w:t>
            </w:r>
          </w:p>
          <w:p w:rsidR="00935886" w:rsidRPr="00FA3659" w:rsidRDefault="00935886" w:rsidP="009358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54" w:type="dxa"/>
            <w:shd w:val="clear" w:color="auto" w:fill="auto"/>
            <w:hideMark/>
          </w:tcPr>
          <w:p w:rsidR="00935886" w:rsidRPr="00FA3659" w:rsidRDefault="00935886" w:rsidP="00FA36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4016" w:type="dxa"/>
            <w:shd w:val="clear" w:color="auto" w:fill="auto"/>
            <w:vAlign w:val="center"/>
            <w:hideMark/>
          </w:tcPr>
          <w:p w:rsidR="00935886" w:rsidRPr="00FA3659" w:rsidRDefault="00935886" w:rsidP="009358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"Фармак"</w:t>
            </w:r>
          </w:p>
        </w:tc>
      </w:tr>
      <w:tr w:rsidR="00935886" w:rsidRPr="00FA3659" w:rsidTr="00935886">
        <w:trPr>
          <w:trHeight w:val="691"/>
        </w:trPr>
        <w:tc>
          <w:tcPr>
            <w:tcW w:w="1116" w:type="dxa"/>
            <w:shd w:val="clear" w:color="auto" w:fill="auto"/>
            <w:vAlign w:val="center"/>
            <w:hideMark/>
          </w:tcPr>
          <w:p w:rsidR="00935886" w:rsidRPr="00FA3659" w:rsidRDefault="009358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31.08.2022</w:t>
            </w:r>
          </w:p>
        </w:tc>
        <w:tc>
          <w:tcPr>
            <w:tcW w:w="3352" w:type="dxa"/>
            <w:gridSpan w:val="2"/>
            <w:shd w:val="clear" w:color="auto" w:fill="auto"/>
            <w:vAlign w:val="center"/>
            <w:hideMark/>
          </w:tcPr>
          <w:p w:rsidR="00935886" w:rsidRPr="00FA3659" w:rsidRDefault="00935886" w:rsidP="009358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Гуайфенезин</w:t>
            </w:r>
          </w:p>
          <w:p w:rsidR="00935886" w:rsidRPr="00FA3659" w:rsidRDefault="00935886" w:rsidP="009358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54" w:type="dxa"/>
            <w:shd w:val="clear" w:color="auto" w:fill="auto"/>
            <w:hideMark/>
          </w:tcPr>
          <w:p w:rsidR="00935886" w:rsidRPr="00FA3659" w:rsidRDefault="00935886" w:rsidP="00FA36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кристалічний порошок (субстанція) в пакетах двошаравих поліетиленових для фармацевтичного застосування</w:t>
            </w:r>
          </w:p>
        </w:tc>
        <w:tc>
          <w:tcPr>
            <w:tcW w:w="4016" w:type="dxa"/>
            <w:shd w:val="clear" w:color="auto" w:fill="auto"/>
            <w:vAlign w:val="center"/>
            <w:hideMark/>
          </w:tcPr>
          <w:p w:rsidR="00935886" w:rsidRPr="00FA3659" w:rsidRDefault="00935886" w:rsidP="009358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"Фармак"</w:t>
            </w:r>
          </w:p>
        </w:tc>
      </w:tr>
      <w:tr w:rsidR="00935886" w:rsidRPr="00FA3659" w:rsidTr="00935886">
        <w:trPr>
          <w:trHeight w:val="299"/>
        </w:trPr>
        <w:tc>
          <w:tcPr>
            <w:tcW w:w="1116" w:type="dxa"/>
            <w:shd w:val="clear" w:color="auto" w:fill="auto"/>
            <w:vAlign w:val="center"/>
            <w:hideMark/>
          </w:tcPr>
          <w:p w:rsidR="00935886" w:rsidRPr="00FA3659" w:rsidRDefault="009358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31.08.2022</w:t>
            </w:r>
          </w:p>
        </w:tc>
        <w:tc>
          <w:tcPr>
            <w:tcW w:w="3352" w:type="dxa"/>
            <w:gridSpan w:val="2"/>
            <w:shd w:val="clear" w:color="auto" w:fill="auto"/>
            <w:vAlign w:val="center"/>
            <w:hideMark/>
          </w:tcPr>
          <w:p w:rsidR="00935886" w:rsidRPr="00FA3659" w:rsidRDefault="00935886" w:rsidP="009358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Бісопрололу фумарат</w:t>
            </w:r>
          </w:p>
          <w:p w:rsidR="00935886" w:rsidRPr="00FA3659" w:rsidRDefault="00935886" w:rsidP="009358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54" w:type="dxa"/>
            <w:shd w:val="clear" w:color="auto" w:fill="auto"/>
            <w:hideMark/>
          </w:tcPr>
          <w:p w:rsidR="00935886" w:rsidRPr="00FA3659" w:rsidRDefault="00935886" w:rsidP="00FA36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порошок (субстанція)</w:t>
            </w:r>
          </w:p>
        </w:tc>
        <w:tc>
          <w:tcPr>
            <w:tcW w:w="4016" w:type="dxa"/>
            <w:shd w:val="clear" w:color="auto" w:fill="auto"/>
            <w:vAlign w:val="center"/>
            <w:hideMark/>
          </w:tcPr>
          <w:p w:rsidR="00935886" w:rsidRPr="00FA3659" w:rsidRDefault="00935886" w:rsidP="009358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"Фармак"</w:t>
            </w:r>
          </w:p>
        </w:tc>
      </w:tr>
      <w:tr w:rsidR="00935886" w:rsidRPr="00FA3659" w:rsidTr="00935886">
        <w:trPr>
          <w:trHeight w:val="1979"/>
        </w:trPr>
        <w:tc>
          <w:tcPr>
            <w:tcW w:w="1116" w:type="dxa"/>
            <w:shd w:val="clear" w:color="auto" w:fill="auto"/>
            <w:vAlign w:val="center"/>
            <w:hideMark/>
          </w:tcPr>
          <w:p w:rsidR="00935886" w:rsidRPr="00FA3659" w:rsidRDefault="009358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01.09.2022</w:t>
            </w:r>
          </w:p>
        </w:tc>
        <w:tc>
          <w:tcPr>
            <w:tcW w:w="3352" w:type="dxa"/>
            <w:gridSpan w:val="2"/>
            <w:shd w:val="clear" w:color="auto" w:fill="auto"/>
            <w:vAlign w:val="center"/>
            <w:hideMark/>
          </w:tcPr>
          <w:p w:rsidR="00935886" w:rsidRPr="00FA3659" w:rsidRDefault="00935886" w:rsidP="009358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Амбрізентан Аккорд 5 мг таблетки, вкриті плівковою оболонкою /Ambrisentan Accord 5 mg film-coated tablets Амбрізентан Аккорд 10 мг таблетки, вкриті плівковою оболонкою /Ambrisentan Accord 10 mg film-coated tablets</w:t>
            </w:r>
            <w:bookmarkStart w:id="0" w:name="_GoBack"/>
            <w:bookmarkEnd w:id="0"/>
          </w:p>
        </w:tc>
        <w:tc>
          <w:tcPr>
            <w:tcW w:w="5554" w:type="dxa"/>
            <w:shd w:val="clear" w:color="auto" w:fill="auto"/>
            <w:hideMark/>
          </w:tcPr>
          <w:p w:rsidR="00935886" w:rsidRPr="00FA3659" w:rsidRDefault="00935886" w:rsidP="00FA36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таблетки, вкриті плівковою оболонкою по 10 таблеток у блістері по 3 блістери в пачці</w:t>
            </w:r>
          </w:p>
        </w:tc>
        <w:tc>
          <w:tcPr>
            <w:tcW w:w="4016" w:type="dxa"/>
            <w:shd w:val="clear" w:color="auto" w:fill="auto"/>
            <w:vAlign w:val="center"/>
            <w:hideMark/>
          </w:tcPr>
          <w:p w:rsidR="00935886" w:rsidRPr="00FA3659" w:rsidRDefault="00935886" w:rsidP="009358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Accord Healthcare B.V., the Netherlands</w:t>
            </w:r>
          </w:p>
        </w:tc>
      </w:tr>
      <w:tr w:rsidR="00FA3659" w:rsidRPr="00FA3659" w:rsidTr="00935886">
        <w:trPr>
          <w:trHeight w:val="597"/>
        </w:trPr>
        <w:tc>
          <w:tcPr>
            <w:tcW w:w="1116" w:type="dxa"/>
            <w:shd w:val="clear" w:color="auto" w:fill="auto"/>
            <w:vAlign w:val="center"/>
            <w:hideMark/>
          </w:tcPr>
          <w:p w:rsidR="00FA3659" w:rsidRPr="00FA3659" w:rsidRDefault="00FA365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01.09.2022</w:t>
            </w:r>
          </w:p>
        </w:tc>
        <w:tc>
          <w:tcPr>
            <w:tcW w:w="1961" w:type="dxa"/>
            <w:shd w:val="clear" w:color="auto" w:fill="auto"/>
            <w:vAlign w:val="center"/>
            <w:hideMark/>
          </w:tcPr>
          <w:p w:rsidR="00FA3659" w:rsidRPr="00FA3659" w:rsidRDefault="00FA3659" w:rsidP="009358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Ванто / Vanto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FA3659" w:rsidRPr="00FA3659" w:rsidRDefault="00FA36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sodium valproate</w:t>
            </w:r>
          </w:p>
        </w:tc>
        <w:tc>
          <w:tcPr>
            <w:tcW w:w="5554" w:type="dxa"/>
            <w:shd w:val="clear" w:color="auto" w:fill="auto"/>
            <w:hideMark/>
          </w:tcPr>
          <w:p w:rsidR="00FA3659" w:rsidRPr="00FA3659" w:rsidRDefault="00FA3659" w:rsidP="00FA36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таблетки, вкриті оболонкою, кишковорозчинні по 500 мг, по 10 таблеток в блістері, по 10 блістерів у картонній коробці</w:t>
            </w:r>
          </w:p>
        </w:tc>
        <w:tc>
          <w:tcPr>
            <w:tcW w:w="4016" w:type="dxa"/>
            <w:shd w:val="clear" w:color="auto" w:fill="auto"/>
            <w:vAlign w:val="center"/>
            <w:hideMark/>
          </w:tcPr>
          <w:p w:rsidR="00FA3659" w:rsidRPr="00FA3659" w:rsidRDefault="00FA3659" w:rsidP="009358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LLC PUBE GLOBAL, POLAND</w:t>
            </w:r>
          </w:p>
        </w:tc>
      </w:tr>
      <w:tr w:rsidR="00FA3659" w:rsidRPr="00FA3659" w:rsidTr="00935886">
        <w:trPr>
          <w:trHeight w:val="523"/>
        </w:trPr>
        <w:tc>
          <w:tcPr>
            <w:tcW w:w="1116" w:type="dxa"/>
            <w:shd w:val="clear" w:color="auto" w:fill="auto"/>
            <w:vAlign w:val="center"/>
            <w:hideMark/>
          </w:tcPr>
          <w:p w:rsidR="00FA3659" w:rsidRPr="00FA3659" w:rsidRDefault="00FA365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02.09.2022</w:t>
            </w:r>
          </w:p>
        </w:tc>
        <w:tc>
          <w:tcPr>
            <w:tcW w:w="1961" w:type="dxa"/>
            <w:shd w:val="clear" w:color="auto" w:fill="auto"/>
            <w:vAlign w:val="center"/>
            <w:hideMark/>
          </w:tcPr>
          <w:p w:rsidR="00FA3659" w:rsidRPr="00FA3659" w:rsidRDefault="00FA3659" w:rsidP="009358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ЕВАФАКТ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FA3659" w:rsidRPr="00FA3659" w:rsidRDefault="00FA36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dienogest</w:t>
            </w:r>
          </w:p>
        </w:tc>
        <w:tc>
          <w:tcPr>
            <w:tcW w:w="5554" w:type="dxa"/>
            <w:shd w:val="clear" w:color="auto" w:fill="auto"/>
            <w:hideMark/>
          </w:tcPr>
          <w:p w:rsidR="00FA3659" w:rsidRPr="00FA3659" w:rsidRDefault="00FA3659" w:rsidP="00FA36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 2 мг по 14 таблеток у блістері, по 2 блістери у картонній упаковці</w:t>
            </w:r>
          </w:p>
        </w:tc>
        <w:tc>
          <w:tcPr>
            <w:tcW w:w="4016" w:type="dxa"/>
            <w:shd w:val="clear" w:color="auto" w:fill="auto"/>
            <w:vAlign w:val="center"/>
            <w:hideMark/>
          </w:tcPr>
          <w:p w:rsidR="00FA3659" w:rsidRPr="00FA3659" w:rsidRDefault="00FA3659" w:rsidP="009358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Bharat Serums and Vaccines Limited, INDIA</w:t>
            </w:r>
          </w:p>
        </w:tc>
      </w:tr>
      <w:tr w:rsidR="00FA3659" w:rsidRPr="00FA3659" w:rsidTr="00935886">
        <w:trPr>
          <w:trHeight w:val="531"/>
        </w:trPr>
        <w:tc>
          <w:tcPr>
            <w:tcW w:w="1116" w:type="dxa"/>
            <w:shd w:val="clear" w:color="auto" w:fill="auto"/>
            <w:vAlign w:val="center"/>
            <w:hideMark/>
          </w:tcPr>
          <w:p w:rsidR="00FA3659" w:rsidRPr="00FA3659" w:rsidRDefault="00FA365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02.09.2022</w:t>
            </w:r>
          </w:p>
        </w:tc>
        <w:tc>
          <w:tcPr>
            <w:tcW w:w="1961" w:type="dxa"/>
            <w:shd w:val="clear" w:color="auto" w:fill="auto"/>
            <w:vAlign w:val="center"/>
            <w:hideMark/>
          </w:tcPr>
          <w:p w:rsidR="00FA3659" w:rsidRPr="00FA3659" w:rsidRDefault="00FA3659" w:rsidP="009358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ФЛУБАН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FA3659" w:rsidRPr="00FA3659" w:rsidRDefault="00FA36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5554" w:type="dxa"/>
            <w:shd w:val="clear" w:color="auto" w:fill="auto"/>
            <w:hideMark/>
          </w:tcPr>
          <w:p w:rsidR="00FA3659" w:rsidRPr="00FA3659" w:rsidRDefault="00FA3659" w:rsidP="00FA36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для орального розчину по 10 пакетиків у картонній коробці</w:t>
            </w:r>
          </w:p>
        </w:tc>
        <w:tc>
          <w:tcPr>
            <w:tcW w:w="4016" w:type="dxa"/>
            <w:shd w:val="clear" w:color="auto" w:fill="auto"/>
            <w:vAlign w:val="center"/>
            <w:hideMark/>
          </w:tcPr>
          <w:p w:rsidR="00FA3659" w:rsidRPr="00FA3659" w:rsidRDefault="00FA3659" w:rsidP="009358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 LIFE LLP, INDIA</w:t>
            </w:r>
          </w:p>
        </w:tc>
      </w:tr>
      <w:tr w:rsidR="00FA3659" w:rsidRPr="00FA3659" w:rsidTr="00935886">
        <w:trPr>
          <w:trHeight w:val="428"/>
        </w:trPr>
        <w:tc>
          <w:tcPr>
            <w:tcW w:w="1116" w:type="dxa"/>
            <w:shd w:val="clear" w:color="auto" w:fill="auto"/>
            <w:vAlign w:val="center"/>
            <w:hideMark/>
          </w:tcPr>
          <w:p w:rsidR="00FA3659" w:rsidRPr="00FA3659" w:rsidRDefault="00FA365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02.09.2022</w:t>
            </w:r>
          </w:p>
        </w:tc>
        <w:tc>
          <w:tcPr>
            <w:tcW w:w="1961" w:type="dxa"/>
            <w:shd w:val="clear" w:color="auto" w:fill="auto"/>
            <w:vAlign w:val="center"/>
            <w:hideMark/>
          </w:tcPr>
          <w:p w:rsidR="00FA3659" w:rsidRPr="00FA3659" w:rsidRDefault="00FA3659" w:rsidP="009358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Вігаглоб 500 / Vigaglob 500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FA3659" w:rsidRPr="00FA3659" w:rsidRDefault="00FA36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vigabatrin</w:t>
            </w:r>
          </w:p>
        </w:tc>
        <w:tc>
          <w:tcPr>
            <w:tcW w:w="5554" w:type="dxa"/>
            <w:shd w:val="clear" w:color="auto" w:fill="auto"/>
            <w:hideMark/>
          </w:tcPr>
          <w:p w:rsidR="00FA3659" w:rsidRPr="00FA3659" w:rsidRDefault="00FA3659" w:rsidP="00FA36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таблетки, вкриті плівковою оболонкою по 500 мг, по 10 таблеток в блістері, по 10 блістерів у картонній коробці</w:t>
            </w:r>
          </w:p>
        </w:tc>
        <w:tc>
          <w:tcPr>
            <w:tcW w:w="4016" w:type="dxa"/>
            <w:shd w:val="clear" w:color="auto" w:fill="auto"/>
            <w:vAlign w:val="center"/>
            <w:hideMark/>
          </w:tcPr>
          <w:p w:rsidR="00FA3659" w:rsidRPr="00FA3659" w:rsidRDefault="00FA3659" w:rsidP="009358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LLC PUBE GLOBAL, POLAND</w:t>
            </w:r>
          </w:p>
        </w:tc>
      </w:tr>
      <w:tr w:rsidR="00FA3659" w:rsidRPr="00FA3659" w:rsidTr="00935886">
        <w:trPr>
          <w:trHeight w:val="480"/>
        </w:trPr>
        <w:tc>
          <w:tcPr>
            <w:tcW w:w="1116" w:type="dxa"/>
            <w:shd w:val="clear" w:color="auto" w:fill="auto"/>
            <w:vAlign w:val="center"/>
            <w:hideMark/>
          </w:tcPr>
          <w:p w:rsidR="00FA3659" w:rsidRPr="00FA3659" w:rsidRDefault="00FA365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02.09.2022</w:t>
            </w:r>
          </w:p>
        </w:tc>
        <w:tc>
          <w:tcPr>
            <w:tcW w:w="1961" w:type="dxa"/>
            <w:shd w:val="clear" w:color="auto" w:fill="auto"/>
            <w:vAlign w:val="center"/>
            <w:hideMark/>
          </w:tcPr>
          <w:p w:rsidR="00FA3659" w:rsidRPr="00FA3659" w:rsidRDefault="00FA3659" w:rsidP="009358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ФЛУБАН ФОРТЕ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FA3659" w:rsidRPr="00FA3659" w:rsidRDefault="00FA36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5554" w:type="dxa"/>
            <w:shd w:val="clear" w:color="auto" w:fill="auto"/>
            <w:hideMark/>
          </w:tcPr>
          <w:p w:rsidR="00FA3659" w:rsidRPr="00FA3659" w:rsidRDefault="00FA3659" w:rsidP="00FA36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для орального розчину по 10 пакетиків у картонній коробці</w:t>
            </w:r>
          </w:p>
        </w:tc>
        <w:tc>
          <w:tcPr>
            <w:tcW w:w="4016" w:type="dxa"/>
            <w:shd w:val="clear" w:color="auto" w:fill="auto"/>
            <w:vAlign w:val="center"/>
            <w:hideMark/>
          </w:tcPr>
          <w:p w:rsidR="00FA3659" w:rsidRPr="00FA3659" w:rsidRDefault="00FA3659" w:rsidP="009358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 LIFE LLP, INDIA</w:t>
            </w:r>
          </w:p>
        </w:tc>
      </w:tr>
    </w:tbl>
    <w:p w:rsidR="00C16CCD" w:rsidRPr="006E5317" w:rsidRDefault="00C16CCD">
      <w:pPr>
        <w:rPr>
          <w:lang w:val="uk-UA"/>
        </w:rPr>
      </w:pPr>
    </w:p>
    <w:sectPr w:rsidR="00C16CCD" w:rsidRPr="006E5317" w:rsidSect="00D53F6E">
      <w:pgSz w:w="15840" w:h="12240" w:orient="landscape"/>
      <w:pgMar w:top="709" w:right="81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664" w:rsidRDefault="00C64664" w:rsidP="006E5317">
      <w:pPr>
        <w:spacing w:after="0" w:line="240" w:lineRule="auto"/>
      </w:pPr>
      <w:r>
        <w:separator/>
      </w:r>
    </w:p>
  </w:endnote>
  <w:endnote w:type="continuationSeparator" w:id="0">
    <w:p w:rsidR="00C64664" w:rsidRDefault="00C64664" w:rsidP="006E5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664" w:rsidRDefault="00C64664" w:rsidP="006E5317">
      <w:pPr>
        <w:spacing w:after="0" w:line="240" w:lineRule="auto"/>
      </w:pPr>
      <w:r>
        <w:separator/>
      </w:r>
    </w:p>
  </w:footnote>
  <w:footnote w:type="continuationSeparator" w:id="0">
    <w:p w:rsidR="00C64664" w:rsidRDefault="00C64664" w:rsidP="006E53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317"/>
    <w:rsid w:val="001D71D9"/>
    <w:rsid w:val="001F5E47"/>
    <w:rsid w:val="00532D4B"/>
    <w:rsid w:val="006E5317"/>
    <w:rsid w:val="007A0BE4"/>
    <w:rsid w:val="008A268B"/>
    <w:rsid w:val="008C1B7C"/>
    <w:rsid w:val="00911966"/>
    <w:rsid w:val="00935886"/>
    <w:rsid w:val="00991026"/>
    <w:rsid w:val="009A77E4"/>
    <w:rsid w:val="00B5139B"/>
    <w:rsid w:val="00B615E4"/>
    <w:rsid w:val="00B65373"/>
    <w:rsid w:val="00C16CCD"/>
    <w:rsid w:val="00C64664"/>
    <w:rsid w:val="00D53F6E"/>
    <w:rsid w:val="00D86C54"/>
    <w:rsid w:val="00EB03E8"/>
    <w:rsid w:val="00F353F0"/>
    <w:rsid w:val="00FA3659"/>
    <w:rsid w:val="00FD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1CAC3"/>
  <w15:chartTrackingRefBased/>
  <w15:docId w15:val="{207EBDBB-E150-4D00-B614-62FE7EB9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Бойчук Наталія Іванівна</dc:creator>
  <cp:keywords/>
  <dc:description/>
  <cp:lastModifiedBy>Ремська Ліна Олександрівна</cp:lastModifiedBy>
  <cp:revision>5</cp:revision>
  <dcterms:created xsi:type="dcterms:W3CDTF">2022-09-05T05:26:00Z</dcterms:created>
  <dcterms:modified xsi:type="dcterms:W3CDTF">2022-09-05T05:52:00Z</dcterms:modified>
</cp:coreProperties>
</file>