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317" w:rsidRDefault="006E5317" w:rsidP="006E5317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</w:t>
      </w:r>
      <w:r w:rsidR="005518D4">
        <w:rPr>
          <w:rFonts w:ascii="Times New Roman" w:hAnsi="Times New Roman" w:cs="Times New Roman"/>
          <w:b/>
          <w:sz w:val="24"/>
          <w:szCs w:val="24"/>
          <w:lang w:val="uk-UA"/>
        </w:rPr>
        <w:t>ержавну Реєстрацію в період з 10.10.2022 по 14.10</w:t>
      </w:r>
      <w:r w:rsidR="00B615E4">
        <w:rPr>
          <w:rFonts w:ascii="Times New Roman" w:hAnsi="Times New Roman" w:cs="Times New Roman"/>
          <w:b/>
          <w:sz w:val="24"/>
          <w:szCs w:val="24"/>
          <w:lang w:val="uk-UA"/>
        </w:rPr>
        <w:t>.2022 р.</w:t>
      </w:r>
    </w:p>
    <w:p w:rsidR="00F353F0" w:rsidRDefault="00F353F0" w:rsidP="006E5317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3680" w:type="dxa"/>
        <w:tblLook w:val="04A0" w:firstRow="1" w:lastRow="0" w:firstColumn="1" w:lastColumn="0" w:noHBand="0" w:noVBand="1"/>
      </w:tblPr>
      <w:tblGrid>
        <w:gridCol w:w="1128"/>
        <w:gridCol w:w="2246"/>
        <w:gridCol w:w="1505"/>
        <w:gridCol w:w="5181"/>
        <w:gridCol w:w="3620"/>
      </w:tblGrid>
      <w:tr w:rsidR="005518D4" w:rsidRPr="005518D4" w:rsidTr="005518D4">
        <w:trPr>
          <w:trHeight w:val="30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8D4" w:rsidRPr="005518D4" w:rsidRDefault="005518D4" w:rsidP="0055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1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заявки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8D4" w:rsidRPr="005518D4" w:rsidRDefault="005518D4" w:rsidP="0055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1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 назва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8D4" w:rsidRPr="005518D4" w:rsidRDefault="005518D4" w:rsidP="0055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1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8D4" w:rsidRPr="005518D4" w:rsidRDefault="005518D4" w:rsidP="0055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1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випуску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8D4" w:rsidRPr="005518D4" w:rsidRDefault="005518D4" w:rsidP="0055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1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</w:p>
        </w:tc>
      </w:tr>
      <w:tr w:rsidR="005518D4" w:rsidRPr="005518D4" w:rsidTr="005518D4">
        <w:trPr>
          <w:trHeight w:val="618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8D4" w:rsidRPr="005518D4" w:rsidRDefault="005518D4" w:rsidP="00551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12.10.2022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8D4" w:rsidRPr="005518D4" w:rsidRDefault="005518D4" w:rsidP="0055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18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ПАКЛІТАКСЕЛ-ВІСТА АС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8D4" w:rsidRPr="005518D4" w:rsidRDefault="005518D4" w:rsidP="0055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paclitaxel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18D4" w:rsidRPr="005518D4" w:rsidRDefault="005518D4" w:rsidP="0055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5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концентрат для розчину 6 мг/мл по 5 мл (30 мг), або по 16,7 мл (100 мг) або 50 мл (300 мг) у флаконі, по 1 флакону в пачці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8D4" w:rsidRPr="005518D4" w:rsidRDefault="005518D4" w:rsidP="0055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5518D4" w:rsidRPr="005518D4" w:rsidTr="005518D4">
        <w:trPr>
          <w:trHeight w:val="531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8D4" w:rsidRPr="005518D4" w:rsidRDefault="005518D4" w:rsidP="00551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12.10.2022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8D4" w:rsidRPr="005518D4" w:rsidRDefault="005518D4" w:rsidP="0055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18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Хартил® Роз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8D4" w:rsidRPr="005518D4" w:rsidRDefault="005518D4" w:rsidP="0055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rosuvastatin and ramipril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18D4" w:rsidRPr="005518D4" w:rsidRDefault="005518D4" w:rsidP="0055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5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 тверді по 10 мг/5 мг, по 10 капсул у блістері; по 3 блістери у картонній коробці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8D4" w:rsidRPr="005518D4" w:rsidRDefault="005518D4" w:rsidP="0055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EGIS Pharmaceuticals PLC , Hungary</w:t>
            </w:r>
          </w:p>
        </w:tc>
      </w:tr>
      <w:tr w:rsidR="005518D4" w:rsidRPr="005518D4" w:rsidTr="005518D4">
        <w:trPr>
          <w:trHeight w:val="1024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8D4" w:rsidRPr="005518D4" w:rsidRDefault="005518D4" w:rsidP="00551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13.10.2022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8D4" w:rsidRPr="005518D4" w:rsidRDefault="005518D4" w:rsidP="0055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18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Цетрилев ОДТ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8D4" w:rsidRPr="005518D4" w:rsidRDefault="005518D4" w:rsidP="0055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levocetirizine dihydrochloride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18D4" w:rsidRPr="005518D4" w:rsidRDefault="005518D4" w:rsidP="0055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5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що диспергуються у ротовій порожнині, по 10 таблеток у блістері; по 1 або по 3 блістери в картонній коробці; по 10 таблеток у блістері, по 1 блістеру в картонній коробці, по 10 картонних коробок у картонній коробці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8D4" w:rsidRPr="005518D4" w:rsidRDefault="005518D4" w:rsidP="0055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EURO LIFECARE PRIVATE LIMITED, INDIA</w:t>
            </w:r>
          </w:p>
        </w:tc>
      </w:tr>
      <w:tr w:rsidR="005518D4" w:rsidRPr="005518D4" w:rsidTr="005518D4">
        <w:trPr>
          <w:trHeight w:val="638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8D4" w:rsidRPr="005518D4" w:rsidRDefault="005518D4" w:rsidP="00551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13.10.2022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8D4" w:rsidRPr="005518D4" w:rsidRDefault="005518D4" w:rsidP="0055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18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L-Аргінін L-Аспартат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8D4" w:rsidRPr="005518D4" w:rsidRDefault="005518D4" w:rsidP="0055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18D4" w:rsidRPr="005518D4" w:rsidRDefault="005518D4" w:rsidP="0055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5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8D4" w:rsidRPr="005518D4" w:rsidRDefault="005518D4" w:rsidP="0055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"Юрія-Фарм"</w:t>
            </w:r>
          </w:p>
        </w:tc>
      </w:tr>
      <w:tr w:rsidR="005518D4" w:rsidRPr="005518D4" w:rsidTr="005518D4">
        <w:trPr>
          <w:trHeight w:val="493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8D4" w:rsidRPr="005518D4" w:rsidRDefault="005518D4" w:rsidP="00551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13.10.2022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8D4" w:rsidRPr="005518D4" w:rsidRDefault="005518D4" w:rsidP="0055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18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Левокарнітин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8D4" w:rsidRPr="005518D4" w:rsidRDefault="005518D4" w:rsidP="0055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levocarnitine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18D4" w:rsidRPr="005518D4" w:rsidRDefault="005518D4" w:rsidP="0055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5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8D4" w:rsidRPr="005518D4" w:rsidRDefault="005518D4" w:rsidP="0055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"Юрія-Фарм"</w:t>
            </w:r>
          </w:p>
        </w:tc>
      </w:tr>
      <w:tr w:rsidR="005518D4" w:rsidRPr="005518D4" w:rsidTr="005518D4">
        <w:trPr>
          <w:trHeight w:val="416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8D4" w:rsidRPr="005518D4" w:rsidRDefault="005518D4" w:rsidP="00551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14.10.2022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8D4" w:rsidRPr="005518D4" w:rsidRDefault="005518D4" w:rsidP="0055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18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ТАЙГЕЦИКЛІН-МІЛІ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8D4" w:rsidRPr="005518D4" w:rsidRDefault="005518D4" w:rsidP="0055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tigecycline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18D4" w:rsidRPr="005518D4" w:rsidRDefault="005518D4" w:rsidP="0055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5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для розчину для інфузій по 50мг у флаконах; по 1 або 10 флаконів у картонній коробці.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8D4" w:rsidRPr="005518D4" w:rsidRDefault="005518D4" w:rsidP="0055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Mili Healthcare Limited, Great Britain</w:t>
            </w:r>
          </w:p>
        </w:tc>
      </w:tr>
      <w:tr w:rsidR="005518D4" w:rsidRPr="005518D4" w:rsidTr="005518D4">
        <w:trPr>
          <w:trHeight w:val="36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8D4" w:rsidRPr="005518D4" w:rsidRDefault="005518D4" w:rsidP="00551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14.10.2022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8D4" w:rsidRPr="005518D4" w:rsidRDefault="005518D4" w:rsidP="0055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18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АПОТЕЛ МАКС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8D4" w:rsidRPr="005518D4" w:rsidRDefault="005518D4" w:rsidP="0055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paracetamol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18D4" w:rsidRPr="005518D4" w:rsidRDefault="005518D4" w:rsidP="0055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5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 для інфузій 10мг/мл по 100 мл розчину у пакеті, по 12 пакетів укартонній коробці.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8D4" w:rsidRPr="005518D4" w:rsidRDefault="005518D4" w:rsidP="0055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5518D4" w:rsidRPr="005518D4" w:rsidTr="005518D4">
        <w:trPr>
          <w:trHeight w:val="329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8D4" w:rsidRPr="005518D4" w:rsidRDefault="005518D4" w:rsidP="00551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14.10.2022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8D4" w:rsidRPr="005518D4" w:rsidRDefault="005518D4" w:rsidP="0055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18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НЕФАМ®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8D4" w:rsidRPr="005518D4" w:rsidRDefault="005518D4" w:rsidP="0055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nefopam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18D4" w:rsidRPr="005518D4" w:rsidRDefault="005518D4" w:rsidP="0055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5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вкриті плівковою оболонкою, по 30 мг; по 10 таблеток у блістері; по 2 або 6 блістерів у пачці з картону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8D4" w:rsidRPr="005518D4" w:rsidRDefault="005518D4" w:rsidP="0055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"Фармак"</w:t>
            </w:r>
          </w:p>
        </w:tc>
      </w:tr>
      <w:tr w:rsidR="005518D4" w:rsidRPr="005518D4" w:rsidTr="005518D4">
        <w:trPr>
          <w:trHeight w:val="563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8D4" w:rsidRPr="005518D4" w:rsidRDefault="005518D4" w:rsidP="00551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14.10.2022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8D4" w:rsidRPr="005518D4" w:rsidRDefault="005518D4" w:rsidP="0055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18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СЕВЕЛАМЕР САШЕ - ВІСТА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8D4" w:rsidRPr="005518D4" w:rsidRDefault="005518D4" w:rsidP="0055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sevelamer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18D4" w:rsidRPr="005518D4" w:rsidRDefault="005518D4" w:rsidP="0055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5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для оральної суспензії по 2,4 г в саше, по 20, 60 , 90 саше в картонній пачці.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8D4" w:rsidRPr="005518D4" w:rsidRDefault="005518D4" w:rsidP="0055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</w:tbl>
    <w:p w:rsidR="00C16CCD" w:rsidRPr="005518D4" w:rsidRDefault="00C16CCD">
      <w:bookmarkStart w:id="0" w:name="_GoBack"/>
      <w:bookmarkEnd w:id="0"/>
    </w:p>
    <w:sectPr w:rsidR="00C16CCD" w:rsidRPr="005518D4" w:rsidSect="00D53F6E">
      <w:pgSz w:w="15840" w:h="12240" w:orient="landscape"/>
      <w:pgMar w:top="709" w:right="81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099" w:rsidRDefault="00872099" w:rsidP="006E5317">
      <w:pPr>
        <w:spacing w:after="0" w:line="240" w:lineRule="auto"/>
      </w:pPr>
      <w:r>
        <w:separator/>
      </w:r>
    </w:p>
  </w:endnote>
  <w:endnote w:type="continuationSeparator" w:id="0">
    <w:p w:rsidR="00872099" w:rsidRDefault="00872099" w:rsidP="006E5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099" w:rsidRDefault="00872099" w:rsidP="006E5317">
      <w:pPr>
        <w:spacing w:after="0" w:line="240" w:lineRule="auto"/>
      </w:pPr>
      <w:r>
        <w:separator/>
      </w:r>
    </w:p>
  </w:footnote>
  <w:footnote w:type="continuationSeparator" w:id="0">
    <w:p w:rsidR="00872099" w:rsidRDefault="00872099" w:rsidP="006E5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317"/>
    <w:rsid w:val="001D71D9"/>
    <w:rsid w:val="001F5E47"/>
    <w:rsid w:val="003922D9"/>
    <w:rsid w:val="00532D4B"/>
    <w:rsid w:val="005518D4"/>
    <w:rsid w:val="00693003"/>
    <w:rsid w:val="006E5317"/>
    <w:rsid w:val="007A0BE4"/>
    <w:rsid w:val="00872099"/>
    <w:rsid w:val="008A268B"/>
    <w:rsid w:val="008C1B7C"/>
    <w:rsid w:val="00911966"/>
    <w:rsid w:val="00991026"/>
    <w:rsid w:val="009A77E4"/>
    <w:rsid w:val="00B5139B"/>
    <w:rsid w:val="00B615E4"/>
    <w:rsid w:val="00B65373"/>
    <w:rsid w:val="00C16CCD"/>
    <w:rsid w:val="00D53F6E"/>
    <w:rsid w:val="00D86C54"/>
    <w:rsid w:val="00EB03E8"/>
    <w:rsid w:val="00F353F0"/>
    <w:rsid w:val="00FA3659"/>
    <w:rsid w:val="00FD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B690D"/>
  <w15:chartTrackingRefBased/>
  <w15:docId w15:val="{207EBDBB-E150-4D00-B614-62FE7EB9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Бойчук Наталія Іванівна</dc:creator>
  <cp:keywords/>
  <dc:description/>
  <cp:lastModifiedBy>Бойчук Наталія Іванівна</cp:lastModifiedBy>
  <cp:revision>4</cp:revision>
  <dcterms:created xsi:type="dcterms:W3CDTF">2022-10-17T07:28:00Z</dcterms:created>
  <dcterms:modified xsi:type="dcterms:W3CDTF">2022-10-17T07:39:00Z</dcterms:modified>
</cp:coreProperties>
</file>