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8287A">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D71752" w:rsidRPr="00D71752">
              <w:rPr>
                <w:rFonts w:eastAsia="Times New Roman"/>
                <w:b/>
                <w:color w:val="000000" w:themeColor="text1"/>
                <w:sz w:val="24"/>
                <w:szCs w:val="24"/>
                <w:lang w:eastAsia="ar-SA"/>
              </w:rPr>
              <w:t>Крісла офісні</w:t>
            </w:r>
          </w:p>
          <w:p w:rsidR="002367B8" w:rsidRDefault="0094383F" w:rsidP="00EC4589">
            <w:pPr>
              <w:spacing w:line="240" w:lineRule="auto"/>
              <w:rPr>
                <w:rFonts w:eastAsia="Times New Roman"/>
                <w:b/>
                <w:color w:val="000000" w:themeColor="text1"/>
                <w:sz w:val="24"/>
                <w:szCs w:val="24"/>
                <w:lang w:eastAsia="ar-SA"/>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2367B8" w:rsidRPr="002367B8">
              <w:rPr>
                <w:rFonts w:eastAsia="Times New Roman"/>
                <w:b/>
                <w:color w:val="000000" w:themeColor="text1"/>
                <w:sz w:val="24"/>
                <w:szCs w:val="24"/>
                <w:lang w:eastAsia="ar-SA"/>
              </w:rPr>
              <w:t>39110000-6: Сидіння, стільці та супутні вироби і частини до них</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D71752">
              <w:rPr>
                <w:b/>
                <w:color w:val="000000" w:themeColor="text1"/>
                <w:sz w:val="24"/>
                <w:szCs w:val="24"/>
              </w:rPr>
              <w:t>860</w:t>
            </w:r>
            <w:r w:rsidR="0098287A" w:rsidRPr="0098287A">
              <w:rPr>
                <w:b/>
                <w:color w:val="000000" w:themeColor="text1"/>
                <w:sz w:val="24"/>
                <w:szCs w:val="24"/>
              </w:rPr>
              <w:t xml:space="preserve"> 000</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D71752">
              <w:rPr>
                <w:b/>
                <w:color w:val="000000" w:themeColor="text1"/>
                <w:sz w:val="24"/>
                <w:szCs w:val="24"/>
              </w:rPr>
              <w:t>22</w:t>
            </w:r>
            <w:r w:rsidR="006475BF" w:rsidRPr="001C60E2">
              <w:rPr>
                <w:b/>
                <w:color w:val="000000" w:themeColor="text1"/>
                <w:sz w:val="24"/>
                <w:szCs w:val="24"/>
              </w:rPr>
              <w:t xml:space="preserve"> </w:t>
            </w:r>
            <w:r w:rsidR="00E808D8">
              <w:rPr>
                <w:b/>
                <w:color w:val="000000" w:themeColor="text1"/>
                <w:sz w:val="24"/>
                <w:szCs w:val="24"/>
              </w:rPr>
              <w:t>чер</w:t>
            </w:r>
            <w:r w:rsidR="00EB6869">
              <w:rPr>
                <w:b/>
                <w:color w:val="000000" w:themeColor="text1"/>
                <w:sz w:val="24"/>
                <w:szCs w:val="24"/>
              </w:rPr>
              <w:t>вня</w:t>
            </w:r>
            <w:r w:rsidR="008F3A9E">
              <w:rPr>
                <w:b/>
                <w:color w:val="000000" w:themeColor="text1"/>
                <w:sz w:val="24"/>
                <w:szCs w:val="24"/>
              </w:rPr>
              <w:t xml:space="preserve"> 2023</w:t>
            </w:r>
            <w:r w:rsidRPr="001C60E2">
              <w:rPr>
                <w:b/>
                <w:color w:val="000000" w:themeColor="text1"/>
                <w:sz w:val="24"/>
                <w:szCs w:val="24"/>
              </w:rPr>
              <w:t xml:space="preserve"> року</w:t>
            </w:r>
          </w:p>
          <w:p w:rsidR="00741E47"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 xml:space="preserve">посиланням: </w:t>
            </w:r>
            <w:hyperlink r:id="rId5" w:history="1">
              <w:r w:rsidR="00D71752" w:rsidRPr="00D71752">
                <w:rPr>
                  <w:rStyle w:val="a3"/>
                  <w:sz w:val="24"/>
                  <w:szCs w:val="24"/>
                </w:rPr>
                <w:t>https://prozorro.gov.ua/tender/UA-2023-06-22-011671-a</w:t>
              </w:r>
            </w:hyperlink>
          </w:p>
          <w:p w:rsidR="00D71752" w:rsidRDefault="00D71752" w:rsidP="00FA33B2">
            <w:pPr>
              <w:spacing w:after="0" w:line="276" w:lineRule="auto"/>
            </w:pPr>
          </w:p>
          <w:p w:rsidR="00B5230E" w:rsidRPr="00FA33B2" w:rsidRDefault="00B5230E" w:rsidP="00FA33B2">
            <w:pPr>
              <w:spacing w:after="0" w:line="276" w:lineRule="auto"/>
            </w:pPr>
            <w:bookmarkStart w:id="0" w:name="_GoBack"/>
            <w:bookmarkEnd w:id="0"/>
          </w:p>
        </w:tc>
      </w:tr>
    </w:tbl>
    <w:p w:rsidR="00D71752" w:rsidRPr="00D71752" w:rsidRDefault="00D71752" w:rsidP="00D71752">
      <w:pPr>
        <w:ind w:right="22"/>
        <w:jc w:val="center"/>
        <w:rPr>
          <w:rFonts w:eastAsia="Tahoma"/>
          <w:b/>
          <w:color w:val="00000A"/>
          <w:sz w:val="24"/>
          <w:szCs w:val="24"/>
          <w:lang w:eastAsia="zh-CN" w:bidi="hi-IN"/>
        </w:rPr>
      </w:pPr>
      <w:r w:rsidRPr="00D71752">
        <w:rPr>
          <w:b/>
          <w:sz w:val="24"/>
          <w:szCs w:val="24"/>
        </w:rPr>
        <w:t>ІНФОРМАЦІЯ ПРО НЕОБХІДНІ ТЕХНІЧНІ, ЯКІСНІ ТА КІЛЬКІСНІ ХАРАКТЕРИСТИКИ ПРЕДМЕТА ЗАКУПІВЛІ</w:t>
      </w:r>
    </w:p>
    <w:p w:rsidR="00D71752" w:rsidRPr="00D71752" w:rsidRDefault="00D71752" w:rsidP="00D71752">
      <w:pPr>
        <w:tabs>
          <w:tab w:val="left" w:pos="-2160"/>
        </w:tabs>
        <w:jc w:val="both"/>
        <w:rPr>
          <w:i/>
          <w:sz w:val="24"/>
          <w:szCs w:val="24"/>
        </w:rPr>
      </w:pPr>
      <w:r w:rsidRPr="00D71752">
        <w:rPr>
          <w:sz w:val="24"/>
          <w:szCs w:val="24"/>
          <w:lang w:eastAsia="x-none"/>
        </w:rPr>
        <w:t xml:space="preserve">1.  </w:t>
      </w:r>
      <w:r w:rsidRPr="00D71752">
        <w:rPr>
          <w:sz w:val="24"/>
          <w:szCs w:val="24"/>
        </w:rPr>
        <w:t xml:space="preserve">Товар має бути належним чином зареєстрований в Україні у передбаченому законодавством порядку та відповідати національним та/або міжнародним стандартам. </w:t>
      </w:r>
    </w:p>
    <w:p w:rsidR="00D71752" w:rsidRPr="00D71752" w:rsidRDefault="00D71752" w:rsidP="00D71752">
      <w:pPr>
        <w:jc w:val="both"/>
        <w:rPr>
          <w:spacing w:val="3"/>
          <w:sz w:val="24"/>
          <w:szCs w:val="24"/>
        </w:rPr>
      </w:pPr>
      <w:r w:rsidRPr="00D71752">
        <w:rPr>
          <w:sz w:val="24"/>
          <w:szCs w:val="24"/>
          <w:lang w:eastAsia="x-none"/>
        </w:rPr>
        <w:t xml:space="preserve">2. </w:t>
      </w:r>
      <w:r w:rsidRPr="00D71752">
        <w:rPr>
          <w:sz w:val="24"/>
          <w:szCs w:val="24"/>
        </w:rPr>
        <w:t>Учасник повинен надати інформацію про предмет закупівлі заповнивши</w:t>
      </w:r>
      <w:r w:rsidRPr="00D71752">
        <w:rPr>
          <w:b/>
          <w:sz w:val="24"/>
          <w:szCs w:val="24"/>
        </w:rPr>
        <w:t xml:space="preserve">  </w:t>
      </w:r>
      <w:r w:rsidRPr="00D71752">
        <w:rPr>
          <w:sz w:val="24"/>
          <w:szCs w:val="24"/>
        </w:rPr>
        <w:t>вільні поля</w:t>
      </w:r>
      <w:r w:rsidRPr="00D71752">
        <w:rPr>
          <w:b/>
          <w:sz w:val="24"/>
          <w:szCs w:val="24"/>
        </w:rPr>
        <w:t xml:space="preserve"> </w:t>
      </w:r>
      <w:r w:rsidRPr="00D71752">
        <w:rPr>
          <w:b/>
          <w:sz w:val="24"/>
          <w:szCs w:val="24"/>
          <w:u w:val="single"/>
        </w:rPr>
        <w:t>Таблиці 1</w:t>
      </w:r>
      <w:r w:rsidRPr="00D71752">
        <w:rPr>
          <w:spacing w:val="3"/>
          <w:sz w:val="24"/>
          <w:szCs w:val="24"/>
        </w:rPr>
        <w:t xml:space="preserve">, </w:t>
      </w:r>
    </w:p>
    <w:p w:rsidR="00D71752" w:rsidRPr="00D71752" w:rsidRDefault="00D71752" w:rsidP="00D71752">
      <w:pPr>
        <w:jc w:val="both"/>
        <w:rPr>
          <w:sz w:val="24"/>
          <w:szCs w:val="24"/>
        </w:rPr>
      </w:pPr>
      <w:r w:rsidRPr="00D71752">
        <w:rPr>
          <w:sz w:val="24"/>
          <w:szCs w:val="24"/>
          <w:lang w:eastAsia="x-none"/>
        </w:rPr>
        <w:t xml:space="preserve">3. </w:t>
      </w:r>
      <w:r w:rsidRPr="00D71752">
        <w:rPr>
          <w:sz w:val="24"/>
          <w:szCs w:val="24"/>
        </w:rPr>
        <w:t xml:space="preserve">Учасник повинен надати </w:t>
      </w:r>
      <w:r w:rsidRPr="00D71752">
        <w:rPr>
          <w:sz w:val="24"/>
          <w:szCs w:val="24"/>
          <w:lang w:val="ru-RU"/>
        </w:rPr>
        <w:t xml:space="preserve">у </w:t>
      </w:r>
      <w:proofErr w:type="spellStart"/>
      <w:r w:rsidRPr="00D71752">
        <w:rPr>
          <w:sz w:val="24"/>
          <w:szCs w:val="24"/>
          <w:lang w:val="ru-RU"/>
        </w:rPr>
        <w:t>складі</w:t>
      </w:r>
      <w:proofErr w:type="spellEnd"/>
      <w:r w:rsidRPr="00D71752">
        <w:rPr>
          <w:sz w:val="24"/>
          <w:szCs w:val="24"/>
          <w:lang w:val="ru-RU"/>
        </w:rPr>
        <w:t xml:space="preserve"> </w:t>
      </w:r>
      <w:r w:rsidRPr="00D71752">
        <w:rPr>
          <w:sz w:val="24"/>
          <w:szCs w:val="24"/>
        </w:rPr>
        <w:t>пропозиції паспорти виробника на товар та сертифікати відповідності, а також надати лист від виробника (виробників) товару з вказанням номеру закупівлі, з підтвердженням права Учасника представляти продукцію під час проведення конкретної процедури закупівлі, з переліком цієї продукції. В листі також має бути підтвердження можливості поставки Замовнику товару, що є предметом закупівлі, у відповідній кількості, відповідної якості. Лист адресується Замовнику.</w:t>
      </w:r>
    </w:p>
    <w:p w:rsidR="00D71752" w:rsidRPr="00D71752" w:rsidRDefault="00D71752" w:rsidP="00D71752">
      <w:pPr>
        <w:jc w:val="both"/>
        <w:rPr>
          <w:sz w:val="24"/>
          <w:szCs w:val="24"/>
        </w:rPr>
      </w:pPr>
      <w:bookmarkStart w:id="1" w:name="_Hlk114495189"/>
      <w:r w:rsidRPr="00D71752">
        <w:rPr>
          <w:sz w:val="24"/>
          <w:szCs w:val="24"/>
        </w:rPr>
        <w:t xml:space="preserve">4. 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D71752">
        <w:rPr>
          <w:sz w:val="24"/>
          <w:szCs w:val="24"/>
          <w:lang w:eastAsia="zh-CN"/>
        </w:rPr>
        <w:t xml:space="preserve">Законів України «Про охорону навколишнього природного середовища», </w:t>
      </w:r>
      <w:r w:rsidRPr="00D71752">
        <w:rPr>
          <w:sz w:val="24"/>
          <w:szCs w:val="24"/>
        </w:rPr>
        <w:t xml:space="preserve">«Про забезпечення санітарного та епідеміологічного благополуччя населення» </w:t>
      </w:r>
      <w:r w:rsidRPr="00D71752">
        <w:rPr>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D71752">
        <w:rPr>
          <w:sz w:val="24"/>
          <w:szCs w:val="24"/>
        </w:rPr>
        <w:t>, пожежної та техногенної безпеки, охорони праці та виробничої санітарії (надати довідку у довільній формі).</w:t>
      </w:r>
    </w:p>
    <w:p w:rsidR="00D71752" w:rsidRPr="00D71752" w:rsidRDefault="00D71752" w:rsidP="00D71752">
      <w:pPr>
        <w:widowControl w:val="0"/>
        <w:tabs>
          <w:tab w:val="left" w:pos="142"/>
          <w:tab w:val="left" w:pos="360"/>
          <w:tab w:val="num" w:pos="426"/>
        </w:tabs>
        <w:autoSpaceDE w:val="0"/>
        <w:autoSpaceDN w:val="0"/>
        <w:ind w:left="-426"/>
        <w:jc w:val="both"/>
        <w:rPr>
          <w:rFonts w:eastAsia="Tahoma"/>
          <w:b/>
          <w:bCs/>
          <w:i/>
          <w:color w:val="00000A"/>
          <w:sz w:val="24"/>
          <w:szCs w:val="24"/>
          <w:lang w:bidi="hi-IN"/>
        </w:rPr>
      </w:pPr>
    </w:p>
    <w:bookmarkEnd w:id="1"/>
    <w:p w:rsidR="00D71752" w:rsidRPr="00D71752" w:rsidRDefault="00D71752" w:rsidP="00D71752">
      <w:pPr>
        <w:tabs>
          <w:tab w:val="left" w:pos="284"/>
        </w:tabs>
        <w:jc w:val="right"/>
        <w:rPr>
          <w:i/>
          <w:sz w:val="24"/>
          <w:szCs w:val="24"/>
        </w:rPr>
      </w:pPr>
      <w:r w:rsidRPr="00D71752">
        <w:rPr>
          <w:sz w:val="24"/>
          <w:szCs w:val="24"/>
          <w:u w:val="single"/>
        </w:rPr>
        <w:t>Таблиця 1</w:t>
      </w:r>
    </w:p>
    <w:tbl>
      <w:tblPr>
        <w:tblStyle w:val="TableNormal"/>
        <w:tblW w:w="10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1581"/>
        <w:gridCol w:w="4827"/>
        <w:gridCol w:w="559"/>
        <w:gridCol w:w="851"/>
        <w:gridCol w:w="1178"/>
        <w:gridCol w:w="1091"/>
      </w:tblGrid>
      <w:tr w:rsidR="00D71752" w:rsidRPr="00D71752" w:rsidTr="00BA5F64">
        <w:trPr>
          <w:trHeight w:val="57"/>
        </w:trPr>
        <w:tc>
          <w:tcPr>
            <w:tcW w:w="404" w:type="dxa"/>
          </w:tcPr>
          <w:p w:rsidR="00D71752" w:rsidRPr="00D71752" w:rsidRDefault="00D71752" w:rsidP="00BA5F64">
            <w:pPr>
              <w:rPr>
                <w:b/>
                <w:sz w:val="24"/>
                <w:szCs w:val="24"/>
              </w:rPr>
            </w:pPr>
            <w:r w:rsidRPr="00D71752">
              <w:rPr>
                <w:b/>
                <w:sz w:val="24"/>
                <w:szCs w:val="24"/>
              </w:rPr>
              <w:t>№ з/п</w:t>
            </w:r>
          </w:p>
          <w:p w:rsidR="00D71752" w:rsidRPr="00D71752" w:rsidRDefault="00D71752" w:rsidP="00BA5F64">
            <w:pPr>
              <w:rPr>
                <w:b/>
                <w:sz w:val="24"/>
                <w:szCs w:val="24"/>
              </w:rPr>
            </w:pPr>
          </w:p>
        </w:tc>
        <w:tc>
          <w:tcPr>
            <w:tcW w:w="1581" w:type="dxa"/>
          </w:tcPr>
          <w:p w:rsidR="00D71752" w:rsidRPr="00D71752" w:rsidRDefault="00D71752" w:rsidP="00BA5F64">
            <w:pPr>
              <w:rPr>
                <w:b/>
                <w:sz w:val="24"/>
                <w:szCs w:val="24"/>
              </w:rPr>
            </w:pPr>
            <w:r w:rsidRPr="00D71752">
              <w:rPr>
                <w:b/>
                <w:sz w:val="24"/>
                <w:szCs w:val="24"/>
              </w:rPr>
              <w:t>Найменування предмету закупівлі</w:t>
            </w:r>
          </w:p>
        </w:tc>
        <w:tc>
          <w:tcPr>
            <w:tcW w:w="4827" w:type="dxa"/>
          </w:tcPr>
          <w:p w:rsidR="00D71752" w:rsidRPr="00D71752" w:rsidRDefault="00D71752" w:rsidP="00BA5F64">
            <w:pPr>
              <w:rPr>
                <w:b/>
                <w:sz w:val="24"/>
                <w:szCs w:val="24"/>
              </w:rPr>
            </w:pPr>
            <w:r w:rsidRPr="00D71752">
              <w:rPr>
                <w:b/>
                <w:sz w:val="24"/>
                <w:szCs w:val="24"/>
              </w:rPr>
              <w:t>Характеристики предмета закупівлі (опис предмета закупівлі)</w:t>
            </w:r>
          </w:p>
        </w:tc>
        <w:tc>
          <w:tcPr>
            <w:tcW w:w="559" w:type="dxa"/>
          </w:tcPr>
          <w:p w:rsidR="00D71752" w:rsidRPr="00D71752" w:rsidRDefault="00D71752" w:rsidP="00BA5F64">
            <w:pPr>
              <w:rPr>
                <w:b/>
                <w:sz w:val="24"/>
                <w:szCs w:val="24"/>
              </w:rPr>
            </w:pPr>
            <w:r w:rsidRPr="00D71752">
              <w:rPr>
                <w:b/>
                <w:sz w:val="24"/>
                <w:szCs w:val="24"/>
              </w:rPr>
              <w:t>Од.</w:t>
            </w:r>
            <w:r w:rsidRPr="00D71752">
              <w:rPr>
                <w:b/>
                <w:spacing w:val="-52"/>
                <w:sz w:val="24"/>
                <w:szCs w:val="24"/>
              </w:rPr>
              <w:t xml:space="preserve"> </w:t>
            </w:r>
            <w:proofErr w:type="spellStart"/>
            <w:r w:rsidRPr="00D71752">
              <w:rPr>
                <w:b/>
                <w:sz w:val="24"/>
                <w:szCs w:val="24"/>
              </w:rPr>
              <w:t>вим</w:t>
            </w:r>
            <w:proofErr w:type="spellEnd"/>
            <w:r w:rsidRPr="00D71752">
              <w:rPr>
                <w:b/>
                <w:sz w:val="24"/>
                <w:szCs w:val="24"/>
              </w:rPr>
              <w:t>.</w:t>
            </w:r>
          </w:p>
        </w:tc>
        <w:tc>
          <w:tcPr>
            <w:tcW w:w="851" w:type="dxa"/>
          </w:tcPr>
          <w:p w:rsidR="00D71752" w:rsidRPr="00D71752" w:rsidRDefault="00D71752" w:rsidP="00BA5F64">
            <w:pPr>
              <w:rPr>
                <w:b/>
                <w:sz w:val="24"/>
                <w:szCs w:val="24"/>
              </w:rPr>
            </w:pPr>
            <w:r w:rsidRPr="00D71752">
              <w:rPr>
                <w:b/>
                <w:sz w:val="24"/>
                <w:szCs w:val="24"/>
              </w:rPr>
              <w:t>Кількість одиниць</w:t>
            </w:r>
          </w:p>
        </w:tc>
        <w:tc>
          <w:tcPr>
            <w:tcW w:w="1178" w:type="dxa"/>
          </w:tcPr>
          <w:p w:rsidR="00D71752" w:rsidRPr="00D71752" w:rsidRDefault="00D71752" w:rsidP="00BA5F64">
            <w:pPr>
              <w:rPr>
                <w:b/>
                <w:sz w:val="24"/>
                <w:szCs w:val="24"/>
              </w:rPr>
            </w:pPr>
            <w:r w:rsidRPr="00D71752">
              <w:rPr>
                <w:b/>
                <w:sz w:val="24"/>
                <w:szCs w:val="24"/>
              </w:rPr>
              <w:t>Назва запропонованого товару  Виробник, країна походження товару</w:t>
            </w:r>
          </w:p>
        </w:tc>
        <w:tc>
          <w:tcPr>
            <w:tcW w:w="1091" w:type="dxa"/>
          </w:tcPr>
          <w:p w:rsidR="00D71752" w:rsidRPr="00D71752" w:rsidRDefault="00D71752" w:rsidP="00BA5F64">
            <w:pPr>
              <w:rPr>
                <w:b/>
                <w:sz w:val="24"/>
                <w:szCs w:val="24"/>
              </w:rPr>
            </w:pPr>
            <w:r w:rsidRPr="00D71752">
              <w:rPr>
                <w:b/>
                <w:sz w:val="24"/>
                <w:szCs w:val="24"/>
              </w:rPr>
              <w:t>Характеристики запропонованого учасником товару</w:t>
            </w:r>
          </w:p>
        </w:tc>
      </w:tr>
      <w:tr w:rsidR="00D71752" w:rsidRPr="00D71752" w:rsidTr="00BA5F64">
        <w:trPr>
          <w:trHeight w:val="57"/>
        </w:trPr>
        <w:tc>
          <w:tcPr>
            <w:tcW w:w="404" w:type="dxa"/>
          </w:tcPr>
          <w:p w:rsidR="00D71752" w:rsidRPr="00D71752" w:rsidRDefault="00D71752" w:rsidP="00BA5F64">
            <w:pPr>
              <w:rPr>
                <w:sz w:val="24"/>
                <w:szCs w:val="24"/>
              </w:rPr>
            </w:pPr>
            <w:r w:rsidRPr="00D71752">
              <w:rPr>
                <w:sz w:val="24"/>
                <w:szCs w:val="24"/>
              </w:rPr>
              <w:t>1.</w:t>
            </w:r>
          </w:p>
        </w:tc>
        <w:tc>
          <w:tcPr>
            <w:tcW w:w="1581" w:type="dxa"/>
          </w:tcPr>
          <w:p w:rsidR="00D71752" w:rsidRPr="00D71752" w:rsidRDefault="00D71752" w:rsidP="00BA5F64">
            <w:pPr>
              <w:rPr>
                <w:sz w:val="24"/>
                <w:szCs w:val="24"/>
              </w:rPr>
            </w:pPr>
            <w:r w:rsidRPr="00D71752">
              <w:rPr>
                <w:sz w:val="24"/>
                <w:szCs w:val="24"/>
              </w:rPr>
              <w:t>Крісло поворотне «типу» BOOSTER</w:t>
            </w:r>
          </w:p>
        </w:tc>
        <w:tc>
          <w:tcPr>
            <w:tcW w:w="4827" w:type="dxa"/>
          </w:tcPr>
          <w:p w:rsidR="00D71752" w:rsidRPr="00D71752" w:rsidRDefault="00D71752" w:rsidP="00BA5F64">
            <w:pPr>
              <w:ind w:left="138" w:right="147"/>
              <w:rPr>
                <w:sz w:val="24"/>
                <w:szCs w:val="24"/>
              </w:rPr>
            </w:pPr>
            <w:r w:rsidRPr="00D71752">
              <w:rPr>
                <w:sz w:val="24"/>
                <w:szCs w:val="24"/>
              </w:rPr>
              <w:t>Офісне крісло з широким комфортним сидінням «типу» BOOSTER</w:t>
            </w:r>
          </w:p>
          <w:p w:rsidR="00D71752" w:rsidRPr="00D71752" w:rsidRDefault="00D71752" w:rsidP="00BA5F64">
            <w:pPr>
              <w:ind w:left="138" w:right="147"/>
              <w:rPr>
                <w:sz w:val="24"/>
                <w:szCs w:val="24"/>
              </w:rPr>
            </w:pPr>
            <w:r w:rsidRPr="00D71752">
              <w:rPr>
                <w:sz w:val="24"/>
                <w:szCs w:val="24"/>
              </w:rPr>
              <w:t>Регулювання висоти сидіння</w:t>
            </w:r>
          </w:p>
          <w:p w:rsidR="00D71752" w:rsidRPr="00D71752" w:rsidRDefault="00D71752" w:rsidP="00BA5F64">
            <w:pPr>
              <w:ind w:left="138" w:right="147"/>
              <w:rPr>
                <w:sz w:val="24"/>
                <w:szCs w:val="24"/>
              </w:rPr>
            </w:pPr>
            <w:r w:rsidRPr="00D71752">
              <w:rPr>
                <w:sz w:val="24"/>
                <w:szCs w:val="24"/>
              </w:rPr>
              <w:t>Підлокітник пластик</w:t>
            </w:r>
          </w:p>
          <w:p w:rsidR="00D71752" w:rsidRPr="00D71752" w:rsidRDefault="00D71752" w:rsidP="00BA5F64">
            <w:pPr>
              <w:ind w:left="138" w:right="147"/>
              <w:rPr>
                <w:sz w:val="24"/>
                <w:szCs w:val="24"/>
              </w:rPr>
            </w:pPr>
            <w:r w:rsidRPr="00D71752">
              <w:rPr>
                <w:sz w:val="24"/>
                <w:szCs w:val="24"/>
              </w:rPr>
              <w:lastRenderedPageBreak/>
              <w:t>Металева база із пластиковими накладками</w:t>
            </w:r>
          </w:p>
          <w:p w:rsidR="00D71752" w:rsidRPr="00D71752" w:rsidRDefault="00D71752" w:rsidP="00BA5F64">
            <w:pPr>
              <w:ind w:left="138" w:right="147"/>
              <w:rPr>
                <w:sz w:val="24"/>
                <w:szCs w:val="24"/>
              </w:rPr>
            </w:pPr>
            <w:r w:rsidRPr="00D71752">
              <w:rPr>
                <w:sz w:val="24"/>
                <w:szCs w:val="24"/>
              </w:rPr>
              <w:t>Ролики Пластикові</w:t>
            </w:r>
          </w:p>
          <w:p w:rsidR="00D71752" w:rsidRPr="00D71752" w:rsidRDefault="00D71752" w:rsidP="00BA5F64">
            <w:pPr>
              <w:ind w:left="138" w:right="147"/>
              <w:rPr>
                <w:sz w:val="24"/>
                <w:szCs w:val="24"/>
              </w:rPr>
            </w:pPr>
            <w:r w:rsidRPr="00D71752">
              <w:rPr>
                <w:sz w:val="24"/>
                <w:szCs w:val="24"/>
              </w:rPr>
              <w:t>Максимальне навантаження 130 кг</w:t>
            </w:r>
          </w:p>
          <w:p w:rsidR="00D71752" w:rsidRPr="00D71752" w:rsidRDefault="00D71752" w:rsidP="00BA5F64">
            <w:pPr>
              <w:ind w:left="138" w:right="147"/>
              <w:rPr>
                <w:sz w:val="24"/>
                <w:szCs w:val="24"/>
              </w:rPr>
            </w:pPr>
            <w:r w:rsidRPr="00D71752">
              <w:rPr>
                <w:sz w:val="24"/>
                <w:szCs w:val="24"/>
              </w:rPr>
              <w:t>Механізм крісла "</w:t>
            </w:r>
            <w:proofErr w:type="spellStart"/>
            <w:r w:rsidRPr="00D71752">
              <w:rPr>
                <w:sz w:val="24"/>
                <w:szCs w:val="24"/>
              </w:rPr>
              <w:t>Tilt</w:t>
            </w:r>
            <w:proofErr w:type="spellEnd"/>
            <w:r w:rsidRPr="00D71752">
              <w:rPr>
                <w:sz w:val="24"/>
                <w:szCs w:val="24"/>
              </w:rPr>
              <w:t>"</w:t>
            </w:r>
          </w:p>
          <w:p w:rsidR="00D71752" w:rsidRPr="00D71752" w:rsidRDefault="00D71752" w:rsidP="00BA5F64">
            <w:pPr>
              <w:ind w:left="138" w:right="147"/>
              <w:rPr>
                <w:sz w:val="24"/>
                <w:szCs w:val="24"/>
              </w:rPr>
            </w:pPr>
            <w:r w:rsidRPr="00D71752">
              <w:rPr>
                <w:sz w:val="24"/>
                <w:szCs w:val="24"/>
              </w:rPr>
              <w:t>механізм крісла забезпечує вільне хитання</w:t>
            </w:r>
          </w:p>
          <w:p w:rsidR="00D71752" w:rsidRPr="00D71752" w:rsidRDefault="00D71752" w:rsidP="00BA5F64">
            <w:pPr>
              <w:ind w:left="138" w:right="147"/>
              <w:rPr>
                <w:sz w:val="24"/>
                <w:szCs w:val="24"/>
              </w:rPr>
            </w:pPr>
            <w:r w:rsidRPr="00D71752">
              <w:rPr>
                <w:sz w:val="24"/>
                <w:szCs w:val="24"/>
              </w:rPr>
              <w:t>фіксацію спинки у вертикальному положенні</w:t>
            </w:r>
          </w:p>
          <w:p w:rsidR="00D71752" w:rsidRPr="00D71752" w:rsidRDefault="00D71752" w:rsidP="00BA5F64">
            <w:pPr>
              <w:ind w:left="138" w:right="147"/>
              <w:rPr>
                <w:sz w:val="24"/>
                <w:szCs w:val="24"/>
              </w:rPr>
            </w:pPr>
            <w:r w:rsidRPr="00D71752">
              <w:rPr>
                <w:sz w:val="24"/>
                <w:szCs w:val="24"/>
              </w:rPr>
              <w:t>регулювання сили відхилення залежно від ваги користувача</w:t>
            </w:r>
          </w:p>
          <w:p w:rsidR="00D71752" w:rsidRPr="00D71752" w:rsidRDefault="00D71752" w:rsidP="00BA5F64">
            <w:pPr>
              <w:ind w:left="138" w:right="147"/>
              <w:rPr>
                <w:sz w:val="24"/>
                <w:szCs w:val="24"/>
              </w:rPr>
            </w:pPr>
            <w:r w:rsidRPr="00D71752">
              <w:rPr>
                <w:sz w:val="24"/>
                <w:szCs w:val="24"/>
              </w:rPr>
              <w:t>Матеріал оббивки: Еко шкіра ECO чорного кольору</w:t>
            </w:r>
          </w:p>
          <w:p w:rsidR="00D71752" w:rsidRPr="00D71752" w:rsidRDefault="00D71752" w:rsidP="00BA5F64">
            <w:pPr>
              <w:ind w:left="138" w:right="147"/>
              <w:rPr>
                <w:sz w:val="24"/>
                <w:szCs w:val="24"/>
              </w:rPr>
            </w:pPr>
            <w:r w:rsidRPr="00D71752">
              <w:rPr>
                <w:b/>
                <w:bCs/>
                <w:sz w:val="24"/>
                <w:szCs w:val="24"/>
              </w:rPr>
              <w:t>Склад</w:t>
            </w:r>
            <w:r w:rsidRPr="00D71752">
              <w:rPr>
                <w:sz w:val="24"/>
                <w:szCs w:val="24"/>
              </w:rPr>
              <w:t>: основа 75% поліефір, 25% бавовна; верхній шар: 100% поліуретан</w:t>
            </w:r>
          </w:p>
          <w:p w:rsidR="00D71752" w:rsidRPr="00D71752" w:rsidRDefault="00D71752" w:rsidP="00BA5F64">
            <w:pPr>
              <w:ind w:left="138" w:right="147"/>
              <w:rPr>
                <w:sz w:val="24"/>
                <w:szCs w:val="24"/>
              </w:rPr>
            </w:pPr>
            <w:r w:rsidRPr="00D71752">
              <w:rPr>
                <w:b/>
                <w:bCs/>
                <w:sz w:val="24"/>
                <w:szCs w:val="24"/>
              </w:rPr>
              <w:t>Стійкість до стирання</w:t>
            </w:r>
            <w:r w:rsidRPr="00D71752">
              <w:rPr>
                <w:sz w:val="24"/>
                <w:szCs w:val="24"/>
              </w:rPr>
              <w:t xml:space="preserve"> : 40 000 циклів </w:t>
            </w:r>
            <w:proofErr w:type="spellStart"/>
            <w:r w:rsidRPr="00D71752">
              <w:rPr>
                <w:sz w:val="24"/>
                <w:szCs w:val="24"/>
              </w:rPr>
              <w:t>Martindale</w:t>
            </w:r>
            <w:proofErr w:type="spellEnd"/>
          </w:p>
          <w:p w:rsidR="00D71752" w:rsidRPr="00D71752" w:rsidRDefault="00D71752" w:rsidP="00BA5F64">
            <w:pPr>
              <w:ind w:left="138" w:right="147"/>
              <w:rPr>
                <w:sz w:val="24"/>
                <w:szCs w:val="24"/>
              </w:rPr>
            </w:pPr>
            <w:r w:rsidRPr="00D71752">
              <w:rPr>
                <w:sz w:val="24"/>
                <w:szCs w:val="24"/>
              </w:rPr>
              <w:t>Розміри:</w:t>
            </w:r>
          </w:p>
          <w:p w:rsidR="00D71752" w:rsidRPr="00D71752" w:rsidRDefault="00D71752" w:rsidP="00BA5F64">
            <w:pPr>
              <w:ind w:left="138" w:right="147"/>
              <w:rPr>
                <w:sz w:val="24"/>
                <w:szCs w:val="24"/>
              </w:rPr>
            </w:pPr>
            <w:r w:rsidRPr="00D71752">
              <w:rPr>
                <w:sz w:val="24"/>
                <w:szCs w:val="24"/>
              </w:rPr>
              <w:t>Глибина сидіння 45 см</w:t>
            </w:r>
          </w:p>
          <w:p w:rsidR="00D71752" w:rsidRPr="00D71752" w:rsidRDefault="00D71752" w:rsidP="00BA5F64">
            <w:pPr>
              <w:ind w:left="138" w:right="147"/>
              <w:rPr>
                <w:sz w:val="24"/>
                <w:szCs w:val="24"/>
              </w:rPr>
            </w:pPr>
            <w:r w:rsidRPr="00D71752">
              <w:rPr>
                <w:sz w:val="24"/>
                <w:szCs w:val="24"/>
              </w:rPr>
              <w:t>Ширина сидіння 47 см</w:t>
            </w:r>
          </w:p>
          <w:p w:rsidR="00D71752" w:rsidRPr="00D71752" w:rsidRDefault="00D71752" w:rsidP="00BA5F64">
            <w:pPr>
              <w:ind w:left="138" w:right="147"/>
              <w:rPr>
                <w:sz w:val="24"/>
                <w:szCs w:val="24"/>
              </w:rPr>
            </w:pPr>
            <w:r w:rsidRPr="00D71752">
              <w:rPr>
                <w:sz w:val="24"/>
                <w:szCs w:val="24"/>
              </w:rPr>
              <w:t>Висота 97 – 107 см</w:t>
            </w:r>
          </w:p>
        </w:tc>
        <w:tc>
          <w:tcPr>
            <w:tcW w:w="559" w:type="dxa"/>
          </w:tcPr>
          <w:p w:rsidR="00D71752" w:rsidRPr="00D71752" w:rsidRDefault="00D71752" w:rsidP="00BA5F64">
            <w:pPr>
              <w:rPr>
                <w:sz w:val="24"/>
                <w:szCs w:val="24"/>
              </w:rPr>
            </w:pPr>
            <w:r w:rsidRPr="00D71752">
              <w:rPr>
                <w:sz w:val="24"/>
                <w:szCs w:val="24"/>
              </w:rPr>
              <w:lastRenderedPageBreak/>
              <w:t>шт.</w:t>
            </w:r>
          </w:p>
        </w:tc>
        <w:tc>
          <w:tcPr>
            <w:tcW w:w="851" w:type="dxa"/>
          </w:tcPr>
          <w:p w:rsidR="00D71752" w:rsidRPr="00D71752" w:rsidRDefault="00D71752" w:rsidP="00BA5F64">
            <w:pPr>
              <w:rPr>
                <w:sz w:val="24"/>
                <w:szCs w:val="24"/>
              </w:rPr>
            </w:pPr>
            <w:r w:rsidRPr="00D71752">
              <w:rPr>
                <w:sz w:val="24"/>
                <w:szCs w:val="24"/>
              </w:rPr>
              <w:t>100</w:t>
            </w:r>
          </w:p>
        </w:tc>
        <w:tc>
          <w:tcPr>
            <w:tcW w:w="1178" w:type="dxa"/>
          </w:tcPr>
          <w:p w:rsidR="00D71752" w:rsidRPr="00D71752" w:rsidRDefault="00D71752" w:rsidP="00BA5F64">
            <w:pPr>
              <w:rPr>
                <w:sz w:val="24"/>
                <w:szCs w:val="24"/>
              </w:rPr>
            </w:pPr>
          </w:p>
        </w:tc>
        <w:tc>
          <w:tcPr>
            <w:tcW w:w="1091" w:type="dxa"/>
          </w:tcPr>
          <w:p w:rsidR="00D71752" w:rsidRPr="00D71752" w:rsidRDefault="00D71752" w:rsidP="00BA5F64">
            <w:pPr>
              <w:rPr>
                <w:sz w:val="24"/>
                <w:szCs w:val="24"/>
              </w:rPr>
            </w:pPr>
          </w:p>
        </w:tc>
      </w:tr>
      <w:tr w:rsidR="00D71752" w:rsidRPr="00D71752" w:rsidTr="00BA5F64">
        <w:trPr>
          <w:trHeight w:val="57"/>
        </w:trPr>
        <w:tc>
          <w:tcPr>
            <w:tcW w:w="404" w:type="dxa"/>
          </w:tcPr>
          <w:p w:rsidR="00D71752" w:rsidRPr="00D71752" w:rsidRDefault="00D71752" w:rsidP="00BA5F64">
            <w:pPr>
              <w:rPr>
                <w:sz w:val="24"/>
                <w:szCs w:val="24"/>
              </w:rPr>
            </w:pPr>
            <w:r w:rsidRPr="00D71752">
              <w:rPr>
                <w:sz w:val="24"/>
                <w:szCs w:val="24"/>
              </w:rPr>
              <w:lastRenderedPageBreak/>
              <w:t>2.</w:t>
            </w:r>
          </w:p>
        </w:tc>
        <w:tc>
          <w:tcPr>
            <w:tcW w:w="1581" w:type="dxa"/>
          </w:tcPr>
          <w:p w:rsidR="00D71752" w:rsidRPr="00D71752" w:rsidRDefault="00D71752" w:rsidP="00BA5F64">
            <w:pPr>
              <w:rPr>
                <w:sz w:val="24"/>
                <w:szCs w:val="24"/>
              </w:rPr>
            </w:pPr>
            <w:r w:rsidRPr="00D71752">
              <w:rPr>
                <w:sz w:val="24"/>
                <w:szCs w:val="24"/>
              </w:rPr>
              <w:t xml:space="preserve">Крісло «типу» </w:t>
            </w:r>
            <w:proofErr w:type="spellStart"/>
            <w:r w:rsidRPr="00D71752">
              <w:rPr>
                <w:sz w:val="24"/>
                <w:szCs w:val="24"/>
              </w:rPr>
              <w:t>Атлантіс</w:t>
            </w:r>
            <w:proofErr w:type="spellEnd"/>
          </w:p>
          <w:p w:rsidR="00D71752" w:rsidRPr="00D71752" w:rsidRDefault="00D71752" w:rsidP="00BA5F64">
            <w:pPr>
              <w:rPr>
                <w:sz w:val="24"/>
                <w:szCs w:val="24"/>
              </w:rPr>
            </w:pPr>
            <w:r w:rsidRPr="00D71752">
              <w:rPr>
                <w:sz w:val="24"/>
                <w:szCs w:val="24"/>
              </w:rPr>
              <w:t xml:space="preserve">Механізм ANYFIX </w:t>
            </w:r>
          </w:p>
        </w:tc>
        <w:tc>
          <w:tcPr>
            <w:tcW w:w="4827" w:type="dxa"/>
          </w:tcPr>
          <w:p w:rsidR="00D71752" w:rsidRPr="00D71752" w:rsidRDefault="00D71752" w:rsidP="00BA5F64">
            <w:pPr>
              <w:ind w:left="138" w:right="147"/>
              <w:rPr>
                <w:sz w:val="24"/>
                <w:szCs w:val="24"/>
              </w:rPr>
            </w:pPr>
            <w:r w:rsidRPr="00D71752">
              <w:rPr>
                <w:sz w:val="24"/>
                <w:szCs w:val="24"/>
              </w:rPr>
              <w:t xml:space="preserve">Модель «типу» </w:t>
            </w:r>
            <w:proofErr w:type="spellStart"/>
            <w:r w:rsidRPr="00D71752">
              <w:rPr>
                <w:sz w:val="24"/>
                <w:szCs w:val="24"/>
              </w:rPr>
              <w:t>Атлантіс</w:t>
            </w:r>
            <w:proofErr w:type="spellEnd"/>
          </w:p>
          <w:p w:rsidR="00D71752" w:rsidRPr="00D71752" w:rsidRDefault="00D71752" w:rsidP="00BA5F64">
            <w:pPr>
              <w:ind w:left="138" w:right="147"/>
              <w:rPr>
                <w:sz w:val="24"/>
                <w:szCs w:val="24"/>
              </w:rPr>
            </w:pPr>
            <w:r w:rsidRPr="00D71752">
              <w:rPr>
                <w:sz w:val="24"/>
                <w:szCs w:val="24"/>
              </w:rPr>
              <w:t xml:space="preserve"> Механізм гойдання: </w:t>
            </w:r>
            <w:proofErr w:type="spellStart"/>
            <w:r w:rsidRPr="00D71752">
              <w:rPr>
                <w:sz w:val="24"/>
                <w:szCs w:val="24"/>
              </w:rPr>
              <w:t>AnyFix</w:t>
            </w:r>
            <w:proofErr w:type="spellEnd"/>
            <w:r w:rsidRPr="00D71752">
              <w:rPr>
                <w:sz w:val="24"/>
                <w:szCs w:val="24"/>
              </w:rPr>
              <w:t xml:space="preserve"> </w:t>
            </w:r>
          </w:p>
          <w:p w:rsidR="00D71752" w:rsidRPr="00D71752" w:rsidRDefault="00D71752" w:rsidP="00BA5F64">
            <w:pPr>
              <w:ind w:left="138" w:right="147"/>
              <w:rPr>
                <w:sz w:val="24"/>
                <w:szCs w:val="24"/>
              </w:rPr>
            </w:pPr>
            <w:r w:rsidRPr="00D71752">
              <w:rPr>
                <w:sz w:val="24"/>
                <w:szCs w:val="24"/>
              </w:rPr>
              <w:t>Матеріал оббивки: Шкірозамінник Неаполь чорного кольору</w:t>
            </w:r>
          </w:p>
          <w:p w:rsidR="00D71752" w:rsidRPr="00D71752" w:rsidRDefault="00D71752" w:rsidP="00BA5F64">
            <w:pPr>
              <w:ind w:left="138" w:right="147"/>
              <w:rPr>
                <w:sz w:val="24"/>
                <w:szCs w:val="24"/>
              </w:rPr>
            </w:pPr>
            <w:r w:rsidRPr="00D71752">
              <w:rPr>
                <w:b/>
                <w:bCs/>
                <w:sz w:val="24"/>
                <w:szCs w:val="24"/>
              </w:rPr>
              <w:t>Склад</w:t>
            </w:r>
            <w:r w:rsidRPr="00D71752">
              <w:rPr>
                <w:sz w:val="24"/>
                <w:szCs w:val="24"/>
              </w:rPr>
              <w:t>: основа 75% поліефір, 25% бавовна; верхній шар: 100% поліуретан</w:t>
            </w:r>
          </w:p>
          <w:p w:rsidR="00D71752" w:rsidRPr="00D71752" w:rsidRDefault="00D71752" w:rsidP="00BA5F64">
            <w:pPr>
              <w:ind w:left="138" w:right="147"/>
              <w:rPr>
                <w:sz w:val="24"/>
                <w:szCs w:val="24"/>
              </w:rPr>
            </w:pPr>
            <w:r w:rsidRPr="00D71752">
              <w:rPr>
                <w:b/>
                <w:bCs/>
                <w:sz w:val="24"/>
                <w:szCs w:val="24"/>
              </w:rPr>
              <w:t>Стійкість до стирання</w:t>
            </w:r>
            <w:r w:rsidRPr="00D71752">
              <w:rPr>
                <w:sz w:val="24"/>
                <w:szCs w:val="24"/>
              </w:rPr>
              <w:t xml:space="preserve"> : 40 000 циклів </w:t>
            </w:r>
            <w:proofErr w:type="spellStart"/>
            <w:r w:rsidRPr="00D71752">
              <w:rPr>
                <w:sz w:val="24"/>
                <w:szCs w:val="24"/>
              </w:rPr>
              <w:t>Martindale</w:t>
            </w:r>
            <w:proofErr w:type="spellEnd"/>
            <w:r w:rsidRPr="00D71752">
              <w:rPr>
                <w:sz w:val="24"/>
                <w:szCs w:val="24"/>
              </w:rPr>
              <w:t>, щільність 415 г/м²</w:t>
            </w:r>
          </w:p>
          <w:p w:rsidR="00D71752" w:rsidRPr="00D71752" w:rsidRDefault="00D71752" w:rsidP="00BA5F64">
            <w:pPr>
              <w:ind w:left="138" w:right="147"/>
              <w:rPr>
                <w:sz w:val="24"/>
                <w:szCs w:val="24"/>
              </w:rPr>
            </w:pPr>
            <w:r w:rsidRPr="00D71752">
              <w:rPr>
                <w:sz w:val="24"/>
                <w:szCs w:val="24"/>
              </w:rPr>
              <w:t xml:space="preserve">Колір оббивки:Неаполь-20 Підлокітники: Хром з м'якими накладками Хрестовина: Хромована </w:t>
            </w:r>
          </w:p>
          <w:p w:rsidR="00D71752" w:rsidRPr="00D71752" w:rsidRDefault="00D71752" w:rsidP="00BA5F64">
            <w:pPr>
              <w:ind w:left="138" w:right="147"/>
              <w:rPr>
                <w:sz w:val="24"/>
                <w:szCs w:val="24"/>
              </w:rPr>
            </w:pPr>
            <w:r w:rsidRPr="00D71752">
              <w:rPr>
                <w:sz w:val="24"/>
                <w:szCs w:val="24"/>
              </w:rPr>
              <w:t xml:space="preserve">Висота виробу у нижньому положенні:1170 мм </w:t>
            </w:r>
          </w:p>
          <w:p w:rsidR="00D71752" w:rsidRPr="00D71752" w:rsidRDefault="00D71752" w:rsidP="00BA5F64">
            <w:pPr>
              <w:ind w:left="138" w:right="147"/>
              <w:rPr>
                <w:sz w:val="24"/>
                <w:szCs w:val="24"/>
              </w:rPr>
            </w:pPr>
            <w:r w:rsidRPr="00D71752">
              <w:rPr>
                <w:sz w:val="24"/>
                <w:szCs w:val="24"/>
              </w:rPr>
              <w:t xml:space="preserve">Висота виробу у верхньому положенні:1240 мм </w:t>
            </w:r>
          </w:p>
          <w:p w:rsidR="00D71752" w:rsidRPr="00D71752" w:rsidRDefault="00D71752" w:rsidP="00BA5F64">
            <w:pPr>
              <w:ind w:left="138" w:right="147"/>
              <w:rPr>
                <w:sz w:val="24"/>
                <w:szCs w:val="24"/>
              </w:rPr>
            </w:pPr>
            <w:r w:rsidRPr="00D71752">
              <w:rPr>
                <w:sz w:val="24"/>
                <w:szCs w:val="24"/>
              </w:rPr>
              <w:t>Ширина виробу:620 мм</w:t>
            </w:r>
          </w:p>
          <w:p w:rsidR="00D71752" w:rsidRPr="00D71752" w:rsidRDefault="00D71752" w:rsidP="00BA5F64">
            <w:pPr>
              <w:ind w:left="138" w:right="147"/>
              <w:rPr>
                <w:sz w:val="24"/>
                <w:szCs w:val="24"/>
              </w:rPr>
            </w:pPr>
            <w:r w:rsidRPr="00D71752">
              <w:rPr>
                <w:sz w:val="24"/>
                <w:szCs w:val="24"/>
              </w:rPr>
              <w:t xml:space="preserve">Глибина виробу:770 мм </w:t>
            </w:r>
          </w:p>
          <w:p w:rsidR="00D71752" w:rsidRPr="00D71752" w:rsidRDefault="00D71752" w:rsidP="00BA5F64">
            <w:pPr>
              <w:ind w:left="138" w:right="147"/>
              <w:rPr>
                <w:sz w:val="24"/>
                <w:szCs w:val="24"/>
              </w:rPr>
            </w:pPr>
            <w:r w:rsidRPr="00D71752">
              <w:rPr>
                <w:sz w:val="24"/>
                <w:szCs w:val="24"/>
              </w:rPr>
              <w:t xml:space="preserve">Ширина сидіння:500 мм </w:t>
            </w:r>
          </w:p>
          <w:p w:rsidR="00D71752" w:rsidRPr="00D71752" w:rsidRDefault="00D71752" w:rsidP="00BA5F64">
            <w:pPr>
              <w:ind w:left="138" w:right="147"/>
              <w:rPr>
                <w:sz w:val="24"/>
                <w:szCs w:val="24"/>
              </w:rPr>
            </w:pPr>
            <w:r w:rsidRPr="00D71752">
              <w:rPr>
                <w:sz w:val="24"/>
                <w:szCs w:val="24"/>
              </w:rPr>
              <w:t xml:space="preserve">Глибина сидіння:500 мм </w:t>
            </w:r>
          </w:p>
          <w:p w:rsidR="00D71752" w:rsidRPr="00D71752" w:rsidRDefault="00D71752" w:rsidP="00BA5F64">
            <w:pPr>
              <w:ind w:left="138" w:right="147"/>
              <w:rPr>
                <w:sz w:val="24"/>
                <w:szCs w:val="24"/>
              </w:rPr>
            </w:pPr>
            <w:r w:rsidRPr="00D71752">
              <w:rPr>
                <w:sz w:val="24"/>
                <w:szCs w:val="24"/>
              </w:rPr>
              <w:t xml:space="preserve">Висота сидіння в нижньому положенні:470 мм </w:t>
            </w:r>
          </w:p>
          <w:p w:rsidR="00D71752" w:rsidRPr="00D71752" w:rsidRDefault="00D71752" w:rsidP="00BA5F64">
            <w:pPr>
              <w:ind w:left="138" w:right="147"/>
              <w:rPr>
                <w:sz w:val="24"/>
                <w:szCs w:val="24"/>
              </w:rPr>
            </w:pPr>
            <w:r w:rsidRPr="00D71752">
              <w:rPr>
                <w:sz w:val="24"/>
                <w:szCs w:val="24"/>
              </w:rPr>
              <w:t xml:space="preserve">Висота сидіння в верхньому положенні:540 мм </w:t>
            </w:r>
          </w:p>
          <w:p w:rsidR="00D71752" w:rsidRPr="00D71752" w:rsidRDefault="00D71752" w:rsidP="00BA5F64">
            <w:pPr>
              <w:ind w:left="138" w:right="147"/>
              <w:rPr>
                <w:sz w:val="24"/>
                <w:szCs w:val="24"/>
              </w:rPr>
            </w:pPr>
            <w:r w:rsidRPr="00D71752">
              <w:rPr>
                <w:sz w:val="24"/>
                <w:szCs w:val="24"/>
              </w:rPr>
              <w:t xml:space="preserve">Висота спинки:740 мм </w:t>
            </w:r>
          </w:p>
          <w:p w:rsidR="00D71752" w:rsidRPr="00D71752" w:rsidRDefault="00D71752" w:rsidP="00BA5F64">
            <w:pPr>
              <w:ind w:left="138" w:right="147"/>
              <w:rPr>
                <w:sz w:val="24"/>
                <w:szCs w:val="24"/>
              </w:rPr>
            </w:pPr>
            <w:r w:rsidRPr="00D71752">
              <w:rPr>
                <w:sz w:val="24"/>
                <w:szCs w:val="24"/>
              </w:rPr>
              <w:t>Висота підлокітників від сидіння:210 мм Діаметр хрестовини:700 мм</w:t>
            </w:r>
          </w:p>
          <w:p w:rsidR="00D71752" w:rsidRPr="00D71752" w:rsidRDefault="00D71752" w:rsidP="00BA5F64">
            <w:pPr>
              <w:ind w:left="138" w:right="147"/>
              <w:rPr>
                <w:sz w:val="24"/>
                <w:szCs w:val="24"/>
              </w:rPr>
            </w:pPr>
            <w:r w:rsidRPr="00D71752">
              <w:rPr>
                <w:sz w:val="24"/>
                <w:szCs w:val="24"/>
              </w:rPr>
              <w:t>Максимальне навантаження на виріб:120 кг</w:t>
            </w:r>
          </w:p>
        </w:tc>
        <w:tc>
          <w:tcPr>
            <w:tcW w:w="559" w:type="dxa"/>
          </w:tcPr>
          <w:p w:rsidR="00D71752" w:rsidRPr="00D71752" w:rsidRDefault="00D71752" w:rsidP="00BA5F64">
            <w:pPr>
              <w:rPr>
                <w:sz w:val="24"/>
                <w:szCs w:val="24"/>
              </w:rPr>
            </w:pPr>
            <w:r w:rsidRPr="00D71752">
              <w:rPr>
                <w:sz w:val="24"/>
                <w:szCs w:val="24"/>
              </w:rPr>
              <w:t>шт.</w:t>
            </w:r>
          </w:p>
        </w:tc>
        <w:tc>
          <w:tcPr>
            <w:tcW w:w="851" w:type="dxa"/>
          </w:tcPr>
          <w:p w:rsidR="00D71752" w:rsidRPr="00D71752" w:rsidRDefault="00D71752" w:rsidP="00BA5F64">
            <w:pPr>
              <w:rPr>
                <w:sz w:val="24"/>
                <w:szCs w:val="24"/>
              </w:rPr>
            </w:pPr>
            <w:r w:rsidRPr="00D71752">
              <w:rPr>
                <w:sz w:val="24"/>
                <w:szCs w:val="24"/>
              </w:rPr>
              <w:t>10</w:t>
            </w:r>
          </w:p>
        </w:tc>
        <w:tc>
          <w:tcPr>
            <w:tcW w:w="1178" w:type="dxa"/>
          </w:tcPr>
          <w:p w:rsidR="00D71752" w:rsidRPr="00D71752" w:rsidRDefault="00D71752" w:rsidP="00BA5F64">
            <w:pPr>
              <w:rPr>
                <w:sz w:val="24"/>
                <w:szCs w:val="24"/>
              </w:rPr>
            </w:pPr>
          </w:p>
        </w:tc>
        <w:tc>
          <w:tcPr>
            <w:tcW w:w="1091" w:type="dxa"/>
          </w:tcPr>
          <w:p w:rsidR="00D71752" w:rsidRPr="00D71752" w:rsidRDefault="00D71752" w:rsidP="00BA5F64">
            <w:pPr>
              <w:rPr>
                <w:sz w:val="24"/>
                <w:szCs w:val="24"/>
              </w:rPr>
            </w:pPr>
          </w:p>
        </w:tc>
      </w:tr>
      <w:tr w:rsidR="00D71752" w:rsidRPr="00D71752" w:rsidTr="00BA5F64">
        <w:trPr>
          <w:trHeight w:val="57"/>
        </w:trPr>
        <w:tc>
          <w:tcPr>
            <w:tcW w:w="404" w:type="dxa"/>
          </w:tcPr>
          <w:p w:rsidR="00D71752" w:rsidRPr="00D71752" w:rsidRDefault="00D71752" w:rsidP="00BA5F64">
            <w:pPr>
              <w:rPr>
                <w:sz w:val="24"/>
                <w:szCs w:val="24"/>
              </w:rPr>
            </w:pPr>
            <w:r w:rsidRPr="00D71752">
              <w:rPr>
                <w:sz w:val="24"/>
                <w:szCs w:val="24"/>
              </w:rPr>
              <w:t>3.</w:t>
            </w:r>
          </w:p>
        </w:tc>
        <w:tc>
          <w:tcPr>
            <w:tcW w:w="1581" w:type="dxa"/>
          </w:tcPr>
          <w:p w:rsidR="00D71752" w:rsidRPr="00D71752" w:rsidRDefault="00D71752" w:rsidP="00BA5F64">
            <w:pPr>
              <w:rPr>
                <w:sz w:val="24"/>
                <w:szCs w:val="24"/>
              </w:rPr>
            </w:pPr>
            <w:r w:rsidRPr="00D71752">
              <w:rPr>
                <w:sz w:val="24"/>
                <w:szCs w:val="24"/>
              </w:rPr>
              <w:t xml:space="preserve">Крісло «типу» Самба-RC </w:t>
            </w:r>
          </w:p>
        </w:tc>
        <w:tc>
          <w:tcPr>
            <w:tcW w:w="4827" w:type="dxa"/>
          </w:tcPr>
          <w:p w:rsidR="00D71752" w:rsidRPr="00D71752" w:rsidRDefault="00D71752" w:rsidP="00BA5F64">
            <w:pPr>
              <w:ind w:left="138" w:right="147"/>
              <w:rPr>
                <w:sz w:val="24"/>
                <w:szCs w:val="24"/>
              </w:rPr>
            </w:pPr>
            <w:r w:rsidRPr="00D71752">
              <w:rPr>
                <w:sz w:val="24"/>
                <w:szCs w:val="24"/>
              </w:rPr>
              <w:t xml:space="preserve">Модель «типу» Самба-RC </w:t>
            </w:r>
          </w:p>
          <w:p w:rsidR="00D71752" w:rsidRPr="00D71752" w:rsidRDefault="00D71752" w:rsidP="00BA5F64">
            <w:pPr>
              <w:ind w:left="138" w:right="147"/>
              <w:rPr>
                <w:sz w:val="24"/>
                <w:szCs w:val="24"/>
              </w:rPr>
            </w:pPr>
            <w:r w:rsidRPr="00D71752">
              <w:rPr>
                <w:sz w:val="24"/>
                <w:szCs w:val="24"/>
              </w:rPr>
              <w:t>Колір дерев'яних елементів: Горіх</w:t>
            </w:r>
          </w:p>
          <w:p w:rsidR="00D71752" w:rsidRPr="00D71752" w:rsidRDefault="00D71752" w:rsidP="00BA5F64">
            <w:pPr>
              <w:ind w:left="138" w:right="147"/>
              <w:rPr>
                <w:sz w:val="24"/>
                <w:szCs w:val="24"/>
              </w:rPr>
            </w:pPr>
            <w:r w:rsidRPr="00D71752">
              <w:rPr>
                <w:sz w:val="24"/>
                <w:szCs w:val="24"/>
              </w:rPr>
              <w:t>Механізм гойдання :</w:t>
            </w:r>
            <w:proofErr w:type="spellStart"/>
            <w:r w:rsidRPr="00D71752">
              <w:rPr>
                <w:sz w:val="24"/>
                <w:szCs w:val="24"/>
              </w:rPr>
              <w:t>Tilt</w:t>
            </w:r>
            <w:proofErr w:type="spellEnd"/>
          </w:p>
          <w:p w:rsidR="00D71752" w:rsidRPr="00D71752" w:rsidRDefault="00D71752" w:rsidP="00BA5F64">
            <w:pPr>
              <w:ind w:left="138" w:right="147"/>
              <w:rPr>
                <w:sz w:val="24"/>
                <w:szCs w:val="24"/>
              </w:rPr>
            </w:pPr>
            <w:r w:rsidRPr="00D71752">
              <w:rPr>
                <w:sz w:val="24"/>
                <w:szCs w:val="24"/>
              </w:rPr>
              <w:lastRenderedPageBreak/>
              <w:t xml:space="preserve">Матеріал оббивки: Шкірозамінник </w:t>
            </w:r>
            <w:proofErr w:type="spellStart"/>
            <w:r w:rsidRPr="00D71752">
              <w:rPr>
                <w:sz w:val="24"/>
                <w:szCs w:val="24"/>
              </w:rPr>
              <w:t>Скаден</w:t>
            </w:r>
            <w:proofErr w:type="spellEnd"/>
            <w:r w:rsidRPr="00D71752">
              <w:rPr>
                <w:sz w:val="24"/>
                <w:szCs w:val="24"/>
              </w:rPr>
              <w:t xml:space="preserve"> </w:t>
            </w:r>
          </w:p>
          <w:p w:rsidR="00D71752" w:rsidRPr="00D71752" w:rsidRDefault="00D71752" w:rsidP="00BA5F64">
            <w:pPr>
              <w:ind w:left="138" w:right="147"/>
              <w:rPr>
                <w:sz w:val="24"/>
                <w:szCs w:val="24"/>
              </w:rPr>
            </w:pPr>
            <w:r w:rsidRPr="00D71752">
              <w:rPr>
                <w:b/>
                <w:bCs/>
                <w:sz w:val="24"/>
                <w:szCs w:val="24"/>
              </w:rPr>
              <w:t>Склад</w:t>
            </w:r>
            <w:r w:rsidRPr="00D71752">
              <w:rPr>
                <w:sz w:val="24"/>
                <w:szCs w:val="24"/>
              </w:rPr>
              <w:t> : основа 100% поліефір, верхній шар: 100% ПВХ</w:t>
            </w:r>
          </w:p>
          <w:p w:rsidR="00D71752" w:rsidRPr="00D71752" w:rsidRDefault="00D71752" w:rsidP="00BA5F64">
            <w:pPr>
              <w:ind w:left="138" w:right="147"/>
              <w:rPr>
                <w:sz w:val="24"/>
                <w:szCs w:val="24"/>
              </w:rPr>
            </w:pPr>
            <w:r w:rsidRPr="00D71752">
              <w:rPr>
                <w:b/>
                <w:bCs/>
                <w:sz w:val="24"/>
                <w:szCs w:val="24"/>
              </w:rPr>
              <w:t>Стійкість до стирання</w:t>
            </w:r>
            <w:r w:rsidRPr="00D71752">
              <w:rPr>
                <w:sz w:val="24"/>
                <w:szCs w:val="24"/>
              </w:rPr>
              <w:t xml:space="preserve"> : 30 000 циклів </w:t>
            </w:r>
            <w:proofErr w:type="spellStart"/>
            <w:r w:rsidRPr="00D71752">
              <w:rPr>
                <w:sz w:val="24"/>
                <w:szCs w:val="24"/>
              </w:rPr>
              <w:t>Martindale</w:t>
            </w:r>
            <w:proofErr w:type="spellEnd"/>
            <w:r w:rsidRPr="00D71752">
              <w:rPr>
                <w:sz w:val="24"/>
                <w:szCs w:val="24"/>
              </w:rPr>
              <w:t>, щільність 520 г/м²</w:t>
            </w:r>
          </w:p>
          <w:p w:rsidR="00D71752" w:rsidRPr="00D71752" w:rsidRDefault="00D71752" w:rsidP="00BA5F64">
            <w:pPr>
              <w:ind w:left="138" w:right="147"/>
              <w:rPr>
                <w:sz w:val="24"/>
                <w:szCs w:val="24"/>
              </w:rPr>
            </w:pPr>
            <w:r w:rsidRPr="00D71752">
              <w:rPr>
                <w:sz w:val="24"/>
                <w:szCs w:val="24"/>
              </w:rPr>
              <w:t xml:space="preserve">Колір оббивки: </w:t>
            </w:r>
            <w:proofErr w:type="spellStart"/>
            <w:r w:rsidRPr="00D71752">
              <w:rPr>
                <w:sz w:val="24"/>
                <w:szCs w:val="24"/>
              </w:rPr>
              <w:t>Скаден</w:t>
            </w:r>
            <w:proofErr w:type="spellEnd"/>
            <w:r w:rsidRPr="00D71752">
              <w:rPr>
                <w:sz w:val="24"/>
                <w:szCs w:val="24"/>
              </w:rPr>
              <w:t xml:space="preserve"> чорний Підлокітники: Дерев'яні Хрестовина: Хромована </w:t>
            </w:r>
          </w:p>
          <w:p w:rsidR="00D71752" w:rsidRPr="00D71752" w:rsidRDefault="00D71752" w:rsidP="00BA5F64">
            <w:pPr>
              <w:ind w:left="138" w:right="147"/>
              <w:rPr>
                <w:sz w:val="24"/>
                <w:szCs w:val="24"/>
              </w:rPr>
            </w:pPr>
            <w:r w:rsidRPr="00D71752">
              <w:rPr>
                <w:sz w:val="24"/>
                <w:szCs w:val="24"/>
              </w:rPr>
              <w:t xml:space="preserve">Висота виробу у нижньому положенні:920 мм Висота виробу у верхньому положенні:1050 мм </w:t>
            </w:r>
          </w:p>
          <w:p w:rsidR="00D71752" w:rsidRPr="00D71752" w:rsidRDefault="00D71752" w:rsidP="00BA5F64">
            <w:pPr>
              <w:ind w:left="138" w:right="147"/>
              <w:rPr>
                <w:sz w:val="24"/>
                <w:szCs w:val="24"/>
              </w:rPr>
            </w:pPr>
            <w:r w:rsidRPr="00D71752">
              <w:rPr>
                <w:sz w:val="24"/>
                <w:szCs w:val="24"/>
              </w:rPr>
              <w:t xml:space="preserve">Ширина виробу:640 мм </w:t>
            </w:r>
          </w:p>
          <w:p w:rsidR="00D71752" w:rsidRPr="00D71752" w:rsidRDefault="00D71752" w:rsidP="00BA5F64">
            <w:pPr>
              <w:ind w:left="138" w:right="147"/>
              <w:rPr>
                <w:sz w:val="24"/>
                <w:szCs w:val="24"/>
              </w:rPr>
            </w:pPr>
            <w:r w:rsidRPr="00D71752">
              <w:rPr>
                <w:sz w:val="24"/>
                <w:szCs w:val="24"/>
              </w:rPr>
              <w:t>Глибина виробу:680 мм</w:t>
            </w:r>
          </w:p>
          <w:p w:rsidR="00D71752" w:rsidRPr="00D71752" w:rsidRDefault="00D71752" w:rsidP="00BA5F64">
            <w:pPr>
              <w:ind w:left="138" w:right="147"/>
              <w:rPr>
                <w:sz w:val="24"/>
                <w:szCs w:val="24"/>
              </w:rPr>
            </w:pPr>
            <w:r w:rsidRPr="00D71752">
              <w:rPr>
                <w:sz w:val="24"/>
                <w:szCs w:val="24"/>
              </w:rPr>
              <w:t xml:space="preserve">Ширина сидіння:450 мм </w:t>
            </w:r>
          </w:p>
          <w:p w:rsidR="00D71752" w:rsidRPr="00D71752" w:rsidRDefault="00D71752" w:rsidP="00BA5F64">
            <w:pPr>
              <w:ind w:left="138" w:right="147"/>
              <w:rPr>
                <w:sz w:val="24"/>
                <w:szCs w:val="24"/>
              </w:rPr>
            </w:pPr>
            <w:r w:rsidRPr="00D71752">
              <w:rPr>
                <w:sz w:val="24"/>
                <w:szCs w:val="24"/>
              </w:rPr>
              <w:t>Глибина сидіння:420 мм</w:t>
            </w:r>
          </w:p>
          <w:p w:rsidR="00D71752" w:rsidRPr="00D71752" w:rsidRDefault="00D71752" w:rsidP="00BA5F64">
            <w:pPr>
              <w:ind w:left="138" w:right="147"/>
              <w:rPr>
                <w:sz w:val="24"/>
                <w:szCs w:val="24"/>
              </w:rPr>
            </w:pPr>
            <w:r w:rsidRPr="00D71752">
              <w:rPr>
                <w:sz w:val="24"/>
                <w:szCs w:val="24"/>
              </w:rPr>
              <w:t>Висота сидіння в нижньому положенні:440 мм</w:t>
            </w:r>
          </w:p>
          <w:p w:rsidR="00D71752" w:rsidRPr="00D71752" w:rsidRDefault="00D71752" w:rsidP="00BA5F64">
            <w:pPr>
              <w:ind w:left="138" w:right="147"/>
              <w:rPr>
                <w:sz w:val="24"/>
                <w:szCs w:val="24"/>
              </w:rPr>
            </w:pPr>
            <w:r w:rsidRPr="00D71752">
              <w:rPr>
                <w:sz w:val="24"/>
                <w:szCs w:val="24"/>
              </w:rPr>
              <w:t>Висота сидіння в верхньому положенні:570 мм</w:t>
            </w:r>
          </w:p>
          <w:p w:rsidR="00D71752" w:rsidRPr="00D71752" w:rsidRDefault="00D71752" w:rsidP="00BA5F64">
            <w:pPr>
              <w:ind w:left="138" w:right="147"/>
              <w:rPr>
                <w:sz w:val="24"/>
                <w:szCs w:val="24"/>
              </w:rPr>
            </w:pPr>
            <w:r w:rsidRPr="00D71752">
              <w:rPr>
                <w:sz w:val="24"/>
                <w:szCs w:val="24"/>
              </w:rPr>
              <w:t xml:space="preserve">Висота спинки:460 мм </w:t>
            </w:r>
          </w:p>
          <w:p w:rsidR="00D71752" w:rsidRPr="00D71752" w:rsidRDefault="00D71752" w:rsidP="00BA5F64">
            <w:pPr>
              <w:ind w:left="138" w:right="147"/>
              <w:rPr>
                <w:sz w:val="24"/>
                <w:szCs w:val="24"/>
              </w:rPr>
            </w:pPr>
            <w:r w:rsidRPr="00D71752">
              <w:rPr>
                <w:sz w:val="24"/>
                <w:szCs w:val="24"/>
              </w:rPr>
              <w:t>Висота підлокітників від сидіння:210 мм Діаметр хрестовини:640 мм</w:t>
            </w:r>
          </w:p>
          <w:p w:rsidR="00D71752" w:rsidRPr="00D71752" w:rsidRDefault="00D71752" w:rsidP="00BA5F64">
            <w:pPr>
              <w:ind w:left="138" w:right="147"/>
              <w:rPr>
                <w:sz w:val="24"/>
                <w:szCs w:val="24"/>
              </w:rPr>
            </w:pPr>
            <w:r w:rsidRPr="00D71752">
              <w:rPr>
                <w:sz w:val="24"/>
                <w:szCs w:val="24"/>
              </w:rPr>
              <w:t>Максимальне навантаження на виріб:120 кг</w:t>
            </w:r>
          </w:p>
        </w:tc>
        <w:tc>
          <w:tcPr>
            <w:tcW w:w="559" w:type="dxa"/>
          </w:tcPr>
          <w:p w:rsidR="00D71752" w:rsidRPr="00D71752" w:rsidRDefault="00D71752" w:rsidP="00BA5F64">
            <w:pPr>
              <w:rPr>
                <w:sz w:val="24"/>
                <w:szCs w:val="24"/>
              </w:rPr>
            </w:pPr>
            <w:r w:rsidRPr="00D71752">
              <w:rPr>
                <w:sz w:val="24"/>
                <w:szCs w:val="24"/>
              </w:rPr>
              <w:lastRenderedPageBreak/>
              <w:t>шт.</w:t>
            </w:r>
          </w:p>
        </w:tc>
        <w:tc>
          <w:tcPr>
            <w:tcW w:w="851" w:type="dxa"/>
          </w:tcPr>
          <w:p w:rsidR="00D71752" w:rsidRPr="00D71752" w:rsidRDefault="00D71752" w:rsidP="00BA5F64">
            <w:pPr>
              <w:rPr>
                <w:sz w:val="24"/>
                <w:szCs w:val="24"/>
              </w:rPr>
            </w:pPr>
            <w:r w:rsidRPr="00D71752">
              <w:rPr>
                <w:sz w:val="24"/>
                <w:szCs w:val="24"/>
              </w:rPr>
              <w:t>100</w:t>
            </w:r>
          </w:p>
        </w:tc>
        <w:tc>
          <w:tcPr>
            <w:tcW w:w="1178" w:type="dxa"/>
          </w:tcPr>
          <w:p w:rsidR="00D71752" w:rsidRPr="00D71752" w:rsidRDefault="00D71752" w:rsidP="00BA5F64">
            <w:pPr>
              <w:rPr>
                <w:sz w:val="24"/>
                <w:szCs w:val="24"/>
              </w:rPr>
            </w:pPr>
          </w:p>
        </w:tc>
        <w:tc>
          <w:tcPr>
            <w:tcW w:w="1091" w:type="dxa"/>
          </w:tcPr>
          <w:p w:rsidR="00D71752" w:rsidRPr="00D71752" w:rsidRDefault="00D71752" w:rsidP="00BA5F64">
            <w:pPr>
              <w:rPr>
                <w:sz w:val="24"/>
                <w:szCs w:val="24"/>
              </w:rPr>
            </w:pPr>
          </w:p>
        </w:tc>
      </w:tr>
    </w:tbl>
    <w:p w:rsidR="00D71752" w:rsidRPr="00D71752" w:rsidRDefault="00D71752" w:rsidP="00D71752">
      <w:pPr>
        <w:widowControl w:val="0"/>
        <w:tabs>
          <w:tab w:val="left" w:pos="142"/>
          <w:tab w:val="left" w:pos="360"/>
          <w:tab w:val="num" w:pos="426"/>
        </w:tabs>
        <w:autoSpaceDE w:val="0"/>
        <w:autoSpaceDN w:val="0"/>
        <w:ind w:left="-426"/>
        <w:jc w:val="both"/>
        <w:rPr>
          <w:rFonts w:eastAsia="Tahoma"/>
          <w:color w:val="00000A"/>
          <w:sz w:val="24"/>
          <w:szCs w:val="24"/>
          <w:lang w:bidi="hi-IN"/>
        </w:rPr>
      </w:pPr>
      <w:r w:rsidRPr="00D71752">
        <w:rPr>
          <w:rFonts w:eastAsia="Tahoma"/>
          <w:color w:val="00000A"/>
          <w:sz w:val="24"/>
          <w:szCs w:val="24"/>
          <w:lang w:bidi="hi-IN"/>
        </w:rPr>
        <w:lastRenderedPageBreak/>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w:t>
      </w:r>
      <w:r w:rsidRPr="00D71752">
        <w:rPr>
          <w:rFonts w:eastAsia="Tahoma"/>
          <w:color w:val="00000A"/>
          <w:sz w:val="24"/>
          <w:szCs w:val="24"/>
          <w:lang w:val="ru-RU" w:bidi="hi-IN"/>
        </w:rPr>
        <w:t xml:space="preserve"> </w:t>
      </w:r>
      <w:r w:rsidRPr="00D71752">
        <w:rPr>
          <w:rFonts w:eastAsia="Tahoma"/>
          <w:color w:val="00000A"/>
          <w:sz w:val="24"/>
          <w:szCs w:val="24"/>
          <w:lang w:bidi="hi-IN"/>
        </w:rPr>
        <w:t xml:space="preserve">(сертифікат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D71752">
        <w:rPr>
          <w:rFonts w:eastAsia="Tahoma"/>
          <w:color w:val="00000A"/>
          <w:sz w:val="24"/>
          <w:szCs w:val="24"/>
          <w:lang w:bidi="hi-IN"/>
        </w:rPr>
        <w:t>Додадтку</w:t>
      </w:r>
      <w:proofErr w:type="spellEnd"/>
      <w:r w:rsidRPr="00D71752">
        <w:rPr>
          <w:rFonts w:eastAsia="Tahoma"/>
          <w:color w:val="00000A"/>
          <w:sz w:val="24"/>
          <w:szCs w:val="24"/>
          <w:lang w:bidi="hi-IN"/>
        </w:rPr>
        <w:t xml:space="preserve"> 4 до тендерної документації  до товару.</w:t>
      </w:r>
    </w:p>
    <w:p w:rsidR="00D71752" w:rsidRPr="00D71752" w:rsidRDefault="00D71752" w:rsidP="00D71752">
      <w:pPr>
        <w:widowControl w:val="0"/>
        <w:tabs>
          <w:tab w:val="left" w:pos="142"/>
          <w:tab w:val="left" w:pos="360"/>
          <w:tab w:val="num" w:pos="426"/>
        </w:tabs>
        <w:autoSpaceDE w:val="0"/>
        <w:autoSpaceDN w:val="0"/>
        <w:ind w:left="-426"/>
        <w:jc w:val="both"/>
        <w:rPr>
          <w:rFonts w:eastAsia="Tahoma"/>
          <w:color w:val="00000A"/>
          <w:sz w:val="24"/>
          <w:szCs w:val="24"/>
          <w:lang w:bidi="hi-IN"/>
        </w:rPr>
      </w:pPr>
    </w:p>
    <w:p w:rsidR="00D71752" w:rsidRPr="00D71752" w:rsidRDefault="00D71752" w:rsidP="00D71752">
      <w:pPr>
        <w:widowControl w:val="0"/>
        <w:tabs>
          <w:tab w:val="left" w:pos="142"/>
          <w:tab w:val="left" w:pos="360"/>
          <w:tab w:val="num" w:pos="426"/>
        </w:tabs>
        <w:autoSpaceDE w:val="0"/>
        <w:autoSpaceDN w:val="0"/>
        <w:ind w:left="-426"/>
        <w:jc w:val="both"/>
        <w:rPr>
          <w:rFonts w:eastAsia="Tahoma"/>
          <w:color w:val="00000A"/>
          <w:sz w:val="24"/>
          <w:szCs w:val="24"/>
          <w:lang w:bidi="hi-IN"/>
        </w:rPr>
      </w:pPr>
      <w:r w:rsidRPr="00D71752">
        <w:rPr>
          <w:rFonts w:eastAsia="Tahoma"/>
          <w:color w:val="00000A"/>
          <w:sz w:val="24"/>
          <w:szCs w:val="24"/>
          <w:lang w:bidi="hi-IN"/>
        </w:rPr>
        <w:t>**</w:t>
      </w:r>
      <w:r w:rsidRPr="00D71752">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D71752">
        <w:rPr>
          <w:rFonts w:eastAsia="Tahoma"/>
          <w:color w:val="00000A"/>
          <w:sz w:val="24"/>
          <w:szCs w:val="24"/>
          <w:lang w:bidi="hi-IN"/>
        </w:rPr>
        <w:t xml:space="preserve"> </w:t>
      </w:r>
    </w:p>
    <w:p w:rsidR="00D71752" w:rsidRPr="00D71752" w:rsidRDefault="00D71752" w:rsidP="00D71752">
      <w:pPr>
        <w:rPr>
          <w:b/>
          <w:bCs/>
          <w:i/>
          <w:sz w:val="24"/>
          <w:szCs w:val="24"/>
        </w:rPr>
      </w:pPr>
    </w:p>
    <w:p w:rsidR="00D71752" w:rsidRPr="00D71752" w:rsidRDefault="00D71752" w:rsidP="00D71752">
      <w:pPr>
        <w:ind w:firstLine="567"/>
        <w:jc w:val="both"/>
        <w:rPr>
          <w:sz w:val="24"/>
          <w:szCs w:val="24"/>
        </w:rPr>
      </w:pPr>
      <w:r w:rsidRPr="00D71752">
        <w:rPr>
          <w:sz w:val="24"/>
          <w:szCs w:val="24"/>
        </w:rPr>
        <w:t>Поставка замовленого Товару здійснюється Постачальником на склад Покупця протягом 20 (двадцяти) робочих днів з дня отримання Постачальником Бланку замовлення в порядку визначеному п. 2.1. Договору (Додаток 5 до Тендерної документації) за наступними адресами</w:t>
      </w:r>
      <w:r w:rsidRPr="00D71752">
        <w:rPr>
          <w:rFonts w:eastAsia="Times New Roman CYR"/>
          <w:sz w:val="24"/>
          <w:szCs w:val="24"/>
        </w:rPr>
        <w:t xml:space="preserve">: </w:t>
      </w:r>
    </w:p>
    <w:p w:rsidR="00D71752" w:rsidRPr="00D71752" w:rsidRDefault="00D71752" w:rsidP="00D71752">
      <w:pPr>
        <w:jc w:val="both"/>
        <w:rPr>
          <w:sz w:val="24"/>
          <w:szCs w:val="24"/>
          <w:lang w:val="ru-RU"/>
        </w:rPr>
      </w:pPr>
      <w:r w:rsidRPr="00D71752">
        <w:rPr>
          <w:sz w:val="24"/>
          <w:szCs w:val="24"/>
        </w:rPr>
        <w:lastRenderedPageBreak/>
        <w:t>- м. Київ, вул. Сім’ї Бродських, 10, Державне підприємство «Державний експертний центр Міністерства охорони здоров’я України»</w:t>
      </w:r>
      <w:r w:rsidRPr="00D71752">
        <w:rPr>
          <w:sz w:val="24"/>
          <w:szCs w:val="24"/>
          <w:lang w:val="ru-RU"/>
        </w:rPr>
        <w:t>;</w:t>
      </w:r>
    </w:p>
    <w:p w:rsidR="00D71752" w:rsidRPr="00D71752" w:rsidRDefault="00D71752" w:rsidP="00D71752">
      <w:pPr>
        <w:jc w:val="both"/>
        <w:rPr>
          <w:sz w:val="24"/>
          <w:szCs w:val="24"/>
        </w:rPr>
      </w:pPr>
      <w:r w:rsidRPr="00D71752">
        <w:rPr>
          <w:sz w:val="24"/>
          <w:szCs w:val="24"/>
        </w:rPr>
        <w:t>- м. Київ, вул. Михайла Грушевського, 7, Міністерство охорони здоров’я України.</w:t>
      </w:r>
    </w:p>
    <w:p w:rsidR="00D71752" w:rsidRPr="00D71752" w:rsidRDefault="00D71752" w:rsidP="00D71752">
      <w:pPr>
        <w:jc w:val="both"/>
        <w:rPr>
          <w:sz w:val="24"/>
          <w:szCs w:val="24"/>
        </w:rPr>
      </w:pPr>
      <w:r w:rsidRPr="00D71752">
        <w:rPr>
          <w:sz w:val="24"/>
          <w:szCs w:val="24"/>
        </w:rPr>
        <w:t>На підтвердження у</w:t>
      </w:r>
      <w:r w:rsidRPr="00D71752">
        <w:rPr>
          <w:sz w:val="24"/>
          <w:szCs w:val="24"/>
          <w:lang w:val="ru-UA"/>
        </w:rPr>
        <w:t>часник</w:t>
      </w:r>
      <w:r w:rsidRPr="00D71752">
        <w:rPr>
          <w:sz w:val="24"/>
          <w:szCs w:val="24"/>
        </w:rPr>
        <w:t xml:space="preserve"> має</w:t>
      </w:r>
      <w:r w:rsidRPr="00D71752">
        <w:rPr>
          <w:sz w:val="24"/>
          <w:szCs w:val="24"/>
          <w:lang w:val="ru-UA"/>
        </w:rPr>
        <w:t xml:space="preserve"> надати гарант</w:t>
      </w:r>
      <w:proofErr w:type="spellStart"/>
      <w:r w:rsidRPr="00D71752">
        <w:rPr>
          <w:sz w:val="24"/>
          <w:szCs w:val="24"/>
        </w:rPr>
        <w:t>ійний</w:t>
      </w:r>
      <w:proofErr w:type="spellEnd"/>
      <w:r w:rsidRPr="00D71752">
        <w:rPr>
          <w:sz w:val="24"/>
          <w:szCs w:val="24"/>
        </w:rPr>
        <w:t xml:space="preserve"> лист щодо постачання товару.</w:t>
      </w:r>
    </w:p>
    <w:p w:rsidR="00D71752" w:rsidRPr="00D71752" w:rsidRDefault="00D71752" w:rsidP="00D71752">
      <w:pPr>
        <w:jc w:val="both"/>
        <w:rPr>
          <w:sz w:val="24"/>
          <w:szCs w:val="24"/>
        </w:rPr>
      </w:pPr>
    </w:p>
    <w:p w:rsidR="00D71752" w:rsidRPr="00D71752" w:rsidRDefault="00D71752" w:rsidP="00D71752">
      <w:pPr>
        <w:ind w:firstLine="567"/>
        <w:jc w:val="both"/>
        <w:rPr>
          <w:bCs/>
          <w:i/>
          <w:sz w:val="24"/>
          <w:szCs w:val="24"/>
        </w:rPr>
      </w:pPr>
      <w:r w:rsidRPr="00D71752">
        <w:rPr>
          <w:sz w:val="24"/>
          <w:szCs w:val="24"/>
        </w:rPr>
        <w:t>За рішенням  Покупця, поставка Товару може здійснюватися окремими партіями, протягом строку дії Договору.</w:t>
      </w:r>
    </w:p>
    <w:p w:rsidR="00D71752" w:rsidRPr="00D71752" w:rsidRDefault="00D71752" w:rsidP="00D71752">
      <w:pPr>
        <w:ind w:firstLine="567"/>
        <w:jc w:val="both"/>
        <w:rPr>
          <w:rFonts w:eastAsia="Times New Roman CYR"/>
          <w:sz w:val="24"/>
          <w:szCs w:val="24"/>
        </w:rPr>
      </w:pPr>
    </w:p>
    <w:p w:rsidR="00D71752" w:rsidRPr="00D71752" w:rsidRDefault="00D71752" w:rsidP="00D71752">
      <w:pPr>
        <w:ind w:firstLine="567"/>
        <w:jc w:val="both"/>
        <w:rPr>
          <w:rFonts w:eastAsia="Times New Roman CYR"/>
          <w:sz w:val="24"/>
          <w:szCs w:val="24"/>
        </w:rPr>
      </w:pPr>
      <w:r w:rsidRPr="00D71752">
        <w:rPr>
          <w:rFonts w:eastAsia="Times New Roman CYR"/>
          <w:sz w:val="24"/>
          <w:szCs w:val="24"/>
        </w:rPr>
        <w:t xml:space="preserve">Гарантійний термін експлуатації Товару, що поставляється, встановлюються заводом Виробником та становить 12 місяців за умов дотримання Покупцем керівництва з експлуатації/паспорту на Товар. Гарантійний термін експлуатації Товару розпочинає свій перебіг від дати введення в експлуатацію Товару. </w:t>
      </w:r>
      <w:r w:rsidRPr="00D71752">
        <w:rPr>
          <w:sz w:val="24"/>
          <w:szCs w:val="24"/>
        </w:rPr>
        <w:t>На підтвердження у</w:t>
      </w:r>
      <w:r w:rsidRPr="00D71752">
        <w:rPr>
          <w:sz w:val="24"/>
          <w:szCs w:val="24"/>
          <w:lang w:val="ru-UA"/>
        </w:rPr>
        <w:t>часник</w:t>
      </w:r>
      <w:r w:rsidRPr="00D71752">
        <w:rPr>
          <w:sz w:val="24"/>
          <w:szCs w:val="24"/>
        </w:rPr>
        <w:t xml:space="preserve"> має</w:t>
      </w:r>
      <w:r w:rsidRPr="00D71752">
        <w:rPr>
          <w:sz w:val="24"/>
          <w:szCs w:val="24"/>
          <w:lang w:val="ru-UA"/>
        </w:rPr>
        <w:t xml:space="preserve"> надати гарант</w:t>
      </w:r>
      <w:proofErr w:type="spellStart"/>
      <w:r w:rsidRPr="00D71752">
        <w:rPr>
          <w:sz w:val="24"/>
          <w:szCs w:val="24"/>
        </w:rPr>
        <w:t>ійний</w:t>
      </w:r>
      <w:proofErr w:type="spellEnd"/>
      <w:r w:rsidRPr="00D71752">
        <w:rPr>
          <w:sz w:val="24"/>
          <w:szCs w:val="24"/>
        </w:rPr>
        <w:t xml:space="preserve"> лист щодо </w:t>
      </w:r>
      <w:r w:rsidRPr="00D71752">
        <w:rPr>
          <w:rFonts w:eastAsia="Times New Roman CYR"/>
          <w:sz w:val="24"/>
          <w:szCs w:val="24"/>
        </w:rPr>
        <w:t>терміну експлуатації Товару.</w:t>
      </w:r>
    </w:p>
    <w:p w:rsidR="00D71752" w:rsidRPr="00D71752" w:rsidRDefault="00D71752" w:rsidP="00D71752">
      <w:pPr>
        <w:ind w:firstLine="567"/>
        <w:jc w:val="both"/>
        <w:rPr>
          <w:rFonts w:eastAsia="Times New Roman CYR"/>
          <w:sz w:val="24"/>
          <w:szCs w:val="24"/>
        </w:rPr>
      </w:pPr>
    </w:p>
    <w:p w:rsidR="00D71752" w:rsidRPr="00D71752" w:rsidRDefault="00D71752" w:rsidP="00D71752">
      <w:pPr>
        <w:ind w:firstLine="567"/>
        <w:jc w:val="both"/>
        <w:rPr>
          <w:rFonts w:eastAsia="Times New Roman CYR"/>
          <w:sz w:val="24"/>
          <w:szCs w:val="24"/>
        </w:rPr>
      </w:pPr>
      <w:r w:rsidRPr="00D71752">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D71752">
        <w:rPr>
          <w:rFonts w:eastAsia="Times New Roman CYR"/>
          <w:sz w:val="24"/>
          <w:szCs w:val="24"/>
        </w:rPr>
        <w:t>т.д</w:t>
      </w:r>
      <w:proofErr w:type="spellEnd"/>
      <w:r w:rsidRPr="00D71752">
        <w:rPr>
          <w:rFonts w:eastAsia="Times New Roman CYR"/>
          <w:sz w:val="24"/>
          <w:szCs w:val="24"/>
        </w:rPr>
        <w:t>.) та товару (включаючи витрати на пакування, маркування та доставку).</w:t>
      </w:r>
    </w:p>
    <w:p w:rsidR="00D71752" w:rsidRPr="00D71752" w:rsidRDefault="00D71752" w:rsidP="00D71752">
      <w:pPr>
        <w:ind w:firstLine="567"/>
        <w:jc w:val="both"/>
        <w:rPr>
          <w:rFonts w:eastAsia="Times New Roman CYR"/>
          <w:sz w:val="24"/>
          <w:szCs w:val="24"/>
        </w:rPr>
      </w:pPr>
    </w:p>
    <w:p w:rsidR="00D71752" w:rsidRPr="00D71752" w:rsidRDefault="00D71752" w:rsidP="00D71752">
      <w:pPr>
        <w:pStyle w:val="23"/>
        <w:tabs>
          <w:tab w:val="left" w:pos="360"/>
        </w:tabs>
        <w:spacing w:after="0" w:line="240" w:lineRule="auto"/>
        <w:ind w:left="0" w:firstLine="567"/>
        <w:jc w:val="both"/>
        <w:rPr>
          <w:lang w:val="uk-UA"/>
        </w:rPr>
      </w:pPr>
      <w:r w:rsidRPr="00D71752">
        <w:t xml:space="preserve">У </w:t>
      </w:r>
      <w:proofErr w:type="spellStart"/>
      <w:r w:rsidRPr="00D71752">
        <w:t>разі</w:t>
      </w:r>
      <w:proofErr w:type="spellEnd"/>
      <w:r w:rsidRPr="00D71752">
        <w:t xml:space="preserve"> </w:t>
      </w:r>
      <w:proofErr w:type="spellStart"/>
      <w:r w:rsidRPr="00D71752">
        <w:t>поставки</w:t>
      </w:r>
      <w:proofErr w:type="spellEnd"/>
      <w:r w:rsidRPr="00D71752">
        <w:t xml:space="preserve"> </w:t>
      </w:r>
      <w:proofErr w:type="spellStart"/>
      <w:r w:rsidRPr="00D71752">
        <w:t>неналежної</w:t>
      </w:r>
      <w:proofErr w:type="spellEnd"/>
      <w:r w:rsidRPr="00D71752">
        <w:t xml:space="preserve"> </w:t>
      </w:r>
      <w:proofErr w:type="spellStart"/>
      <w:r w:rsidRPr="00D71752">
        <w:t>кількості</w:t>
      </w:r>
      <w:proofErr w:type="spellEnd"/>
      <w:r w:rsidRPr="00D71752">
        <w:t xml:space="preserve"> (</w:t>
      </w:r>
      <w:proofErr w:type="spellStart"/>
      <w:r w:rsidRPr="00D71752">
        <w:t>неякісного</w:t>
      </w:r>
      <w:proofErr w:type="spellEnd"/>
      <w:r w:rsidRPr="00D71752">
        <w:t xml:space="preserve">, </w:t>
      </w:r>
      <w:proofErr w:type="spellStart"/>
      <w:r w:rsidRPr="00D71752">
        <w:t>некомплектного</w:t>
      </w:r>
      <w:proofErr w:type="spellEnd"/>
      <w:r w:rsidRPr="00D71752">
        <w:t xml:space="preserve">) </w:t>
      </w:r>
      <w:proofErr w:type="spellStart"/>
      <w:r w:rsidRPr="00D71752">
        <w:t>або</w:t>
      </w:r>
      <w:proofErr w:type="spellEnd"/>
      <w:r w:rsidRPr="00D71752">
        <w:t xml:space="preserve"> </w:t>
      </w:r>
      <w:proofErr w:type="spellStart"/>
      <w:r w:rsidRPr="00D71752">
        <w:t>такого</w:t>
      </w:r>
      <w:proofErr w:type="spellEnd"/>
      <w:r w:rsidRPr="00D71752">
        <w:t xml:space="preserve"> </w:t>
      </w:r>
      <w:proofErr w:type="spellStart"/>
      <w:r w:rsidRPr="00D71752">
        <w:t>що</w:t>
      </w:r>
      <w:proofErr w:type="spellEnd"/>
      <w:r w:rsidRPr="00D71752">
        <w:t xml:space="preserve"> </w:t>
      </w:r>
      <w:proofErr w:type="spellStart"/>
      <w:r w:rsidRPr="00D71752">
        <w:t>не</w:t>
      </w:r>
      <w:proofErr w:type="spellEnd"/>
      <w:r w:rsidRPr="00D71752">
        <w:t xml:space="preserve"> </w:t>
      </w:r>
      <w:proofErr w:type="spellStart"/>
      <w:r w:rsidRPr="00D71752">
        <w:t>відповідає</w:t>
      </w:r>
      <w:proofErr w:type="spellEnd"/>
      <w:r w:rsidRPr="00D71752">
        <w:t xml:space="preserve"> </w:t>
      </w:r>
      <w:proofErr w:type="spellStart"/>
      <w:r w:rsidRPr="00D71752">
        <w:t>технічним</w:t>
      </w:r>
      <w:proofErr w:type="spellEnd"/>
      <w:r w:rsidRPr="00D71752">
        <w:t xml:space="preserve"> </w:t>
      </w:r>
      <w:proofErr w:type="spellStart"/>
      <w:r w:rsidRPr="00D71752">
        <w:t>вимогам</w:t>
      </w:r>
      <w:proofErr w:type="spellEnd"/>
      <w:r w:rsidRPr="00D71752">
        <w:t xml:space="preserve"> </w:t>
      </w:r>
      <w:proofErr w:type="spellStart"/>
      <w:r w:rsidRPr="00D71752">
        <w:t>Товару</w:t>
      </w:r>
      <w:proofErr w:type="spellEnd"/>
      <w:r w:rsidRPr="00D71752">
        <w:t xml:space="preserve">, </w:t>
      </w:r>
      <w:proofErr w:type="spellStart"/>
      <w:r w:rsidRPr="00D71752">
        <w:t>Постачальник</w:t>
      </w:r>
      <w:proofErr w:type="spellEnd"/>
      <w:r w:rsidRPr="00D71752">
        <w:t xml:space="preserve"> </w:t>
      </w:r>
      <w:proofErr w:type="spellStart"/>
      <w:r w:rsidRPr="00D71752">
        <w:t>зобов’язується</w:t>
      </w:r>
      <w:proofErr w:type="spellEnd"/>
      <w:r w:rsidRPr="00D71752">
        <w:t xml:space="preserve"> </w:t>
      </w:r>
      <w:proofErr w:type="spellStart"/>
      <w:r w:rsidRPr="00D71752">
        <w:t>поставити</w:t>
      </w:r>
      <w:proofErr w:type="spellEnd"/>
      <w:r w:rsidRPr="00D71752">
        <w:t xml:space="preserve"> (</w:t>
      </w:r>
      <w:proofErr w:type="spellStart"/>
      <w:r w:rsidRPr="00D71752">
        <w:t>замінити</w:t>
      </w:r>
      <w:proofErr w:type="spellEnd"/>
      <w:r w:rsidRPr="00D71752">
        <w:t xml:space="preserve">, </w:t>
      </w:r>
      <w:proofErr w:type="spellStart"/>
      <w:r w:rsidRPr="00D71752">
        <w:t>доукомплектувати</w:t>
      </w:r>
      <w:proofErr w:type="spellEnd"/>
      <w:r w:rsidRPr="00D71752">
        <w:t xml:space="preserve">) </w:t>
      </w:r>
      <w:proofErr w:type="spellStart"/>
      <w:r w:rsidRPr="00D71752">
        <w:t>Товар</w:t>
      </w:r>
      <w:proofErr w:type="spellEnd"/>
      <w:r w:rsidRPr="00D71752">
        <w:t xml:space="preserve"> </w:t>
      </w:r>
      <w:proofErr w:type="spellStart"/>
      <w:r w:rsidRPr="00D71752">
        <w:t>негайно</w:t>
      </w:r>
      <w:proofErr w:type="spellEnd"/>
      <w:r w:rsidRPr="00D71752">
        <w:t xml:space="preserve">, </w:t>
      </w:r>
      <w:proofErr w:type="spellStart"/>
      <w:r w:rsidRPr="00D71752">
        <w:t>але</w:t>
      </w:r>
      <w:proofErr w:type="spellEnd"/>
      <w:r w:rsidRPr="00D71752">
        <w:t xml:space="preserve"> </w:t>
      </w:r>
      <w:proofErr w:type="spellStart"/>
      <w:r w:rsidRPr="00D71752">
        <w:t>не</w:t>
      </w:r>
      <w:proofErr w:type="spellEnd"/>
      <w:r w:rsidRPr="00D71752">
        <w:t xml:space="preserve"> </w:t>
      </w:r>
      <w:proofErr w:type="spellStart"/>
      <w:r w:rsidRPr="00D71752">
        <w:t>пізніше</w:t>
      </w:r>
      <w:proofErr w:type="spellEnd"/>
      <w:r w:rsidRPr="00D71752">
        <w:t xml:space="preserve"> </w:t>
      </w:r>
      <w:proofErr w:type="spellStart"/>
      <w:r w:rsidRPr="00D71752">
        <w:t>наступного</w:t>
      </w:r>
      <w:proofErr w:type="spellEnd"/>
      <w:r w:rsidRPr="00D71752">
        <w:t xml:space="preserve"> </w:t>
      </w:r>
      <w:proofErr w:type="spellStart"/>
      <w:r w:rsidRPr="00D71752">
        <w:t>робочого</w:t>
      </w:r>
      <w:proofErr w:type="spellEnd"/>
      <w:r w:rsidRPr="00D71752">
        <w:t xml:space="preserve"> </w:t>
      </w:r>
      <w:proofErr w:type="spellStart"/>
      <w:r w:rsidRPr="00D71752">
        <w:t>дня</w:t>
      </w:r>
      <w:proofErr w:type="spellEnd"/>
      <w:r w:rsidRPr="00D71752">
        <w:rPr>
          <w:lang w:val="uk-UA"/>
        </w:rPr>
        <w:t xml:space="preserve"> (надати гарантійний лист)</w:t>
      </w:r>
      <w:r w:rsidRPr="00D71752">
        <w:t>.</w:t>
      </w:r>
      <w:r w:rsidRPr="00D71752">
        <w:rPr>
          <w:lang w:val="uk-UA"/>
        </w:rPr>
        <w:t xml:space="preserve"> </w:t>
      </w:r>
    </w:p>
    <w:p w:rsidR="00D71752" w:rsidRPr="00D71752" w:rsidRDefault="00D71752" w:rsidP="00D71752">
      <w:pPr>
        <w:pStyle w:val="23"/>
        <w:tabs>
          <w:tab w:val="left" w:pos="360"/>
        </w:tabs>
        <w:spacing w:after="0" w:line="240" w:lineRule="auto"/>
        <w:ind w:left="0" w:firstLine="567"/>
        <w:jc w:val="both"/>
      </w:pPr>
    </w:p>
    <w:p w:rsidR="00D71752" w:rsidRPr="00D71752" w:rsidRDefault="00D71752" w:rsidP="00D71752">
      <w:pPr>
        <w:pStyle w:val="23"/>
        <w:tabs>
          <w:tab w:val="left" w:pos="360"/>
        </w:tabs>
        <w:spacing w:after="0" w:line="240" w:lineRule="auto"/>
        <w:ind w:left="0" w:firstLine="567"/>
        <w:jc w:val="both"/>
      </w:pPr>
      <w:proofErr w:type="spellStart"/>
      <w:r w:rsidRPr="00D71752">
        <w:t>Всі</w:t>
      </w:r>
      <w:proofErr w:type="spellEnd"/>
      <w:r w:rsidRPr="00D71752">
        <w:t xml:space="preserve"> </w:t>
      </w:r>
      <w:proofErr w:type="spellStart"/>
      <w:r w:rsidRPr="00D71752">
        <w:t>витрати</w:t>
      </w:r>
      <w:proofErr w:type="spellEnd"/>
      <w:r w:rsidRPr="00D71752">
        <w:t xml:space="preserve"> </w:t>
      </w:r>
      <w:proofErr w:type="spellStart"/>
      <w:r w:rsidRPr="00D71752">
        <w:t>пов’язані</w:t>
      </w:r>
      <w:proofErr w:type="spellEnd"/>
      <w:r w:rsidRPr="00D71752">
        <w:t xml:space="preserve"> з </w:t>
      </w:r>
      <w:proofErr w:type="spellStart"/>
      <w:r w:rsidRPr="00D71752">
        <w:t>доставкою</w:t>
      </w:r>
      <w:proofErr w:type="spellEnd"/>
      <w:r w:rsidRPr="00D71752">
        <w:t xml:space="preserve"> </w:t>
      </w:r>
      <w:proofErr w:type="spellStart"/>
      <w:r w:rsidRPr="00D71752">
        <w:t>товару</w:t>
      </w:r>
      <w:proofErr w:type="spellEnd"/>
      <w:r w:rsidRPr="00D71752">
        <w:t xml:space="preserve">, </w:t>
      </w:r>
      <w:proofErr w:type="spellStart"/>
      <w:r w:rsidRPr="00D71752">
        <w:t>документації</w:t>
      </w:r>
      <w:proofErr w:type="spellEnd"/>
      <w:r w:rsidRPr="00D71752">
        <w:t xml:space="preserve"> </w:t>
      </w:r>
      <w:proofErr w:type="spellStart"/>
      <w:r w:rsidRPr="00D71752">
        <w:t>бере</w:t>
      </w:r>
      <w:proofErr w:type="spellEnd"/>
      <w:r w:rsidRPr="00D71752">
        <w:t xml:space="preserve"> </w:t>
      </w:r>
      <w:proofErr w:type="spellStart"/>
      <w:r w:rsidRPr="00D71752">
        <w:t>на</w:t>
      </w:r>
      <w:proofErr w:type="spellEnd"/>
      <w:r w:rsidRPr="00D71752">
        <w:t xml:space="preserve"> </w:t>
      </w:r>
      <w:proofErr w:type="spellStart"/>
      <w:r w:rsidRPr="00D71752">
        <w:t>себе</w:t>
      </w:r>
      <w:proofErr w:type="spellEnd"/>
      <w:r w:rsidRPr="00D71752">
        <w:t xml:space="preserve"> </w:t>
      </w:r>
      <w:proofErr w:type="spellStart"/>
      <w:r w:rsidRPr="00D71752">
        <w:t>постачальник</w:t>
      </w:r>
      <w:proofErr w:type="spellEnd"/>
      <w:r w:rsidRPr="00D71752">
        <w:t>.</w:t>
      </w:r>
    </w:p>
    <w:p w:rsidR="00D71752" w:rsidRPr="00D71752" w:rsidRDefault="00D71752" w:rsidP="00D71752">
      <w:pPr>
        <w:ind w:firstLine="720"/>
        <w:jc w:val="both"/>
        <w:rPr>
          <w:b/>
          <w:bCs/>
          <w:sz w:val="24"/>
          <w:szCs w:val="24"/>
        </w:rPr>
      </w:pPr>
    </w:p>
    <w:p w:rsidR="00D71752" w:rsidRPr="00D71752" w:rsidRDefault="00D71752" w:rsidP="00D71752">
      <w:pPr>
        <w:ind w:firstLine="720"/>
        <w:jc w:val="both"/>
        <w:rPr>
          <w:b/>
          <w:bCs/>
          <w:sz w:val="24"/>
          <w:szCs w:val="24"/>
        </w:rPr>
      </w:pPr>
      <w:r w:rsidRPr="00D71752">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5B11A3" w:rsidRDefault="005B11A3" w:rsidP="00E808D8">
      <w:pPr>
        <w:tabs>
          <w:tab w:val="left" w:pos="9356"/>
        </w:tabs>
        <w:jc w:val="center"/>
        <w:rPr>
          <w:b/>
          <w:bCs/>
          <w:sz w:val="24"/>
          <w:szCs w:val="24"/>
        </w:rPr>
      </w:pPr>
    </w:p>
    <w:sectPr w:rsidR="005B11A3" w:rsidSect="00EB3869">
      <w:pgSz w:w="12240" w:h="15840"/>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2"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0"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9"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1"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28"/>
  </w:num>
  <w:num w:numId="3">
    <w:abstractNumId w:val="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1"/>
  </w:num>
  <w:num w:numId="7">
    <w:abstractNumId w:val="13"/>
  </w:num>
  <w:num w:numId="8">
    <w:abstractNumId w:val="26"/>
  </w:num>
  <w:num w:numId="9">
    <w:abstractNumId w:val="2"/>
  </w:num>
  <w:num w:numId="10">
    <w:abstractNumId w:val="9"/>
  </w:num>
  <w:num w:numId="11">
    <w:abstractNumId w:val="14"/>
  </w:num>
  <w:num w:numId="12">
    <w:abstractNumId w:val="15"/>
  </w:num>
  <w:num w:numId="13">
    <w:abstractNumId w:val="3"/>
  </w:num>
  <w:num w:numId="14">
    <w:abstractNumId w:val="16"/>
  </w:num>
  <w:num w:numId="15">
    <w:abstractNumId w:val="29"/>
  </w:num>
  <w:num w:numId="16">
    <w:abstractNumId w:val="6"/>
  </w:num>
  <w:num w:numId="17">
    <w:abstractNumId w:val="23"/>
  </w:num>
  <w:num w:numId="18">
    <w:abstractNumId w:val="1"/>
  </w:num>
  <w:num w:numId="19">
    <w:abstractNumId w:val="25"/>
  </w:num>
  <w:num w:numId="20">
    <w:abstractNumId w:val="22"/>
  </w:num>
  <w:num w:numId="21">
    <w:abstractNumId w:val="18"/>
  </w:num>
  <w:num w:numId="22">
    <w:abstractNumId w:val="4"/>
  </w:num>
  <w:num w:numId="23">
    <w:abstractNumId w:val="12"/>
  </w:num>
  <w:num w:numId="24">
    <w:abstractNumId w:val="19"/>
  </w:num>
  <w:num w:numId="25">
    <w:abstractNumId w:val="20"/>
  </w:num>
  <w:num w:numId="26">
    <w:abstractNumId w:val="8"/>
  </w:num>
  <w:num w:numId="27">
    <w:abstractNumId w:val="7"/>
  </w:num>
  <w:num w:numId="28">
    <w:abstractNumId w:val="24"/>
  </w:num>
  <w:num w:numId="29">
    <w:abstractNumId w:val="17"/>
  </w:num>
  <w:num w:numId="30">
    <w:abstractNumId w:val="31"/>
  </w:num>
  <w:num w:numId="31">
    <w:abstractNumId w:val="10"/>
  </w:num>
  <w:num w:numId="32">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81FC0"/>
    <w:rsid w:val="000E026A"/>
    <w:rsid w:val="00141EAE"/>
    <w:rsid w:val="001C60E2"/>
    <w:rsid w:val="002230AA"/>
    <w:rsid w:val="002367B8"/>
    <w:rsid w:val="002400B7"/>
    <w:rsid w:val="002A58A2"/>
    <w:rsid w:val="002A7BE6"/>
    <w:rsid w:val="002B3DD1"/>
    <w:rsid w:val="002E3C14"/>
    <w:rsid w:val="002F48D8"/>
    <w:rsid w:val="00386B1C"/>
    <w:rsid w:val="0042085D"/>
    <w:rsid w:val="00476842"/>
    <w:rsid w:val="0049405A"/>
    <w:rsid w:val="004A1C83"/>
    <w:rsid w:val="00514A47"/>
    <w:rsid w:val="005828B1"/>
    <w:rsid w:val="0059366D"/>
    <w:rsid w:val="005B11A3"/>
    <w:rsid w:val="00610CE8"/>
    <w:rsid w:val="006475BF"/>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8287A"/>
    <w:rsid w:val="009E7B49"/>
    <w:rsid w:val="00A15E85"/>
    <w:rsid w:val="00A7220B"/>
    <w:rsid w:val="00A7276B"/>
    <w:rsid w:val="00B057C2"/>
    <w:rsid w:val="00B13AE1"/>
    <w:rsid w:val="00B5230E"/>
    <w:rsid w:val="00B55729"/>
    <w:rsid w:val="00BD3662"/>
    <w:rsid w:val="00BE318B"/>
    <w:rsid w:val="00C12D80"/>
    <w:rsid w:val="00C95002"/>
    <w:rsid w:val="00CC5B51"/>
    <w:rsid w:val="00D62982"/>
    <w:rsid w:val="00D71752"/>
    <w:rsid w:val="00E13FF6"/>
    <w:rsid w:val="00E543AA"/>
    <w:rsid w:val="00E6414D"/>
    <w:rsid w:val="00E808D8"/>
    <w:rsid w:val="00EB3869"/>
    <w:rsid w:val="00EB6869"/>
    <w:rsid w:val="00EC4589"/>
    <w:rsid w:val="00ED1E9A"/>
    <w:rsid w:val="00ED215F"/>
    <w:rsid w:val="00EE561D"/>
    <w:rsid w:val="00FA33B2"/>
    <w:rsid w:val="00FA4B8E"/>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8B4A"/>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uiPriority w:val="5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6-22-01167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73</cp:revision>
  <dcterms:created xsi:type="dcterms:W3CDTF">2021-12-15T12:41:00Z</dcterms:created>
  <dcterms:modified xsi:type="dcterms:W3CDTF">2023-06-27T13:06:00Z</dcterms:modified>
</cp:coreProperties>
</file>