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61" w:rsidRDefault="00320F61" w:rsidP="00320F61">
      <w:pPr>
        <w:spacing w:after="0" w:line="240" w:lineRule="auto"/>
        <w:jc w:val="center"/>
        <w:rPr>
          <w:rFonts w:ascii="Times New Roman" w:hAnsi="Times New Roman" w:cs="Times New Roman"/>
          <w:b/>
          <w:sz w:val="32"/>
          <w:szCs w:val="32"/>
          <w:lang w:val="en-US"/>
        </w:rPr>
      </w:pPr>
      <w:r>
        <w:rPr>
          <w:rFonts w:ascii="Times New Roman" w:hAnsi="Times New Roman" w:cs="Times New Roman"/>
          <w:b/>
          <w:noProof/>
          <w:sz w:val="32"/>
          <w:szCs w:val="32"/>
          <w:lang w:val="en-US"/>
        </w:rPr>
        <w:drawing>
          <wp:anchor distT="0" distB="0" distL="63500" distR="609600" simplePos="0" relativeHeight="251658240" behindDoc="1" locked="0" layoutInCell="1" allowOverlap="1">
            <wp:simplePos x="0" y="0"/>
            <wp:positionH relativeFrom="margin">
              <wp:posOffset>-187960</wp:posOffset>
            </wp:positionH>
            <wp:positionV relativeFrom="paragraph">
              <wp:posOffset>48260</wp:posOffset>
            </wp:positionV>
            <wp:extent cx="1733550" cy="1026160"/>
            <wp:effectExtent l="0" t="0" r="0" b="2540"/>
            <wp:wrapSquare wrapText="right"/>
            <wp:docPr id="1" name="Рисунок 1" descr="C:\Users\myagk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agka\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026160"/>
                    </a:xfrm>
                    <a:prstGeom prst="rect">
                      <a:avLst/>
                    </a:prstGeom>
                    <a:noFill/>
                  </pic:spPr>
                </pic:pic>
              </a:graphicData>
            </a:graphic>
            <wp14:sizeRelH relativeFrom="page">
              <wp14:pctWidth>0</wp14:pctWidth>
            </wp14:sizeRelH>
            <wp14:sizeRelV relativeFrom="page">
              <wp14:pctHeight>0</wp14:pctHeight>
            </wp14:sizeRelV>
          </wp:anchor>
        </w:drawing>
      </w:r>
      <w:r w:rsidRPr="00320F61">
        <w:rPr>
          <w:rFonts w:ascii="Times New Roman" w:hAnsi="Times New Roman" w:cs="Times New Roman"/>
          <w:b/>
          <w:sz w:val="32"/>
          <w:szCs w:val="32"/>
          <w:lang w:val="en-US"/>
        </w:rPr>
        <w:t>I</w:t>
      </w:r>
      <w:bookmarkStart w:id="0" w:name="_GoBack"/>
      <w:r w:rsidRPr="00320F61">
        <w:rPr>
          <w:rFonts w:ascii="Times New Roman" w:hAnsi="Times New Roman" w:cs="Times New Roman"/>
          <w:b/>
          <w:sz w:val="32"/>
          <w:szCs w:val="32"/>
          <w:lang w:val="en-US"/>
        </w:rPr>
        <w:t xml:space="preserve">nformation Report </w:t>
      </w:r>
    </w:p>
    <w:p w:rsidR="00320F61" w:rsidRDefault="00320F61" w:rsidP="00320F61">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R</w:t>
      </w:r>
      <w:r w:rsidRPr="00320F61">
        <w:rPr>
          <w:rFonts w:ascii="Times New Roman" w:hAnsi="Times New Roman" w:cs="Times New Roman"/>
          <w:b/>
          <w:sz w:val="32"/>
          <w:szCs w:val="32"/>
          <w:lang w:val="en-US"/>
        </w:rPr>
        <w:t xml:space="preserve">egarding the Status of </w:t>
      </w:r>
      <w:r>
        <w:rPr>
          <w:rFonts w:ascii="Times New Roman" w:hAnsi="Times New Roman" w:cs="Times New Roman"/>
          <w:b/>
          <w:sz w:val="32"/>
          <w:szCs w:val="32"/>
          <w:lang w:val="en-US"/>
        </w:rPr>
        <w:t xml:space="preserve">the </w:t>
      </w:r>
    </w:p>
    <w:p w:rsidR="00320F61" w:rsidRDefault="00320F61" w:rsidP="00320F61">
      <w:pPr>
        <w:spacing w:after="0" w:line="240" w:lineRule="auto"/>
        <w:jc w:val="center"/>
        <w:rPr>
          <w:rFonts w:ascii="Times New Roman" w:hAnsi="Times New Roman" w:cs="Times New Roman"/>
          <w:b/>
          <w:sz w:val="32"/>
          <w:szCs w:val="32"/>
          <w:lang w:val="en-US"/>
        </w:rPr>
      </w:pPr>
      <w:r w:rsidRPr="00320F61">
        <w:rPr>
          <w:rFonts w:ascii="Times New Roman" w:hAnsi="Times New Roman" w:cs="Times New Roman"/>
          <w:b/>
          <w:sz w:val="32"/>
          <w:szCs w:val="32"/>
          <w:lang w:val="en-US"/>
        </w:rPr>
        <w:t xml:space="preserve">Clinical </w:t>
      </w:r>
      <w:r>
        <w:rPr>
          <w:rFonts w:ascii="Times New Roman" w:hAnsi="Times New Roman" w:cs="Times New Roman"/>
          <w:b/>
          <w:sz w:val="32"/>
          <w:szCs w:val="32"/>
          <w:lang w:val="en-US"/>
        </w:rPr>
        <w:t xml:space="preserve">Audits </w:t>
      </w:r>
      <w:bookmarkEnd w:id="0"/>
      <w:r>
        <w:rPr>
          <w:rFonts w:ascii="Times New Roman" w:hAnsi="Times New Roman" w:cs="Times New Roman"/>
          <w:b/>
          <w:sz w:val="32"/>
          <w:szCs w:val="32"/>
          <w:lang w:val="en-US"/>
        </w:rPr>
        <w:t xml:space="preserve">of the </w:t>
      </w:r>
      <w:r w:rsidRPr="00320F61">
        <w:rPr>
          <w:rFonts w:ascii="Times New Roman" w:hAnsi="Times New Roman" w:cs="Times New Roman"/>
          <w:b/>
          <w:sz w:val="32"/>
          <w:szCs w:val="32"/>
          <w:lang w:val="en-US"/>
        </w:rPr>
        <w:t>Cli</w:t>
      </w:r>
      <w:r>
        <w:rPr>
          <w:rFonts w:ascii="Times New Roman" w:hAnsi="Times New Roman" w:cs="Times New Roman"/>
          <w:b/>
          <w:sz w:val="32"/>
          <w:szCs w:val="32"/>
          <w:lang w:val="en-US"/>
        </w:rPr>
        <w:t xml:space="preserve">nical Trials in Ukraine </w:t>
      </w:r>
    </w:p>
    <w:p w:rsidR="00320F61" w:rsidRDefault="00320F61" w:rsidP="00320F61">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in the p</w:t>
      </w:r>
      <w:r w:rsidRPr="00320F61">
        <w:rPr>
          <w:rFonts w:ascii="Times New Roman" w:hAnsi="Times New Roman" w:cs="Times New Roman"/>
          <w:b/>
          <w:sz w:val="32"/>
          <w:szCs w:val="32"/>
          <w:lang w:val="en-US"/>
        </w:rPr>
        <w:t xml:space="preserve">eriod </w:t>
      </w:r>
    </w:p>
    <w:p w:rsidR="00267FB4" w:rsidRDefault="00320F61" w:rsidP="00320F61">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from January 01, 2022 till</w:t>
      </w:r>
      <w:r w:rsidRPr="00320F61">
        <w:rPr>
          <w:rFonts w:ascii="Times New Roman" w:hAnsi="Times New Roman" w:cs="Times New Roman"/>
          <w:b/>
          <w:sz w:val="32"/>
          <w:szCs w:val="32"/>
          <w:lang w:val="en-US"/>
        </w:rPr>
        <w:t xml:space="preserve"> </w:t>
      </w:r>
      <w:r>
        <w:rPr>
          <w:rFonts w:ascii="Times New Roman" w:hAnsi="Times New Roman" w:cs="Times New Roman"/>
          <w:b/>
          <w:sz w:val="32"/>
          <w:szCs w:val="32"/>
          <w:lang w:val="en-US"/>
        </w:rPr>
        <w:t>March 31, 2023</w:t>
      </w:r>
    </w:p>
    <w:p w:rsidR="00320F61" w:rsidRDefault="00320F61" w:rsidP="00320F61">
      <w:pPr>
        <w:spacing w:after="0" w:line="240" w:lineRule="auto"/>
        <w:jc w:val="center"/>
        <w:rPr>
          <w:rFonts w:ascii="Times New Roman" w:hAnsi="Times New Roman" w:cs="Times New Roman"/>
          <w:b/>
          <w:sz w:val="32"/>
          <w:szCs w:val="32"/>
          <w:lang w:val="en-US"/>
        </w:rPr>
      </w:pPr>
    </w:p>
    <w:p w:rsidR="00320F61" w:rsidRPr="00320F61" w:rsidRDefault="00320F61" w:rsidP="00320F61">
      <w:pPr>
        <w:jc w:val="both"/>
        <w:rPr>
          <w:rFonts w:ascii="Times New Roman" w:hAnsi="Times New Roman" w:cs="Times New Roman"/>
          <w:sz w:val="28"/>
          <w:szCs w:val="28"/>
          <w:lang w:val="en-US"/>
        </w:rPr>
      </w:pPr>
      <w:r w:rsidRPr="00320F61">
        <w:rPr>
          <w:rFonts w:ascii="Times New Roman" w:hAnsi="Times New Roman" w:cs="Times New Roman"/>
          <w:sz w:val="28"/>
          <w:szCs w:val="28"/>
          <w:lang w:val="en-US"/>
        </w:rPr>
        <w:t xml:space="preserve">Clinical audit </w:t>
      </w:r>
      <w:r w:rsidRPr="00E13EE0">
        <w:rPr>
          <w:rFonts w:ascii="Times New Roman" w:hAnsi="Times New Roman" w:cs="Times New Roman"/>
          <w:sz w:val="28"/>
          <w:szCs w:val="28"/>
          <w:lang w:val="en"/>
        </w:rPr>
        <w:t xml:space="preserve">(hereinafter - CA) </w:t>
      </w:r>
      <w:r w:rsidRPr="00320F61">
        <w:rPr>
          <w:rFonts w:ascii="Times New Roman" w:hAnsi="Times New Roman" w:cs="Times New Roman"/>
          <w:sz w:val="28"/>
          <w:szCs w:val="28"/>
          <w:lang w:val="en-US"/>
        </w:rPr>
        <w:t xml:space="preserve">of a clinical trial </w:t>
      </w:r>
      <w:r w:rsidRPr="00E13EE0">
        <w:rPr>
          <w:rFonts w:ascii="Times New Roman" w:hAnsi="Times New Roman" w:cs="Times New Roman"/>
          <w:sz w:val="28"/>
          <w:szCs w:val="28"/>
          <w:lang w:val="en"/>
        </w:rPr>
        <w:t xml:space="preserve">(hereinafter - CT) </w:t>
      </w:r>
      <w:r w:rsidRPr="00320F61">
        <w:rPr>
          <w:rFonts w:ascii="Times New Roman" w:hAnsi="Times New Roman" w:cs="Times New Roman"/>
          <w:sz w:val="28"/>
          <w:szCs w:val="28"/>
          <w:lang w:val="en-US"/>
        </w:rPr>
        <w:t xml:space="preserve">of a medicinal product is an important aspect of ensuring the quality of conducting a clinical trial of a medicinal product and protecting the rights, safety and well-being of </w:t>
      </w:r>
      <w:r>
        <w:rPr>
          <w:sz w:val="28"/>
          <w:szCs w:val="28"/>
          <w:lang w:val="en-US"/>
        </w:rPr>
        <w:t xml:space="preserve">trial </w:t>
      </w:r>
      <w:r w:rsidRPr="00320F61">
        <w:rPr>
          <w:sz w:val="28"/>
          <w:szCs w:val="28"/>
          <w:lang w:val="en-US"/>
        </w:rPr>
        <w:t>subjects</w:t>
      </w:r>
      <w:r w:rsidRPr="00320F61">
        <w:rPr>
          <w:rFonts w:ascii="Times New Roman" w:hAnsi="Times New Roman" w:cs="Times New Roman"/>
          <w:sz w:val="28"/>
          <w:szCs w:val="28"/>
          <w:lang w:val="en-US"/>
        </w:rPr>
        <w:t>.</w:t>
      </w:r>
    </w:p>
    <w:p w:rsidR="00320F61" w:rsidRPr="00E13EE0" w:rsidRDefault="00320F61" w:rsidP="00320F61">
      <w:pPr>
        <w:pStyle w:val="a4"/>
        <w:jc w:val="both"/>
        <w:rPr>
          <w:rFonts w:ascii="Times New Roman" w:hAnsi="Times New Roman" w:cs="Times New Roman"/>
          <w:sz w:val="28"/>
          <w:szCs w:val="28"/>
        </w:rPr>
      </w:pPr>
      <w:r w:rsidRPr="00E13EE0">
        <w:rPr>
          <w:rFonts w:ascii="Times New Roman" w:hAnsi="Times New Roman" w:cs="Times New Roman"/>
          <w:sz w:val="28"/>
          <w:szCs w:val="28"/>
        </w:rPr>
        <w:t>The SEC of MOH of Ukraine conducts CA CT</w:t>
      </w:r>
      <w:r w:rsidR="00321B77">
        <w:rPr>
          <w:rFonts w:ascii="Times New Roman" w:hAnsi="Times New Roman" w:cs="Times New Roman"/>
          <w:sz w:val="28"/>
          <w:szCs w:val="28"/>
        </w:rPr>
        <w:t xml:space="preserve"> of medicinal products.  C</w:t>
      </w:r>
      <w:r w:rsidRPr="00E13EE0">
        <w:rPr>
          <w:rFonts w:ascii="Times New Roman" w:hAnsi="Times New Roman" w:cs="Times New Roman"/>
          <w:sz w:val="28"/>
          <w:szCs w:val="28"/>
        </w:rPr>
        <w:t>linical audit</w:t>
      </w:r>
      <w:r w:rsidR="00321B77">
        <w:rPr>
          <w:rFonts w:ascii="Times New Roman" w:hAnsi="Times New Roman" w:cs="Times New Roman"/>
          <w:sz w:val="28"/>
          <w:szCs w:val="28"/>
        </w:rPr>
        <w:t>s</w:t>
      </w:r>
      <w:r w:rsidRPr="00E13EE0">
        <w:rPr>
          <w:rFonts w:ascii="Times New Roman" w:hAnsi="Times New Roman" w:cs="Times New Roman"/>
          <w:sz w:val="28"/>
          <w:szCs w:val="28"/>
        </w:rPr>
        <w:t xml:space="preserve"> of a clinical trial is conducted free of charge.</w:t>
      </w:r>
    </w:p>
    <w:p w:rsidR="00320F61" w:rsidRPr="00320F61" w:rsidRDefault="00320F61" w:rsidP="00320F61">
      <w:pPr>
        <w:pStyle w:val="a4"/>
        <w:jc w:val="both"/>
        <w:rPr>
          <w:rFonts w:ascii="Times New Roman" w:hAnsi="Times New Roman" w:cs="Times New Roman"/>
          <w:bCs/>
          <w:sz w:val="28"/>
          <w:szCs w:val="28"/>
        </w:rPr>
      </w:pPr>
      <w:r w:rsidRPr="00E13EE0">
        <w:rPr>
          <w:rFonts w:ascii="Times New Roman" w:hAnsi="Times New Roman" w:cs="Times New Roman"/>
          <w:bCs/>
          <w:sz w:val="28"/>
          <w:szCs w:val="28"/>
        </w:rPr>
        <w:t xml:space="preserve">The quarterly plans of the CA CT and their results are published on the official web-site of the </w:t>
      </w:r>
      <w:r w:rsidRPr="00E13EE0">
        <w:rPr>
          <w:rFonts w:ascii="Times New Roman" w:hAnsi="Times New Roman" w:cs="Times New Roman"/>
          <w:sz w:val="28"/>
          <w:szCs w:val="28"/>
        </w:rPr>
        <w:t>SEC of MOH of Ukraine</w:t>
      </w:r>
      <w:r w:rsidRPr="00E13EE0">
        <w:rPr>
          <w:rFonts w:ascii="Times New Roman" w:hAnsi="Times New Roman" w:cs="Times New Roman"/>
          <w:bCs/>
          <w:sz w:val="28"/>
          <w:szCs w:val="28"/>
        </w:rPr>
        <w:t xml:space="preserve"> </w:t>
      </w:r>
      <w:hyperlink r:id="rId8" w:history="1">
        <w:r w:rsidRPr="00E13EE0">
          <w:rPr>
            <w:rStyle w:val="a6"/>
            <w:rFonts w:ascii="Times New Roman" w:hAnsi="Times New Roman" w:cs="Times New Roman"/>
            <w:bCs/>
            <w:sz w:val="28"/>
            <w:szCs w:val="28"/>
          </w:rPr>
          <w:t>https://www.dec.gov.ua/materials/aktualna-informacziya-auditu-laboratornih-ta-klinichnih-praktik/</w:t>
        </w:r>
      </w:hyperlink>
      <w:r w:rsidRPr="00E13EE0">
        <w:rPr>
          <w:rFonts w:ascii="Times New Roman" w:hAnsi="Times New Roman" w:cs="Times New Roman"/>
          <w:bCs/>
          <w:sz w:val="28"/>
          <w:szCs w:val="28"/>
        </w:rPr>
        <w:t xml:space="preserve"> </w:t>
      </w:r>
      <w:r>
        <w:rPr>
          <w:rFonts w:ascii="Times New Roman" w:hAnsi="Times New Roman" w:cs="Times New Roman"/>
          <w:bCs/>
          <w:sz w:val="28"/>
          <w:szCs w:val="28"/>
        </w:rPr>
        <w:t>.</w:t>
      </w:r>
    </w:p>
    <w:p w:rsidR="00320F61" w:rsidRDefault="00320F61" w:rsidP="00320F61">
      <w:pPr>
        <w:jc w:val="both"/>
        <w:rPr>
          <w:rFonts w:ascii="Times New Roman" w:hAnsi="Times New Roman" w:cs="Times New Roman"/>
          <w:sz w:val="28"/>
          <w:szCs w:val="28"/>
          <w:lang w:val="en-US"/>
        </w:rPr>
      </w:pPr>
      <w:r w:rsidRPr="00320F61">
        <w:rPr>
          <w:rFonts w:ascii="Times New Roman" w:hAnsi="Times New Roman" w:cs="Times New Roman"/>
          <w:sz w:val="28"/>
          <w:szCs w:val="28"/>
          <w:lang w:val="en-US"/>
        </w:rPr>
        <w:t xml:space="preserve">Year 2022, </w:t>
      </w:r>
      <w:r>
        <w:rPr>
          <w:rFonts w:ascii="Times New Roman" w:hAnsi="Times New Roman" w:cs="Times New Roman"/>
          <w:sz w:val="28"/>
          <w:szCs w:val="28"/>
          <w:lang w:val="en-US"/>
        </w:rPr>
        <w:t xml:space="preserve">- </w:t>
      </w:r>
      <w:r w:rsidRPr="00320F61">
        <w:rPr>
          <w:rFonts w:ascii="Times New Roman" w:hAnsi="Times New Roman" w:cs="Times New Roman"/>
          <w:sz w:val="28"/>
          <w:szCs w:val="28"/>
          <w:shd w:val="clear" w:color="auto" w:fill="FFFFFF"/>
          <w:lang w:val="en-US"/>
        </w:rPr>
        <w:t xml:space="preserve">the russian full-scale military aggression against Ukraine </w:t>
      </w:r>
      <w:r w:rsidRPr="00320F61">
        <w:rPr>
          <w:rFonts w:ascii="Times New Roman" w:hAnsi="Times New Roman" w:cs="Times New Roman"/>
          <w:sz w:val="28"/>
          <w:szCs w:val="28"/>
          <w:lang w:val="en-US"/>
        </w:rPr>
        <w:t>significantly affected the processes of planning and conducting clinical trials of medicinal products in Ukraine.</w:t>
      </w:r>
    </w:p>
    <w:p w:rsidR="00C20421" w:rsidRDefault="00320F61" w:rsidP="00320F61">
      <w:pPr>
        <w:jc w:val="both"/>
        <w:rPr>
          <w:rFonts w:ascii="Times New Roman" w:hAnsi="Times New Roman" w:cs="Times New Roman"/>
          <w:sz w:val="28"/>
          <w:szCs w:val="28"/>
          <w:shd w:val="clear" w:color="auto" w:fill="FFFFFF"/>
          <w:lang w:val="en"/>
        </w:rPr>
      </w:pPr>
      <w:r w:rsidRPr="00320F61">
        <w:rPr>
          <w:rFonts w:ascii="Times New Roman" w:hAnsi="Times New Roman" w:cs="Times New Roman"/>
          <w:sz w:val="28"/>
          <w:szCs w:val="28"/>
          <w:lang w:val="en-US"/>
        </w:rPr>
        <w:t>T</w:t>
      </w:r>
      <w:r w:rsidRPr="00320F61">
        <w:rPr>
          <w:rFonts w:ascii="Times New Roman" w:hAnsi="Times New Roman" w:cs="Times New Roman"/>
          <w:sz w:val="28"/>
          <w:szCs w:val="28"/>
          <w:lang w:val="en"/>
        </w:rPr>
        <w:t xml:space="preserve">he introduction of martial law throughout Ukraine (Decrees of the President of Ukraine No.64/2022 dated 02/24/2022, No.133/2022 dated 03/14/2022, No.259/2022 dated 04/18/2022, No.341/2022 dated 05/17/2022, No.573/2022 dated 08/12/2022 and No.757/2022 dated 11/07/2022), scheduled CA of CT were suspended from February 24, </w:t>
      </w:r>
      <w:r>
        <w:rPr>
          <w:rFonts w:ascii="Times New Roman" w:hAnsi="Times New Roman" w:cs="Times New Roman"/>
          <w:sz w:val="28"/>
          <w:szCs w:val="28"/>
          <w:shd w:val="clear" w:color="auto" w:fill="FFFFFF"/>
          <w:lang w:val="en"/>
        </w:rPr>
        <w:t>2022.</w:t>
      </w:r>
    </w:p>
    <w:p w:rsidR="00E67AD8" w:rsidRPr="00E67AD8" w:rsidRDefault="00E67AD8" w:rsidP="00320F61">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I</w:t>
      </w:r>
      <w:r w:rsidRPr="00E67AD8">
        <w:rPr>
          <w:rFonts w:ascii="Times New Roman" w:hAnsi="Times New Roman" w:cs="Times New Roman"/>
          <w:sz w:val="28"/>
          <w:szCs w:val="28"/>
          <w:lang w:val="en-US"/>
        </w:rPr>
        <w:t>n order to check compliance with regulator</w:t>
      </w:r>
      <w:r>
        <w:rPr>
          <w:rFonts w:ascii="Times New Roman" w:hAnsi="Times New Roman" w:cs="Times New Roman"/>
          <w:sz w:val="28"/>
          <w:szCs w:val="28"/>
          <w:lang w:val="en-US"/>
        </w:rPr>
        <w:t>y requirements for conducting CTs</w:t>
      </w:r>
      <w:r w:rsidRPr="00E67AD8">
        <w:rPr>
          <w:rFonts w:ascii="Times New Roman" w:hAnsi="Times New Roman" w:cs="Times New Roman"/>
          <w:sz w:val="28"/>
          <w:szCs w:val="28"/>
          <w:lang w:val="en-US"/>
        </w:rPr>
        <w:t xml:space="preserve"> and respecting the rights of patients who were transferred to other </w:t>
      </w:r>
      <w:r>
        <w:rPr>
          <w:rFonts w:ascii="Times New Roman" w:hAnsi="Times New Roman" w:cs="Times New Roman"/>
          <w:sz w:val="28"/>
          <w:szCs w:val="28"/>
          <w:lang w:val="en-US"/>
        </w:rPr>
        <w:t>sites of CT</w:t>
      </w:r>
      <w:r w:rsidRPr="00E67AD8">
        <w:rPr>
          <w:rFonts w:ascii="Times New Roman" w:hAnsi="Times New Roman" w:cs="Times New Roman"/>
          <w:sz w:val="28"/>
          <w:szCs w:val="28"/>
          <w:lang w:val="en-US"/>
        </w:rPr>
        <w:t xml:space="preserve">, the </w:t>
      </w:r>
      <w:r>
        <w:rPr>
          <w:rFonts w:ascii="Times New Roman" w:hAnsi="Times New Roman" w:cs="Times New Roman"/>
          <w:sz w:val="28"/>
          <w:szCs w:val="28"/>
          <w:lang w:val="en-US"/>
        </w:rPr>
        <w:t xml:space="preserve">CAs have been </w:t>
      </w:r>
      <w:r w:rsidRPr="00E67AD8">
        <w:rPr>
          <w:rFonts w:ascii="Times New Roman" w:hAnsi="Times New Roman" w:cs="Times New Roman"/>
          <w:sz w:val="28"/>
          <w:szCs w:val="28"/>
          <w:lang w:val="en-US"/>
        </w:rPr>
        <w:t>renewed</w:t>
      </w:r>
      <w:r>
        <w:rPr>
          <w:rFonts w:ascii="Times New Roman" w:hAnsi="Times New Roman" w:cs="Times New Roman"/>
          <w:sz w:val="28"/>
          <w:szCs w:val="28"/>
          <w:lang w:val="en-US"/>
        </w:rPr>
        <w:t xml:space="preserve"> by t</w:t>
      </w:r>
      <w:r w:rsidRPr="00E67AD8">
        <w:rPr>
          <w:rFonts w:ascii="Times New Roman" w:hAnsi="Times New Roman" w:cs="Times New Roman"/>
          <w:sz w:val="28"/>
          <w:szCs w:val="28"/>
          <w:lang w:val="en-US"/>
        </w:rPr>
        <w:t>he SEC of MOH of Ukraine</w:t>
      </w:r>
      <w:r>
        <w:rPr>
          <w:rFonts w:ascii="Times New Roman" w:hAnsi="Times New Roman" w:cs="Times New Roman"/>
          <w:sz w:val="28"/>
          <w:szCs w:val="28"/>
          <w:lang w:val="en-US"/>
        </w:rPr>
        <w:t xml:space="preserve"> </w:t>
      </w:r>
      <w:r w:rsidRPr="00E67AD8">
        <w:rPr>
          <w:rFonts w:ascii="Times New Roman" w:hAnsi="Times New Roman" w:cs="Times New Roman"/>
          <w:sz w:val="28"/>
          <w:szCs w:val="28"/>
          <w:lang w:val="en-US"/>
        </w:rPr>
        <w:t xml:space="preserve">since </w:t>
      </w:r>
      <w:r>
        <w:rPr>
          <w:rFonts w:ascii="Times New Roman" w:hAnsi="Times New Roman" w:cs="Times New Roman"/>
          <w:sz w:val="28"/>
          <w:szCs w:val="28"/>
          <w:lang w:val="en-US"/>
        </w:rPr>
        <w:t>May 13, 2022</w:t>
      </w:r>
      <w:r w:rsidRPr="00E67AD8">
        <w:rPr>
          <w:rFonts w:ascii="Times New Roman" w:hAnsi="Times New Roman" w:cs="Times New Roman"/>
          <w:sz w:val="28"/>
          <w:szCs w:val="28"/>
          <w:lang w:val="en-US"/>
        </w:rPr>
        <w:t xml:space="preserve">. </w:t>
      </w:r>
    </w:p>
    <w:p w:rsidR="00E67AD8" w:rsidRDefault="00E67AD8" w:rsidP="007F0008">
      <w:pPr>
        <w:spacing w:after="0" w:line="240" w:lineRule="auto"/>
        <w:jc w:val="both"/>
        <w:rPr>
          <w:rFonts w:ascii="Times New Roman" w:hAnsi="Times New Roman" w:cs="Times New Roman"/>
          <w:sz w:val="28"/>
          <w:szCs w:val="28"/>
          <w:lang w:val="en-US"/>
        </w:rPr>
      </w:pPr>
      <w:r w:rsidRPr="00E67AD8">
        <w:rPr>
          <w:rFonts w:ascii="Times New Roman" w:hAnsi="Times New Roman" w:cs="Times New Roman"/>
          <w:sz w:val="28"/>
          <w:szCs w:val="28"/>
          <w:lang w:val="en"/>
        </w:rPr>
        <w:t>For the reporting perio</w:t>
      </w:r>
      <w:r>
        <w:rPr>
          <w:rFonts w:ascii="Times New Roman" w:hAnsi="Times New Roman" w:cs="Times New Roman"/>
          <w:sz w:val="28"/>
          <w:szCs w:val="28"/>
          <w:lang w:val="en"/>
        </w:rPr>
        <w:t>d from 01.01.2022 to 31.03.2023</w:t>
      </w:r>
      <w:r>
        <w:rPr>
          <w:rFonts w:ascii="Times New Roman" w:hAnsi="Times New Roman" w:cs="Times New Roman"/>
          <w:sz w:val="28"/>
          <w:szCs w:val="28"/>
          <w:lang w:val="en-US"/>
        </w:rPr>
        <w:t xml:space="preserve"> </w:t>
      </w:r>
      <w:r>
        <w:rPr>
          <w:rFonts w:ascii="Times New Roman" w:hAnsi="Times New Roman" w:cs="Times New Roman"/>
          <w:sz w:val="28"/>
          <w:szCs w:val="28"/>
          <w:lang w:val="en"/>
        </w:rPr>
        <w:t>36 CAs of CTs were conducted</w:t>
      </w:r>
      <w:r w:rsidRPr="00E67AD8">
        <w:rPr>
          <w:rFonts w:ascii="Times New Roman" w:hAnsi="Times New Roman" w:cs="Times New Roman"/>
          <w:sz w:val="28"/>
          <w:szCs w:val="28"/>
          <w:lang w:val="en-US"/>
        </w:rPr>
        <w:t>:</w:t>
      </w:r>
    </w:p>
    <w:p w:rsidR="00E67AD8" w:rsidRDefault="007F0008" w:rsidP="007F0008">
      <w:pPr>
        <w:spacing w:after="0" w:line="240" w:lineRule="auto"/>
        <w:jc w:val="both"/>
        <w:rPr>
          <w:rFonts w:ascii="Times New Roman" w:hAnsi="Times New Roman" w:cs="Times New Roman"/>
          <w:sz w:val="28"/>
          <w:szCs w:val="28"/>
          <w:lang w:val="en"/>
        </w:rPr>
      </w:pPr>
      <w:r>
        <w:rPr>
          <w:rFonts w:ascii="Times New Roman" w:hAnsi="Times New Roman" w:cs="Times New Roman"/>
          <w:sz w:val="28"/>
          <w:szCs w:val="28"/>
          <w:lang w:val="en"/>
        </w:rPr>
        <w:t>14 </w:t>
      </w:r>
      <w:r w:rsidR="00E67AD8" w:rsidRPr="00E67AD8">
        <w:rPr>
          <w:rFonts w:ascii="Times New Roman" w:hAnsi="Times New Roman" w:cs="Times New Roman"/>
          <w:sz w:val="28"/>
          <w:szCs w:val="28"/>
          <w:lang w:val="en"/>
        </w:rPr>
        <w:t xml:space="preserve">CAs of the corresponding CTs at the clinical trial sites (hereinafter referred to as the CTS), </w:t>
      </w:r>
    </w:p>
    <w:p w:rsidR="00E67AD8" w:rsidRDefault="00E67AD8" w:rsidP="007F0008">
      <w:pPr>
        <w:spacing w:after="0" w:line="240" w:lineRule="auto"/>
        <w:jc w:val="both"/>
        <w:rPr>
          <w:rFonts w:ascii="Times New Roman" w:hAnsi="Times New Roman" w:cs="Times New Roman"/>
          <w:sz w:val="28"/>
          <w:szCs w:val="28"/>
          <w:lang w:val="en"/>
        </w:rPr>
      </w:pPr>
      <w:r w:rsidRPr="00E67AD8">
        <w:rPr>
          <w:rFonts w:ascii="Times New Roman" w:hAnsi="Times New Roman" w:cs="Times New Roman"/>
          <w:sz w:val="28"/>
          <w:szCs w:val="28"/>
          <w:lang w:val="en"/>
        </w:rPr>
        <w:t xml:space="preserve">8 CAs for the purpose of checking of the organizing </w:t>
      </w:r>
      <w:r>
        <w:rPr>
          <w:rFonts w:ascii="Times New Roman" w:hAnsi="Times New Roman" w:cs="Times New Roman"/>
          <w:sz w:val="28"/>
          <w:szCs w:val="28"/>
          <w:lang w:val="en"/>
        </w:rPr>
        <w:t>the conduct of CTs in the CTSs,</w:t>
      </w:r>
    </w:p>
    <w:p w:rsidR="008B1650" w:rsidRDefault="00E67AD8" w:rsidP="007F0008">
      <w:pPr>
        <w:spacing w:after="0" w:line="240" w:lineRule="auto"/>
        <w:jc w:val="both"/>
        <w:rPr>
          <w:rFonts w:ascii="Times New Roman" w:hAnsi="Times New Roman" w:cs="Times New Roman"/>
          <w:sz w:val="28"/>
          <w:szCs w:val="28"/>
          <w:lang w:val="en"/>
        </w:rPr>
      </w:pPr>
      <w:r w:rsidRPr="00E67AD8">
        <w:rPr>
          <w:rFonts w:ascii="Times New Roman" w:hAnsi="Times New Roman" w:cs="Times New Roman"/>
          <w:sz w:val="28"/>
          <w:szCs w:val="28"/>
          <w:lang w:val="en"/>
        </w:rPr>
        <w:t xml:space="preserve">12 CAs of CTs, the purpose of which was to verify compliance with regulatory requirements when transferring the clinical trial subjects in the CTs, </w:t>
      </w:r>
    </w:p>
    <w:p w:rsidR="008B1650" w:rsidRDefault="00E67AD8" w:rsidP="007F0008">
      <w:pPr>
        <w:spacing w:after="0" w:line="240" w:lineRule="auto"/>
        <w:jc w:val="both"/>
        <w:rPr>
          <w:rFonts w:ascii="Times New Roman" w:hAnsi="Times New Roman" w:cs="Times New Roman"/>
          <w:sz w:val="28"/>
          <w:szCs w:val="28"/>
          <w:lang w:val="en"/>
        </w:rPr>
      </w:pPr>
      <w:r w:rsidRPr="00E67AD8">
        <w:rPr>
          <w:rFonts w:ascii="Times New Roman" w:hAnsi="Times New Roman" w:cs="Times New Roman"/>
          <w:sz w:val="28"/>
          <w:szCs w:val="28"/>
          <w:lang w:val="en"/>
        </w:rPr>
        <w:t xml:space="preserve">1 CA in the bioanalytical laboratory, </w:t>
      </w:r>
    </w:p>
    <w:p w:rsidR="00E67AD8" w:rsidRPr="00E67AD8" w:rsidRDefault="00E67AD8" w:rsidP="007F0008">
      <w:pPr>
        <w:spacing w:after="0" w:line="240" w:lineRule="auto"/>
        <w:jc w:val="both"/>
        <w:rPr>
          <w:rFonts w:ascii="Times New Roman" w:hAnsi="Times New Roman" w:cs="Times New Roman"/>
          <w:sz w:val="28"/>
          <w:szCs w:val="28"/>
          <w:lang w:val="en-US"/>
        </w:rPr>
      </w:pPr>
      <w:r w:rsidRPr="00E67AD8">
        <w:rPr>
          <w:rFonts w:ascii="Times New Roman" w:hAnsi="Times New Roman" w:cs="Times New Roman"/>
          <w:sz w:val="28"/>
          <w:szCs w:val="28"/>
          <w:lang w:val="en"/>
        </w:rPr>
        <w:t xml:space="preserve">as well as 1 CA </w:t>
      </w:r>
      <w:r w:rsidR="007F0008">
        <w:rPr>
          <w:rFonts w:ascii="Times New Roman" w:hAnsi="Times New Roman" w:cs="Times New Roman"/>
          <w:sz w:val="28"/>
          <w:szCs w:val="28"/>
          <w:lang w:val="en"/>
        </w:rPr>
        <w:t>of CT a</w:t>
      </w:r>
      <w:r w:rsidR="007F0008">
        <w:rPr>
          <w:rFonts w:ascii="Times New Roman" w:hAnsi="Times New Roman" w:cs="Times New Roman"/>
          <w:sz w:val="28"/>
          <w:szCs w:val="28"/>
          <w:lang w:val="en-US"/>
        </w:rPr>
        <w:t>t</w:t>
      </w:r>
      <w:r>
        <w:rPr>
          <w:rFonts w:ascii="Times New Roman" w:hAnsi="Times New Roman" w:cs="Times New Roman"/>
          <w:sz w:val="28"/>
          <w:szCs w:val="28"/>
          <w:lang w:val="en"/>
        </w:rPr>
        <w:t xml:space="preserve"> the applicant's office</w:t>
      </w:r>
      <w:r w:rsidRPr="00E67AD8">
        <w:rPr>
          <w:rFonts w:ascii="Times New Roman" w:hAnsi="Times New Roman" w:cs="Times New Roman"/>
          <w:sz w:val="28"/>
          <w:szCs w:val="28"/>
          <w:lang w:val="en"/>
        </w:rPr>
        <w:t xml:space="preserve">. </w:t>
      </w:r>
    </w:p>
    <w:p w:rsidR="00E67AD8" w:rsidRPr="00E67AD8" w:rsidRDefault="00E67AD8" w:rsidP="00E67AD8">
      <w:pPr>
        <w:spacing w:after="0" w:line="240" w:lineRule="auto"/>
        <w:ind w:firstLine="567"/>
        <w:jc w:val="both"/>
        <w:rPr>
          <w:rFonts w:ascii="Times New Roman" w:hAnsi="Times New Roman" w:cs="Times New Roman"/>
          <w:sz w:val="28"/>
          <w:szCs w:val="28"/>
          <w:lang w:val="en-US"/>
        </w:rPr>
      </w:pPr>
    </w:p>
    <w:p w:rsidR="00E67AD8" w:rsidRPr="00E67AD8" w:rsidRDefault="00E67AD8" w:rsidP="007F0008">
      <w:pPr>
        <w:spacing w:after="0" w:line="240" w:lineRule="auto"/>
        <w:jc w:val="both"/>
        <w:rPr>
          <w:rFonts w:ascii="Times New Roman" w:hAnsi="Times New Roman" w:cs="Times New Roman"/>
          <w:sz w:val="28"/>
          <w:szCs w:val="28"/>
          <w:lang w:val="en-US"/>
        </w:rPr>
      </w:pPr>
      <w:r w:rsidRPr="00E67AD8">
        <w:rPr>
          <w:rFonts w:ascii="Times New Roman" w:hAnsi="Times New Roman" w:cs="Times New Roman"/>
          <w:sz w:val="28"/>
          <w:szCs w:val="28"/>
          <w:lang w:val="en"/>
        </w:rPr>
        <w:t>The list of places where the CAs of CTs were held for the period from 01.01.2022 to 31.</w:t>
      </w:r>
      <w:r w:rsidRPr="00E67AD8">
        <w:rPr>
          <w:rFonts w:ascii="Times New Roman" w:hAnsi="Times New Roman" w:cs="Times New Roman"/>
          <w:sz w:val="28"/>
          <w:szCs w:val="28"/>
          <w:lang w:val="uk-UA"/>
        </w:rPr>
        <w:t>03</w:t>
      </w:r>
      <w:r w:rsidRPr="00E67AD8">
        <w:rPr>
          <w:rFonts w:ascii="Times New Roman" w:hAnsi="Times New Roman" w:cs="Times New Roman"/>
          <w:sz w:val="28"/>
          <w:szCs w:val="28"/>
          <w:lang w:val="en"/>
        </w:rPr>
        <w:t>.202</w:t>
      </w:r>
      <w:r w:rsidRPr="00E67AD8">
        <w:rPr>
          <w:rFonts w:ascii="Times New Roman" w:hAnsi="Times New Roman" w:cs="Times New Roman"/>
          <w:sz w:val="28"/>
          <w:szCs w:val="28"/>
          <w:lang w:val="uk-UA"/>
        </w:rPr>
        <w:t>3</w:t>
      </w:r>
      <w:r w:rsidRPr="00E67AD8">
        <w:rPr>
          <w:rFonts w:ascii="Times New Roman" w:hAnsi="Times New Roman" w:cs="Times New Roman"/>
          <w:sz w:val="28"/>
          <w:szCs w:val="28"/>
          <w:lang w:val="en"/>
        </w:rPr>
        <w:t xml:space="preserve"> is given in Annex 1.</w:t>
      </w:r>
    </w:p>
    <w:p w:rsidR="00E67AD8" w:rsidRPr="007F0008" w:rsidRDefault="00E67AD8" w:rsidP="007F000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The remarks as to</w:t>
      </w:r>
      <w:r w:rsidRPr="00E67AD8">
        <w:rPr>
          <w:rFonts w:ascii="Times New Roman" w:hAnsi="Times New Roman" w:cs="Times New Roman"/>
          <w:sz w:val="28"/>
          <w:szCs w:val="28"/>
          <w:lang w:val="en"/>
        </w:rPr>
        <w:t xml:space="preserve"> the </w:t>
      </w:r>
      <w:r w:rsidRPr="00E67AD8">
        <w:rPr>
          <w:rFonts w:ascii="Times New Roman" w:hAnsi="Times New Roman" w:cs="Times New Roman"/>
          <w:sz w:val="28"/>
          <w:szCs w:val="28"/>
          <w:lang w:val="uk-UA"/>
        </w:rPr>
        <w:t>36</w:t>
      </w:r>
      <w:r w:rsidRPr="00E67AD8">
        <w:rPr>
          <w:rFonts w:ascii="Times New Roman" w:hAnsi="Times New Roman" w:cs="Times New Roman"/>
          <w:sz w:val="28"/>
          <w:szCs w:val="28"/>
          <w:lang w:val="en"/>
        </w:rPr>
        <w:t xml:space="preserve"> conducted clinical audits</w:t>
      </w:r>
      <w:r>
        <w:rPr>
          <w:rFonts w:ascii="Times New Roman" w:hAnsi="Times New Roman" w:cs="Times New Roman"/>
          <w:sz w:val="28"/>
          <w:szCs w:val="28"/>
          <w:lang w:val="en"/>
        </w:rPr>
        <w:t xml:space="preserve"> </w:t>
      </w:r>
      <w:r>
        <w:rPr>
          <w:rFonts w:ascii="Times New Roman" w:hAnsi="Times New Roman" w:cs="Times New Roman"/>
          <w:sz w:val="28"/>
          <w:szCs w:val="28"/>
          <w:lang w:val="en-US"/>
        </w:rPr>
        <w:t xml:space="preserve">were made </w:t>
      </w:r>
      <w:r>
        <w:rPr>
          <w:rFonts w:ascii="Times New Roman" w:hAnsi="Times New Roman" w:cs="Times New Roman"/>
          <w:sz w:val="28"/>
          <w:szCs w:val="28"/>
          <w:lang w:val="en"/>
        </w:rPr>
        <w:t>grading as followed</w:t>
      </w:r>
      <w:r w:rsidR="007F0008">
        <w:rPr>
          <w:rFonts w:ascii="Times New Roman" w:hAnsi="Times New Roman" w:cs="Times New Roman"/>
          <w:sz w:val="28"/>
          <w:szCs w:val="28"/>
          <w:lang w:val="uk-UA"/>
        </w:rPr>
        <w:t>:</w:t>
      </w:r>
    </w:p>
    <w:p w:rsidR="00E67AD8" w:rsidRPr="00E67AD8" w:rsidRDefault="00E67AD8" w:rsidP="00E67AD8">
      <w:pPr>
        <w:numPr>
          <w:ilvl w:val="0"/>
          <w:numId w:val="1"/>
        </w:numPr>
        <w:spacing w:after="0" w:line="240" w:lineRule="auto"/>
        <w:ind w:left="0" w:firstLine="0"/>
        <w:jc w:val="both"/>
        <w:rPr>
          <w:rFonts w:ascii="Times New Roman" w:hAnsi="Times New Roman" w:cs="Times New Roman"/>
          <w:sz w:val="28"/>
          <w:szCs w:val="28"/>
          <w:lang w:val="en-US"/>
        </w:rPr>
      </w:pPr>
      <w:r w:rsidRPr="00E67AD8">
        <w:rPr>
          <w:rFonts w:ascii="Times New Roman" w:hAnsi="Times New Roman" w:cs="Times New Roman"/>
          <w:sz w:val="28"/>
          <w:szCs w:val="28"/>
          <w:lang w:val="en"/>
        </w:rPr>
        <w:t>12 CAs – no comments;</w:t>
      </w:r>
    </w:p>
    <w:p w:rsidR="00E67AD8" w:rsidRPr="00E67AD8" w:rsidRDefault="00E67AD8" w:rsidP="00E67AD8">
      <w:pPr>
        <w:numPr>
          <w:ilvl w:val="0"/>
          <w:numId w:val="1"/>
        </w:numPr>
        <w:spacing w:after="0" w:line="240" w:lineRule="auto"/>
        <w:ind w:left="0" w:firstLine="0"/>
        <w:jc w:val="both"/>
        <w:rPr>
          <w:rFonts w:ascii="Times New Roman" w:hAnsi="Times New Roman" w:cs="Times New Roman"/>
          <w:sz w:val="28"/>
          <w:szCs w:val="28"/>
          <w:lang w:val="en-US"/>
        </w:rPr>
      </w:pPr>
      <w:r w:rsidRPr="00E67AD8">
        <w:rPr>
          <w:rFonts w:ascii="Times New Roman" w:hAnsi="Times New Roman" w:cs="Times New Roman"/>
          <w:sz w:val="28"/>
          <w:szCs w:val="28"/>
          <w:lang w:val="en"/>
        </w:rPr>
        <w:t>1</w:t>
      </w:r>
      <w:r w:rsidRPr="00E67AD8">
        <w:rPr>
          <w:rFonts w:ascii="Times New Roman" w:hAnsi="Times New Roman" w:cs="Times New Roman"/>
          <w:sz w:val="28"/>
          <w:szCs w:val="28"/>
          <w:lang w:val="uk-UA"/>
        </w:rPr>
        <w:t>6</w:t>
      </w:r>
      <w:r w:rsidRPr="00E67AD8">
        <w:rPr>
          <w:rFonts w:ascii="Times New Roman" w:hAnsi="Times New Roman" w:cs="Times New Roman"/>
          <w:sz w:val="28"/>
          <w:szCs w:val="28"/>
          <w:lang w:val="en"/>
        </w:rPr>
        <w:t xml:space="preserve"> CAs – minor findings (the identified deficiencies did not affect the rights, safety and health of the subjects and the integrity of the CT data);</w:t>
      </w:r>
    </w:p>
    <w:p w:rsidR="00E67AD8" w:rsidRPr="00E67AD8" w:rsidRDefault="00E67AD8" w:rsidP="00E67AD8">
      <w:pPr>
        <w:numPr>
          <w:ilvl w:val="0"/>
          <w:numId w:val="1"/>
        </w:numPr>
        <w:spacing w:after="0" w:line="240" w:lineRule="auto"/>
        <w:ind w:left="0" w:firstLine="0"/>
        <w:jc w:val="both"/>
        <w:rPr>
          <w:rFonts w:ascii="Times New Roman" w:hAnsi="Times New Roman" w:cs="Times New Roman"/>
          <w:sz w:val="28"/>
          <w:szCs w:val="28"/>
          <w:lang w:val="en-US"/>
        </w:rPr>
      </w:pPr>
      <w:r w:rsidRPr="00E67AD8">
        <w:rPr>
          <w:rFonts w:ascii="Times New Roman" w:hAnsi="Times New Roman" w:cs="Times New Roman"/>
          <w:sz w:val="28"/>
          <w:szCs w:val="28"/>
          <w:lang w:val="uk-UA"/>
        </w:rPr>
        <w:lastRenderedPageBreak/>
        <w:t>6</w:t>
      </w:r>
      <w:r w:rsidRPr="00E67AD8">
        <w:rPr>
          <w:rFonts w:ascii="Times New Roman" w:hAnsi="Times New Roman" w:cs="Times New Roman"/>
          <w:sz w:val="28"/>
          <w:szCs w:val="28"/>
          <w:lang w:val="en"/>
        </w:rPr>
        <w:t xml:space="preserve"> CAs – major findings (identified deficiencies that could adversely affect the rights, safety and health of the subjects and the integrity of the CT data);</w:t>
      </w:r>
    </w:p>
    <w:p w:rsidR="00E67AD8" w:rsidRPr="00E67AD8" w:rsidRDefault="00E67AD8" w:rsidP="00E67AD8">
      <w:pPr>
        <w:numPr>
          <w:ilvl w:val="0"/>
          <w:numId w:val="1"/>
        </w:numPr>
        <w:spacing w:after="0" w:line="240" w:lineRule="auto"/>
        <w:ind w:left="0" w:firstLine="0"/>
        <w:jc w:val="both"/>
        <w:rPr>
          <w:rFonts w:ascii="Times New Roman" w:hAnsi="Times New Roman" w:cs="Times New Roman"/>
          <w:sz w:val="28"/>
          <w:szCs w:val="28"/>
          <w:lang w:val="en-US"/>
        </w:rPr>
      </w:pPr>
      <w:r w:rsidRPr="00E67AD8">
        <w:rPr>
          <w:rFonts w:ascii="Times New Roman" w:hAnsi="Times New Roman" w:cs="Times New Roman"/>
          <w:sz w:val="28"/>
          <w:szCs w:val="28"/>
          <w:lang w:val="en"/>
        </w:rPr>
        <w:t>2 CAs – critical findings (identified deficiencies that adversely affect the rights, safety or health of the subjects and/or affect the quality and integrity of clinical trial data). The recruitment of subjects in this CT is suspended.</w:t>
      </w:r>
    </w:p>
    <w:p w:rsidR="007F0008" w:rsidRDefault="00E67AD8" w:rsidP="00E67AD8">
      <w:pPr>
        <w:jc w:val="both"/>
        <w:rPr>
          <w:lang w:val="en-US"/>
        </w:rPr>
      </w:pPr>
      <w:r>
        <w:rPr>
          <w:lang w:val="en-US"/>
        </w:rPr>
        <w:t xml:space="preserve">  </w:t>
      </w:r>
    </w:p>
    <w:p w:rsidR="00E67AD8" w:rsidRPr="007F0008" w:rsidRDefault="007F0008" w:rsidP="00E67AD8">
      <w:pPr>
        <w:jc w:val="both"/>
        <w:rPr>
          <w:rFonts w:ascii="Times New Roman" w:hAnsi="Times New Roman" w:cs="Times New Roman"/>
          <w:sz w:val="28"/>
          <w:szCs w:val="28"/>
          <w:shd w:val="clear" w:color="auto" w:fill="FFFFFF"/>
          <w:lang w:val="en-US"/>
        </w:rPr>
      </w:pPr>
      <w:r w:rsidRPr="00E67AD8">
        <w:rPr>
          <w:rFonts w:ascii="Times New Roman" w:hAnsi="Times New Roman" w:cs="Times New Roman"/>
          <w:sz w:val="28"/>
          <w:szCs w:val="28"/>
          <w:lang w:val="en-US"/>
        </w:rPr>
        <w:t xml:space="preserve">It is important to note that, despite the state of </w:t>
      </w:r>
      <w:r>
        <w:rPr>
          <w:rFonts w:ascii="Times New Roman" w:hAnsi="Times New Roman" w:cs="Times New Roman"/>
          <w:sz w:val="28"/>
          <w:szCs w:val="28"/>
          <w:lang w:val="en-US"/>
        </w:rPr>
        <w:t xml:space="preserve">the </w:t>
      </w:r>
      <w:r w:rsidRPr="00E67AD8">
        <w:rPr>
          <w:rFonts w:ascii="Times New Roman" w:hAnsi="Times New Roman" w:cs="Times New Roman"/>
          <w:sz w:val="28"/>
          <w:szCs w:val="28"/>
          <w:lang w:val="en-US"/>
        </w:rPr>
        <w:t xml:space="preserve">war, the number of </w:t>
      </w:r>
      <w:r>
        <w:rPr>
          <w:rFonts w:ascii="Times New Roman" w:hAnsi="Times New Roman" w:cs="Times New Roman"/>
          <w:sz w:val="28"/>
          <w:szCs w:val="28"/>
          <w:lang w:val="en-US"/>
        </w:rPr>
        <w:t>CAs of CTs</w:t>
      </w:r>
      <w:r w:rsidRPr="00E67AD8">
        <w:rPr>
          <w:rFonts w:ascii="Times New Roman" w:hAnsi="Times New Roman" w:cs="Times New Roman"/>
          <w:sz w:val="28"/>
          <w:szCs w:val="28"/>
          <w:lang w:val="en-US"/>
        </w:rPr>
        <w:t xml:space="preserve"> conducted exceeded the number of </w:t>
      </w:r>
      <w:r>
        <w:rPr>
          <w:rFonts w:ascii="Times New Roman" w:hAnsi="Times New Roman" w:cs="Times New Roman"/>
          <w:sz w:val="28"/>
          <w:szCs w:val="28"/>
          <w:lang w:val="en-US"/>
        </w:rPr>
        <w:t>CAs of CTs</w:t>
      </w:r>
      <w:r w:rsidRPr="00E67AD8">
        <w:rPr>
          <w:rFonts w:ascii="Times New Roman" w:hAnsi="Times New Roman" w:cs="Times New Roman"/>
          <w:sz w:val="28"/>
          <w:szCs w:val="28"/>
          <w:lang w:val="en-US"/>
        </w:rPr>
        <w:t xml:space="preserve"> in 2020 during quarantine measures in response to t</w:t>
      </w:r>
      <w:r>
        <w:rPr>
          <w:rFonts w:ascii="Times New Roman" w:hAnsi="Times New Roman" w:cs="Times New Roman"/>
          <w:sz w:val="28"/>
          <w:szCs w:val="28"/>
          <w:lang w:val="en-US"/>
        </w:rPr>
        <w:t>he coronavirus disease pandemic.</w:t>
      </w:r>
    </w:p>
    <w:p w:rsidR="007F0008" w:rsidRDefault="007F0008" w:rsidP="00E67AD8">
      <w:pPr>
        <w:jc w:val="both"/>
        <w:rPr>
          <w:rFonts w:ascii="Times New Roman" w:hAnsi="Times New Roman" w:cs="Times New Roman"/>
          <w:sz w:val="28"/>
          <w:szCs w:val="28"/>
          <w:lang w:val="en-US"/>
        </w:rPr>
      </w:pPr>
      <w:r w:rsidRPr="007F0008">
        <w:rPr>
          <w:rFonts w:ascii="Times New Roman" w:hAnsi="Times New Roman" w:cs="Times New Roman"/>
          <w:sz w:val="28"/>
          <w:szCs w:val="28"/>
          <w:lang w:val="en-US"/>
        </w:rPr>
        <w:t>Thus,</w:t>
      </w:r>
      <w:r>
        <w:rPr>
          <w:rFonts w:ascii="Times New Roman" w:hAnsi="Times New Roman" w:cs="Times New Roman"/>
          <w:sz w:val="28"/>
          <w:szCs w:val="28"/>
          <w:lang w:val="en-US"/>
        </w:rPr>
        <w:t xml:space="preserve"> t</w:t>
      </w:r>
      <w:r w:rsidRPr="00C20421">
        <w:rPr>
          <w:rFonts w:ascii="Times New Roman" w:hAnsi="Times New Roman" w:cs="Times New Roman"/>
          <w:sz w:val="28"/>
          <w:szCs w:val="28"/>
          <w:lang w:val="en-US"/>
        </w:rPr>
        <w:t>he SEC of MOH of Ukraine</w:t>
      </w:r>
      <w:r>
        <w:rPr>
          <w:rFonts w:ascii="Times New Roman" w:hAnsi="Times New Roman" w:cs="Times New Roman"/>
          <w:sz w:val="28"/>
          <w:szCs w:val="28"/>
          <w:lang w:val="en-US"/>
        </w:rPr>
        <w:t xml:space="preserve"> emphasizes, despite </w:t>
      </w:r>
      <w:r w:rsidRPr="00320F61">
        <w:rPr>
          <w:rFonts w:ascii="Times New Roman" w:hAnsi="Times New Roman" w:cs="Times New Roman"/>
          <w:sz w:val="28"/>
          <w:szCs w:val="28"/>
          <w:shd w:val="clear" w:color="auto" w:fill="FFFFFF"/>
          <w:lang w:val="en-US"/>
        </w:rPr>
        <w:t xml:space="preserve">the russian full-scale military aggression </w:t>
      </w:r>
      <w:r>
        <w:rPr>
          <w:rFonts w:ascii="Times New Roman" w:hAnsi="Times New Roman" w:cs="Times New Roman"/>
          <w:sz w:val="28"/>
          <w:szCs w:val="28"/>
          <w:lang w:val="en-US"/>
        </w:rPr>
        <w:t>CAs in Ukraine are being</w:t>
      </w:r>
      <w:r w:rsidRPr="007F0008">
        <w:rPr>
          <w:rFonts w:ascii="Times New Roman" w:hAnsi="Times New Roman" w:cs="Times New Roman"/>
          <w:sz w:val="28"/>
          <w:szCs w:val="28"/>
          <w:lang w:val="en-US"/>
        </w:rPr>
        <w:t xml:space="preserve"> conducted in compliance with the modern legal framework that meets world standards, international ethical principles, and planning and reporting are carried out in compliance with the requirements and principles of </w:t>
      </w:r>
      <w:r>
        <w:rPr>
          <w:rFonts w:ascii="Times New Roman" w:hAnsi="Times New Roman" w:cs="Times New Roman"/>
          <w:sz w:val="28"/>
          <w:szCs w:val="28"/>
          <w:lang w:val="en-US"/>
        </w:rPr>
        <w:t xml:space="preserve">Good Clinical Practice (GCP). </w:t>
      </w:r>
    </w:p>
    <w:p w:rsidR="00E67AD8" w:rsidRPr="007F0008" w:rsidRDefault="007F0008" w:rsidP="00E67AD8">
      <w:pPr>
        <w:jc w:val="both"/>
        <w:rPr>
          <w:rFonts w:ascii="Times New Roman" w:hAnsi="Times New Roman" w:cs="Times New Roman"/>
          <w:lang w:val="en-US"/>
        </w:rPr>
      </w:pPr>
      <w:r>
        <w:rPr>
          <w:rFonts w:ascii="Times New Roman" w:hAnsi="Times New Roman" w:cs="Times New Roman"/>
          <w:sz w:val="28"/>
          <w:szCs w:val="28"/>
          <w:lang w:val="en-US"/>
        </w:rPr>
        <w:t>We deeply believe that c</w:t>
      </w:r>
      <w:r w:rsidRPr="007F0008">
        <w:rPr>
          <w:rFonts w:ascii="Times New Roman" w:hAnsi="Times New Roman" w:cs="Times New Roman"/>
          <w:sz w:val="28"/>
          <w:szCs w:val="28"/>
          <w:lang w:val="en-US"/>
        </w:rPr>
        <w:t>lear and coordinated actions of all participants in the process</w:t>
      </w:r>
      <w:r>
        <w:rPr>
          <w:rFonts w:ascii="Times New Roman" w:hAnsi="Times New Roman" w:cs="Times New Roman"/>
          <w:sz w:val="28"/>
          <w:szCs w:val="28"/>
          <w:lang w:val="en-US"/>
        </w:rPr>
        <w:t xml:space="preserve"> of CTs in Ukraine and help of the World</w:t>
      </w:r>
      <w:r w:rsidRPr="007F0008">
        <w:rPr>
          <w:rFonts w:ascii="Times New Roman" w:hAnsi="Times New Roman" w:cs="Times New Roman"/>
          <w:sz w:val="28"/>
          <w:szCs w:val="28"/>
          <w:lang w:val="en-US"/>
        </w:rPr>
        <w:t xml:space="preserve">, compliance with international ethical principles of protection of the rights, safety and well-being of the subjects </w:t>
      </w:r>
      <w:r>
        <w:rPr>
          <w:rFonts w:ascii="Times New Roman" w:hAnsi="Times New Roman" w:cs="Times New Roman"/>
          <w:sz w:val="28"/>
          <w:szCs w:val="28"/>
          <w:lang w:val="en-US"/>
        </w:rPr>
        <w:t>will change</w:t>
      </w:r>
      <w:r w:rsidRPr="007F0008">
        <w:rPr>
          <w:rFonts w:ascii="Times New Roman" w:hAnsi="Times New Roman" w:cs="Times New Roman"/>
          <w:sz w:val="28"/>
          <w:szCs w:val="28"/>
          <w:lang w:val="en-US"/>
        </w:rPr>
        <w:t xml:space="preserve"> the situation for the better</w:t>
      </w:r>
      <w:r>
        <w:rPr>
          <w:rFonts w:ascii="Times New Roman" w:hAnsi="Times New Roman" w:cs="Times New Roman"/>
          <w:sz w:val="28"/>
          <w:szCs w:val="28"/>
          <w:lang w:val="en-US"/>
        </w:rPr>
        <w:t xml:space="preserve"> in Ukraine</w:t>
      </w:r>
      <w:r w:rsidRPr="007F0008">
        <w:rPr>
          <w:rFonts w:ascii="Times New Roman" w:hAnsi="Times New Roman" w:cs="Times New Roman"/>
          <w:sz w:val="28"/>
          <w:szCs w:val="28"/>
          <w:lang w:val="en-US"/>
        </w:rPr>
        <w:t>.</w:t>
      </w:r>
    </w:p>
    <w:p w:rsidR="00E67AD8" w:rsidRDefault="00E67AD8" w:rsidP="00E67AD8">
      <w:pPr>
        <w:rPr>
          <w:lang w:val="en-US"/>
        </w:rPr>
      </w:pPr>
    </w:p>
    <w:p w:rsidR="00E67AD8" w:rsidRPr="00E67AD8" w:rsidRDefault="00E67AD8" w:rsidP="00E67AD8">
      <w:pPr>
        <w:rPr>
          <w:sz w:val="28"/>
          <w:szCs w:val="28"/>
          <w:lang w:val="en-US"/>
        </w:rPr>
      </w:pPr>
    </w:p>
    <w:p w:rsidR="00E67AD8" w:rsidRPr="00E67AD8" w:rsidRDefault="00E67AD8" w:rsidP="00E67AD8">
      <w:pPr>
        <w:rPr>
          <w:sz w:val="28"/>
          <w:szCs w:val="28"/>
          <w:lang w:val="en-US"/>
        </w:rPr>
      </w:pPr>
    </w:p>
    <w:p w:rsidR="00E67AD8" w:rsidRPr="00E67AD8" w:rsidRDefault="00E67AD8" w:rsidP="00E67AD8">
      <w:pPr>
        <w:rPr>
          <w:sz w:val="28"/>
          <w:szCs w:val="28"/>
          <w:lang w:val="en-US"/>
        </w:rPr>
      </w:pPr>
    </w:p>
    <w:p w:rsidR="00E67AD8" w:rsidRPr="00E67AD8" w:rsidRDefault="00E67AD8" w:rsidP="00E67AD8">
      <w:pPr>
        <w:rPr>
          <w:sz w:val="28"/>
          <w:szCs w:val="28"/>
          <w:lang w:val="en-US"/>
        </w:rPr>
      </w:pPr>
    </w:p>
    <w:p w:rsidR="00E67AD8" w:rsidRDefault="00E67AD8" w:rsidP="00320F61">
      <w:pPr>
        <w:jc w:val="both"/>
        <w:rPr>
          <w:rFonts w:ascii="Times New Roman" w:hAnsi="Times New Roman" w:cs="Times New Roman"/>
          <w:sz w:val="28"/>
          <w:szCs w:val="28"/>
          <w:lang w:val="en-US"/>
        </w:rPr>
      </w:pPr>
    </w:p>
    <w:p w:rsidR="00E67AD8" w:rsidRDefault="00E67AD8" w:rsidP="00320F61">
      <w:pPr>
        <w:jc w:val="both"/>
        <w:rPr>
          <w:rFonts w:ascii="Times New Roman" w:hAnsi="Times New Roman" w:cs="Times New Roman"/>
          <w:sz w:val="28"/>
          <w:szCs w:val="28"/>
          <w:lang w:val="en-US"/>
        </w:rPr>
      </w:pPr>
    </w:p>
    <w:p w:rsidR="00E67AD8" w:rsidRDefault="00E67AD8" w:rsidP="00320F61">
      <w:pPr>
        <w:jc w:val="both"/>
        <w:rPr>
          <w:rFonts w:ascii="Times New Roman" w:hAnsi="Times New Roman" w:cs="Times New Roman"/>
          <w:sz w:val="28"/>
          <w:szCs w:val="28"/>
          <w:lang w:val="en-US"/>
        </w:rPr>
      </w:pPr>
    </w:p>
    <w:p w:rsidR="00E67AD8" w:rsidRDefault="00E67AD8" w:rsidP="00320F61">
      <w:pPr>
        <w:jc w:val="both"/>
        <w:rPr>
          <w:rFonts w:ascii="Times New Roman" w:hAnsi="Times New Roman" w:cs="Times New Roman"/>
          <w:sz w:val="28"/>
          <w:szCs w:val="28"/>
          <w:lang w:val="en-US"/>
        </w:rPr>
      </w:pPr>
    </w:p>
    <w:p w:rsidR="00E67AD8" w:rsidRDefault="00E67AD8" w:rsidP="00320F61">
      <w:pPr>
        <w:jc w:val="both"/>
        <w:rPr>
          <w:rFonts w:ascii="Times New Roman" w:hAnsi="Times New Roman" w:cs="Times New Roman"/>
          <w:sz w:val="28"/>
          <w:szCs w:val="28"/>
          <w:lang w:val="en-US"/>
        </w:rPr>
      </w:pPr>
    </w:p>
    <w:p w:rsidR="00C20421" w:rsidRPr="00321B77" w:rsidRDefault="00C20421" w:rsidP="00320F61">
      <w:pPr>
        <w:jc w:val="both"/>
        <w:rPr>
          <w:rFonts w:ascii="Times New Roman" w:hAnsi="Times New Roman" w:cs="Times New Roman"/>
          <w:sz w:val="28"/>
          <w:szCs w:val="28"/>
          <w:lang w:val="en-US"/>
        </w:rPr>
      </w:pPr>
    </w:p>
    <w:p w:rsidR="00320F61" w:rsidRPr="00320F61" w:rsidRDefault="00320F61" w:rsidP="00320F61">
      <w:pPr>
        <w:rPr>
          <w:rFonts w:ascii="Times New Roman" w:hAnsi="Times New Roman" w:cs="Times New Roman"/>
          <w:sz w:val="28"/>
          <w:szCs w:val="28"/>
          <w:lang w:val="en-US"/>
        </w:rPr>
      </w:pPr>
    </w:p>
    <w:p w:rsidR="00320F61" w:rsidRDefault="00320F61"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4F5043" w:rsidRPr="00BD3484" w:rsidRDefault="004F5043" w:rsidP="004F5043">
      <w:pPr>
        <w:keepNext/>
        <w:spacing w:before="240" w:after="60" w:line="240" w:lineRule="auto"/>
        <w:jc w:val="right"/>
        <w:outlineLvl w:val="0"/>
        <w:rPr>
          <w:rFonts w:eastAsia="Times New Roman" w:cstheme="minorHAnsi"/>
          <w:b/>
          <w:bCs/>
          <w:kern w:val="32"/>
          <w:lang w:val="uk-UA" w:eastAsia="ru-RU"/>
        </w:rPr>
      </w:pPr>
      <w:r>
        <w:rPr>
          <w:rFonts w:ascii="Times New Roman" w:hAnsi="Times New Roman" w:cs="Times New Roman"/>
          <w:b/>
          <w:sz w:val="32"/>
          <w:szCs w:val="32"/>
          <w:lang w:val="en-US"/>
        </w:rPr>
        <w:lastRenderedPageBreak/>
        <w:tab/>
      </w:r>
      <w:r w:rsidRPr="00BD3484">
        <w:rPr>
          <w:rFonts w:eastAsia="Times New Roman" w:cstheme="minorHAnsi"/>
          <w:b/>
          <w:bCs/>
          <w:kern w:val="32"/>
          <w:lang w:val="en" w:eastAsia="ru-RU"/>
        </w:rPr>
        <w:t>Appendix 1</w:t>
      </w:r>
    </w:p>
    <w:p w:rsidR="00C9595C" w:rsidRDefault="00C9595C" w:rsidP="004F5043">
      <w:pPr>
        <w:tabs>
          <w:tab w:val="left" w:pos="9128"/>
        </w:tabs>
        <w:spacing w:after="0" w:line="240" w:lineRule="auto"/>
        <w:jc w:val="both"/>
        <w:rPr>
          <w:rFonts w:ascii="Times New Roman" w:hAnsi="Times New Roman" w:cs="Times New Roman"/>
          <w:b/>
          <w:sz w:val="32"/>
          <w:szCs w:val="32"/>
          <w:lang w:val="en-US"/>
        </w:rPr>
      </w:pPr>
    </w:p>
    <w:p w:rsidR="00C9595C" w:rsidRPr="00C9595C" w:rsidRDefault="00C9595C" w:rsidP="00C9595C">
      <w:pPr>
        <w:keepNext/>
        <w:spacing w:after="0" w:line="240" w:lineRule="auto"/>
        <w:jc w:val="center"/>
        <w:outlineLvl w:val="0"/>
        <w:rPr>
          <w:rFonts w:eastAsia="Times New Roman" w:cstheme="minorHAnsi"/>
          <w:b/>
          <w:bCs/>
          <w:kern w:val="32"/>
          <w:lang w:val="en-US" w:eastAsia="ru-RU"/>
        </w:rPr>
      </w:pPr>
      <w:r w:rsidRPr="00D01A2B">
        <w:rPr>
          <w:rFonts w:eastAsia="Times New Roman" w:cstheme="minorHAnsi"/>
          <w:b/>
          <w:bCs/>
          <w:kern w:val="32"/>
          <w:lang w:val="en" w:eastAsia="ru-RU"/>
        </w:rPr>
        <w:t>The list of places where the clinical audits of CTs were held</w:t>
      </w:r>
    </w:p>
    <w:p w:rsidR="00C9595C" w:rsidRPr="00D01A2B" w:rsidRDefault="00C9595C" w:rsidP="00C9595C">
      <w:pPr>
        <w:keepNext/>
        <w:spacing w:after="0" w:line="240" w:lineRule="auto"/>
        <w:jc w:val="center"/>
        <w:outlineLvl w:val="0"/>
        <w:rPr>
          <w:rFonts w:eastAsia="Times New Roman" w:cstheme="minorHAnsi"/>
          <w:b/>
          <w:bCs/>
          <w:kern w:val="32"/>
          <w:lang w:val="uk-UA" w:eastAsia="ru-RU"/>
        </w:rPr>
      </w:pPr>
      <w:r w:rsidRPr="00D01A2B">
        <w:rPr>
          <w:rFonts w:eastAsia="Times New Roman" w:cstheme="minorHAnsi"/>
          <w:b/>
          <w:bCs/>
          <w:kern w:val="32"/>
          <w:lang w:val="en" w:eastAsia="ru-RU"/>
        </w:rPr>
        <w:t>for the period from 01.01.2022 to 31.12.2022</w:t>
      </w:r>
    </w:p>
    <w:p w:rsidR="00C9595C" w:rsidRPr="00C9595C" w:rsidRDefault="00C9595C" w:rsidP="00C9595C">
      <w:pPr>
        <w:spacing w:after="0"/>
        <w:rPr>
          <w:rFonts w:cstheme="minorHAnsi"/>
          <w:lang w:val="en-US"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214"/>
      </w:tblGrid>
      <w:tr w:rsidR="00C9595C" w:rsidRPr="008B1650" w:rsidTr="00481CD8">
        <w:trPr>
          <w:cantSplit/>
          <w:trHeight w:val="431"/>
          <w:tblHeader/>
        </w:trPr>
        <w:tc>
          <w:tcPr>
            <w:tcW w:w="709" w:type="dxa"/>
            <w:vAlign w:val="center"/>
          </w:tcPr>
          <w:p w:rsidR="00C9595C" w:rsidRPr="00D01A2B" w:rsidRDefault="00C9595C" w:rsidP="00481CD8">
            <w:pPr>
              <w:spacing w:after="0" w:line="240" w:lineRule="auto"/>
              <w:ind w:right="127"/>
              <w:rPr>
                <w:rFonts w:cstheme="minorHAnsi"/>
                <w:b/>
              </w:rPr>
            </w:pPr>
            <w:r w:rsidRPr="00D01A2B">
              <w:rPr>
                <w:rFonts w:cstheme="minorHAnsi"/>
                <w:b/>
                <w:lang w:val="en"/>
              </w:rPr>
              <w:t>№</w:t>
            </w:r>
          </w:p>
        </w:tc>
        <w:tc>
          <w:tcPr>
            <w:tcW w:w="9214" w:type="dxa"/>
            <w:vAlign w:val="center"/>
          </w:tcPr>
          <w:p w:rsidR="00C9595C" w:rsidRPr="00C9595C" w:rsidRDefault="00C9595C" w:rsidP="00481CD8">
            <w:pPr>
              <w:spacing w:after="0" w:line="240" w:lineRule="auto"/>
              <w:jc w:val="center"/>
              <w:rPr>
                <w:rFonts w:cstheme="minorHAnsi"/>
                <w:b/>
                <w:lang w:val="en-US"/>
              </w:rPr>
            </w:pPr>
            <w:r w:rsidRPr="00D01A2B">
              <w:rPr>
                <w:rFonts w:cstheme="minorHAnsi"/>
                <w:b/>
                <w:lang w:val="en"/>
              </w:rPr>
              <w:t>Name of the clinical trial site</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Pr>
                <w:rFonts w:cstheme="minorHAnsi"/>
                <w:lang w:val="en"/>
              </w:rPr>
              <w:t xml:space="preserve">Kharkiv </w:t>
            </w:r>
          </w:p>
          <w:p w:rsidR="00C9595C" w:rsidRPr="00C9595C" w:rsidRDefault="00C9595C" w:rsidP="00481CD8">
            <w:pPr>
              <w:spacing w:after="0" w:line="240" w:lineRule="auto"/>
              <w:jc w:val="both"/>
              <w:rPr>
                <w:rFonts w:cstheme="minorHAnsi"/>
                <w:lang w:val="en-US"/>
              </w:rPr>
            </w:pPr>
            <w:r w:rsidRPr="00D01A2B">
              <w:rPr>
                <w:rFonts w:cstheme="minorHAnsi"/>
                <w:lang w:val="en"/>
              </w:rPr>
              <w:t>Laboratory of Pharmacokinetics SE "State</w:t>
            </w:r>
          </w:p>
          <w:p w:rsidR="00C9595C" w:rsidRPr="00C9595C" w:rsidRDefault="00C9595C" w:rsidP="00481CD8">
            <w:pPr>
              <w:spacing w:after="0" w:line="240" w:lineRule="auto"/>
              <w:jc w:val="both"/>
              <w:rPr>
                <w:rFonts w:cstheme="minorHAnsi"/>
                <w:lang w:val="en-US"/>
              </w:rPr>
            </w:pPr>
            <w:r w:rsidRPr="00D01A2B">
              <w:rPr>
                <w:rFonts w:cstheme="minorHAnsi"/>
                <w:lang w:val="en"/>
              </w:rPr>
              <w:t>expert center of the Ministry of Health of Ukraine»</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Libina V.V.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Pr>
                <w:rFonts w:cstheme="minorHAnsi"/>
                <w:lang w:val="en"/>
              </w:rPr>
              <w:t xml:space="preserve">Kharkiv </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of Kharkiv Regional Council "Regional Clinical Hospital", neurology department</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Skripchenko I.R.</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3.</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Pr>
                <w:rFonts w:cstheme="minorHAnsi"/>
                <w:lang w:val="en"/>
              </w:rPr>
              <w:t xml:space="preserve">Kharkiv </w:t>
            </w:r>
          </w:p>
          <w:p w:rsidR="00C9595C" w:rsidRPr="00C9595C" w:rsidRDefault="00C9595C" w:rsidP="00481CD8">
            <w:pPr>
              <w:spacing w:after="0" w:line="240" w:lineRule="auto"/>
              <w:jc w:val="both"/>
              <w:rPr>
                <w:rFonts w:cstheme="minorHAnsi"/>
                <w:lang w:val="en-US"/>
              </w:rPr>
            </w:pPr>
            <w:r w:rsidRPr="00D01A2B">
              <w:rPr>
                <w:rFonts w:cstheme="minorHAnsi"/>
                <w:lang w:val="en"/>
              </w:rPr>
              <w:t>State Institution "Institute of Medical Radiology and Oncology. S.P. Grigoriev National Academy of Medical Sciences of Ukraine", Department of Clinical Oncology and Hematology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Golubeva L.V.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4.</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Pr>
                <w:rFonts w:cstheme="minorHAnsi"/>
                <w:lang w:val="en"/>
              </w:rPr>
              <w:t xml:space="preserve">Kharkiv </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of Kharkiv Regional Council "Regional Clinical Hospital", neurology department</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Skripchenko I.R.</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5.</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Kyiv</w:t>
            </w:r>
          </w:p>
          <w:p w:rsidR="00C9595C" w:rsidRPr="00C9595C" w:rsidRDefault="00C9595C" w:rsidP="00481CD8">
            <w:pPr>
              <w:spacing w:after="0" w:line="240" w:lineRule="auto"/>
              <w:jc w:val="both"/>
              <w:rPr>
                <w:rFonts w:cstheme="minorHAnsi"/>
                <w:lang w:val="en-US"/>
              </w:rPr>
            </w:pPr>
            <w:r w:rsidRPr="00D01A2B">
              <w:rPr>
                <w:rFonts w:cstheme="minorHAnsi"/>
                <w:lang w:val="en"/>
              </w:rPr>
              <w:t>Medical Center of Limited Liability Company "Edelweiss Medix"</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Bilotkach O.U.</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6.</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Kyiv</w:t>
            </w:r>
          </w:p>
          <w:p w:rsidR="00C9595C" w:rsidRPr="00C9595C" w:rsidRDefault="00C9595C" w:rsidP="00481CD8">
            <w:pPr>
              <w:spacing w:after="0" w:line="240" w:lineRule="auto"/>
              <w:jc w:val="both"/>
              <w:rPr>
                <w:rFonts w:cstheme="minorHAnsi"/>
                <w:lang w:val="en-US"/>
              </w:rPr>
            </w:pPr>
            <w:r w:rsidRPr="00D01A2B">
              <w:rPr>
                <w:rFonts w:cstheme="minorHAnsi"/>
                <w:lang w:val="en"/>
              </w:rPr>
              <w:t>Medical Center of the Limited Liability Company "Center of Family Medicine Plus", medical and prophylactic unit</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Beiko G.V.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7.</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Cherkasy</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"Cherkasy Regional Hospital of Cherkasy Regional Council", cardiology department.</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head. department</w:t>
            </w:r>
            <w:r w:rsidRPr="00D01A2B">
              <w:rPr>
                <w:rFonts w:cstheme="minorHAnsi"/>
                <w:lang w:val="en" w:eastAsia="uk-UA"/>
              </w:rPr>
              <w:t xml:space="preserve"> Kulik A.V.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8.</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Ternopil</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"Ternopil Regional Hospital" of Ternopil Regional Council, Regional Center of Clinical Immunology and Allergology, rheumatology department</w:t>
            </w:r>
          </w:p>
          <w:p w:rsidR="00C9595C" w:rsidRPr="00C9595C" w:rsidRDefault="00C9595C" w:rsidP="00481CD8">
            <w:pPr>
              <w:spacing w:after="0" w:line="240" w:lineRule="auto"/>
              <w:jc w:val="both"/>
              <w:rPr>
                <w:rFonts w:eastAsia="Times New Roman" w:cstheme="minorHAnsi"/>
                <w:lang w:val="en-US" w:eastAsia="ru-RU"/>
              </w:rPr>
            </w:pPr>
            <w:r w:rsidRPr="00D01A2B">
              <w:rPr>
                <w:rFonts w:cstheme="minorHAnsi"/>
                <w:lang w:val="en"/>
              </w:rPr>
              <w:t>Responsible researcher: MD.  N., prof.  Hospodarskyi I.Ya.</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9.</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Lviv</w:t>
            </w:r>
          </w:p>
          <w:p w:rsidR="00C9595C" w:rsidRPr="00C9595C" w:rsidRDefault="00C9595C" w:rsidP="00481CD8">
            <w:pPr>
              <w:spacing w:after="0" w:line="240" w:lineRule="auto"/>
              <w:jc w:val="both"/>
              <w:rPr>
                <w:rFonts w:cstheme="minorHAnsi"/>
                <w:lang w:val="en-US"/>
              </w:rPr>
            </w:pPr>
            <w:r w:rsidRPr="00D01A2B">
              <w:rPr>
                <w:rFonts w:cstheme="minorHAnsi"/>
                <w:lang w:val="en"/>
              </w:rPr>
              <w:t>Lviv State Oncology Regional Medical and Diagnostic Center, Department of Chemotherapy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Ph.D. n. Shparyk Ya.V.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10.</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Ivano-Frankivsk</w:t>
            </w:r>
          </w:p>
          <w:p w:rsidR="00C9595C" w:rsidRPr="00C9595C" w:rsidRDefault="00C9595C" w:rsidP="00481CD8">
            <w:pPr>
              <w:spacing w:after="0" w:line="240" w:lineRule="auto"/>
              <w:jc w:val="both"/>
              <w:rPr>
                <w:rFonts w:cstheme="minorHAnsi"/>
                <w:lang w:val="en-US"/>
              </w:rPr>
            </w:pPr>
            <w:r w:rsidRPr="00D01A2B">
              <w:rPr>
                <w:rFonts w:cstheme="minorHAnsi"/>
                <w:lang w:val="en"/>
              </w:rPr>
              <w:t>Municipal non-profit enterprise "Regional Clinical Hospital of Ivano-Frankivsk Regional Council", Department of Surgery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Zborak I.M.</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11.</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Krykhivtsi village, Ivano-Frankivsk</w:t>
            </w:r>
            <w:r>
              <w:rPr>
                <w:rFonts w:cstheme="minorHAnsi"/>
                <w:lang w:val="uk-UA"/>
              </w:rPr>
              <w:t xml:space="preserve"> </w:t>
            </w:r>
            <w:r w:rsidRPr="00C9595C">
              <w:rPr>
                <w:rFonts w:cstheme="minorHAnsi"/>
                <w:lang w:val="en-US"/>
              </w:rPr>
              <w:t>region</w:t>
            </w:r>
          </w:p>
          <w:p w:rsidR="00C9595C" w:rsidRPr="00C9595C" w:rsidRDefault="00C9595C" w:rsidP="00481CD8">
            <w:pPr>
              <w:spacing w:after="0" w:line="240" w:lineRule="auto"/>
              <w:jc w:val="both"/>
              <w:rPr>
                <w:rFonts w:cstheme="minorHAnsi"/>
                <w:lang w:val="en-US"/>
              </w:rPr>
            </w:pPr>
            <w:r w:rsidRPr="00D01A2B">
              <w:rPr>
                <w:rFonts w:cstheme="minorHAnsi"/>
                <w:lang w:val="en"/>
              </w:rPr>
              <w:t>NeuroGlobal Medical and Diagnostic Center of NeuroGlobal Limited Liability Company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MD. N., prof. Hryb V.A.</w:t>
            </w:r>
          </w:p>
        </w:tc>
      </w:tr>
      <w:tr w:rsidR="00C9595C" w:rsidRPr="008B1650" w:rsidTr="00481CD8">
        <w:trPr>
          <w:cantSplit/>
          <w:trHeight w:val="1131"/>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12.</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Rivne</w:t>
            </w:r>
          </w:p>
          <w:p w:rsidR="00C9595C" w:rsidRPr="00C9595C" w:rsidRDefault="00C9595C" w:rsidP="00481CD8">
            <w:pPr>
              <w:spacing w:after="0" w:line="240" w:lineRule="auto"/>
              <w:jc w:val="both"/>
              <w:rPr>
                <w:rFonts w:cstheme="minorHAnsi"/>
                <w:lang w:val="en-US"/>
              </w:rPr>
            </w:pPr>
            <w:r w:rsidRPr="00D01A2B">
              <w:rPr>
                <w:rFonts w:cstheme="minorHAnsi"/>
                <w:lang w:val="en"/>
              </w:rPr>
              <w:t>Communal Enterprise "Rivne Regional Clinical Hospital" of Rivne Regional Council, Regional Stroke Center</w:t>
            </w:r>
          </w:p>
          <w:p w:rsidR="00C9595C" w:rsidRPr="00C9595C" w:rsidRDefault="00C9595C" w:rsidP="00481CD8">
            <w:pPr>
              <w:rPr>
                <w:rFonts w:cstheme="minorHAnsi"/>
                <w:lang w:val="en-US"/>
              </w:rPr>
            </w:pPr>
            <w:r w:rsidRPr="00D01A2B">
              <w:rPr>
                <w:rFonts w:cstheme="minorHAnsi"/>
                <w:lang w:val="en"/>
              </w:rPr>
              <w:t>Responsible researcher: Pogrebnyak O.O.</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lastRenderedPageBreak/>
              <w:t>13.</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 xml:space="preserve">Uzhgorod </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"Central City Clinical Hospital" of Uzhhorod City Council, therapeutic department, State Higher Educational Institution "Uzhhorod National University", Department of Oncology and Radiology of the Faculty of Postgraduate Education and Pre-University Training</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MD. N., prof. Gotko E.S.</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14.</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Uzhgorod.</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"Regional Clinical Center for Neurosurgery and Neurology", Zakarpattia Regional Council, Department of Neurosurgery No2; Uzhhorod National University, School of Medicine, Department of Neurology, Neurosurgery and Psychiatry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Ph.D. n. Chomolyak Yu.Yu.</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15.</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Lviv</w:t>
            </w:r>
          </w:p>
          <w:p w:rsidR="00C9595C" w:rsidRPr="00C9595C" w:rsidRDefault="00C9595C" w:rsidP="00481CD8">
            <w:pPr>
              <w:spacing w:after="0" w:line="240" w:lineRule="auto"/>
              <w:jc w:val="both"/>
              <w:rPr>
                <w:rFonts w:cstheme="minorHAnsi"/>
                <w:lang w:val="en-US"/>
              </w:rPr>
            </w:pPr>
            <w:r w:rsidRPr="00D01A2B">
              <w:rPr>
                <w:rFonts w:cstheme="minorHAnsi"/>
                <w:lang w:val="en"/>
              </w:rPr>
              <w:t>Communal non-profit enterprise of Lviv Regional Council "Western Ukrainian Specialized Children's Medical Center", pediatric department.</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MD, prof. Kostyuchenko L.V.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16.</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Kyiv</w:t>
            </w:r>
          </w:p>
          <w:p w:rsidR="00C9595C" w:rsidRPr="00C9595C" w:rsidRDefault="00C9595C" w:rsidP="00481CD8">
            <w:pPr>
              <w:spacing w:after="0" w:line="240" w:lineRule="auto"/>
              <w:jc w:val="both"/>
              <w:rPr>
                <w:rFonts w:cstheme="minorHAnsi"/>
                <w:lang w:val="en-US"/>
              </w:rPr>
            </w:pPr>
            <w:r w:rsidRPr="00D01A2B">
              <w:rPr>
                <w:rFonts w:cstheme="minorHAnsi"/>
                <w:lang w:val="en"/>
              </w:rPr>
              <w:t>State Institution "Institute of Endocrinology and Metabolism. V.P. Komisarenko National Academy of Medical Sciences of Ukraine", Department of Pediatric Endocrine Pathology, Department of Pediatric Endocrine Pathology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Vishnevska O.A.</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17.</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Kyiv</w:t>
            </w:r>
          </w:p>
          <w:p w:rsidR="00C9595C" w:rsidRPr="00C9595C" w:rsidRDefault="00C9595C" w:rsidP="00481CD8">
            <w:pPr>
              <w:spacing w:after="0" w:line="240" w:lineRule="auto"/>
              <w:jc w:val="both"/>
              <w:rPr>
                <w:rFonts w:cstheme="minorHAnsi"/>
                <w:lang w:val="en-US"/>
              </w:rPr>
            </w:pPr>
            <w:r w:rsidRPr="00D01A2B">
              <w:rPr>
                <w:rFonts w:cstheme="minorHAnsi"/>
                <w:lang w:val="en"/>
              </w:rPr>
              <w:t>State Institution "Institute of Endocrinology and Metabolism. V.P. Komisarenko National Academy of Medical Sciences of Ukraine", Department of Pediatric Endocrine Pathology, Department of Pediatric Endocrine Pathology</w:t>
            </w:r>
          </w:p>
          <w:p w:rsidR="00C9595C" w:rsidRPr="00C9595C" w:rsidRDefault="00C9595C" w:rsidP="00481CD8">
            <w:pPr>
              <w:spacing w:after="0" w:line="240" w:lineRule="auto"/>
              <w:jc w:val="both"/>
              <w:rPr>
                <w:rFonts w:cstheme="minorHAnsi"/>
                <w:lang w:val="en-US"/>
              </w:rPr>
            </w:pPr>
            <w:r w:rsidRPr="00D01A2B">
              <w:rPr>
                <w:rFonts w:cstheme="minorHAnsi"/>
                <w:lang w:val="en"/>
              </w:rPr>
              <w:t>Responsible researcher: Vishnevska O.A.</w:t>
            </w:r>
          </w:p>
        </w:tc>
      </w:tr>
      <w:tr w:rsidR="00C9595C" w:rsidRPr="00D01A2B"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18.</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Ivano-Frankivsk</w:t>
            </w:r>
          </w:p>
          <w:p w:rsidR="00C9595C" w:rsidRPr="00C9595C" w:rsidRDefault="00C9595C" w:rsidP="00481CD8">
            <w:pPr>
              <w:spacing w:after="0" w:line="240" w:lineRule="auto"/>
              <w:jc w:val="both"/>
              <w:rPr>
                <w:rFonts w:cstheme="minorHAnsi"/>
                <w:lang w:val="en-US"/>
              </w:rPr>
            </w:pPr>
            <w:r w:rsidRPr="00D01A2B">
              <w:rPr>
                <w:rFonts w:cstheme="minorHAnsi"/>
                <w:lang w:val="en"/>
              </w:rPr>
              <w:t>Carpathian Research Group LLC, Ukraine</w:t>
            </w:r>
          </w:p>
          <w:p w:rsidR="00C9595C" w:rsidRPr="00D01A2B" w:rsidRDefault="00C9595C" w:rsidP="00481CD8">
            <w:pPr>
              <w:spacing w:after="0" w:line="240" w:lineRule="auto"/>
              <w:jc w:val="both"/>
              <w:rPr>
                <w:rFonts w:cstheme="minorHAnsi"/>
              </w:rPr>
            </w:pPr>
            <w:r w:rsidRPr="00D01A2B">
              <w:rPr>
                <w:rFonts w:cstheme="minorHAnsi"/>
                <w:lang w:val="en"/>
              </w:rPr>
              <w:t>Applicant's Office</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19.</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40" w:lineRule="auto"/>
              <w:jc w:val="both"/>
              <w:rPr>
                <w:rFonts w:cstheme="minorHAnsi"/>
                <w:lang w:val="en-US"/>
              </w:rPr>
            </w:pPr>
            <w:r w:rsidRPr="00D01A2B">
              <w:rPr>
                <w:rFonts w:cstheme="minorHAnsi"/>
                <w:lang w:val="en"/>
              </w:rPr>
              <w:t>Ivano-Frankivsk</w:t>
            </w:r>
          </w:p>
          <w:p w:rsidR="00C9595C" w:rsidRPr="00C9595C" w:rsidRDefault="00C9595C" w:rsidP="00481CD8">
            <w:pPr>
              <w:spacing w:after="0" w:line="240" w:lineRule="auto"/>
              <w:jc w:val="both"/>
              <w:rPr>
                <w:rFonts w:cstheme="minorHAnsi"/>
                <w:lang w:val="en-US"/>
              </w:rPr>
            </w:pPr>
            <w:r w:rsidRPr="00D01A2B">
              <w:rPr>
                <w:rFonts w:cstheme="minorHAnsi"/>
                <w:lang w:val="en"/>
              </w:rPr>
              <w:t>Municipal non-profit enterprise "Ivano-Frankivsk Regional Clinical Infectious Diseases Hospital of Ivano-Frankivsk Regional Council", intensive care unit</w:t>
            </w:r>
          </w:p>
          <w:p w:rsidR="00C9595C" w:rsidRPr="00C9595C" w:rsidRDefault="00C9595C" w:rsidP="00481CD8">
            <w:pPr>
              <w:rPr>
                <w:rFonts w:cstheme="minorHAnsi"/>
                <w:lang w:val="en-US"/>
              </w:rPr>
            </w:pPr>
            <w:r w:rsidRPr="00D01A2B">
              <w:rPr>
                <w:rFonts w:cstheme="minorHAnsi"/>
                <w:lang w:val="en"/>
              </w:rPr>
              <w:t>Responsible researcher: MD. N., prof. Pryshliak O.Ya.</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20.</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ind w:left="-532" w:firstLine="567"/>
              <w:rPr>
                <w:rFonts w:cstheme="minorHAnsi"/>
                <w:lang w:val="en-US" w:eastAsia="uk-UA"/>
              </w:rPr>
            </w:pPr>
            <w:r w:rsidRPr="00D01A2B">
              <w:rPr>
                <w:rFonts w:cstheme="minorHAnsi"/>
                <w:lang w:val="en" w:eastAsia="uk-UA"/>
              </w:rPr>
              <w:t>Chernivtsi</w:t>
            </w:r>
          </w:p>
          <w:p w:rsidR="00C9595C" w:rsidRPr="00C9595C" w:rsidRDefault="00C9595C" w:rsidP="00481CD8">
            <w:pPr>
              <w:spacing w:after="0"/>
              <w:ind w:left="-532" w:firstLine="567"/>
              <w:rPr>
                <w:rFonts w:cstheme="minorHAnsi"/>
                <w:lang w:val="en-US" w:eastAsia="uk-UA"/>
              </w:rPr>
            </w:pPr>
            <w:r w:rsidRPr="00D01A2B">
              <w:rPr>
                <w:rFonts w:cstheme="minorHAnsi"/>
                <w:lang w:val="en" w:eastAsia="uk-UA"/>
              </w:rPr>
              <w:t>Municipal Institution "Chernivtsi Regional Clinical</w:t>
            </w:r>
          </w:p>
          <w:p w:rsidR="00C9595C" w:rsidRPr="00C9595C" w:rsidRDefault="00C9595C" w:rsidP="00481CD8">
            <w:pPr>
              <w:spacing w:after="0"/>
              <w:ind w:left="-532" w:firstLine="425"/>
              <w:rPr>
                <w:rFonts w:cstheme="minorHAnsi"/>
                <w:lang w:val="en-US"/>
              </w:rPr>
            </w:pPr>
            <w:r w:rsidRPr="00D01A2B">
              <w:rPr>
                <w:rFonts w:cstheme="minorHAnsi"/>
                <w:lang w:val="en" w:eastAsia="uk-UA"/>
              </w:rPr>
              <w:t xml:space="preserve">  Oncology Dispensary", day hospital department</w:t>
            </w:r>
          </w:p>
          <w:p w:rsidR="00C9595C" w:rsidRPr="00C9595C" w:rsidRDefault="00C9595C" w:rsidP="00481CD8">
            <w:pPr>
              <w:spacing w:after="0" w:line="240" w:lineRule="auto"/>
              <w:ind w:left="-532" w:firstLine="567"/>
              <w:rPr>
                <w:rFonts w:eastAsia="Times New Roman" w:cstheme="minorHAnsi"/>
                <w:lang w:val="en-US" w:eastAsia="ru-RU"/>
              </w:rPr>
            </w:pPr>
            <w:r w:rsidRPr="00D01A2B">
              <w:rPr>
                <w:rFonts w:eastAsia="Times New Roman" w:cstheme="minorHAnsi"/>
                <w:lang w:val="en" w:eastAsia="ru-RU"/>
              </w:rPr>
              <w:t>Responsible researcher: Semegen Yu.V.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21.</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ind w:firstLine="35"/>
              <w:rPr>
                <w:rFonts w:cstheme="minorHAnsi"/>
                <w:bCs/>
                <w:lang w:val="en-US" w:eastAsia="uk-UA"/>
              </w:rPr>
            </w:pPr>
            <w:r w:rsidRPr="00D01A2B">
              <w:rPr>
                <w:rFonts w:cstheme="minorHAnsi"/>
                <w:bCs/>
                <w:lang w:val="en" w:eastAsia="uk-UA"/>
              </w:rPr>
              <w:t>Chernivtsi</w:t>
            </w:r>
          </w:p>
          <w:p w:rsidR="00C9595C" w:rsidRPr="00C9595C" w:rsidRDefault="00C9595C" w:rsidP="00481CD8">
            <w:pPr>
              <w:spacing w:after="0"/>
              <w:jc w:val="both"/>
              <w:rPr>
                <w:rFonts w:cstheme="minorHAnsi"/>
                <w:bCs/>
                <w:lang w:val="en-US" w:eastAsia="uk-UA"/>
              </w:rPr>
            </w:pPr>
            <w:r w:rsidRPr="00D01A2B">
              <w:rPr>
                <w:rFonts w:cstheme="minorHAnsi"/>
                <w:bCs/>
                <w:lang w:val="en" w:eastAsia="uk-UA"/>
              </w:rPr>
              <w:t>Municipal non-profit enterprise "City Clinical Hospital No3" of Chernivtsi City Council, neurological department, Chernivtsi.</w:t>
            </w:r>
          </w:p>
          <w:p w:rsidR="00C9595C" w:rsidRPr="00C9595C" w:rsidRDefault="00C9595C" w:rsidP="00481CD8">
            <w:pPr>
              <w:spacing w:after="0"/>
              <w:rPr>
                <w:rFonts w:cstheme="minorHAnsi"/>
                <w:lang w:val="en-US"/>
              </w:rPr>
            </w:pPr>
            <w:r w:rsidRPr="00D01A2B">
              <w:rPr>
                <w:rFonts w:cstheme="minorHAnsi"/>
                <w:bCs/>
                <w:iCs/>
                <w:lang w:val="en"/>
              </w:rPr>
              <w:t>Responsible researcher:</w:t>
            </w:r>
            <w:r w:rsidRPr="00D01A2B">
              <w:rPr>
                <w:rFonts w:cstheme="minorHAnsi"/>
                <w:lang w:val="en" w:eastAsia="uk-UA"/>
              </w:rPr>
              <w:t xml:space="preserve"> MD, Ph.D., prof. </w:t>
            </w:r>
            <w:r w:rsidRPr="00D01A2B">
              <w:rPr>
                <w:rFonts w:cstheme="minorHAnsi"/>
                <w:lang w:val="en"/>
              </w:rPr>
              <w:t xml:space="preserve"> </w:t>
            </w:r>
            <w:r w:rsidRPr="00D01A2B">
              <w:rPr>
                <w:rFonts w:cstheme="minorHAnsi"/>
                <w:lang w:val="en" w:eastAsia="uk-UA"/>
              </w:rPr>
              <w:t>Pashkovsky V.M.</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22.</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jc w:val="both"/>
              <w:rPr>
                <w:rFonts w:cstheme="minorHAnsi"/>
                <w:lang w:val="en-US" w:eastAsia="uk-UA"/>
              </w:rPr>
            </w:pPr>
            <w:r w:rsidRPr="00D01A2B">
              <w:rPr>
                <w:rFonts w:cstheme="minorHAnsi"/>
                <w:lang w:val="en" w:eastAsia="uk-UA"/>
              </w:rPr>
              <w:t>Kyiv</w:t>
            </w:r>
          </w:p>
          <w:p w:rsidR="00C9595C" w:rsidRPr="00C9595C" w:rsidRDefault="00C9595C" w:rsidP="00481CD8">
            <w:pPr>
              <w:spacing w:after="0"/>
              <w:jc w:val="both"/>
              <w:rPr>
                <w:rFonts w:cstheme="minorHAnsi"/>
                <w:lang w:val="en-US" w:eastAsia="uk-UA"/>
              </w:rPr>
            </w:pPr>
            <w:r w:rsidRPr="00D01A2B">
              <w:rPr>
                <w:rFonts w:cstheme="minorHAnsi"/>
                <w:lang w:val="en" w:eastAsia="uk-UA"/>
              </w:rPr>
              <w:t>Communal non-profit enterprise "Kyiv City Clinical Hospital No. 4" of the Executive Body of the Kyiv City Council (Kyiv City State Administration), Department of Demyelinating Diseases of the Nervous System, Kyiv.</w:t>
            </w:r>
          </w:p>
          <w:p w:rsidR="00C9595C" w:rsidRPr="00C9595C" w:rsidRDefault="00C9595C" w:rsidP="00481CD8">
            <w:pPr>
              <w:spacing w:after="0"/>
              <w:jc w:val="both"/>
              <w:rPr>
                <w:rFonts w:cstheme="minorHAnsi"/>
                <w:lang w:val="en-US"/>
              </w:rPr>
            </w:pPr>
            <w:r w:rsidRPr="00D01A2B">
              <w:rPr>
                <w:rFonts w:cstheme="minorHAnsi"/>
                <w:lang w:val="en"/>
              </w:rPr>
              <w:t>Responsible researcher: MD. n. Kobys T.O</w:t>
            </w:r>
            <w:r w:rsidRPr="00D01A2B">
              <w:rPr>
                <w:rFonts w:cstheme="minorHAnsi"/>
                <w:lang w:val="en" w:eastAsia="uk-UA"/>
              </w:rPr>
              <w:t>.</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23.</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ind w:left="-533" w:firstLine="567"/>
              <w:jc w:val="both"/>
              <w:rPr>
                <w:rFonts w:cstheme="minorHAnsi"/>
                <w:lang w:val="en-US"/>
              </w:rPr>
            </w:pPr>
            <w:r w:rsidRPr="00D01A2B">
              <w:rPr>
                <w:rFonts w:cstheme="minorHAnsi"/>
                <w:lang w:val="en" w:eastAsia="uk-UA"/>
              </w:rPr>
              <w:t>Ivano-Frankivsk</w:t>
            </w:r>
          </w:p>
          <w:p w:rsidR="00C9595C" w:rsidRPr="00C9595C" w:rsidRDefault="00C9595C" w:rsidP="00481CD8">
            <w:pPr>
              <w:spacing w:after="0"/>
              <w:ind w:left="34"/>
              <w:jc w:val="both"/>
              <w:rPr>
                <w:rFonts w:cstheme="minorHAnsi"/>
                <w:lang w:val="en-US" w:eastAsia="uk-UA"/>
              </w:rPr>
            </w:pPr>
            <w:r w:rsidRPr="00D01A2B">
              <w:rPr>
                <w:rFonts w:cstheme="minorHAnsi"/>
                <w:lang w:val="en"/>
              </w:rPr>
              <w:t xml:space="preserve">Communal non-profit enterprise "Regional Clinical Hospital of Ivano-Frankivsk Regional Council", Department of </w:t>
            </w:r>
            <w:r w:rsidRPr="00D01A2B">
              <w:rPr>
                <w:rFonts w:cstheme="minorHAnsi"/>
                <w:lang w:val="en" w:eastAsia="uk-UA"/>
              </w:rPr>
              <w:t>Urology, Ivano-Frankivsk.</w:t>
            </w:r>
          </w:p>
          <w:p w:rsidR="00C9595C" w:rsidRPr="00C9595C" w:rsidRDefault="00C9595C" w:rsidP="00481CD8">
            <w:pPr>
              <w:spacing w:after="0"/>
              <w:ind w:firstLine="34"/>
              <w:rPr>
                <w:rFonts w:cstheme="minorHAnsi"/>
                <w:lang w:val="en-US"/>
              </w:rPr>
            </w:pPr>
            <w:r w:rsidRPr="00D01A2B">
              <w:rPr>
                <w:rFonts w:cstheme="minorHAnsi"/>
                <w:lang w:val="en"/>
              </w:rPr>
              <w:t>Responsible researcher: Gotsuliak Ya.V.</w:t>
            </w:r>
          </w:p>
        </w:tc>
      </w:tr>
      <w:tr w:rsidR="00C9595C" w:rsidRPr="008B1650" w:rsidTr="00481CD8">
        <w:trPr>
          <w:cantSplit/>
          <w:trHeight w:val="1196"/>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lastRenderedPageBreak/>
              <w:t>24.</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ind w:firstLine="34"/>
              <w:jc w:val="both"/>
              <w:rPr>
                <w:rFonts w:cstheme="minorHAnsi"/>
                <w:lang w:val="en-US"/>
              </w:rPr>
            </w:pPr>
            <w:r w:rsidRPr="00D01A2B">
              <w:rPr>
                <w:rFonts w:cstheme="minorHAnsi"/>
                <w:lang w:val="en" w:eastAsia="uk-UA"/>
              </w:rPr>
              <w:t>Ivano-Frankivsk</w:t>
            </w:r>
          </w:p>
          <w:p w:rsidR="00C9595C" w:rsidRPr="00C9595C" w:rsidRDefault="00C9595C" w:rsidP="00481CD8">
            <w:pPr>
              <w:spacing w:after="0"/>
              <w:ind w:firstLine="34"/>
              <w:jc w:val="both"/>
              <w:rPr>
                <w:rFonts w:cstheme="minorHAnsi"/>
                <w:lang w:val="en-US"/>
              </w:rPr>
            </w:pPr>
            <w:r w:rsidRPr="00D01A2B">
              <w:rPr>
                <w:rFonts w:cstheme="minorHAnsi"/>
                <w:lang w:val="en"/>
              </w:rPr>
              <w:t>Communal non-profit enterprise "Precarpathian Clinical Oncology Center of Ivano-Frankivsk Regional Council", Ivano-Frankivsk National Medical University, Department of Oncology</w:t>
            </w:r>
            <w:r w:rsidRPr="00D01A2B">
              <w:rPr>
                <w:rFonts w:cstheme="minorHAnsi"/>
                <w:lang w:val="en" w:eastAsia="uk-UA"/>
              </w:rPr>
              <w:t>.</w:t>
            </w:r>
          </w:p>
          <w:p w:rsidR="00C9595C" w:rsidRPr="00C9595C" w:rsidRDefault="00C9595C" w:rsidP="00481CD8">
            <w:pPr>
              <w:spacing w:after="0"/>
              <w:ind w:firstLine="34"/>
              <w:rPr>
                <w:rFonts w:cstheme="minorHAnsi"/>
                <w:lang w:val="en-US"/>
              </w:rPr>
            </w:pPr>
            <w:r w:rsidRPr="00D01A2B">
              <w:rPr>
                <w:rFonts w:cstheme="minorHAnsi"/>
                <w:bCs/>
                <w:iCs/>
                <w:lang w:val="en"/>
              </w:rPr>
              <w:t>Responsible researcher:</w:t>
            </w:r>
            <w:r w:rsidRPr="00D01A2B">
              <w:rPr>
                <w:rFonts w:cstheme="minorHAnsi"/>
                <w:lang w:val="en" w:eastAsia="uk-UA"/>
              </w:rPr>
              <w:t xml:space="preserve"> MD, Ph.D., prof. </w:t>
            </w:r>
            <w:r w:rsidRPr="00D01A2B">
              <w:rPr>
                <w:rFonts w:cstheme="minorHAnsi"/>
                <w:lang w:val="en"/>
              </w:rPr>
              <w:t xml:space="preserve"> Kryzhanivska A.E.</w:t>
            </w:r>
          </w:p>
        </w:tc>
      </w:tr>
      <w:tr w:rsidR="00C9595C" w:rsidRPr="008B1650" w:rsidTr="00481CD8">
        <w:trPr>
          <w:cantSplit/>
          <w:trHeight w:val="1270"/>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25.</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jc w:val="both"/>
              <w:rPr>
                <w:rFonts w:eastAsia="Times New Roman" w:cstheme="minorHAnsi"/>
                <w:lang w:val="en-US" w:eastAsia="uk-UA"/>
              </w:rPr>
            </w:pPr>
            <w:r w:rsidRPr="00D01A2B">
              <w:rPr>
                <w:rFonts w:cstheme="minorHAnsi"/>
                <w:lang w:val="en" w:eastAsia="uk-UA"/>
              </w:rPr>
              <w:t>Lviv</w:t>
            </w:r>
          </w:p>
          <w:p w:rsidR="00C9595C" w:rsidRPr="00C9595C" w:rsidRDefault="00C9595C" w:rsidP="00481CD8">
            <w:pPr>
              <w:spacing w:after="0"/>
              <w:jc w:val="both"/>
              <w:rPr>
                <w:rFonts w:eastAsia="Times New Roman" w:cstheme="minorHAnsi"/>
                <w:lang w:val="en-US" w:eastAsia="uk-UA"/>
              </w:rPr>
            </w:pPr>
            <w:r w:rsidRPr="00D01A2B">
              <w:rPr>
                <w:rFonts w:cstheme="minorHAnsi"/>
                <w:lang w:val="en" w:eastAsia="uk-UA"/>
              </w:rPr>
              <w:t>Communal non-profit enterprise of Lviv Regional Council "Lviv Regional Clinical Hospital", neurological department.</w:t>
            </w:r>
          </w:p>
          <w:p w:rsidR="00C9595C" w:rsidRPr="00C9595C" w:rsidRDefault="00C9595C" w:rsidP="00481CD8">
            <w:pPr>
              <w:spacing w:after="0" w:line="240" w:lineRule="auto"/>
              <w:jc w:val="both"/>
              <w:rPr>
                <w:rFonts w:eastAsia="Times New Roman" w:cstheme="minorHAnsi"/>
                <w:lang w:val="en-US"/>
              </w:rPr>
            </w:pPr>
            <w:r w:rsidRPr="00D01A2B">
              <w:rPr>
                <w:rFonts w:cstheme="minorHAnsi"/>
                <w:lang w:val="en"/>
              </w:rPr>
              <w:t>Responsible researcher: MD. N., prof. Negrich T.I.</w:t>
            </w:r>
          </w:p>
        </w:tc>
      </w:tr>
      <w:tr w:rsidR="00C9595C" w:rsidRPr="008B1650" w:rsidTr="00481CD8">
        <w:trPr>
          <w:cantSplit/>
          <w:trHeight w:val="1097"/>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26.</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ind w:left="-533" w:firstLine="567"/>
              <w:jc w:val="both"/>
              <w:rPr>
                <w:rFonts w:cstheme="minorHAnsi"/>
                <w:lang w:val="en-US"/>
              </w:rPr>
            </w:pPr>
            <w:r w:rsidRPr="00D01A2B">
              <w:rPr>
                <w:rFonts w:cstheme="minorHAnsi"/>
                <w:lang w:val="en" w:eastAsia="uk-UA"/>
              </w:rPr>
              <w:t>Lviv</w:t>
            </w:r>
          </w:p>
          <w:p w:rsidR="00C9595C" w:rsidRPr="00C9595C" w:rsidRDefault="00C9595C" w:rsidP="00481CD8">
            <w:pPr>
              <w:spacing w:after="0"/>
              <w:jc w:val="both"/>
              <w:rPr>
                <w:rFonts w:cstheme="minorHAnsi"/>
                <w:lang w:val="en-US"/>
              </w:rPr>
            </w:pPr>
            <w:r w:rsidRPr="00D01A2B">
              <w:rPr>
                <w:rFonts w:cstheme="minorHAnsi"/>
                <w:lang w:val="en"/>
              </w:rPr>
              <w:t>Communal non-profit enterprise of Lviv Regional Council "Lviv Regional Clinical Hospital", neurological department.</w:t>
            </w:r>
          </w:p>
          <w:p w:rsidR="00C9595C" w:rsidRPr="00C9595C" w:rsidRDefault="00C9595C" w:rsidP="00481CD8">
            <w:pPr>
              <w:spacing w:after="0"/>
              <w:jc w:val="both"/>
              <w:rPr>
                <w:rFonts w:cstheme="minorHAnsi"/>
                <w:lang w:val="en-US"/>
              </w:rPr>
            </w:pPr>
            <w:r w:rsidRPr="00D01A2B">
              <w:rPr>
                <w:rFonts w:cstheme="minorHAnsi"/>
                <w:lang w:val="en"/>
              </w:rPr>
              <w:t>Responsible researcher: head. from. Sanotskyi Ya.E.</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27.</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76" w:lineRule="auto"/>
              <w:ind w:right="49"/>
              <w:jc w:val="both"/>
              <w:rPr>
                <w:rFonts w:eastAsia="Times New Roman" w:cstheme="minorHAnsi"/>
                <w:lang w:val="en-US" w:eastAsia="ru-RU"/>
              </w:rPr>
            </w:pPr>
            <w:r w:rsidRPr="00D01A2B">
              <w:rPr>
                <w:rFonts w:eastAsia="Times New Roman" w:cstheme="minorHAnsi"/>
                <w:lang w:val="en" w:eastAsia="ru-RU"/>
              </w:rPr>
              <w:t xml:space="preserve">Uzhgorod </w:t>
            </w:r>
          </w:p>
          <w:p w:rsidR="00C9595C" w:rsidRPr="00C9595C" w:rsidRDefault="00C9595C" w:rsidP="00481CD8">
            <w:pPr>
              <w:spacing w:after="0" w:line="276" w:lineRule="auto"/>
              <w:ind w:right="49"/>
              <w:jc w:val="both"/>
              <w:rPr>
                <w:rFonts w:eastAsia="Times New Roman" w:cstheme="minorHAnsi"/>
                <w:lang w:val="en-US" w:eastAsia="ru-RU"/>
              </w:rPr>
            </w:pPr>
            <w:r w:rsidRPr="00D01A2B">
              <w:rPr>
                <w:rFonts w:eastAsia="Times New Roman" w:cstheme="minorHAnsi"/>
                <w:lang w:val="en" w:eastAsia="ru-RU"/>
              </w:rPr>
              <w:t>Communal non-profit enterprise "Zakarpattia Regional Clinical Center of Cardiology and Cardiac Surgery" of the Transcarpathian Regional Council, infarction department, State Higher Educational Institution "Uzhhorod National University", Department of Hospital Therapy.</w:t>
            </w:r>
          </w:p>
          <w:p w:rsidR="00C9595C" w:rsidRPr="00C9595C" w:rsidRDefault="00C9595C" w:rsidP="00481CD8">
            <w:pPr>
              <w:spacing w:after="0" w:line="276" w:lineRule="auto"/>
              <w:ind w:right="49"/>
              <w:jc w:val="both"/>
              <w:rPr>
                <w:rFonts w:eastAsia="Times New Roman" w:cstheme="minorHAnsi"/>
                <w:b/>
                <w:lang w:val="en-US" w:eastAsia="ru-RU"/>
              </w:rPr>
            </w:pPr>
            <w:r w:rsidRPr="00D01A2B">
              <w:rPr>
                <w:rFonts w:eastAsia="Times New Roman" w:cstheme="minorHAnsi"/>
                <w:lang w:val="en" w:eastAsia="ru-RU"/>
              </w:rPr>
              <w:t>Responsible researcher: MD. N., prof. Rishko M.V.</w:t>
            </w:r>
          </w:p>
        </w:tc>
      </w:tr>
      <w:tr w:rsidR="00C9595C" w:rsidRPr="008B1650" w:rsidTr="00481CD8">
        <w:trPr>
          <w:cantSplit/>
        </w:trPr>
        <w:tc>
          <w:tcPr>
            <w:tcW w:w="709" w:type="dxa"/>
            <w:tcBorders>
              <w:top w:val="single" w:sz="4" w:space="0" w:color="auto"/>
              <w:left w:val="single" w:sz="4" w:space="0" w:color="auto"/>
              <w:bottom w:val="single" w:sz="4" w:space="0" w:color="auto"/>
              <w:right w:val="single" w:sz="4" w:space="0" w:color="auto"/>
            </w:tcBorders>
            <w:vAlign w:val="center"/>
          </w:tcPr>
          <w:p w:rsidR="00C9595C" w:rsidRPr="00D01A2B" w:rsidRDefault="00C9595C" w:rsidP="00481CD8">
            <w:pPr>
              <w:spacing w:after="0" w:line="240" w:lineRule="auto"/>
              <w:ind w:left="34"/>
              <w:jc w:val="center"/>
              <w:rPr>
                <w:rFonts w:cstheme="minorHAnsi"/>
              </w:rPr>
            </w:pPr>
            <w:r w:rsidRPr="00D01A2B">
              <w:rPr>
                <w:rFonts w:cstheme="minorHAnsi"/>
                <w:lang w:val="en"/>
              </w:rPr>
              <w:t>28.</w:t>
            </w:r>
          </w:p>
        </w:tc>
        <w:tc>
          <w:tcPr>
            <w:tcW w:w="9214" w:type="dxa"/>
            <w:tcBorders>
              <w:top w:val="single" w:sz="4" w:space="0" w:color="auto"/>
              <w:left w:val="single" w:sz="4" w:space="0" w:color="auto"/>
              <w:bottom w:val="single" w:sz="4" w:space="0" w:color="auto"/>
              <w:right w:val="single" w:sz="4" w:space="0" w:color="auto"/>
            </w:tcBorders>
            <w:vAlign w:val="center"/>
          </w:tcPr>
          <w:p w:rsidR="00C9595C" w:rsidRPr="00C9595C" w:rsidRDefault="00C9595C" w:rsidP="00481CD8">
            <w:pPr>
              <w:spacing w:after="0" w:line="276" w:lineRule="auto"/>
              <w:jc w:val="both"/>
              <w:rPr>
                <w:rFonts w:eastAsia="Times New Roman" w:cstheme="minorHAnsi"/>
                <w:lang w:val="en-US" w:eastAsia="uk-UA"/>
              </w:rPr>
            </w:pPr>
            <w:r w:rsidRPr="00D01A2B">
              <w:rPr>
                <w:rFonts w:cstheme="minorHAnsi"/>
                <w:lang w:val="en"/>
              </w:rPr>
              <w:t>Uzhgorod</w:t>
            </w:r>
          </w:p>
          <w:p w:rsidR="00C9595C" w:rsidRPr="00C9595C" w:rsidRDefault="00C9595C" w:rsidP="00481CD8">
            <w:pPr>
              <w:spacing w:after="0" w:line="276" w:lineRule="auto"/>
              <w:jc w:val="both"/>
              <w:rPr>
                <w:rFonts w:eastAsia="Times New Roman" w:cstheme="minorHAnsi"/>
                <w:lang w:val="en-US"/>
              </w:rPr>
            </w:pPr>
            <w:r w:rsidRPr="00D01A2B">
              <w:rPr>
                <w:rFonts w:cstheme="minorHAnsi"/>
                <w:lang w:val="en" w:eastAsia="uk-UA"/>
              </w:rPr>
              <w:t>Medical Center "Diamed" of the Limited Liability Company "Medical Center "Diamed</w:t>
            </w:r>
            <w:r w:rsidRPr="00D01A2B">
              <w:rPr>
                <w:rFonts w:cstheme="minorHAnsi"/>
                <w:lang w:val="en" w:eastAsia="ru-RU"/>
              </w:rPr>
              <w:t>", Uzhgorod.</w:t>
            </w:r>
          </w:p>
          <w:p w:rsidR="00C9595C" w:rsidRPr="00C9595C" w:rsidRDefault="00C9595C" w:rsidP="00481CD8">
            <w:pPr>
              <w:spacing w:after="0" w:line="276" w:lineRule="auto"/>
              <w:jc w:val="both"/>
              <w:rPr>
                <w:rFonts w:cstheme="minorHAnsi"/>
                <w:lang w:val="en-US"/>
              </w:rPr>
            </w:pPr>
            <w:r w:rsidRPr="00D01A2B">
              <w:rPr>
                <w:rFonts w:cstheme="minorHAnsi"/>
                <w:lang w:val="en"/>
              </w:rPr>
              <w:t>Responsible researcher: Ph.D. n. Chomolyak Yu.Yu.</w:t>
            </w:r>
          </w:p>
        </w:tc>
      </w:tr>
    </w:tbl>
    <w:p w:rsidR="00C9595C" w:rsidRPr="00C9595C" w:rsidRDefault="00C9595C" w:rsidP="00C9595C">
      <w:pPr>
        <w:rPr>
          <w:rFonts w:cstheme="minorHAnsi"/>
          <w:lang w:val="en-US"/>
        </w:rPr>
      </w:pPr>
    </w:p>
    <w:p w:rsidR="00C9595C" w:rsidRPr="00C9595C" w:rsidRDefault="00C9595C" w:rsidP="00C9595C">
      <w:pPr>
        <w:rPr>
          <w:rFonts w:cstheme="minorHAnsi"/>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Default="00C9595C" w:rsidP="00320F61">
      <w:pPr>
        <w:spacing w:after="0" w:line="240" w:lineRule="auto"/>
        <w:jc w:val="both"/>
        <w:rPr>
          <w:rFonts w:ascii="Times New Roman" w:hAnsi="Times New Roman" w:cs="Times New Roman"/>
          <w:b/>
          <w:sz w:val="32"/>
          <w:szCs w:val="32"/>
          <w:lang w:val="en-US"/>
        </w:rPr>
      </w:pPr>
    </w:p>
    <w:p w:rsidR="00C9595C" w:rsidRPr="00320F61" w:rsidRDefault="00C9595C" w:rsidP="00320F61">
      <w:pPr>
        <w:spacing w:after="0" w:line="240" w:lineRule="auto"/>
        <w:jc w:val="both"/>
        <w:rPr>
          <w:rFonts w:ascii="Times New Roman" w:hAnsi="Times New Roman" w:cs="Times New Roman"/>
          <w:b/>
          <w:sz w:val="32"/>
          <w:szCs w:val="32"/>
          <w:lang w:val="en-US"/>
        </w:rPr>
      </w:pPr>
    </w:p>
    <w:sectPr w:rsidR="00C9595C" w:rsidRPr="00320F61" w:rsidSect="00321B77">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E50" w:rsidRDefault="002F4E50" w:rsidP="0000196C">
      <w:pPr>
        <w:spacing w:after="0" w:line="240" w:lineRule="auto"/>
      </w:pPr>
      <w:r>
        <w:separator/>
      </w:r>
    </w:p>
  </w:endnote>
  <w:endnote w:type="continuationSeparator" w:id="0">
    <w:p w:rsidR="002F4E50" w:rsidRDefault="002F4E50" w:rsidP="0000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E50" w:rsidRDefault="002F4E50" w:rsidP="0000196C">
      <w:pPr>
        <w:spacing w:after="0" w:line="240" w:lineRule="auto"/>
      </w:pPr>
      <w:r>
        <w:separator/>
      </w:r>
    </w:p>
  </w:footnote>
  <w:footnote w:type="continuationSeparator" w:id="0">
    <w:p w:rsidR="002F4E50" w:rsidRDefault="002F4E50" w:rsidP="00001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56AB2"/>
    <w:multiLevelType w:val="hybridMultilevel"/>
    <w:tmpl w:val="FFE0B7C4"/>
    <w:lvl w:ilvl="0" w:tplc="04220001">
      <w:start w:val="1"/>
      <w:numFmt w:val="bullet"/>
      <w:lvlText w:val=""/>
      <w:lvlJc w:val="left"/>
      <w:pPr>
        <w:ind w:left="786" w:hanging="360"/>
      </w:pPr>
      <w:rPr>
        <w:rFonts w:ascii="Symbol" w:hAnsi="Symbol"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61"/>
    <w:rsid w:val="0000196C"/>
    <w:rsid w:val="00267FB4"/>
    <w:rsid w:val="002F4E50"/>
    <w:rsid w:val="00320F61"/>
    <w:rsid w:val="00321B77"/>
    <w:rsid w:val="00414B40"/>
    <w:rsid w:val="004F5043"/>
    <w:rsid w:val="007B5A73"/>
    <w:rsid w:val="007F0008"/>
    <w:rsid w:val="008B1650"/>
    <w:rsid w:val="00C20421"/>
    <w:rsid w:val="00C9595C"/>
    <w:rsid w:val="00E6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2280"/>
  <w15:chartTrackingRefBased/>
  <w15:docId w15:val="{076C2876-AAEB-4E7F-8357-3C0C604D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F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Body Text"/>
    <w:basedOn w:val="a"/>
    <w:link w:val="a5"/>
    <w:uiPriority w:val="99"/>
    <w:unhideWhenUsed/>
    <w:rsid w:val="00320F61"/>
    <w:pPr>
      <w:spacing w:after="120"/>
    </w:pPr>
    <w:rPr>
      <w:lang w:val="en-US"/>
    </w:rPr>
  </w:style>
  <w:style w:type="character" w:customStyle="1" w:styleId="a5">
    <w:name w:val="Основной текст Знак"/>
    <w:basedOn w:val="a0"/>
    <w:link w:val="a4"/>
    <w:uiPriority w:val="99"/>
    <w:rsid w:val="00320F61"/>
    <w:rPr>
      <w:lang w:val="en-US"/>
    </w:rPr>
  </w:style>
  <w:style w:type="character" w:styleId="a6">
    <w:name w:val="Hyperlink"/>
    <w:basedOn w:val="a0"/>
    <w:uiPriority w:val="99"/>
    <w:unhideWhenUsed/>
    <w:rsid w:val="00320F61"/>
    <w:rPr>
      <w:color w:val="0563C1" w:themeColor="hyperlink"/>
      <w:u w:val="single"/>
    </w:rPr>
  </w:style>
  <w:style w:type="paragraph" w:styleId="a7">
    <w:name w:val="header"/>
    <w:basedOn w:val="a"/>
    <w:link w:val="a8"/>
    <w:uiPriority w:val="99"/>
    <w:unhideWhenUsed/>
    <w:rsid w:val="0000196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0196C"/>
  </w:style>
  <w:style w:type="paragraph" w:styleId="a9">
    <w:name w:val="footer"/>
    <w:basedOn w:val="a"/>
    <w:link w:val="aa"/>
    <w:uiPriority w:val="99"/>
    <w:unhideWhenUsed/>
    <w:rsid w:val="0000196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0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gov.ua/materials/aktualna-informacziya-auditu-laboratornih-ta-klinichnih-prakti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М'ягка Марина Євгенівна</dc:creator>
  <cp:keywords/>
  <dc:description/>
  <cp:lastModifiedBy>Космінський Роман Віталійович</cp:lastModifiedBy>
  <cp:revision>7</cp:revision>
  <dcterms:created xsi:type="dcterms:W3CDTF">2023-06-16T12:50:00Z</dcterms:created>
  <dcterms:modified xsi:type="dcterms:W3CDTF">2023-06-19T10:27:00Z</dcterms:modified>
</cp:coreProperties>
</file>