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C632D" w14:textId="77777777" w:rsidR="00E05C14" w:rsidRDefault="00BD50AE">
      <w:pPr>
        <w:rPr>
          <w:lang w:val="uk-UA"/>
        </w:rPr>
      </w:pPr>
      <w:r>
        <w:rPr>
          <w:lang w:val="uk-UA"/>
        </w:rPr>
        <w:t xml:space="preserve">                                                                                                                                                       Додаток </w:t>
      </w:r>
      <w:r w:rsidRPr="001B6DD8">
        <w:rPr>
          <w:lang w:val="ru-RU"/>
        </w:rPr>
        <w:t>1</w:t>
      </w:r>
    </w:p>
    <w:p w14:paraId="00457F02" w14:textId="77777777" w:rsidR="00E05C14" w:rsidRDefault="00BD50AE" w:rsidP="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AA5795">
        <w:rPr>
          <w:lang w:val="uk-UA"/>
        </w:rPr>
        <w:t>«</w:t>
      </w:r>
      <w:r w:rsidR="00AA5795" w:rsidRPr="00AA5795">
        <w:rPr>
          <w:lang w:val="uk-UA"/>
        </w:rPr>
        <w:t>Про затвердження суттєвих</w:t>
      </w:r>
      <w:r w:rsidR="00AA5795">
        <w:rPr>
          <w:lang w:val="uk-UA"/>
        </w:rPr>
        <w:t xml:space="preserve"> </w:t>
      </w:r>
      <w:r w:rsidR="00AA5795" w:rsidRPr="00AA5795">
        <w:rPr>
          <w:lang w:val="uk-UA"/>
        </w:rPr>
        <w:t>поправок до протоколів</w:t>
      </w:r>
      <w:r w:rsidR="00AA5795">
        <w:rPr>
          <w:lang w:val="uk-UA"/>
        </w:rPr>
        <w:t xml:space="preserve"> </w:t>
      </w:r>
      <w:r w:rsidR="00AA5795" w:rsidRPr="00AA5795">
        <w:rPr>
          <w:lang w:val="uk-UA"/>
        </w:rPr>
        <w:t>клінічних випробувань</w:t>
      </w:r>
      <w:r w:rsidR="00AA5795">
        <w:rPr>
          <w:lang w:val="uk-UA"/>
        </w:rPr>
        <w:t>»</w:t>
      </w:r>
    </w:p>
    <w:p w14:paraId="0526120C" w14:textId="7D8237E4" w:rsidR="00E05C14" w:rsidRDefault="00C34D91">
      <w:pPr>
        <w:ind w:left="9072"/>
        <w:rPr>
          <w:lang w:val="uk-UA"/>
        </w:rPr>
      </w:pPr>
      <w:r w:rsidRPr="00C34D91">
        <w:rPr>
          <w:u w:val="single"/>
          <w:lang w:val="uk-UA"/>
        </w:rPr>
        <w:t>26.07.2023</w:t>
      </w:r>
      <w:r w:rsidR="00BD50AE">
        <w:rPr>
          <w:lang w:val="uk-UA"/>
        </w:rPr>
        <w:t xml:space="preserve"> № </w:t>
      </w:r>
      <w:r w:rsidRPr="00C34D91">
        <w:rPr>
          <w:u w:val="single"/>
          <w:lang w:val="uk-UA"/>
        </w:rPr>
        <w:t>1355</w:t>
      </w:r>
    </w:p>
    <w:p w14:paraId="208F112F"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C34D91" w14:paraId="4F2F238B" w14:textId="77777777" w:rsidTr="00B33165">
        <w:trPr>
          <w:trHeight w:val="4707"/>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2B92EA1D"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3E2C2A5F" w14:textId="77777777" w:rsidR="000F668C" w:rsidRPr="000F668C" w:rsidRDefault="000F668C" w:rsidP="000F668C">
            <w:pPr>
              <w:jc w:val="both"/>
              <w:rPr>
                <w:rFonts w:asciiTheme="minorHAnsi" w:hAnsiTheme="minorHAnsi"/>
                <w:sz w:val="22"/>
                <w:lang w:val="ru-RU"/>
              </w:rPr>
            </w:pPr>
            <w:r w:rsidRPr="000F668C">
              <w:rPr>
                <w:lang w:val="ru-RU"/>
              </w:rPr>
              <w:t>Протокол клінічного дослідження ІЗ</w:t>
            </w:r>
            <w:r w:rsidRPr="000F668C">
              <w:t>Y</w:t>
            </w:r>
            <w:r w:rsidRPr="000F668C">
              <w:rPr>
                <w:lang w:val="ru-RU"/>
              </w:rPr>
              <w:t>-МС-</w:t>
            </w:r>
            <w:r w:rsidRPr="000F668C">
              <w:t>J</w:t>
            </w:r>
            <w:r w:rsidRPr="000F668C">
              <w:rPr>
                <w:lang w:val="ru-RU"/>
              </w:rPr>
              <w:t>РС</w:t>
            </w:r>
            <w:r w:rsidRPr="000F668C">
              <w:t>F</w:t>
            </w:r>
            <w:r w:rsidRPr="000F668C">
              <w:rPr>
                <w:lang w:val="ru-RU"/>
              </w:rPr>
              <w:t xml:space="preserve"> з інкорпорованою поправкою (</w:t>
            </w:r>
            <w:r w:rsidRPr="000F668C">
              <w:t>f</w:t>
            </w:r>
            <w:r w:rsidRPr="000F668C">
              <w:rPr>
                <w:lang w:val="ru-RU"/>
              </w:rPr>
              <w:t xml:space="preserve">) від </w:t>
            </w:r>
            <w:r>
              <w:rPr>
                <w:lang w:val="ru-RU"/>
              </w:rPr>
              <w:t xml:space="preserve">                </w:t>
            </w:r>
            <w:r w:rsidRPr="000F668C">
              <w:rPr>
                <w:lang w:val="ru-RU"/>
              </w:rPr>
              <w:t>07 березня 2023 року, англійською мовою; Зміна назви місць проведення клінічного випробування</w:t>
            </w:r>
            <w:r>
              <w:rPr>
                <w:lang w:val="ru-RU"/>
              </w:rPr>
              <w:t>:</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48CADE57" w14:textId="77777777" w:rsidTr="000F668C">
              <w:trPr>
                <w:trHeight w:val="213"/>
              </w:trPr>
              <w:tc>
                <w:tcPr>
                  <w:tcW w:w="4770" w:type="dxa"/>
                  <w:tcMar>
                    <w:top w:w="0" w:type="dxa"/>
                    <w:left w:w="108" w:type="dxa"/>
                    <w:bottom w:w="0" w:type="dxa"/>
                    <w:right w:w="108" w:type="dxa"/>
                  </w:tcMar>
                  <w:hideMark/>
                </w:tcPr>
                <w:p w14:paraId="3F6259D0" w14:textId="77777777" w:rsidR="000F668C" w:rsidRPr="000F668C" w:rsidRDefault="000F668C" w:rsidP="000F668C">
                  <w:pPr>
                    <w:pStyle w:val="cs2e86d3a6"/>
                  </w:pPr>
                  <w:r w:rsidRPr="000F668C">
                    <w:rPr>
                      <w:rStyle w:val="csa16174ba1"/>
                      <w:rFonts w:ascii="Times New Roman" w:hAnsi="Times New Roman" w:cs="Times New Roman"/>
                      <w:sz w:val="24"/>
                    </w:rPr>
                    <w:t>БУЛО</w:t>
                  </w:r>
                </w:p>
              </w:tc>
              <w:tc>
                <w:tcPr>
                  <w:tcW w:w="4771" w:type="dxa"/>
                  <w:tcMar>
                    <w:top w:w="0" w:type="dxa"/>
                    <w:left w:w="108" w:type="dxa"/>
                    <w:bottom w:w="0" w:type="dxa"/>
                    <w:right w:w="108" w:type="dxa"/>
                  </w:tcMar>
                  <w:hideMark/>
                </w:tcPr>
                <w:p w14:paraId="3B1C53E2" w14:textId="77777777" w:rsidR="000F668C" w:rsidRPr="000F668C" w:rsidRDefault="000F668C" w:rsidP="000F668C">
                  <w:pPr>
                    <w:pStyle w:val="cs2e86d3a6"/>
                  </w:pPr>
                  <w:r w:rsidRPr="000F668C">
                    <w:rPr>
                      <w:rStyle w:val="csa16174ba1"/>
                      <w:rFonts w:ascii="Times New Roman" w:hAnsi="Times New Roman" w:cs="Times New Roman"/>
                      <w:sz w:val="24"/>
                    </w:rPr>
                    <w:t>СТАЛО</w:t>
                  </w:r>
                </w:p>
              </w:tc>
            </w:tr>
            <w:tr w:rsidR="000F668C" w:rsidRPr="00C34D91" w14:paraId="32813EDE" w14:textId="77777777" w:rsidTr="000F668C">
              <w:trPr>
                <w:trHeight w:val="213"/>
              </w:trPr>
              <w:tc>
                <w:tcPr>
                  <w:tcW w:w="4770" w:type="dxa"/>
                  <w:tcMar>
                    <w:top w:w="0" w:type="dxa"/>
                    <w:left w:w="108" w:type="dxa"/>
                    <w:bottom w:w="0" w:type="dxa"/>
                    <w:right w:w="108" w:type="dxa"/>
                  </w:tcMar>
                  <w:hideMark/>
                </w:tcPr>
                <w:p w14:paraId="29C09642" w14:textId="77777777" w:rsidR="000F668C" w:rsidRPr="000F668C" w:rsidRDefault="000F668C" w:rsidP="000F668C">
                  <w:pPr>
                    <w:pStyle w:val="cs80d9435b"/>
                    <w:rPr>
                      <w:lang w:val="ru-RU"/>
                    </w:rPr>
                  </w:pPr>
                  <w:r>
                    <w:rPr>
                      <w:rStyle w:val="csa16174ba1"/>
                      <w:rFonts w:ascii="Times New Roman" w:hAnsi="Times New Roman" w:cs="Times New Roman"/>
                      <w:sz w:val="24"/>
                      <w:lang w:val="ru-RU"/>
                    </w:rPr>
                    <w:t>д.м.н., проф. Бондаренко І.</w:t>
                  </w:r>
                  <w:r w:rsidRPr="000F668C">
                    <w:rPr>
                      <w:rStyle w:val="csa16174ba1"/>
                      <w:rFonts w:ascii="Times New Roman" w:hAnsi="Times New Roman" w:cs="Times New Roman"/>
                      <w:sz w:val="24"/>
                      <w:lang w:val="ru-RU"/>
                    </w:rPr>
                    <w:t xml:space="preserve">М. </w:t>
                  </w:r>
                </w:p>
                <w:p w14:paraId="5C5135F8" w14:textId="77777777" w:rsidR="000F668C" w:rsidRPr="000F668C" w:rsidRDefault="000F668C" w:rsidP="000F668C">
                  <w:pPr>
                    <w:pStyle w:val="cs80d9435b"/>
                    <w:rPr>
                      <w:lang w:val="ru-RU"/>
                    </w:rPr>
                  </w:pPr>
                  <w:r w:rsidRPr="000F668C">
                    <w:rPr>
                      <w:rStyle w:val="cs5e98e9301"/>
                      <w:rFonts w:ascii="Times New Roman" w:hAnsi="Times New Roman" w:cs="Times New Roman"/>
                      <w:b w:val="0"/>
                      <w:sz w:val="24"/>
                      <w:lang w:val="ru-RU"/>
                    </w:rPr>
                    <w:t>Комунальний заклад «Дніпропетровська міська багатопрофільна клінічна лікарня №4» Дніпропетровської обласної ради», відділення хіміотерапії, Державний заклад «Дніпропетровська медична академія Міністерства охорони здоров’я України»</w:t>
                  </w:r>
                  <w:r w:rsidRPr="000F668C">
                    <w:rPr>
                      <w:rStyle w:val="csa16174ba1"/>
                      <w:rFonts w:ascii="Times New Roman" w:hAnsi="Times New Roman" w:cs="Times New Roman"/>
                      <w:sz w:val="24"/>
                      <w:lang w:val="ru-RU"/>
                    </w:rPr>
                    <w:t xml:space="preserve">, кафедра онкології та медичної </w:t>
                  </w:r>
                  <w:proofErr w:type="gramStart"/>
                  <w:r w:rsidRPr="000F668C">
                    <w:rPr>
                      <w:rStyle w:val="csa16174ba1"/>
                      <w:rFonts w:ascii="Times New Roman" w:hAnsi="Times New Roman" w:cs="Times New Roman"/>
                      <w:sz w:val="24"/>
                      <w:lang w:val="ru-RU"/>
                    </w:rPr>
                    <w:t xml:space="preserve">радіології,   </w:t>
                  </w:r>
                  <w:proofErr w:type="gramEnd"/>
                  <w:r w:rsidRPr="000F668C">
                    <w:rPr>
                      <w:rStyle w:val="csa16174ba1"/>
                      <w:rFonts w:ascii="Times New Roman" w:hAnsi="Times New Roman" w:cs="Times New Roman"/>
                      <w:sz w:val="24"/>
                      <w:lang w:val="ru-RU"/>
                    </w:rPr>
                    <w:t xml:space="preserve">                    м. Дніпро</w:t>
                  </w:r>
                </w:p>
              </w:tc>
              <w:tc>
                <w:tcPr>
                  <w:tcW w:w="4771" w:type="dxa"/>
                  <w:tcMar>
                    <w:top w:w="0" w:type="dxa"/>
                    <w:left w:w="108" w:type="dxa"/>
                    <w:bottom w:w="0" w:type="dxa"/>
                    <w:right w:w="108" w:type="dxa"/>
                  </w:tcMar>
                  <w:hideMark/>
                </w:tcPr>
                <w:p w14:paraId="32905CB0" w14:textId="77777777" w:rsidR="000F668C" w:rsidRPr="000F668C" w:rsidRDefault="000F668C" w:rsidP="000F668C">
                  <w:pPr>
                    <w:pStyle w:val="csf06cd379"/>
                    <w:rPr>
                      <w:lang w:val="ru-RU"/>
                    </w:rPr>
                  </w:pPr>
                  <w:r>
                    <w:rPr>
                      <w:rStyle w:val="csa16174ba1"/>
                      <w:rFonts w:ascii="Times New Roman" w:hAnsi="Times New Roman" w:cs="Times New Roman"/>
                      <w:sz w:val="24"/>
                      <w:lang w:val="ru-RU"/>
                    </w:rPr>
                    <w:t>д.м.н., проф. Бондаренко І.</w:t>
                  </w:r>
                  <w:r w:rsidRPr="000F668C">
                    <w:rPr>
                      <w:rStyle w:val="csa16174ba1"/>
                      <w:rFonts w:ascii="Times New Roman" w:hAnsi="Times New Roman" w:cs="Times New Roman"/>
                      <w:sz w:val="24"/>
                      <w:lang w:val="ru-RU"/>
                    </w:rPr>
                    <w:t xml:space="preserve">М. </w:t>
                  </w:r>
                </w:p>
                <w:p w14:paraId="67408D7F" w14:textId="77777777" w:rsidR="000F668C" w:rsidRPr="000F668C" w:rsidRDefault="000F668C" w:rsidP="000F668C">
                  <w:pPr>
                    <w:pStyle w:val="cs80d9435b"/>
                    <w:rPr>
                      <w:lang w:val="ru-RU"/>
                    </w:rPr>
                  </w:pPr>
                  <w:r w:rsidRPr="000F668C">
                    <w:rPr>
                      <w:rStyle w:val="cs5e98e9301"/>
                      <w:rFonts w:ascii="Times New Roman" w:hAnsi="Times New Roman" w:cs="Times New Roman"/>
                      <w:b w:val="0"/>
                      <w:sz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w:t>
                  </w:r>
                  <w:r w:rsidRPr="000F668C">
                    <w:rPr>
                      <w:rStyle w:val="csa16174ba1"/>
                      <w:rFonts w:ascii="Times New Roman" w:hAnsi="Times New Roman" w:cs="Times New Roman"/>
                      <w:sz w:val="24"/>
                      <w:lang w:val="ru-RU"/>
                    </w:rPr>
                    <w:t>, кафедра онкології та медичної радіології, м. Дніпро</w:t>
                  </w:r>
                </w:p>
              </w:tc>
            </w:tr>
            <w:tr w:rsidR="000F668C" w:rsidRPr="00C34D91" w14:paraId="35F4B6A3" w14:textId="77777777" w:rsidTr="000F668C">
              <w:trPr>
                <w:trHeight w:val="213"/>
              </w:trPr>
              <w:tc>
                <w:tcPr>
                  <w:tcW w:w="4770" w:type="dxa"/>
                  <w:tcMar>
                    <w:top w:w="0" w:type="dxa"/>
                    <w:left w:w="108" w:type="dxa"/>
                    <w:bottom w:w="0" w:type="dxa"/>
                    <w:right w:w="108" w:type="dxa"/>
                  </w:tcMar>
                  <w:hideMark/>
                </w:tcPr>
                <w:p w14:paraId="23559C8C" w14:textId="77777777" w:rsidR="000F668C" w:rsidRPr="000F668C" w:rsidRDefault="000F668C" w:rsidP="000F668C">
                  <w:pPr>
                    <w:pStyle w:val="cs80d9435b"/>
                    <w:rPr>
                      <w:lang w:val="ru-RU"/>
                    </w:rPr>
                  </w:pPr>
                  <w:r>
                    <w:rPr>
                      <w:rStyle w:val="csa16174ba1"/>
                      <w:rFonts w:ascii="Times New Roman" w:hAnsi="Times New Roman" w:cs="Times New Roman"/>
                      <w:sz w:val="24"/>
                      <w:lang w:val="ru-RU"/>
                    </w:rPr>
                    <w:t>к.м.н. Адамчук Г.</w:t>
                  </w:r>
                  <w:r w:rsidRPr="000F668C">
                    <w:rPr>
                      <w:rStyle w:val="csa16174ba1"/>
                      <w:rFonts w:ascii="Times New Roman" w:hAnsi="Times New Roman" w:cs="Times New Roman"/>
                      <w:sz w:val="24"/>
                      <w:lang w:val="ru-RU"/>
                    </w:rPr>
                    <w:t xml:space="preserve">А. </w:t>
                  </w:r>
                </w:p>
                <w:p w14:paraId="26636ECB" w14:textId="77777777" w:rsidR="000F668C" w:rsidRPr="000F668C" w:rsidRDefault="000F668C" w:rsidP="000F668C">
                  <w:pPr>
                    <w:pStyle w:val="cs80d9435b"/>
                    <w:rPr>
                      <w:lang w:val="ru-RU"/>
                    </w:rPr>
                  </w:pPr>
                  <w:r w:rsidRPr="000F668C">
                    <w:rPr>
                      <w:rStyle w:val="cs5e98e9301"/>
                      <w:rFonts w:ascii="Times New Roman" w:hAnsi="Times New Roman" w:cs="Times New Roman"/>
                      <w:b w:val="0"/>
                      <w:sz w:val="24"/>
                      <w:lang w:val="ru-RU"/>
                    </w:rPr>
                    <w:t>Комунальний заклад «Криворізький онкологічний диспансер» Дніпропетровської обласної ради»</w:t>
                  </w:r>
                  <w:r w:rsidRPr="000F668C">
                    <w:rPr>
                      <w:rStyle w:val="csa16174ba1"/>
                      <w:rFonts w:ascii="Times New Roman" w:hAnsi="Times New Roman" w:cs="Times New Roman"/>
                      <w:sz w:val="24"/>
                      <w:lang w:val="ru-RU"/>
                    </w:rPr>
                    <w:t>, хіміотерапевтичне відділення, м. Кривий Ріг</w:t>
                  </w:r>
                </w:p>
              </w:tc>
              <w:tc>
                <w:tcPr>
                  <w:tcW w:w="4771" w:type="dxa"/>
                  <w:tcMar>
                    <w:top w:w="0" w:type="dxa"/>
                    <w:left w:w="108" w:type="dxa"/>
                    <w:bottom w:w="0" w:type="dxa"/>
                    <w:right w:w="108" w:type="dxa"/>
                  </w:tcMar>
                  <w:hideMark/>
                </w:tcPr>
                <w:p w14:paraId="4F9E239C" w14:textId="77777777" w:rsidR="000F668C" w:rsidRPr="000F668C" w:rsidRDefault="000F668C" w:rsidP="000F668C">
                  <w:pPr>
                    <w:pStyle w:val="csf06cd379"/>
                    <w:rPr>
                      <w:lang w:val="ru-RU"/>
                    </w:rPr>
                  </w:pPr>
                  <w:r>
                    <w:rPr>
                      <w:rStyle w:val="csa16174ba1"/>
                      <w:rFonts w:ascii="Times New Roman" w:hAnsi="Times New Roman" w:cs="Times New Roman"/>
                      <w:sz w:val="24"/>
                      <w:lang w:val="ru-RU"/>
                    </w:rPr>
                    <w:t>зав. від., к.м.н. Адамчук Г.</w:t>
                  </w:r>
                  <w:r w:rsidRPr="000F668C">
                    <w:rPr>
                      <w:rStyle w:val="csa16174ba1"/>
                      <w:rFonts w:ascii="Times New Roman" w:hAnsi="Times New Roman" w:cs="Times New Roman"/>
                      <w:sz w:val="24"/>
                      <w:lang w:val="ru-RU"/>
                    </w:rPr>
                    <w:t xml:space="preserve">А. </w:t>
                  </w:r>
                </w:p>
                <w:p w14:paraId="00C8E48D" w14:textId="77777777" w:rsidR="000F668C" w:rsidRPr="000F668C" w:rsidRDefault="000F668C" w:rsidP="000F668C">
                  <w:pPr>
                    <w:pStyle w:val="cs80d9435b"/>
                    <w:rPr>
                      <w:lang w:val="ru-RU"/>
                    </w:rPr>
                  </w:pPr>
                  <w:r w:rsidRPr="000F668C">
                    <w:rPr>
                      <w:rStyle w:val="cs5e98e9301"/>
                      <w:rFonts w:ascii="Times New Roman" w:hAnsi="Times New Roman" w:cs="Times New Roman"/>
                      <w:b w:val="0"/>
                      <w:sz w:val="24"/>
                      <w:lang w:val="ru-RU"/>
                    </w:rPr>
                    <w:t>Комунальне підприємство «Криворізький онкологічний диспансер» Дніпропетровської обласної ради»</w:t>
                  </w:r>
                  <w:r w:rsidRPr="000F668C">
                    <w:rPr>
                      <w:rStyle w:val="csa16174ba1"/>
                      <w:rFonts w:ascii="Times New Roman" w:hAnsi="Times New Roman" w:cs="Times New Roman"/>
                      <w:sz w:val="24"/>
                      <w:lang w:val="ru-RU"/>
                    </w:rPr>
                    <w:t>, хіміотерапевтичне відділення, м. Кривий Ріг</w:t>
                  </w:r>
                </w:p>
              </w:tc>
            </w:tr>
          </w:tbl>
          <w:p w14:paraId="080F54A6" w14:textId="77777777" w:rsidR="000F668C" w:rsidRPr="00B33165" w:rsidRDefault="000F668C" w:rsidP="000F668C">
            <w:pPr>
              <w:jc w:val="both"/>
              <w:rPr>
                <w:rFonts w:asciiTheme="minorHAnsi" w:hAnsiTheme="minorHAnsi"/>
                <w:sz w:val="4"/>
                <w:szCs w:val="4"/>
                <w:lang w:val="ru-RU"/>
              </w:rPr>
            </w:pPr>
          </w:p>
        </w:tc>
      </w:tr>
      <w:tr w:rsidR="00E05C14" w:rsidRPr="000F668C" w14:paraId="2C522258"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5E737106"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DC3D1BE" w14:textId="77777777" w:rsidR="00E05C14" w:rsidRPr="000F668C" w:rsidRDefault="00BD50AE">
            <w:pPr>
              <w:jc w:val="both"/>
              <w:rPr>
                <w:lang w:val="uk-UA"/>
              </w:rPr>
            </w:pPr>
            <w:r w:rsidRPr="000F668C">
              <w:rPr>
                <w:lang w:val="uk-UA"/>
              </w:rPr>
              <w:t xml:space="preserve">№ 1386 від 08.11.2017 </w:t>
            </w:r>
          </w:p>
        </w:tc>
      </w:tr>
      <w:tr w:rsidR="00E05C14" w:rsidRPr="000F668C" w14:paraId="6160B306"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65FC45E9"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A12E17A" w14:textId="77777777" w:rsidR="00E05C14" w:rsidRPr="000F668C" w:rsidRDefault="00BD50AE">
            <w:pPr>
              <w:jc w:val="both"/>
              <w:rPr>
                <w:lang w:val="ru-RU"/>
              </w:rPr>
            </w:pPr>
            <w:r w:rsidRPr="000F668C">
              <w:rPr>
                <w:lang w:val="ru-RU"/>
              </w:rPr>
              <w:t>«</w:t>
            </w:r>
            <w:r w:rsidRPr="000F668C">
              <w:t>MonarchE</w:t>
            </w:r>
            <w:r w:rsidRPr="000F668C">
              <w:rPr>
                <w:lang w:val="ru-RU"/>
              </w:rPr>
              <w:t xml:space="preserve">: Рандомізоване, відкрите дослідження </w:t>
            </w:r>
            <w:r w:rsidRPr="000F668C">
              <w:t>III</w:t>
            </w:r>
            <w:r w:rsidRPr="000F668C">
              <w:rPr>
                <w:lang w:val="ru-RU"/>
              </w:rPr>
              <w:t xml:space="preserve"> фази терапії абемаціклібом 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 </w:t>
            </w:r>
            <w:r w:rsidRPr="000F668C">
              <w:t>I</w:t>
            </w:r>
            <w:r w:rsidRPr="000F668C">
              <w:rPr>
                <w:lang w:val="ru-RU"/>
              </w:rPr>
              <w:t>3</w:t>
            </w:r>
            <w:r w:rsidRPr="000F668C">
              <w:t>Y</w:t>
            </w:r>
            <w:r w:rsidRPr="000F668C">
              <w:rPr>
                <w:lang w:val="ru-RU"/>
              </w:rPr>
              <w:t>-</w:t>
            </w:r>
            <w:r w:rsidRPr="000F668C">
              <w:t>MC</w:t>
            </w:r>
            <w:r w:rsidRPr="000F668C">
              <w:rPr>
                <w:lang w:val="ru-RU"/>
              </w:rPr>
              <w:t>-</w:t>
            </w:r>
            <w:r w:rsidRPr="000F668C">
              <w:t>JPCF</w:t>
            </w:r>
            <w:r w:rsidRPr="000F668C">
              <w:rPr>
                <w:lang w:val="ru-RU"/>
              </w:rPr>
              <w:t xml:space="preserve">, з інкорпорованою поправкою </w:t>
            </w:r>
            <w:r w:rsidRPr="000F668C">
              <w:t>(d) від 25 червня 2019 року</w:t>
            </w:r>
          </w:p>
        </w:tc>
      </w:tr>
      <w:tr w:rsidR="00E05C14" w:rsidRPr="00C34D91" w14:paraId="2FA017F9"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55C0E5BD"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43A6776" w14:textId="77777777" w:rsidR="00E05C14" w:rsidRPr="000F668C" w:rsidRDefault="00BD50AE">
            <w:pPr>
              <w:jc w:val="both"/>
              <w:rPr>
                <w:lang w:val="ru-RU"/>
              </w:rPr>
            </w:pPr>
            <w:r w:rsidRPr="000F668C">
              <w:rPr>
                <w:lang w:val="ru-RU"/>
              </w:rPr>
              <w:t xml:space="preserve">«Елі Ліллі Восток СА», Швейцарія </w:t>
            </w:r>
          </w:p>
        </w:tc>
      </w:tr>
      <w:tr w:rsidR="00E05C14" w:rsidRPr="00C34D91" w14:paraId="51290846"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2BC479D5"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B82BA12" w14:textId="77777777" w:rsidR="00E05C14" w:rsidRPr="000F668C" w:rsidRDefault="00BD50AE">
            <w:pPr>
              <w:jc w:val="both"/>
              <w:rPr>
                <w:lang w:val="ru-RU"/>
              </w:rPr>
            </w:pPr>
            <w:r w:rsidRPr="000F668C">
              <w:rPr>
                <w:lang w:val="ru-RU"/>
              </w:rPr>
              <w:t>Елі Ліллі енд Компані, США</w:t>
            </w:r>
          </w:p>
        </w:tc>
      </w:tr>
    </w:tbl>
    <w:p w14:paraId="2E2F4710"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41016227" w14:textId="77777777">
        <w:tc>
          <w:tcPr>
            <w:tcW w:w="5670" w:type="dxa"/>
            <w:tcMar>
              <w:top w:w="0" w:type="dxa"/>
              <w:left w:w="108" w:type="dxa"/>
              <w:bottom w:w="0" w:type="dxa"/>
              <w:right w:w="108" w:type="dxa"/>
            </w:tcMar>
            <w:hideMark/>
          </w:tcPr>
          <w:p w14:paraId="66C5FE49"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4B92FAD" w14:textId="77777777" w:rsidR="00E05C14" w:rsidRDefault="00E05C14">
            <w:pPr>
              <w:jc w:val="center"/>
            </w:pPr>
          </w:p>
        </w:tc>
        <w:tc>
          <w:tcPr>
            <w:tcW w:w="284" w:type="dxa"/>
            <w:tcMar>
              <w:top w:w="0" w:type="dxa"/>
              <w:left w:w="108" w:type="dxa"/>
              <w:bottom w:w="0" w:type="dxa"/>
              <w:right w:w="108" w:type="dxa"/>
            </w:tcMar>
          </w:tcPr>
          <w:p w14:paraId="5F66F509"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BD33769" w14:textId="77777777" w:rsidR="00E05C14" w:rsidRDefault="00BD50AE">
            <w:pPr>
              <w:jc w:val="center"/>
              <w:rPr>
                <w:b/>
                <w:bCs/>
                <w:iCs/>
              </w:rPr>
            </w:pPr>
            <w:r>
              <w:rPr>
                <w:rStyle w:val="cs72f7c9c5"/>
              </w:rPr>
              <w:t>Тарас ЛЯСКОВСЬКИЙ</w:t>
            </w:r>
          </w:p>
        </w:tc>
      </w:tr>
      <w:tr w:rsidR="00E05C14" w14:paraId="77E6E5C6" w14:textId="77777777">
        <w:tc>
          <w:tcPr>
            <w:tcW w:w="5670" w:type="dxa"/>
            <w:tcMar>
              <w:top w:w="0" w:type="dxa"/>
              <w:left w:w="108" w:type="dxa"/>
              <w:bottom w:w="0" w:type="dxa"/>
              <w:right w:w="108" w:type="dxa"/>
            </w:tcMar>
          </w:tcPr>
          <w:p w14:paraId="6D1F560C" w14:textId="77777777" w:rsidR="00E05C14" w:rsidRDefault="00E05C14"/>
        </w:tc>
        <w:tc>
          <w:tcPr>
            <w:tcW w:w="2835" w:type="dxa"/>
            <w:tcMar>
              <w:top w:w="0" w:type="dxa"/>
              <w:left w:w="108" w:type="dxa"/>
              <w:bottom w:w="0" w:type="dxa"/>
              <w:right w:w="108" w:type="dxa"/>
            </w:tcMar>
            <w:hideMark/>
          </w:tcPr>
          <w:p w14:paraId="6634E911"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6DE21CC"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62C342CF" w14:textId="77777777" w:rsidR="00E05C14" w:rsidRDefault="00BD50AE">
            <w:pPr>
              <w:jc w:val="center"/>
              <w:rPr>
                <w:vertAlign w:val="superscript"/>
              </w:rPr>
            </w:pPr>
            <w:r>
              <w:rPr>
                <w:vertAlign w:val="superscript"/>
                <w:lang w:val="uk-UA"/>
              </w:rPr>
              <w:t>(Власне ім’я ПРІЗВИЩЕ)</w:t>
            </w:r>
          </w:p>
        </w:tc>
      </w:tr>
    </w:tbl>
    <w:p w14:paraId="7009D051" w14:textId="77777777" w:rsidR="00E05C14" w:rsidRDefault="00E05C14">
      <w:pPr>
        <w:tabs>
          <w:tab w:val="clear" w:pos="708"/>
        </w:tabs>
        <w:rPr>
          <w:lang w:val="ru-RU"/>
        </w:rPr>
        <w:sectPr w:rsidR="00E05C14" w:rsidSect="000F668C">
          <w:headerReference w:type="default" r:id="rId7"/>
          <w:pgSz w:w="16838" w:h="11906" w:orient="landscape"/>
          <w:pgMar w:top="568" w:right="1245" w:bottom="142" w:left="2127" w:header="709" w:footer="709" w:gutter="0"/>
          <w:cols w:space="708"/>
          <w:titlePg/>
          <w:docGrid w:linePitch="360"/>
        </w:sectPr>
      </w:pPr>
    </w:p>
    <w:p w14:paraId="4389A923" w14:textId="77777777" w:rsidR="00E05C14" w:rsidRDefault="00BD50AE">
      <w:pPr>
        <w:rPr>
          <w:lang w:val="uk-UA"/>
        </w:rPr>
      </w:pPr>
      <w:r>
        <w:rPr>
          <w:lang w:val="uk-UA"/>
        </w:rPr>
        <w:lastRenderedPageBreak/>
        <w:t xml:space="preserve">                                                                                                                                                       Додаток </w:t>
      </w:r>
      <w:r>
        <w:t>2</w:t>
      </w:r>
    </w:p>
    <w:p w14:paraId="132A8B58"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358F7C2E" w14:textId="77777777" w:rsidR="00C34D91" w:rsidRDefault="00C34D91" w:rsidP="00C34D91">
      <w:pPr>
        <w:ind w:left="9072"/>
        <w:rPr>
          <w:lang w:val="uk-UA"/>
        </w:rPr>
      </w:pPr>
      <w:r w:rsidRPr="00C34D91">
        <w:rPr>
          <w:u w:val="single"/>
          <w:lang w:val="uk-UA"/>
        </w:rPr>
        <w:t>26.07.2023</w:t>
      </w:r>
      <w:r>
        <w:rPr>
          <w:lang w:val="uk-UA"/>
        </w:rPr>
        <w:t xml:space="preserve"> № </w:t>
      </w:r>
      <w:r w:rsidRPr="00C34D91">
        <w:rPr>
          <w:u w:val="single"/>
          <w:lang w:val="uk-UA"/>
        </w:rPr>
        <w:t>1355</w:t>
      </w:r>
    </w:p>
    <w:p w14:paraId="62306A76" w14:textId="2EB01E84" w:rsidR="00E05C14" w:rsidRDefault="00E05C14">
      <w:pPr>
        <w:ind w:left="9072"/>
        <w:rPr>
          <w:lang w:val="uk-UA"/>
        </w:rPr>
      </w:pPr>
    </w:p>
    <w:p w14:paraId="7671133F"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C34D91" w14:paraId="12E0451E" w14:textId="77777777" w:rsidTr="00E44B7A">
        <w:trPr>
          <w:trHeight w:val="1554"/>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AFC44AE"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6AE3BD85" w14:textId="77777777" w:rsidR="000F668C" w:rsidRPr="000F668C" w:rsidRDefault="000F668C" w:rsidP="000F668C">
            <w:pPr>
              <w:jc w:val="both"/>
              <w:rPr>
                <w:rFonts w:asciiTheme="minorHAnsi" w:hAnsiTheme="minorHAnsi"/>
                <w:sz w:val="22"/>
                <w:lang w:val="uk-UA"/>
              </w:rPr>
            </w:pPr>
            <w:r w:rsidRPr="000F668C">
              <w:t>Брошура дослідника Олапариб (Olaparib) (AZD2281, KU-0059436), видання 22.0 від 26 січня 2023 року, англійською мовою; Україна, MK-7339-008, Доповнення до інформації та документу про інформовану згоду для пацієнта для лікування після прогресування хвороби, версія 00 від 27 лютого 2023 року, українською мовою; Зміна відповідального дослідника; Зміна назв місць проведення клінічного випробування</w:t>
            </w:r>
            <w:r>
              <w:rPr>
                <w:lang w:val="uk-UA"/>
              </w:rPr>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6FB8DFAA" w14:textId="77777777" w:rsidTr="000F668C">
              <w:trPr>
                <w:trHeight w:val="213"/>
              </w:trPr>
              <w:tc>
                <w:tcPr>
                  <w:tcW w:w="4770" w:type="dxa"/>
                  <w:tcMar>
                    <w:top w:w="0" w:type="dxa"/>
                    <w:left w:w="108" w:type="dxa"/>
                    <w:bottom w:w="0" w:type="dxa"/>
                    <w:right w:w="108" w:type="dxa"/>
                  </w:tcMar>
                  <w:hideMark/>
                </w:tcPr>
                <w:p w14:paraId="3DEA9053" w14:textId="77777777" w:rsidR="000F668C" w:rsidRPr="000F668C" w:rsidRDefault="000F668C" w:rsidP="000F668C">
                  <w:pPr>
                    <w:pStyle w:val="cs2e86d3a6"/>
                  </w:pPr>
                  <w:r w:rsidRPr="000F668C">
                    <w:rPr>
                      <w:rStyle w:val="csa16174ba2"/>
                      <w:rFonts w:ascii="Times New Roman" w:hAnsi="Times New Roman" w:cs="Times New Roman"/>
                      <w:sz w:val="24"/>
                    </w:rPr>
                    <w:t>БУЛО</w:t>
                  </w:r>
                </w:p>
              </w:tc>
              <w:tc>
                <w:tcPr>
                  <w:tcW w:w="4771" w:type="dxa"/>
                  <w:tcMar>
                    <w:top w:w="0" w:type="dxa"/>
                    <w:left w:w="108" w:type="dxa"/>
                    <w:bottom w:w="0" w:type="dxa"/>
                    <w:right w:w="108" w:type="dxa"/>
                  </w:tcMar>
                  <w:hideMark/>
                </w:tcPr>
                <w:p w14:paraId="6AAFA77A" w14:textId="77777777" w:rsidR="000F668C" w:rsidRPr="000F668C" w:rsidRDefault="000F668C" w:rsidP="000F668C">
                  <w:pPr>
                    <w:pStyle w:val="cs2e86d3a6"/>
                  </w:pPr>
                  <w:r w:rsidRPr="000F668C">
                    <w:rPr>
                      <w:rStyle w:val="csa16174ba2"/>
                      <w:rFonts w:ascii="Times New Roman" w:hAnsi="Times New Roman" w:cs="Times New Roman"/>
                      <w:sz w:val="24"/>
                    </w:rPr>
                    <w:t>СТАЛО</w:t>
                  </w:r>
                </w:p>
              </w:tc>
            </w:tr>
            <w:tr w:rsidR="000F668C" w:rsidRPr="00C34D91" w14:paraId="3AF0DE0E" w14:textId="77777777" w:rsidTr="000F668C">
              <w:trPr>
                <w:trHeight w:val="213"/>
              </w:trPr>
              <w:tc>
                <w:tcPr>
                  <w:tcW w:w="4770" w:type="dxa"/>
                  <w:tcMar>
                    <w:top w:w="0" w:type="dxa"/>
                    <w:left w:w="108" w:type="dxa"/>
                    <w:bottom w:w="0" w:type="dxa"/>
                    <w:right w:w="108" w:type="dxa"/>
                  </w:tcMar>
                  <w:hideMark/>
                </w:tcPr>
                <w:p w14:paraId="22696FA0" w14:textId="77777777" w:rsidR="000F668C" w:rsidRPr="000F668C" w:rsidRDefault="000F668C" w:rsidP="000F668C">
                  <w:pPr>
                    <w:pStyle w:val="cs80d9435b"/>
                  </w:pPr>
                  <w:r w:rsidRPr="000F668C">
                    <w:rPr>
                      <w:rStyle w:val="cs5e98e9302"/>
                      <w:rFonts w:ascii="Times New Roman" w:hAnsi="Times New Roman" w:cs="Times New Roman"/>
                      <w:b w:val="0"/>
                      <w:sz w:val="24"/>
                    </w:rPr>
                    <w:t xml:space="preserve">к.м.н. Трухін Д.В. </w:t>
                  </w:r>
                </w:p>
                <w:p w14:paraId="41EC1222" w14:textId="77777777" w:rsidR="000F668C" w:rsidRPr="000F668C" w:rsidRDefault="000F668C" w:rsidP="000F668C">
                  <w:pPr>
                    <w:pStyle w:val="cs80d9435b"/>
                    <w:rPr>
                      <w:lang w:val="ru-RU"/>
                    </w:rPr>
                  </w:pPr>
                  <w:r w:rsidRPr="000F668C">
                    <w:rPr>
                      <w:rStyle w:val="cs5e98e9302"/>
                      <w:rFonts w:ascii="Times New Roman" w:hAnsi="Times New Roman" w:cs="Times New Roman"/>
                      <w:b w:val="0"/>
                      <w:sz w:val="24"/>
                      <w:lang w:val="ru-RU"/>
                    </w:rPr>
                    <w:t>Комунальна установа «Одеський обласний онкологічний диспансер», стаціонар денного перебування диспансерно-поліклінічного відділення</w:t>
                  </w:r>
                  <w:r w:rsidRPr="000F668C">
                    <w:rPr>
                      <w:rStyle w:val="csa16174ba2"/>
                      <w:rFonts w:ascii="Times New Roman" w:hAnsi="Times New Roman" w:cs="Times New Roman"/>
                      <w:sz w:val="24"/>
                      <w:lang w:val="ru-RU"/>
                    </w:rPr>
                    <w:t xml:space="preserve">, м. Одеса </w:t>
                  </w:r>
                </w:p>
              </w:tc>
              <w:tc>
                <w:tcPr>
                  <w:tcW w:w="4771" w:type="dxa"/>
                  <w:tcMar>
                    <w:top w:w="0" w:type="dxa"/>
                    <w:left w:w="108" w:type="dxa"/>
                    <w:bottom w:w="0" w:type="dxa"/>
                    <w:right w:w="108" w:type="dxa"/>
                  </w:tcMar>
                  <w:hideMark/>
                </w:tcPr>
                <w:p w14:paraId="1880875C" w14:textId="77777777" w:rsidR="000F668C" w:rsidRPr="000F668C" w:rsidRDefault="000F668C" w:rsidP="000F668C">
                  <w:pPr>
                    <w:pStyle w:val="csf06cd379"/>
                    <w:rPr>
                      <w:lang w:val="ru-RU"/>
                    </w:rPr>
                  </w:pPr>
                  <w:r w:rsidRPr="000F668C">
                    <w:rPr>
                      <w:rStyle w:val="cs5e98e9302"/>
                      <w:rFonts w:ascii="Times New Roman" w:hAnsi="Times New Roman" w:cs="Times New Roman"/>
                      <w:b w:val="0"/>
                      <w:sz w:val="24"/>
                      <w:lang w:val="ru-RU"/>
                    </w:rPr>
                    <w:t>лікар Красногрудь Ю.С.</w:t>
                  </w:r>
                  <w:r w:rsidRPr="000F668C">
                    <w:rPr>
                      <w:rStyle w:val="csa16174ba2"/>
                      <w:rFonts w:ascii="Times New Roman" w:hAnsi="Times New Roman" w:cs="Times New Roman"/>
                      <w:sz w:val="24"/>
                      <w:lang w:val="ru-RU"/>
                    </w:rPr>
                    <w:t xml:space="preserve"> </w:t>
                  </w:r>
                </w:p>
                <w:p w14:paraId="15D58235" w14:textId="77777777" w:rsidR="000F668C" w:rsidRPr="000F668C" w:rsidRDefault="000F668C" w:rsidP="000F668C">
                  <w:pPr>
                    <w:pStyle w:val="cs80d9435b"/>
                    <w:rPr>
                      <w:lang w:val="ru-RU"/>
                    </w:rPr>
                  </w:pPr>
                  <w:r w:rsidRPr="000F668C">
                    <w:rPr>
                      <w:rStyle w:val="cs5e98e9302"/>
                      <w:rFonts w:ascii="Times New Roman" w:hAnsi="Times New Roman" w:cs="Times New Roman"/>
                      <w:b w:val="0"/>
                      <w:sz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w:t>
                  </w:r>
                  <w:r w:rsidRPr="000F668C">
                    <w:rPr>
                      <w:rStyle w:val="csa16174ba2"/>
                      <w:rFonts w:ascii="Times New Roman" w:hAnsi="Times New Roman" w:cs="Times New Roman"/>
                      <w:sz w:val="24"/>
                      <w:lang w:val="ru-RU"/>
                    </w:rPr>
                    <w:t>ї, м. Одеса</w:t>
                  </w:r>
                </w:p>
              </w:tc>
            </w:tr>
            <w:tr w:rsidR="000F668C" w:rsidRPr="00C34D91" w14:paraId="246D21F8" w14:textId="77777777" w:rsidTr="000F668C">
              <w:trPr>
                <w:trHeight w:val="213"/>
              </w:trPr>
              <w:tc>
                <w:tcPr>
                  <w:tcW w:w="4770" w:type="dxa"/>
                  <w:tcMar>
                    <w:top w:w="0" w:type="dxa"/>
                    <w:left w:w="108" w:type="dxa"/>
                    <w:bottom w:w="0" w:type="dxa"/>
                    <w:right w:w="108" w:type="dxa"/>
                  </w:tcMar>
                  <w:hideMark/>
                </w:tcPr>
                <w:p w14:paraId="45839EC5" w14:textId="77777777" w:rsidR="000F668C" w:rsidRPr="000F668C" w:rsidRDefault="000F668C" w:rsidP="000F668C">
                  <w:pPr>
                    <w:pStyle w:val="cs80d9435b"/>
                    <w:rPr>
                      <w:lang w:val="ru-RU"/>
                    </w:rPr>
                  </w:pPr>
                  <w:r w:rsidRPr="000F668C">
                    <w:rPr>
                      <w:rStyle w:val="csa16174ba2"/>
                      <w:rFonts w:ascii="Times New Roman" w:hAnsi="Times New Roman" w:cs="Times New Roman"/>
                      <w:sz w:val="24"/>
                      <w:lang w:val="ru-RU"/>
                    </w:rPr>
                    <w:t>д.м.н., проф. Крижанівська А.Є.</w:t>
                  </w:r>
                </w:p>
                <w:p w14:paraId="656EC3AE" w14:textId="77777777" w:rsidR="000F668C" w:rsidRPr="000F668C" w:rsidRDefault="000F668C" w:rsidP="000F668C">
                  <w:pPr>
                    <w:pStyle w:val="cs80d9435b"/>
                    <w:rPr>
                      <w:lang w:val="ru-RU"/>
                    </w:rPr>
                  </w:pPr>
                  <w:r w:rsidRPr="000F668C">
                    <w:rPr>
                      <w:rStyle w:val="cs5e98e9302"/>
                      <w:rFonts w:ascii="Times New Roman" w:hAnsi="Times New Roman" w:cs="Times New Roman"/>
                      <w:b w:val="0"/>
                      <w:sz w:val="24"/>
                      <w:lang w:val="ru-RU"/>
                    </w:rPr>
                    <w:t>Комунальний заклад «Прикарпатський клінічний онкологічний центр</w:t>
                  </w:r>
                  <w:proofErr w:type="gramStart"/>
                  <w:r w:rsidRPr="000F668C">
                    <w:rPr>
                      <w:rStyle w:val="cs5e98e9302"/>
                      <w:rFonts w:ascii="Times New Roman" w:hAnsi="Times New Roman" w:cs="Times New Roman"/>
                      <w:b w:val="0"/>
                      <w:sz w:val="24"/>
                      <w:lang w:val="ru-RU"/>
                    </w:rPr>
                    <w:t xml:space="preserve">», </w:t>
                  </w:r>
                  <w:r>
                    <w:rPr>
                      <w:rStyle w:val="cs5e98e9302"/>
                      <w:rFonts w:ascii="Times New Roman" w:hAnsi="Times New Roman" w:cs="Times New Roman"/>
                      <w:b w:val="0"/>
                      <w:sz w:val="24"/>
                      <w:lang w:val="ru-RU"/>
                    </w:rPr>
                    <w:t xml:space="preserve">  </w:t>
                  </w:r>
                  <w:proofErr w:type="gramEnd"/>
                  <w:r>
                    <w:rPr>
                      <w:rStyle w:val="cs5e98e9302"/>
                      <w:rFonts w:ascii="Times New Roman" w:hAnsi="Times New Roman" w:cs="Times New Roman"/>
                      <w:b w:val="0"/>
                      <w:sz w:val="24"/>
                      <w:lang w:val="ru-RU"/>
                    </w:rPr>
                    <w:t xml:space="preserve">                        </w:t>
                  </w:r>
                  <w:r w:rsidRPr="000F668C">
                    <w:rPr>
                      <w:rStyle w:val="cs5e98e9302"/>
                      <w:rFonts w:ascii="Times New Roman" w:hAnsi="Times New Roman" w:cs="Times New Roman"/>
                      <w:b w:val="0"/>
                      <w:sz w:val="24"/>
                      <w:lang w:val="ru-RU"/>
                    </w:rPr>
                    <w:t>ІІ хірургічне відділення, Державний вищий навчальний заклад «Івано-Франківський національний медичний університет»,</w:t>
                  </w:r>
                  <w:r w:rsidRPr="000F668C">
                    <w:rPr>
                      <w:rStyle w:val="csa16174ba2"/>
                      <w:rFonts w:ascii="Times New Roman" w:hAnsi="Times New Roman" w:cs="Times New Roman"/>
                      <w:sz w:val="24"/>
                      <w:lang w:val="ru-RU"/>
                    </w:rPr>
                    <w:t xml:space="preserve"> кафедра онкології, м.</w:t>
                  </w:r>
                  <w:r w:rsidR="00E115BA">
                    <w:rPr>
                      <w:rStyle w:val="csa16174ba2"/>
                      <w:rFonts w:ascii="Times New Roman" w:hAnsi="Times New Roman" w:cs="Times New Roman"/>
                      <w:sz w:val="24"/>
                      <w:lang w:val="ru-RU"/>
                    </w:rPr>
                    <w:t xml:space="preserve"> </w:t>
                  </w:r>
                  <w:r w:rsidRPr="000F668C">
                    <w:rPr>
                      <w:rStyle w:val="csa16174ba2"/>
                      <w:rFonts w:ascii="Times New Roman" w:hAnsi="Times New Roman" w:cs="Times New Roman"/>
                      <w:sz w:val="24"/>
                      <w:lang w:val="ru-RU"/>
                    </w:rPr>
                    <w:t>Івано-Франківськ</w:t>
                  </w:r>
                </w:p>
              </w:tc>
              <w:tc>
                <w:tcPr>
                  <w:tcW w:w="4771" w:type="dxa"/>
                  <w:tcMar>
                    <w:top w:w="0" w:type="dxa"/>
                    <w:left w:w="108" w:type="dxa"/>
                    <w:bottom w:w="0" w:type="dxa"/>
                    <w:right w:w="108" w:type="dxa"/>
                  </w:tcMar>
                  <w:hideMark/>
                </w:tcPr>
                <w:p w14:paraId="6555DB6D" w14:textId="77777777" w:rsidR="000F668C" w:rsidRPr="000F668C" w:rsidRDefault="000F668C" w:rsidP="000F668C">
                  <w:pPr>
                    <w:pStyle w:val="csf06cd379"/>
                    <w:rPr>
                      <w:lang w:val="ru-RU"/>
                    </w:rPr>
                  </w:pPr>
                  <w:r w:rsidRPr="000F668C">
                    <w:rPr>
                      <w:rStyle w:val="csa16174ba2"/>
                      <w:rFonts w:ascii="Times New Roman" w:hAnsi="Times New Roman" w:cs="Times New Roman"/>
                      <w:sz w:val="24"/>
                      <w:lang w:val="ru-RU"/>
                    </w:rPr>
                    <w:t xml:space="preserve">д.м.н., проф. Крижанівська А.Є. </w:t>
                  </w:r>
                </w:p>
                <w:p w14:paraId="29CFD00C" w14:textId="77777777" w:rsidR="000F668C" w:rsidRPr="000F668C" w:rsidRDefault="000F668C" w:rsidP="000F668C">
                  <w:pPr>
                    <w:pStyle w:val="cs80d9435b"/>
                    <w:rPr>
                      <w:lang w:val="ru-RU"/>
                    </w:rPr>
                  </w:pPr>
                  <w:r w:rsidRPr="000F668C">
                    <w:rPr>
                      <w:rStyle w:val="cs5e98e9302"/>
                      <w:rFonts w:ascii="Times New Roman" w:hAnsi="Times New Roman" w:cs="Times New Roman"/>
                      <w:b w:val="0"/>
                      <w:sz w:val="24"/>
                      <w:lang w:val="ru-RU"/>
                    </w:rPr>
                    <w:t>Комунальне некомерційне підприємство «Прикарпатський клінічний онкологічний центр Івано-Франківської обласної ради», хірургічн</w:t>
                  </w:r>
                  <w:r w:rsidRPr="000F668C">
                    <w:rPr>
                      <w:rStyle w:val="cs5e98e9302"/>
                      <w:rFonts w:ascii="Times New Roman" w:hAnsi="Times New Roman" w:cs="Times New Roman"/>
                      <w:b w:val="0"/>
                      <w:sz w:val="24"/>
                    </w:rPr>
                    <w:t>e</w:t>
                  </w:r>
                  <w:r w:rsidRPr="000F668C">
                    <w:rPr>
                      <w:rStyle w:val="cs5e98e9302"/>
                      <w:rFonts w:ascii="Times New Roman" w:hAnsi="Times New Roman" w:cs="Times New Roman"/>
                      <w:b w:val="0"/>
                      <w:sz w:val="24"/>
                      <w:lang w:val="ru-RU"/>
                    </w:rPr>
                    <w:t xml:space="preserve"> відділення №2,</w:t>
                  </w:r>
                  <w:r w:rsidRPr="000F668C">
                    <w:rPr>
                      <w:rStyle w:val="csa16174ba2"/>
                      <w:rFonts w:ascii="Times New Roman" w:hAnsi="Times New Roman" w:cs="Times New Roman"/>
                      <w:sz w:val="24"/>
                      <w:lang w:val="ru-RU"/>
                    </w:rPr>
                    <w:t xml:space="preserve"> </w:t>
                  </w:r>
                  <w:r w:rsidRPr="000F668C">
                    <w:rPr>
                      <w:rStyle w:val="cs5e98e9302"/>
                      <w:rFonts w:ascii="Times New Roman" w:hAnsi="Times New Roman" w:cs="Times New Roman"/>
                      <w:b w:val="0"/>
                      <w:sz w:val="24"/>
                      <w:lang w:val="ru-RU"/>
                    </w:rPr>
                    <w:t>Івано-Франківський національний медичний університет,</w:t>
                  </w:r>
                  <w:r w:rsidRPr="000F668C">
                    <w:rPr>
                      <w:rStyle w:val="csa16174ba2"/>
                      <w:rFonts w:ascii="Times New Roman" w:hAnsi="Times New Roman" w:cs="Times New Roman"/>
                      <w:sz w:val="24"/>
                      <w:lang w:val="ru-RU"/>
                    </w:rPr>
                    <w:t xml:space="preserve"> кафедра онкології, м. Івано-Франківськ</w:t>
                  </w:r>
                </w:p>
              </w:tc>
            </w:tr>
            <w:tr w:rsidR="000F668C" w:rsidRPr="00C34D91" w14:paraId="3814058E" w14:textId="77777777" w:rsidTr="000F668C">
              <w:trPr>
                <w:trHeight w:val="213"/>
              </w:trPr>
              <w:tc>
                <w:tcPr>
                  <w:tcW w:w="4770" w:type="dxa"/>
                  <w:tcMar>
                    <w:top w:w="0" w:type="dxa"/>
                    <w:left w:w="108" w:type="dxa"/>
                    <w:bottom w:w="0" w:type="dxa"/>
                    <w:right w:w="108" w:type="dxa"/>
                  </w:tcMar>
                  <w:hideMark/>
                </w:tcPr>
                <w:p w14:paraId="09BCF71F" w14:textId="77777777" w:rsidR="000F668C" w:rsidRPr="000F668C" w:rsidRDefault="000F668C" w:rsidP="000F668C">
                  <w:pPr>
                    <w:pStyle w:val="cs80d9435b"/>
                    <w:rPr>
                      <w:lang w:val="ru-RU"/>
                    </w:rPr>
                  </w:pPr>
                  <w:r w:rsidRPr="000F668C">
                    <w:rPr>
                      <w:rStyle w:val="csa16174ba2"/>
                      <w:rFonts w:ascii="Times New Roman" w:hAnsi="Times New Roman" w:cs="Times New Roman"/>
                      <w:sz w:val="24"/>
                      <w:lang w:val="ru-RU"/>
                    </w:rPr>
                    <w:t xml:space="preserve">зав. від. Войтко Н.Л. </w:t>
                  </w:r>
                </w:p>
                <w:p w14:paraId="31611370" w14:textId="77777777" w:rsidR="000F668C" w:rsidRPr="000F668C" w:rsidRDefault="000F668C" w:rsidP="000F668C">
                  <w:pPr>
                    <w:pStyle w:val="cs80d9435b"/>
                    <w:rPr>
                      <w:lang w:val="ru-RU"/>
                    </w:rPr>
                  </w:pPr>
                  <w:r w:rsidRPr="000F668C">
                    <w:rPr>
                      <w:rStyle w:val="cs5e98e9302"/>
                      <w:rFonts w:ascii="Times New Roman" w:hAnsi="Times New Roman" w:cs="Times New Roman"/>
                      <w:b w:val="0"/>
                      <w:sz w:val="24"/>
                      <w:lang w:val="ru-RU"/>
                    </w:rPr>
                    <w:t>Київський міський клінічний онкологічний центр, відділення хіміотерапії №2</w:t>
                  </w:r>
                  <w:r w:rsidRPr="000F668C">
                    <w:rPr>
                      <w:rStyle w:val="csa16174ba2"/>
                      <w:rFonts w:ascii="Times New Roman" w:hAnsi="Times New Roman" w:cs="Times New Roman"/>
                      <w:sz w:val="24"/>
                      <w:lang w:val="ru-RU"/>
                    </w:rPr>
                    <w:t>, м. Київ</w:t>
                  </w:r>
                </w:p>
              </w:tc>
              <w:tc>
                <w:tcPr>
                  <w:tcW w:w="4771" w:type="dxa"/>
                  <w:tcMar>
                    <w:top w:w="0" w:type="dxa"/>
                    <w:left w:w="108" w:type="dxa"/>
                    <w:bottom w:w="0" w:type="dxa"/>
                    <w:right w:w="108" w:type="dxa"/>
                  </w:tcMar>
                  <w:hideMark/>
                </w:tcPr>
                <w:p w14:paraId="74338BD9" w14:textId="77777777" w:rsidR="000F668C" w:rsidRPr="000F668C" w:rsidRDefault="000F668C" w:rsidP="000F668C">
                  <w:pPr>
                    <w:pStyle w:val="csf06cd379"/>
                    <w:rPr>
                      <w:lang w:val="ru-RU"/>
                    </w:rPr>
                  </w:pPr>
                  <w:r w:rsidRPr="000F668C">
                    <w:rPr>
                      <w:rStyle w:val="csa16174ba2"/>
                      <w:rFonts w:ascii="Times New Roman" w:hAnsi="Times New Roman" w:cs="Times New Roman"/>
                      <w:sz w:val="24"/>
                      <w:lang w:val="ru-RU"/>
                    </w:rPr>
                    <w:t xml:space="preserve">зав. від. Войтко Н.Л. </w:t>
                  </w:r>
                </w:p>
                <w:p w14:paraId="7888EDB4" w14:textId="77777777" w:rsidR="000F668C" w:rsidRPr="000F668C" w:rsidRDefault="000F668C" w:rsidP="000F668C">
                  <w:pPr>
                    <w:pStyle w:val="cs80d9435b"/>
                    <w:rPr>
                      <w:lang w:val="ru-RU"/>
                    </w:rPr>
                  </w:pPr>
                  <w:r w:rsidRPr="000F668C">
                    <w:rPr>
                      <w:rStyle w:val="cs5e98e9302"/>
                      <w:rFonts w:ascii="Times New Roman" w:hAnsi="Times New Roman" w:cs="Times New Roman"/>
                      <w:b w:val="0"/>
                      <w:sz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w:t>
                  </w:r>
                  <w:r w:rsidRPr="000F668C">
                    <w:rPr>
                      <w:rStyle w:val="csa16174ba2"/>
                      <w:rFonts w:ascii="Times New Roman" w:hAnsi="Times New Roman" w:cs="Times New Roman"/>
                      <w:sz w:val="24"/>
                      <w:lang w:val="ru-RU"/>
                    </w:rPr>
                    <w:t>, м. Київ</w:t>
                  </w:r>
                </w:p>
              </w:tc>
            </w:tr>
          </w:tbl>
          <w:p w14:paraId="7325F977" w14:textId="77777777" w:rsidR="000F668C" w:rsidRPr="00E44B7A" w:rsidRDefault="000F668C" w:rsidP="000F668C">
            <w:pPr>
              <w:jc w:val="both"/>
              <w:rPr>
                <w:rFonts w:asciiTheme="minorHAnsi" w:hAnsiTheme="minorHAnsi"/>
                <w:sz w:val="4"/>
                <w:szCs w:val="4"/>
                <w:lang w:val="ru-RU"/>
              </w:rPr>
            </w:pPr>
          </w:p>
        </w:tc>
      </w:tr>
    </w:tbl>
    <w:p w14:paraId="40C83F2E" w14:textId="77777777" w:rsidR="00076195" w:rsidRPr="00C34D91" w:rsidRDefault="00076195">
      <w:pPr>
        <w:rPr>
          <w:lang w:val="ru-RU"/>
        </w:rPr>
      </w:pPr>
      <w:r w:rsidRPr="00C34D91">
        <w:rPr>
          <w:lang w:val="ru-RU"/>
        </w:rPr>
        <w:br w:type="page"/>
      </w:r>
    </w:p>
    <w:p w14:paraId="5D2C92CA" w14:textId="77777777" w:rsidR="00076195" w:rsidRPr="00076195" w:rsidRDefault="00076195">
      <w:pPr>
        <w:rPr>
          <w:lang w:val="uk-UA"/>
        </w:rPr>
      </w:pPr>
      <w:r>
        <w:rPr>
          <w:lang w:val="uk-UA"/>
        </w:rPr>
        <w:lastRenderedPageBreak/>
        <w:t xml:space="preserve">                                                                                                           2                                                                          продовження додатка 2</w:t>
      </w:r>
    </w:p>
    <w:p w14:paraId="12082960" w14:textId="77777777" w:rsidR="00076195" w:rsidRDefault="00076195"/>
    <w:tbl>
      <w:tblPr>
        <w:tblStyle w:val="af0"/>
        <w:tblW w:w="13462" w:type="dxa"/>
        <w:tblInd w:w="0" w:type="dxa"/>
        <w:tblLayout w:type="fixed"/>
        <w:tblLook w:val="04A0" w:firstRow="1" w:lastRow="0" w:firstColumn="1" w:lastColumn="0" w:noHBand="0" w:noVBand="1"/>
      </w:tblPr>
      <w:tblGrid>
        <w:gridCol w:w="3682"/>
        <w:gridCol w:w="9780"/>
      </w:tblGrid>
      <w:tr w:rsidR="00076195" w:rsidRPr="00C34D91" w14:paraId="147F94DF"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tcPr>
          <w:p w14:paraId="5E28011E" w14:textId="77777777" w:rsidR="00076195" w:rsidRPr="000F668C" w:rsidRDefault="00076195">
            <w:pPr>
              <w:rPr>
                <w:szCs w:val="24"/>
                <w:lang w:val="ru-RU"/>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76195" w:rsidRPr="00C34D91" w14:paraId="5CE3DF1F" w14:textId="77777777" w:rsidTr="00637BFB">
              <w:trPr>
                <w:trHeight w:val="213"/>
              </w:trPr>
              <w:tc>
                <w:tcPr>
                  <w:tcW w:w="4770" w:type="dxa"/>
                  <w:tcBorders>
                    <w:bottom w:val="single" w:sz="4" w:space="0" w:color="auto"/>
                  </w:tcBorders>
                  <w:tcMar>
                    <w:top w:w="0" w:type="dxa"/>
                    <w:left w:w="108" w:type="dxa"/>
                    <w:bottom w:w="0" w:type="dxa"/>
                    <w:right w:w="108" w:type="dxa"/>
                  </w:tcMar>
                  <w:vAlign w:val="bottom"/>
                  <w:hideMark/>
                </w:tcPr>
                <w:p w14:paraId="3FBFD369" w14:textId="77777777" w:rsidR="00076195" w:rsidRPr="000F668C" w:rsidRDefault="00076195" w:rsidP="00076195">
                  <w:pPr>
                    <w:pStyle w:val="cs80d9435b"/>
                    <w:rPr>
                      <w:lang w:val="ru-RU"/>
                    </w:rPr>
                  </w:pPr>
                  <w:r w:rsidRPr="000F668C">
                    <w:rPr>
                      <w:rStyle w:val="csa16174ba2"/>
                      <w:rFonts w:ascii="Times New Roman" w:hAnsi="Times New Roman" w:cs="Times New Roman"/>
                      <w:sz w:val="24"/>
                      <w:lang w:val="ru-RU"/>
                    </w:rPr>
                    <w:t xml:space="preserve">д.м.н., проф. Готько Є.С. </w:t>
                  </w:r>
                </w:p>
                <w:p w14:paraId="3D1E321F" w14:textId="77777777" w:rsidR="00076195" w:rsidRPr="000F668C" w:rsidRDefault="00076195" w:rsidP="00076195">
                  <w:pPr>
                    <w:pStyle w:val="cs80d9435b"/>
                    <w:rPr>
                      <w:lang w:val="ru-RU"/>
                    </w:rPr>
                  </w:pPr>
                  <w:r w:rsidRPr="000F668C">
                    <w:rPr>
                      <w:rStyle w:val="csa16174ba2"/>
                      <w:rFonts w:ascii="Times New Roman" w:hAnsi="Times New Roman" w:cs="Times New Roman"/>
                      <w:sz w:val="24"/>
                      <w:lang w:val="ru-RU"/>
                    </w:rPr>
                    <w:t>Центральна міська клінічна лікарня, міський онкологічний центр,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771" w:type="dxa"/>
                  <w:tcBorders>
                    <w:bottom w:val="single" w:sz="4" w:space="0" w:color="auto"/>
                  </w:tcBorders>
                  <w:tcMar>
                    <w:top w:w="0" w:type="dxa"/>
                    <w:left w:w="108" w:type="dxa"/>
                    <w:bottom w:w="0" w:type="dxa"/>
                    <w:right w:w="108" w:type="dxa"/>
                  </w:tcMar>
                  <w:hideMark/>
                </w:tcPr>
                <w:p w14:paraId="4A7593F8" w14:textId="77777777" w:rsidR="00076195" w:rsidRPr="000F668C" w:rsidRDefault="00076195" w:rsidP="00076195">
                  <w:pPr>
                    <w:pStyle w:val="csf06cd379"/>
                    <w:rPr>
                      <w:lang w:val="ru-RU"/>
                    </w:rPr>
                  </w:pPr>
                  <w:r w:rsidRPr="000F668C">
                    <w:rPr>
                      <w:rStyle w:val="csa16174ba2"/>
                      <w:rFonts w:ascii="Times New Roman" w:hAnsi="Times New Roman" w:cs="Times New Roman"/>
                      <w:sz w:val="24"/>
                      <w:lang w:val="ru-RU"/>
                    </w:rPr>
                    <w:t xml:space="preserve">д.м.н., проф. Готько Є.С. </w:t>
                  </w:r>
                </w:p>
                <w:p w14:paraId="1BBA8097" w14:textId="77777777" w:rsidR="00076195" w:rsidRPr="000F668C" w:rsidRDefault="00076195" w:rsidP="00076195">
                  <w:pPr>
                    <w:pStyle w:val="cs80d9435b"/>
                    <w:rPr>
                      <w:lang w:val="ru-RU"/>
                    </w:rPr>
                  </w:pPr>
                  <w:r w:rsidRPr="000F668C">
                    <w:rPr>
                      <w:rStyle w:val="cs5e98e9302"/>
                      <w:rFonts w:ascii="Times New Roman" w:hAnsi="Times New Roman" w:cs="Times New Roman"/>
                      <w:b w:val="0"/>
                      <w:sz w:val="24"/>
                      <w:lang w:val="ru-RU"/>
                    </w:rPr>
                    <w:t>Комунальне некомерційне підприємство «Центральна міська клінічна лікарня» Ужгородської міської ради, терапевтичне відділення</w:t>
                  </w:r>
                  <w:r w:rsidRPr="000F668C">
                    <w:rPr>
                      <w:rStyle w:val="csa16174ba2"/>
                      <w:rFonts w:ascii="Times New Roman" w:hAnsi="Times New Roman" w:cs="Times New Roman"/>
                      <w:sz w:val="24"/>
                      <w:lang w:val="ru-RU"/>
                    </w:rPr>
                    <w:t xml:space="preserve">,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w:t>
                  </w:r>
                  <w:proofErr w:type="gramStart"/>
                  <w:r w:rsidRPr="000F668C">
                    <w:rPr>
                      <w:rStyle w:val="csa16174ba2"/>
                      <w:rFonts w:ascii="Times New Roman" w:hAnsi="Times New Roman" w:cs="Times New Roman"/>
                      <w:sz w:val="24"/>
                      <w:lang w:val="ru-RU"/>
                    </w:rPr>
                    <w:t xml:space="preserve">підготовки, </w:t>
                  </w:r>
                  <w:r>
                    <w:rPr>
                      <w:rStyle w:val="csa16174ba2"/>
                      <w:rFonts w:ascii="Times New Roman" w:hAnsi="Times New Roman" w:cs="Times New Roman"/>
                      <w:sz w:val="24"/>
                      <w:lang w:val="ru-RU"/>
                    </w:rPr>
                    <w:t xml:space="preserve">  </w:t>
                  </w:r>
                  <w:proofErr w:type="gramEnd"/>
                  <w:r>
                    <w:rPr>
                      <w:rStyle w:val="csa16174ba2"/>
                      <w:rFonts w:ascii="Times New Roman" w:hAnsi="Times New Roman" w:cs="Times New Roman"/>
                      <w:sz w:val="24"/>
                      <w:lang w:val="ru-RU"/>
                    </w:rPr>
                    <w:t xml:space="preserve">    </w:t>
                  </w:r>
                  <w:r w:rsidRPr="000F668C">
                    <w:rPr>
                      <w:rStyle w:val="csa16174ba2"/>
                      <w:rFonts w:ascii="Times New Roman" w:hAnsi="Times New Roman" w:cs="Times New Roman"/>
                      <w:sz w:val="24"/>
                      <w:lang w:val="ru-RU"/>
                    </w:rPr>
                    <w:t>м. Ужгород</w:t>
                  </w:r>
                </w:p>
              </w:tc>
            </w:tr>
          </w:tbl>
          <w:p w14:paraId="2CF37FEE" w14:textId="77777777" w:rsidR="00076195" w:rsidRPr="00076195" w:rsidRDefault="00076195">
            <w:pPr>
              <w:jc w:val="both"/>
              <w:rPr>
                <w:lang w:val="ru-RU"/>
              </w:rPr>
            </w:pPr>
          </w:p>
        </w:tc>
      </w:tr>
      <w:tr w:rsidR="00E05C14" w:rsidRPr="000F668C" w14:paraId="4C81964C"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D7EE675"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85C003B" w14:textId="77777777" w:rsidR="00E05C14" w:rsidRPr="000F668C" w:rsidRDefault="00BD50AE">
            <w:pPr>
              <w:jc w:val="both"/>
              <w:rPr>
                <w:lang w:val="uk-UA"/>
              </w:rPr>
            </w:pPr>
            <w:r w:rsidRPr="000F668C">
              <w:rPr>
                <w:lang w:val="uk-UA"/>
              </w:rPr>
              <w:t xml:space="preserve">№ 2107 від 17.10.2019 </w:t>
            </w:r>
          </w:p>
        </w:tc>
      </w:tr>
      <w:tr w:rsidR="00E05C14" w:rsidRPr="000F668C" w14:paraId="689598F8"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226FCAA9"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5BE8232" w14:textId="77777777" w:rsidR="00E05C14" w:rsidRPr="000F668C" w:rsidRDefault="00BD50AE">
            <w:pPr>
              <w:jc w:val="both"/>
              <w:rPr>
                <w:lang w:val="ru-RU"/>
              </w:rPr>
            </w:pPr>
            <w:r w:rsidRPr="000F668C">
              <w:rPr>
                <w:lang w:val="ru-RU"/>
              </w:rPr>
              <w:t>«Дослідження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w:t>
            </w:r>
            <w:proofErr w:type="gramStart"/>
            <w:r w:rsidRPr="000F668C">
              <w:rPr>
                <w:lang w:val="ru-RU"/>
              </w:rPr>
              <w:t xml:space="preserve">», </w:t>
            </w:r>
            <w:r w:rsidR="00DD612C">
              <w:rPr>
                <w:lang w:val="ru-RU"/>
              </w:rPr>
              <w:t xml:space="preserve">  </w:t>
            </w:r>
            <w:proofErr w:type="gramEnd"/>
            <w:r w:rsidR="00DD612C">
              <w:rPr>
                <w:lang w:val="ru-RU"/>
              </w:rPr>
              <w:t xml:space="preserve">                                </w:t>
            </w:r>
            <w:r w:rsidRPr="000F668C">
              <w:t>MK</w:t>
            </w:r>
            <w:r w:rsidRPr="000F668C">
              <w:rPr>
                <w:lang w:val="ru-RU"/>
              </w:rPr>
              <w:t xml:space="preserve">-7339-008, з інкорпорованою поправкою </w:t>
            </w:r>
            <w:r w:rsidRPr="000F668C">
              <w:t>06 від 09 вересня 2022 року</w:t>
            </w:r>
          </w:p>
        </w:tc>
      </w:tr>
      <w:tr w:rsidR="00E05C14" w:rsidRPr="00C34D91" w14:paraId="50B6007A"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4E1A5602"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362647D" w14:textId="77777777" w:rsidR="00E05C14" w:rsidRPr="000F668C" w:rsidRDefault="00BD50AE">
            <w:pPr>
              <w:jc w:val="both"/>
              <w:rPr>
                <w:lang w:val="ru-RU"/>
              </w:rPr>
            </w:pPr>
            <w:r w:rsidRPr="000F668C">
              <w:rPr>
                <w:lang w:val="ru-RU"/>
              </w:rPr>
              <w:t>Товариство з обмеженою відповідальністю «МСД Україна»</w:t>
            </w:r>
          </w:p>
        </w:tc>
      </w:tr>
      <w:tr w:rsidR="00E05C14" w:rsidRPr="000F668C" w14:paraId="461DE8C8"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13D25D4"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1E12A3B" w14:textId="77777777" w:rsidR="00E05C14" w:rsidRPr="000F668C" w:rsidRDefault="00BD50AE">
            <w:pPr>
              <w:jc w:val="both"/>
            </w:pPr>
            <w:r w:rsidRPr="000F668C">
              <w:t>ТОВ Мерк Шарп енд Доум, США (Merck Sharp &amp; Dohme LLC, USA)</w:t>
            </w:r>
          </w:p>
        </w:tc>
      </w:tr>
    </w:tbl>
    <w:p w14:paraId="04782836"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366D9475" w14:textId="77777777">
        <w:tc>
          <w:tcPr>
            <w:tcW w:w="5670" w:type="dxa"/>
            <w:tcMar>
              <w:top w:w="0" w:type="dxa"/>
              <w:left w:w="108" w:type="dxa"/>
              <w:bottom w:w="0" w:type="dxa"/>
              <w:right w:w="108" w:type="dxa"/>
            </w:tcMar>
            <w:hideMark/>
          </w:tcPr>
          <w:p w14:paraId="10AB5425"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7C7CF95" w14:textId="77777777" w:rsidR="00E05C14" w:rsidRDefault="00E05C14">
            <w:pPr>
              <w:jc w:val="center"/>
            </w:pPr>
          </w:p>
        </w:tc>
        <w:tc>
          <w:tcPr>
            <w:tcW w:w="284" w:type="dxa"/>
            <w:tcMar>
              <w:top w:w="0" w:type="dxa"/>
              <w:left w:w="108" w:type="dxa"/>
              <w:bottom w:w="0" w:type="dxa"/>
              <w:right w:w="108" w:type="dxa"/>
            </w:tcMar>
          </w:tcPr>
          <w:p w14:paraId="67734D2F"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D64FDE8" w14:textId="77777777" w:rsidR="00E05C14" w:rsidRDefault="00BD50AE">
            <w:pPr>
              <w:jc w:val="center"/>
              <w:rPr>
                <w:b/>
                <w:bCs/>
                <w:iCs/>
              </w:rPr>
            </w:pPr>
            <w:r>
              <w:rPr>
                <w:rStyle w:val="cs72f7c9c5"/>
              </w:rPr>
              <w:t>Тарас ЛЯСКОВСЬКИЙ</w:t>
            </w:r>
          </w:p>
        </w:tc>
      </w:tr>
      <w:tr w:rsidR="00E05C14" w14:paraId="3D29560D" w14:textId="77777777">
        <w:tc>
          <w:tcPr>
            <w:tcW w:w="5670" w:type="dxa"/>
            <w:tcMar>
              <w:top w:w="0" w:type="dxa"/>
              <w:left w:w="108" w:type="dxa"/>
              <w:bottom w:w="0" w:type="dxa"/>
              <w:right w:w="108" w:type="dxa"/>
            </w:tcMar>
          </w:tcPr>
          <w:p w14:paraId="24E52AEA" w14:textId="77777777" w:rsidR="00E05C14" w:rsidRDefault="00E05C14"/>
        </w:tc>
        <w:tc>
          <w:tcPr>
            <w:tcW w:w="2835" w:type="dxa"/>
            <w:tcMar>
              <w:top w:w="0" w:type="dxa"/>
              <w:left w:w="108" w:type="dxa"/>
              <w:bottom w:w="0" w:type="dxa"/>
              <w:right w:w="108" w:type="dxa"/>
            </w:tcMar>
            <w:hideMark/>
          </w:tcPr>
          <w:p w14:paraId="06AC27C1"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57DDB4D"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1852D7B1" w14:textId="77777777" w:rsidR="00E05C14" w:rsidRDefault="00BD50AE">
            <w:pPr>
              <w:jc w:val="center"/>
              <w:rPr>
                <w:vertAlign w:val="superscript"/>
              </w:rPr>
            </w:pPr>
            <w:r>
              <w:rPr>
                <w:vertAlign w:val="superscript"/>
                <w:lang w:val="uk-UA"/>
              </w:rPr>
              <w:t>(Власне ім’я ПРІЗВИЩЕ)</w:t>
            </w:r>
          </w:p>
        </w:tc>
      </w:tr>
    </w:tbl>
    <w:p w14:paraId="75D705C3" w14:textId="77777777" w:rsidR="00E05C14" w:rsidRDefault="00E05C14">
      <w:pPr>
        <w:tabs>
          <w:tab w:val="clear" w:pos="708"/>
        </w:tabs>
        <w:rPr>
          <w:lang w:val="ru-RU"/>
        </w:rPr>
        <w:sectPr w:rsidR="00E05C14" w:rsidSect="009E3B7A">
          <w:pgSz w:w="16838" w:h="11906" w:orient="landscape"/>
          <w:pgMar w:top="851" w:right="1245" w:bottom="851" w:left="2127" w:header="709" w:footer="709" w:gutter="0"/>
          <w:cols w:space="720"/>
          <w:titlePg/>
        </w:sectPr>
      </w:pPr>
    </w:p>
    <w:p w14:paraId="55051043" w14:textId="77777777" w:rsidR="00E05C14" w:rsidRDefault="00BD50AE">
      <w:pPr>
        <w:rPr>
          <w:lang w:val="uk-UA"/>
        </w:rPr>
      </w:pPr>
      <w:r>
        <w:rPr>
          <w:lang w:val="uk-UA"/>
        </w:rPr>
        <w:lastRenderedPageBreak/>
        <w:t xml:space="preserve">                                                                                                                                                       Додаток </w:t>
      </w:r>
      <w:r>
        <w:t>3</w:t>
      </w:r>
    </w:p>
    <w:p w14:paraId="3E4DAF16"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5D99ED35" w14:textId="77777777" w:rsidR="00C34D91" w:rsidRDefault="00C34D91" w:rsidP="00C34D91">
      <w:pPr>
        <w:ind w:left="9072"/>
        <w:rPr>
          <w:lang w:val="uk-UA"/>
        </w:rPr>
      </w:pPr>
      <w:r w:rsidRPr="00C34D91">
        <w:rPr>
          <w:u w:val="single"/>
          <w:lang w:val="uk-UA"/>
        </w:rPr>
        <w:t>26.07.2023</w:t>
      </w:r>
      <w:r>
        <w:rPr>
          <w:lang w:val="uk-UA"/>
        </w:rPr>
        <w:t xml:space="preserve"> № </w:t>
      </w:r>
      <w:r w:rsidRPr="00C34D91">
        <w:rPr>
          <w:u w:val="single"/>
          <w:lang w:val="uk-UA"/>
        </w:rPr>
        <w:t>1355</w:t>
      </w:r>
    </w:p>
    <w:p w14:paraId="287ADA6D"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0F668C" w14:paraId="05B7C5F5" w14:textId="77777777" w:rsidTr="00DD33A5">
        <w:trPr>
          <w:trHeight w:val="1301"/>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C1A62B7"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B49B529" w14:textId="77777777" w:rsidR="00E05C14" w:rsidRPr="000F668C" w:rsidRDefault="00BD50AE">
            <w:pPr>
              <w:jc w:val="both"/>
              <w:rPr>
                <w:rFonts w:asciiTheme="minorHAnsi" w:hAnsiTheme="minorHAnsi"/>
                <w:sz w:val="22"/>
              </w:rPr>
            </w:pPr>
            <w:r w:rsidRPr="000F668C">
              <w:t>Подовження терміну проведення клінічного випробування в Україні до 30.03.2025 р.; Збільшення запланованої кількості пацієнтів, що будуть залучатися у клінічне випробування в Україні, з 50 до 80 осіб; Брошура дослідника Тавападон (Tavapadon) версія 4.0 від 30 жовтня 2022 р., англійською мовою; Досьє досліджуваного лікарського засобу Тавападон (Tavapadon) та плацебо, версія 4.0 від 02 листопада 2022 р., англійською мовою</w:t>
            </w:r>
            <w:r w:rsidRPr="000F668C">
              <w:rPr>
                <w:lang w:val="uk-UA"/>
              </w:rPr>
              <w:t xml:space="preserve"> </w:t>
            </w:r>
          </w:p>
        </w:tc>
      </w:tr>
      <w:tr w:rsidR="00E05C14" w:rsidRPr="000F668C" w14:paraId="46CDAF0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631F662"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5C5F826" w14:textId="77777777" w:rsidR="00E05C14" w:rsidRPr="000F668C" w:rsidRDefault="00BD50AE">
            <w:pPr>
              <w:jc w:val="both"/>
              <w:rPr>
                <w:lang w:val="uk-UA"/>
              </w:rPr>
            </w:pPr>
            <w:r w:rsidRPr="000F668C">
              <w:rPr>
                <w:lang w:val="uk-UA"/>
              </w:rPr>
              <w:t xml:space="preserve">№ 1586 від 29.07.2021 </w:t>
            </w:r>
          </w:p>
        </w:tc>
      </w:tr>
      <w:tr w:rsidR="00E05C14" w:rsidRPr="000F668C" w14:paraId="609F5E8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BC0AF07"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A0799AE" w14:textId="77777777" w:rsidR="00E05C14" w:rsidRPr="000F668C" w:rsidRDefault="00BD50AE">
            <w:pPr>
              <w:jc w:val="both"/>
              <w:rPr>
                <w:lang w:val="ru-RU"/>
              </w:rPr>
            </w:pPr>
            <w:r w:rsidRPr="000F668C">
              <w:rPr>
                <w:lang w:val="ru-RU"/>
              </w:rPr>
              <w:t xml:space="preserve">«58-тижневе відкрите дослідження Тавападону у пацієнтів з хворобою </w:t>
            </w:r>
            <w:r w:rsidRPr="000F668C">
              <w:t>Паркінсона (дослідження TEMPO-4)», CVL-751-PD-004, версія 4.0 від 03 вересня 2021 р.</w:t>
            </w:r>
          </w:p>
        </w:tc>
      </w:tr>
      <w:tr w:rsidR="00E05C14" w:rsidRPr="000F668C" w14:paraId="084F6DB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CFA7BB2"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06831E9" w14:textId="77777777" w:rsidR="00E05C14" w:rsidRPr="000F668C" w:rsidRDefault="00BD50AE">
            <w:pPr>
              <w:jc w:val="both"/>
            </w:pPr>
            <w:r w:rsidRPr="000F668C">
              <w:t>ТОВ «Сінеос Хелс Україна»</w:t>
            </w:r>
          </w:p>
        </w:tc>
      </w:tr>
      <w:tr w:rsidR="00E05C14" w:rsidRPr="000F668C" w14:paraId="3D66824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A31F168"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9070564" w14:textId="77777777" w:rsidR="00E05C14" w:rsidRPr="000F668C" w:rsidRDefault="00BD50AE">
            <w:pPr>
              <w:jc w:val="both"/>
            </w:pPr>
            <w:r w:rsidRPr="000F668C">
              <w:t>Серевел Терап'ютікс, ЛЛС, США [Cerevel Therapeutics, LLC, USA]</w:t>
            </w:r>
          </w:p>
        </w:tc>
      </w:tr>
    </w:tbl>
    <w:p w14:paraId="20A1ADEC"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421FF74" w14:textId="77777777">
        <w:tc>
          <w:tcPr>
            <w:tcW w:w="5670" w:type="dxa"/>
            <w:tcMar>
              <w:top w:w="0" w:type="dxa"/>
              <w:left w:w="108" w:type="dxa"/>
              <w:bottom w:w="0" w:type="dxa"/>
              <w:right w:w="108" w:type="dxa"/>
            </w:tcMar>
            <w:hideMark/>
          </w:tcPr>
          <w:p w14:paraId="759A0A6D"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18EF3AE" w14:textId="77777777" w:rsidR="00E05C14" w:rsidRDefault="00E05C14">
            <w:pPr>
              <w:jc w:val="center"/>
            </w:pPr>
          </w:p>
        </w:tc>
        <w:tc>
          <w:tcPr>
            <w:tcW w:w="284" w:type="dxa"/>
            <w:tcMar>
              <w:top w:w="0" w:type="dxa"/>
              <w:left w:w="108" w:type="dxa"/>
              <w:bottom w:w="0" w:type="dxa"/>
              <w:right w:w="108" w:type="dxa"/>
            </w:tcMar>
          </w:tcPr>
          <w:p w14:paraId="54272C42"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DD9B5D7" w14:textId="77777777" w:rsidR="00E05C14" w:rsidRDefault="00BD50AE">
            <w:pPr>
              <w:jc w:val="center"/>
              <w:rPr>
                <w:b/>
                <w:bCs/>
                <w:iCs/>
              </w:rPr>
            </w:pPr>
            <w:r>
              <w:rPr>
                <w:rStyle w:val="cs72f7c9c5"/>
              </w:rPr>
              <w:t>Тарас ЛЯСКОВСЬКИЙ</w:t>
            </w:r>
          </w:p>
        </w:tc>
      </w:tr>
      <w:tr w:rsidR="00E05C14" w14:paraId="7DFA0CD6" w14:textId="77777777">
        <w:tc>
          <w:tcPr>
            <w:tcW w:w="5670" w:type="dxa"/>
            <w:tcMar>
              <w:top w:w="0" w:type="dxa"/>
              <w:left w:w="108" w:type="dxa"/>
              <w:bottom w:w="0" w:type="dxa"/>
              <w:right w:w="108" w:type="dxa"/>
            </w:tcMar>
          </w:tcPr>
          <w:p w14:paraId="4751D2D7" w14:textId="77777777" w:rsidR="00E05C14" w:rsidRDefault="00E05C14"/>
        </w:tc>
        <w:tc>
          <w:tcPr>
            <w:tcW w:w="2835" w:type="dxa"/>
            <w:tcMar>
              <w:top w:w="0" w:type="dxa"/>
              <w:left w:w="108" w:type="dxa"/>
              <w:bottom w:w="0" w:type="dxa"/>
              <w:right w:w="108" w:type="dxa"/>
            </w:tcMar>
            <w:hideMark/>
          </w:tcPr>
          <w:p w14:paraId="291269CF"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271ECA9"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2790EDA8" w14:textId="77777777" w:rsidR="00E05C14" w:rsidRDefault="00BD50AE">
            <w:pPr>
              <w:jc w:val="center"/>
              <w:rPr>
                <w:vertAlign w:val="superscript"/>
              </w:rPr>
            </w:pPr>
            <w:r>
              <w:rPr>
                <w:vertAlign w:val="superscript"/>
                <w:lang w:val="uk-UA"/>
              </w:rPr>
              <w:t>(Власне ім’я ПРІЗВИЩЕ)</w:t>
            </w:r>
          </w:p>
        </w:tc>
      </w:tr>
    </w:tbl>
    <w:p w14:paraId="7CCB6087"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214325BD" w14:textId="77777777" w:rsidR="00E05C14" w:rsidRDefault="00BD50AE">
      <w:pPr>
        <w:rPr>
          <w:lang w:val="uk-UA"/>
        </w:rPr>
      </w:pPr>
      <w:r>
        <w:rPr>
          <w:lang w:val="uk-UA"/>
        </w:rPr>
        <w:lastRenderedPageBreak/>
        <w:t xml:space="preserve">                                                                                                                                                       Додаток </w:t>
      </w:r>
      <w:r>
        <w:t>4</w:t>
      </w:r>
    </w:p>
    <w:p w14:paraId="280B7F88"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r w:rsidR="00BD50AE">
        <w:rPr>
          <w:lang w:val="uk-UA"/>
        </w:rPr>
        <w:t xml:space="preserve"> </w:t>
      </w:r>
    </w:p>
    <w:p w14:paraId="5C283CE7" w14:textId="5C053D70"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0EB5421D"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C34D91" w14:paraId="64FE39ED"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AB5FDFE"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2DDE09A" w14:textId="77777777" w:rsidR="00E05C14" w:rsidRPr="000F668C" w:rsidRDefault="00BD50AE">
            <w:pPr>
              <w:jc w:val="both"/>
              <w:rPr>
                <w:rFonts w:asciiTheme="minorHAnsi" w:hAnsiTheme="minorHAnsi"/>
                <w:sz w:val="22"/>
                <w:lang w:val="ru-RU"/>
              </w:rPr>
            </w:pPr>
            <w:r w:rsidRPr="000F668C">
              <w:rPr>
                <w:lang w:val="ru-RU"/>
              </w:rPr>
              <w:t>Оновлений протокол клінічного випробування М14-465 з інкорпорованими Адміністративними Змінами 1, 2, 3 і 4 та Поправками 0.01, 0.01.01, 1, 2, 2.02, 3, 3.01, 4, 4.03, 5, 6, 7 та 8 від 10 квітня 2023 року</w:t>
            </w:r>
            <w:r w:rsidRPr="000F668C">
              <w:rPr>
                <w:lang w:val="uk-UA"/>
              </w:rPr>
              <w:t xml:space="preserve"> </w:t>
            </w:r>
          </w:p>
        </w:tc>
      </w:tr>
      <w:tr w:rsidR="00E05C14" w:rsidRPr="000F668C" w14:paraId="1A95C2C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8012BF7"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00067AA" w14:textId="77777777" w:rsidR="00E05C14" w:rsidRPr="000F668C" w:rsidRDefault="00BD50AE">
            <w:pPr>
              <w:jc w:val="both"/>
              <w:rPr>
                <w:lang w:val="uk-UA"/>
              </w:rPr>
            </w:pPr>
            <w:r w:rsidRPr="000F668C">
              <w:rPr>
                <w:lang w:val="uk-UA"/>
              </w:rPr>
              <w:t xml:space="preserve">№ 403 від 04.05.2016 </w:t>
            </w:r>
          </w:p>
        </w:tc>
      </w:tr>
      <w:tr w:rsidR="00E05C14" w:rsidRPr="000F668C" w14:paraId="54CE080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E5EBE02"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3AC51E2" w14:textId="77777777" w:rsidR="00E05C14" w:rsidRPr="000F668C" w:rsidRDefault="00BD50AE">
            <w:pPr>
              <w:jc w:val="both"/>
              <w:rPr>
                <w:lang w:val="ru-RU"/>
              </w:rPr>
            </w:pPr>
            <w:r w:rsidRPr="000F668C">
              <w:rPr>
                <w:lang w:val="ru-RU"/>
              </w:rPr>
              <w:t xml:space="preserve">«Рандомізоване,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w:t>
            </w:r>
            <w:r w:rsidRPr="000F668C">
              <w:t>M</w:t>
            </w:r>
            <w:r w:rsidRPr="000F668C">
              <w:rPr>
                <w:lang w:val="ru-RU"/>
              </w:rPr>
              <w:t xml:space="preserve">14-465, з інкорпорованою </w:t>
            </w:r>
            <w:r w:rsidRPr="000F668C">
              <w:t>Адміністративною Зміною 1 та Поправками 0.01, 0.01.01, 1, 2, 2.02, 3, 3.01, 4, 4.03, 5, 6 та 7 від 20 листопада 2020 року</w:t>
            </w:r>
          </w:p>
        </w:tc>
      </w:tr>
      <w:tr w:rsidR="00E05C14" w:rsidRPr="000F668C" w14:paraId="50A24E1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F167524"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B98D14E" w14:textId="77777777" w:rsidR="00E05C14" w:rsidRPr="000F668C" w:rsidRDefault="00BD50AE">
            <w:pPr>
              <w:jc w:val="both"/>
            </w:pPr>
            <w:r w:rsidRPr="000F668C">
              <w:t>«ЕббВі Біофармасьютікалз ГмбХ», Швейцарія</w:t>
            </w:r>
          </w:p>
        </w:tc>
      </w:tr>
      <w:tr w:rsidR="00E05C14" w:rsidRPr="000F668C" w14:paraId="1D30087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D9B91E3"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438AC1F" w14:textId="77777777" w:rsidR="00E05C14" w:rsidRPr="000F668C" w:rsidRDefault="00BD50AE">
            <w:pPr>
              <w:jc w:val="both"/>
            </w:pPr>
            <w:r w:rsidRPr="000F668C">
              <w:t>AbbVie Inc., USA</w:t>
            </w:r>
          </w:p>
        </w:tc>
      </w:tr>
    </w:tbl>
    <w:p w14:paraId="56C08F19"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42774947" w14:textId="77777777">
        <w:tc>
          <w:tcPr>
            <w:tcW w:w="5670" w:type="dxa"/>
            <w:tcMar>
              <w:top w:w="0" w:type="dxa"/>
              <w:left w:w="108" w:type="dxa"/>
              <w:bottom w:w="0" w:type="dxa"/>
              <w:right w:w="108" w:type="dxa"/>
            </w:tcMar>
            <w:hideMark/>
          </w:tcPr>
          <w:p w14:paraId="343E86D4"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DC73733" w14:textId="77777777" w:rsidR="00E05C14" w:rsidRDefault="00E05C14">
            <w:pPr>
              <w:jc w:val="center"/>
            </w:pPr>
          </w:p>
        </w:tc>
        <w:tc>
          <w:tcPr>
            <w:tcW w:w="284" w:type="dxa"/>
            <w:tcMar>
              <w:top w:w="0" w:type="dxa"/>
              <w:left w:w="108" w:type="dxa"/>
              <w:bottom w:w="0" w:type="dxa"/>
              <w:right w:w="108" w:type="dxa"/>
            </w:tcMar>
          </w:tcPr>
          <w:p w14:paraId="3E9D849B"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BF5096C" w14:textId="77777777" w:rsidR="00E05C14" w:rsidRDefault="00BD50AE">
            <w:pPr>
              <w:jc w:val="center"/>
              <w:rPr>
                <w:b/>
                <w:bCs/>
                <w:iCs/>
              </w:rPr>
            </w:pPr>
            <w:r>
              <w:rPr>
                <w:rStyle w:val="cs72f7c9c5"/>
              </w:rPr>
              <w:t>Тарас ЛЯСКОВСЬКИЙ</w:t>
            </w:r>
          </w:p>
        </w:tc>
      </w:tr>
      <w:tr w:rsidR="00E05C14" w14:paraId="3BC4E079" w14:textId="77777777">
        <w:tc>
          <w:tcPr>
            <w:tcW w:w="5670" w:type="dxa"/>
            <w:tcMar>
              <w:top w:w="0" w:type="dxa"/>
              <w:left w:w="108" w:type="dxa"/>
              <w:bottom w:w="0" w:type="dxa"/>
              <w:right w:w="108" w:type="dxa"/>
            </w:tcMar>
          </w:tcPr>
          <w:p w14:paraId="754308D9" w14:textId="77777777" w:rsidR="00E05C14" w:rsidRDefault="00E05C14"/>
        </w:tc>
        <w:tc>
          <w:tcPr>
            <w:tcW w:w="2835" w:type="dxa"/>
            <w:tcMar>
              <w:top w:w="0" w:type="dxa"/>
              <w:left w:w="108" w:type="dxa"/>
              <w:bottom w:w="0" w:type="dxa"/>
              <w:right w:w="108" w:type="dxa"/>
            </w:tcMar>
            <w:hideMark/>
          </w:tcPr>
          <w:p w14:paraId="27B767CB"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2158D12"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4FD1B977" w14:textId="77777777" w:rsidR="00E05C14" w:rsidRDefault="00BD50AE">
            <w:pPr>
              <w:jc w:val="center"/>
              <w:rPr>
                <w:vertAlign w:val="superscript"/>
              </w:rPr>
            </w:pPr>
            <w:r>
              <w:rPr>
                <w:vertAlign w:val="superscript"/>
                <w:lang w:val="uk-UA"/>
              </w:rPr>
              <w:t>(Власне ім’я ПРІЗВИЩЕ)</w:t>
            </w:r>
          </w:p>
        </w:tc>
      </w:tr>
    </w:tbl>
    <w:p w14:paraId="0AE45E6C"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76070E40" w14:textId="77777777" w:rsidR="00E05C14" w:rsidRDefault="00BD50AE">
      <w:pPr>
        <w:rPr>
          <w:lang w:val="uk-UA"/>
        </w:rPr>
      </w:pPr>
      <w:r>
        <w:rPr>
          <w:lang w:val="uk-UA"/>
        </w:rPr>
        <w:lastRenderedPageBreak/>
        <w:t xml:space="preserve">                                                                                                                                                       Додаток </w:t>
      </w:r>
      <w:r>
        <w:t>5</w:t>
      </w:r>
    </w:p>
    <w:p w14:paraId="07BAB639"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20ED5DAF" w14:textId="7FA322D8"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4D2FC629"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C34D91" w14:paraId="7418496A" w14:textId="77777777" w:rsidTr="000F668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3CD1E697"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5B880492" w14:textId="77777777" w:rsidR="000F668C" w:rsidRPr="009E3B7A" w:rsidRDefault="000F668C" w:rsidP="009E3B7A">
            <w:pPr>
              <w:jc w:val="both"/>
              <w:rPr>
                <w:rFonts w:asciiTheme="minorHAnsi" w:hAnsiTheme="minorHAnsi"/>
                <w:sz w:val="22"/>
                <w:lang w:val="ru-RU"/>
              </w:rPr>
            </w:pPr>
            <w:r w:rsidRPr="000F668C">
              <w:rPr>
                <w:lang w:val="ru-RU"/>
              </w:rPr>
              <w:t>Зміна відпо</w:t>
            </w:r>
            <w:r w:rsidR="009E3B7A">
              <w:rPr>
                <w:lang w:val="ru-RU"/>
              </w:rPr>
              <w:t>відального дослідника:</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33F13BED" w14:textId="77777777" w:rsidTr="000F668C">
              <w:trPr>
                <w:trHeight w:val="213"/>
              </w:trPr>
              <w:tc>
                <w:tcPr>
                  <w:tcW w:w="4770" w:type="dxa"/>
                  <w:tcMar>
                    <w:top w:w="0" w:type="dxa"/>
                    <w:left w:w="108" w:type="dxa"/>
                    <w:bottom w:w="0" w:type="dxa"/>
                    <w:right w:w="108" w:type="dxa"/>
                  </w:tcMar>
                  <w:hideMark/>
                </w:tcPr>
                <w:p w14:paraId="0C244D74" w14:textId="77777777" w:rsidR="000F668C" w:rsidRPr="000F668C" w:rsidRDefault="000F668C" w:rsidP="000F668C">
                  <w:pPr>
                    <w:pStyle w:val="cs2e86d3a6"/>
                  </w:pPr>
                  <w:r w:rsidRPr="000F668C">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14:paraId="67BC0AA5" w14:textId="77777777" w:rsidR="000F668C" w:rsidRPr="000F668C" w:rsidRDefault="000F668C" w:rsidP="000F668C">
                  <w:pPr>
                    <w:pStyle w:val="cs2e86d3a6"/>
                  </w:pPr>
                  <w:r w:rsidRPr="000F668C">
                    <w:rPr>
                      <w:rStyle w:val="csa16174ba5"/>
                      <w:rFonts w:ascii="Times New Roman" w:hAnsi="Times New Roman" w:cs="Times New Roman"/>
                      <w:sz w:val="24"/>
                    </w:rPr>
                    <w:t>СТАЛО</w:t>
                  </w:r>
                </w:p>
              </w:tc>
            </w:tr>
            <w:tr w:rsidR="000F668C" w:rsidRPr="000F668C" w14:paraId="1DDB0D7E" w14:textId="77777777" w:rsidTr="000F668C">
              <w:trPr>
                <w:trHeight w:val="213"/>
              </w:trPr>
              <w:tc>
                <w:tcPr>
                  <w:tcW w:w="4770" w:type="dxa"/>
                  <w:tcMar>
                    <w:top w:w="0" w:type="dxa"/>
                    <w:left w:w="108" w:type="dxa"/>
                    <w:bottom w:w="0" w:type="dxa"/>
                    <w:right w:w="108" w:type="dxa"/>
                  </w:tcMar>
                  <w:hideMark/>
                </w:tcPr>
                <w:p w14:paraId="4894C0B9" w14:textId="77777777" w:rsidR="000F668C" w:rsidRPr="000F668C" w:rsidRDefault="000F668C" w:rsidP="000F668C">
                  <w:pPr>
                    <w:pStyle w:val="cs80d9435b"/>
                  </w:pPr>
                  <w:r w:rsidRPr="000F668C">
                    <w:rPr>
                      <w:rStyle w:val="cs5e98e9305"/>
                      <w:rFonts w:ascii="Times New Roman" w:hAnsi="Times New Roman" w:cs="Times New Roman"/>
                      <w:b w:val="0"/>
                      <w:sz w:val="24"/>
                    </w:rPr>
                    <w:t>к.м.н. Трухін Д.В.</w:t>
                  </w:r>
                </w:p>
                <w:p w14:paraId="0DB259F1" w14:textId="77777777" w:rsidR="000F668C" w:rsidRPr="000F668C" w:rsidRDefault="000F668C" w:rsidP="000F668C">
                  <w:pPr>
                    <w:pStyle w:val="cs80d9435b"/>
                  </w:pPr>
                  <w:r w:rsidRPr="000F668C">
                    <w:rPr>
                      <w:rStyle w:val="cs5e98e9305"/>
                      <w:rFonts w:ascii="Times New Roman" w:hAnsi="Times New Roman" w:cs="Times New Roman"/>
                      <w:b w:val="0"/>
                      <w:sz w:val="24"/>
                    </w:rPr>
                    <w:t>Комунальне некомерційне підприємство</w:t>
                  </w:r>
                  <w:r w:rsidRPr="000F668C">
                    <w:rPr>
                      <w:rStyle w:val="csa16174ba5"/>
                      <w:rFonts w:ascii="Times New Roman" w:hAnsi="Times New Roman" w:cs="Times New Roman"/>
                      <w:sz w:val="24"/>
                    </w:rPr>
                    <w:t xml:space="preserve"> </w:t>
                  </w:r>
                  <w:r w:rsidRPr="000F668C">
                    <w:rPr>
                      <w:rStyle w:val="cs5e98e9305"/>
                      <w:rFonts w:ascii="Times New Roman" w:hAnsi="Times New Roman" w:cs="Times New Roman"/>
                      <w:b w:val="0"/>
                      <w:sz w:val="24"/>
                    </w:rPr>
                    <w:t>«Одеський регіональний клінічний протипухлинний центр» Одеської обласної ради</w:t>
                  </w:r>
                  <w:r w:rsidRPr="000F668C">
                    <w:rPr>
                      <w:rStyle w:val="csa16174ba5"/>
                      <w:rFonts w:ascii="Times New Roman" w:hAnsi="Times New Roman" w:cs="Times New Roman"/>
                      <w:sz w:val="24"/>
                    </w:rPr>
                    <w:t>, відділення хіміотерапії, м. Одеса</w:t>
                  </w:r>
                </w:p>
              </w:tc>
              <w:tc>
                <w:tcPr>
                  <w:tcW w:w="4771" w:type="dxa"/>
                  <w:tcMar>
                    <w:top w:w="0" w:type="dxa"/>
                    <w:left w:w="108" w:type="dxa"/>
                    <w:bottom w:w="0" w:type="dxa"/>
                    <w:right w:w="108" w:type="dxa"/>
                  </w:tcMar>
                  <w:hideMark/>
                </w:tcPr>
                <w:p w14:paraId="0E313923" w14:textId="77777777" w:rsidR="000F668C" w:rsidRPr="000F668C" w:rsidRDefault="009E3B7A" w:rsidP="000F668C">
                  <w:pPr>
                    <w:pStyle w:val="csf06cd379"/>
                  </w:pPr>
                  <w:r>
                    <w:rPr>
                      <w:rStyle w:val="cs5e98e9305"/>
                      <w:rFonts w:ascii="Times New Roman" w:hAnsi="Times New Roman" w:cs="Times New Roman"/>
                      <w:b w:val="0"/>
                      <w:sz w:val="24"/>
                    </w:rPr>
                    <w:t>лікар Красногрудь Ю.</w:t>
                  </w:r>
                  <w:r w:rsidR="000F668C" w:rsidRPr="000F668C">
                    <w:rPr>
                      <w:rStyle w:val="cs5e98e9305"/>
                      <w:rFonts w:ascii="Times New Roman" w:hAnsi="Times New Roman" w:cs="Times New Roman"/>
                      <w:b w:val="0"/>
                      <w:sz w:val="24"/>
                    </w:rPr>
                    <w:t>С.</w:t>
                  </w:r>
                  <w:r w:rsidR="000F668C" w:rsidRPr="000F668C">
                    <w:rPr>
                      <w:rStyle w:val="csa16174ba5"/>
                      <w:rFonts w:ascii="Times New Roman" w:hAnsi="Times New Roman" w:cs="Times New Roman"/>
                      <w:sz w:val="24"/>
                    </w:rPr>
                    <w:t xml:space="preserve"> </w:t>
                  </w:r>
                </w:p>
                <w:p w14:paraId="1169AB3D" w14:textId="77777777" w:rsidR="000F668C" w:rsidRPr="000F668C" w:rsidRDefault="000F668C" w:rsidP="000F668C">
                  <w:pPr>
                    <w:pStyle w:val="cs80d9435b"/>
                  </w:pPr>
                  <w:r w:rsidRPr="000F668C">
                    <w:rPr>
                      <w:rStyle w:val="cs5e98e9305"/>
                      <w:rFonts w:ascii="Times New Roman" w:hAnsi="Times New Roman" w:cs="Times New Roman"/>
                      <w:b w:val="0"/>
                      <w:sz w:val="24"/>
                    </w:rPr>
                    <w:t>Комунальне некомерційне підприємство</w:t>
                  </w:r>
                  <w:r w:rsidRPr="000F668C">
                    <w:rPr>
                      <w:rStyle w:val="csa16174ba5"/>
                      <w:rFonts w:ascii="Times New Roman" w:hAnsi="Times New Roman" w:cs="Times New Roman"/>
                      <w:sz w:val="24"/>
                    </w:rPr>
                    <w:t xml:space="preserve"> </w:t>
                  </w:r>
                  <w:r w:rsidRPr="000F668C">
                    <w:rPr>
                      <w:rStyle w:val="cs5e98e9305"/>
                      <w:rFonts w:ascii="Times New Roman" w:hAnsi="Times New Roman" w:cs="Times New Roman"/>
                      <w:b w:val="0"/>
                      <w:sz w:val="24"/>
                    </w:rPr>
                    <w:t>«Одеський регіональний клінічний протипухлинний центр» Одеської обласної ради»</w:t>
                  </w:r>
                  <w:r w:rsidRPr="000F668C">
                    <w:rPr>
                      <w:rStyle w:val="csa16174ba5"/>
                      <w:rFonts w:ascii="Times New Roman" w:hAnsi="Times New Roman" w:cs="Times New Roman"/>
                      <w:sz w:val="24"/>
                    </w:rPr>
                    <w:t>, відділення хіміотерапії, м. Одеса</w:t>
                  </w:r>
                </w:p>
              </w:tc>
            </w:tr>
          </w:tbl>
          <w:p w14:paraId="77A15570" w14:textId="77777777" w:rsidR="000F668C" w:rsidRPr="000F668C" w:rsidRDefault="000F668C">
            <w:pPr>
              <w:rPr>
                <w:lang w:val="ru-RU"/>
              </w:rPr>
            </w:pPr>
            <w:r w:rsidRPr="000F668C">
              <w:rPr>
                <w:lang w:val="ru-RU"/>
              </w:rPr>
              <w:t>Зміна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9E3B7A" w14:paraId="6CD9960E" w14:textId="77777777" w:rsidTr="000F668C">
              <w:trPr>
                <w:trHeight w:val="213"/>
              </w:trPr>
              <w:tc>
                <w:tcPr>
                  <w:tcW w:w="4770" w:type="dxa"/>
                  <w:tcMar>
                    <w:top w:w="0" w:type="dxa"/>
                    <w:left w:w="108" w:type="dxa"/>
                    <w:bottom w:w="0" w:type="dxa"/>
                    <w:right w:w="108" w:type="dxa"/>
                  </w:tcMar>
                  <w:hideMark/>
                </w:tcPr>
                <w:p w14:paraId="0357B283" w14:textId="77777777" w:rsidR="000F668C" w:rsidRPr="009E3B7A" w:rsidRDefault="000F668C" w:rsidP="000F668C">
                  <w:pPr>
                    <w:pStyle w:val="cs2e86d3a6"/>
                    <w:rPr>
                      <w:lang w:val="ru-RU"/>
                    </w:rPr>
                  </w:pPr>
                  <w:r w:rsidRPr="009E3B7A">
                    <w:rPr>
                      <w:rStyle w:val="csa16174ba5"/>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5667F2C7" w14:textId="77777777" w:rsidR="000F668C" w:rsidRPr="009E3B7A" w:rsidRDefault="000F668C" w:rsidP="000F668C">
                  <w:pPr>
                    <w:pStyle w:val="cs2e86d3a6"/>
                    <w:rPr>
                      <w:lang w:val="ru-RU"/>
                    </w:rPr>
                  </w:pPr>
                  <w:r w:rsidRPr="009E3B7A">
                    <w:rPr>
                      <w:rStyle w:val="csa16174ba5"/>
                      <w:rFonts w:ascii="Times New Roman" w:hAnsi="Times New Roman" w:cs="Times New Roman"/>
                      <w:sz w:val="24"/>
                      <w:lang w:val="ru-RU"/>
                    </w:rPr>
                    <w:t>СТАЛО</w:t>
                  </w:r>
                </w:p>
              </w:tc>
            </w:tr>
            <w:tr w:rsidR="000F668C" w:rsidRPr="00C34D91" w14:paraId="435561AB" w14:textId="77777777" w:rsidTr="000F668C">
              <w:trPr>
                <w:trHeight w:val="213"/>
              </w:trPr>
              <w:tc>
                <w:tcPr>
                  <w:tcW w:w="4770" w:type="dxa"/>
                  <w:tcMar>
                    <w:top w:w="0" w:type="dxa"/>
                    <w:left w:w="108" w:type="dxa"/>
                    <w:bottom w:w="0" w:type="dxa"/>
                    <w:right w:w="108" w:type="dxa"/>
                  </w:tcMar>
                  <w:hideMark/>
                </w:tcPr>
                <w:p w14:paraId="725E8826" w14:textId="77777777" w:rsidR="000F668C" w:rsidRPr="000F668C" w:rsidRDefault="000F668C" w:rsidP="000F668C">
                  <w:pPr>
                    <w:pStyle w:val="cs80d9435b"/>
                    <w:rPr>
                      <w:lang w:val="ru-RU"/>
                    </w:rPr>
                  </w:pPr>
                  <w:r w:rsidRPr="000F668C">
                    <w:rPr>
                      <w:rStyle w:val="csa16174ba5"/>
                      <w:rFonts w:ascii="Times New Roman" w:hAnsi="Times New Roman" w:cs="Times New Roman"/>
                      <w:sz w:val="24"/>
                      <w:lang w:val="ru-RU"/>
                    </w:rPr>
                    <w:t xml:space="preserve">к.м.н. Остапенко Ю.В. </w:t>
                  </w:r>
                </w:p>
                <w:p w14:paraId="2F9A1DC1" w14:textId="77777777" w:rsidR="000F668C" w:rsidRPr="000F668C" w:rsidRDefault="000F668C" w:rsidP="000F668C">
                  <w:pPr>
                    <w:pStyle w:val="cs80d9435b"/>
                    <w:rPr>
                      <w:lang w:val="ru-RU"/>
                    </w:rPr>
                  </w:pPr>
                  <w:r w:rsidRPr="000F668C">
                    <w:rPr>
                      <w:rStyle w:val="cs5e98e9305"/>
                      <w:rFonts w:ascii="Times New Roman" w:hAnsi="Times New Roman" w:cs="Times New Roman"/>
                      <w:b w:val="0"/>
                      <w:sz w:val="24"/>
                      <w:lang w:val="ru-RU"/>
                    </w:rPr>
                    <w:t>Клініка Національного інституту раку</w:t>
                  </w:r>
                  <w:r w:rsidRPr="000F668C">
                    <w:rPr>
                      <w:rStyle w:val="csa16174ba5"/>
                      <w:rFonts w:ascii="Times New Roman" w:hAnsi="Times New Roman" w:cs="Times New Roman"/>
                      <w:sz w:val="24"/>
                      <w:lang w:val="ru-RU"/>
                    </w:rPr>
                    <w:t>, відділення малоінвазивної та ендоскопічної хірургії, інтервенційної радіології, м. Київ</w:t>
                  </w:r>
                </w:p>
              </w:tc>
              <w:tc>
                <w:tcPr>
                  <w:tcW w:w="4771" w:type="dxa"/>
                  <w:tcMar>
                    <w:top w:w="0" w:type="dxa"/>
                    <w:left w:w="108" w:type="dxa"/>
                    <w:bottom w:w="0" w:type="dxa"/>
                    <w:right w:w="108" w:type="dxa"/>
                  </w:tcMar>
                  <w:hideMark/>
                </w:tcPr>
                <w:p w14:paraId="46744A02" w14:textId="77777777" w:rsidR="000F668C" w:rsidRPr="000F668C" w:rsidRDefault="000F668C" w:rsidP="000F668C">
                  <w:pPr>
                    <w:pStyle w:val="csf06cd379"/>
                    <w:rPr>
                      <w:lang w:val="ru-RU"/>
                    </w:rPr>
                  </w:pPr>
                  <w:r w:rsidRPr="000F668C">
                    <w:rPr>
                      <w:rStyle w:val="csa16174ba5"/>
                      <w:rFonts w:ascii="Times New Roman" w:hAnsi="Times New Roman" w:cs="Times New Roman"/>
                      <w:sz w:val="24"/>
                      <w:lang w:val="ru-RU"/>
                    </w:rPr>
                    <w:t>к.м.н. Остапенко Ю.В.</w:t>
                  </w:r>
                </w:p>
                <w:p w14:paraId="764800D8" w14:textId="77777777" w:rsidR="000F668C" w:rsidRPr="000F668C" w:rsidRDefault="000F668C" w:rsidP="000F668C">
                  <w:pPr>
                    <w:pStyle w:val="cs80d9435b"/>
                    <w:rPr>
                      <w:lang w:val="ru-RU"/>
                    </w:rPr>
                  </w:pPr>
                  <w:r w:rsidRPr="000F668C">
                    <w:rPr>
                      <w:rStyle w:val="cs5e98e9305"/>
                      <w:rFonts w:ascii="Times New Roman" w:hAnsi="Times New Roman" w:cs="Times New Roman"/>
                      <w:b w:val="0"/>
                      <w:sz w:val="24"/>
                      <w:lang w:val="ru-RU"/>
                    </w:rPr>
                    <w:t>Державне некомерційне підприємство «Національний інститут раку»</w:t>
                  </w:r>
                  <w:r w:rsidRPr="000F668C">
                    <w:rPr>
                      <w:rStyle w:val="csa16174ba5"/>
                      <w:rFonts w:ascii="Times New Roman" w:hAnsi="Times New Roman" w:cs="Times New Roman"/>
                      <w:sz w:val="24"/>
                      <w:lang w:val="ru-RU"/>
                    </w:rPr>
                    <w:t>, відділення малоінвазивної та ендоскопічної хірургії, інтервенційної радіології, м. Київ</w:t>
                  </w:r>
                </w:p>
              </w:tc>
            </w:tr>
          </w:tbl>
          <w:p w14:paraId="3D90B90F" w14:textId="77777777" w:rsidR="000F668C" w:rsidRPr="000F668C" w:rsidRDefault="000F668C" w:rsidP="000F668C">
            <w:pPr>
              <w:rPr>
                <w:rFonts w:asciiTheme="minorHAnsi" w:hAnsiTheme="minorHAnsi"/>
                <w:sz w:val="22"/>
                <w:lang w:val="ru-RU"/>
              </w:rPr>
            </w:pPr>
          </w:p>
        </w:tc>
      </w:tr>
      <w:tr w:rsidR="00E05C14" w:rsidRPr="000F668C" w14:paraId="407115BD"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62C566F6"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A0BC428" w14:textId="77777777" w:rsidR="00E05C14" w:rsidRPr="000F668C" w:rsidRDefault="00BD50AE">
            <w:pPr>
              <w:jc w:val="both"/>
              <w:rPr>
                <w:lang w:val="uk-UA"/>
              </w:rPr>
            </w:pPr>
            <w:r w:rsidRPr="000F668C">
              <w:rPr>
                <w:lang w:val="uk-UA"/>
              </w:rPr>
              <w:t xml:space="preserve">№ 1593 від 09.07.2019 </w:t>
            </w:r>
          </w:p>
        </w:tc>
      </w:tr>
      <w:tr w:rsidR="00E05C14" w:rsidRPr="000F668C" w14:paraId="2C9CDACE"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4D5BBA04"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2FC1ACC" w14:textId="77777777" w:rsidR="00E05C14" w:rsidRPr="000F668C" w:rsidRDefault="00BD50AE">
            <w:pPr>
              <w:jc w:val="both"/>
              <w:rPr>
                <w:lang w:val="ru-RU"/>
              </w:rPr>
            </w:pPr>
            <w:r w:rsidRPr="000F668C">
              <w:rPr>
                <w:lang w:val="ru-RU"/>
              </w:rPr>
              <w:t xml:space="preserve">«Подвійне сліпе дослідження </w:t>
            </w:r>
            <w:r w:rsidRPr="000F668C">
              <w:t>III</w:t>
            </w:r>
            <w:r w:rsidRPr="000F668C">
              <w:rPr>
                <w:lang w:val="ru-RU"/>
              </w:rPr>
              <w:t xml:space="preserve"> фази, що проводиться в двох групах для оцінки безпеки та ефективності пембролізумабу (МК-3475)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w:t>
            </w:r>
            <w:r w:rsidRPr="000F668C">
              <w:t>KEYNOTE</w:t>
            </w:r>
            <w:r w:rsidRPr="000F668C">
              <w:rPr>
                <w:lang w:val="ru-RU"/>
              </w:rPr>
              <w:t xml:space="preserve">-937)», </w:t>
            </w:r>
            <w:r w:rsidRPr="000F668C">
              <w:t>MK</w:t>
            </w:r>
            <w:r w:rsidRPr="000F668C">
              <w:rPr>
                <w:lang w:val="ru-RU"/>
              </w:rPr>
              <w:t xml:space="preserve">-3475-937, з інкорпорованою поправкою </w:t>
            </w:r>
            <w:r w:rsidRPr="000F668C">
              <w:t>08 від 08 грудня 2022 року</w:t>
            </w:r>
          </w:p>
        </w:tc>
      </w:tr>
      <w:tr w:rsidR="00E05C14" w:rsidRPr="00C34D91" w14:paraId="0B6740D5"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1882CA62"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C9AD842" w14:textId="77777777" w:rsidR="00E05C14" w:rsidRPr="000F668C" w:rsidRDefault="00BD50AE">
            <w:pPr>
              <w:jc w:val="both"/>
              <w:rPr>
                <w:lang w:val="ru-RU"/>
              </w:rPr>
            </w:pPr>
            <w:r w:rsidRPr="000F668C">
              <w:rPr>
                <w:lang w:val="ru-RU"/>
              </w:rPr>
              <w:t>Товариство з обмеженою відповідальністю «МСД Україна»</w:t>
            </w:r>
          </w:p>
        </w:tc>
      </w:tr>
      <w:tr w:rsidR="00E05C14" w:rsidRPr="000F668C" w14:paraId="19DE7246"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132EF1BD"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AFCA8A5" w14:textId="77777777" w:rsidR="00E05C14" w:rsidRPr="000F668C" w:rsidRDefault="00BD50AE">
            <w:pPr>
              <w:jc w:val="both"/>
            </w:pPr>
            <w:r w:rsidRPr="000F668C">
              <w:t>ТОВ Мерк Шарп енд Доум, США (Merck Sharp &amp; Dohme LLC, USA)</w:t>
            </w:r>
          </w:p>
        </w:tc>
      </w:tr>
    </w:tbl>
    <w:p w14:paraId="05D2A0FA"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61AFBCFD" w14:textId="77777777">
        <w:tc>
          <w:tcPr>
            <w:tcW w:w="5670" w:type="dxa"/>
            <w:tcMar>
              <w:top w:w="0" w:type="dxa"/>
              <w:left w:w="108" w:type="dxa"/>
              <w:bottom w:w="0" w:type="dxa"/>
              <w:right w:w="108" w:type="dxa"/>
            </w:tcMar>
            <w:hideMark/>
          </w:tcPr>
          <w:p w14:paraId="7C765D79"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3ECF62C" w14:textId="77777777" w:rsidR="00E05C14" w:rsidRDefault="00E05C14">
            <w:pPr>
              <w:jc w:val="center"/>
            </w:pPr>
          </w:p>
        </w:tc>
        <w:tc>
          <w:tcPr>
            <w:tcW w:w="284" w:type="dxa"/>
            <w:tcMar>
              <w:top w:w="0" w:type="dxa"/>
              <w:left w:w="108" w:type="dxa"/>
              <w:bottom w:w="0" w:type="dxa"/>
              <w:right w:w="108" w:type="dxa"/>
            </w:tcMar>
          </w:tcPr>
          <w:p w14:paraId="14ACE2B5"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78202BC" w14:textId="77777777" w:rsidR="00E05C14" w:rsidRDefault="00BD50AE">
            <w:pPr>
              <w:jc w:val="center"/>
              <w:rPr>
                <w:b/>
                <w:bCs/>
                <w:iCs/>
              </w:rPr>
            </w:pPr>
            <w:r>
              <w:rPr>
                <w:rStyle w:val="cs72f7c9c5"/>
              </w:rPr>
              <w:t>Тарас ЛЯСКОВСЬКИЙ</w:t>
            </w:r>
          </w:p>
        </w:tc>
      </w:tr>
      <w:tr w:rsidR="00E05C14" w14:paraId="782D8F56" w14:textId="77777777">
        <w:tc>
          <w:tcPr>
            <w:tcW w:w="5670" w:type="dxa"/>
            <w:tcMar>
              <w:top w:w="0" w:type="dxa"/>
              <w:left w:w="108" w:type="dxa"/>
              <w:bottom w:w="0" w:type="dxa"/>
              <w:right w:w="108" w:type="dxa"/>
            </w:tcMar>
          </w:tcPr>
          <w:p w14:paraId="2DF215D2" w14:textId="77777777" w:rsidR="00E05C14" w:rsidRDefault="00E05C14"/>
        </w:tc>
        <w:tc>
          <w:tcPr>
            <w:tcW w:w="2835" w:type="dxa"/>
            <w:tcMar>
              <w:top w:w="0" w:type="dxa"/>
              <w:left w:w="108" w:type="dxa"/>
              <w:bottom w:w="0" w:type="dxa"/>
              <w:right w:w="108" w:type="dxa"/>
            </w:tcMar>
            <w:hideMark/>
          </w:tcPr>
          <w:p w14:paraId="3B3BDFF2"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30B2BC6"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5E9AEAC6" w14:textId="77777777" w:rsidR="00E05C14" w:rsidRDefault="00BD50AE">
            <w:pPr>
              <w:jc w:val="center"/>
              <w:rPr>
                <w:vertAlign w:val="superscript"/>
              </w:rPr>
            </w:pPr>
            <w:r>
              <w:rPr>
                <w:vertAlign w:val="superscript"/>
                <w:lang w:val="uk-UA"/>
              </w:rPr>
              <w:t>(Власне ім’я ПРІЗВИЩЕ)</w:t>
            </w:r>
          </w:p>
        </w:tc>
      </w:tr>
    </w:tbl>
    <w:p w14:paraId="06E0CC2F"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7905D6F3" w14:textId="77777777" w:rsidR="00E05C14" w:rsidRDefault="00BD50AE">
      <w:pPr>
        <w:rPr>
          <w:lang w:val="uk-UA"/>
        </w:rPr>
      </w:pPr>
      <w:r>
        <w:rPr>
          <w:lang w:val="uk-UA"/>
        </w:rPr>
        <w:lastRenderedPageBreak/>
        <w:t xml:space="preserve">                                                                                                                                                       Додаток </w:t>
      </w:r>
      <w:r>
        <w:t>6</w:t>
      </w:r>
    </w:p>
    <w:p w14:paraId="70142B19"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r w:rsidR="00BD50AE">
        <w:rPr>
          <w:lang w:val="uk-UA"/>
        </w:rPr>
        <w:t xml:space="preserve"> </w:t>
      </w:r>
    </w:p>
    <w:p w14:paraId="50C663FA" w14:textId="3C04AD63"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tbl>
      <w:tblPr>
        <w:tblStyle w:val="af0"/>
        <w:tblW w:w="13462" w:type="dxa"/>
        <w:tblInd w:w="0" w:type="dxa"/>
        <w:tblLayout w:type="fixed"/>
        <w:tblLook w:val="04A0" w:firstRow="1" w:lastRow="0" w:firstColumn="1" w:lastColumn="0" w:noHBand="0" w:noVBand="1"/>
      </w:tblPr>
      <w:tblGrid>
        <w:gridCol w:w="3682"/>
        <w:gridCol w:w="9780"/>
      </w:tblGrid>
      <w:tr w:rsidR="000F668C" w:rsidRPr="000F668C" w14:paraId="2055400B" w14:textId="77777777" w:rsidTr="00DD33A5">
        <w:trPr>
          <w:trHeight w:val="4419"/>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5F65E6F"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3791C8C1" w14:textId="77777777" w:rsidR="000F668C" w:rsidRPr="009E3B7A" w:rsidRDefault="000F668C" w:rsidP="009E3B7A">
            <w:pPr>
              <w:jc w:val="both"/>
              <w:rPr>
                <w:rFonts w:asciiTheme="minorHAnsi" w:hAnsiTheme="minorHAnsi"/>
                <w:sz w:val="22"/>
                <w:lang w:val="ru-RU"/>
              </w:rPr>
            </w:pPr>
            <w:r w:rsidRPr="000F668C">
              <w:t xml:space="preserve">Оновлений протокол клінічного випробування, версія 3.0 від 04 квітня 2023 року англійською мовою; Інформація про дослідження та форма інформованої згоди, локальна версія номер 4.0 для України українською мовою, дата версії 09 травня 2023 року на основі Mастер версії номер 6 від 21 квітня 2023 року; Оновлена Брошура дослідника по препарату циклосилікат цирконію натрію </w:t>
            </w:r>
            <w:r w:rsidRPr="000F668C">
              <w:rPr>
                <w:lang w:val="ru-RU"/>
              </w:rPr>
              <w:t>(</w:t>
            </w:r>
            <w:r w:rsidRPr="000F668C">
              <w:t>AZD</w:t>
            </w:r>
            <w:r w:rsidRPr="000F668C">
              <w:rPr>
                <w:lang w:val="ru-RU"/>
              </w:rPr>
              <w:t>7270), версія 11 від 05 травня 2022 року; Оновлена Брошура дослідника по препарату циклосилікат цирконію натрію (</w:t>
            </w:r>
            <w:r w:rsidRPr="000F668C">
              <w:t>AZD</w:t>
            </w:r>
            <w:r w:rsidRPr="000F668C">
              <w:rPr>
                <w:lang w:val="ru-RU"/>
              </w:rPr>
              <w:t>7270), версія 12 від 04 травня 2023 року; Зміна назви місця проведення клінічного випробування</w:t>
            </w:r>
            <w:r w:rsidR="009E3B7A">
              <w:rPr>
                <w:lang w:val="ru-RU"/>
              </w:rPr>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75D98ED8" w14:textId="77777777" w:rsidTr="000E0601">
              <w:trPr>
                <w:trHeight w:val="213"/>
              </w:trPr>
              <w:tc>
                <w:tcPr>
                  <w:tcW w:w="4770" w:type="dxa"/>
                  <w:tcMar>
                    <w:top w:w="0" w:type="dxa"/>
                    <w:left w:w="108" w:type="dxa"/>
                    <w:bottom w:w="0" w:type="dxa"/>
                    <w:right w:w="108" w:type="dxa"/>
                  </w:tcMar>
                  <w:hideMark/>
                </w:tcPr>
                <w:p w14:paraId="6ECF5453" w14:textId="77777777" w:rsidR="000F668C" w:rsidRPr="000F668C" w:rsidRDefault="000F668C" w:rsidP="000F668C">
                  <w:pPr>
                    <w:pStyle w:val="cs2e86d3a6"/>
                  </w:pPr>
                  <w:r w:rsidRPr="000F668C">
                    <w:rPr>
                      <w:rStyle w:val="csa16174ba6"/>
                      <w:rFonts w:ascii="Times New Roman" w:hAnsi="Times New Roman" w:cs="Times New Roman"/>
                      <w:sz w:val="24"/>
                    </w:rPr>
                    <w:t>БУЛО</w:t>
                  </w:r>
                </w:p>
              </w:tc>
              <w:tc>
                <w:tcPr>
                  <w:tcW w:w="4771" w:type="dxa"/>
                  <w:tcMar>
                    <w:top w:w="0" w:type="dxa"/>
                    <w:left w:w="108" w:type="dxa"/>
                    <w:bottom w:w="0" w:type="dxa"/>
                    <w:right w:w="108" w:type="dxa"/>
                  </w:tcMar>
                  <w:hideMark/>
                </w:tcPr>
                <w:p w14:paraId="22E2E78B" w14:textId="77777777" w:rsidR="000F668C" w:rsidRPr="000F668C" w:rsidRDefault="000F668C" w:rsidP="000F668C">
                  <w:pPr>
                    <w:pStyle w:val="cs2e86d3a6"/>
                  </w:pPr>
                  <w:r w:rsidRPr="000F668C">
                    <w:rPr>
                      <w:rStyle w:val="csa16174ba6"/>
                      <w:rFonts w:ascii="Times New Roman" w:hAnsi="Times New Roman" w:cs="Times New Roman"/>
                      <w:sz w:val="24"/>
                    </w:rPr>
                    <w:t>СТАЛО</w:t>
                  </w:r>
                </w:p>
              </w:tc>
            </w:tr>
            <w:tr w:rsidR="000F668C" w:rsidRPr="000F668C" w14:paraId="418A1B20" w14:textId="77777777" w:rsidTr="000E0601">
              <w:trPr>
                <w:trHeight w:val="213"/>
              </w:trPr>
              <w:tc>
                <w:tcPr>
                  <w:tcW w:w="4770" w:type="dxa"/>
                  <w:tcMar>
                    <w:top w:w="0" w:type="dxa"/>
                    <w:left w:w="108" w:type="dxa"/>
                    <w:bottom w:w="0" w:type="dxa"/>
                    <w:right w:w="108" w:type="dxa"/>
                  </w:tcMar>
                  <w:hideMark/>
                </w:tcPr>
                <w:p w14:paraId="3649DC05" w14:textId="77777777" w:rsidR="000F668C" w:rsidRPr="000F668C" w:rsidRDefault="000F668C" w:rsidP="000F668C">
                  <w:pPr>
                    <w:jc w:val="both"/>
                    <w:rPr>
                      <w:rFonts w:cs="Times New Roman"/>
                    </w:rPr>
                  </w:pPr>
                  <w:r w:rsidRPr="000F668C">
                    <w:rPr>
                      <w:rStyle w:val="csa16174ba6"/>
                      <w:rFonts w:ascii="Times New Roman" w:hAnsi="Times New Roman" w:cs="Times New Roman"/>
                      <w:sz w:val="24"/>
                    </w:rPr>
                    <w:t xml:space="preserve">лікар Галущак О.В. </w:t>
                  </w:r>
                </w:p>
                <w:p w14:paraId="4A8A86DB" w14:textId="77777777" w:rsidR="000F668C" w:rsidRPr="000F668C" w:rsidRDefault="000F668C" w:rsidP="000F668C">
                  <w:pPr>
                    <w:pStyle w:val="cs80d9435b"/>
                  </w:pPr>
                  <w:r w:rsidRPr="000F668C">
                    <w:rPr>
                      <w:rStyle w:val="csa16174ba6"/>
                      <w:rFonts w:ascii="Times New Roman" w:hAnsi="Times New Roman" w:cs="Times New Roman"/>
                      <w:sz w:val="24"/>
                    </w:rPr>
                    <w:t xml:space="preserve">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гемодіалізу), Дніпровський державний медичний університет, </w:t>
                  </w:r>
                  <w:r w:rsidRPr="000F668C">
                    <w:rPr>
                      <w:rStyle w:val="cs5e98e9306"/>
                      <w:rFonts w:ascii="Times New Roman" w:hAnsi="Times New Roman" w:cs="Times New Roman"/>
                      <w:b w:val="0"/>
                      <w:sz w:val="24"/>
                    </w:rPr>
                    <w:t xml:space="preserve">кафедра </w:t>
                  </w:r>
                  <w:proofErr w:type="gramStart"/>
                  <w:r w:rsidRPr="000F668C">
                    <w:rPr>
                      <w:rStyle w:val="cs5e98e9306"/>
                      <w:rFonts w:ascii="Times New Roman" w:hAnsi="Times New Roman" w:cs="Times New Roman"/>
                      <w:b w:val="0"/>
                      <w:sz w:val="24"/>
                    </w:rPr>
                    <w:t>урології</w:t>
                  </w:r>
                  <w:r w:rsidRPr="000F668C">
                    <w:rPr>
                      <w:rStyle w:val="csa16174ba6"/>
                      <w:rFonts w:ascii="Times New Roman" w:hAnsi="Times New Roman" w:cs="Times New Roman"/>
                      <w:sz w:val="24"/>
                    </w:rPr>
                    <w:t xml:space="preserve">, </w:t>
                  </w:r>
                  <w:r w:rsidR="009E3B7A">
                    <w:rPr>
                      <w:rStyle w:val="csa16174ba6"/>
                      <w:rFonts w:ascii="Times New Roman" w:hAnsi="Times New Roman" w:cs="Times New Roman"/>
                      <w:sz w:val="24"/>
                      <w:lang w:val="uk-UA"/>
                    </w:rPr>
                    <w:t xml:space="preserve">  </w:t>
                  </w:r>
                  <w:proofErr w:type="gramEnd"/>
                  <w:r w:rsidR="009E3B7A">
                    <w:rPr>
                      <w:rStyle w:val="csa16174ba6"/>
                      <w:rFonts w:ascii="Times New Roman" w:hAnsi="Times New Roman" w:cs="Times New Roman"/>
                      <w:sz w:val="24"/>
                      <w:lang w:val="uk-UA"/>
                    </w:rPr>
                    <w:t xml:space="preserve">  </w:t>
                  </w:r>
                  <w:r w:rsidRPr="000F668C">
                    <w:rPr>
                      <w:rStyle w:val="csa16174ba6"/>
                      <w:rFonts w:ascii="Times New Roman" w:hAnsi="Times New Roman" w:cs="Times New Roman"/>
                      <w:sz w:val="24"/>
                    </w:rPr>
                    <w:t>м. Дніпро</w:t>
                  </w:r>
                </w:p>
              </w:tc>
              <w:tc>
                <w:tcPr>
                  <w:tcW w:w="4771" w:type="dxa"/>
                  <w:tcMar>
                    <w:top w:w="0" w:type="dxa"/>
                    <w:left w:w="108" w:type="dxa"/>
                    <w:bottom w:w="0" w:type="dxa"/>
                    <w:right w:w="108" w:type="dxa"/>
                  </w:tcMar>
                  <w:hideMark/>
                </w:tcPr>
                <w:p w14:paraId="3F644DA2" w14:textId="77777777" w:rsidR="000F668C" w:rsidRPr="000F668C" w:rsidRDefault="000F668C" w:rsidP="000F668C">
                  <w:pPr>
                    <w:pStyle w:val="csfeeeeb43"/>
                    <w:jc w:val="both"/>
                  </w:pPr>
                  <w:r w:rsidRPr="000F668C">
                    <w:rPr>
                      <w:rStyle w:val="csa16174ba6"/>
                      <w:rFonts w:ascii="Times New Roman" w:hAnsi="Times New Roman" w:cs="Times New Roman"/>
                      <w:sz w:val="24"/>
                    </w:rPr>
                    <w:t xml:space="preserve">лікар Галущак О.В. </w:t>
                  </w:r>
                </w:p>
                <w:p w14:paraId="06032409" w14:textId="77777777" w:rsidR="000F668C" w:rsidRPr="000F668C" w:rsidRDefault="000F668C" w:rsidP="000F668C">
                  <w:pPr>
                    <w:pStyle w:val="cs80d9435b"/>
                  </w:pPr>
                  <w:r w:rsidRPr="000F668C">
                    <w:rPr>
                      <w:rStyle w:val="csa16174ba6"/>
                      <w:rFonts w:ascii="Times New Roman" w:hAnsi="Times New Roman" w:cs="Times New Roman"/>
                      <w:sz w:val="24"/>
                    </w:rPr>
                    <w:t xml:space="preserve">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гемодіалізу), Дніпровський державний медичний університет, </w:t>
                  </w:r>
                  <w:r w:rsidRPr="000F668C">
                    <w:rPr>
                      <w:rStyle w:val="cs5e98e9306"/>
                      <w:rFonts w:ascii="Times New Roman" w:hAnsi="Times New Roman" w:cs="Times New Roman"/>
                      <w:b w:val="0"/>
                      <w:sz w:val="24"/>
                    </w:rPr>
                    <w:t>кафедра хірургії №1 та урології</w:t>
                  </w:r>
                  <w:r w:rsidRPr="000F668C">
                    <w:rPr>
                      <w:rStyle w:val="csa16174ba6"/>
                      <w:rFonts w:ascii="Times New Roman" w:hAnsi="Times New Roman" w:cs="Times New Roman"/>
                      <w:sz w:val="24"/>
                    </w:rPr>
                    <w:t>, м. Дніпро</w:t>
                  </w:r>
                </w:p>
              </w:tc>
            </w:tr>
          </w:tbl>
          <w:p w14:paraId="6A3F7AC1" w14:textId="77777777" w:rsidR="000F668C" w:rsidRPr="00DD33A5" w:rsidRDefault="000F668C" w:rsidP="000F668C">
            <w:pPr>
              <w:jc w:val="both"/>
              <w:rPr>
                <w:rFonts w:asciiTheme="minorHAnsi" w:hAnsiTheme="minorHAnsi"/>
                <w:sz w:val="4"/>
                <w:szCs w:val="4"/>
              </w:rPr>
            </w:pPr>
          </w:p>
        </w:tc>
      </w:tr>
      <w:tr w:rsidR="00E05C14" w:rsidRPr="000F668C" w14:paraId="0524EFDA"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01869821"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386CAF5" w14:textId="77777777" w:rsidR="00E05C14" w:rsidRPr="000F668C" w:rsidRDefault="00BD50AE">
            <w:pPr>
              <w:jc w:val="both"/>
              <w:rPr>
                <w:lang w:val="uk-UA"/>
              </w:rPr>
            </w:pPr>
            <w:r w:rsidRPr="000F668C">
              <w:rPr>
                <w:lang w:val="uk-UA"/>
              </w:rPr>
              <w:t xml:space="preserve">№ 1012 від 24.05.2021 </w:t>
            </w:r>
          </w:p>
        </w:tc>
      </w:tr>
      <w:tr w:rsidR="00E05C14" w:rsidRPr="00C34D91" w14:paraId="30F2B00A"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5122AD0"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50160FD" w14:textId="77777777" w:rsidR="00E05C14" w:rsidRPr="000F668C" w:rsidRDefault="00BD50AE">
            <w:pPr>
              <w:jc w:val="both"/>
              <w:rPr>
                <w:lang w:val="ru-RU"/>
              </w:rPr>
            </w:pPr>
            <w:r w:rsidRPr="000F668C">
              <w:rPr>
                <w:lang w:val="ru-RU"/>
              </w:rPr>
              <w:t>«Міжнародне,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w:t>
            </w:r>
            <w:r w:rsidRPr="000F668C">
              <w:t>DIALIZE</w:t>
            </w:r>
            <w:r w:rsidRPr="000F668C">
              <w:rPr>
                <w:lang w:val="ru-RU"/>
              </w:rPr>
              <w:t>-</w:t>
            </w:r>
            <w:r w:rsidRPr="000F668C">
              <w:t>Outcomes</w:t>
            </w:r>
            <w:r w:rsidRPr="000F668C">
              <w:rPr>
                <w:lang w:val="ru-RU"/>
              </w:rPr>
              <w:t xml:space="preserve">)», </w:t>
            </w:r>
            <w:r w:rsidRPr="000F668C">
              <w:t>D</w:t>
            </w:r>
            <w:r w:rsidRPr="000F668C">
              <w:rPr>
                <w:lang w:val="ru-RU"/>
              </w:rPr>
              <w:t>9487</w:t>
            </w:r>
            <w:r w:rsidRPr="000F668C">
              <w:t>C</w:t>
            </w:r>
            <w:r w:rsidRPr="000F668C">
              <w:rPr>
                <w:lang w:val="ru-RU"/>
              </w:rPr>
              <w:t xml:space="preserve">00001, версія 2 від 05 листопада 2021 року </w:t>
            </w:r>
          </w:p>
        </w:tc>
      </w:tr>
      <w:tr w:rsidR="00E05C14" w:rsidRPr="000F668C" w14:paraId="6EFBCF9A"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69583936"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897B4B1" w14:textId="77777777" w:rsidR="00E05C14" w:rsidRPr="000F668C" w:rsidRDefault="00BD50AE">
            <w:pPr>
              <w:jc w:val="both"/>
            </w:pPr>
            <w:r w:rsidRPr="000F668C">
              <w:t>ТОВ «АСТРАЗЕНЕКА УКРАЇНА»</w:t>
            </w:r>
          </w:p>
        </w:tc>
      </w:tr>
      <w:tr w:rsidR="00E05C14" w:rsidRPr="000F668C" w14:paraId="049EFF33"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4D5836F6"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C416A7C" w14:textId="77777777" w:rsidR="00E05C14" w:rsidRPr="000F668C" w:rsidRDefault="00BD50AE">
            <w:pPr>
              <w:jc w:val="both"/>
            </w:pPr>
            <w:r w:rsidRPr="000F668C">
              <w:t>AstraZeneca, AB, Sweden</w:t>
            </w:r>
          </w:p>
        </w:tc>
      </w:tr>
    </w:tbl>
    <w:p w14:paraId="62B10D6F"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17B5BEB" w14:textId="77777777">
        <w:tc>
          <w:tcPr>
            <w:tcW w:w="5670" w:type="dxa"/>
            <w:tcMar>
              <w:top w:w="0" w:type="dxa"/>
              <w:left w:w="108" w:type="dxa"/>
              <w:bottom w:w="0" w:type="dxa"/>
              <w:right w:w="108" w:type="dxa"/>
            </w:tcMar>
            <w:hideMark/>
          </w:tcPr>
          <w:p w14:paraId="3D5D4739"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E821EC3" w14:textId="77777777" w:rsidR="00E05C14" w:rsidRDefault="00E05C14">
            <w:pPr>
              <w:jc w:val="center"/>
            </w:pPr>
          </w:p>
        </w:tc>
        <w:tc>
          <w:tcPr>
            <w:tcW w:w="284" w:type="dxa"/>
            <w:tcMar>
              <w:top w:w="0" w:type="dxa"/>
              <w:left w:w="108" w:type="dxa"/>
              <w:bottom w:w="0" w:type="dxa"/>
              <w:right w:w="108" w:type="dxa"/>
            </w:tcMar>
          </w:tcPr>
          <w:p w14:paraId="20E2FC81"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EFD964A" w14:textId="77777777" w:rsidR="00E05C14" w:rsidRDefault="00BD50AE">
            <w:pPr>
              <w:jc w:val="center"/>
              <w:rPr>
                <w:b/>
                <w:bCs/>
                <w:iCs/>
              </w:rPr>
            </w:pPr>
            <w:r>
              <w:rPr>
                <w:rStyle w:val="cs72f7c9c5"/>
              </w:rPr>
              <w:t>Тарас ЛЯСКОВСЬКИЙ</w:t>
            </w:r>
          </w:p>
        </w:tc>
      </w:tr>
      <w:tr w:rsidR="00E05C14" w14:paraId="406BB8C2" w14:textId="77777777">
        <w:tc>
          <w:tcPr>
            <w:tcW w:w="5670" w:type="dxa"/>
            <w:tcMar>
              <w:top w:w="0" w:type="dxa"/>
              <w:left w:w="108" w:type="dxa"/>
              <w:bottom w:w="0" w:type="dxa"/>
              <w:right w:w="108" w:type="dxa"/>
            </w:tcMar>
          </w:tcPr>
          <w:p w14:paraId="14820158" w14:textId="77777777" w:rsidR="00E05C14" w:rsidRDefault="00E05C14"/>
        </w:tc>
        <w:tc>
          <w:tcPr>
            <w:tcW w:w="2835" w:type="dxa"/>
            <w:tcMar>
              <w:top w:w="0" w:type="dxa"/>
              <w:left w:w="108" w:type="dxa"/>
              <w:bottom w:w="0" w:type="dxa"/>
              <w:right w:w="108" w:type="dxa"/>
            </w:tcMar>
            <w:hideMark/>
          </w:tcPr>
          <w:p w14:paraId="5A7A3E92"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EBF4A52"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2B92F91E" w14:textId="77777777" w:rsidR="00E05C14" w:rsidRDefault="00BD50AE">
            <w:pPr>
              <w:jc w:val="center"/>
              <w:rPr>
                <w:vertAlign w:val="superscript"/>
              </w:rPr>
            </w:pPr>
            <w:r>
              <w:rPr>
                <w:vertAlign w:val="superscript"/>
                <w:lang w:val="uk-UA"/>
              </w:rPr>
              <w:t>(Власне ім’я ПРІЗВИЩЕ)</w:t>
            </w:r>
          </w:p>
        </w:tc>
      </w:tr>
    </w:tbl>
    <w:p w14:paraId="7F9BC18A"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155CCDE3" w14:textId="77777777" w:rsidR="00E05C14" w:rsidRDefault="00BD50AE">
      <w:pPr>
        <w:rPr>
          <w:lang w:val="uk-UA"/>
        </w:rPr>
      </w:pPr>
      <w:r>
        <w:rPr>
          <w:lang w:val="uk-UA"/>
        </w:rPr>
        <w:lastRenderedPageBreak/>
        <w:t xml:space="preserve">                                                                                                                                                       Додаток </w:t>
      </w:r>
      <w:r>
        <w:t>7</w:t>
      </w:r>
    </w:p>
    <w:p w14:paraId="24532F98"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2655A18D" w14:textId="357C8550"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3E237511"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0F668C" w14:paraId="73EE8BE0"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14ED4A8"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84115CF" w14:textId="77777777" w:rsidR="00E05C14" w:rsidRPr="000F668C" w:rsidRDefault="00BD50AE">
            <w:pPr>
              <w:jc w:val="both"/>
              <w:rPr>
                <w:rFonts w:asciiTheme="minorHAnsi" w:hAnsiTheme="minorHAnsi"/>
                <w:sz w:val="22"/>
              </w:rPr>
            </w:pPr>
            <w:r w:rsidRPr="000F668C">
              <w:t>Віддалений щоденник прийому препарату, версія 1 від 30 травня 2023 року українською мовою на підставі версії 1 від 02 липня 2021 року (I6T-MC-AMAP_Remote Dosing Diary_v1_Trans_Paper_ Ukrainian-UA_30May2023 #EI402033-ukUA)</w:t>
            </w:r>
          </w:p>
        </w:tc>
      </w:tr>
      <w:tr w:rsidR="00E05C14" w:rsidRPr="000F668C" w14:paraId="657E559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178FCF3"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98CB166" w14:textId="77777777" w:rsidR="00E05C14" w:rsidRPr="000F668C" w:rsidRDefault="00BD50AE">
            <w:pPr>
              <w:jc w:val="both"/>
              <w:rPr>
                <w:lang w:val="uk-UA"/>
              </w:rPr>
            </w:pPr>
            <w:r w:rsidRPr="000F668C">
              <w:rPr>
                <w:lang w:val="uk-UA"/>
              </w:rPr>
              <w:t xml:space="preserve">№ 1753 від 06.08.2019 </w:t>
            </w:r>
          </w:p>
        </w:tc>
      </w:tr>
      <w:tr w:rsidR="00E05C14" w:rsidRPr="000F668C" w14:paraId="092D5BE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AA68342"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106490E" w14:textId="77777777" w:rsidR="00E05C14" w:rsidRPr="000F668C" w:rsidRDefault="00BD50AE">
            <w:pPr>
              <w:jc w:val="both"/>
              <w:rPr>
                <w:lang w:val="ru-RU"/>
              </w:rPr>
            </w:pPr>
            <w:r w:rsidRPr="000F668C">
              <w:rPr>
                <w:lang w:val="ru-RU"/>
              </w:rPr>
              <w:t xml:space="preserve">«Багатоцентрове, Відкрите, Подовжене Дослідження </w:t>
            </w:r>
            <w:r w:rsidRPr="000F668C">
              <w:t>III</w:t>
            </w:r>
            <w:r w:rsidRPr="000F668C">
              <w:rPr>
                <w:lang w:val="ru-RU"/>
              </w:rPr>
              <w:t xml:space="preserve"> Фази для Оцінки Довготривалої Ефективності та Безпечності Застосування Мірікізумабу у Пацієнтів із Виразковим Колітом Помірного та Тяжкого Перебігу (</w:t>
            </w:r>
            <w:r w:rsidRPr="000F668C">
              <w:t>LUCENT</w:t>
            </w:r>
            <w:r w:rsidR="00A43AE2">
              <w:rPr>
                <w:lang w:val="ru-RU"/>
              </w:rPr>
              <w:t xml:space="preserve"> 3)»</w:t>
            </w:r>
            <w:r w:rsidRPr="000F668C">
              <w:rPr>
                <w:lang w:val="ru-RU"/>
              </w:rPr>
              <w:t xml:space="preserve">, </w:t>
            </w:r>
            <w:r w:rsidRPr="000F668C">
              <w:t>I</w:t>
            </w:r>
            <w:r w:rsidRPr="000F668C">
              <w:rPr>
                <w:lang w:val="ru-RU"/>
              </w:rPr>
              <w:t>6</w:t>
            </w:r>
            <w:r w:rsidRPr="000F668C">
              <w:t>T</w:t>
            </w:r>
            <w:r w:rsidRPr="000F668C">
              <w:rPr>
                <w:lang w:val="ru-RU"/>
              </w:rPr>
              <w:t>-</w:t>
            </w:r>
            <w:r w:rsidRPr="000F668C">
              <w:t>MC</w:t>
            </w:r>
            <w:r w:rsidRPr="000F668C">
              <w:rPr>
                <w:lang w:val="ru-RU"/>
              </w:rPr>
              <w:t>-</w:t>
            </w:r>
            <w:r w:rsidRPr="000F668C">
              <w:t>AMAP</w:t>
            </w:r>
            <w:r w:rsidRPr="000F668C">
              <w:rPr>
                <w:lang w:val="ru-RU"/>
              </w:rPr>
              <w:t xml:space="preserve">, з інкорпорованою поправкою </w:t>
            </w:r>
            <w:r w:rsidRPr="000F668C">
              <w:t>(b) від 21 липня 2022 року</w:t>
            </w:r>
          </w:p>
        </w:tc>
      </w:tr>
      <w:tr w:rsidR="00E05C14" w:rsidRPr="00C34D91" w14:paraId="2C9B8F6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2B8124"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C05FBDA" w14:textId="77777777" w:rsidR="00E05C14" w:rsidRPr="000F668C" w:rsidRDefault="00BD50AE">
            <w:pPr>
              <w:jc w:val="both"/>
              <w:rPr>
                <w:lang w:val="ru-RU"/>
              </w:rPr>
            </w:pPr>
            <w:r w:rsidRPr="000F668C">
              <w:rPr>
                <w:lang w:val="ru-RU"/>
              </w:rPr>
              <w:t xml:space="preserve">«Елі Ліллі Восток СА», Швейцарія </w:t>
            </w:r>
          </w:p>
        </w:tc>
      </w:tr>
      <w:tr w:rsidR="00E05C14" w:rsidRPr="000F668C" w14:paraId="5C84949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6D8EE2E"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B364868" w14:textId="77777777" w:rsidR="00E05C14" w:rsidRPr="000F668C" w:rsidRDefault="00BD50AE">
            <w:pPr>
              <w:jc w:val="both"/>
            </w:pPr>
            <w:r w:rsidRPr="000F668C">
              <w:t>Елі Ліллі енд Компані, США / Eli Lilly and Company, USA</w:t>
            </w:r>
          </w:p>
        </w:tc>
      </w:tr>
    </w:tbl>
    <w:p w14:paraId="6546859B"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E540099" w14:textId="77777777">
        <w:tc>
          <w:tcPr>
            <w:tcW w:w="5670" w:type="dxa"/>
            <w:tcMar>
              <w:top w:w="0" w:type="dxa"/>
              <w:left w:w="108" w:type="dxa"/>
              <w:bottom w:w="0" w:type="dxa"/>
              <w:right w:w="108" w:type="dxa"/>
            </w:tcMar>
            <w:hideMark/>
          </w:tcPr>
          <w:p w14:paraId="5D807016"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358E199" w14:textId="77777777" w:rsidR="00E05C14" w:rsidRDefault="00E05C14">
            <w:pPr>
              <w:jc w:val="center"/>
            </w:pPr>
          </w:p>
        </w:tc>
        <w:tc>
          <w:tcPr>
            <w:tcW w:w="284" w:type="dxa"/>
            <w:tcMar>
              <w:top w:w="0" w:type="dxa"/>
              <w:left w:w="108" w:type="dxa"/>
              <w:bottom w:w="0" w:type="dxa"/>
              <w:right w:w="108" w:type="dxa"/>
            </w:tcMar>
          </w:tcPr>
          <w:p w14:paraId="23D369C0"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08CA2F3" w14:textId="77777777" w:rsidR="00E05C14" w:rsidRDefault="00BD50AE">
            <w:pPr>
              <w:jc w:val="center"/>
              <w:rPr>
                <w:b/>
                <w:bCs/>
                <w:iCs/>
              </w:rPr>
            </w:pPr>
            <w:r>
              <w:rPr>
                <w:rStyle w:val="cs72f7c9c5"/>
              </w:rPr>
              <w:t>Тарас ЛЯСКОВСЬКИЙ</w:t>
            </w:r>
          </w:p>
        </w:tc>
      </w:tr>
      <w:tr w:rsidR="00E05C14" w14:paraId="21C031B6" w14:textId="77777777">
        <w:tc>
          <w:tcPr>
            <w:tcW w:w="5670" w:type="dxa"/>
            <w:tcMar>
              <w:top w:w="0" w:type="dxa"/>
              <w:left w:w="108" w:type="dxa"/>
              <w:bottom w:w="0" w:type="dxa"/>
              <w:right w:w="108" w:type="dxa"/>
            </w:tcMar>
          </w:tcPr>
          <w:p w14:paraId="67A7A986" w14:textId="77777777" w:rsidR="00E05C14" w:rsidRDefault="00E05C14"/>
        </w:tc>
        <w:tc>
          <w:tcPr>
            <w:tcW w:w="2835" w:type="dxa"/>
            <w:tcMar>
              <w:top w:w="0" w:type="dxa"/>
              <w:left w:w="108" w:type="dxa"/>
              <w:bottom w:w="0" w:type="dxa"/>
              <w:right w:w="108" w:type="dxa"/>
            </w:tcMar>
            <w:hideMark/>
          </w:tcPr>
          <w:p w14:paraId="261F6B03"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E590E7C"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598D6DF5" w14:textId="77777777" w:rsidR="00E05C14" w:rsidRDefault="00BD50AE">
            <w:pPr>
              <w:jc w:val="center"/>
              <w:rPr>
                <w:vertAlign w:val="superscript"/>
              </w:rPr>
            </w:pPr>
            <w:r>
              <w:rPr>
                <w:vertAlign w:val="superscript"/>
                <w:lang w:val="uk-UA"/>
              </w:rPr>
              <w:t>(Власне ім’я ПРІЗВИЩЕ)</w:t>
            </w:r>
          </w:p>
        </w:tc>
      </w:tr>
    </w:tbl>
    <w:p w14:paraId="653FE78F"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5FA34DFC" w14:textId="77777777" w:rsidR="00E05C14" w:rsidRDefault="00BD50AE">
      <w:pPr>
        <w:rPr>
          <w:lang w:val="uk-UA"/>
        </w:rPr>
      </w:pPr>
      <w:r>
        <w:rPr>
          <w:lang w:val="uk-UA"/>
        </w:rPr>
        <w:lastRenderedPageBreak/>
        <w:t xml:space="preserve">                                                                                                                                                       Додаток </w:t>
      </w:r>
      <w:r>
        <w:t>8</w:t>
      </w:r>
    </w:p>
    <w:p w14:paraId="16F3B21D"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1E04B5CA" w14:textId="48C3D38D"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35BEC327"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0F668C" w14:paraId="7D65961D"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2516E8E"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90B310D" w14:textId="77777777" w:rsidR="00E05C14" w:rsidRPr="000F668C" w:rsidRDefault="00BD50AE">
            <w:pPr>
              <w:jc w:val="both"/>
              <w:rPr>
                <w:rFonts w:asciiTheme="minorHAnsi" w:hAnsiTheme="minorHAnsi"/>
                <w:sz w:val="22"/>
              </w:rPr>
            </w:pPr>
            <w:r w:rsidRPr="000F668C">
              <w:t xml:space="preserve">Оновлений протокол клінічного випробування D8530C00002, версія 6.0 від 04 травня </w:t>
            </w:r>
            <w:r w:rsidR="009E3B7A">
              <w:rPr>
                <w:lang w:val="uk-UA"/>
              </w:rPr>
              <w:t xml:space="preserve">          </w:t>
            </w:r>
            <w:r w:rsidRPr="000F668C">
              <w:t>2023 року; Брошура дослідника для препарату порівняння Фазлодекстм (фулвестрант, ZD9238), видання 24 від 08 лютого 2023 року; Оновлене Досьє досліджуваного лікарського засобу AZD9833, версія 1.0 від 18 травня 2023 року; Подовження терміну придатності досліджуваного лікарського засобу AZD9833 (Camizestrant), таблетки, по 25 мг та по 100 мг з 24 місяців до 48 місяців</w:t>
            </w:r>
            <w:r w:rsidRPr="000F668C">
              <w:rPr>
                <w:lang w:val="uk-UA"/>
              </w:rPr>
              <w:t xml:space="preserve"> </w:t>
            </w:r>
          </w:p>
        </w:tc>
      </w:tr>
      <w:tr w:rsidR="00E05C14" w:rsidRPr="000F668C" w14:paraId="631B521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D3CC0EF"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EC267F7" w14:textId="77777777" w:rsidR="00E05C14" w:rsidRPr="000F668C" w:rsidRDefault="00BD50AE">
            <w:pPr>
              <w:jc w:val="both"/>
              <w:rPr>
                <w:lang w:val="uk-UA"/>
              </w:rPr>
            </w:pPr>
            <w:r w:rsidRPr="000F668C">
              <w:rPr>
                <w:lang w:val="uk-UA"/>
              </w:rPr>
              <w:t xml:space="preserve">№ 1636 від 20.07.2020 </w:t>
            </w:r>
          </w:p>
        </w:tc>
      </w:tr>
      <w:tr w:rsidR="00E05C14" w:rsidRPr="00C34D91" w14:paraId="6199803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A28EA4A"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EB0D99E" w14:textId="77777777" w:rsidR="00E05C14" w:rsidRPr="000F668C" w:rsidRDefault="00BD50AE">
            <w:pPr>
              <w:jc w:val="both"/>
              <w:rPr>
                <w:lang w:val="ru-RU"/>
              </w:rPr>
            </w:pPr>
            <w:r w:rsidRPr="000F668C">
              <w:rPr>
                <w:lang w:val="ru-RU"/>
              </w:rPr>
              <w:t>«</w:t>
            </w:r>
            <w:r w:rsidRPr="000F668C">
              <w:t>SERENA</w:t>
            </w:r>
            <w:r w:rsidRPr="000F668C">
              <w:rPr>
                <w:lang w:val="ru-RU"/>
              </w:rPr>
              <w:t xml:space="preserve">-2: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Pr="000F668C">
              <w:t>AZD</w:t>
            </w:r>
            <w:r w:rsidRPr="000F668C">
              <w:rPr>
                <w:lang w:val="ru-RU"/>
              </w:rPr>
              <w:t xml:space="preserve">9833 і Фулвестранта у жінок з поширеним </w:t>
            </w:r>
            <w:r w:rsidRPr="000F668C">
              <w:t>ER</w:t>
            </w:r>
            <w:r w:rsidRPr="000F668C">
              <w:rPr>
                <w:lang w:val="ru-RU"/>
              </w:rPr>
              <w:t xml:space="preserve">-позитивним </w:t>
            </w:r>
            <w:r w:rsidRPr="000F668C">
              <w:t>HER</w:t>
            </w:r>
            <w:r w:rsidRPr="000F668C">
              <w:rPr>
                <w:lang w:val="ru-RU"/>
              </w:rPr>
              <w:t xml:space="preserve">2-негативним раком молочної залози», </w:t>
            </w:r>
            <w:r w:rsidRPr="000F668C">
              <w:t>D</w:t>
            </w:r>
            <w:r w:rsidRPr="000F668C">
              <w:rPr>
                <w:lang w:val="ru-RU"/>
              </w:rPr>
              <w:t>8530</w:t>
            </w:r>
            <w:r w:rsidRPr="000F668C">
              <w:t>C</w:t>
            </w:r>
            <w:r w:rsidRPr="000F668C">
              <w:rPr>
                <w:lang w:val="ru-RU"/>
              </w:rPr>
              <w:t>00002, версія 5.0 від 15 вересня 2021 року</w:t>
            </w:r>
          </w:p>
        </w:tc>
      </w:tr>
      <w:tr w:rsidR="00E05C14" w:rsidRPr="000F668C" w14:paraId="0DDF7C0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8D823D4"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6E36D28" w14:textId="77777777" w:rsidR="00E05C14" w:rsidRPr="000F668C" w:rsidRDefault="00BD50AE">
            <w:pPr>
              <w:jc w:val="both"/>
            </w:pPr>
            <w:r w:rsidRPr="000F668C">
              <w:t>ТОВ «ПАРЕКСЕЛ Україна»</w:t>
            </w:r>
          </w:p>
        </w:tc>
      </w:tr>
      <w:tr w:rsidR="00E05C14" w:rsidRPr="000F668C" w14:paraId="5404912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1A548E5"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CEA4FCF" w14:textId="77777777" w:rsidR="00E05C14" w:rsidRPr="000F668C" w:rsidRDefault="00BD50AE">
            <w:pPr>
              <w:jc w:val="both"/>
            </w:pPr>
            <w:r w:rsidRPr="000F668C">
              <w:t>АстраЗенека АБ, Швеція / AstraZeneca AB, Sweden</w:t>
            </w:r>
          </w:p>
        </w:tc>
      </w:tr>
    </w:tbl>
    <w:p w14:paraId="4E40DCDB"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9266985" w14:textId="77777777">
        <w:tc>
          <w:tcPr>
            <w:tcW w:w="5670" w:type="dxa"/>
            <w:tcMar>
              <w:top w:w="0" w:type="dxa"/>
              <w:left w:w="108" w:type="dxa"/>
              <w:bottom w:w="0" w:type="dxa"/>
              <w:right w:w="108" w:type="dxa"/>
            </w:tcMar>
            <w:hideMark/>
          </w:tcPr>
          <w:p w14:paraId="2965A20A"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B06235D" w14:textId="77777777" w:rsidR="00E05C14" w:rsidRDefault="00E05C14">
            <w:pPr>
              <w:jc w:val="center"/>
            </w:pPr>
          </w:p>
        </w:tc>
        <w:tc>
          <w:tcPr>
            <w:tcW w:w="284" w:type="dxa"/>
            <w:tcMar>
              <w:top w:w="0" w:type="dxa"/>
              <w:left w:w="108" w:type="dxa"/>
              <w:bottom w:w="0" w:type="dxa"/>
              <w:right w:w="108" w:type="dxa"/>
            </w:tcMar>
          </w:tcPr>
          <w:p w14:paraId="7587766E"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8D75D62" w14:textId="77777777" w:rsidR="00E05C14" w:rsidRDefault="00BD50AE">
            <w:pPr>
              <w:jc w:val="center"/>
              <w:rPr>
                <w:b/>
                <w:bCs/>
                <w:iCs/>
              </w:rPr>
            </w:pPr>
            <w:r>
              <w:rPr>
                <w:rStyle w:val="cs72f7c9c5"/>
              </w:rPr>
              <w:t>Тарас ЛЯСКОВСЬКИЙ</w:t>
            </w:r>
          </w:p>
        </w:tc>
      </w:tr>
      <w:tr w:rsidR="00E05C14" w14:paraId="6F37C2CD" w14:textId="77777777">
        <w:tc>
          <w:tcPr>
            <w:tcW w:w="5670" w:type="dxa"/>
            <w:tcMar>
              <w:top w:w="0" w:type="dxa"/>
              <w:left w:w="108" w:type="dxa"/>
              <w:bottom w:w="0" w:type="dxa"/>
              <w:right w:w="108" w:type="dxa"/>
            </w:tcMar>
          </w:tcPr>
          <w:p w14:paraId="41AAE2E4" w14:textId="77777777" w:rsidR="00E05C14" w:rsidRDefault="00E05C14"/>
        </w:tc>
        <w:tc>
          <w:tcPr>
            <w:tcW w:w="2835" w:type="dxa"/>
            <w:tcMar>
              <w:top w:w="0" w:type="dxa"/>
              <w:left w:w="108" w:type="dxa"/>
              <w:bottom w:w="0" w:type="dxa"/>
              <w:right w:w="108" w:type="dxa"/>
            </w:tcMar>
            <w:hideMark/>
          </w:tcPr>
          <w:p w14:paraId="53CF1AEB"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B489E42"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3BEC319A" w14:textId="77777777" w:rsidR="00E05C14" w:rsidRDefault="00BD50AE">
            <w:pPr>
              <w:jc w:val="center"/>
              <w:rPr>
                <w:vertAlign w:val="superscript"/>
              </w:rPr>
            </w:pPr>
            <w:r>
              <w:rPr>
                <w:vertAlign w:val="superscript"/>
                <w:lang w:val="uk-UA"/>
              </w:rPr>
              <w:t>(Власне ім’я ПРІЗВИЩЕ)</w:t>
            </w:r>
          </w:p>
        </w:tc>
      </w:tr>
    </w:tbl>
    <w:p w14:paraId="493914DA"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2DE1DC11" w14:textId="77777777" w:rsidR="00E05C14" w:rsidRDefault="00BD50AE">
      <w:pPr>
        <w:rPr>
          <w:lang w:val="uk-UA"/>
        </w:rPr>
      </w:pPr>
      <w:r>
        <w:rPr>
          <w:lang w:val="uk-UA"/>
        </w:rPr>
        <w:lastRenderedPageBreak/>
        <w:t xml:space="preserve">                                                                                                                                                       Додаток </w:t>
      </w:r>
      <w:r>
        <w:t>9</w:t>
      </w:r>
    </w:p>
    <w:p w14:paraId="4CC44F18"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221B1A2C" w14:textId="219603FB"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04C7C448"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0F668C" w14:paraId="69685B29" w14:textId="77777777" w:rsidTr="00DB6632">
        <w:trPr>
          <w:trHeight w:val="3427"/>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7EC1BDC4"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699A1092" w14:textId="77777777" w:rsidR="000F668C" w:rsidRPr="000E29D3" w:rsidRDefault="000F668C" w:rsidP="000E29D3">
            <w:pPr>
              <w:jc w:val="both"/>
              <w:rPr>
                <w:rFonts w:asciiTheme="minorHAnsi" w:hAnsiTheme="minorHAnsi"/>
                <w:sz w:val="22"/>
              </w:rPr>
            </w:pPr>
            <w:r w:rsidRPr="000F668C">
              <w:t>Оновлений протокол з поправкою 4, версія 5, від 04.04.2023 р.; Інформація для пацієнта та Форма інформованої згоди, версія 8.0 українською мовою для України від 22.05.2023 р.; Інформація для пацієнта та Форма інформованої згоди, версія 8.0 російською мовою для України від 22.05.2023 р.; Зміна назви місця проведення клінічного випробування</w:t>
            </w:r>
            <w:r w:rsidRPr="000E29D3">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71F6CBBB" w14:textId="77777777" w:rsidTr="000F668C">
              <w:trPr>
                <w:trHeight w:val="213"/>
              </w:trPr>
              <w:tc>
                <w:tcPr>
                  <w:tcW w:w="4770" w:type="dxa"/>
                  <w:tcMar>
                    <w:top w:w="0" w:type="dxa"/>
                    <w:left w:w="108" w:type="dxa"/>
                    <w:bottom w:w="0" w:type="dxa"/>
                    <w:right w:w="108" w:type="dxa"/>
                  </w:tcMar>
                  <w:hideMark/>
                </w:tcPr>
                <w:p w14:paraId="567AA15B" w14:textId="77777777" w:rsidR="000F668C" w:rsidRPr="000F668C" w:rsidRDefault="000F668C" w:rsidP="000F668C">
                  <w:pPr>
                    <w:pStyle w:val="cs2e86d3a6"/>
                  </w:pPr>
                  <w:r w:rsidRPr="000F668C">
                    <w:rPr>
                      <w:rStyle w:val="csa16174ba9"/>
                      <w:rFonts w:ascii="Times New Roman" w:hAnsi="Times New Roman" w:cs="Times New Roman"/>
                      <w:sz w:val="24"/>
                    </w:rPr>
                    <w:t>БУЛО</w:t>
                  </w:r>
                </w:p>
              </w:tc>
              <w:tc>
                <w:tcPr>
                  <w:tcW w:w="4771" w:type="dxa"/>
                  <w:tcMar>
                    <w:top w:w="0" w:type="dxa"/>
                    <w:left w:w="108" w:type="dxa"/>
                    <w:bottom w:w="0" w:type="dxa"/>
                    <w:right w:w="108" w:type="dxa"/>
                  </w:tcMar>
                  <w:hideMark/>
                </w:tcPr>
                <w:p w14:paraId="398D049D" w14:textId="77777777" w:rsidR="000F668C" w:rsidRPr="000F668C" w:rsidRDefault="000F668C" w:rsidP="000F668C">
                  <w:pPr>
                    <w:pStyle w:val="cs2e86d3a6"/>
                  </w:pPr>
                  <w:r w:rsidRPr="000F668C">
                    <w:rPr>
                      <w:rStyle w:val="csa16174ba9"/>
                      <w:rFonts w:ascii="Times New Roman" w:hAnsi="Times New Roman" w:cs="Times New Roman"/>
                      <w:sz w:val="24"/>
                    </w:rPr>
                    <w:t>СТАЛО</w:t>
                  </w:r>
                </w:p>
              </w:tc>
            </w:tr>
            <w:tr w:rsidR="000F668C" w:rsidRPr="000F668C" w14:paraId="32B7A5CC" w14:textId="77777777" w:rsidTr="000F668C">
              <w:trPr>
                <w:trHeight w:val="213"/>
              </w:trPr>
              <w:tc>
                <w:tcPr>
                  <w:tcW w:w="4770" w:type="dxa"/>
                  <w:tcMar>
                    <w:top w:w="0" w:type="dxa"/>
                    <w:left w:w="108" w:type="dxa"/>
                    <w:bottom w:w="0" w:type="dxa"/>
                    <w:right w:w="108" w:type="dxa"/>
                  </w:tcMar>
                  <w:hideMark/>
                </w:tcPr>
                <w:p w14:paraId="23F2B6D4" w14:textId="77777777" w:rsidR="000F668C" w:rsidRPr="000F668C" w:rsidRDefault="000F668C" w:rsidP="000F668C">
                  <w:pPr>
                    <w:jc w:val="both"/>
                    <w:rPr>
                      <w:rFonts w:cs="Times New Roman"/>
                    </w:rPr>
                  </w:pPr>
                  <w:r w:rsidRPr="000F668C">
                    <w:rPr>
                      <w:rStyle w:val="csa16174ba9"/>
                      <w:rFonts w:ascii="Times New Roman" w:hAnsi="Times New Roman" w:cs="Times New Roman"/>
                      <w:sz w:val="24"/>
                    </w:rPr>
                    <w:t xml:space="preserve">к.м.н. Васильєва Л.І. </w:t>
                  </w:r>
                </w:p>
                <w:p w14:paraId="315C9A17" w14:textId="77777777" w:rsidR="000F668C" w:rsidRPr="000F668C" w:rsidRDefault="000F668C" w:rsidP="000F668C">
                  <w:pPr>
                    <w:pStyle w:val="cs80d9435b"/>
                  </w:pPr>
                  <w:r w:rsidRPr="000F668C">
                    <w:rPr>
                      <w:rStyle w:val="cs5e98e9309"/>
                      <w:rFonts w:ascii="Times New Roman" w:hAnsi="Times New Roman" w:cs="Times New Roman"/>
                      <w:b w:val="0"/>
                      <w:sz w:val="24"/>
                    </w:rPr>
                    <w:t>Комунальне підприємство «Дніпропетровський обласний клінічний центр кардіології та кардіохірургії» Дніпропетровської обласної ради»</w:t>
                  </w:r>
                  <w:r w:rsidRPr="000F668C">
                    <w:rPr>
                      <w:rStyle w:val="csa16174ba9"/>
                      <w:rFonts w:ascii="Times New Roman" w:hAnsi="Times New Roman" w:cs="Times New Roman"/>
                      <w:sz w:val="24"/>
                    </w:rPr>
                    <w:t>, відділення кардіології, Дніпровський державний медичний університет, кафедра внутрішньої медицини №3, м. Дніпро</w:t>
                  </w:r>
                </w:p>
              </w:tc>
              <w:tc>
                <w:tcPr>
                  <w:tcW w:w="4771" w:type="dxa"/>
                  <w:tcMar>
                    <w:top w:w="0" w:type="dxa"/>
                    <w:left w:w="108" w:type="dxa"/>
                    <w:bottom w:w="0" w:type="dxa"/>
                    <w:right w:w="108" w:type="dxa"/>
                  </w:tcMar>
                  <w:hideMark/>
                </w:tcPr>
                <w:p w14:paraId="48902B3D" w14:textId="77777777" w:rsidR="000F668C" w:rsidRPr="000F668C" w:rsidRDefault="000F668C" w:rsidP="000F668C">
                  <w:pPr>
                    <w:pStyle w:val="csfeeeeb43"/>
                    <w:jc w:val="both"/>
                  </w:pPr>
                  <w:r w:rsidRPr="000F668C">
                    <w:rPr>
                      <w:rStyle w:val="csa16174ba9"/>
                      <w:rFonts w:ascii="Times New Roman" w:hAnsi="Times New Roman" w:cs="Times New Roman"/>
                      <w:sz w:val="24"/>
                    </w:rPr>
                    <w:t xml:space="preserve">к.м.н. Васильєва Л.І. </w:t>
                  </w:r>
                </w:p>
                <w:p w14:paraId="5DD7968E" w14:textId="77777777" w:rsidR="000F668C" w:rsidRPr="000F668C" w:rsidRDefault="000F668C" w:rsidP="000F668C">
                  <w:pPr>
                    <w:pStyle w:val="cs80d9435b"/>
                  </w:pPr>
                  <w:r w:rsidRPr="000F668C">
                    <w:rPr>
                      <w:rStyle w:val="cs5e98e9309"/>
                      <w:rFonts w:ascii="Times New Roman" w:hAnsi="Times New Roman" w:cs="Times New Roman"/>
                      <w:b w:val="0"/>
                      <w:sz w:val="24"/>
                    </w:rPr>
                    <w:t>Комунальне підприємство «Дніпропетровський обласний клінічний центр діагностики та лікування» Дніпропетровської обласної ради»</w:t>
                  </w:r>
                  <w:r w:rsidRPr="000F668C">
                    <w:rPr>
                      <w:rStyle w:val="csa16174ba9"/>
                      <w:rFonts w:ascii="Times New Roman" w:hAnsi="Times New Roman" w:cs="Times New Roman"/>
                      <w:sz w:val="24"/>
                    </w:rPr>
                    <w:t>, відділення кардіології, Дніпровський державний медичний університет, кафедра внутрішньої медицини №3, м. Дніпро</w:t>
                  </w:r>
                </w:p>
              </w:tc>
            </w:tr>
          </w:tbl>
          <w:p w14:paraId="4A603F47" w14:textId="77777777" w:rsidR="000F668C" w:rsidRPr="00DB6632" w:rsidRDefault="000F668C" w:rsidP="000F668C">
            <w:pPr>
              <w:jc w:val="both"/>
              <w:rPr>
                <w:rFonts w:asciiTheme="minorHAnsi" w:hAnsiTheme="minorHAnsi"/>
                <w:sz w:val="4"/>
                <w:szCs w:val="4"/>
              </w:rPr>
            </w:pPr>
          </w:p>
        </w:tc>
      </w:tr>
      <w:tr w:rsidR="00E05C14" w:rsidRPr="000F668C" w14:paraId="3D78CFF6"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637E21F6"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8E9D40C" w14:textId="77777777" w:rsidR="00E05C14" w:rsidRPr="000F668C" w:rsidRDefault="00BD50AE">
            <w:pPr>
              <w:jc w:val="both"/>
              <w:rPr>
                <w:lang w:val="uk-UA"/>
              </w:rPr>
            </w:pPr>
            <w:r w:rsidRPr="000F668C">
              <w:rPr>
                <w:lang w:val="uk-UA"/>
              </w:rPr>
              <w:t xml:space="preserve">№ 1849 від 11.08.2020 </w:t>
            </w:r>
          </w:p>
        </w:tc>
      </w:tr>
      <w:tr w:rsidR="00E05C14" w:rsidRPr="000F668C" w14:paraId="670DB6AE"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5ECEF718"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4EA2EAF" w14:textId="77777777" w:rsidR="00E05C14" w:rsidRPr="000F668C" w:rsidRDefault="00BD50AE">
            <w:pPr>
              <w:jc w:val="both"/>
              <w:rPr>
                <w:lang w:val="ru-RU"/>
              </w:rPr>
            </w:pPr>
            <w:r w:rsidRPr="000F668C">
              <w:rPr>
                <w:lang w:val="ru-RU"/>
              </w:rPr>
              <w:t xml:space="preserve">«Проспективне,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 </w:t>
            </w:r>
            <w:r w:rsidRPr="000F668C">
              <w:t>AC</w:t>
            </w:r>
            <w:r w:rsidRPr="000F668C">
              <w:rPr>
                <w:lang w:val="ru-RU"/>
              </w:rPr>
              <w:t xml:space="preserve">-055-315, з поправкою </w:t>
            </w:r>
            <w:r w:rsidRPr="000F668C">
              <w:t>3, версія 4, від 08.02.2022 р.</w:t>
            </w:r>
          </w:p>
        </w:tc>
      </w:tr>
      <w:tr w:rsidR="00E05C14" w:rsidRPr="000F668C" w14:paraId="60A4A7FA"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14261984"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4AD8A70" w14:textId="77777777" w:rsidR="00E05C14" w:rsidRPr="000F668C" w:rsidRDefault="00BD50AE">
            <w:pPr>
              <w:jc w:val="both"/>
            </w:pPr>
            <w:r w:rsidRPr="000F668C">
              <w:t>«ЯНССЕН ФАРМАЦЕВТИКА НВ», Бельгія</w:t>
            </w:r>
          </w:p>
        </w:tc>
      </w:tr>
      <w:tr w:rsidR="00E05C14" w:rsidRPr="000F668C" w14:paraId="59A02CFB"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27CD11FD"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137ED88" w14:textId="77777777" w:rsidR="00E05C14" w:rsidRPr="000F668C" w:rsidRDefault="00BD50AE">
            <w:pPr>
              <w:jc w:val="both"/>
            </w:pPr>
            <w:r w:rsidRPr="000F668C">
              <w:t>«ЯНССЕН ФАРМАЦЕВТИКА НВ», Бельгія</w:t>
            </w:r>
          </w:p>
        </w:tc>
      </w:tr>
    </w:tbl>
    <w:p w14:paraId="70EA8A53"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632C316" w14:textId="77777777">
        <w:tc>
          <w:tcPr>
            <w:tcW w:w="5670" w:type="dxa"/>
            <w:tcMar>
              <w:top w:w="0" w:type="dxa"/>
              <w:left w:w="108" w:type="dxa"/>
              <w:bottom w:w="0" w:type="dxa"/>
              <w:right w:w="108" w:type="dxa"/>
            </w:tcMar>
            <w:hideMark/>
          </w:tcPr>
          <w:p w14:paraId="70C98218"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D90BAF1" w14:textId="77777777" w:rsidR="00E05C14" w:rsidRDefault="00E05C14">
            <w:pPr>
              <w:jc w:val="center"/>
            </w:pPr>
          </w:p>
        </w:tc>
        <w:tc>
          <w:tcPr>
            <w:tcW w:w="284" w:type="dxa"/>
            <w:tcMar>
              <w:top w:w="0" w:type="dxa"/>
              <w:left w:w="108" w:type="dxa"/>
              <w:bottom w:w="0" w:type="dxa"/>
              <w:right w:w="108" w:type="dxa"/>
            </w:tcMar>
          </w:tcPr>
          <w:p w14:paraId="3460A2DE"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A54E71A" w14:textId="77777777" w:rsidR="00E05C14" w:rsidRDefault="00BD50AE">
            <w:pPr>
              <w:jc w:val="center"/>
              <w:rPr>
                <w:b/>
                <w:bCs/>
                <w:iCs/>
              </w:rPr>
            </w:pPr>
            <w:r>
              <w:rPr>
                <w:rStyle w:val="cs72f7c9c5"/>
              </w:rPr>
              <w:t>Тарас ЛЯСКОВСЬКИЙ</w:t>
            </w:r>
          </w:p>
        </w:tc>
      </w:tr>
      <w:tr w:rsidR="00E05C14" w14:paraId="5F69675B" w14:textId="77777777">
        <w:tc>
          <w:tcPr>
            <w:tcW w:w="5670" w:type="dxa"/>
            <w:tcMar>
              <w:top w:w="0" w:type="dxa"/>
              <w:left w:w="108" w:type="dxa"/>
              <w:bottom w:w="0" w:type="dxa"/>
              <w:right w:w="108" w:type="dxa"/>
            </w:tcMar>
          </w:tcPr>
          <w:p w14:paraId="0472F98A" w14:textId="77777777" w:rsidR="00E05C14" w:rsidRDefault="00E05C14"/>
        </w:tc>
        <w:tc>
          <w:tcPr>
            <w:tcW w:w="2835" w:type="dxa"/>
            <w:tcMar>
              <w:top w:w="0" w:type="dxa"/>
              <w:left w:w="108" w:type="dxa"/>
              <w:bottom w:w="0" w:type="dxa"/>
              <w:right w:w="108" w:type="dxa"/>
            </w:tcMar>
            <w:hideMark/>
          </w:tcPr>
          <w:p w14:paraId="49DBCEBE"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0971DED"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1063CAD8" w14:textId="77777777" w:rsidR="00E05C14" w:rsidRDefault="00BD50AE">
            <w:pPr>
              <w:jc w:val="center"/>
              <w:rPr>
                <w:vertAlign w:val="superscript"/>
              </w:rPr>
            </w:pPr>
            <w:r>
              <w:rPr>
                <w:vertAlign w:val="superscript"/>
                <w:lang w:val="uk-UA"/>
              </w:rPr>
              <w:t>(Власне ім’я ПРІЗВИЩЕ)</w:t>
            </w:r>
          </w:p>
        </w:tc>
      </w:tr>
    </w:tbl>
    <w:p w14:paraId="69AEF24F"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7792C23F" w14:textId="77777777" w:rsidR="00E05C14" w:rsidRDefault="00BD50AE">
      <w:pPr>
        <w:rPr>
          <w:lang w:val="uk-UA"/>
        </w:rPr>
      </w:pPr>
      <w:r>
        <w:rPr>
          <w:lang w:val="uk-UA"/>
        </w:rPr>
        <w:lastRenderedPageBreak/>
        <w:t xml:space="preserve">                                                                                                                                                       Додаток </w:t>
      </w:r>
      <w:r>
        <w:t>10</w:t>
      </w:r>
    </w:p>
    <w:p w14:paraId="5432ED43"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40C4FF47" w14:textId="524F18EB"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60821BC3"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0F668C" w14:paraId="095C1197"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A6FE0ED"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114E32D" w14:textId="77777777" w:rsidR="00E05C14" w:rsidRPr="000F668C" w:rsidRDefault="00BD50AE">
            <w:pPr>
              <w:jc w:val="both"/>
              <w:rPr>
                <w:rFonts w:asciiTheme="minorHAnsi" w:hAnsiTheme="minorHAnsi"/>
                <w:sz w:val="22"/>
              </w:rPr>
            </w:pPr>
            <w:r w:rsidRPr="000F668C">
              <w:t>Брошура дослідника лікарського засобу SAR441344, версія № 5 від 17 квітня 2023р., англійською мовою; Розділ «Лікарський засіб» досьє досліджуваного лікарського засобу SAR441344, розчин для ін’єкцій 300 мг/2 мл (150 мг/мл), версія від 26 травня 2023р., англійською мовою</w:t>
            </w:r>
            <w:r w:rsidRPr="000F668C">
              <w:rPr>
                <w:lang w:val="uk-UA"/>
              </w:rPr>
              <w:t xml:space="preserve"> </w:t>
            </w:r>
          </w:p>
        </w:tc>
      </w:tr>
      <w:tr w:rsidR="00E05C14" w:rsidRPr="000F668C" w14:paraId="1EF10E0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1B71F9"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3F02610" w14:textId="77777777" w:rsidR="00E05C14" w:rsidRPr="000F668C" w:rsidRDefault="00BD50AE">
            <w:pPr>
              <w:jc w:val="both"/>
              <w:rPr>
                <w:lang w:val="uk-UA"/>
              </w:rPr>
            </w:pPr>
            <w:r w:rsidRPr="000F668C">
              <w:rPr>
                <w:lang w:val="uk-UA"/>
              </w:rPr>
              <w:t xml:space="preserve">№ 614 від 01.04.2021 </w:t>
            </w:r>
          </w:p>
        </w:tc>
      </w:tr>
      <w:tr w:rsidR="00E05C14" w:rsidRPr="000F668C" w14:paraId="68AF88E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0B3F0B2"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225A173" w14:textId="77777777" w:rsidR="00E05C14" w:rsidRPr="000F668C" w:rsidRDefault="00BD50AE">
            <w:pPr>
              <w:jc w:val="both"/>
              <w:rPr>
                <w:lang w:val="ru-RU"/>
              </w:rPr>
            </w:pPr>
            <w:r w:rsidRPr="000F668C">
              <w:rPr>
                <w:lang w:val="ru-RU"/>
              </w:rPr>
              <w:t xml:space="preserve">«Рандомізоване, подвійне сліпе, плацебо-контрольоване дослідження фази 2 для оцінки ефективності та безпеки </w:t>
            </w:r>
            <w:r w:rsidRPr="000F668C">
              <w:t>SAR</w:t>
            </w:r>
            <w:r w:rsidRPr="000F668C">
              <w:rPr>
                <w:lang w:val="ru-RU"/>
              </w:rPr>
              <w:t xml:space="preserve">441344, моноклонального антитіла до антагоніста </w:t>
            </w:r>
            <w:r w:rsidRPr="000F668C">
              <w:t>CD</w:t>
            </w:r>
            <w:r w:rsidRPr="000F668C">
              <w:rPr>
                <w:lang w:val="ru-RU"/>
              </w:rPr>
              <w:t>40</w:t>
            </w:r>
            <w:r w:rsidRPr="000F668C">
              <w:t>L</w:t>
            </w:r>
            <w:r w:rsidRPr="000F668C">
              <w:rPr>
                <w:lang w:val="ru-RU"/>
              </w:rPr>
              <w:t xml:space="preserve">, у пацієнтів з рецидивуючим розсіяним склерозом», </w:t>
            </w:r>
            <w:r w:rsidRPr="000F668C">
              <w:t>ACT</w:t>
            </w:r>
            <w:r w:rsidRPr="000F668C">
              <w:rPr>
                <w:lang w:val="ru-RU"/>
              </w:rPr>
              <w:t xml:space="preserve">16877, з поправкою </w:t>
            </w:r>
            <w:r w:rsidRPr="000F668C">
              <w:t xml:space="preserve">02, версія 1 від </w:t>
            </w:r>
            <w:r w:rsidR="0080472A">
              <w:rPr>
                <w:lang w:val="uk-UA"/>
              </w:rPr>
              <w:t xml:space="preserve">              </w:t>
            </w:r>
            <w:r w:rsidRPr="000F668C">
              <w:t>21 лютого 2023 року</w:t>
            </w:r>
          </w:p>
        </w:tc>
      </w:tr>
      <w:tr w:rsidR="00E05C14" w:rsidRPr="000F668C" w14:paraId="1F9FCE5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122D9E2"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10D8B25" w14:textId="77777777" w:rsidR="00E05C14" w:rsidRPr="000F668C" w:rsidRDefault="00BD50AE">
            <w:pPr>
              <w:jc w:val="both"/>
            </w:pPr>
            <w:r w:rsidRPr="000F668C">
              <w:t>ТОВ «Санофі-Авентіс Україна»</w:t>
            </w:r>
          </w:p>
        </w:tc>
      </w:tr>
      <w:tr w:rsidR="00E05C14" w:rsidRPr="000F668C" w14:paraId="1FA5259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0BB35B8"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908BF71" w14:textId="77777777" w:rsidR="00E05C14" w:rsidRPr="000F668C" w:rsidRDefault="00BD50AE">
            <w:pPr>
              <w:jc w:val="both"/>
            </w:pPr>
            <w:r w:rsidRPr="000F668C">
              <w:t>sanofi-aventis recherche &amp; developpement, France (Санофі-Авентіс решерш е девелопман, Франція)</w:t>
            </w:r>
          </w:p>
        </w:tc>
      </w:tr>
    </w:tbl>
    <w:p w14:paraId="1DA0265E"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1142848A" w14:textId="77777777">
        <w:tc>
          <w:tcPr>
            <w:tcW w:w="5670" w:type="dxa"/>
            <w:tcMar>
              <w:top w:w="0" w:type="dxa"/>
              <w:left w:w="108" w:type="dxa"/>
              <w:bottom w:w="0" w:type="dxa"/>
              <w:right w:w="108" w:type="dxa"/>
            </w:tcMar>
            <w:hideMark/>
          </w:tcPr>
          <w:p w14:paraId="23EC9813"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692E605" w14:textId="77777777" w:rsidR="00E05C14" w:rsidRDefault="00E05C14">
            <w:pPr>
              <w:jc w:val="center"/>
            </w:pPr>
          </w:p>
        </w:tc>
        <w:tc>
          <w:tcPr>
            <w:tcW w:w="284" w:type="dxa"/>
            <w:tcMar>
              <w:top w:w="0" w:type="dxa"/>
              <w:left w:w="108" w:type="dxa"/>
              <w:bottom w:w="0" w:type="dxa"/>
              <w:right w:w="108" w:type="dxa"/>
            </w:tcMar>
          </w:tcPr>
          <w:p w14:paraId="0C8F34D9"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CEB12F0" w14:textId="77777777" w:rsidR="00E05C14" w:rsidRDefault="00BD50AE">
            <w:pPr>
              <w:jc w:val="center"/>
              <w:rPr>
                <w:b/>
                <w:bCs/>
                <w:iCs/>
              </w:rPr>
            </w:pPr>
            <w:r>
              <w:rPr>
                <w:rStyle w:val="cs72f7c9c5"/>
              </w:rPr>
              <w:t>Тарас ЛЯСКОВСЬКИЙ</w:t>
            </w:r>
          </w:p>
        </w:tc>
      </w:tr>
      <w:tr w:rsidR="00E05C14" w14:paraId="6C53002B" w14:textId="77777777">
        <w:tc>
          <w:tcPr>
            <w:tcW w:w="5670" w:type="dxa"/>
            <w:tcMar>
              <w:top w:w="0" w:type="dxa"/>
              <w:left w:w="108" w:type="dxa"/>
              <w:bottom w:w="0" w:type="dxa"/>
              <w:right w:w="108" w:type="dxa"/>
            </w:tcMar>
          </w:tcPr>
          <w:p w14:paraId="3FE365A5" w14:textId="77777777" w:rsidR="00E05C14" w:rsidRDefault="00E05C14"/>
        </w:tc>
        <w:tc>
          <w:tcPr>
            <w:tcW w:w="2835" w:type="dxa"/>
            <w:tcMar>
              <w:top w:w="0" w:type="dxa"/>
              <w:left w:w="108" w:type="dxa"/>
              <w:bottom w:w="0" w:type="dxa"/>
              <w:right w:w="108" w:type="dxa"/>
            </w:tcMar>
            <w:hideMark/>
          </w:tcPr>
          <w:p w14:paraId="11BF37AC"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FC774F5"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51DED30A" w14:textId="77777777" w:rsidR="00E05C14" w:rsidRDefault="00BD50AE">
            <w:pPr>
              <w:jc w:val="center"/>
              <w:rPr>
                <w:vertAlign w:val="superscript"/>
              </w:rPr>
            </w:pPr>
            <w:r>
              <w:rPr>
                <w:vertAlign w:val="superscript"/>
                <w:lang w:val="uk-UA"/>
              </w:rPr>
              <w:t>(Власне ім’я ПРІЗВИЩЕ)</w:t>
            </w:r>
          </w:p>
        </w:tc>
      </w:tr>
    </w:tbl>
    <w:p w14:paraId="473A7425"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28869977" w14:textId="77777777" w:rsidR="00E05C14" w:rsidRDefault="00BD50AE">
      <w:pPr>
        <w:rPr>
          <w:lang w:val="uk-UA"/>
        </w:rPr>
      </w:pPr>
      <w:r>
        <w:rPr>
          <w:lang w:val="uk-UA"/>
        </w:rPr>
        <w:lastRenderedPageBreak/>
        <w:t xml:space="preserve">                                                                                                                                                       Додаток </w:t>
      </w:r>
      <w:r>
        <w:t>11</w:t>
      </w:r>
    </w:p>
    <w:p w14:paraId="4EBA44E5"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5AF1D6C9" w14:textId="09815E33"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tbl>
      <w:tblPr>
        <w:tblStyle w:val="af0"/>
        <w:tblW w:w="13462" w:type="dxa"/>
        <w:tblInd w:w="0" w:type="dxa"/>
        <w:tblLayout w:type="fixed"/>
        <w:tblLook w:val="04A0" w:firstRow="1" w:lastRow="0" w:firstColumn="1" w:lastColumn="0" w:noHBand="0" w:noVBand="1"/>
      </w:tblPr>
      <w:tblGrid>
        <w:gridCol w:w="3682"/>
        <w:gridCol w:w="9780"/>
      </w:tblGrid>
      <w:tr w:rsidR="00E05C14" w:rsidRPr="000F668C" w14:paraId="5BF26073" w14:textId="77777777" w:rsidTr="00076195">
        <w:trPr>
          <w:trHeight w:val="527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AC9D5CF"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C1C122E" w14:textId="77777777" w:rsidR="00E05C14" w:rsidRPr="000F668C" w:rsidRDefault="00BD50AE">
            <w:pPr>
              <w:jc w:val="both"/>
              <w:rPr>
                <w:rFonts w:asciiTheme="minorHAnsi" w:hAnsiTheme="minorHAnsi"/>
                <w:sz w:val="22"/>
              </w:rPr>
            </w:pPr>
            <w:r w:rsidRPr="000F668C">
              <w:t xml:space="preserve">Оновлений протокол клінічного випробування JS001-027-III-HCC, версія 2.0 від 08 листопада 2022 року; Брошура дослідника Торипалімабу (JS001/TAB001), версія 7.0 від 08 лютого </w:t>
            </w:r>
            <w:r w:rsidR="00FF6D51">
              <w:rPr>
                <w:lang w:val="uk-UA"/>
              </w:rPr>
              <w:t xml:space="preserve">            </w:t>
            </w:r>
            <w:r w:rsidRPr="000F668C">
              <w:t xml:space="preserve">2023 року, англійською мовою; Інформаційний листок і форма згоди, версія V2.1UKR(uk)1.0 від 13 квітня 2023 року, переклад українською мовою від 27 квітня 2023 року; Інформаційний листок і форма згоди, версія V2.1UKR(ru)1.0 від 13 квітня 2023 року, переклад російською мовою від 27 квітня 2023 року; Інформаційний листок та форма згоди на продовження лікування після прогресування захворювання (ПЗ), версія V 2.0UKR(uk)1.0 від 24 травня </w:t>
            </w:r>
            <w:r w:rsidR="00FF6D51">
              <w:rPr>
                <w:lang w:val="uk-UA"/>
              </w:rPr>
              <w:t xml:space="preserve">  </w:t>
            </w:r>
            <w:r w:rsidRPr="000F668C">
              <w:t>2023 року, переклад українською мовою від 06 червня 2023 року; Інформаційний листок та форма згоди на продовження лікування після прогресування захворювання (ПЗ), версія V 2.0UKR(ru)1.0 від 24 травня 2023 року, переклад російською мовою від 06 червня 2023 року; Інформаційний листок і форма згоди вагітної партнерки, версія V2.0UKR(uk)1.0 від 24 травня 2023 року, переклад українською мовою від 06 червня 2023 року; Інформаційний листок і форма згоди вагітної партнерки, версія V2.0UKR(ru)1.0 від 24 травня 2023 року, переклад російською мовою від 06 червня 2023 року; Зразок маркування картонної коробки ДЛЗ JS001 або плацебо, розчин для внутрішньовенної інфузії (після розведення), українською мовою; Зразок маркування флаконів ДЛЗ JS001 або плацебо, розчин для внутрішньовенної інфузії (після розведення), українською мовою; Зразок маркування ДЛЗ Ленватинібу мезилат (Ленвіма), капсули для перорального застосування, від 17 травня 2023 року, українською мовою</w:t>
            </w:r>
            <w:r w:rsidRPr="000F668C">
              <w:rPr>
                <w:lang w:val="uk-UA"/>
              </w:rPr>
              <w:t xml:space="preserve"> </w:t>
            </w:r>
          </w:p>
        </w:tc>
      </w:tr>
      <w:tr w:rsidR="00E05C14" w:rsidRPr="000F668C" w14:paraId="4B7292F8" w14:textId="77777777" w:rsidTr="00076195">
        <w:trPr>
          <w:trHeight w:val="20"/>
        </w:trPr>
        <w:tc>
          <w:tcPr>
            <w:tcW w:w="3682" w:type="dxa"/>
            <w:tcBorders>
              <w:top w:val="single" w:sz="4" w:space="0" w:color="auto"/>
              <w:left w:val="single" w:sz="4" w:space="0" w:color="auto"/>
              <w:bottom w:val="single" w:sz="4" w:space="0" w:color="auto"/>
              <w:right w:val="single" w:sz="4" w:space="0" w:color="auto"/>
            </w:tcBorders>
            <w:hideMark/>
          </w:tcPr>
          <w:p w14:paraId="7C6B11C9"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2964F72" w14:textId="77777777" w:rsidR="00E05C14" w:rsidRPr="000F668C" w:rsidRDefault="00BD50AE">
            <w:pPr>
              <w:jc w:val="both"/>
              <w:rPr>
                <w:lang w:val="uk-UA"/>
              </w:rPr>
            </w:pPr>
            <w:r w:rsidRPr="000F668C">
              <w:rPr>
                <w:lang w:val="uk-UA"/>
              </w:rPr>
              <w:t xml:space="preserve">№ 422 від 10.03.2021 </w:t>
            </w:r>
          </w:p>
        </w:tc>
      </w:tr>
      <w:tr w:rsidR="00E05C14" w:rsidRPr="00C34D91" w14:paraId="04F04582" w14:textId="77777777" w:rsidTr="00076195">
        <w:trPr>
          <w:trHeight w:val="20"/>
        </w:trPr>
        <w:tc>
          <w:tcPr>
            <w:tcW w:w="3682" w:type="dxa"/>
            <w:tcBorders>
              <w:top w:val="single" w:sz="4" w:space="0" w:color="auto"/>
              <w:left w:val="single" w:sz="4" w:space="0" w:color="auto"/>
              <w:bottom w:val="single" w:sz="4" w:space="0" w:color="auto"/>
              <w:right w:val="single" w:sz="4" w:space="0" w:color="auto"/>
            </w:tcBorders>
            <w:hideMark/>
          </w:tcPr>
          <w:p w14:paraId="057D03AC"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8028D37" w14:textId="77777777" w:rsidR="00E05C14" w:rsidRPr="000F668C" w:rsidRDefault="00BD50AE">
            <w:pPr>
              <w:jc w:val="both"/>
              <w:rPr>
                <w:lang w:val="ru-RU"/>
              </w:rPr>
            </w:pPr>
            <w:r w:rsidRPr="000F668C">
              <w:rPr>
                <w:lang w:val="ru-RU"/>
              </w:rPr>
              <w:t xml:space="preserve">«Проспективне, рандомізоване, плацебо-контрольоване, подвійне сліпе, багатоцентрове, реєстраційне клінічне дослідження фази </w:t>
            </w:r>
            <w:r w:rsidRPr="000F668C">
              <w:t>III</w:t>
            </w:r>
            <w:r w:rsidRPr="000F668C">
              <w:rPr>
                <w:lang w:val="ru-RU"/>
              </w:rPr>
              <w:t xml:space="preserve"> для порівняння торипалімабу (</w:t>
            </w:r>
            <w:r w:rsidRPr="000F668C">
              <w:t>JS</w:t>
            </w:r>
            <w:r w:rsidRPr="000F668C">
              <w:rPr>
                <w:lang w:val="ru-RU"/>
              </w:rPr>
              <w:t xml:space="preserve">001) у поєднанні з ленватинібом та плацебо у поєднанні з ленватинібом як терапії 1-ї лінії при поширеній гепатоцелюлярній карциномі (ГЦК)», </w:t>
            </w:r>
            <w:r w:rsidRPr="000F668C">
              <w:t>JS</w:t>
            </w:r>
            <w:r w:rsidRPr="000F668C">
              <w:rPr>
                <w:lang w:val="ru-RU"/>
              </w:rPr>
              <w:t>001-027-</w:t>
            </w:r>
            <w:r w:rsidRPr="000F668C">
              <w:t>III</w:t>
            </w:r>
            <w:r w:rsidRPr="000F668C">
              <w:rPr>
                <w:lang w:val="ru-RU"/>
              </w:rPr>
              <w:t>-</w:t>
            </w:r>
            <w:r w:rsidRPr="000F668C">
              <w:t>HCC</w:t>
            </w:r>
            <w:r w:rsidRPr="000F668C">
              <w:rPr>
                <w:lang w:val="ru-RU"/>
              </w:rPr>
              <w:t>, версія 1.3 від 26 січня 2022 року</w:t>
            </w:r>
          </w:p>
        </w:tc>
      </w:tr>
      <w:tr w:rsidR="00E05C14" w:rsidRPr="000F668C" w14:paraId="31159116" w14:textId="77777777" w:rsidTr="00076195">
        <w:trPr>
          <w:trHeight w:val="20"/>
        </w:trPr>
        <w:tc>
          <w:tcPr>
            <w:tcW w:w="3682" w:type="dxa"/>
            <w:tcBorders>
              <w:top w:val="single" w:sz="4" w:space="0" w:color="auto"/>
              <w:left w:val="single" w:sz="4" w:space="0" w:color="auto"/>
              <w:bottom w:val="single" w:sz="4" w:space="0" w:color="auto"/>
              <w:right w:val="single" w:sz="4" w:space="0" w:color="auto"/>
            </w:tcBorders>
            <w:hideMark/>
          </w:tcPr>
          <w:p w14:paraId="10A74D7E"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D549643" w14:textId="77777777" w:rsidR="00E05C14" w:rsidRPr="000F668C" w:rsidRDefault="00BD50AE">
            <w:pPr>
              <w:jc w:val="both"/>
            </w:pPr>
            <w:r w:rsidRPr="000F668C">
              <w:t>Підприємство з 100% іноземною інвестицією «АЙК’ЮВІА РДС Україна»</w:t>
            </w:r>
          </w:p>
        </w:tc>
      </w:tr>
      <w:tr w:rsidR="00E05C14" w:rsidRPr="000F668C" w14:paraId="13189F53" w14:textId="77777777" w:rsidTr="00076195">
        <w:trPr>
          <w:trHeight w:val="20"/>
        </w:trPr>
        <w:tc>
          <w:tcPr>
            <w:tcW w:w="3682" w:type="dxa"/>
            <w:tcBorders>
              <w:top w:val="single" w:sz="4" w:space="0" w:color="auto"/>
              <w:left w:val="single" w:sz="4" w:space="0" w:color="auto"/>
              <w:bottom w:val="single" w:sz="4" w:space="0" w:color="auto"/>
              <w:right w:val="single" w:sz="4" w:space="0" w:color="auto"/>
            </w:tcBorders>
            <w:hideMark/>
          </w:tcPr>
          <w:p w14:paraId="236BBF80"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79E686A" w14:textId="77777777" w:rsidR="00E05C14" w:rsidRPr="000F668C" w:rsidRDefault="00BD50AE">
            <w:pPr>
              <w:jc w:val="both"/>
            </w:pPr>
            <w:r w:rsidRPr="000F668C">
              <w:t>Shanghai Junshi Biosciences Co., Ltd, China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702FA4F4" w14:textId="77777777" w:rsidTr="00076195">
        <w:tc>
          <w:tcPr>
            <w:tcW w:w="5670" w:type="dxa"/>
            <w:tcMar>
              <w:top w:w="0" w:type="dxa"/>
              <w:left w:w="108" w:type="dxa"/>
              <w:bottom w:w="0" w:type="dxa"/>
              <w:right w:w="108" w:type="dxa"/>
            </w:tcMar>
            <w:hideMark/>
          </w:tcPr>
          <w:p w14:paraId="32A4ED86"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C38F442" w14:textId="77777777" w:rsidR="00E05C14" w:rsidRDefault="00E05C14">
            <w:pPr>
              <w:jc w:val="center"/>
            </w:pPr>
          </w:p>
        </w:tc>
        <w:tc>
          <w:tcPr>
            <w:tcW w:w="284" w:type="dxa"/>
            <w:tcMar>
              <w:top w:w="0" w:type="dxa"/>
              <w:left w:w="108" w:type="dxa"/>
              <w:bottom w:w="0" w:type="dxa"/>
              <w:right w:w="108" w:type="dxa"/>
            </w:tcMar>
          </w:tcPr>
          <w:p w14:paraId="2FFF8C3A"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9B35779" w14:textId="77777777" w:rsidR="00E05C14" w:rsidRDefault="00BD50AE">
            <w:pPr>
              <w:jc w:val="center"/>
              <w:rPr>
                <w:b/>
                <w:bCs/>
                <w:iCs/>
              </w:rPr>
            </w:pPr>
            <w:r>
              <w:rPr>
                <w:rStyle w:val="cs72f7c9c5"/>
              </w:rPr>
              <w:t>Тарас ЛЯСКОВСЬКИЙ</w:t>
            </w:r>
          </w:p>
        </w:tc>
      </w:tr>
      <w:tr w:rsidR="00E05C14" w14:paraId="5BE55F38" w14:textId="77777777" w:rsidTr="00076195">
        <w:tc>
          <w:tcPr>
            <w:tcW w:w="5670" w:type="dxa"/>
            <w:tcMar>
              <w:top w:w="0" w:type="dxa"/>
              <w:left w:w="108" w:type="dxa"/>
              <w:bottom w:w="0" w:type="dxa"/>
              <w:right w:w="108" w:type="dxa"/>
            </w:tcMar>
          </w:tcPr>
          <w:p w14:paraId="6ED82956" w14:textId="77777777" w:rsidR="00E05C14" w:rsidRDefault="00E05C14"/>
        </w:tc>
        <w:tc>
          <w:tcPr>
            <w:tcW w:w="2835" w:type="dxa"/>
            <w:tcMar>
              <w:top w:w="0" w:type="dxa"/>
              <w:left w:w="108" w:type="dxa"/>
              <w:bottom w:w="0" w:type="dxa"/>
              <w:right w:w="108" w:type="dxa"/>
            </w:tcMar>
            <w:hideMark/>
          </w:tcPr>
          <w:p w14:paraId="75B6BC74"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E68A3D9"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0F62C9D3" w14:textId="77777777" w:rsidR="00E05C14" w:rsidRDefault="00BD50AE">
            <w:pPr>
              <w:jc w:val="center"/>
              <w:rPr>
                <w:vertAlign w:val="superscript"/>
              </w:rPr>
            </w:pPr>
            <w:r>
              <w:rPr>
                <w:vertAlign w:val="superscript"/>
                <w:lang w:val="uk-UA"/>
              </w:rPr>
              <w:t>(Власне ім’я ПРІЗВИЩЕ)</w:t>
            </w:r>
          </w:p>
        </w:tc>
      </w:tr>
    </w:tbl>
    <w:p w14:paraId="0982D0B2" w14:textId="77777777" w:rsidR="00E05C14" w:rsidRDefault="00E05C14">
      <w:pPr>
        <w:tabs>
          <w:tab w:val="clear" w:pos="708"/>
        </w:tabs>
        <w:rPr>
          <w:lang w:val="ru-RU"/>
        </w:rPr>
        <w:sectPr w:rsidR="00E05C14" w:rsidSect="000E29D3">
          <w:pgSz w:w="16838" w:h="11906" w:orient="landscape"/>
          <w:pgMar w:top="568" w:right="1245" w:bottom="851" w:left="2127" w:header="709" w:footer="709" w:gutter="0"/>
          <w:cols w:space="720"/>
          <w:titlePg/>
        </w:sectPr>
      </w:pPr>
    </w:p>
    <w:p w14:paraId="7A8CFEF9" w14:textId="77777777" w:rsidR="00E05C14" w:rsidRDefault="00BD50AE">
      <w:pPr>
        <w:rPr>
          <w:lang w:val="uk-UA"/>
        </w:rPr>
      </w:pPr>
      <w:r>
        <w:rPr>
          <w:lang w:val="uk-UA"/>
        </w:rPr>
        <w:lastRenderedPageBreak/>
        <w:t xml:space="preserve">                                                                                                                                                       Додаток </w:t>
      </w:r>
      <w:r>
        <w:t>12</w:t>
      </w:r>
    </w:p>
    <w:p w14:paraId="0E1E8D26"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4519937E" w14:textId="12A1D0B8"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013C1475" w14:textId="77777777" w:rsidR="00076195" w:rsidRDefault="00076195">
      <w:pPr>
        <w:ind w:left="9072"/>
        <w:rPr>
          <w:lang w:val="uk-UA"/>
        </w:rPr>
      </w:pPr>
    </w:p>
    <w:tbl>
      <w:tblPr>
        <w:tblStyle w:val="af0"/>
        <w:tblW w:w="23242" w:type="dxa"/>
        <w:tblInd w:w="0" w:type="dxa"/>
        <w:tblLayout w:type="fixed"/>
        <w:tblLook w:val="04A0" w:firstRow="1" w:lastRow="0" w:firstColumn="1" w:lastColumn="0" w:noHBand="0" w:noVBand="1"/>
      </w:tblPr>
      <w:tblGrid>
        <w:gridCol w:w="3682"/>
        <w:gridCol w:w="9780"/>
        <w:gridCol w:w="9780"/>
      </w:tblGrid>
      <w:tr w:rsidR="00076195" w:rsidRPr="00C34D91" w14:paraId="10C40132" w14:textId="77777777" w:rsidTr="00076195">
        <w:trPr>
          <w:trHeight w:val="7974"/>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78E96B25" w14:textId="77777777" w:rsidR="00076195" w:rsidRPr="000F668C" w:rsidRDefault="00076195">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2DC075D0" w14:textId="77777777" w:rsidR="00076195" w:rsidRPr="000E29D3" w:rsidRDefault="00076195" w:rsidP="000E29D3">
            <w:pPr>
              <w:jc w:val="both"/>
              <w:rPr>
                <w:rFonts w:asciiTheme="minorHAnsi" w:hAnsiTheme="minorHAnsi"/>
                <w:sz w:val="22"/>
                <w:lang w:val="uk-UA"/>
              </w:rPr>
            </w:pPr>
            <w:r w:rsidRPr="000F668C">
              <w:t>Україна, МК-3475-426, Доповнення до інформації та документу про інформовану згоду для пацієнта на лікування після прогресування захворювання, версія 00 від 18 квітня 2023 р., українською мовою; Зміна назв місць проведення клінічного випробування</w:t>
            </w:r>
            <w:r>
              <w:rPr>
                <w:lang w:val="uk-UA"/>
              </w:rPr>
              <w:t>:</w:t>
            </w:r>
          </w:p>
          <w:tbl>
            <w:tblPr>
              <w:tblW w:w="9541" w:type="dxa"/>
              <w:tblLayout w:type="fixed"/>
              <w:tblCellMar>
                <w:left w:w="0" w:type="dxa"/>
                <w:right w:w="0" w:type="dxa"/>
              </w:tblCellMar>
              <w:tblLook w:val="04A0" w:firstRow="1" w:lastRow="0" w:firstColumn="1" w:lastColumn="0" w:noHBand="0" w:noVBand="1"/>
            </w:tblPr>
            <w:tblGrid>
              <w:gridCol w:w="4770"/>
              <w:gridCol w:w="4771"/>
            </w:tblGrid>
            <w:tr w:rsidR="00076195" w:rsidRPr="000F668C" w14:paraId="72059A32" w14:textId="77777777" w:rsidTr="000F668C">
              <w:trPr>
                <w:trHeight w:val="213"/>
              </w:trPr>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465E2" w14:textId="77777777" w:rsidR="00076195" w:rsidRPr="000F668C" w:rsidRDefault="00076195" w:rsidP="000F668C">
                  <w:pPr>
                    <w:pStyle w:val="cs2e86d3a6"/>
                  </w:pPr>
                  <w:r w:rsidRPr="000F668C">
                    <w:rPr>
                      <w:rStyle w:val="csa16174ba12"/>
                      <w:rFonts w:ascii="Times New Roman" w:hAnsi="Times New Roman" w:cs="Times New Roman"/>
                      <w:sz w:val="24"/>
                    </w:rPr>
                    <w:t>БУЛО</w:t>
                  </w:r>
                </w:p>
              </w:tc>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56738" w14:textId="77777777" w:rsidR="00076195" w:rsidRPr="000F668C" w:rsidRDefault="00076195" w:rsidP="000F668C">
                  <w:pPr>
                    <w:pStyle w:val="cs2e86d3a6"/>
                  </w:pPr>
                  <w:r w:rsidRPr="000F668C">
                    <w:rPr>
                      <w:rStyle w:val="csa16174ba12"/>
                      <w:rFonts w:ascii="Times New Roman" w:hAnsi="Times New Roman" w:cs="Times New Roman"/>
                      <w:sz w:val="24"/>
                    </w:rPr>
                    <w:t>СТАЛО</w:t>
                  </w:r>
                </w:p>
              </w:tc>
            </w:tr>
            <w:tr w:rsidR="00076195" w:rsidRPr="00C34D91" w14:paraId="787E74A1" w14:textId="77777777" w:rsidTr="000F668C">
              <w:trPr>
                <w:trHeight w:val="213"/>
              </w:trPr>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95B9C" w14:textId="77777777" w:rsidR="00076195" w:rsidRPr="000F668C" w:rsidRDefault="00076195" w:rsidP="000F668C">
                  <w:pPr>
                    <w:pStyle w:val="cs80d9435b"/>
                    <w:rPr>
                      <w:lang w:val="ru-RU"/>
                    </w:rPr>
                  </w:pPr>
                  <w:r w:rsidRPr="000F668C">
                    <w:rPr>
                      <w:rStyle w:val="csa16174ba12"/>
                      <w:rFonts w:ascii="Times New Roman" w:hAnsi="Times New Roman" w:cs="Times New Roman"/>
                      <w:sz w:val="24"/>
                      <w:lang w:val="ru-RU"/>
                    </w:rPr>
                    <w:t>д.м.н., проф. Сакало В.С.</w:t>
                  </w:r>
                </w:p>
                <w:p w14:paraId="083C5BCC" w14:textId="77777777" w:rsidR="00076195" w:rsidRPr="000F668C" w:rsidRDefault="00076195" w:rsidP="000F668C">
                  <w:pPr>
                    <w:pStyle w:val="cs80d9435b"/>
                    <w:rPr>
                      <w:lang w:val="ru-RU"/>
                    </w:rPr>
                  </w:pPr>
                  <w:r w:rsidRPr="000F668C">
                    <w:rPr>
                      <w:rStyle w:val="cs5e98e93012"/>
                      <w:rFonts w:ascii="Times New Roman" w:hAnsi="Times New Roman" w:cs="Times New Roman"/>
                      <w:b w:val="0"/>
                      <w:sz w:val="24"/>
                      <w:lang w:val="ru-RU"/>
                    </w:rPr>
                    <w:t>Київський міський клінічний онкологічний центр ДУ «Інститут урології НАМН України», відділення урології</w:t>
                  </w:r>
                  <w:r w:rsidRPr="000F668C">
                    <w:rPr>
                      <w:rStyle w:val="csa16174ba12"/>
                      <w:rFonts w:ascii="Times New Roman" w:hAnsi="Times New Roman" w:cs="Times New Roman"/>
                      <w:sz w:val="24"/>
                      <w:lang w:val="ru-RU"/>
                    </w:rPr>
                    <w:t>, відділ онкоурології, м. Київ</w:t>
                  </w:r>
                </w:p>
              </w:tc>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A58B6" w14:textId="77777777" w:rsidR="00076195" w:rsidRPr="000F668C" w:rsidRDefault="00076195" w:rsidP="000F668C">
                  <w:pPr>
                    <w:pStyle w:val="csf06cd379"/>
                    <w:rPr>
                      <w:lang w:val="ru-RU"/>
                    </w:rPr>
                  </w:pPr>
                  <w:r w:rsidRPr="000F668C">
                    <w:rPr>
                      <w:rStyle w:val="csa16174ba12"/>
                      <w:rFonts w:ascii="Times New Roman" w:hAnsi="Times New Roman" w:cs="Times New Roman"/>
                      <w:sz w:val="24"/>
                      <w:lang w:val="ru-RU"/>
                    </w:rPr>
                    <w:t>д.м.н., проф. Сакало В.С.</w:t>
                  </w:r>
                </w:p>
                <w:p w14:paraId="5249E90D" w14:textId="77777777" w:rsidR="00076195" w:rsidRPr="000F668C" w:rsidRDefault="00076195" w:rsidP="000F668C">
                  <w:pPr>
                    <w:pStyle w:val="cs80d9435b"/>
                    <w:rPr>
                      <w:lang w:val="ru-RU"/>
                    </w:rPr>
                  </w:pPr>
                  <w:r w:rsidRPr="000F668C">
                    <w:rPr>
                      <w:rStyle w:val="cs5e98e93012"/>
                      <w:rFonts w:ascii="Times New Roman" w:hAnsi="Times New Roman" w:cs="Times New Roman"/>
                      <w:b w:val="0"/>
                      <w:sz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ім. акад. О.Ф. Возіанова Національної академії медичних наук України»</w:t>
                  </w:r>
                  <w:r w:rsidRPr="000F668C">
                    <w:rPr>
                      <w:rStyle w:val="csa16174ba12"/>
                      <w:rFonts w:ascii="Times New Roman" w:hAnsi="Times New Roman" w:cs="Times New Roman"/>
                      <w:sz w:val="24"/>
                      <w:lang w:val="ru-RU"/>
                    </w:rPr>
                    <w:t>, відд</w:t>
                  </w:r>
                  <w:r>
                    <w:rPr>
                      <w:rStyle w:val="csa16174ba12"/>
                      <w:rFonts w:ascii="Times New Roman" w:hAnsi="Times New Roman" w:cs="Times New Roman"/>
                      <w:sz w:val="24"/>
                      <w:lang w:val="ru-RU"/>
                    </w:rPr>
                    <w:t xml:space="preserve">іл онкоурології, </w:t>
                  </w:r>
                  <w:r w:rsidRPr="000F668C">
                    <w:rPr>
                      <w:rStyle w:val="csa16174ba12"/>
                      <w:rFonts w:ascii="Times New Roman" w:hAnsi="Times New Roman" w:cs="Times New Roman"/>
                      <w:sz w:val="24"/>
                      <w:lang w:val="ru-RU"/>
                    </w:rPr>
                    <w:t xml:space="preserve">м. Київ </w:t>
                  </w:r>
                </w:p>
              </w:tc>
            </w:tr>
            <w:tr w:rsidR="00076195" w:rsidRPr="00AA5795" w14:paraId="21639E6D" w14:textId="77777777" w:rsidTr="000F668C">
              <w:trPr>
                <w:trHeight w:val="213"/>
              </w:trPr>
              <w:tc>
                <w:tcPr>
                  <w:tcW w:w="477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D4DAF" w14:textId="77777777" w:rsidR="00076195" w:rsidRPr="00C34D91" w:rsidRDefault="00076195" w:rsidP="000F668C">
                  <w:pPr>
                    <w:pStyle w:val="cs80d9435b"/>
                  </w:pPr>
                  <w:r w:rsidRPr="000F668C">
                    <w:rPr>
                      <w:rStyle w:val="csa16174ba12"/>
                      <w:rFonts w:ascii="Times New Roman" w:hAnsi="Times New Roman" w:cs="Times New Roman"/>
                      <w:sz w:val="24"/>
                      <w:lang w:val="ru-RU"/>
                    </w:rPr>
                    <w:t>к</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м</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н</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Шпарик</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Я</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В</w:t>
                  </w:r>
                  <w:r w:rsidRPr="00C34D91">
                    <w:rPr>
                      <w:rStyle w:val="csa16174ba12"/>
                      <w:rFonts w:ascii="Times New Roman" w:hAnsi="Times New Roman" w:cs="Times New Roman"/>
                      <w:sz w:val="24"/>
                    </w:rPr>
                    <w:t>.</w:t>
                  </w:r>
                </w:p>
                <w:p w14:paraId="7EA9FC86" w14:textId="77777777" w:rsidR="00076195" w:rsidRPr="00C34D91" w:rsidRDefault="00076195" w:rsidP="000F668C">
                  <w:pPr>
                    <w:pStyle w:val="cs80d9435b"/>
                  </w:pPr>
                  <w:r w:rsidRPr="000F668C">
                    <w:rPr>
                      <w:rStyle w:val="cs5e98e93012"/>
                      <w:rFonts w:ascii="Times New Roman" w:hAnsi="Times New Roman" w:cs="Times New Roman"/>
                      <w:b w:val="0"/>
                      <w:sz w:val="24"/>
                      <w:lang w:val="ru-RU"/>
                    </w:rPr>
                    <w:t>Львівський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державний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онкологічний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регіональний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лікувально</w:t>
                  </w:r>
                  <w:r w:rsidRPr="00C34D91">
                    <w:rPr>
                      <w:rStyle w:val="cs5e98e93012"/>
                      <w:rFonts w:ascii="Times New Roman" w:hAnsi="Times New Roman" w:cs="Times New Roman"/>
                      <w:b w:val="0"/>
                      <w:sz w:val="24"/>
                    </w:rPr>
                    <w:t>-</w:t>
                  </w:r>
                  <w:r w:rsidRPr="000F668C">
                    <w:rPr>
                      <w:rStyle w:val="cs5e98e93012"/>
                      <w:rFonts w:ascii="Times New Roman" w:hAnsi="Times New Roman" w:cs="Times New Roman"/>
                      <w:b w:val="0"/>
                      <w:sz w:val="24"/>
                      <w:lang w:val="ru-RU"/>
                    </w:rPr>
                    <w:t>діагностичний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центр</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відділ</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хіміотерапії</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м</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Львів</w:t>
                  </w:r>
                </w:p>
              </w:tc>
              <w:tc>
                <w:tcPr>
                  <w:tcW w:w="4771"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9AB98" w14:textId="77777777" w:rsidR="00076195" w:rsidRPr="00C34D91" w:rsidRDefault="00076195" w:rsidP="000F668C">
                  <w:pPr>
                    <w:pStyle w:val="csf06cd379"/>
                  </w:pPr>
                  <w:r w:rsidRPr="000F668C">
                    <w:rPr>
                      <w:rStyle w:val="csa16174ba12"/>
                      <w:rFonts w:ascii="Times New Roman" w:hAnsi="Times New Roman" w:cs="Times New Roman"/>
                      <w:sz w:val="24"/>
                      <w:lang w:val="ru-RU"/>
                    </w:rPr>
                    <w:t>к</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м</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н</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доц</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Шпарик</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Я</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В</w:t>
                  </w:r>
                  <w:r w:rsidRPr="00C34D91">
                    <w:rPr>
                      <w:rStyle w:val="csa16174ba12"/>
                      <w:rFonts w:ascii="Times New Roman" w:hAnsi="Times New Roman" w:cs="Times New Roman"/>
                      <w:sz w:val="24"/>
                    </w:rPr>
                    <w:t>.</w:t>
                  </w:r>
                </w:p>
                <w:p w14:paraId="5748DD6E" w14:textId="77777777" w:rsidR="00076195" w:rsidRPr="00C34D91" w:rsidRDefault="00076195" w:rsidP="000F668C">
                  <w:pPr>
                    <w:pStyle w:val="cs80d9435b"/>
                  </w:pPr>
                  <w:r w:rsidRPr="000F668C">
                    <w:rPr>
                      <w:rStyle w:val="cs5e98e93012"/>
                      <w:rFonts w:ascii="Times New Roman" w:hAnsi="Times New Roman" w:cs="Times New Roman"/>
                      <w:b w:val="0"/>
                      <w:sz w:val="24"/>
                      <w:lang w:val="ru-RU"/>
                    </w:rPr>
                    <w:t>Комунальне</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некомерційне</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підприємство</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Львівської</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обласної</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ради</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Львівський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онкологічний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регіональний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лікувально</w:t>
                  </w:r>
                  <w:r w:rsidRPr="00C34D91">
                    <w:rPr>
                      <w:rStyle w:val="cs5e98e93012"/>
                      <w:rFonts w:ascii="Times New Roman" w:hAnsi="Times New Roman" w:cs="Times New Roman"/>
                      <w:b w:val="0"/>
                      <w:sz w:val="24"/>
                    </w:rPr>
                    <w:t>-</w:t>
                  </w:r>
                  <w:r w:rsidRPr="000F668C">
                    <w:rPr>
                      <w:rStyle w:val="cs5e98e93012"/>
                      <w:rFonts w:ascii="Times New Roman" w:hAnsi="Times New Roman" w:cs="Times New Roman"/>
                      <w:b w:val="0"/>
                      <w:sz w:val="24"/>
                      <w:lang w:val="ru-RU"/>
                    </w:rPr>
                    <w:t>діагностичний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центр</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відділення</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хіміотерапії</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м</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Львів</w:t>
                  </w:r>
                </w:p>
              </w:tc>
            </w:tr>
            <w:tr w:rsidR="00076195" w:rsidRPr="00C34D91" w14:paraId="018E1622" w14:textId="77777777" w:rsidTr="005F7FC7">
              <w:trPr>
                <w:trHeight w:val="2113"/>
              </w:trPr>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C190CC" w14:textId="77777777" w:rsidR="00076195" w:rsidRPr="00C34D91" w:rsidRDefault="00076195" w:rsidP="000F668C">
                  <w:pPr>
                    <w:pStyle w:val="cs80d9435b"/>
                  </w:pPr>
                  <w:r w:rsidRPr="000F668C">
                    <w:rPr>
                      <w:rStyle w:val="csa16174ba12"/>
                      <w:rFonts w:ascii="Times New Roman" w:hAnsi="Times New Roman" w:cs="Times New Roman"/>
                      <w:sz w:val="24"/>
                      <w:lang w:val="ru-RU"/>
                    </w:rPr>
                    <w:t>д</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м</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н</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Крижанівська</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А</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Є</w:t>
                  </w:r>
                  <w:r w:rsidRPr="00C34D91">
                    <w:rPr>
                      <w:rStyle w:val="csa16174ba12"/>
                      <w:rFonts w:ascii="Times New Roman" w:hAnsi="Times New Roman" w:cs="Times New Roman"/>
                      <w:sz w:val="24"/>
                    </w:rPr>
                    <w:t>.</w:t>
                  </w:r>
                </w:p>
                <w:p w14:paraId="6DDC8360" w14:textId="77777777" w:rsidR="00076195" w:rsidRPr="00C34D91" w:rsidRDefault="00076195" w:rsidP="000F668C">
                  <w:pPr>
                    <w:pStyle w:val="cs80d9435b"/>
                  </w:pPr>
                  <w:r w:rsidRPr="000F668C">
                    <w:rPr>
                      <w:rStyle w:val="cs5e98e93012"/>
                      <w:rFonts w:ascii="Times New Roman" w:hAnsi="Times New Roman" w:cs="Times New Roman"/>
                      <w:b w:val="0"/>
                      <w:sz w:val="24"/>
                      <w:lang w:val="ru-RU"/>
                    </w:rPr>
                    <w:t>Обласний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клінічний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онкологічний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диспансер</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хіміотерапевтичне</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відділення</w:t>
                  </w:r>
                  <w:r w:rsidRPr="00C34D91">
                    <w:rPr>
                      <w:rStyle w:val="csa16174ba12"/>
                      <w:rFonts w:ascii="Times New Roman" w:hAnsi="Times New Roman" w:cs="Times New Roman"/>
                      <w:sz w:val="24"/>
                    </w:rPr>
                    <w:t xml:space="preserve">, </w:t>
                  </w:r>
                  <w:r w:rsidRPr="000F668C">
                    <w:rPr>
                      <w:rStyle w:val="cs5e98e93012"/>
                      <w:rFonts w:ascii="Times New Roman" w:hAnsi="Times New Roman" w:cs="Times New Roman"/>
                      <w:b w:val="0"/>
                      <w:sz w:val="24"/>
                      <w:lang w:val="ru-RU"/>
                    </w:rPr>
                    <w:t>ДВНЗ</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Івано</w:t>
                  </w:r>
                  <w:r w:rsidRPr="00C34D91">
                    <w:rPr>
                      <w:rStyle w:val="cs5e98e93012"/>
                      <w:rFonts w:ascii="Times New Roman" w:hAnsi="Times New Roman" w:cs="Times New Roman"/>
                      <w:b w:val="0"/>
                      <w:sz w:val="24"/>
                    </w:rPr>
                    <w:t>-</w:t>
                  </w:r>
                  <w:r w:rsidRPr="000F668C">
                    <w:rPr>
                      <w:rStyle w:val="cs5e98e93012"/>
                      <w:rFonts w:ascii="Times New Roman" w:hAnsi="Times New Roman" w:cs="Times New Roman"/>
                      <w:b w:val="0"/>
                      <w:sz w:val="24"/>
                      <w:lang w:val="ru-RU"/>
                    </w:rPr>
                    <w:t>Франківський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національний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медичний</w:t>
                  </w:r>
                  <w:r w:rsidRPr="00C34D91">
                    <w:rPr>
                      <w:rStyle w:val="cs5e98e93012"/>
                      <w:rFonts w:ascii="Times New Roman" w:hAnsi="Times New Roman" w:cs="Times New Roman"/>
                      <w:b w:val="0"/>
                      <w:sz w:val="24"/>
                    </w:rPr>
                    <w:t xml:space="preserve"> </w:t>
                  </w:r>
                  <w:r w:rsidRPr="000F668C">
                    <w:rPr>
                      <w:rStyle w:val="cs5e98e93012"/>
                      <w:rFonts w:ascii="Times New Roman" w:hAnsi="Times New Roman" w:cs="Times New Roman"/>
                      <w:b w:val="0"/>
                      <w:sz w:val="24"/>
                      <w:lang w:val="ru-RU"/>
                    </w:rPr>
                    <w:t>університет</w:t>
                  </w:r>
                  <w:r w:rsidRPr="00C34D91">
                    <w:rPr>
                      <w:rStyle w:val="cs5e98e93012"/>
                      <w:rFonts w:ascii="Times New Roman" w:hAnsi="Times New Roman" w:cs="Times New Roman"/>
                      <w:b w:val="0"/>
                      <w:sz w:val="24"/>
                    </w:rPr>
                    <w:t>»</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кафедра</w:t>
                  </w:r>
                  <w:r w:rsidRPr="00C34D91">
                    <w:rPr>
                      <w:rStyle w:val="csa16174ba12"/>
                      <w:rFonts w:ascii="Times New Roman" w:hAnsi="Times New Roman" w:cs="Times New Roman"/>
                      <w:sz w:val="24"/>
                    </w:rPr>
                    <w:t xml:space="preserve"> </w:t>
                  </w:r>
                  <w:proofErr w:type="gramStart"/>
                  <w:r w:rsidRPr="000F668C">
                    <w:rPr>
                      <w:rStyle w:val="csa16174ba12"/>
                      <w:rFonts w:ascii="Times New Roman" w:hAnsi="Times New Roman" w:cs="Times New Roman"/>
                      <w:sz w:val="24"/>
                      <w:lang w:val="ru-RU"/>
                    </w:rPr>
                    <w:t>онкології</w:t>
                  </w:r>
                  <w:r w:rsidRPr="00C34D91">
                    <w:rPr>
                      <w:rStyle w:val="csa16174ba12"/>
                      <w:rFonts w:ascii="Times New Roman" w:hAnsi="Times New Roman" w:cs="Times New Roman"/>
                      <w:sz w:val="24"/>
                    </w:rPr>
                    <w:t xml:space="preserve">,   </w:t>
                  </w:r>
                  <w:proofErr w:type="gramEnd"/>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м</w:t>
                  </w:r>
                  <w:r w:rsidRPr="00C34D91">
                    <w:rPr>
                      <w:rStyle w:val="csa16174ba12"/>
                      <w:rFonts w:ascii="Times New Roman" w:hAnsi="Times New Roman" w:cs="Times New Roman"/>
                      <w:sz w:val="24"/>
                    </w:rPr>
                    <w:t xml:space="preserve">. </w:t>
                  </w:r>
                  <w:r w:rsidRPr="000F668C">
                    <w:rPr>
                      <w:rStyle w:val="csa16174ba12"/>
                      <w:rFonts w:ascii="Times New Roman" w:hAnsi="Times New Roman" w:cs="Times New Roman"/>
                      <w:sz w:val="24"/>
                      <w:lang w:val="ru-RU"/>
                    </w:rPr>
                    <w:t>Івано</w:t>
                  </w:r>
                  <w:r w:rsidRPr="00C34D91">
                    <w:rPr>
                      <w:rStyle w:val="csa16174ba12"/>
                      <w:rFonts w:ascii="Times New Roman" w:hAnsi="Times New Roman" w:cs="Times New Roman"/>
                      <w:sz w:val="24"/>
                    </w:rPr>
                    <w:t>-</w:t>
                  </w:r>
                  <w:r w:rsidRPr="000F668C">
                    <w:rPr>
                      <w:rStyle w:val="csa16174ba12"/>
                      <w:rFonts w:ascii="Times New Roman" w:hAnsi="Times New Roman" w:cs="Times New Roman"/>
                      <w:sz w:val="24"/>
                      <w:lang w:val="ru-RU"/>
                    </w:rPr>
                    <w:t>Франківськ</w:t>
                  </w:r>
                </w:p>
              </w:tc>
              <w:tc>
                <w:tcPr>
                  <w:tcW w:w="4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A8EC97" w14:textId="77777777" w:rsidR="00076195" w:rsidRPr="000F668C" w:rsidRDefault="00076195" w:rsidP="000F668C">
                  <w:pPr>
                    <w:pStyle w:val="csf06cd379"/>
                    <w:rPr>
                      <w:lang w:val="ru-RU"/>
                    </w:rPr>
                  </w:pPr>
                  <w:r w:rsidRPr="000F668C">
                    <w:rPr>
                      <w:rStyle w:val="csa16174ba12"/>
                      <w:rFonts w:ascii="Times New Roman" w:hAnsi="Times New Roman" w:cs="Times New Roman"/>
                      <w:sz w:val="24"/>
                      <w:lang w:val="ru-RU"/>
                    </w:rPr>
                    <w:t xml:space="preserve">д.м.н., проф. Крижанівська А.Є. </w:t>
                  </w:r>
                </w:p>
                <w:p w14:paraId="4E893A4A" w14:textId="77777777" w:rsidR="00076195" w:rsidRPr="000F668C" w:rsidRDefault="00076195" w:rsidP="000F668C">
                  <w:pPr>
                    <w:pStyle w:val="cs80d9435b"/>
                    <w:rPr>
                      <w:lang w:val="ru-RU"/>
                    </w:rPr>
                  </w:pPr>
                  <w:r w:rsidRPr="000F668C">
                    <w:rPr>
                      <w:rStyle w:val="cs5e98e93012"/>
                      <w:rFonts w:ascii="Times New Roman" w:hAnsi="Times New Roman" w:cs="Times New Roman"/>
                      <w:b w:val="0"/>
                      <w:sz w:val="24"/>
                      <w:lang w:val="ru-RU"/>
                    </w:rPr>
                    <w:t>Комунальне некомерційне підприємство «Прикарпатський клінічний онкологічний центр Івано-Франківської обласної ради»</w:t>
                  </w:r>
                  <w:r w:rsidRPr="000F668C">
                    <w:rPr>
                      <w:rStyle w:val="csa16174ba12"/>
                      <w:rFonts w:ascii="Times New Roman" w:hAnsi="Times New Roman" w:cs="Times New Roman"/>
                      <w:sz w:val="24"/>
                      <w:lang w:val="ru-RU"/>
                    </w:rPr>
                    <w:t xml:space="preserve">, хіміотерапевтичне відділення, </w:t>
                  </w:r>
                  <w:r w:rsidRPr="000F668C">
                    <w:rPr>
                      <w:rStyle w:val="cs5e98e93012"/>
                      <w:rFonts w:ascii="Times New Roman" w:hAnsi="Times New Roman" w:cs="Times New Roman"/>
                      <w:b w:val="0"/>
                      <w:sz w:val="24"/>
                      <w:lang w:val="ru-RU"/>
                    </w:rPr>
                    <w:t>Івано-Франківський національний медичний університет</w:t>
                  </w:r>
                  <w:r w:rsidRPr="000F668C">
                    <w:rPr>
                      <w:rStyle w:val="csa16174ba12"/>
                      <w:rFonts w:ascii="Times New Roman" w:hAnsi="Times New Roman" w:cs="Times New Roman"/>
                      <w:sz w:val="24"/>
                      <w:lang w:val="ru-RU"/>
                    </w:rPr>
                    <w:t xml:space="preserve">, кафедра </w:t>
                  </w:r>
                  <w:proofErr w:type="gramStart"/>
                  <w:r w:rsidRPr="000F668C">
                    <w:rPr>
                      <w:rStyle w:val="csa16174ba12"/>
                      <w:rFonts w:ascii="Times New Roman" w:hAnsi="Times New Roman" w:cs="Times New Roman"/>
                      <w:sz w:val="24"/>
                      <w:lang w:val="ru-RU"/>
                    </w:rPr>
                    <w:t xml:space="preserve">онкології,   </w:t>
                  </w:r>
                  <w:proofErr w:type="gramEnd"/>
                  <w:r w:rsidRPr="000F668C">
                    <w:rPr>
                      <w:rStyle w:val="csa16174ba12"/>
                      <w:rFonts w:ascii="Times New Roman" w:hAnsi="Times New Roman" w:cs="Times New Roman"/>
                      <w:sz w:val="24"/>
                      <w:lang w:val="ru-RU"/>
                    </w:rPr>
                    <w:t xml:space="preserve">                                           м. Івано-Франківськ</w:t>
                  </w:r>
                </w:p>
              </w:tc>
            </w:tr>
          </w:tbl>
          <w:p w14:paraId="42F3C362" w14:textId="77777777" w:rsidR="00076195" w:rsidRPr="00FF6D51" w:rsidRDefault="00076195" w:rsidP="000F668C">
            <w:pPr>
              <w:jc w:val="both"/>
              <w:rPr>
                <w:rFonts w:asciiTheme="minorHAnsi" w:hAnsiTheme="minorHAnsi"/>
                <w:sz w:val="4"/>
                <w:szCs w:val="4"/>
                <w:lang w:val="ru-RU"/>
              </w:rPr>
            </w:pPr>
          </w:p>
        </w:tc>
        <w:tc>
          <w:tcPr>
            <w:tcW w:w="9780" w:type="dxa"/>
            <w:tcBorders>
              <w:top w:val="single" w:sz="4" w:space="0" w:color="auto"/>
              <w:left w:val="single" w:sz="4" w:space="0" w:color="auto"/>
              <w:right w:val="single" w:sz="4" w:space="0" w:color="auto"/>
            </w:tcBorders>
          </w:tcPr>
          <w:p w14:paraId="1C9B66D0" w14:textId="77777777" w:rsidR="00076195" w:rsidRPr="00C34D91" w:rsidRDefault="00076195" w:rsidP="000E29D3">
            <w:pPr>
              <w:jc w:val="both"/>
              <w:rPr>
                <w:lang w:val="ru-RU"/>
              </w:rPr>
            </w:pPr>
          </w:p>
        </w:tc>
      </w:tr>
    </w:tbl>
    <w:p w14:paraId="4A6EA784" w14:textId="77777777" w:rsidR="00076195" w:rsidRPr="00C34D91" w:rsidRDefault="00076195">
      <w:pPr>
        <w:rPr>
          <w:lang w:val="ru-RU"/>
        </w:rPr>
      </w:pPr>
      <w:r w:rsidRPr="00C34D91">
        <w:rPr>
          <w:lang w:val="ru-RU"/>
        </w:rPr>
        <w:br w:type="page"/>
      </w:r>
    </w:p>
    <w:p w14:paraId="121D5051" w14:textId="77777777" w:rsidR="00076195" w:rsidRDefault="00076195">
      <w:pPr>
        <w:rPr>
          <w:lang w:val="uk-UA"/>
        </w:rPr>
      </w:pPr>
      <w:r>
        <w:rPr>
          <w:lang w:val="uk-UA"/>
        </w:rPr>
        <w:lastRenderedPageBreak/>
        <w:t xml:space="preserve">                                                                                                           2                                                                         продовження додатка 12</w:t>
      </w:r>
    </w:p>
    <w:p w14:paraId="099EF358" w14:textId="77777777" w:rsidR="00076195" w:rsidRDefault="00076195"/>
    <w:tbl>
      <w:tblPr>
        <w:tblStyle w:val="af0"/>
        <w:tblW w:w="13462" w:type="dxa"/>
        <w:tblInd w:w="0" w:type="dxa"/>
        <w:tblLayout w:type="fixed"/>
        <w:tblLook w:val="04A0" w:firstRow="1" w:lastRow="0" w:firstColumn="1" w:lastColumn="0" w:noHBand="0" w:noVBand="1"/>
      </w:tblPr>
      <w:tblGrid>
        <w:gridCol w:w="3682"/>
        <w:gridCol w:w="9780"/>
      </w:tblGrid>
      <w:tr w:rsidR="00E05C14" w:rsidRPr="000F668C" w14:paraId="728D37C5"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31EA281F"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F120D17" w14:textId="77777777" w:rsidR="00E05C14" w:rsidRPr="000F668C" w:rsidRDefault="00BD50AE">
            <w:pPr>
              <w:jc w:val="both"/>
              <w:rPr>
                <w:lang w:val="uk-UA"/>
              </w:rPr>
            </w:pPr>
            <w:r w:rsidRPr="000F668C">
              <w:rPr>
                <w:lang w:val="uk-UA"/>
              </w:rPr>
              <w:t xml:space="preserve">№ 1205 від 09.11.2016 </w:t>
            </w:r>
          </w:p>
        </w:tc>
      </w:tr>
      <w:tr w:rsidR="00E05C14" w:rsidRPr="000F668C" w14:paraId="6DFA9218"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2EA169B1"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1607F26" w14:textId="77777777" w:rsidR="00E05C14" w:rsidRPr="000F668C" w:rsidRDefault="00BD50AE">
            <w:pPr>
              <w:jc w:val="both"/>
              <w:rPr>
                <w:lang w:val="ru-RU"/>
              </w:rPr>
            </w:pPr>
            <w:r w:rsidRPr="000F668C">
              <w:rPr>
                <w:lang w:val="ru-RU"/>
              </w:rPr>
              <w:t>«Рандомізоване, відкрите дослідження ІІІ фази для оцінки ефективності та безпеки пембролізумабу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w:t>
            </w:r>
            <w:r w:rsidRPr="000F668C">
              <w:t>KEYNOTE</w:t>
            </w:r>
            <w:r w:rsidR="000E29D3">
              <w:rPr>
                <w:lang w:val="ru-RU"/>
              </w:rPr>
              <w:t>-426)»</w:t>
            </w:r>
            <w:r w:rsidRPr="000F668C">
              <w:rPr>
                <w:lang w:val="ru-RU"/>
              </w:rPr>
              <w:t xml:space="preserve">, </w:t>
            </w:r>
            <w:r w:rsidRPr="000F668C">
              <w:t>MK</w:t>
            </w:r>
            <w:r w:rsidRPr="000F668C">
              <w:rPr>
                <w:lang w:val="ru-RU"/>
              </w:rPr>
              <w:t xml:space="preserve">-3475-426, з інкорпорованою поправкою </w:t>
            </w:r>
            <w:r w:rsidRPr="000F668C">
              <w:t>21 від 30 серпня 2022 року</w:t>
            </w:r>
          </w:p>
        </w:tc>
      </w:tr>
      <w:tr w:rsidR="00E05C14" w:rsidRPr="00C34D91" w14:paraId="1BACBB87"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40C392E3"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9E6F0B3" w14:textId="77777777" w:rsidR="00E05C14" w:rsidRPr="000F668C" w:rsidRDefault="00BD50AE">
            <w:pPr>
              <w:jc w:val="both"/>
              <w:rPr>
                <w:lang w:val="ru-RU"/>
              </w:rPr>
            </w:pPr>
            <w:r w:rsidRPr="000F668C">
              <w:rPr>
                <w:lang w:val="ru-RU"/>
              </w:rPr>
              <w:t>Товариство з обмеженою відповідальністю «МСД Україна»</w:t>
            </w:r>
          </w:p>
        </w:tc>
      </w:tr>
      <w:tr w:rsidR="00E05C14" w:rsidRPr="000F668C" w14:paraId="246D91B5"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4CA2DBDF"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ED9CBD6" w14:textId="77777777" w:rsidR="00E05C14" w:rsidRPr="000F668C" w:rsidRDefault="00BD50AE">
            <w:pPr>
              <w:jc w:val="both"/>
            </w:pPr>
            <w:r w:rsidRPr="000F668C">
              <w:t>ТОВ Мерк Шарп енд Доум, США (Merck Sharp &amp; Dohme LLC, USA)</w:t>
            </w:r>
          </w:p>
        </w:tc>
      </w:tr>
    </w:tbl>
    <w:p w14:paraId="1A7B92BD"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11A18DAB" w14:textId="77777777">
        <w:tc>
          <w:tcPr>
            <w:tcW w:w="5670" w:type="dxa"/>
            <w:tcMar>
              <w:top w:w="0" w:type="dxa"/>
              <w:left w:w="108" w:type="dxa"/>
              <w:bottom w:w="0" w:type="dxa"/>
              <w:right w:w="108" w:type="dxa"/>
            </w:tcMar>
            <w:hideMark/>
          </w:tcPr>
          <w:p w14:paraId="11B9292A"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76CF532" w14:textId="77777777" w:rsidR="00E05C14" w:rsidRDefault="00E05C14">
            <w:pPr>
              <w:jc w:val="center"/>
            </w:pPr>
          </w:p>
        </w:tc>
        <w:tc>
          <w:tcPr>
            <w:tcW w:w="284" w:type="dxa"/>
            <w:tcMar>
              <w:top w:w="0" w:type="dxa"/>
              <w:left w:w="108" w:type="dxa"/>
              <w:bottom w:w="0" w:type="dxa"/>
              <w:right w:w="108" w:type="dxa"/>
            </w:tcMar>
          </w:tcPr>
          <w:p w14:paraId="7A0736D5"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1CF8803" w14:textId="77777777" w:rsidR="00E05C14" w:rsidRDefault="00BD50AE">
            <w:pPr>
              <w:jc w:val="center"/>
              <w:rPr>
                <w:b/>
                <w:bCs/>
                <w:iCs/>
              </w:rPr>
            </w:pPr>
            <w:r>
              <w:rPr>
                <w:rStyle w:val="cs72f7c9c5"/>
              </w:rPr>
              <w:t>Тарас ЛЯСКОВСЬКИЙ</w:t>
            </w:r>
          </w:p>
        </w:tc>
      </w:tr>
      <w:tr w:rsidR="00E05C14" w14:paraId="1BE9587D" w14:textId="77777777">
        <w:tc>
          <w:tcPr>
            <w:tcW w:w="5670" w:type="dxa"/>
            <w:tcMar>
              <w:top w:w="0" w:type="dxa"/>
              <w:left w:w="108" w:type="dxa"/>
              <w:bottom w:w="0" w:type="dxa"/>
              <w:right w:w="108" w:type="dxa"/>
            </w:tcMar>
          </w:tcPr>
          <w:p w14:paraId="7DC4A3E6" w14:textId="77777777" w:rsidR="00E05C14" w:rsidRDefault="00E05C14"/>
        </w:tc>
        <w:tc>
          <w:tcPr>
            <w:tcW w:w="2835" w:type="dxa"/>
            <w:tcMar>
              <w:top w:w="0" w:type="dxa"/>
              <w:left w:w="108" w:type="dxa"/>
              <w:bottom w:w="0" w:type="dxa"/>
              <w:right w:w="108" w:type="dxa"/>
            </w:tcMar>
            <w:hideMark/>
          </w:tcPr>
          <w:p w14:paraId="7BD0AA08"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F18024D"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271CEE29" w14:textId="77777777" w:rsidR="00E05C14" w:rsidRDefault="00BD50AE">
            <w:pPr>
              <w:jc w:val="center"/>
              <w:rPr>
                <w:vertAlign w:val="superscript"/>
              </w:rPr>
            </w:pPr>
            <w:r>
              <w:rPr>
                <w:vertAlign w:val="superscript"/>
                <w:lang w:val="uk-UA"/>
              </w:rPr>
              <w:t>(Власне ім’я ПРІЗВИЩЕ)</w:t>
            </w:r>
          </w:p>
        </w:tc>
      </w:tr>
    </w:tbl>
    <w:p w14:paraId="61F472B9" w14:textId="77777777" w:rsidR="00E05C14" w:rsidRDefault="00E05C14">
      <w:pPr>
        <w:tabs>
          <w:tab w:val="clear" w:pos="708"/>
        </w:tabs>
        <w:rPr>
          <w:lang w:val="ru-RU"/>
        </w:rPr>
        <w:sectPr w:rsidR="00E05C14" w:rsidSect="000E29D3">
          <w:pgSz w:w="16838" w:h="11906" w:orient="landscape"/>
          <w:pgMar w:top="426" w:right="1245" w:bottom="851" w:left="2127" w:header="709" w:footer="709" w:gutter="0"/>
          <w:cols w:space="720"/>
          <w:titlePg/>
        </w:sectPr>
      </w:pPr>
    </w:p>
    <w:p w14:paraId="79E20FB3" w14:textId="77777777" w:rsidR="00E05C14" w:rsidRDefault="00BD50AE">
      <w:pPr>
        <w:rPr>
          <w:lang w:val="uk-UA"/>
        </w:rPr>
      </w:pPr>
      <w:r>
        <w:rPr>
          <w:lang w:val="uk-UA"/>
        </w:rPr>
        <w:lastRenderedPageBreak/>
        <w:t xml:space="preserve">                                                                                                                                                       Додаток </w:t>
      </w:r>
      <w:r>
        <w:t>13</w:t>
      </w:r>
    </w:p>
    <w:p w14:paraId="708146D4"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2A871626" w14:textId="3A4ABE81"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1B696F46"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C34D91" w14:paraId="78D68C72" w14:textId="77777777" w:rsidTr="001A7D4D">
        <w:trPr>
          <w:trHeight w:val="45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6DE7E23"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099D6EA" w14:textId="77777777" w:rsidR="001A7D4D" w:rsidRPr="000F668C" w:rsidRDefault="00BD50AE" w:rsidP="001A7D4D">
            <w:pPr>
              <w:jc w:val="both"/>
              <w:rPr>
                <w:rFonts w:asciiTheme="minorHAnsi" w:hAnsiTheme="minorHAnsi"/>
                <w:sz w:val="22"/>
                <w:lang w:val="ru-RU"/>
              </w:rPr>
            </w:pPr>
            <w:r w:rsidRPr="000F668C">
              <w:rPr>
                <w:lang w:val="ru-RU"/>
              </w:rPr>
              <w:t>Оновлена Брошура дослідника для Гіредестранту (</w:t>
            </w:r>
            <w:r w:rsidRPr="000F668C">
              <w:t>RO</w:t>
            </w:r>
            <w:r w:rsidRPr="000F668C">
              <w:rPr>
                <w:lang w:val="ru-RU"/>
              </w:rPr>
              <w:t xml:space="preserve">7197597, </w:t>
            </w:r>
            <w:r w:rsidRPr="000F668C">
              <w:t>GDC</w:t>
            </w:r>
            <w:r w:rsidRPr="000F668C">
              <w:rPr>
                <w:lang w:val="ru-RU"/>
              </w:rPr>
              <w:t>-9545), версія 7 від травня 2023 р.</w:t>
            </w:r>
          </w:p>
        </w:tc>
      </w:tr>
      <w:tr w:rsidR="00E05C14" w:rsidRPr="000F668C" w14:paraId="234B07E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9D6EF84"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5AF8FC5" w14:textId="77777777" w:rsidR="00AA32B1" w:rsidRDefault="00BD50AE">
            <w:pPr>
              <w:jc w:val="both"/>
              <w:rPr>
                <w:lang w:val="uk-UA"/>
              </w:rPr>
            </w:pPr>
            <w:r w:rsidRPr="000F668C">
              <w:rPr>
                <w:lang w:val="uk-UA"/>
              </w:rPr>
              <w:t>№ 310 від 23.02.2021</w:t>
            </w:r>
            <w:r w:rsidR="00AA32B1">
              <w:rPr>
                <w:lang w:val="uk-UA"/>
              </w:rPr>
              <w:t>;</w:t>
            </w:r>
          </w:p>
          <w:p w14:paraId="5B2B32DC" w14:textId="77777777" w:rsidR="00E05C14" w:rsidRPr="000F668C" w:rsidRDefault="00AA32B1">
            <w:pPr>
              <w:jc w:val="both"/>
              <w:rPr>
                <w:lang w:val="uk-UA"/>
              </w:rPr>
            </w:pPr>
            <w:r w:rsidRPr="000F668C">
              <w:rPr>
                <w:lang w:val="uk-UA"/>
              </w:rPr>
              <w:t xml:space="preserve">№ 310 від 23.02.2021 </w:t>
            </w:r>
            <w:r w:rsidR="00BD50AE" w:rsidRPr="000F668C">
              <w:rPr>
                <w:lang w:val="uk-UA"/>
              </w:rPr>
              <w:t xml:space="preserve"> </w:t>
            </w:r>
          </w:p>
        </w:tc>
      </w:tr>
      <w:tr w:rsidR="00E05C14" w:rsidRPr="00C34D91" w14:paraId="6F7F97A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07AE490"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59F3244" w14:textId="77777777" w:rsidR="00AA32B1" w:rsidRDefault="00BD50AE">
            <w:pPr>
              <w:jc w:val="both"/>
              <w:rPr>
                <w:lang w:val="ru-RU"/>
              </w:rPr>
            </w:pPr>
            <w:r w:rsidRPr="000F668C">
              <w:rPr>
                <w:lang w:val="ru-RU"/>
              </w:rPr>
              <w:t xml:space="preserve">«Рандомізоване подвійне сліпе плацебо-контрольоване багатоцентрове дослідження фази ІІІ для оцінки ефективності та безпечності </w:t>
            </w:r>
            <w:r w:rsidRPr="000F668C">
              <w:t>GDC</w:t>
            </w:r>
            <w:r w:rsidRPr="000F668C">
              <w:rPr>
                <w:lang w:val="ru-RU"/>
              </w:rPr>
              <w:t>-9545 у комбінації з палбоциклібом порівняно з комбінацією летрозолу та палбоциклібу у пацієнтів з естроген-рецептор-</w:t>
            </w:r>
            <w:proofErr w:type="gramStart"/>
            <w:r w:rsidRPr="000F668C">
              <w:rPr>
                <w:lang w:val="ru-RU"/>
              </w:rPr>
              <w:t xml:space="preserve">позитивним, </w:t>
            </w:r>
            <w:r w:rsidR="000E29D3">
              <w:rPr>
                <w:lang w:val="ru-RU"/>
              </w:rPr>
              <w:t xml:space="preserve">  </w:t>
            </w:r>
            <w:proofErr w:type="gramEnd"/>
            <w:r w:rsidR="000E29D3">
              <w:rPr>
                <w:lang w:val="ru-RU"/>
              </w:rPr>
              <w:t xml:space="preserve">   </w:t>
            </w:r>
            <w:r w:rsidRPr="000F668C">
              <w:t>HER</w:t>
            </w:r>
            <w:r w:rsidRPr="000F668C">
              <w:rPr>
                <w:lang w:val="ru-RU"/>
              </w:rPr>
              <w:t xml:space="preserve">2-негативним місцевопоширеним чи метастатичним раком молочної залози», </w:t>
            </w:r>
            <w:r w:rsidRPr="000F668C">
              <w:t>BO</w:t>
            </w:r>
            <w:r w:rsidRPr="000F668C">
              <w:rPr>
                <w:lang w:val="ru-RU"/>
              </w:rPr>
              <w:t xml:space="preserve">41843, версія 3 від 20 грудня 2022 р.; </w:t>
            </w:r>
          </w:p>
          <w:p w14:paraId="57583F41" w14:textId="77777777" w:rsidR="00E05C14" w:rsidRPr="000F668C" w:rsidRDefault="00BD50AE">
            <w:pPr>
              <w:jc w:val="both"/>
              <w:rPr>
                <w:lang w:val="ru-RU"/>
              </w:rPr>
            </w:pPr>
            <w:r w:rsidRPr="000F668C">
              <w:rPr>
                <w:lang w:val="ru-RU"/>
              </w:rPr>
              <w:t xml:space="preserve">«РАНДОМІЗОВАНЕ, ВІДКРИТЕ, БАГАТОЦЕНТРОВЕ ДОСЛІДЖЕННЯ ФАЗИ </w:t>
            </w:r>
            <w:r w:rsidRPr="000F668C">
              <w:t>II</w:t>
            </w:r>
            <w:r w:rsidRPr="000F668C">
              <w:rPr>
                <w:lang w:val="ru-RU"/>
              </w:rPr>
              <w:t xml:space="preserve"> ДЛЯ ОЦІНКИ ЕФЕКТИВНОСТІ ТА БЕЗПЕЧНОСТІ </w:t>
            </w:r>
            <w:r w:rsidRPr="000F668C">
              <w:t>GDC</w:t>
            </w:r>
            <w:r w:rsidRPr="000F668C">
              <w:rPr>
                <w:lang w:val="ru-RU"/>
              </w:rPr>
              <w:t xml:space="preserve">-9545 У ПОРІВНЯННІ З ВИБРАНОЮ ЛІКАРЕМ ЕНДОКРИННОЮ МОНОТЕРАПІЄЮ У ПАЦІЄНТІВ ІЗ РАНІШЕ ЛІКОВАНИМ ЕСТРОГЕН-РЕЦЕПТОР-ПОЗИТИВНИМ, </w:t>
            </w:r>
            <w:r w:rsidRPr="000F668C">
              <w:t>HER</w:t>
            </w:r>
            <w:r w:rsidRPr="000F668C">
              <w:rPr>
                <w:lang w:val="ru-RU"/>
              </w:rPr>
              <w:t xml:space="preserve">2-НЕГАТИВНИМ МІСЦЕВО-ПОШИРЕНИМ АБО МЕТАСТАТИЧНИМ РАКОМ МОЛОЧНОЇ ЗАЛОЗИ», </w:t>
            </w:r>
            <w:r w:rsidRPr="000F668C">
              <w:t>WO</w:t>
            </w:r>
            <w:r w:rsidRPr="000F668C">
              <w:rPr>
                <w:lang w:val="ru-RU"/>
              </w:rPr>
              <w:t>42312, версія 4 від 06 грудня 2022 р.</w:t>
            </w:r>
          </w:p>
        </w:tc>
      </w:tr>
      <w:tr w:rsidR="00E05C14" w:rsidRPr="00C34D91" w14:paraId="7F336EF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CEA9361"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E24A750" w14:textId="77777777" w:rsidR="00E05C14" w:rsidRPr="000F668C" w:rsidRDefault="00BD50AE">
            <w:pPr>
              <w:jc w:val="both"/>
              <w:rPr>
                <w:lang w:val="ru-RU"/>
              </w:rPr>
            </w:pPr>
            <w:r w:rsidRPr="000F668C">
              <w:rPr>
                <w:lang w:val="ru-RU"/>
              </w:rPr>
              <w:t>Товариство з обмеженою відповідальністю «Рош Україна»</w:t>
            </w:r>
          </w:p>
        </w:tc>
      </w:tr>
      <w:tr w:rsidR="00E05C14" w:rsidRPr="00C34D91" w14:paraId="32A7D9C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3340D4E"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EEF6FFC" w14:textId="77777777" w:rsidR="00E05C14" w:rsidRPr="000F668C" w:rsidRDefault="00BD50AE">
            <w:pPr>
              <w:jc w:val="both"/>
              <w:rPr>
                <w:lang w:val="ru-RU"/>
              </w:rPr>
            </w:pPr>
            <w:r w:rsidRPr="000F668C">
              <w:rPr>
                <w:lang w:val="ru-RU"/>
              </w:rPr>
              <w:t>Ф.Хоффманн-Ля Рош Лтд, Швейцарія</w:t>
            </w:r>
          </w:p>
        </w:tc>
      </w:tr>
    </w:tbl>
    <w:p w14:paraId="6C59BEB1"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9CA9379" w14:textId="77777777">
        <w:tc>
          <w:tcPr>
            <w:tcW w:w="5670" w:type="dxa"/>
            <w:tcMar>
              <w:top w:w="0" w:type="dxa"/>
              <w:left w:w="108" w:type="dxa"/>
              <w:bottom w:w="0" w:type="dxa"/>
              <w:right w:w="108" w:type="dxa"/>
            </w:tcMar>
            <w:hideMark/>
          </w:tcPr>
          <w:p w14:paraId="49F576A0"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8D4A85F" w14:textId="77777777" w:rsidR="00E05C14" w:rsidRDefault="00E05C14">
            <w:pPr>
              <w:jc w:val="center"/>
            </w:pPr>
          </w:p>
        </w:tc>
        <w:tc>
          <w:tcPr>
            <w:tcW w:w="284" w:type="dxa"/>
            <w:tcMar>
              <w:top w:w="0" w:type="dxa"/>
              <w:left w:w="108" w:type="dxa"/>
              <w:bottom w:w="0" w:type="dxa"/>
              <w:right w:w="108" w:type="dxa"/>
            </w:tcMar>
          </w:tcPr>
          <w:p w14:paraId="414C32F5"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34BB0CE" w14:textId="77777777" w:rsidR="00E05C14" w:rsidRDefault="00BD50AE">
            <w:pPr>
              <w:jc w:val="center"/>
              <w:rPr>
                <w:b/>
                <w:bCs/>
                <w:iCs/>
              </w:rPr>
            </w:pPr>
            <w:r>
              <w:rPr>
                <w:rStyle w:val="cs72f7c9c5"/>
              </w:rPr>
              <w:t>Тарас ЛЯСКОВСЬКИЙ</w:t>
            </w:r>
          </w:p>
        </w:tc>
      </w:tr>
      <w:tr w:rsidR="00E05C14" w14:paraId="6B6332A4" w14:textId="77777777">
        <w:tc>
          <w:tcPr>
            <w:tcW w:w="5670" w:type="dxa"/>
            <w:tcMar>
              <w:top w:w="0" w:type="dxa"/>
              <w:left w:w="108" w:type="dxa"/>
              <w:bottom w:w="0" w:type="dxa"/>
              <w:right w:w="108" w:type="dxa"/>
            </w:tcMar>
          </w:tcPr>
          <w:p w14:paraId="5B884B1E" w14:textId="77777777" w:rsidR="00E05C14" w:rsidRDefault="00E05C14"/>
        </w:tc>
        <w:tc>
          <w:tcPr>
            <w:tcW w:w="2835" w:type="dxa"/>
            <w:tcMar>
              <w:top w:w="0" w:type="dxa"/>
              <w:left w:w="108" w:type="dxa"/>
              <w:bottom w:w="0" w:type="dxa"/>
              <w:right w:w="108" w:type="dxa"/>
            </w:tcMar>
            <w:hideMark/>
          </w:tcPr>
          <w:p w14:paraId="16B6A6A7"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8240598"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18F78983" w14:textId="77777777" w:rsidR="00E05C14" w:rsidRDefault="00BD50AE">
            <w:pPr>
              <w:jc w:val="center"/>
              <w:rPr>
                <w:vertAlign w:val="superscript"/>
              </w:rPr>
            </w:pPr>
            <w:r>
              <w:rPr>
                <w:vertAlign w:val="superscript"/>
                <w:lang w:val="uk-UA"/>
              </w:rPr>
              <w:t>(Власне ім’я ПРІЗВИЩЕ)</w:t>
            </w:r>
          </w:p>
        </w:tc>
      </w:tr>
    </w:tbl>
    <w:p w14:paraId="579AA56D"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62C93D82" w14:textId="77777777" w:rsidR="00E05C14" w:rsidRDefault="00BD50AE">
      <w:pPr>
        <w:rPr>
          <w:lang w:val="uk-UA"/>
        </w:rPr>
      </w:pPr>
      <w:r>
        <w:rPr>
          <w:lang w:val="uk-UA"/>
        </w:rPr>
        <w:lastRenderedPageBreak/>
        <w:t xml:space="preserve">                                                                                                                                                       Додаток </w:t>
      </w:r>
      <w:r>
        <w:t>14</w:t>
      </w:r>
    </w:p>
    <w:p w14:paraId="5D49882E"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68FA3263" w14:textId="72A7434B"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616BEC76"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C34D91" w14:paraId="6D809439" w14:textId="77777777" w:rsidTr="000319A2">
        <w:trPr>
          <w:trHeight w:val="1868"/>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045B454F"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3C7EA464" w14:textId="77777777" w:rsidR="000F668C" w:rsidRPr="000E29D3" w:rsidRDefault="000F668C" w:rsidP="000E29D3">
            <w:pPr>
              <w:jc w:val="both"/>
              <w:rPr>
                <w:rFonts w:asciiTheme="minorHAnsi" w:hAnsiTheme="minorHAnsi"/>
                <w:sz w:val="22"/>
                <w:lang w:val="uk-UA"/>
              </w:rPr>
            </w:pPr>
            <w:r w:rsidRPr="000F668C">
              <w:t>Оновлена версія Протоколу, версія 8.3 від 08 серпня 2022; Інформаційний лист та Форма інформованої згоди пацієнта - фаза додаткового лікування, версія 1.0 від 25 травня 2023 р. на основі англомовної версії 1.0 від 03 березня 2022 р. (ук</w:t>
            </w:r>
            <w:r w:rsidR="000E29D3">
              <w:t>раїнською та російською мовами)</w:t>
            </w:r>
            <w:r w:rsidRPr="000F668C">
              <w:t xml:space="preserve">; Подовження тривалості клінічного випробування на території України до 31 жовтня </w:t>
            </w:r>
            <w:r w:rsidR="004F218E">
              <w:rPr>
                <w:lang w:val="uk-UA"/>
              </w:rPr>
              <w:t xml:space="preserve">                     </w:t>
            </w:r>
            <w:r w:rsidRPr="000F668C">
              <w:t>2025 року</w:t>
            </w:r>
            <w:r w:rsidR="000E29D3">
              <w:rPr>
                <w:lang w:val="uk-UA"/>
              </w:rPr>
              <w:t xml:space="preserve">; </w:t>
            </w:r>
            <w:r w:rsidR="000E29D3" w:rsidRPr="000F668C">
              <w:t>Зміна заявника клінічного випробування в Україні</w:t>
            </w:r>
            <w:r w:rsidR="000E29D3">
              <w:rPr>
                <w:lang w:val="uk-UA"/>
              </w:rPr>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05A2F46C" w14:textId="77777777" w:rsidTr="000F668C">
              <w:trPr>
                <w:trHeight w:val="168"/>
              </w:trPr>
              <w:tc>
                <w:tcPr>
                  <w:tcW w:w="4770" w:type="dxa"/>
                  <w:tcMar>
                    <w:top w:w="0" w:type="dxa"/>
                    <w:left w:w="108" w:type="dxa"/>
                    <w:bottom w:w="0" w:type="dxa"/>
                    <w:right w:w="108" w:type="dxa"/>
                  </w:tcMar>
                  <w:hideMark/>
                </w:tcPr>
                <w:p w14:paraId="61756F1C" w14:textId="77777777" w:rsidR="000F668C" w:rsidRPr="000F668C" w:rsidRDefault="000F668C" w:rsidP="000F668C">
                  <w:pPr>
                    <w:pStyle w:val="cs2e86d3a6"/>
                  </w:pPr>
                  <w:r w:rsidRPr="000F668C">
                    <w:rPr>
                      <w:rStyle w:val="cs5e98e93014"/>
                      <w:rFonts w:ascii="Times New Roman" w:hAnsi="Times New Roman" w:cs="Times New Roman"/>
                      <w:b w:val="0"/>
                      <w:sz w:val="24"/>
                    </w:rPr>
                    <w:t>БУЛО</w:t>
                  </w:r>
                </w:p>
              </w:tc>
              <w:tc>
                <w:tcPr>
                  <w:tcW w:w="4771" w:type="dxa"/>
                  <w:tcMar>
                    <w:top w:w="0" w:type="dxa"/>
                    <w:left w:w="108" w:type="dxa"/>
                    <w:bottom w:w="0" w:type="dxa"/>
                    <w:right w:w="108" w:type="dxa"/>
                  </w:tcMar>
                  <w:hideMark/>
                </w:tcPr>
                <w:p w14:paraId="71347CC1" w14:textId="77777777" w:rsidR="000F668C" w:rsidRPr="000F668C" w:rsidRDefault="000F668C" w:rsidP="000F668C">
                  <w:pPr>
                    <w:pStyle w:val="cs2e86d3a6"/>
                  </w:pPr>
                  <w:r w:rsidRPr="000F668C">
                    <w:rPr>
                      <w:rStyle w:val="cs5e98e93014"/>
                      <w:rFonts w:ascii="Times New Roman" w:hAnsi="Times New Roman" w:cs="Times New Roman"/>
                      <w:b w:val="0"/>
                      <w:sz w:val="24"/>
                    </w:rPr>
                    <w:t>СТАЛО</w:t>
                  </w:r>
                </w:p>
              </w:tc>
            </w:tr>
            <w:tr w:rsidR="000F668C" w:rsidRPr="00C34D91" w14:paraId="7DE47C87" w14:textId="77777777" w:rsidTr="000F668C">
              <w:trPr>
                <w:trHeight w:val="320"/>
              </w:trPr>
              <w:tc>
                <w:tcPr>
                  <w:tcW w:w="4770" w:type="dxa"/>
                  <w:tcMar>
                    <w:top w:w="0" w:type="dxa"/>
                    <w:left w:w="108" w:type="dxa"/>
                    <w:bottom w:w="0" w:type="dxa"/>
                    <w:right w:w="108" w:type="dxa"/>
                  </w:tcMar>
                  <w:hideMark/>
                </w:tcPr>
                <w:p w14:paraId="578793E5" w14:textId="77777777" w:rsidR="000F668C" w:rsidRPr="000F668C" w:rsidRDefault="000F668C" w:rsidP="000F668C">
                  <w:pPr>
                    <w:jc w:val="both"/>
                    <w:rPr>
                      <w:rFonts w:cs="Times New Roman"/>
                      <w:lang w:val="ru-RU"/>
                    </w:rPr>
                  </w:pPr>
                  <w:r w:rsidRPr="000F668C">
                    <w:rPr>
                      <w:rStyle w:val="cs7f95de6814"/>
                      <w:rFonts w:ascii="Times New Roman" w:hAnsi="Times New Roman" w:cs="Times New Roman"/>
                      <w:b w:val="0"/>
                      <w:i w:val="0"/>
                      <w:sz w:val="24"/>
                      <w:lang w:val="ru-RU"/>
                    </w:rPr>
                    <w:t xml:space="preserve">ТОВ </w:t>
                  </w:r>
                  <w:r w:rsidRPr="000F668C">
                    <w:rPr>
                      <w:rStyle w:val="csa16174ba14"/>
                      <w:rFonts w:ascii="Times New Roman" w:hAnsi="Times New Roman" w:cs="Times New Roman"/>
                      <w:sz w:val="24"/>
                      <w:lang w:val="ru-RU"/>
                    </w:rPr>
                    <w:t>«</w:t>
                  </w:r>
                  <w:r w:rsidRPr="000F668C">
                    <w:rPr>
                      <w:rStyle w:val="cs7f95de6814"/>
                      <w:rFonts w:ascii="Times New Roman" w:hAnsi="Times New Roman" w:cs="Times New Roman"/>
                      <w:b w:val="0"/>
                      <w:i w:val="0"/>
                      <w:sz w:val="24"/>
                      <w:lang w:val="ru-RU"/>
                    </w:rPr>
                    <w:t>Сінерджи Групп Україна</w:t>
                  </w:r>
                  <w:r w:rsidRPr="000F668C">
                    <w:rPr>
                      <w:rStyle w:val="csa16174ba14"/>
                      <w:rFonts w:ascii="Times New Roman" w:hAnsi="Times New Roman" w:cs="Times New Roman"/>
                      <w:sz w:val="24"/>
                      <w:lang w:val="ru-RU"/>
                    </w:rPr>
                    <w:t>»</w:t>
                  </w:r>
                  <w:r w:rsidRPr="000F668C">
                    <w:rPr>
                      <w:rStyle w:val="cs7f95de6814"/>
                      <w:rFonts w:ascii="Times New Roman" w:hAnsi="Times New Roman" w:cs="Times New Roman"/>
                      <w:b w:val="0"/>
                      <w:i w:val="0"/>
                      <w:sz w:val="24"/>
                      <w:lang w:val="ru-RU"/>
                    </w:rPr>
                    <w:t>, Україна</w:t>
                  </w:r>
                </w:p>
              </w:tc>
              <w:tc>
                <w:tcPr>
                  <w:tcW w:w="4771" w:type="dxa"/>
                  <w:tcMar>
                    <w:top w:w="0" w:type="dxa"/>
                    <w:left w:w="108" w:type="dxa"/>
                    <w:bottom w:w="0" w:type="dxa"/>
                    <w:right w:w="108" w:type="dxa"/>
                  </w:tcMar>
                  <w:hideMark/>
                </w:tcPr>
                <w:p w14:paraId="0741AF08" w14:textId="77777777" w:rsidR="000F668C" w:rsidRPr="000F668C" w:rsidRDefault="000F668C" w:rsidP="000F668C">
                  <w:pPr>
                    <w:jc w:val="both"/>
                    <w:rPr>
                      <w:rFonts w:cs="Times New Roman"/>
                      <w:lang w:val="ru-RU"/>
                    </w:rPr>
                  </w:pPr>
                  <w:r w:rsidRPr="000F668C">
                    <w:rPr>
                      <w:rStyle w:val="cs7f95de6814"/>
                      <w:rFonts w:ascii="Times New Roman" w:hAnsi="Times New Roman" w:cs="Times New Roman"/>
                      <w:b w:val="0"/>
                      <w:i w:val="0"/>
                      <w:sz w:val="24"/>
                    </w:rPr>
                    <w:t> </w:t>
                  </w:r>
                  <w:r w:rsidRPr="000F668C">
                    <w:rPr>
                      <w:rStyle w:val="cs7f95de6814"/>
                      <w:rFonts w:ascii="Times New Roman" w:hAnsi="Times New Roman" w:cs="Times New Roman"/>
                      <w:b w:val="0"/>
                      <w:i w:val="0"/>
                      <w:sz w:val="24"/>
                      <w:lang w:val="ru-RU"/>
                    </w:rPr>
                    <w:t xml:space="preserve">ТОВ </w:t>
                  </w:r>
                  <w:r w:rsidRPr="000F668C">
                    <w:rPr>
                      <w:rStyle w:val="csa16174ba14"/>
                      <w:rFonts w:ascii="Times New Roman" w:hAnsi="Times New Roman" w:cs="Times New Roman"/>
                      <w:sz w:val="24"/>
                      <w:lang w:val="ru-RU"/>
                    </w:rPr>
                    <w:t>«</w:t>
                  </w:r>
                  <w:r w:rsidRPr="000F668C">
                    <w:rPr>
                      <w:rStyle w:val="cs7f95de6814"/>
                      <w:rFonts w:ascii="Times New Roman" w:hAnsi="Times New Roman" w:cs="Times New Roman"/>
                      <w:b w:val="0"/>
                      <w:i w:val="0"/>
                      <w:sz w:val="24"/>
                      <w:lang w:val="ru-RU"/>
                    </w:rPr>
                    <w:t>СІНЕРДЖИ ГЛОБАЛ УКРАЇНА</w:t>
                  </w:r>
                  <w:r w:rsidRPr="000F668C">
                    <w:rPr>
                      <w:rStyle w:val="csa16174ba14"/>
                      <w:rFonts w:ascii="Times New Roman" w:hAnsi="Times New Roman" w:cs="Times New Roman"/>
                      <w:sz w:val="24"/>
                      <w:lang w:val="ru-RU"/>
                    </w:rPr>
                    <w:t>»</w:t>
                  </w:r>
                  <w:r w:rsidRPr="000F668C">
                    <w:rPr>
                      <w:rStyle w:val="cs7f95de6814"/>
                      <w:rFonts w:ascii="Times New Roman" w:hAnsi="Times New Roman" w:cs="Times New Roman"/>
                      <w:b w:val="0"/>
                      <w:i w:val="0"/>
                      <w:sz w:val="24"/>
                      <w:lang w:val="ru-RU"/>
                    </w:rPr>
                    <w:t>, Україна</w:t>
                  </w:r>
                </w:p>
              </w:tc>
            </w:tr>
          </w:tbl>
          <w:p w14:paraId="418A30D8" w14:textId="77777777" w:rsidR="000F668C" w:rsidRPr="000319A2" w:rsidRDefault="000F668C" w:rsidP="000F668C">
            <w:pPr>
              <w:jc w:val="both"/>
              <w:rPr>
                <w:rFonts w:asciiTheme="minorHAnsi" w:hAnsiTheme="minorHAnsi"/>
                <w:sz w:val="4"/>
                <w:szCs w:val="4"/>
                <w:lang w:val="ru-RU"/>
              </w:rPr>
            </w:pPr>
          </w:p>
        </w:tc>
      </w:tr>
      <w:tr w:rsidR="00E05C14" w:rsidRPr="000F668C" w14:paraId="766D069D"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8C35307"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8552B5A" w14:textId="77777777" w:rsidR="00E05C14" w:rsidRPr="000F668C" w:rsidRDefault="00BD50AE">
            <w:pPr>
              <w:jc w:val="both"/>
              <w:rPr>
                <w:lang w:val="uk-UA"/>
              </w:rPr>
            </w:pPr>
            <w:r w:rsidRPr="000F668C">
              <w:rPr>
                <w:lang w:val="uk-UA"/>
              </w:rPr>
              <w:t xml:space="preserve">№ 2243 від 05.10.2020 </w:t>
            </w:r>
          </w:p>
        </w:tc>
      </w:tr>
      <w:tr w:rsidR="00E05C14" w:rsidRPr="00C34D91" w14:paraId="704CC744"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4FA3BD08"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797A975" w14:textId="77777777" w:rsidR="00E05C14" w:rsidRPr="000F668C" w:rsidRDefault="00BD50AE">
            <w:pPr>
              <w:jc w:val="both"/>
              <w:rPr>
                <w:lang w:val="ru-RU"/>
              </w:rPr>
            </w:pPr>
            <w:r w:rsidRPr="000F668C">
              <w:rPr>
                <w:lang w:val="ru-RU"/>
              </w:rPr>
              <w:t xml:space="preserve">«Проспективне, багатоцентрове, рандомізоване, подвійне сліпе, плацебо-контрольоване дослідження </w:t>
            </w:r>
            <w:r w:rsidRPr="000F668C">
              <w:t>III</w:t>
            </w:r>
            <w:r w:rsidRPr="000F668C">
              <w:rPr>
                <w:lang w:val="ru-RU"/>
              </w:rPr>
              <w:t xml:space="preserve"> фази в паралельних групах,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(БАС)», </w:t>
            </w:r>
            <w:r w:rsidRPr="000F668C">
              <w:t>AB</w:t>
            </w:r>
            <w:r w:rsidRPr="000F668C">
              <w:rPr>
                <w:lang w:val="ru-RU"/>
              </w:rPr>
              <w:t xml:space="preserve">19001, версія 7.2 </w:t>
            </w:r>
            <w:r w:rsidRPr="000F668C">
              <w:t>ROW</w:t>
            </w:r>
            <w:r w:rsidRPr="000F668C">
              <w:rPr>
                <w:lang w:val="ru-RU"/>
              </w:rPr>
              <w:t xml:space="preserve"> від 23 серпня 2021</w:t>
            </w:r>
          </w:p>
        </w:tc>
      </w:tr>
      <w:tr w:rsidR="00E05C14" w:rsidRPr="00C34D91" w14:paraId="6DA86FFC"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4C856CC5"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5AA9F27" w14:textId="77777777" w:rsidR="00E05C14" w:rsidRPr="001826E9" w:rsidRDefault="00BD50AE">
            <w:pPr>
              <w:jc w:val="both"/>
              <w:rPr>
                <w:lang w:val="uk-UA"/>
              </w:rPr>
            </w:pPr>
            <w:r w:rsidRPr="001826E9">
              <w:rPr>
                <w:lang w:val="ru-RU"/>
              </w:rPr>
              <w:t>ТОВ</w:t>
            </w:r>
            <w:r w:rsidR="000F668C" w:rsidRPr="001826E9">
              <w:rPr>
                <w:color w:val="000000"/>
                <w:lang w:val="ru-RU"/>
              </w:rPr>
              <w:t xml:space="preserve"> «</w:t>
            </w:r>
            <w:r w:rsidRPr="001826E9">
              <w:rPr>
                <w:lang w:val="ru-RU"/>
              </w:rPr>
              <w:t>СІНЕРДЖИ ГЛОБАЛ УКРАЇНА</w:t>
            </w:r>
            <w:r w:rsidR="001826E9" w:rsidRPr="001826E9">
              <w:rPr>
                <w:color w:val="000000"/>
                <w:lang w:val="uk-UA"/>
              </w:rPr>
              <w:t>»</w:t>
            </w:r>
            <w:r w:rsidR="00B33165">
              <w:rPr>
                <w:color w:val="000000"/>
                <w:lang w:val="uk-UA"/>
              </w:rPr>
              <w:t xml:space="preserve">, </w:t>
            </w:r>
            <w:r w:rsidR="001826E9" w:rsidRPr="001826E9">
              <w:rPr>
                <w:color w:val="000000"/>
                <w:lang w:val="uk-UA"/>
              </w:rPr>
              <w:t>Україна</w:t>
            </w:r>
          </w:p>
        </w:tc>
      </w:tr>
      <w:tr w:rsidR="00E05C14" w:rsidRPr="000F668C" w14:paraId="4190F700"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1DD080F"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78B2ED8" w14:textId="77777777" w:rsidR="00E05C14" w:rsidRPr="000F668C" w:rsidRDefault="00BD50AE">
            <w:pPr>
              <w:jc w:val="both"/>
            </w:pPr>
            <w:r w:rsidRPr="000F668C">
              <w:t>AB Science, Франція</w:t>
            </w:r>
          </w:p>
        </w:tc>
      </w:tr>
    </w:tbl>
    <w:p w14:paraId="71608F5E"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6058E014" w14:textId="77777777">
        <w:tc>
          <w:tcPr>
            <w:tcW w:w="5670" w:type="dxa"/>
            <w:tcMar>
              <w:top w:w="0" w:type="dxa"/>
              <w:left w:w="108" w:type="dxa"/>
              <w:bottom w:w="0" w:type="dxa"/>
              <w:right w:w="108" w:type="dxa"/>
            </w:tcMar>
            <w:hideMark/>
          </w:tcPr>
          <w:p w14:paraId="2068F738"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5E0F2BC" w14:textId="77777777" w:rsidR="00E05C14" w:rsidRDefault="00E05C14">
            <w:pPr>
              <w:jc w:val="center"/>
            </w:pPr>
          </w:p>
        </w:tc>
        <w:tc>
          <w:tcPr>
            <w:tcW w:w="284" w:type="dxa"/>
            <w:tcMar>
              <w:top w:w="0" w:type="dxa"/>
              <w:left w:w="108" w:type="dxa"/>
              <w:bottom w:w="0" w:type="dxa"/>
              <w:right w:w="108" w:type="dxa"/>
            </w:tcMar>
          </w:tcPr>
          <w:p w14:paraId="51CD1CDE"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4D9532E" w14:textId="77777777" w:rsidR="00E05C14" w:rsidRDefault="00BD50AE">
            <w:pPr>
              <w:jc w:val="center"/>
              <w:rPr>
                <w:b/>
                <w:bCs/>
                <w:iCs/>
              </w:rPr>
            </w:pPr>
            <w:r>
              <w:rPr>
                <w:rStyle w:val="cs72f7c9c5"/>
              </w:rPr>
              <w:t>Тарас ЛЯСКОВСЬКИЙ</w:t>
            </w:r>
          </w:p>
        </w:tc>
      </w:tr>
      <w:tr w:rsidR="00E05C14" w14:paraId="05E8F060" w14:textId="77777777">
        <w:tc>
          <w:tcPr>
            <w:tcW w:w="5670" w:type="dxa"/>
            <w:tcMar>
              <w:top w:w="0" w:type="dxa"/>
              <w:left w:w="108" w:type="dxa"/>
              <w:bottom w:w="0" w:type="dxa"/>
              <w:right w:w="108" w:type="dxa"/>
            </w:tcMar>
          </w:tcPr>
          <w:p w14:paraId="4C994D56" w14:textId="77777777" w:rsidR="00E05C14" w:rsidRDefault="00E05C14"/>
        </w:tc>
        <w:tc>
          <w:tcPr>
            <w:tcW w:w="2835" w:type="dxa"/>
            <w:tcMar>
              <w:top w:w="0" w:type="dxa"/>
              <w:left w:w="108" w:type="dxa"/>
              <w:bottom w:w="0" w:type="dxa"/>
              <w:right w:w="108" w:type="dxa"/>
            </w:tcMar>
            <w:hideMark/>
          </w:tcPr>
          <w:p w14:paraId="3038AF90"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9B4008E"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598607E0" w14:textId="77777777" w:rsidR="00E05C14" w:rsidRDefault="00BD50AE">
            <w:pPr>
              <w:jc w:val="center"/>
              <w:rPr>
                <w:vertAlign w:val="superscript"/>
              </w:rPr>
            </w:pPr>
            <w:r>
              <w:rPr>
                <w:vertAlign w:val="superscript"/>
                <w:lang w:val="uk-UA"/>
              </w:rPr>
              <w:t>(Власне ім’я ПРІЗВИЩЕ)</w:t>
            </w:r>
          </w:p>
        </w:tc>
      </w:tr>
    </w:tbl>
    <w:p w14:paraId="545A37BD"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24193596" w14:textId="77777777" w:rsidR="00E05C14" w:rsidRDefault="00BD50AE">
      <w:pPr>
        <w:rPr>
          <w:lang w:val="uk-UA"/>
        </w:rPr>
      </w:pPr>
      <w:r>
        <w:rPr>
          <w:lang w:val="uk-UA"/>
        </w:rPr>
        <w:lastRenderedPageBreak/>
        <w:t xml:space="preserve">                                                                                                                                                       Додаток </w:t>
      </w:r>
      <w:r>
        <w:t>15</w:t>
      </w:r>
    </w:p>
    <w:p w14:paraId="762992DB"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33F3D3D2" w14:textId="063E6592"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2C11E74C"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C34D91" w14:paraId="5C4A09D2" w14:textId="77777777" w:rsidTr="00635284">
        <w:trPr>
          <w:trHeight w:val="3852"/>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45E31771"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340712CF" w14:textId="77777777" w:rsidR="000F668C" w:rsidRPr="001826E9" w:rsidRDefault="000F668C" w:rsidP="001826E9">
            <w:pPr>
              <w:jc w:val="both"/>
              <w:rPr>
                <w:rFonts w:asciiTheme="minorHAnsi" w:hAnsiTheme="minorHAnsi"/>
                <w:sz w:val="22"/>
                <w:lang w:val="uk-UA"/>
              </w:rPr>
            </w:pPr>
            <w:r w:rsidRPr="000F668C">
              <w:t>Брошура дослідника для досліджуваного лікарського засобу лазертініб (YH25448), версія 12 від 22 лютого 2023 року; Інформація для пацієнта та Форма інформованої згоди, модель для України, версія 6.0 від 18 травня 2023 року (українською та російською мовами); Інформація для пацієнта та Форма інформованої згоди (Перехресне дослідження), модель для України, версія 6.0 від 18 травня 2023 року (українською та російською мовами); Зміна назви місця проведення клінічного дослідження</w:t>
            </w:r>
            <w:r w:rsidR="001826E9">
              <w:rPr>
                <w:lang w:val="uk-UA"/>
              </w:rPr>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434FA0D3" w14:textId="77777777" w:rsidTr="000F668C">
              <w:trPr>
                <w:trHeight w:val="213"/>
              </w:trPr>
              <w:tc>
                <w:tcPr>
                  <w:tcW w:w="4770" w:type="dxa"/>
                  <w:tcMar>
                    <w:top w:w="0" w:type="dxa"/>
                    <w:left w:w="108" w:type="dxa"/>
                    <w:bottom w:w="0" w:type="dxa"/>
                    <w:right w:w="108" w:type="dxa"/>
                  </w:tcMar>
                  <w:hideMark/>
                </w:tcPr>
                <w:p w14:paraId="0E6950FD" w14:textId="77777777" w:rsidR="000F668C" w:rsidRPr="000F668C" w:rsidRDefault="000F668C" w:rsidP="000F668C">
                  <w:pPr>
                    <w:pStyle w:val="cs2e86d3a6"/>
                  </w:pPr>
                  <w:r w:rsidRPr="000F668C">
                    <w:rPr>
                      <w:rStyle w:val="csa16174ba15"/>
                      <w:rFonts w:ascii="Times New Roman" w:hAnsi="Times New Roman" w:cs="Times New Roman"/>
                      <w:sz w:val="24"/>
                    </w:rPr>
                    <w:t>БУЛО</w:t>
                  </w:r>
                </w:p>
              </w:tc>
              <w:tc>
                <w:tcPr>
                  <w:tcW w:w="4771" w:type="dxa"/>
                  <w:tcMar>
                    <w:top w:w="0" w:type="dxa"/>
                    <w:left w:w="108" w:type="dxa"/>
                    <w:bottom w:w="0" w:type="dxa"/>
                    <w:right w:w="108" w:type="dxa"/>
                  </w:tcMar>
                  <w:hideMark/>
                </w:tcPr>
                <w:p w14:paraId="7954BFD1" w14:textId="77777777" w:rsidR="000F668C" w:rsidRPr="000F668C" w:rsidRDefault="000F668C" w:rsidP="000F668C">
                  <w:pPr>
                    <w:pStyle w:val="cs2e86d3a6"/>
                  </w:pPr>
                  <w:r w:rsidRPr="000F668C">
                    <w:rPr>
                      <w:rStyle w:val="csa16174ba15"/>
                      <w:rFonts w:ascii="Times New Roman" w:hAnsi="Times New Roman" w:cs="Times New Roman"/>
                      <w:sz w:val="24"/>
                    </w:rPr>
                    <w:t>СТАЛО</w:t>
                  </w:r>
                </w:p>
              </w:tc>
            </w:tr>
            <w:tr w:rsidR="000F668C" w:rsidRPr="00C34D91" w14:paraId="10580CEA" w14:textId="77777777" w:rsidTr="000F668C">
              <w:trPr>
                <w:trHeight w:val="213"/>
              </w:trPr>
              <w:tc>
                <w:tcPr>
                  <w:tcW w:w="4770" w:type="dxa"/>
                  <w:tcMar>
                    <w:top w:w="0" w:type="dxa"/>
                    <w:left w:w="108" w:type="dxa"/>
                    <w:bottom w:w="0" w:type="dxa"/>
                    <w:right w:w="108" w:type="dxa"/>
                  </w:tcMar>
                  <w:hideMark/>
                </w:tcPr>
                <w:p w14:paraId="60D987B5" w14:textId="77777777" w:rsidR="000F668C" w:rsidRPr="000F668C" w:rsidRDefault="000F668C" w:rsidP="000F668C">
                  <w:pPr>
                    <w:jc w:val="both"/>
                    <w:rPr>
                      <w:rFonts w:cs="Times New Roman"/>
                      <w:lang w:val="ru-RU"/>
                    </w:rPr>
                  </w:pPr>
                  <w:r w:rsidRPr="000F668C">
                    <w:rPr>
                      <w:rStyle w:val="csa16174ba15"/>
                      <w:rFonts w:ascii="Times New Roman" w:hAnsi="Times New Roman" w:cs="Times New Roman"/>
                      <w:sz w:val="24"/>
                      <w:lang w:val="ru-RU"/>
                    </w:rPr>
                    <w:t xml:space="preserve">д.м.н., проф. Бондаренко І.М. </w:t>
                  </w:r>
                </w:p>
                <w:p w14:paraId="1438086B" w14:textId="77777777" w:rsidR="000F668C" w:rsidRPr="000F668C" w:rsidRDefault="000F668C" w:rsidP="000F668C">
                  <w:pPr>
                    <w:pStyle w:val="cs80d9435b"/>
                    <w:rPr>
                      <w:lang w:val="ru-RU"/>
                    </w:rPr>
                  </w:pPr>
                  <w:r w:rsidRPr="000F668C">
                    <w:rPr>
                      <w:rStyle w:val="csa16174ba15"/>
                      <w:rFonts w:ascii="Times New Roman" w:hAnsi="Times New Roman" w:cs="Times New Roman"/>
                      <w:sz w:val="24"/>
                      <w:lang w:val="ru-RU"/>
                    </w:rPr>
                    <w:t xml:space="preserve">Комунальне некомерційне підприємство «Міська клінічна лікарня № 4» Дніпровської міської ради», </w:t>
                  </w:r>
                  <w:r w:rsidRPr="000F668C">
                    <w:rPr>
                      <w:rStyle w:val="cs5e98e93015"/>
                      <w:rFonts w:ascii="Times New Roman" w:hAnsi="Times New Roman" w:cs="Times New Roman"/>
                      <w:b w:val="0"/>
                      <w:sz w:val="24"/>
                      <w:lang w:val="ru-RU"/>
                    </w:rPr>
                    <w:t>відділення хіміотерапії, Державний заклад «Дніпропетровська медична академія Міністерства охорони здоров‘я України»,</w:t>
                  </w:r>
                  <w:r w:rsidRPr="000F668C">
                    <w:rPr>
                      <w:rStyle w:val="csa16174ba15"/>
                      <w:rFonts w:ascii="Times New Roman" w:hAnsi="Times New Roman" w:cs="Times New Roman"/>
                      <w:sz w:val="24"/>
                      <w:lang w:val="ru-RU"/>
                    </w:rPr>
                    <w:t xml:space="preserve"> кафедра онкології та медичної рад</w:t>
                  </w:r>
                  <w:r w:rsidR="001826E9">
                    <w:rPr>
                      <w:rStyle w:val="csa16174ba15"/>
                      <w:rFonts w:ascii="Times New Roman" w:hAnsi="Times New Roman" w:cs="Times New Roman"/>
                      <w:sz w:val="24"/>
                      <w:lang w:val="ru-RU"/>
                    </w:rPr>
                    <w:t xml:space="preserve">іології, </w:t>
                  </w:r>
                  <w:r w:rsidRPr="000F668C">
                    <w:rPr>
                      <w:rStyle w:val="csa16174ba15"/>
                      <w:rFonts w:ascii="Times New Roman" w:hAnsi="Times New Roman" w:cs="Times New Roman"/>
                      <w:sz w:val="24"/>
                      <w:lang w:val="ru-RU"/>
                    </w:rPr>
                    <w:t>м. Дніпро</w:t>
                  </w:r>
                </w:p>
              </w:tc>
              <w:tc>
                <w:tcPr>
                  <w:tcW w:w="4771" w:type="dxa"/>
                  <w:tcMar>
                    <w:top w:w="0" w:type="dxa"/>
                    <w:left w:w="108" w:type="dxa"/>
                    <w:bottom w:w="0" w:type="dxa"/>
                    <w:right w:w="108" w:type="dxa"/>
                  </w:tcMar>
                  <w:hideMark/>
                </w:tcPr>
                <w:p w14:paraId="44A7A64C" w14:textId="77777777" w:rsidR="000F668C" w:rsidRPr="000F668C" w:rsidRDefault="000F668C" w:rsidP="000F668C">
                  <w:pPr>
                    <w:pStyle w:val="csfeeeeb43"/>
                    <w:jc w:val="both"/>
                    <w:rPr>
                      <w:lang w:val="ru-RU"/>
                    </w:rPr>
                  </w:pPr>
                  <w:r w:rsidRPr="000F668C">
                    <w:rPr>
                      <w:rStyle w:val="csa16174ba15"/>
                      <w:rFonts w:ascii="Times New Roman" w:hAnsi="Times New Roman" w:cs="Times New Roman"/>
                      <w:sz w:val="24"/>
                      <w:lang w:val="ru-RU"/>
                    </w:rPr>
                    <w:t>д.м.н., проф. Бондаренко І.М.</w:t>
                  </w:r>
                </w:p>
                <w:p w14:paraId="6EA378A4" w14:textId="77777777" w:rsidR="000F668C" w:rsidRPr="000F668C" w:rsidRDefault="000F668C" w:rsidP="000F668C">
                  <w:pPr>
                    <w:pStyle w:val="cs80d9435b"/>
                    <w:rPr>
                      <w:lang w:val="ru-RU"/>
                    </w:rPr>
                  </w:pPr>
                  <w:r w:rsidRPr="000F668C">
                    <w:rPr>
                      <w:rStyle w:val="csa16174ba15"/>
                      <w:rFonts w:ascii="Times New Roman" w:hAnsi="Times New Roman" w:cs="Times New Roman"/>
                      <w:sz w:val="24"/>
                      <w:lang w:val="ru-RU"/>
                    </w:rPr>
                    <w:t xml:space="preserve">Комунальне некомерційне підприємство «Міська клінічна лікарня № 4» Дніпровської міської ради», </w:t>
                  </w:r>
                  <w:r w:rsidRPr="000F668C">
                    <w:rPr>
                      <w:rStyle w:val="cs5e98e93015"/>
                      <w:rFonts w:ascii="Times New Roman" w:hAnsi="Times New Roman" w:cs="Times New Roman"/>
                      <w:b w:val="0"/>
                      <w:sz w:val="24"/>
                      <w:lang w:val="ru-RU"/>
                    </w:rPr>
                    <w:t>хіміотерапевтичне відділення з денним стаціонаром,</w:t>
                  </w:r>
                  <w:r w:rsidRPr="000F668C">
                    <w:rPr>
                      <w:rStyle w:val="csa16174ba15"/>
                      <w:rFonts w:ascii="Times New Roman" w:hAnsi="Times New Roman" w:cs="Times New Roman"/>
                      <w:sz w:val="24"/>
                      <w:lang w:val="ru-RU"/>
                    </w:rPr>
                    <w:t xml:space="preserve"> </w:t>
                  </w:r>
                  <w:r w:rsidRPr="000F668C">
                    <w:rPr>
                      <w:rStyle w:val="cs5e98e93015"/>
                      <w:rFonts w:ascii="Times New Roman" w:hAnsi="Times New Roman" w:cs="Times New Roman"/>
                      <w:b w:val="0"/>
                      <w:sz w:val="24"/>
                      <w:lang w:val="ru-RU"/>
                    </w:rPr>
                    <w:t>Дніпровський державний медичний університет,</w:t>
                  </w:r>
                  <w:r w:rsidRPr="000F668C">
                    <w:rPr>
                      <w:rStyle w:val="csa16174ba15"/>
                      <w:rFonts w:ascii="Times New Roman" w:hAnsi="Times New Roman" w:cs="Times New Roman"/>
                      <w:sz w:val="24"/>
                      <w:lang w:val="ru-RU"/>
                    </w:rPr>
                    <w:t xml:space="preserve"> кафедра онкології та медичної радіології, м. Дніпро</w:t>
                  </w:r>
                </w:p>
              </w:tc>
            </w:tr>
          </w:tbl>
          <w:p w14:paraId="1CF41EB0" w14:textId="77777777" w:rsidR="000F668C" w:rsidRPr="00635284" w:rsidRDefault="000F668C" w:rsidP="000F668C">
            <w:pPr>
              <w:jc w:val="both"/>
              <w:rPr>
                <w:rFonts w:asciiTheme="minorHAnsi" w:hAnsiTheme="minorHAnsi"/>
                <w:sz w:val="4"/>
                <w:szCs w:val="4"/>
                <w:lang w:val="ru-RU"/>
              </w:rPr>
            </w:pPr>
          </w:p>
        </w:tc>
      </w:tr>
      <w:tr w:rsidR="00E05C14" w:rsidRPr="000F668C" w14:paraId="4B208713"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1F67ACDC"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75F3927" w14:textId="77777777" w:rsidR="00E05C14" w:rsidRPr="000F668C" w:rsidRDefault="00BD50AE">
            <w:pPr>
              <w:jc w:val="both"/>
              <w:rPr>
                <w:lang w:val="uk-UA"/>
              </w:rPr>
            </w:pPr>
            <w:r w:rsidRPr="000F668C">
              <w:rPr>
                <w:lang w:val="uk-UA"/>
              </w:rPr>
              <w:t xml:space="preserve">№ 2243 від 05.10.2020 </w:t>
            </w:r>
          </w:p>
        </w:tc>
      </w:tr>
      <w:tr w:rsidR="00E05C14" w:rsidRPr="00C34D91" w14:paraId="2084E56D"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39EAD20C"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088F0A7" w14:textId="77777777" w:rsidR="00E05C14" w:rsidRPr="000F668C" w:rsidRDefault="00BD50AE">
            <w:pPr>
              <w:jc w:val="both"/>
              <w:rPr>
                <w:lang w:val="ru-RU"/>
              </w:rPr>
            </w:pPr>
            <w:r w:rsidRPr="000F668C">
              <w:rPr>
                <w:lang w:val="ru-RU"/>
              </w:rPr>
              <w:t xml:space="preserve">«Рандомізоване, подвійне сліпе дослідження Фази </w:t>
            </w:r>
            <w:r w:rsidRPr="000F668C">
              <w:t>III</w:t>
            </w:r>
            <w:r w:rsidRPr="000F668C">
              <w:rPr>
                <w:lang w:val="ru-RU"/>
              </w:rPr>
              <w:t xml:space="preserve"> для оцінки ефективності та безпечності лазертінібу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w:t>
            </w:r>
            <w:r w:rsidRPr="000F668C">
              <w:t>YH</w:t>
            </w:r>
            <w:r w:rsidRPr="000F668C">
              <w:rPr>
                <w:lang w:val="ru-RU"/>
              </w:rPr>
              <w:t>25448-301, версія 2 від 03 вересня 2020 року</w:t>
            </w:r>
          </w:p>
        </w:tc>
      </w:tr>
      <w:tr w:rsidR="00E05C14" w:rsidRPr="000F668C" w14:paraId="3A2335B3"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25624744"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654B150" w14:textId="77777777" w:rsidR="00E05C14" w:rsidRPr="000F668C" w:rsidRDefault="00BD50AE">
            <w:pPr>
              <w:jc w:val="both"/>
            </w:pPr>
            <w:r w:rsidRPr="000F668C">
              <w:t>ТОВ «ПАРЕКСЕЛ Україна»</w:t>
            </w:r>
          </w:p>
        </w:tc>
      </w:tr>
      <w:tr w:rsidR="00E05C14" w:rsidRPr="000F668C" w14:paraId="5EBE044A"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3CFD7E9"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79AF537" w14:textId="77777777" w:rsidR="00E05C14" w:rsidRPr="000F668C" w:rsidRDefault="00BD50AE">
            <w:pPr>
              <w:jc w:val="both"/>
            </w:pPr>
            <w:r w:rsidRPr="000F668C">
              <w:t xml:space="preserve">Yuhan Corporation, Republic of Korea / Юхан Корпорейшн, Республіка Корея </w:t>
            </w:r>
          </w:p>
        </w:tc>
      </w:tr>
    </w:tbl>
    <w:p w14:paraId="3AB76566"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61754A4D" w14:textId="77777777">
        <w:tc>
          <w:tcPr>
            <w:tcW w:w="5670" w:type="dxa"/>
            <w:tcMar>
              <w:top w:w="0" w:type="dxa"/>
              <w:left w:w="108" w:type="dxa"/>
              <w:bottom w:w="0" w:type="dxa"/>
              <w:right w:w="108" w:type="dxa"/>
            </w:tcMar>
            <w:hideMark/>
          </w:tcPr>
          <w:p w14:paraId="28B9BDB7"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8AFF024" w14:textId="77777777" w:rsidR="00E05C14" w:rsidRDefault="00E05C14">
            <w:pPr>
              <w:jc w:val="center"/>
            </w:pPr>
          </w:p>
        </w:tc>
        <w:tc>
          <w:tcPr>
            <w:tcW w:w="284" w:type="dxa"/>
            <w:tcMar>
              <w:top w:w="0" w:type="dxa"/>
              <w:left w:w="108" w:type="dxa"/>
              <w:bottom w:w="0" w:type="dxa"/>
              <w:right w:w="108" w:type="dxa"/>
            </w:tcMar>
          </w:tcPr>
          <w:p w14:paraId="109C8D0B"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0DB8B21" w14:textId="77777777" w:rsidR="00E05C14" w:rsidRDefault="00BD50AE">
            <w:pPr>
              <w:jc w:val="center"/>
              <w:rPr>
                <w:b/>
                <w:bCs/>
                <w:iCs/>
              </w:rPr>
            </w:pPr>
            <w:r>
              <w:rPr>
                <w:rStyle w:val="cs72f7c9c5"/>
              </w:rPr>
              <w:t>Тарас ЛЯСКОВСЬКИЙ</w:t>
            </w:r>
          </w:p>
        </w:tc>
      </w:tr>
      <w:tr w:rsidR="00E05C14" w14:paraId="4BBEEAB5" w14:textId="77777777">
        <w:tc>
          <w:tcPr>
            <w:tcW w:w="5670" w:type="dxa"/>
            <w:tcMar>
              <w:top w:w="0" w:type="dxa"/>
              <w:left w:w="108" w:type="dxa"/>
              <w:bottom w:w="0" w:type="dxa"/>
              <w:right w:w="108" w:type="dxa"/>
            </w:tcMar>
          </w:tcPr>
          <w:p w14:paraId="6BB05997" w14:textId="77777777" w:rsidR="00E05C14" w:rsidRDefault="00E05C14"/>
        </w:tc>
        <w:tc>
          <w:tcPr>
            <w:tcW w:w="2835" w:type="dxa"/>
            <w:tcMar>
              <w:top w:w="0" w:type="dxa"/>
              <w:left w:w="108" w:type="dxa"/>
              <w:bottom w:w="0" w:type="dxa"/>
              <w:right w:w="108" w:type="dxa"/>
            </w:tcMar>
            <w:hideMark/>
          </w:tcPr>
          <w:p w14:paraId="6769EC17"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5932078"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58518DEF" w14:textId="77777777" w:rsidR="00E05C14" w:rsidRDefault="00BD50AE">
            <w:pPr>
              <w:jc w:val="center"/>
              <w:rPr>
                <w:vertAlign w:val="superscript"/>
              </w:rPr>
            </w:pPr>
            <w:r>
              <w:rPr>
                <w:vertAlign w:val="superscript"/>
                <w:lang w:val="uk-UA"/>
              </w:rPr>
              <w:t>(Власне ім’я ПРІЗВИЩЕ)</w:t>
            </w:r>
          </w:p>
        </w:tc>
      </w:tr>
    </w:tbl>
    <w:p w14:paraId="763EF645"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687AB112" w14:textId="77777777" w:rsidR="00E05C14" w:rsidRDefault="00BD50AE">
      <w:pPr>
        <w:rPr>
          <w:lang w:val="uk-UA"/>
        </w:rPr>
      </w:pPr>
      <w:r>
        <w:rPr>
          <w:lang w:val="uk-UA"/>
        </w:rPr>
        <w:lastRenderedPageBreak/>
        <w:t xml:space="preserve">                                                                                                                                                       Додаток </w:t>
      </w:r>
      <w:r>
        <w:t>16</w:t>
      </w:r>
    </w:p>
    <w:p w14:paraId="45E7F10E"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6E17870A" w14:textId="6CD1B821"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17A48C7D"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C34D91" w14:paraId="162DDE43" w14:textId="77777777" w:rsidTr="00CD06E3">
        <w:trPr>
          <w:trHeight w:val="2151"/>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EAE42A5"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1E3F865D" w14:textId="77777777" w:rsidR="000F668C" w:rsidRPr="001826E9" w:rsidRDefault="000F668C" w:rsidP="001826E9">
            <w:pPr>
              <w:jc w:val="both"/>
              <w:rPr>
                <w:rFonts w:asciiTheme="minorHAnsi" w:hAnsiTheme="minorHAnsi"/>
                <w:sz w:val="22"/>
                <w:lang w:val="ru-RU"/>
              </w:rPr>
            </w:pPr>
            <w:r w:rsidRPr="000F668C">
              <w:rPr>
                <w:lang w:val="ru-RU"/>
              </w:rPr>
              <w:t>Зміна місця проведення клінічного випробування</w:t>
            </w:r>
            <w:r w:rsidR="001826E9">
              <w:rPr>
                <w:lang w:val="uk-UA"/>
              </w:rPr>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F668C" w:rsidRPr="000F668C" w14:paraId="09843C70" w14:textId="77777777" w:rsidTr="000F668C">
              <w:trPr>
                <w:trHeight w:val="213"/>
              </w:trPr>
              <w:tc>
                <w:tcPr>
                  <w:tcW w:w="4770" w:type="dxa"/>
                  <w:tcMar>
                    <w:top w:w="0" w:type="dxa"/>
                    <w:left w:w="108" w:type="dxa"/>
                    <w:bottom w:w="0" w:type="dxa"/>
                    <w:right w:w="108" w:type="dxa"/>
                  </w:tcMar>
                  <w:hideMark/>
                </w:tcPr>
                <w:p w14:paraId="06127023" w14:textId="77777777" w:rsidR="000F668C" w:rsidRPr="000F668C" w:rsidRDefault="000F668C" w:rsidP="000F668C">
                  <w:pPr>
                    <w:pStyle w:val="cs2e86d3a6"/>
                  </w:pPr>
                  <w:r w:rsidRPr="000F668C">
                    <w:rPr>
                      <w:rStyle w:val="csa16174ba16"/>
                      <w:rFonts w:ascii="Times New Roman" w:hAnsi="Times New Roman" w:cs="Times New Roman"/>
                      <w:sz w:val="24"/>
                    </w:rPr>
                    <w:t>БУЛО</w:t>
                  </w:r>
                </w:p>
              </w:tc>
              <w:tc>
                <w:tcPr>
                  <w:tcW w:w="4771" w:type="dxa"/>
                  <w:tcMar>
                    <w:top w:w="0" w:type="dxa"/>
                    <w:left w:w="108" w:type="dxa"/>
                    <w:bottom w:w="0" w:type="dxa"/>
                    <w:right w:w="108" w:type="dxa"/>
                  </w:tcMar>
                  <w:hideMark/>
                </w:tcPr>
                <w:p w14:paraId="0C6493BC" w14:textId="77777777" w:rsidR="000F668C" w:rsidRPr="000F668C" w:rsidRDefault="000F668C" w:rsidP="000F668C">
                  <w:pPr>
                    <w:pStyle w:val="cs2e86d3a6"/>
                  </w:pPr>
                  <w:r w:rsidRPr="000F668C">
                    <w:rPr>
                      <w:rStyle w:val="csa16174ba16"/>
                      <w:rFonts w:ascii="Times New Roman" w:hAnsi="Times New Roman" w:cs="Times New Roman"/>
                      <w:sz w:val="24"/>
                    </w:rPr>
                    <w:t>СТАЛО</w:t>
                  </w:r>
                </w:p>
              </w:tc>
            </w:tr>
            <w:tr w:rsidR="000F668C" w:rsidRPr="00C34D91" w14:paraId="2A3ED139" w14:textId="77777777" w:rsidTr="000F668C">
              <w:trPr>
                <w:trHeight w:val="213"/>
              </w:trPr>
              <w:tc>
                <w:tcPr>
                  <w:tcW w:w="4770" w:type="dxa"/>
                  <w:tcMar>
                    <w:top w:w="0" w:type="dxa"/>
                    <w:left w:w="108" w:type="dxa"/>
                    <w:bottom w:w="0" w:type="dxa"/>
                    <w:right w:w="108" w:type="dxa"/>
                  </w:tcMar>
                  <w:hideMark/>
                </w:tcPr>
                <w:p w14:paraId="310F3D73" w14:textId="77777777" w:rsidR="000F668C" w:rsidRPr="000F668C" w:rsidRDefault="000F668C" w:rsidP="000F668C">
                  <w:pPr>
                    <w:pStyle w:val="cs80d9435b"/>
                    <w:rPr>
                      <w:lang w:val="ru-RU"/>
                    </w:rPr>
                  </w:pPr>
                  <w:r w:rsidRPr="000F668C">
                    <w:rPr>
                      <w:rStyle w:val="cs5e98e93016"/>
                      <w:rFonts w:ascii="Times New Roman" w:hAnsi="Times New Roman" w:cs="Times New Roman"/>
                      <w:b w:val="0"/>
                      <w:sz w:val="24"/>
                      <w:lang w:val="ru-RU"/>
                    </w:rPr>
                    <w:t>к.м.н</w:t>
                  </w:r>
                  <w:r w:rsidRPr="000F668C">
                    <w:rPr>
                      <w:rStyle w:val="csa16174ba16"/>
                      <w:rFonts w:ascii="Times New Roman" w:hAnsi="Times New Roman" w:cs="Times New Roman"/>
                      <w:sz w:val="24"/>
                      <w:lang w:val="ru-RU"/>
                    </w:rPr>
                    <w:t>. Кальбус О.І.</w:t>
                  </w:r>
                </w:p>
                <w:p w14:paraId="30B5376D" w14:textId="77777777" w:rsidR="000F668C" w:rsidRPr="000F668C" w:rsidRDefault="000F668C" w:rsidP="000F668C">
                  <w:pPr>
                    <w:pStyle w:val="cs80d9435b"/>
                    <w:rPr>
                      <w:lang w:val="ru-RU"/>
                    </w:rPr>
                  </w:pPr>
                  <w:r w:rsidRPr="000F668C">
                    <w:rPr>
                      <w:rStyle w:val="cs5e98e93016"/>
                      <w:rFonts w:ascii="Times New Roman" w:hAnsi="Times New Roman" w:cs="Times New Roman"/>
                      <w:b w:val="0"/>
                      <w:sz w:val="24"/>
                      <w:lang w:val="ru-RU"/>
                    </w:rPr>
                    <w:t xml:space="preserve">Комунальний заклад «Дніпропетровська обласна клінічна лікарня імені </w:t>
                  </w:r>
                  <w:r w:rsidR="001826E9">
                    <w:rPr>
                      <w:rStyle w:val="cs5e98e93016"/>
                      <w:rFonts w:ascii="Times New Roman" w:hAnsi="Times New Roman" w:cs="Times New Roman"/>
                      <w:b w:val="0"/>
                      <w:sz w:val="24"/>
                      <w:lang w:val="ru-RU"/>
                    </w:rPr>
                    <w:t xml:space="preserve">                            </w:t>
                  </w:r>
                  <w:r w:rsidRPr="000F668C">
                    <w:rPr>
                      <w:rStyle w:val="cs5e98e93016"/>
                      <w:rFonts w:ascii="Times New Roman" w:hAnsi="Times New Roman" w:cs="Times New Roman"/>
                      <w:b w:val="0"/>
                      <w:sz w:val="24"/>
                      <w:lang w:val="ru-RU"/>
                    </w:rPr>
                    <w:t>І.І. Мечникова», відділення неврології №1, Державний заклад «Дніпропетровська медична академія Міністерства охорони здоров’я України», кафедра неврології і офтальмології</w:t>
                  </w:r>
                  <w:r w:rsidRPr="000F668C">
                    <w:rPr>
                      <w:rStyle w:val="csa16174ba16"/>
                      <w:rFonts w:ascii="Times New Roman" w:hAnsi="Times New Roman" w:cs="Times New Roman"/>
                      <w:sz w:val="24"/>
                      <w:lang w:val="ru-RU"/>
                    </w:rPr>
                    <w:t xml:space="preserve">, м. Дніпро </w:t>
                  </w:r>
                </w:p>
              </w:tc>
              <w:tc>
                <w:tcPr>
                  <w:tcW w:w="4771" w:type="dxa"/>
                  <w:tcMar>
                    <w:top w:w="0" w:type="dxa"/>
                    <w:left w:w="108" w:type="dxa"/>
                    <w:bottom w:w="0" w:type="dxa"/>
                    <w:right w:w="108" w:type="dxa"/>
                  </w:tcMar>
                  <w:hideMark/>
                </w:tcPr>
                <w:p w14:paraId="331C117D" w14:textId="77777777" w:rsidR="000F668C" w:rsidRPr="000F668C" w:rsidRDefault="000F668C" w:rsidP="000F668C">
                  <w:pPr>
                    <w:pStyle w:val="csf06cd379"/>
                    <w:rPr>
                      <w:lang w:val="ru-RU"/>
                    </w:rPr>
                  </w:pPr>
                  <w:r w:rsidRPr="000F668C">
                    <w:rPr>
                      <w:rStyle w:val="cs5e98e93016"/>
                      <w:rFonts w:ascii="Times New Roman" w:hAnsi="Times New Roman" w:cs="Times New Roman"/>
                      <w:b w:val="0"/>
                      <w:sz w:val="24"/>
                      <w:lang w:val="ru-RU"/>
                    </w:rPr>
                    <w:t>д.м.н., проф.</w:t>
                  </w:r>
                  <w:r w:rsidRPr="000F668C">
                    <w:rPr>
                      <w:rStyle w:val="csa16174ba16"/>
                      <w:rFonts w:ascii="Times New Roman" w:hAnsi="Times New Roman" w:cs="Times New Roman"/>
                      <w:sz w:val="24"/>
                      <w:lang w:val="ru-RU"/>
                    </w:rPr>
                    <w:t xml:space="preserve"> Кальбус О.І.</w:t>
                  </w:r>
                </w:p>
                <w:p w14:paraId="56D7A76C" w14:textId="77777777" w:rsidR="000F668C" w:rsidRPr="000F668C" w:rsidRDefault="000F668C" w:rsidP="000F668C">
                  <w:pPr>
                    <w:pStyle w:val="cs80d9435b"/>
                    <w:rPr>
                      <w:lang w:val="ru-RU"/>
                    </w:rPr>
                  </w:pPr>
                  <w:r w:rsidRPr="000F668C">
                    <w:rPr>
                      <w:rStyle w:val="cs5e98e93016"/>
                      <w:rFonts w:ascii="Times New Roman" w:hAnsi="Times New Roman" w:cs="Times New Roman"/>
                      <w:b w:val="0"/>
                      <w:sz w:val="24"/>
                      <w:lang w:val="ru-RU"/>
                    </w:rPr>
                    <w:t>Відокремлений структурний підрозділ «Університетська клініка» Дніпровського державного медичного університету, відділення неврології, Дніпровський державний медичний університет, кафедра неврології</w:t>
                  </w:r>
                  <w:r w:rsidRPr="000F668C">
                    <w:rPr>
                      <w:rStyle w:val="csa16174ba16"/>
                      <w:rFonts w:ascii="Times New Roman" w:hAnsi="Times New Roman" w:cs="Times New Roman"/>
                      <w:sz w:val="24"/>
                      <w:lang w:val="ru-RU"/>
                    </w:rPr>
                    <w:t>, м. Дніпро</w:t>
                  </w:r>
                </w:p>
              </w:tc>
            </w:tr>
          </w:tbl>
          <w:p w14:paraId="46ED3C44" w14:textId="77777777" w:rsidR="000F668C" w:rsidRPr="00CD06E3" w:rsidRDefault="000F668C" w:rsidP="000F668C">
            <w:pPr>
              <w:jc w:val="both"/>
              <w:rPr>
                <w:rFonts w:asciiTheme="minorHAnsi" w:hAnsiTheme="minorHAnsi"/>
                <w:sz w:val="4"/>
                <w:szCs w:val="4"/>
                <w:lang w:val="ru-RU"/>
              </w:rPr>
            </w:pPr>
          </w:p>
        </w:tc>
      </w:tr>
      <w:tr w:rsidR="00E05C14" w:rsidRPr="000F668C" w14:paraId="40F44933"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8B476D8"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E4039C0" w14:textId="77777777" w:rsidR="00E05C14" w:rsidRPr="000F668C" w:rsidRDefault="00BD50AE">
            <w:pPr>
              <w:jc w:val="both"/>
              <w:rPr>
                <w:lang w:val="uk-UA"/>
              </w:rPr>
            </w:pPr>
            <w:r w:rsidRPr="000F668C">
              <w:rPr>
                <w:lang w:val="uk-UA"/>
              </w:rPr>
              <w:t xml:space="preserve">№ 1896 від 27.08.2019 </w:t>
            </w:r>
          </w:p>
        </w:tc>
      </w:tr>
      <w:tr w:rsidR="00E05C14" w:rsidRPr="00C34D91" w14:paraId="542E3BCE"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6A90A2F"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DF8930D" w14:textId="77777777" w:rsidR="00E05C14" w:rsidRPr="000F668C" w:rsidRDefault="00BD50AE">
            <w:pPr>
              <w:jc w:val="both"/>
              <w:rPr>
                <w:lang w:val="ru-RU"/>
              </w:rPr>
            </w:pPr>
            <w:r w:rsidRPr="000F668C">
              <w:rPr>
                <w:lang w:val="ru-RU"/>
              </w:rPr>
              <w:t xml:space="preserve">«Багатоцентрове, рандомізоване, подвійне сліпе, плацебо-контрольоване дослідження фази </w:t>
            </w:r>
            <w:r w:rsidRPr="000F668C">
              <w:t>IIIb</w:t>
            </w:r>
            <w:r w:rsidRPr="000F668C">
              <w:rPr>
                <w:lang w:val="ru-RU"/>
              </w:rPr>
              <w:t xml:space="preserve"> для оцінки ефективності та безпечності препарату Окрелізумаб у дорослих пацієнтів з первинно-прогресуючим розсіяним склерозом», </w:t>
            </w:r>
            <w:r w:rsidRPr="000F668C">
              <w:t>WA</w:t>
            </w:r>
            <w:r w:rsidRPr="000F668C">
              <w:rPr>
                <w:lang w:val="ru-RU"/>
              </w:rPr>
              <w:t>40404, версія 5 від 13 жовтня 2022 р.</w:t>
            </w:r>
          </w:p>
        </w:tc>
      </w:tr>
      <w:tr w:rsidR="00E05C14" w:rsidRPr="000F668C" w14:paraId="3DD733B8"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0CB91EC3"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4DDD8E9" w14:textId="77777777" w:rsidR="00E05C14" w:rsidRPr="000F668C" w:rsidRDefault="00BD50AE">
            <w:pPr>
              <w:jc w:val="both"/>
            </w:pPr>
            <w:r w:rsidRPr="000F668C">
              <w:t>Товариство з Обмеженою Відповідальністю «Контрактно-Дослідницька Організація Іннофарм-Україна»</w:t>
            </w:r>
          </w:p>
        </w:tc>
      </w:tr>
      <w:tr w:rsidR="00E05C14" w:rsidRPr="000F668C" w14:paraId="5AF5A24C"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03E7E1DB"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1D03106" w14:textId="77777777" w:rsidR="00E05C14" w:rsidRPr="000F668C" w:rsidRDefault="00BD50AE">
            <w:pPr>
              <w:jc w:val="both"/>
            </w:pPr>
            <w:r w:rsidRPr="000F668C">
              <w:t>Ф. Хоффманн-Ля Рош Лтд, Швейцарiя (F. Hoffmann-La Roche Ltd, Switzerland)</w:t>
            </w:r>
          </w:p>
        </w:tc>
      </w:tr>
    </w:tbl>
    <w:p w14:paraId="1C6025D6"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3665802" w14:textId="77777777">
        <w:tc>
          <w:tcPr>
            <w:tcW w:w="5670" w:type="dxa"/>
            <w:tcMar>
              <w:top w:w="0" w:type="dxa"/>
              <w:left w:w="108" w:type="dxa"/>
              <w:bottom w:w="0" w:type="dxa"/>
              <w:right w:w="108" w:type="dxa"/>
            </w:tcMar>
            <w:hideMark/>
          </w:tcPr>
          <w:p w14:paraId="2F984F9F"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133482E" w14:textId="77777777" w:rsidR="00E05C14" w:rsidRDefault="00E05C14">
            <w:pPr>
              <w:jc w:val="center"/>
            </w:pPr>
          </w:p>
        </w:tc>
        <w:tc>
          <w:tcPr>
            <w:tcW w:w="284" w:type="dxa"/>
            <w:tcMar>
              <w:top w:w="0" w:type="dxa"/>
              <w:left w:w="108" w:type="dxa"/>
              <w:bottom w:w="0" w:type="dxa"/>
              <w:right w:w="108" w:type="dxa"/>
            </w:tcMar>
          </w:tcPr>
          <w:p w14:paraId="2764AFC7"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CB83F6E" w14:textId="77777777" w:rsidR="00E05C14" w:rsidRDefault="00BD50AE">
            <w:pPr>
              <w:jc w:val="center"/>
              <w:rPr>
                <w:b/>
                <w:bCs/>
                <w:iCs/>
              </w:rPr>
            </w:pPr>
            <w:r>
              <w:rPr>
                <w:rStyle w:val="cs72f7c9c5"/>
              </w:rPr>
              <w:t>Тарас ЛЯСКОВСЬКИЙ</w:t>
            </w:r>
          </w:p>
        </w:tc>
      </w:tr>
      <w:tr w:rsidR="00E05C14" w14:paraId="241A85A4" w14:textId="77777777">
        <w:tc>
          <w:tcPr>
            <w:tcW w:w="5670" w:type="dxa"/>
            <w:tcMar>
              <w:top w:w="0" w:type="dxa"/>
              <w:left w:w="108" w:type="dxa"/>
              <w:bottom w:w="0" w:type="dxa"/>
              <w:right w:w="108" w:type="dxa"/>
            </w:tcMar>
          </w:tcPr>
          <w:p w14:paraId="284B1C3F" w14:textId="77777777" w:rsidR="00E05C14" w:rsidRDefault="00E05C14"/>
        </w:tc>
        <w:tc>
          <w:tcPr>
            <w:tcW w:w="2835" w:type="dxa"/>
            <w:tcMar>
              <w:top w:w="0" w:type="dxa"/>
              <w:left w:w="108" w:type="dxa"/>
              <w:bottom w:w="0" w:type="dxa"/>
              <w:right w:w="108" w:type="dxa"/>
            </w:tcMar>
            <w:hideMark/>
          </w:tcPr>
          <w:p w14:paraId="6487565B"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708C71D"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66CB6625" w14:textId="77777777" w:rsidR="00E05C14" w:rsidRDefault="00BD50AE">
            <w:pPr>
              <w:jc w:val="center"/>
              <w:rPr>
                <w:vertAlign w:val="superscript"/>
              </w:rPr>
            </w:pPr>
            <w:r>
              <w:rPr>
                <w:vertAlign w:val="superscript"/>
                <w:lang w:val="uk-UA"/>
              </w:rPr>
              <w:t>(Власне ім’я ПРІЗВИЩЕ)</w:t>
            </w:r>
          </w:p>
        </w:tc>
      </w:tr>
    </w:tbl>
    <w:p w14:paraId="2885A325"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29D08F9F" w14:textId="77777777" w:rsidR="00E05C14" w:rsidRDefault="00BD50AE">
      <w:pPr>
        <w:rPr>
          <w:lang w:val="uk-UA"/>
        </w:rPr>
      </w:pPr>
      <w:r>
        <w:rPr>
          <w:lang w:val="uk-UA"/>
        </w:rPr>
        <w:lastRenderedPageBreak/>
        <w:t xml:space="preserve">                                                                                                                                                       Додаток </w:t>
      </w:r>
      <w:r>
        <w:t>17</w:t>
      </w:r>
    </w:p>
    <w:p w14:paraId="41227DAF"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633C81E2" w14:textId="25E1842D"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234F96BE"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0F668C" w14:paraId="10E1F12D"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F56B01F"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BAF5878" w14:textId="77777777" w:rsidR="00E05C14" w:rsidRPr="000F668C" w:rsidRDefault="00BD50AE">
            <w:pPr>
              <w:jc w:val="both"/>
              <w:rPr>
                <w:rFonts w:asciiTheme="minorHAnsi" w:hAnsiTheme="minorHAnsi"/>
                <w:sz w:val="22"/>
              </w:rPr>
            </w:pPr>
            <w:r w:rsidRPr="000F668C">
              <w:t>Брошура дослідника досліджуваного лікарського засобу іклепертин (BI 425809), версія 13 від 07 червня 2023 року, англійською мовою</w:t>
            </w:r>
            <w:r w:rsidRPr="000F668C">
              <w:rPr>
                <w:lang w:val="uk-UA"/>
              </w:rPr>
              <w:t xml:space="preserve"> </w:t>
            </w:r>
          </w:p>
        </w:tc>
      </w:tr>
      <w:tr w:rsidR="00E05C14" w:rsidRPr="000F668C" w14:paraId="3EC3677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6EE0F4F"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5CE19E0" w14:textId="77777777" w:rsidR="00E05C14" w:rsidRPr="000F668C" w:rsidRDefault="00BD50AE">
            <w:pPr>
              <w:jc w:val="both"/>
              <w:rPr>
                <w:lang w:val="uk-UA"/>
              </w:rPr>
            </w:pPr>
            <w:r w:rsidRPr="000F668C">
              <w:rPr>
                <w:lang w:val="uk-UA"/>
              </w:rPr>
              <w:t xml:space="preserve">№ 254 від 08.02.2022 </w:t>
            </w:r>
          </w:p>
        </w:tc>
      </w:tr>
      <w:tr w:rsidR="00E05C14" w:rsidRPr="00C34D91" w14:paraId="4D1F51C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965FA54"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8415324" w14:textId="77777777" w:rsidR="00E05C14" w:rsidRPr="000F668C" w:rsidRDefault="00BD50AE">
            <w:pPr>
              <w:jc w:val="both"/>
              <w:rPr>
                <w:lang w:val="ru-RU"/>
              </w:rPr>
            </w:pPr>
            <w:r w:rsidRPr="000F668C">
              <w:rPr>
                <w:lang w:val="ru-RU"/>
              </w:rPr>
              <w:t xml:space="preserve">«Відкрите, розширене дослідження з однією групою лікування для вивчення довгострокової безпечності препарату </w:t>
            </w:r>
            <w:r w:rsidRPr="000F668C">
              <w:t>BI</w:t>
            </w:r>
            <w:r w:rsidRPr="000F668C">
              <w:rPr>
                <w:lang w:val="ru-RU"/>
              </w:rPr>
              <w:t xml:space="preserve"> 425809 при прийомі один раз на добу в пацієнтів із шизофренією, які завершили участь у попередніх дослідженнях </w:t>
            </w:r>
            <w:r w:rsidRPr="000F668C">
              <w:t>III</w:t>
            </w:r>
            <w:r w:rsidRPr="000F668C">
              <w:rPr>
                <w:lang w:val="ru-RU"/>
              </w:rPr>
              <w:t xml:space="preserve"> фази препарату </w:t>
            </w:r>
            <w:r w:rsidRPr="000F668C">
              <w:t>BI</w:t>
            </w:r>
            <w:r w:rsidRPr="000F668C">
              <w:rPr>
                <w:lang w:val="ru-RU"/>
              </w:rPr>
              <w:t xml:space="preserve"> 425809 (</w:t>
            </w:r>
            <w:r w:rsidRPr="000F668C">
              <w:t>CONNEX</w:t>
            </w:r>
            <w:r w:rsidRPr="000F668C">
              <w:rPr>
                <w:lang w:val="ru-RU"/>
              </w:rPr>
              <w:t>-</w:t>
            </w:r>
            <w:r w:rsidRPr="000F668C">
              <w:t>X</w:t>
            </w:r>
            <w:r w:rsidRPr="000F668C">
              <w:rPr>
                <w:lang w:val="ru-RU"/>
              </w:rPr>
              <w:t>)», 1346-0014, версія 1.0 від 15 березня 2021 року</w:t>
            </w:r>
          </w:p>
        </w:tc>
      </w:tr>
      <w:tr w:rsidR="00E05C14" w:rsidRPr="000F668C" w14:paraId="6CEA8AA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5907CD5"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311CCCC" w14:textId="77777777" w:rsidR="00E05C14" w:rsidRPr="000F668C" w:rsidRDefault="00BD50AE">
            <w:pPr>
              <w:jc w:val="both"/>
            </w:pPr>
            <w:r w:rsidRPr="000F668C">
              <w:t>Підприємство з 100% іноземною інвестицією «АЙК’ЮВІА РДС Україна»</w:t>
            </w:r>
          </w:p>
        </w:tc>
      </w:tr>
      <w:tr w:rsidR="00E05C14" w:rsidRPr="000F668C" w14:paraId="1901C27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CD5C24A"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F8B95E2" w14:textId="77777777" w:rsidR="00E05C14" w:rsidRPr="000F668C" w:rsidRDefault="00BD50AE">
            <w:pPr>
              <w:jc w:val="both"/>
            </w:pPr>
            <w:r w:rsidRPr="000F668C">
              <w:t>«Берінгер Інгельхайм РЦВ ГмбХ енд Ко КГ», Австрія / Boehringer Ingelheim RCV GmbH &amp; Co KG, Austria, CT Disclosure &amp; Data Transparency, Germany</w:t>
            </w:r>
          </w:p>
        </w:tc>
      </w:tr>
    </w:tbl>
    <w:p w14:paraId="738E0E04"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257540A7" w14:textId="77777777">
        <w:tc>
          <w:tcPr>
            <w:tcW w:w="5670" w:type="dxa"/>
            <w:tcMar>
              <w:top w:w="0" w:type="dxa"/>
              <w:left w:w="108" w:type="dxa"/>
              <w:bottom w:w="0" w:type="dxa"/>
              <w:right w:w="108" w:type="dxa"/>
            </w:tcMar>
            <w:hideMark/>
          </w:tcPr>
          <w:p w14:paraId="2BBCB7E6"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1E7C38E" w14:textId="77777777" w:rsidR="00E05C14" w:rsidRDefault="00E05C14">
            <w:pPr>
              <w:jc w:val="center"/>
            </w:pPr>
          </w:p>
        </w:tc>
        <w:tc>
          <w:tcPr>
            <w:tcW w:w="284" w:type="dxa"/>
            <w:tcMar>
              <w:top w:w="0" w:type="dxa"/>
              <w:left w:w="108" w:type="dxa"/>
              <w:bottom w:w="0" w:type="dxa"/>
              <w:right w:w="108" w:type="dxa"/>
            </w:tcMar>
          </w:tcPr>
          <w:p w14:paraId="3345DFA0"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AA0CA15" w14:textId="77777777" w:rsidR="00E05C14" w:rsidRDefault="00BD50AE">
            <w:pPr>
              <w:jc w:val="center"/>
              <w:rPr>
                <w:b/>
                <w:bCs/>
                <w:iCs/>
              </w:rPr>
            </w:pPr>
            <w:r>
              <w:rPr>
                <w:rStyle w:val="cs72f7c9c5"/>
              </w:rPr>
              <w:t>Тарас ЛЯСКОВСЬКИЙ</w:t>
            </w:r>
          </w:p>
        </w:tc>
      </w:tr>
      <w:tr w:rsidR="00E05C14" w14:paraId="1734D815" w14:textId="77777777">
        <w:tc>
          <w:tcPr>
            <w:tcW w:w="5670" w:type="dxa"/>
            <w:tcMar>
              <w:top w:w="0" w:type="dxa"/>
              <w:left w:w="108" w:type="dxa"/>
              <w:bottom w:w="0" w:type="dxa"/>
              <w:right w:w="108" w:type="dxa"/>
            </w:tcMar>
          </w:tcPr>
          <w:p w14:paraId="1E3E02EA" w14:textId="77777777" w:rsidR="00E05C14" w:rsidRDefault="00E05C14"/>
        </w:tc>
        <w:tc>
          <w:tcPr>
            <w:tcW w:w="2835" w:type="dxa"/>
            <w:tcMar>
              <w:top w:w="0" w:type="dxa"/>
              <w:left w:w="108" w:type="dxa"/>
              <w:bottom w:w="0" w:type="dxa"/>
              <w:right w:w="108" w:type="dxa"/>
            </w:tcMar>
            <w:hideMark/>
          </w:tcPr>
          <w:p w14:paraId="4C027FFB"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6F4AA23"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432FAE0C" w14:textId="77777777" w:rsidR="00E05C14" w:rsidRDefault="00BD50AE">
            <w:pPr>
              <w:jc w:val="center"/>
              <w:rPr>
                <w:vertAlign w:val="superscript"/>
              </w:rPr>
            </w:pPr>
            <w:r>
              <w:rPr>
                <w:vertAlign w:val="superscript"/>
                <w:lang w:val="uk-UA"/>
              </w:rPr>
              <w:t>(Власне ім’я ПРІЗВИЩЕ)</w:t>
            </w:r>
          </w:p>
        </w:tc>
      </w:tr>
    </w:tbl>
    <w:p w14:paraId="6152494F"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2CD357EF" w14:textId="77777777" w:rsidR="00E05C14" w:rsidRDefault="00BD50AE">
      <w:pPr>
        <w:rPr>
          <w:lang w:val="uk-UA"/>
        </w:rPr>
      </w:pPr>
      <w:r>
        <w:rPr>
          <w:lang w:val="uk-UA"/>
        </w:rPr>
        <w:lastRenderedPageBreak/>
        <w:t xml:space="preserve">                                                                                                                                                       Додаток </w:t>
      </w:r>
      <w:r>
        <w:t>18</w:t>
      </w:r>
    </w:p>
    <w:p w14:paraId="42E12572"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5266540A" w14:textId="0F6F9FD5"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3AB2E45E"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0F668C" w14:paraId="1ED9E9B2"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BEFB0BA"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55BD3D2" w14:textId="77777777" w:rsidR="00E05C14" w:rsidRPr="000F668C" w:rsidRDefault="00BD50AE">
            <w:pPr>
              <w:jc w:val="both"/>
              <w:rPr>
                <w:rFonts w:asciiTheme="minorHAnsi" w:hAnsiTheme="minorHAnsi"/>
                <w:sz w:val="22"/>
              </w:rPr>
            </w:pPr>
            <w:r w:rsidRPr="000F668C">
              <w:t xml:space="preserve">Інформація для пацієнта і форма інформованої згоди, версія для України № 3 від 22 червня 2023 р. (на основі Основної інформації про дослідження і форми інформованої згоди, версія 3 від 24 лютого 2023 р.), українською мовою; Інформація про подальше спостереження за перебігом вагітності партнерки учасника дослідження та форма інформованої згоди, версія для України № 2 від 22 червня 2023 р. (на основі Форми інформованої згоди на подальше спостереження за перебігом вагітності партнерки учасника дослідження, версії №2 від </w:t>
            </w:r>
            <w:r w:rsidR="009A659B">
              <w:rPr>
                <w:lang w:val="uk-UA"/>
              </w:rPr>
              <w:t xml:space="preserve">             </w:t>
            </w:r>
            <w:r w:rsidRPr="000F668C">
              <w:t xml:space="preserve">08 березня 2023 р.) українською мовою; Інформація про подальше спостереження за перебігом вагітності партнерки учасника дослідження та форма інформованої згоди, версія для України № 2 від 22 червня 2023 р. (на основі Форми інформованої згоди на подальше спостереження за перебігом вагітності партнерки учасника дослідження, версії №2 від </w:t>
            </w:r>
            <w:r w:rsidR="009A659B">
              <w:rPr>
                <w:lang w:val="uk-UA"/>
              </w:rPr>
              <w:t xml:space="preserve">             </w:t>
            </w:r>
            <w:r w:rsidRPr="000F668C">
              <w:t>08 березня 2023 р.) російською мовою</w:t>
            </w:r>
            <w:r w:rsidRPr="000F668C">
              <w:rPr>
                <w:lang w:val="uk-UA"/>
              </w:rPr>
              <w:t xml:space="preserve"> </w:t>
            </w:r>
          </w:p>
        </w:tc>
      </w:tr>
      <w:tr w:rsidR="00E05C14" w:rsidRPr="000F668C" w14:paraId="75DB577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8E7134E"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3DC4F4F" w14:textId="77777777" w:rsidR="00E05C14" w:rsidRPr="000F668C" w:rsidRDefault="00BD50AE">
            <w:pPr>
              <w:jc w:val="both"/>
              <w:rPr>
                <w:lang w:val="uk-UA"/>
              </w:rPr>
            </w:pPr>
            <w:r w:rsidRPr="000F668C">
              <w:rPr>
                <w:lang w:val="uk-UA"/>
              </w:rPr>
              <w:t xml:space="preserve">№ 614 від 01.04.2021 </w:t>
            </w:r>
          </w:p>
        </w:tc>
      </w:tr>
      <w:tr w:rsidR="00E05C14" w:rsidRPr="000F668C" w14:paraId="78FC6C9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AB7AB9F"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33FFDE7" w14:textId="77777777" w:rsidR="00E05C14" w:rsidRPr="000F668C" w:rsidRDefault="00BD50AE">
            <w:pPr>
              <w:jc w:val="both"/>
              <w:rPr>
                <w:lang w:val="ru-RU"/>
              </w:rPr>
            </w:pPr>
            <w:r w:rsidRPr="000F668C">
              <w:rPr>
                <w:lang w:val="ru-RU"/>
              </w:rPr>
              <w:t xml:space="preserve">«Рандомізоване, подвійне сліпе, плацебо-контрольоване дослідження фази 2 для оцінки ефективності та безпеки </w:t>
            </w:r>
            <w:r w:rsidRPr="000F668C">
              <w:t>SAR</w:t>
            </w:r>
            <w:r w:rsidRPr="000F668C">
              <w:rPr>
                <w:lang w:val="ru-RU"/>
              </w:rPr>
              <w:t xml:space="preserve">441344, моноклонального антитіла до антагоніста </w:t>
            </w:r>
            <w:r w:rsidRPr="000F668C">
              <w:t>CD</w:t>
            </w:r>
            <w:r w:rsidRPr="000F668C">
              <w:rPr>
                <w:lang w:val="ru-RU"/>
              </w:rPr>
              <w:t>40</w:t>
            </w:r>
            <w:r w:rsidRPr="000F668C">
              <w:t>L</w:t>
            </w:r>
            <w:r w:rsidRPr="000F668C">
              <w:rPr>
                <w:lang w:val="ru-RU"/>
              </w:rPr>
              <w:t xml:space="preserve">, у пацієнтів з рецидивуючим розсіяним склерозом», </w:t>
            </w:r>
            <w:r w:rsidRPr="000F668C">
              <w:t>ACT</w:t>
            </w:r>
            <w:r w:rsidRPr="000F668C">
              <w:rPr>
                <w:lang w:val="ru-RU"/>
              </w:rPr>
              <w:t xml:space="preserve">16877, з поправкою </w:t>
            </w:r>
            <w:r w:rsidRPr="000F668C">
              <w:t xml:space="preserve">02, версія 1 від </w:t>
            </w:r>
            <w:r w:rsidR="00C45A02">
              <w:rPr>
                <w:lang w:val="uk-UA"/>
              </w:rPr>
              <w:t xml:space="preserve">               </w:t>
            </w:r>
            <w:r w:rsidRPr="000F668C">
              <w:t>21 лютого 2023 року</w:t>
            </w:r>
          </w:p>
        </w:tc>
      </w:tr>
      <w:tr w:rsidR="00E05C14" w:rsidRPr="000F668C" w14:paraId="2DFB793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6DEEFCB"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1A1F9DE" w14:textId="77777777" w:rsidR="00E05C14" w:rsidRPr="000F668C" w:rsidRDefault="00BD50AE">
            <w:pPr>
              <w:jc w:val="both"/>
            </w:pPr>
            <w:r w:rsidRPr="000F668C">
              <w:t>ТОВ «Санофі-Авентіс Україна»</w:t>
            </w:r>
          </w:p>
        </w:tc>
      </w:tr>
      <w:tr w:rsidR="00E05C14" w:rsidRPr="000F668C" w14:paraId="2DB5CDD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365017A"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4F67365" w14:textId="77777777" w:rsidR="00E05C14" w:rsidRPr="000F668C" w:rsidRDefault="00BD50AE">
            <w:pPr>
              <w:jc w:val="both"/>
            </w:pPr>
            <w:r w:rsidRPr="000F668C">
              <w:t>sanofi-aventis recherche &amp; developpement, France (Санофі-Авентіс решерш е девелопман, Франція)</w:t>
            </w:r>
          </w:p>
        </w:tc>
      </w:tr>
    </w:tbl>
    <w:p w14:paraId="32A7B84F"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68B5387D" w14:textId="77777777">
        <w:tc>
          <w:tcPr>
            <w:tcW w:w="5670" w:type="dxa"/>
            <w:tcMar>
              <w:top w:w="0" w:type="dxa"/>
              <w:left w:w="108" w:type="dxa"/>
              <w:bottom w:w="0" w:type="dxa"/>
              <w:right w:w="108" w:type="dxa"/>
            </w:tcMar>
            <w:hideMark/>
          </w:tcPr>
          <w:p w14:paraId="67566F6F"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9FDF320" w14:textId="77777777" w:rsidR="00E05C14" w:rsidRDefault="00E05C14">
            <w:pPr>
              <w:jc w:val="center"/>
            </w:pPr>
          </w:p>
        </w:tc>
        <w:tc>
          <w:tcPr>
            <w:tcW w:w="284" w:type="dxa"/>
            <w:tcMar>
              <w:top w:w="0" w:type="dxa"/>
              <w:left w:w="108" w:type="dxa"/>
              <w:bottom w:w="0" w:type="dxa"/>
              <w:right w:w="108" w:type="dxa"/>
            </w:tcMar>
          </w:tcPr>
          <w:p w14:paraId="1E6511DB"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66AC285" w14:textId="77777777" w:rsidR="00E05C14" w:rsidRDefault="00BD50AE">
            <w:pPr>
              <w:jc w:val="center"/>
              <w:rPr>
                <w:b/>
                <w:bCs/>
                <w:iCs/>
              </w:rPr>
            </w:pPr>
            <w:r>
              <w:rPr>
                <w:rStyle w:val="cs72f7c9c5"/>
              </w:rPr>
              <w:t>Тарас ЛЯСКОВСЬКИЙ</w:t>
            </w:r>
          </w:p>
        </w:tc>
      </w:tr>
      <w:tr w:rsidR="00E05C14" w14:paraId="0D6ABCFB" w14:textId="77777777">
        <w:tc>
          <w:tcPr>
            <w:tcW w:w="5670" w:type="dxa"/>
            <w:tcMar>
              <w:top w:w="0" w:type="dxa"/>
              <w:left w:w="108" w:type="dxa"/>
              <w:bottom w:w="0" w:type="dxa"/>
              <w:right w:w="108" w:type="dxa"/>
            </w:tcMar>
          </w:tcPr>
          <w:p w14:paraId="0B44FAE4" w14:textId="77777777" w:rsidR="00E05C14" w:rsidRDefault="00E05C14"/>
        </w:tc>
        <w:tc>
          <w:tcPr>
            <w:tcW w:w="2835" w:type="dxa"/>
            <w:tcMar>
              <w:top w:w="0" w:type="dxa"/>
              <w:left w:w="108" w:type="dxa"/>
              <w:bottom w:w="0" w:type="dxa"/>
              <w:right w:w="108" w:type="dxa"/>
            </w:tcMar>
            <w:hideMark/>
          </w:tcPr>
          <w:p w14:paraId="7059AA62"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AEA5C3A"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4BE0E2D4" w14:textId="77777777" w:rsidR="00E05C14" w:rsidRDefault="00BD50AE">
            <w:pPr>
              <w:jc w:val="center"/>
              <w:rPr>
                <w:vertAlign w:val="superscript"/>
              </w:rPr>
            </w:pPr>
            <w:r>
              <w:rPr>
                <w:vertAlign w:val="superscript"/>
                <w:lang w:val="uk-UA"/>
              </w:rPr>
              <w:t>(Власне ім’я ПРІЗВИЩЕ)</w:t>
            </w:r>
          </w:p>
        </w:tc>
      </w:tr>
    </w:tbl>
    <w:p w14:paraId="52E0941E"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0C9F1FD0" w14:textId="77777777" w:rsidR="00E05C14" w:rsidRDefault="00BD50AE">
      <w:pPr>
        <w:rPr>
          <w:lang w:val="uk-UA"/>
        </w:rPr>
      </w:pPr>
      <w:r>
        <w:rPr>
          <w:lang w:val="uk-UA"/>
        </w:rPr>
        <w:lastRenderedPageBreak/>
        <w:t xml:space="preserve">                                                                                                                                                       Додаток </w:t>
      </w:r>
      <w:r>
        <w:t>19</w:t>
      </w:r>
    </w:p>
    <w:p w14:paraId="4F942B07"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02439BCA" w14:textId="42D2353D"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76BC4B9A"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0F668C" w14:paraId="72AF8533"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0AD4E22"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39B2A39" w14:textId="77777777" w:rsidR="00E05C14" w:rsidRPr="000F668C" w:rsidRDefault="00BD50AE">
            <w:pPr>
              <w:jc w:val="both"/>
              <w:rPr>
                <w:rFonts w:asciiTheme="minorHAnsi" w:hAnsiTheme="minorHAnsi"/>
                <w:sz w:val="22"/>
              </w:rPr>
            </w:pPr>
            <w:r w:rsidRPr="000F668C">
              <w:t>Інформація для пацієнта та форма інформованої згоди, остаточна редакція 4.0 для України від 25 травня 2023 р., остаточний переклад з англійської мови на українську мову від 30 травня 2023 р., остаточний переклад з англійської мови на російську мову від 30 травня 2023 р.; Зменшення запланованої кількості досліджуваних в Україні зі 102 до 5 осіб</w:t>
            </w:r>
          </w:p>
        </w:tc>
      </w:tr>
      <w:tr w:rsidR="00E05C14" w:rsidRPr="000F668C" w14:paraId="677851F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295F415"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DC19B86" w14:textId="77777777" w:rsidR="00E05C14" w:rsidRPr="000F668C" w:rsidRDefault="00BD50AE">
            <w:pPr>
              <w:jc w:val="both"/>
              <w:rPr>
                <w:lang w:val="uk-UA"/>
              </w:rPr>
            </w:pPr>
            <w:r w:rsidRPr="000F668C">
              <w:rPr>
                <w:lang w:val="uk-UA"/>
              </w:rPr>
              <w:t xml:space="preserve">№ 1773 від 20.08.2021 </w:t>
            </w:r>
          </w:p>
        </w:tc>
      </w:tr>
      <w:tr w:rsidR="00E05C14" w:rsidRPr="00C34D91" w14:paraId="4096DE8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DEDA5B0"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0F9F773" w14:textId="77777777" w:rsidR="00E05C14" w:rsidRPr="000F668C" w:rsidRDefault="00BD50AE">
            <w:pPr>
              <w:jc w:val="both"/>
              <w:rPr>
                <w:lang w:val="ru-RU"/>
              </w:rPr>
            </w:pPr>
            <w:r w:rsidRPr="000F668C">
              <w:rPr>
                <w:lang w:val="ru-RU"/>
              </w:rPr>
              <w:t xml:space="preserve">«Дослідження ІІІ фази з метою оцінки ефективності та довгострокової безпечності препарату </w:t>
            </w:r>
            <w:r w:rsidRPr="000F668C">
              <w:t>SHR</w:t>
            </w:r>
            <w:r w:rsidRPr="000F668C">
              <w:rPr>
                <w:lang w:val="ru-RU"/>
              </w:rPr>
              <w:t xml:space="preserve">0302 для індукційної та підтримуючої терапії пацієнтів із середньотяжким і тяжким перебігом виразкового коліту в активній фазі», </w:t>
            </w:r>
            <w:r w:rsidRPr="000F668C">
              <w:t>RSJ</w:t>
            </w:r>
            <w:r w:rsidRPr="000F668C">
              <w:rPr>
                <w:lang w:val="ru-RU"/>
              </w:rPr>
              <w:t xml:space="preserve">10135, редакція 1.1 від 18 серпня 2021 р. </w:t>
            </w:r>
          </w:p>
        </w:tc>
      </w:tr>
      <w:tr w:rsidR="00E05C14" w:rsidRPr="000F668C" w14:paraId="1A0D6E4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6E4B716"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F50CE77" w14:textId="77777777" w:rsidR="00E05C14" w:rsidRPr="000F668C" w:rsidRDefault="00BD50AE">
            <w:pPr>
              <w:jc w:val="both"/>
            </w:pPr>
            <w:r w:rsidRPr="000F668C">
              <w:t>ТОВАРИСТВО З ОБМЕЖЕНОЮ ВІДПОВІДАЛЬНІСТЮ «ПІ ЕС АЙ-УКРАЇНА»</w:t>
            </w:r>
          </w:p>
        </w:tc>
      </w:tr>
      <w:tr w:rsidR="00E05C14" w:rsidRPr="000F668C" w14:paraId="039DA75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04CFC87"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480933E" w14:textId="77777777" w:rsidR="00E05C14" w:rsidRPr="000F668C" w:rsidRDefault="00BD50AE">
            <w:pPr>
              <w:jc w:val="both"/>
            </w:pPr>
            <w:r w:rsidRPr="000F668C">
              <w:t>«Рейстоун Байофарма Компані Лімітед» [Reistone Biopharma Company Limited], Китай</w:t>
            </w:r>
          </w:p>
        </w:tc>
      </w:tr>
    </w:tbl>
    <w:p w14:paraId="52287038"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4E4497D5" w14:textId="77777777">
        <w:tc>
          <w:tcPr>
            <w:tcW w:w="5670" w:type="dxa"/>
            <w:tcMar>
              <w:top w:w="0" w:type="dxa"/>
              <w:left w:w="108" w:type="dxa"/>
              <w:bottom w:w="0" w:type="dxa"/>
              <w:right w:w="108" w:type="dxa"/>
            </w:tcMar>
            <w:hideMark/>
          </w:tcPr>
          <w:p w14:paraId="7465EB1C"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4F9780D" w14:textId="77777777" w:rsidR="00E05C14" w:rsidRDefault="00E05C14">
            <w:pPr>
              <w:jc w:val="center"/>
            </w:pPr>
          </w:p>
        </w:tc>
        <w:tc>
          <w:tcPr>
            <w:tcW w:w="284" w:type="dxa"/>
            <w:tcMar>
              <w:top w:w="0" w:type="dxa"/>
              <w:left w:w="108" w:type="dxa"/>
              <w:bottom w:w="0" w:type="dxa"/>
              <w:right w:w="108" w:type="dxa"/>
            </w:tcMar>
          </w:tcPr>
          <w:p w14:paraId="717F4D55"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BC6A213" w14:textId="77777777" w:rsidR="00E05C14" w:rsidRDefault="00BD50AE">
            <w:pPr>
              <w:jc w:val="center"/>
              <w:rPr>
                <w:b/>
                <w:bCs/>
                <w:iCs/>
              </w:rPr>
            </w:pPr>
            <w:r>
              <w:rPr>
                <w:rStyle w:val="cs72f7c9c5"/>
              </w:rPr>
              <w:t>Тарас ЛЯСКОВСЬКИЙ</w:t>
            </w:r>
          </w:p>
        </w:tc>
      </w:tr>
      <w:tr w:rsidR="00E05C14" w14:paraId="6C70770E" w14:textId="77777777">
        <w:tc>
          <w:tcPr>
            <w:tcW w:w="5670" w:type="dxa"/>
            <w:tcMar>
              <w:top w:w="0" w:type="dxa"/>
              <w:left w:w="108" w:type="dxa"/>
              <w:bottom w:w="0" w:type="dxa"/>
              <w:right w:w="108" w:type="dxa"/>
            </w:tcMar>
          </w:tcPr>
          <w:p w14:paraId="3881938E" w14:textId="77777777" w:rsidR="00E05C14" w:rsidRDefault="00E05C14"/>
        </w:tc>
        <w:tc>
          <w:tcPr>
            <w:tcW w:w="2835" w:type="dxa"/>
            <w:tcMar>
              <w:top w:w="0" w:type="dxa"/>
              <w:left w:w="108" w:type="dxa"/>
              <w:bottom w:w="0" w:type="dxa"/>
              <w:right w:w="108" w:type="dxa"/>
            </w:tcMar>
            <w:hideMark/>
          </w:tcPr>
          <w:p w14:paraId="5E068BDF"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C30C952"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36A82A6D" w14:textId="77777777" w:rsidR="00E05C14" w:rsidRDefault="00BD50AE">
            <w:pPr>
              <w:jc w:val="center"/>
              <w:rPr>
                <w:vertAlign w:val="superscript"/>
              </w:rPr>
            </w:pPr>
            <w:r>
              <w:rPr>
                <w:vertAlign w:val="superscript"/>
                <w:lang w:val="uk-UA"/>
              </w:rPr>
              <w:t>(Власне ім’я ПРІЗВИЩЕ)</w:t>
            </w:r>
          </w:p>
        </w:tc>
      </w:tr>
    </w:tbl>
    <w:p w14:paraId="31943DA9"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1F0E53B0" w14:textId="77777777" w:rsidR="00E05C14" w:rsidRDefault="00BD50AE">
      <w:pPr>
        <w:rPr>
          <w:lang w:val="uk-UA"/>
        </w:rPr>
      </w:pPr>
      <w:r>
        <w:rPr>
          <w:lang w:val="uk-UA"/>
        </w:rPr>
        <w:lastRenderedPageBreak/>
        <w:t xml:space="preserve">                                                                                                                                                       Додаток </w:t>
      </w:r>
      <w:r>
        <w:t>20</w:t>
      </w:r>
    </w:p>
    <w:p w14:paraId="03AD51DF"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2B2A7DB4" w14:textId="6818DE1C"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p>
    <w:p w14:paraId="182523E1" w14:textId="77777777" w:rsidR="00E05C14" w:rsidRDefault="00E05C14">
      <w:pPr>
        <w:rPr>
          <w:lang w:val="ru-RU"/>
        </w:rPr>
      </w:pPr>
    </w:p>
    <w:tbl>
      <w:tblPr>
        <w:tblStyle w:val="af0"/>
        <w:tblW w:w="0" w:type="auto"/>
        <w:tblInd w:w="0" w:type="dxa"/>
        <w:tblLayout w:type="fixed"/>
        <w:tblLook w:val="04A0" w:firstRow="1" w:lastRow="0" w:firstColumn="1" w:lastColumn="0" w:noHBand="0" w:noVBand="1"/>
      </w:tblPr>
      <w:tblGrid>
        <w:gridCol w:w="3682"/>
        <w:gridCol w:w="9780"/>
      </w:tblGrid>
      <w:tr w:rsidR="00E05C14" w:rsidRPr="00C34D91" w14:paraId="1EB4AEDB"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3DE3F22" w14:textId="77777777" w:rsidR="00E05C14" w:rsidRPr="000F668C" w:rsidRDefault="00BD50AE">
            <w:pPr>
              <w:rPr>
                <w:szCs w:val="24"/>
              </w:rPr>
            </w:pPr>
            <w:r w:rsidRPr="000F668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028F7BB" w14:textId="77777777" w:rsidR="00E05C14" w:rsidRPr="000F668C" w:rsidRDefault="00BD50AE">
            <w:pPr>
              <w:jc w:val="both"/>
              <w:rPr>
                <w:rFonts w:asciiTheme="minorHAnsi" w:hAnsiTheme="minorHAnsi"/>
                <w:sz w:val="22"/>
                <w:lang w:val="ru-RU"/>
              </w:rPr>
            </w:pPr>
            <w:r w:rsidRPr="000F668C">
              <w:rPr>
                <w:lang w:val="ru-RU"/>
              </w:rPr>
              <w:t xml:space="preserve">Оновлений протокол клінічного випробування МК-4280А-007, з інкорпорованою поправкою 04 від 22 травня 2023 року, англійською мовою; Брошура дослідника </w:t>
            </w:r>
            <w:r w:rsidRPr="000F668C">
              <w:t>MK</w:t>
            </w:r>
            <w:r w:rsidRPr="000F668C">
              <w:rPr>
                <w:lang w:val="ru-RU"/>
              </w:rPr>
              <w:t>-4280/</w:t>
            </w:r>
            <w:r w:rsidRPr="000F668C">
              <w:t>MK</w:t>
            </w:r>
            <w:r w:rsidRPr="000F668C">
              <w:rPr>
                <w:lang w:val="ru-RU"/>
              </w:rPr>
              <w:t>-4280А, видання 9 від 08 червня 2023 року, англійською мовою</w:t>
            </w:r>
          </w:p>
        </w:tc>
      </w:tr>
      <w:tr w:rsidR="00E05C14" w:rsidRPr="000F668C" w14:paraId="55B4E7C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4A4CCF2"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1571B09" w14:textId="77777777" w:rsidR="00E05C14" w:rsidRPr="000F668C" w:rsidRDefault="00BD50AE">
            <w:pPr>
              <w:jc w:val="both"/>
              <w:rPr>
                <w:lang w:val="uk-UA"/>
              </w:rPr>
            </w:pPr>
            <w:r w:rsidRPr="000F668C">
              <w:rPr>
                <w:lang w:val="uk-UA"/>
              </w:rPr>
              <w:t xml:space="preserve">№ 2616 від 24.11.2021 </w:t>
            </w:r>
          </w:p>
        </w:tc>
      </w:tr>
      <w:tr w:rsidR="00E05C14" w:rsidRPr="000F668C" w14:paraId="73CE2EF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82DCB3D"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FDAB13D" w14:textId="77777777" w:rsidR="00E05C14" w:rsidRPr="000F668C" w:rsidRDefault="00BD50AE">
            <w:pPr>
              <w:jc w:val="both"/>
              <w:rPr>
                <w:lang w:val="ru-RU"/>
              </w:rPr>
            </w:pPr>
            <w:r w:rsidRPr="000F668C">
              <w:rPr>
                <w:lang w:val="ru-RU"/>
              </w:rPr>
              <w:t xml:space="preserve">«Дослідження ІІІ фази </w:t>
            </w:r>
            <w:r w:rsidRPr="000F668C">
              <w:t>MK</w:t>
            </w:r>
            <w:r w:rsidRPr="000F668C">
              <w:rPr>
                <w:lang w:val="ru-RU"/>
              </w:rPr>
              <w:t>-4280</w:t>
            </w:r>
            <w:r w:rsidRPr="000F668C">
              <w:t>A</w:t>
            </w:r>
            <w:r w:rsidRPr="000F668C">
              <w:rPr>
                <w:lang w:val="ru-RU"/>
              </w:rPr>
              <w:t xml:space="preserve"> (комбінація фавезелімабу [</w:t>
            </w:r>
            <w:r w:rsidRPr="000F668C">
              <w:t>MK</w:t>
            </w:r>
            <w:r w:rsidRPr="000F668C">
              <w:rPr>
                <w:lang w:val="ru-RU"/>
              </w:rPr>
              <w:t>-4280] з пембролізумабом [</w:t>
            </w:r>
            <w:r w:rsidRPr="000F668C">
              <w:t>MK</w:t>
            </w:r>
            <w:r w:rsidRPr="000F668C">
              <w:rPr>
                <w:lang w:val="ru-RU"/>
              </w:rPr>
              <w:t xml:space="preserve">-3475]) у порівнянні зі стандартним лікуванням при раніше вже лікованому метастатичному </w:t>
            </w:r>
            <w:r w:rsidRPr="000F668C">
              <w:t>PDL</w:t>
            </w:r>
            <w:r w:rsidRPr="000F668C">
              <w:rPr>
                <w:lang w:val="ru-RU"/>
              </w:rPr>
              <w:t xml:space="preserve">1-позитивному колоректальному раку», </w:t>
            </w:r>
            <w:r w:rsidRPr="000F668C">
              <w:t>MK</w:t>
            </w:r>
            <w:r w:rsidRPr="000F668C">
              <w:rPr>
                <w:lang w:val="ru-RU"/>
              </w:rPr>
              <w:t>-4280</w:t>
            </w:r>
            <w:r w:rsidRPr="000F668C">
              <w:t>A</w:t>
            </w:r>
            <w:r w:rsidRPr="000F668C">
              <w:rPr>
                <w:lang w:val="ru-RU"/>
              </w:rPr>
              <w:t xml:space="preserve">-007, з інкорпорованою поправкою </w:t>
            </w:r>
            <w:r w:rsidRPr="000F668C">
              <w:t>03 від 18 серпня 2022 року</w:t>
            </w:r>
          </w:p>
        </w:tc>
      </w:tr>
      <w:tr w:rsidR="00E05C14" w:rsidRPr="00C34D91" w14:paraId="434F86C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7ED010A"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A4DBCC3" w14:textId="77777777" w:rsidR="00E05C14" w:rsidRPr="000F668C" w:rsidRDefault="00BD50AE">
            <w:pPr>
              <w:jc w:val="both"/>
              <w:rPr>
                <w:lang w:val="ru-RU"/>
              </w:rPr>
            </w:pPr>
            <w:r w:rsidRPr="000F668C">
              <w:rPr>
                <w:lang w:val="ru-RU"/>
              </w:rPr>
              <w:t>Товариство з обмеженою відповідальністю «МСД Україна»</w:t>
            </w:r>
          </w:p>
        </w:tc>
      </w:tr>
      <w:tr w:rsidR="00E05C14" w:rsidRPr="000F668C" w14:paraId="3E97A17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CF1E5B1"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705A4FF" w14:textId="77777777" w:rsidR="00E05C14" w:rsidRPr="000F668C" w:rsidRDefault="00BD50AE">
            <w:pPr>
              <w:jc w:val="both"/>
            </w:pPr>
            <w:r w:rsidRPr="000F668C">
              <w:t>ТОВ Мерк Шарп енд Доум, США (Merck Sharp &amp; Dohme LLC, USA)</w:t>
            </w:r>
          </w:p>
        </w:tc>
      </w:tr>
    </w:tbl>
    <w:p w14:paraId="5A1AB32A"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6E693221" w14:textId="77777777">
        <w:tc>
          <w:tcPr>
            <w:tcW w:w="5670" w:type="dxa"/>
            <w:tcMar>
              <w:top w:w="0" w:type="dxa"/>
              <w:left w:w="108" w:type="dxa"/>
              <w:bottom w:w="0" w:type="dxa"/>
              <w:right w:w="108" w:type="dxa"/>
            </w:tcMar>
            <w:hideMark/>
          </w:tcPr>
          <w:p w14:paraId="4D583709"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C4439DF" w14:textId="77777777" w:rsidR="00E05C14" w:rsidRDefault="00E05C14">
            <w:pPr>
              <w:jc w:val="center"/>
            </w:pPr>
          </w:p>
        </w:tc>
        <w:tc>
          <w:tcPr>
            <w:tcW w:w="284" w:type="dxa"/>
            <w:tcMar>
              <w:top w:w="0" w:type="dxa"/>
              <w:left w:w="108" w:type="dxa"/>
              <w:bottom w:w="0" w:type="dxa"/>
              <w:right w:w="108" w:type="dxa"/>
            </w:tcMar>
          </w:tcPr>
          <w:p w14:paraId="706D0589"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17A5DB2" w14:textId="77777777" w:rsidR="00E05C14" w:rsidRDefault="00BD50AE">
            <w:pPr>
              <w:jc w:val="center"/>
              <w:rPr>
                <w:b/>
                <w:bCs/>
                <w:iCs/>
              </w:rPr>
            </w:pPr>
            <w:r>
              <w:rPr>
                <w:rStyle w:val="cs72f7c9c5"/>
              </w:rPr>
              <w:t>Тарас ЛЯСКОВСЬКИЙ</w:t>
            </w:r>
          </w:p>
        </w:tc>
      </w:tr>
      <w:tr w:rsidR="00E05C14" w14:paraId="5FED7882" w14:textId="77777777">
        <w:tc>
          <w:tcPr>
            <w:tcW w:w="5670" w:type="dxa"/>
            <w:tcMar>
              <w:top w:w="0" w:type="dxa"/>
              <w:left w:w="108" w:type="dxa"/>
              <w:bottom w:w="0" w:type="dxa"/>
              <w:right w:w="108" w:type="dxa"/>
            </w:tcMar>
          </w:tcPr>
          <w:p w14:paraId="54B50C3B" w14:textId="77777777" w:rsidR="00E05C14" w:rsidRDefault="00E05C14"/>
        </w:tc>
        <w:tc>
          <w:tcPr>
            <w:tcW w:w="2835" w:type="dxa"/>
            <w:tcMar>
              <w:top w:w="0" w:type="dxa"/>
              <w:left w:w="108" w:type="dxa"/>
              <w:bottom w:w="0" w:type="dxa"/>
              <w:right w:w="108" w:type="dxa"/>
            </w:tcMar>
            <w:hideMark/>
          </w:tcPr>
          <w:p w14:paraId="40A3112B"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AD68160"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222E2927" w14:textId="77777777" w:rsidR="00E05C14" w:rsidRDefault="00BD50AE">
            <w:pPr>
              <w:jc w:val="center"/>
              <w:rPr>
                <w:vertAlign w:val="superscript"/>
              </w:rPr>
            </w:pPr>
            <w:r>
              <w:rPr>
                <w:vertAlign w:val="superscript"/>
                <w:lang w:val="uk-UA"/>
              </w:rPr>
              <w:t>(Власне ім’я ПРІЗВИЩЕ)</w:t>
            </w:r>
          </w:p>
        </w:tc>
      </w:tr>
    </w:tbl>
    <w:p w14:paraId="34350E09" w14:textId="77777777" w:rsidR="00E05C14" w:rsidRDefault="00E05C14">
      <w:pPr>
        <w:tabs>
          <w:tab w:val="clear" w:pos="708"/>
        </w:tabs>
        <w:rPr>
          <w:lang w:val="ru-RU"/>
        </w:rPr>
        <w:sectPr w:rsidR="00E05C14">
          <w:pgSz w:w="16838" w:h="11906" w:orient="landscape"/>
          <w:pgMar w:top="851" w:right="1245" w:bottom="851" w:left="2127" w:header="709" w:footer="709" w:gutter="0"/>
          <w:cols w:space="720"/>
          <w:titlePg/>
        </w:sectPr>
      </w:pPr>
    </w:p>
    <w:p w14:paraId="72683DF1" w14:textId="77777777" w:rsidR="00E05C14" w:rsidRDefault="00BD50AE">
      <w:pPr>
        <w:rPr>
          <w:lang w:val="uk-UA"/>
        </w:rPr>
      </w:pPr>
      <w:r>
        <w:rPr>
          <w:lang w:val="uk-UA"/>
        </w:rPr>
        <w:lastRenderedPageBreak/>
        <w:t xml:space="preserve">                                                                                                                                                       Додаток </w:t>
      </w:r>
      <w:r>
        <w:t>21</w:t>
      </w:r>
    </w:p>
    <w:p w14:paraId="241D3C1E" w14:textId="77777777" w:rsidR="00E05C14" w:rsidRDefault="00AA579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A5795">
        <w:rPr>
          <w:lang w:val="uk-UA"/>
        </w:rPr>
        <w:t>Про затвердження суттєвих</w:t>
      </w:r>
      <w:r>
        <w:rPr>
          <w:lang w:val="uk-UA"/>
        </w:rPr>
        <w:t xml:space="preserve"> </w:t>
      </w:r>
      <w:r w:rsidRPr="00AA5795">
        <w:rPr>
          <w:lang w:val="uk-UA"/>
        </w:rPr>
        <w:t>поправок до протоколів</w:t>
      </w:r>
      <w:r>
        <w:rPr>
          <w:lang w:val="uk-UA"/>
        </w:rPr>
        <w:t xml:space="preserve"> </w:t>
      </w:r>
      <w:r w:rsidRPr="00AA5795">
        <w:rPr>
          <w:lang w:val="uk-UA"/>
        </w:rPr>
        <w:t>клінічних випробувань</w:t>
      </w:r>
      <w:r>
        <w:rPr>
          <w:lang w:val="uk-UA"/>
        </w:rPr>
        <w:t>»</w:t>
      </w:r>
    </w:p>
    <w:p w14:paraId="1097FE3A" w14:textId="363897CD" w:rsidR="00E05C14" w:rsidRDefault="00C34D91">
      <w:pPr>
        <w:ind w:left="9072"/>
        <w:rPr>
          <w:lang w:val="uk-UA"/>
        </w:rPr>
      </w:pPr>
      <w:r w:rsidRPr="00C34D91">
        <w:rPr>
          <w:u w:val="single"/>
          <w:lang w:val="uk-UA"/>
        </w:rPr>
        <w:t>26.07.2023</w:t>
      </w:r>
      <w:r>
        <w:rPr>
          <w:lang w:val="uk-UA"/>
        </w:rPr>
        <w:t xml:space="preserve"> № </w:t>
      </w:r>
      <w:r w:rsidRPr="00C34D91">
        <w:rPr>
          <w:u w:val="single"/>
          <w:lang w:val="uk-UA"/>
        </w:rPr>
        <w:t>1355</w:t>
      </w:r>
      <w:bookmarkStart w:id="0" w:name="_GoBack"/>
      <w:bookmarkEnd w:id="0"/>
    </w:p>
    <w:p w14:paraId="3200BACF" w14:textId="77777777" w:rsidR="00E05C14" w:rsidRDefault="00E05C14">
      <w:pPr>
        <w:rPr>
          <w:lang w:val="ru-RU"/>
        </w:rPr>
      </w:pPr>
    </w:p>
    <w:tbl>
      <w:tblPr>
        <w:tblStyle w:val="af0"/>
        <w:tblW w:w="13462" w:type="dxa"/>
        <w:tblInd w:w="0" w:type="dxa"/>
        <w:tblLayout w:type="fixed"/>
        <w:tblLook w:val="04A0" w:firstRow="1" w:lastRow="0" w:firstColumn="1" w:lastColumn="0" w:noHBand="0" w:noVBand="1"/>
      </w:tblPr>
      <w:tblGrid>
        <w:gridCol w:w="3682"/>
        <w:gridCol w:w="9780"/>
      </w:tblGrid>
      <w:tr w:rsidR="000F668C" w:rsidRPr="000F668C" w14:paraId="4281EC56" w14:textId="77777777" w:rsidTr="00F00D31">
        <w:trPr>
          <w:trHeight w:val="1868"/>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10B5277" w14:textId="77777777" w:rsidR="000F668C" w:rsidRPr="000F668C" w:rsidRDefault="000F668C">
            <w:pPr>
              <w:rPr>
                <w:szCs w:val="24"/>
              </w:rPr>
            </w:pPr>
            <w:r w:rsidRPr="000F668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0A679313" w14:textId="77777777" w:rsidR="0054153C" w:rsidRPr="0054153C" w:rsidRDefault="000F668C" w:rsidP="0054153C">
            <w:pPr>
              <w:jc w:val="both"/>
              <w:rPr>
                <w:rFonts w:asciiTheme="minorHAnsi" w:hAnsiTheme="minorHAnsi"/>
                <w:sz w:val="4"/>
                <w:szCs w:val="4"/>
              </w:rPr>
            </w:pPr>
            <w:r w:rsidRPr="000F668C">
              <w:t>Оновлений протокол SHR-1210-III-310, версія 6.1-EМЕА від 04 січня 2023 року, англійською мовою; Брошура дослідника Ривоцераніб мезилат, версія 8.0 від 07 грудня 2022 року, англійською мовою; Досьє досліджуваного лікарського засобу Ривоцераніб мезилат, версія 5.0 від січня 2023 року, англійською мовою; Вкладення 1 (Polymorph Study) до Досьє досліджуваного лікарського засобу Ривоцераніб мезилат, англійською мовою; Подовження терміну придатності ДЛЗ Ривоцераніб мезилат до 30 місяців; Зміна назви компанії-виробника ДЛЗ Ривоцераніб мезилат Jiangsu Hengrui Medicine Co. LTD., China на Jiangsu Hengrui Pharmaceuticals Co., Ltd., China; Коротка характеристика досліджуваного лікарського засобу Nexavar (Сорафенібу тозилат), англійською мовою</w:t>
            </w:r>
          </w:p>
        </w:tc>
      </w:tr>
      <w:tr w:rsidR="00E05C14" w:rsidRPr="000F668C" w14:paraId="17C85170"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0D546E12" w14:textId="77777777" w:rsidR="00E05C14" w:rsidRPr="000F668C" w:rsidRDefault="00BD50AE">
            <w:pPr>
              <w:rPr>
                <w:szCs w:val="24"/>
                <w:lang w:val="ru-RU"/>
              </w:rPr>
            </w:pPr>
            <w:r w:rsidRPr="000F668C">
              <w:rPr>
                <w:szCs w:val="24"/>
                <w:lang w:val="ru-RU"/>
              </w:rPr>
              <w:t xml:space="preserve">Номер та дата наказу МОЗ </w:t>
            </w:r>
            <w:r w:rsidRPr="000F668C">
              <w:rPr>
                <w:szCs w:val="24"/>
                <w:lang w:val="uk-UA"/>
              </w:rPr>
              <w:t>про</w:t>
            </w:r>
            <w:r w:rsidRPr="000F668C">
              <w:rPr>
                <w:szCs w:val="24"/>
                <w:lang w:val="ru-RU"/>
              </w:rPr>
              <w:t xml:space="preserve"> </w:t>
            </w:r>
            <w:r w:rsidRPr="000F668C">
              <w:rPr>
                <w:szCs w:val="24"/>
                <w:lang w:val="uk-UA"/>
              </w:rPr>
              <w:t>проведення</w:t>
            </w:r>
            <w:r w:rsidRPr="000F668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B0F5F4F" w14:textId="77777777" w:rsidR="00E05C14" w:rsidRPr="000F668C" w:rsidRDefault="00BD50AE">
            <w:pPr>
              <w:jc w:val="both"/>
              <w:rPr>
                <w:lang w:val="uk-UA"/>
              </w:rPr>
            </w:pPr>
            <w:r w:rsidRPr="000F668C">
              <w:rPr>
                <w:lang w:val="uk-UA"/>
              </w:rPr>
              <w:t xml:space="preserve">№ 1246 від 26.05.2020 </w:t>
            </w:r>
          </w:p>
        </w:tc>
      </w:tr>
      <w:tr w:rsidR="00E05C14" w:rsidRPr="00C34D91" w14:paraId="2895E222"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AE8F35A" w14:textId="77777777" w:rsidR="00E05C14" w:rsidRPr="000F668C" w:rsidRDefault="00BD50AE">
            <w:pPr>
              <w:rPr>
                <w:szCs w:val="24"/>
                <w:lang w:val="ru-RU"/>
              </w:rPr>
            </w:pPr>
            <w:r w:rsidRPr="000F668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5CCB057" w14:textId="77777777" w:rsidR="00E05C14" w:rsidRPr="000F668C" w:rsidRDefault="00BD50AE">
            <w:pPr>
              <w:jc w:val="both"/>
              <w:rPr>
                <w:lang w:val="ru-RU"/>
              </w:rPr>
            </w:pPr>
            <w:r w:rsidRPr="000F668C">
              <w:rPr>
                <w:lang w:val="ru-RU"/>
              </w:rPr>
              <w:t xml:space="preserve">«Рандомізоване, відкрите, міжнародне, багатоцентрове, клінічне дослідження фази 3 комбінованого застосування препарату </w:t>
            </w:r>
            <w:r w:rsidRPr="000F668C">
              <w:t>SHR</w:t>
            </w:r>
            <w:r w:rsidRPr="000F668C">
              <w:rPr>
                <w:lang w:val="ru-RU"/>
              </w:rPr>
              <w:t xml:space="preserve">-1210, який являє собою антитіло до </w:t>
            </w:r>
            <w:r w:rsidRPr="000F668C">
              <w:t>PD</w:t>
            </w:r>
            <w:r w:rsidRPr="000F668C">
              <w:rPr>
                <w:lang w:val="ru-RU"/>
              </w:rPr>
              <w:t xml:space="preserve">-1,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w:t>
            </w:r>
            <w:r w:rsidRPr="000F668C">
              <w:t>SHR</w:t>
            </w:r>
            <w:r w:rsidRPr="000F668C">
              <w:rPr>
                <w:lang w:val="ru-RU"/>
              </w:rPr>
              <w:t>-1210-</w:t>
            </w:r>
            <w:r w:rsidRPr="000F668C">
              <w:t>III</w:t>
            </w:r>
            <w:r w:rsidRPr="000F668C">
              <w:rPr>
                <w:lang w:val="ru-RU"/>
              </w:rPr>
              <w:t>-310, версія 6.0-</w:t>
            </w:r>
            <w:r w:rsidRPr="000F668C">
              <w:t>E</w:t>
            </w:r>
            <w:r w:rsidRPr="000F668C">
              <w:rPr>
                <w:lang w:val="ru-RU"/>
              </w:rPr>
              <w:t>МЕА від 21 вересня 2022 року</w:t>
            </w:r>
          </w:p>
        </w:tc>
      </w:tr>
      <w:tr w:rsidR="00E05C14" w:rsidRPr="000F668C" w14:paraId="53AED491"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1910F4BE" w14:textId="77777777" w:rsidR="00E05C14" w:rsidRPr="000F668C" w:rsidRDefault="00BD50AE">
            <w:pPr>
              <w:rPr>
                <w:szCs w:val="24"/>
              </w:rPr>
            </w:pPr>
            <w:r w:rsidRPr="000F668C">
              <w:rPr>
                <w:szCs w:val="24"/>
                <w:lang w:val="ru-RU"/>
              </w:rPr>
              <w:t>За</w:t>
            </w:r>
            <w:r w:rsidRPr="000F668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A89CDF4" w14:textId="77777777" w:rsidR="00E05C14" w:rsidRPr="000F668C" w:rsidRDefault="00BD50AE">
            <w:pPr>
              <w:jc w:val="both"/>
            </w:pPr>
            <w:r w:rsidRPr="000F668C">
              <w:t>Підприємство з 100% іноземною інвестицією «АЙК’ЮВІА РДС Україна»</w:t>
            </w:r>
          </w:p>
        </w:tc>
      </w:tr>
      <w:tr w:rsidR="00E05C14" w:rsidRPr="000F668C" w14:paraId="4C5E6CCD" w14:textId="77777777" w:rsidTr="000F668C">
        <w:trPr>
          <w:trHeight w:val="23"/>
        </w:trPr>
        <w:tc>
          <w:tcPr>
            <w:tcW w:w="3682" w:type="dxa"/>
            <w:tcBorders>
              <w:top w:val="single" w:sz="4" w:space="0" w:color="auto"/>
              <w:left w:val="single" w:sz="4" w:space="0" w:color="auto"/>
              <w:bottom w:val="single" w:sz="4" w:space="0" w:color="auto"/>
              <w:right w:val="single" w:sz="4" w:space="0" w:color="auto"/>
            </w:tcBorders>
            <w:hideMark/>
          </w:tcPr>
          <w:p w14:paraId="751DB117" w14:textId="77777777" w:rsidR="00E05C14" w:rsidRPr="000F668C" w:rsidRDefault="00BD50AE">
            <w:pPr>
              <w:rPr>
                <w:szCs w:val="24"/>
              </w:rPr>
            </w:pPr>
            <w:r w:rsidRPr="000F668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F1FA736" w14:textId="77777777" w:rsidR="00E05C14" w:rsidRPr="000F668C" w:rsidRDefault="00BD50AE">
            <w:pPr>
              <w:jc w:val="both"/>
            </w:pPr>
            <w:r w:rsidRPr="000F668C">
              <w:t>Jiangsu Hengrui Pharmaceuticals Co., Ltd., Китай</w:t>
            </w:r>
          </w:p>
        </w:tc>
      </w:tr>
    </w:tbl>
    <w:p w14:paraId="5D80D86D" w14:textId="77777777" w:rsidR="00E05C14" w:rsidRDefault="00E05C1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05C14" w14:paraId="3D6DDD4F" w14:textId="77777777">
        <w:tc>
          <w:tcPr>
            <w:tcW w:w="5670" w:type="dxa"/>
            <w:tcMar>
              <w:top w:w="0" w:type="dxa"/>
              <w:left w:w="108" w:type="dxa"/>
              <w:bottom w:w="0" w:type="dxa"/>
              <w:right w:w="108" w:type="dxa"/>
            </w:tcMar>
            <w:hideMark/>
          </w:tcPr>
          <w:p w14:paraId="32FBB347" w14:textId="77777777" w:rsidR="00E05C14" w:rsidRDefault="00BD50AE">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D1970EC" w14:textId="77777777" w:rsidR="00E05C14" w:rsidRDefault="00E05C14">
            <w:pPr>
              <w:jc w:val="center"/>
            </w:pPr>
          </w:p>
        </w:tc>
        <w:tc>
          <w:tcPr>
            <w:tcW w:w="284" w:type="dxa"/>
            <w:tcMar>
              <w:top w:w="0" w:type="dxa"/>
              <w:left w:w="108" w:type="dxa"/>
              <w:bottom w:w="0" w:type="dxa"/>
              <w:right w:w="108" w:type="dxa"/>
            </w:tcMar>
          </w:tcPr>
          <w:p w14:paraId="540E0E89" w14:textId="77777777" w:rsidR="00E05C14" w:rsidRDefault="00E05C1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A5080E6" w14:textId="77777777" w:rsidR="00E05C14" w:rsidRDefault="00BD50AE">
            <w:pPr>
              <w:jc w:val="center"/>
              <w:rPr>
                <w:b/>
                <w:bCs/>
                <w:iCs/>
              </w:rPr>
            </w:pPr>
            <w:r>
              <w:rPr>
                <w:rStyle w:val="cs72f7c9c5"/>
              </w:rPr>
              <w:t>Тарас ЛЯСКОВСЬКИЙ</w:t>
            </w:r>
          </w:p>
        </w:tc>
      </w:tr>
      <w:tr w:rsidR="00E05C14" w14:paraId="50F689A2" w14:textId="77777777">
        <w:tc>
          <w:tcPr>
            <w:tcW w:w="5670" w:type="dxa"/>
            <w:tcMar>
              <w:top w:w="0" w:type="dxa"/>
              <w:left w:w="108" w:type="dxa"/>
              <w:bottom w:w="0" w:type="dxa"/>
              <w:right w:w="108" w:type="dxa"/>
            </w:tcMar>
          </w:tcPr>
          <w:p w14:paraId="3ACFECCD" w14:textId="77777777" w:rsidR="00E05C14" w:rsidRDefault="00E05C14"/>
        </w:tc>
        <w:tc>
          <w:tcPr>
            <w:tcW w:w="2835" w:type="dxa"/>
            <w:tcMar>
              <w:top w:w="0" w:type="dxa"/>
              <w:left w:w="108" w:type="dxa"/>
              <w:bottom w:w="0" w:type="dxa"/>
              <w:right w:w="108" w:type="dxa"/>
            </w:tcMar>
            <w:hideMark/>
          </w:tcPr>
          <w:p w14:paraId="55BC4ACA" w14:textId="77777777" w:rsidR="00E05C14" w:rsidRDefault="00BD50A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38E0AD0" w14:textId="77777777" w:rsidR="00E05C14" w:rsidRDefault="00E05C14">
            <w:pPr>
              <w:jc w:val="center"/>
              <w:rPr>
                <w:vertAlign w:val="superscript"/>
              </w:rPr>
            </w:pPr>
          </w:p>
        </w:tc>
        <w:tc>
          <w:tcPr>
            <w:tcW w:w="4678" w:type="dxa"/>
            <w:tcMar>
              <w:top w:w="0" w:type="dxa"/>
              <w:left w:w="108" w:type="dxa"/>
              <w:bottom w:w="0" w:type="dxa"/>
              <w:right w:w="108" w:type="dxa"/>
            </w:tcMar>
            <w:hideMark/>
          </w:tcPr>
          <w:p w14:paraId="6B41A8D3" w14:textId="77777777" w:rsidR="00E05C14" w:rsidRDefault="00BD50AE">
            <w:pPr>
              <w:jc w:val="center"/>
              <w:rPr>
                <w:vertAlign w:val="superscript"/>
              </w:rPr>
            </w:pPr>
            <w:r>
              <w:rPr>
                <w:vertAlign w:val="superscript"/>
                <w:lang w:val="uk-UA"/>
              </w:rPr>
              <w:t>(Власне ім’я ПРІЗВИЩЕ)</w:t>
            </w:r>
          </w:p>
        </w:tc>
      </w:tr>
    </w:tbl>
    <w:p w14:paraId="1D0AE3BF" w14:textId="77777777" w:rsidR="00BD50AE" w:rsidRDefault="00BD50AE">
      <w:pPr>
        <w:rPr>
          <w:lang w:val="uk-UA"/>
        </w:rPr>
      </w:pPr>
    </w:p>
    <w:sectPr w:rsidR="00BD50AE">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C68FD" w14:textId="77777777" w:rsidR="000E0601" w:rsidRDefault="000E0601">
      <w:r>
        <w:separator/>
      </w:r>
    </w:p>
  </w:endnote>
  <w:endnote w:type="continuationSeparator" w:id="0">
    <w:p w14:paraId="7036672D" w14:textId="77777777" w:rsidR="000E0601" w:rsidRDefault="000E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42C8" w14:textId="77777777" w:rsidR="000E0601" w:rsidRDefault="000E0601">
      <w:r>
        <w:separator/>
      </w:r>
    </w:p>
  </w:footnote>
  <w:footnote w:type="continuationSeparator" w:id="0">
    <w:p w14:paraId="094F192D" w14:textId="77777777" w:rsidR="000E0601" w:rsidRDefault="000E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D9E7" w14:textId="5C774032" w:rsidR="000E0601" w:rsidRDefault="000E0601">
    <w:pPr>
      <w:jc w:val="right"/>
      <w:rPr>
        <w:lang w:val="uk-UA"/>
      </w:rPr>
    </w:pP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7AD"/>
    <w:rsid w:val="000319A2"/>
    <w:rsid w:val="00076195"/>
    <w:rsid w:val="0009340C"/>
    <w:rsid w:val="000E0601"/>
    <w:rsid w:val="000E29D3"/>
    <w:rsid w:val="000F668C"/>
    <w:rsid w:val="001826E9"/>
    <w:rsid w:val="001A7D4D"/>
    <w:rsid w:val="001B6DD8"/>
    <w:rsid w:val="00210891"/>
    <w:rsid w:val="003506B2"/>
    <w:rsid w:val="003B27AD"/>
    <w:rsid w:val="004F218E"/>
    <w:rsid w:val="0054153C"/>
    <w:rsid w:val="005D7661"/>
    <w:rsid w:val="005F7FC7"/>
    <w:rsid w:val="00632126"/>
    <w:rsid w:val="00635284"/>
    <w:rsid w:val="006A229A"/>
    <w:rsid w:val="0080472A"/>
    <w:rsid w:val="00804C1C"/>
    <w:rsid w:val="009A1646"/>
    <w:rsid w:val="009A659B"/>
    <w:rsid w:val="009B1E32"/>
    <w:rsid w:val="009E3B7A"/>
    <w:rsid w:val="00A43AE2"/>
    <w:rsid w:val="00AA32B1"/>
    <w:rsid w:val="00AA5795"/>
    <w:rsid w:val="00B33165"/>
    <w:rsid w:val="00BD50AE"/>
    <w:rsid w:val="00C34D91"/>
    <w:rsid w:val="00C45A02"/>
    <w:rsid w:val="00CB0D95"/>
    <w:rsid w:val="00CB56B2"/>
    <w:rsid w:val="00CC1C18"/>
    <w:rsid w:val="00CD06E3"/>
    <w:rsid w:val="00D04649"/>
    <w:rsid w:val="00DB6632"/>
    <w:rsid w:val="00DD33A5"/>
    <w:rsid w:val="00DD612C"/>
    <w:rsid w:val="00E05C14"/>
    <w:rsid w:val="00E10C4D"/>
    <w:rsid w:val="00E115BA"/>
    <w:rsid w:val="00E44B7A"/>
    <w:rsid w:val="00E7350E"/>
    <w:rsid w:val="00EB0D3C"/>
    <w:rsid w:val="00F00D31"/>
    <w:rsid w:val="00F926A5"/>
    <w:rsid w:val="00FF6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ECF663"/>
  <w15:chartTrackingRefBased/>
  <w15:docId w15:val="{177FA2EA-24E7-448A-9BA6-9DDFFD97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844"/>
        <w:tab w:val="right" w:pos="9689"/>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844"/>
        <w:tab w:val="right" w:pos="9689"/>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0F668C"/>
    <w:pPr>
      <w:tabs>
        <w:tab w:val="clear" w:pos="708"/>
      </w:tabs>
      <w:jc w:val="both"/>
    </w:pPr>
    <w:rPr>
      <w:rFonts w:eastAsiaTheme="minorEastAsia" w:cs="Times New Roman"/>
      <w:szCs w:val="24"/>
    </w:rPr>
  </w:style>
  <w:style w:type="paragraph" w:customStyle="1" w:styleId="cs2e86d3a6">
    <w:name w:val="cs2e86d3a6"/>
    <w:basedOn w:val="a"/>
    <w:rsid w:val="000F668C"/>
    <w:pPr>
      <w:tabs>
        <w:tab w:val="clear" w:pos="708"/>
      </w:tabs>
      <w:jc w:val="center"/>
    </w:pPr>
    <w:rPr>
      <w:rFonts w:eastAsiaTheme="minorEastAsia" w:cs="Times New Roman"/>
      <w:szCs w:val="24"/>
    </w:rPr>
  </w:style>
  <w:style w:type="paragraph" w:customStyle="1" w:styleId="csf06cd379">
    <w:name w:val="csf06cd379"/>
    <w:basedOn w:val="a"/>
    <w:rsid w:val="000F668C"/>
    <w:pPr>
      <w:tabs>
        <w:tab w:val="clear" w:pos="708"/>
      </w:tabs>
      <w:jc w:val="both"/>
    </w:pPr>
    <w:rPr>
      <w:rFonts w:eastAsiaTheme="minorEastAsia" w:cs="Times New Roman"/>
      <w:szCs w:val="24"/>
    </w:rPr>
  </w:style>
  <w:style w:type="character" w:customStyle="1" w:styleId="cs5e98e9301">
    <w:name w:val="cs5e98e9301"/>
    <w:basedOn w:val="a0"/>
    <w:rsid w:val="000F668C"/>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0F668C"/>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sid w:val="000F668C"/>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0F668C"/>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0F668C"/>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0F668C"/>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0F668C"/>
    <w:pPr>
      <w:tabs>
        <w:tab w:val="clear" w:pos="708"/>
      </w:tabs>
    </w:pPr>
    <w:rPr>
      <w:rFonts w:eastAsiaTheme="minorEastAsia" w:cs="Times New Roman"/>
      <w:szCs w:val="24"/>
    </w:rPr>
  </w:style>
  <w:style w:type="character" w:customStyle="1" w:styleId="cs5e98e9306">
    <w:name w:val="cs5e98e9306"/>
    <w:basedOn w:val="a0"/>
    <w:rsid w:val="000F668C"/>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0F668C"/>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0F668C"/>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0F668C"/>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0F668C"/>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0F668C"/>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0F668C"/>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0F668C"/>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sid w:val="000F668C"/>
    <w:rPr>
      <w:rFonts w:ascii="Arial" w:hAnsi="Arial" w:cs="Arial" w:hint="default"/>
      <w:b/>
      <w:bCs/>
      <w:i/>
      <w:iCs/>
      <w:color w:val="000000"/>
      <w:sz w:val="20"/>
      <w:szCs w:val="20"/>
      <w:shd w:val="clear" w:color="auto" w:fill="auto"/>
    </w:rPr>
  </w:style>
  <w:style w:type="character" w:customStyle="1" w:styleId="cs5e98e93015">
    <w:name w:val="cs5e98e93015"/>
    <w:basedOn w:val="a0"/>
    <w:rsid w:val="000F668C"/>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0F668C"/>
    <w:rPr>
      <w:rFonts w:ascii="Arial" w:hAnsi="Arial" w:cs="Arial" w:hint="default"/>
      <w:b w:val="0"/>
      <w:bCs w:val="0"/>
      <w:i w:val="0"/>
      <w:iCs w:val="0"/>
      <w:color w:val="000000"/>
      <w:sz w:val="20"/>
      <w:szCs w:val="20"/>
      <w:shd w:val="clear" w:color="auto" w:fill="auto"/>
    </w:rPr>
  </w:style>
  <w:style w:type="character" w:customStyle="1" w:styleId="cs5e98e93016">
    <w:name w:val="cs5e98e93016"/>
    <w:basedOn w:val="a0"/>
    <w:rsid w:val="000F668C"/>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0F668C"/>
    <w:rPr>
      <w:rFonts w:ascii="Arial" w:hAnsi="Arial" w:cs="Arial" w:hint="default"/>
      <w:b w:val="0"/>
      <w:bCs w:val="0"/>
      <w:i w:val="0"/>
      <w:iCs w:val="0"/>
      <w:color w:val="000000"/>
      <w:sz w:val="20"/>
      <w:szCs w:val="20"/>
      <w:shd w:val="clear" w:color="auto" w:fill="auto"/>
    </w:rPr>
  </w:style>
  <w:style w:type="character" w:customStyle="1" w:styleId="cs5e98e93021">
    <w:name w:val="cs5e98e93021"/>
    <w:basedOn w:val="a0"/>
    <w:rsid w:val="000F668C"/>
    <w:rPr>
      <w:rFonts w:ascii="Arial" w:hAnsi="Arial" w:cs="Arial" w:hint="default"/>
      <w:b/>
      <w:bCs/>
      <w:i w:val="0"/>
      <w:iCs w:val="0"/>
      <w:color w:val="000000"/>
      <w:sz w:val="20"/>
      <w:szCs w:val="20"/>
      <w:shd w:val="clear" w:color="auto" w:fill="auto"/>
    </w:rPr>
  </w:style>
  <w:style w:type="character" w:customStyle="1" w:styleId="cs7f95de6821">
    <w:name w:val="cs7f95de6821"/>
    <w:basedOn w:val="a0"/>
    <w:rsid w:val="000F668C"/>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38592">
      <w:bodyDiv w:val="1"/>
      <w:marLeft w:val="0"/>
      <w:marRight w:val="0"/>
      <w:marTop w:val="0"/>
      <w:marBottom w:val="0"/>
      <w:divBdr>
        <w:top w:val="none" w:sz="0" w:space="0" w:color="auto"/>
        <w:left w:val="none" w:sz="0" w:space="0" w:color="auto"/>
        <w:bottom w:val="none" w:sz="0" w:space="0" w:color="auto"/>
        <w:right w:val="none" w:sz="0" w:space="0" w:color="auto"/>
      </w:divBdr>
    </w:div>
    <w:div w:id="1949970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0FE1F-2EB9-46D0-9678-D266D3CB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4286</Words>
  <Characters>34358</Characters>
  <Application>Microsoft Office Word</Application>
  <DocSecurity>0</DocSecurity>
  <Lines>286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cp:lastPrinted>2023-07-17T15:12:00Z</cp:lastPrinted>
  <dcterms:created xsi:type="dcterms:W3CDTF">2023-07-26T14:07:00Z</dcterms:created>
  <dcterms:modified xsi:type="dcterms:W3CDTF">2023-07-26T14:10:00Z</dcterms:modified>
</cp:coreProperties>
</file>