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ayout w:type="fixed"/>
        <w:tblLook w:val="04A0" w:firstRow="1" w:lastRow="0" w:firstColumn="1" w:lastColumn="0" w:noHBand="0" w:noVBand="1"/>
      </w:tblPr>
      <w:tblGrid>
        <w:gridCol w:w="9781"/>
      </w:tblGrid>
      <w:tr w:rsidR="0094383F" w:rsidRPr="001C60E2" w:rsidTr="0099101B">
        <w:trPr>
          <w:trHeight w:val="360"/>
        </w:trPr>
        <w:tc>
          <w:tcPr>
            <w:tcW w:w="9781" w:type="dxa"/>
            <w:tcBorders>
              <w:top w:val="nil"/>
              <w:left w:val="nil"/>
              <w:bottom w:val="nil"/>
              <w:right w:val="nil"/>
            </w:tcBorders>
            <w:shd w:val="clear" w:color="auto" w:fill="auto"/>
            <w:noWrap/>
            <w:vAlign w:val="center"/>
            <w:hideMark/>
          </w:tcPr>
          <w:p w:rsidR="0078113E" w:rsidRDefault="0094383F" w:rsidP="00EC4589">
            <w:pPr>
              <w:spacing w:line="240" w:lineRule="auto"/>
              <w:rPr>
                <w:bCs/>
                <w:color w:val="000000" w:themeColor="text1"/>
                <w:sz w:val="24"/>
                <w:szCs w:val="24"/>
              </w:rPr>
            </w:pPr>
            <w:r w:rsidRPr="002A7BE6">
              <w:rPr>
                <w:bCs/>
                <w:color w:val="000000" w:themeColor="text1"/>
                <w:sz w:val="24"/>
                <w:szCs w:val="24"/>
              </w:rPr>
              <w:t>Назва закупівлі:</w:t>
            </w:r>
            <w:r w:rsidRPr="00EC4589">
              <w:rPr>
                <w:color w:val="000000" w:themeColor="text1"/>
              </w:rPr>
              <w:t xml:space="preserve"> </w:t>
            </w:r>
            <w:r w:rsidR="000D7B68" w:rsidRPr="000D7B68">
              <w:rPr>
                <w:rFonts w:eastAsia="Times New Roman"/>
                <w:b/>
                <w:color w:val="000000" w:themeColor="text1"/>
                <w:sz w:val="24"/>
                <w:szCs w:val="24"/>
                <w:lang w:eastAsia="ar-SA"/>
              </w:rPr>
              <w:t>Офісні стільці</w:t>
            </w:r>
            <w:r w:rsidR="00C42B38" w:rsidRPr="00C42B38">
              <w:rPr>
                <w:rFonts w:eastAsia="Times New Roman"/>
                <w:b/>
                <w:color w:val="000000" w:themeColor="text1"/>
                <w:sz w:val="24"/>
                <w:szCs w:val="24"/>
                <w:lang w:eastAsia="ar-SA"/>
              </w:rPr>
              <w:t xml:space="preserve"> </w:t>
            </w:r>
          </w:p>
          <w:p w:rsidR="00E01960" w:rsidRDefault="0094383F" w:rsidP="000728C9">
            <w:pPr>
              <w:spacing w:line="240" w:lineRule="auto"/>
              <w:jc w:val="both"/>
              <w:rPr>
                <w:rFonts w:ascii="Arial" w:hAnsi="Arial" w:cs="Arial"/>
                <w:color w:val="333333"/>
                <w:sz w:val="21"/>
                <w:szCs w:val="21"/>
              </w:rPr>
            </w:pPr>
            <w:r w:rsidRPr="00EC4589">
              <w:rPr>
                <w:bCs/>
                <w:color w:val="000000" w:themeColor="text1"/>
                <w:sz w:val="24"/>
                <w:szCs w:val="24"/>
              </w:rPr>
              <w:t>Класифікатор та його відповідний код:</w:t>
            </w:r>
            <w:r w:rsidRPr="00EC4589">
              <w:rPr>
                <w:color w:val="000000" w:themeColor="text1"/>
                <w:sz w:val="24"/>
                <w:szCs w:val="24"/>
              </w:rPr>
              <w:t> </w:t>
            </w:r>
            <w:r w:rsidRPr="00EC4589">
              <w:rPr>
                <w:b/>
                <w:color w:val="000000" w:themeColor="text1"/>
                <w:sz w:val="24"/>
                <w:szCs w:val="24"/>
              </w:rPr>
              <w:t xml:space="preserve">ДК 021:2015: </w:t>
            </w:r>
            <w:r w:rsidR="000D7B68" w:rsidRPr="000D7B68">
              <w:rPr>
                <w:b/>
                <w:color w:val="000000" w:themeColor="text1"/>
                <w:sz w:val="24"/>
                <w:szCs w:val="24"/>
              </w:rPr>
              <w:t>39110000-6: Сидіння, стільці та супутні вироби і частини до них</w:t>
            </w:r>
          </w:p>
          <w:p w:rsidR="0094383F" w:rsidRPr="00EC4589" w:rsidRDefault="0094383F" w:rsidP="00EC4589">
            <w:pPr>
              <w:spacing w:line="240" w:lineRule="auto"/>
              <w:rPr>
                <w:b/>
                <w:color w:val="000000" w:themeColor="text1"/>
                <w:sz w:val="24"/>
                <w:szCs w:val="24"/>
              </w:rPr>
            </w:pPr>
            <w:r w:rsidRPr="00EC4589">
              <w:rPr>
                <w:color w:val="000000" w:themeColor="text1"/>
                <w:sz w:val="24"/>
                <w:szCs w:val="24"/>
              </w:rPr>
              <w:t xml:space="preserve">Процедура закупівлі: </w:t>
            </w:r>
            <w:r w:rsidR="00846621" w:rsidRPr="00846621">
              <w:rPr>
                <w:b/>
                <w:color w:val="000000" w:themeColor="text1"/>
                <w:sz w:val="24"/>
                <w:szCs w:val="24"/>
              </w:rPr>
              <w:t>Відкриті торги з особливостями</w:t>
            </w:r>
          </w:p>
          <w:p w:rsidR="0094383F" w:rsidRPr="00E808D8" w:rsidRDefault="0094383F" w:rsidP="00EC4589">
            <w:pPr>
              <w:spacing w:after="0" w:line="240" w:lineRule="auto"/>
              <w:rPr>
                <w:b/>
                <w:color w:val="000000" w:themeColor="text1"/>
                <w:sz w:val="24"/>
                <w:szCs w:val="24"/>
              </w:rPr>
            </w:pPr>
            <w:r w:rsidRPr="00EC4589">
              <w:rPr>
                <w:color w:val="000000" w:themeColor="text1"/>
                <w:sz w:val="24"/>
                <w:szCs w:val="24"/>
              </w:rPr>
              <w:t xml:space="preserve">Очікувана вартість: </w:t>
            </w:r>
            <w:r w:rsidR="000D7B68">
              <w:rPr>
                <w:b/>
                <w:color w:val="000000" w:themeColor="text1"/>
                <w:sz w:val="24"/>
                <w:szCs w:val="24"/>
              </w:rPr>
              <w:t>220 0</w:t>
            </w:r>
            <w:r w:rsidR="000728C9">
              <w:rPr>
                <w:b/>
                <w:color w:val="000000" w:themeColor="text1"/>
                <w:sz w:val="24"/>
                <w:szCs w:val="24"/>
              </w:rPr>
              <w:t>00</w:t>
            </w:r>
            <w:r w:rsidR="00E808D8">
              <w:rPr>
                <w:b/>
                <w:color w:val="000000" w:themeColor="text1"/>
                <w:sz w:val="24"/>
                <w:szCs w:val="24"/>
              </w:rPr>
              <w:t>,00 грн</w:t>
            </w:r>
            <w:r w:rsidRPr="00EC4589">
              <w:rPr>
                <w:b/>
                <w:color w:val="auto"/>
                <w:sz w:val="24"/>
                <w:szCs w:val="24"/>
              </w:rPr>
              <w:t xml:space="preserve"> з ПДВ</w:t>
            </w:r>
          </w:p>
          <w:p w:rsidR="0094383F" w:rsidRPr="001C60E2" w:rsidRDefault="0094383F" w:rsidP="007E7969">
            <w:pPr>
              <w:spacing w:after="0" w:line="276" w:lineRule="auto"/>
              <w:rPr>
                <w:b/>
                <w:color w:val="000000" w:themeColor="text1"/>
                <w:sz w:val="24"/>
                <w:szCs w:val="24"/>
              </w:rPr>
            </w:pPr>
            <w:r w:rsidRPr="001C60E2">
              <w:rPr>
                <w:color w:val="000000" w:themeColor="text1"/>
                <w:sz w:val="24"/>
                <w:szCs w:val="24"/>
              </w:rPr>
              <w:t xml:space="preserve">Дата оприлюднення: </w:t>
            </w:r>
            <w:r w:rsidR="000D7B68">
              <w:rPr>
                <w:b/>
                <w:color w:val="000000" w:themeColor="text1"/>
                <w:sz w:val="24"/>
                <w:szCs w:val="24"/>
              </w:rPr>
              <w:t>14</w:t>
            </w:r>
            <w:r w:rsidR="006475BF" w:rsidRPr="001C60E2">
              <w:rPr>
                <w:b/>
                <w:color w:val="000000" w:themeColor="text1"/>
                <w:sz w:val="24"/>
                <w:szCs w:val="24"/>
              </w:rPr>
              <w:t xml:space="preserve"> </w:t>
            </w:r>
            <w:r w:rsidR="00C42B38">
              <w:rPr>
                <w:b/>
                <w:color w:val="000000" w:themeColor="text1"/>
                <w:sz w:val="24"/>
                <w:szCs w:val="24"/>
                <w:lang w:val="ru-UA"/>
              </w:rPr>
              <w:t>серп</w:t>
            </w:r>
            <w:r w:rsidR="00EB6869">
              <w:rPr>
                <w:b/>
                <w:color w:val="000000" w:themeColor="text1"/>
                <w:sz w:val="24"/>
                <w:szCs w:val="24"/>
              </w:rPr>
              <w:t>ня</w:t>
            </w:r>
            <w:r w:rsidR="008F3A9E">
              <w:rPr>
                <w:b/>
                <w:color w:val="000000" w:themeColor="text1"/>
                <w:sz w:val="24"/>
                <w:szCs w:val="24"/>
              </w:rPr>
              <w:t xml:space="preserve"> 2023</w:t>
            </w:r>
            <w:r w:rsidRPr="001C60E2">
              <w:rPr>
                <w:b/>
                <w:color w:val="000000" w:themeColor="text1"/>
                <w:sz w:val="24"/>
                <w:szCs w:val="24"/>
              </w:rPr>
              <w:t xml:space="preserve"> року</w:t>
            </w:r>
          </w:p>
          <w:p w:rsidR="0078113E" w:rsidRDefault="0094383F" w:rsidP="00FA33B2">
            <w:pPr>
              <w:spacing w:after="0" w:line="276" w:lineRule="auto"/>
            </w:pPr>
            <w:r w:rsidRPr="001C60E2">
              <w:rPr>
                <w:color w:val="000000" w:themeColor="text1"/>
                <w:sz w:val="24"/>
                <w:szCs w:val="24"/>
              </w:rPr>
              <w:t xml:space="preserve">Детальна інформація за </w:t>
            </w:r>
            <w:r w:rsidRPr="0042085D">
              <w:rPr>
                <w:color w:val="000000" w:themeColor="text1"/>
                <w:sz w:val="24"/>
                <w:szCs w:val="24"/>
              </w:rPr>
              <w:t>посиланням:</w:t>
            </w:r>
            <w:r w:rsidRPr="00651345">
              <w:rPr>
                <w:color w:val="000000" w:themeColor="text1"/>
                <w:sz w:val="24"/>
                <w:szCs w:val="24"/>
              </w:rPr>
              <w:t xml:space="preserve"> </w:t>
            </w:r>
            <w:hyperlink r:id="rId5" w:history="1">
              <w:r w:rsidR="000D7B68" w:rsidRPr="000D7B68">
                <w:rPr>
                  <w:rStyle w:val="a3"/>
                  <w:sz w:val="24"/>
                  <w:szCs w:val="24"/>
                </w:rPr>
                <w:t>https://prozorro.gov.ua/tender/UA-2023-08-14-013074-a</w:t>
              </w:r>
            </w:hyperlink>
          </w:p>
          <w:p w:rsidR="00741E47" w:rsidRPr="00FA33B2" w:rsidRDefault="00741E47" w:rsidP="00FA33B2">
            <w:pPr>
              <w:spacing w:after="0" w:line="276" w:lineRule="auto"/>
            </w:pPr>
          </w:p>
        </w:tc>
      </w:tr>
    </w:tbl>
    <w:p w:rsidR="000D7B68" w:rsidRPr="000D7B68" w:rsidRDefault="000D7B68" w:rsidP="000D7B68">
      <w:pPr>
        <w:ind w:right="22"/>
        <w:jc w:val="center"/>
        <w:rPr>
          <w:rFonts w:eastAsia="Tahoma"/>
          <w:b/>
          <w:color w:val="00000A"/>
          <w:sz w:val="22"/>
          <w:szCs w:val="22"/>
          <w:lang w:eastAsia="zh-CN" w:bidi="hi-IN"/>
        </w:rPr>
      </w:pPr>
      <w:r w:rsidRPr="000D7B68">
        <w:rPr>
          <w:b/>
          <w:sz w:val="22"/>
          <w:szCs w:val="22"/>
        </w:rPr>
        <w:t>ІНФОРМАЦІЯ ПРО НЕОБХІДНІ ТЕХНІЧНІ, ЯКІСНІ ТА КІЛЬКІСНІ ХАРАКТЕРИСТИКИ ПРЕДМЕТА ЗАКУПІВЛІ</w:t>
      </w:r>
    </w:p>
    <w:p w:rsidR="000D7B68" w:rsidRPr="000D7B68" w:rsidRDefault="000D7B68" w:rsidP="000D7B68">
      <w:pPr>
        <w:widowControl w:val="0"/>
        <w:tabs>
          <w:tab w:val="left" w:pos="142"/>
          <w:tab w:val="left" w:pos="360"/>
          <w:tab w:val="num" w:pos="426"/>
        </w:tabs>
        <w:autoSpaceDE w:val="0"/>
        <w:autoSpaceDN w:val="0"/>
        <w:ind w:right="142"/>
        <w:jc w:val="both"/>
        <w:rPr>
          <w:i/>
          <w:sz w:val="22"/>
          <w:szCs w:val="22"/>
          <w:lang w:eastAsia="x-none"/>
        </w:rPr>
      </w:pPr>
      <w:bookmarkStart w:id="0" w:name="_Hlk114495189"/>
      <w:r w:rsidRPr="000D7B68">
        <w:rPr>
          <w:sz w:val="22"/>
          <w:szCs w:val="22"/>
          <w:lang w:eastAsia="x-none"/>
        </w:rPr>
        <w:t xml:space="preserve">1.  Товар має бути належним чином зареєстрований в Україні у передбаченому законодавством порядку та відповідати національним та/або міжнародним стандартам. </w:t>
      </w:r>
    </w:p>
    <w:p w:rsidR="000D7B68" w:rsidRPr="000D7B68" w:rsidRDefault="000D7B68" w:rsidP="000D7B68">
      <w:pPr>
        <w:widowControl w:val="0"/>
        <w:tabs>
          <w:tab w:val="left" w:pos="142"/>
          <w:tab w:val="left" w:pos="360"/>
          <w:tab w:val="num" w:pos="426"/>
        </w:tabs>
        <w:autoSpaceDE w:val="0"/>
        <w:autoSpaceDN w:val="0"/>
        <w:ind w:right="142"/>
        <w:jc w:val="both"/>
        <w:rPr>
          <w:sz w:val="22"/>
          <w:szCs w:val="22"/>
          <w:lang w:eastAsia="x-none"/>
        </w:rPr>
      </w:pPr>
      <w:r w:rsidRPr="000D7B68">
        <w:rPr>
          <w:sz w:val="22"/>
          <w:szCs w:val="22"/>
          <w:lang w:eastAsia="x-none"/>
        </w:rPr>
        <w:t>2. Учасник повинен надати інформацію про предмет закупівлі заповнивши</w:t>
      </w:r>
      <w:r w:rsidRPr="000D7B68">
        <w:rPr>
          <w:b/>
          <w:sz w:val="22"/>
          <w:szCs w:val="22"/>
          <w:lang w:eastAsia="x-none"/>
        </w:rPr>
        <w:t xml:space="preserve">  </w:t>
      </w:r>
      <w:r w:rsidRPr="000D7B68">
        <w:rPr>
          <w:sz w:val="22"/>
          <w:szCs w:val="22"/>
          <w:lang w:eastAsia="x-none"/>
        </w:rPr>
        <w:t>вільні поля</w:t>
      </w:r>
      <w:r w:rsidRPr="000D7B68">
        <w:rPr>
          <w:b/>
          <w:sz w:val="22"/>
          <w:szCs w:val="22"/>
          <w:lang w:eastAsia="x-none"/>
        </w:rPr>
        <w:t xml:space="preserve"> </w:t>
      </w:r>
      <w:r w:rsidRPr="000D7B68">
        <w:rPr>
          <w:b/>
          <w:sz w:val="22"/>
          <w:szCs w:val="22"/>
          <w:u w:val="single"/>
          <w:lang w:eastAsia="x-none"/>
        </w:rPr>
        <w:t>Таблиці 1</w:t>
      </w:r>
      <w:r w:rsidRPr="000D7B68">
        <w:rPr>
          <w:sz w:val="22"/>
          <w:szCs w:val="22"/>
          <w:lang w:eastAsia="x-none"/>
        </w:rPr>
        <w:t>.</w:t>
      </w:r>
    </w:p>
    <w:p w:rsidR="000D7B68" w:rsidRPr="000D7B68" w:rsidRDefault="000D7B68" w:rsidP="000D7B68">
      <w:pPr>
        <w:widowControl w:val="0"/>
        <w:tabs>
          <w:tab w:val="left" w:pos="142"/>
          <w:tab w:val="left" w:pos="360"/>
          <w:tab w:val="num" w:pos="426"/>
        </w:tabs>
        <w:autoSpaceDE w:val="0"/>
        <w:autoSpaceDN w:val="0"/>
        <w:ind w:right="142"/>
        <w:jc w:val="both"/>
        <w:rPr>
          <w:sz w:val="22"/>
          <w:szCs w:val="22"/>
          <w:lang w:eastAsia="x-none"/>
        </w:rPr>
      </w:pPr>
      <w:r w:rsidRPr="000D7B68">
        <w:rPr>
          <w:sz w:val="22"/>
          <w:szCs w:val="22"/>
          <w:lang w:eastAsia="x-none"/>
        </w:rPr>
        <w:t>3. Учасник повинен надати у складі пропозиції паспорт виробника на товар, сертифікат відповідності ДСТУ ГОСТ 19917:2016 «Меблі для сидіння та лежання», а також надати лист від виробника товару з вказанням номеру закупівлі, з підтвердженням права Учасника представляти продукцію під час проведення конкретної процедури закупівлі, з переліком цієї продукції. В листі також має бути підтвердження можливості поставки Замовнику товару, що є предметом закупівлі, у відповідній кількості, відповідної якості, а також гарантує технічне обслуговування в повному обсязі в межах гарантійного терміну. Лист адресується Замовнику. Якщо учасник є виробником товару, то надати аналогічний лист, з встановленням того факту, що учасник є виробником.</w:t>
      </w:r>
    </w:p>
    <w:p w:rsidR="000D7B68" w:rsidRPr="000D7B68" w:rsidRDefault="000D7B68" w:rsidP="000D7B68">
      <w:pPr>
        <w:widowControl w:val="0"/>
        <w:tabs>
          <w:tab w:val="left" w:pos="142"/>
          <w:tab w:val="left" w:pos="360"/>
          <w:tab w:val="num" w:pos="426"/>
        </w:tabs>
        <w:autoSpaceDE w:val="0"/>
        <w:autoSpaceDN w:val="0"/>
        <w:ind w:right="142"/>
        <w:jc w:val="both"/>
        <w:rPr>
          <w:sz w:val="22"/>
          <w:szCs w:val="22"/>
          <w:lang w:eastAsia="x-none"/>
        </w:rPr>
      </w:pPr>
      <w:r w:rsidRPr="000D7B68">
        <w:rPr>
          <w:sz w:val="22"/>
          <w:szCs w:val="22"/>
          <w:lang w:eastAsia="x-none"/>
        </w:rPr>
        <w:t>4. Технічні, якісні характеристики предмета закупівлі, повинні передбачати необхідність застосування заходів із захисту довкілля, відповідати вимогам Законів України «Про охорону навколишнього природного середовища», «Про забезпечення санітарного та епідеміологічного благополуччя населення» та інших чинних нормативно-правових актів України з питань екологічної безпеки, охорони навколишнього природного середовища, пожежної та техногенної безпеки, охорони праці та виробничої санітарії (надати довідку у довільній формі).</w:t>
      </w:r>
    </w:p>
    <w:p w:rsidR="000D7B68" w:rsidRPr="000D7B68" w:rsidRDefault="000D7B68" w:rsidP="000D7B68">
      <w:pPr>
        <w:tabs>
          <w:tab w:val="left" w:pos="284"/>
        </w:tabs>
        <w:ind w:right="142"/>
        <w:jc w:val="right"/>
        <w:rPr>
          <w:i/>
          <w:sz w:val="22"/>
          <w:szCs w:val="22"/>
        </w:rPr>
      </w:pPr>
      <w:r w:rsidRPr="000D7B68">
        <w:rPr>
          <w:sz w:val="22"/>
          <w:szCs w:val="22"/>
          <w:u w:val="single"/>
        </w:rPr>
        <w:t>Таблиця 1</w:t>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4"/>
        <w:gridCol w:w="1581"/>
        <w:gridCol w:w="4827"/>
        <w:gridCol w:w="559"/>
        <w:gridCol w:w="851"/>
        <w:gridCol w:w="1178"/>
        <w:gridCol w:w="806"/>
      </w:tblGrid>
      <w:tr w:rsidR="000D7B68" w:rsidRPr="000D7B68" w:rsidTr="000D7B68">
        <w:trPr>
          <w:trHeight w:val="57"/>
        </w:trPr>
        <w:tc>
          <w:tcPr>
            <w:tcW w:w="404" w:type="dxa"/>
          </w:tcPr>
          <w:p w:rsidR="000D7B68" w:rsidRPr="000D7B68" w:rsidRDefault="000D7B68" w:rsidP="00122EF1">
            <w:pPr>
              <w:rPr>
                <w:b/>
                <w:sz w:val="22"/>
                <w:szCs w:val="22"/>
              </w:rPr>
            </w:pPr>
            <w:r w:rsidRPr="000D7B68">
              <w:rPr>
                <w:b/>
                <w:sz w:val="22"/>
                <w:szCs w:val="22"/>
              </w:rPr>
              <w:t>№ з/п</w:t>
            </w:r>
          </w:p>
          <w:p w:rsidR="000D7B68" w:rsidRPr="000D7B68" w:rsidRDefault="000D7B68" w:rsidP="00122EF1">
            <w:pPr>
              <w:rPr>
                <w:b/>
                <w:sz w:val="22"/>
                <w:szCs w:val="22"/>
              </w:rPr>
            </w:pPr>
          </w:p>
        </w:tc>
        <w:tc>
          <w:tcPr>
            <w:tcW w:w="1581" w:type="dxa"/>
          </w:tcPr>
          <w:p w:rsidR="000D7B68" w:rsidRPr="000D7B68" w:rsidRDefault="000D7B68" w:rsidP="00122EF1">
            <w:pPr>
              <w:rPr>
                <w:b/>
                <w:sz w:val="22"/>
                <w:szCs w:val="22"/>
              </w:rPr>
            </w:pPr>
            <w:r w:rsidRPr="000D7B68">
              <w:rPr>
                <w:b/>
                <w:sz w:val="22"/>
                <w:szCs w:val="22"/>
              </w:rPr>
              <w:t>Найменування предмету закупівлі</w:t>
            </w:r>
          </w:p>
        </w:tc>
        <w:tc>
          <w:tcPr>
            <w:tcW w:w="4827" w:type="dxa"/>
          </w:tcPr>
          <w:p w:rsidR="000D7B68" w:rsidRPr="000D7B68" w:rsidRDefault="000D7B68" w:rsidP="00122EF1">
            <w:pPr>
              <w:rPr>
                <w:b/>
                <w:sz w:val="22"/>
                <w:szCs w:val="22"/>
              </w:rPr>
            </w:pPr>
            <w:r w:rsidRPr="000D7B68">
              <w:rPr>
                <w:b/>
                <w:sz w:val="22"/>
                <w:szCs w:val="22"/>
              </w:rPr>
              <w:t>Характеристики предмета закупівлі (опис предмета закупівлі)</w:t>
            </w:r>
          </w:p>
        </w:tc>
        <w:tc>
          <w:tcPr>
            <w:tcW w:w="559" w:type="dxa"/>
          </w:tcPr>
          <w:p w:rsidR="000D7B68" w:rsidRPr="000D7B68" w:rsidRDefault="000D7B68" w:rsidP="00122EF1">
            <w:pPr>
              <w:rPr>
                <w:b/>
                <w:sz w:val="22"/>
                <w:szCs w:val="22"/>
              </w:rPr>
            </w:pPr>
            <w:r w:rsidRPr="000D7B68">
              <w:rPr>
                <w:b/>
                <w:sz w:val="22"/>
                <w:szCs w:val="22"/>
              </w:rPr>
              <w:t>Од.</w:t>
            </w:r>
            <w:r w:rsidRPr="000D7B68">
              <w:rPr>
                <w:b/>
                <w:spacing w:val="-52"/>
                <w:sz w:val="22"/>
                <w:szCs w:val="22"/>
              </w:rPr>
              <w:t xml:space="preserve"> </w:t>
            </w:r>
            <w:proofErr w:type="spellStart"/>
            <w:r w:rsidRPr="000D7B68">
              <w:rPr>
                <w:b/>
                <w:sz w:val="22"/>
                <w:szCs w:val="22"/>
              </w:rPr>
              <w:t>вим</w:t>
            </w:r>
            <w:proofErr w:type="spellEnd"/>
            <w:r w:rsidRPr="000D7B68">
              <w:rPr>
                <w:b/>
                <w:sz w:val="22"/>
                <w:szCs w:val="22"/>
              </w:rPr>
              <w:t>.</w:t>
            </w:r>
          </w:p>
        </w:tc>
        <w:tc>
          <w:tcPr>
            <w:tcW w:w="851" w:type="dxa"/>
          </w:tcPr>
          <w:p w:rsidR="000D7B68" w:rsidRPr="000D7B68" w:rsidRDefault="000D7B68" w:rsidP="00122EF1">
            <w:pPr>
              <w:rPr>
                <w:b/>
                <w:sz w:val="22"/>
                <w:szCs w:val="22"/>
              </w:rPr>
            </w:pPr>
            <w:r w:rsidRPr="000D7B68">
              <w:rPr>
                <w:b/>
                <w:sz w:val="22"/>
                <w:szCs w:val="22"/>
              </w:rPr>
              <w:t>Кількість одиниць</w:t>
            </w:r>
          </w:p>
        </w:tc>
        <w:tc>
          <w:tcPr>
            <w:tcW w:w="1178" w:type="dxa"/>
          </w:tcPr>
          <w:p w:rsidR="000D7B68" w:rsidRPr="000D7B68" w:rsidRDefault="000D7B68" w:rsidP="00122EF1">
            <w:pPr>
              <w:rPr>
                <w:b/>
                <w:sz w:val="22"/>
                <w:szCs w:val="22"/>
              </w:rPr>
            </w:pPr>
            <w:r w:rsidRPr="000D7B68">
              <w:rPr>
                <w:b/>
                <w:sz w:val="22"/>
                <w:szCs w:val="22"/>
              </w:rPr>
              <w:t>Назва запропонованого товару  Виробник, країна походження товару</w:t>
            </w:r>
          </w:p>
        </w:tc>
        <w:tc>
          <w:tcPr>
            <w:tcW w:w="806" w:type="dxa"/>
          </w:tcPr>
          <w:p w:rsidR="000D7B68" w:rsidRPr="000D7B68" w:rsidRDefault="000D7B68" w:rsidP="00122EF1">
            <w:pPr>
              <w:rPr>
                <w:b/>
                <w:sz w:val="22"/>
                <w:szCs w:val="22"/>
              </w:rPr>
            </w:pPr>
            <w:r w:rsidRPr="000D7B68">
              <w:rPr>
                <w:b/>
                <w:sz w:val="22"/>
                <w:szCs w:val="22"/>
              </w:rPr>
              <w:t>Характеристики запропонованого учасником товару</w:t>
            </w:r>
          </w:p>
        </w:tc>
      </w:tr>
      <w:tr w:rsidR="000D7B68" w:rsidRPr="000D7B68" w:rsidTr="000D7B68">
        <w:trPr>
          <w:trHeight w:val="57"/>
        </w:trPr>
        <w:tc>
          <w:tcPr>
            <w:tcW w:w="404" w:type="dxa"/>
          </w:tcPr>
          <w:p w:rsidR="000D7B68" w:rsidRPr="000D7B68" w:rsidRDefault="000D7B68" w:rsidP="00122EF1">
            <w:pPr>
              <w:rPr>
                <w:b/>
                <w:sz w:val="22"/>
                <w:szCs w:val="22"/>
              </w:rPr>
            </w:pPr>
            <w:r w:rsidRPr="000D7B68">
              <w:rPr>
                <w:b/>
                <w:sz w:val="22"/>
                <w:szCs w:val="22"/>
              </w:rPr>
              <w:t>1.</w:t>
            </w:r>
          </w:p>
        </w:tc>
        <w:tc>
          <w:tcPr>
            <w:tcW w:w="1581" w:type="dxa"/>
          </w:tcPr>
          <w:p w:rsidR="000D7B68" w:rsidRPr="000D7B68" w:rsidRDefault="000D7B68" w:rsidP="00122EF1">
            <w:pPr>
              <w:jc w:val="both"/>
              <w:rPr>
                <w:rFonts w:eastAsia="Times New Roman"/>
                <w:sz w:val="22"/>
                <w:szCs w:val="22"/>
                <w:lang w:eastAsia="ru-RU"/>
              </w:rPr>
            </w:pPr>
            <w:r w:rsidRPr="000D7B68">
              <w:rPr>
                <w:b/>
                <w:sz w:val="22"/>
                <w:szCs w:val="22"/>
              </w:rPr>
              <w:t>Стілець на рамі типу «ISO» чорний</w:t>
            </w:r>
          </w:p>
        </w:tc>
        <w:tc>
          <w:tcPr>
            <w:tcW w:w="4827" w:type="dxa"/>
          </w:tcPr>
          <w:p w:rsidR="000D7B68" w:rsidRPr="000D7B68" w:rsidRDefault="000D7B68" w:rsidP="00122EF1">
            <w:pPr>
              <w:ind w:left="138" w:right="147"/>
              <w:rPr>
                <w:sz w:val="22"/>
                <w:szCs w:val="22"/>
                <w:shd w:val="clear" w:color="auto" w:fill="FFFFFF"/>
              </w:rPr>
            </w:pPr>
            <w:r w:rsidRPr="000D7B68">
              <w:rPr>
                <w:sz w:val="22"/>
                <w:szCs w:val="22"/>
                <w:shd w:val="clear" w:color="auto" w:fill="FFFFFF"/>
              </w:rPr>
              <w:t xml:space="preserve">Стілець забезпечений ергономічною спинкою і сидінням. </w:t>
            </w:r>
          </w:p>
          <w:p w:rsidR="000D7B68" w:rsidRPr="000D7B68" w:rsidRDefault="000D7B68" w:rsidP="00122EF1">
            <w:pPr>
              <w:ind w:left="138" w:right="147"/>
              <w:rPr>
                <w:sz w:val="22"/>
                <w:szCs w:val="22"/>
                <w:shd w:val="clear" w:color="auto" w:fill="FFFFFF"/>
              </w:rPr>
            </w:pPr>
            <w:r w:rsidRPr="000D7B68">
              <w:rPr>
                <w:sz w:val="22"/>
                <w:szCs w:val="22"/>
                <w:shd w:val="clear" w:color="auto" w:fill="FFFFFF"/>
              </w:rPr>
              <w:t xml:space="preserve">Рама стільця - металева, пофарбована в чорний колір. </w:t>
            </w:r>
          </w:p>
          <w:p w:rsidR="000D7B68" w:rsidRPr="000D7B68" w:rsidRDefault="000D7B68" w:rsidP="00122EF1">
            <w:pPr>
              <w:ind w:left="138" w:right="147"/>
              <w:rPr>
                <w:sz w:val="22"/>
                <w:szCs w:val="22"/>
                <w:shd w:val="clear" w:color="auto" w:fill="FFFFFF"/>
              </w:rPr>
            </w:pPr>
            <w:r w:rsidRPr="000D7B68">
              <w:rPr>
                <w:sz w:val="22"/>
                <w:szCs w:val="22"/>
                <w:shd w:val="clear" w:color="auto" w:fill="FFFFFF"/>
              </w:rPr>
              <w:t xml:space="preserve">На опорах стільця передбачені пластикові заглушки, які запобігають ушкодження підлоги. </w:t>
            </w:r>
          </w:p>
          <w:p w:rsidR="000D7B68" w:rsidRPr="000D7B68" w:rsidRDefault="000D7B68" w:rsidP="00122EF1">
            <w:pPr>
              <w:ind w:left="138" w:right="147"/>
              <w:rPr>
                <w:sz w:val="22"/>
                <w:szCs w:val="22"/>
                <w:shd w:val="clear" w:color="auto" w:fill="FFFFFF"/>
              </w:rPr>
            </w:pPr>
            <w:r w:rsidRPr="000D7B68">
              <w:rPr>
                <w:b/>
                <w:sz w:val="22"/>
                <w:szCs w:val="22"/>
                <w:shd w:val="clear" w:color="auto" w:fill="FFFFFF"/>
              </w:rPr>
              <w:t>Оббивка сидіння та спинки</w:t>
            </w:r>
            <w:r w:rsidRPr="000D7B68">
              <w:rPr>
                <w:sz w:val="22"/>
                <w:szCs w:val="22"/>
                <w:shd w:val="clear" w:color="auto" w:fill="FFFFFF"/>
              </w:rPr>
              <w:t xml:space="preserve">: шкірозамінник </w:t>
            </w:r>
            <w:proofErr w:type="spellStart"/>
            <w:r w:rsidRPr="000D7B68">
              <w:rPr>
                <w:sz w:val="22"/>
                <w:szCs w:val="22"/>
                <w:shd w:val="clear" w:color="auto" w:fill="FFFFFF"/>
              </w:rPr>
              <w:lastRenderedPageBreak/>
              <w:t>Вінілішкіра</w:t>
            </w:r>
            <w:proofErr w:type="spellEnd"/>
            <w:r w:rsidRPr="000D7B68">
              <w:rPr>
                <w:sz w:val="22"/>
                <w:szCs w:val="22"/>
                <w:shd w:val="clear" w:color="auto" w:fill="FFFFFF"/>
              </w:rPr>
              <w:t xml:space="preserve">, колір чорний </w:t>
            </w:r>
          </w:p>
          <w:p w:rsidR="000D7B68" w:rsidRPr="000D7B68" w:rsidRDefault="000D7B68" w:rsidP="00122EF1">
            <w:pPr>
              <w:shd w:val="clear" w:color="auto" w:fill="FFFFFF"/>
              <w:ind w:left="138" w:right="147"/>
              <w:rPr>
                <w:color w:val="222222"/>
                <w:sz w:val="22"/>
                <w:szCs w:val="22"/>
              </w:rPr>
            </w:pPr>
            <w:r w:rsidRPr="000D7B68">
              <w:rPr>
                <w:bCs/>
                <w:color w:val="222222"/>
                <w:sz w:val="22"/>
                <w:szCs w:val="22"/>
                <w:u w:val="single"/>
              </w:rPr>
              <w:t>Склад</w:t>
            </w:r>
            <w:r w:rsidRPr="000D7B68">
              <w:rPr>
                <w:color w:val="222222"/>
                <w:sz w:val="22"/>
                <w:szCs w:val="22"/>
              </w:rPr>
              <w:t>: верхній шар 100% ПВХ, та волокниста основа</w:t>
            </w:r>
          </w:p>
          <w:p w:rsidR="000D7B68" w:rsidRPr="000D7B68" w:rsidRDefault="000D7B68" w:rsidP="00122EF1">
            <w:pPr>
              <w:shd w:val="clear" w:color="auto" w:fill="FFFFFF"/>
              <w:ind w:left="138" w:right="147"/>
              <w:rPr>
                <w:color w:val="222222"/>
                <w:sz w:val="22"/>
                <w:szCs w:val="22"/>
              </w:rPr>
            </w:pPr>
            <w:r w:rsidRPr="000D7B68">
              <w:rPr>
                <w:bCs/>
                <w:color w:val="222222"/>
                <w:sz w:val="22"/>
                <w:szCs w:val="22"/>
                <w:u w:val="single"/>
              </w:rPr>
              <w:t>Стійкість до стирання</w:t>
            </w:r>
            <w:r w:rsidRPr="000D7B68">
              <w:rPr>
                <w:color w:val="222222"/>
                <w:sz w:val="22"/>
                <w:szCs w:val="22"/>
              </w:rPr>
              <w:t>: 30 000 циклів</w:t>
            </w:r>
          </w:p>
          <w:p w:rsidR="000D7B68" w:rsidRPr="000D7B68" w:rsidRDefault="000D7B68" w:rsidP="00122EF1">
            <w:pPr>
              <w:shd w:val="clear" w:color="auto" w:fill="FFFFFF"/>
              <w:ind w:left="138" w:right="147"/>
              <w:rPr>
                <w:color w:val="222222"/>
                <w:sz w:val="22"/>
                <w:szCs w:val="22"/>
              </w:rPr>
            </w:pPr>
            <w:proofErr w:type="spellStart"/>
            <w:r w:rsidRPr="000D7B68">
              <w:rPr>
                <w:color w:val="222222"/>
                <w:sz w:val="22"/>
                <w:szCs w:val="22"/>
              </w:rPr>
              <w:t>Martindale</w:t>
            </w:r>
            <w:proofErr w:type="spellEnd"/>
            <w:r w:rsidRPr="000D7B68">
              <w:rPr>
                <w:color w:val="222222"/>
                <w:sz w:val="22"/>
                <w:szCs w:val="22"/>
              </w:rPr>
              <w:t>, щільність 520 г/м²</w:t>
            </w:r>
          </w:p>
          <w:p w:rsidR="000D7B68" w:rsidRPr="000D7B68" w:rsidRDefault="000D7B68" w:rsidP="00122EF1">
            <w:pPr>
              <w:ind w:left="138" w:right="147"/>
              <w:rPr>
                <w:sz w:val="22"/>
                <w:szCs w:val="22"/>
                <w:shd w:val="clear" w:color="auto" w:fill="FFFFFF"/>
              </w:rPr>
            </w:pPr>
            <w:r w:rsidRPr="000D7B68">
              <w:rPr>
                <w:sz w:val="22"/>
                <w:szCs w:val="22"/>
                <w:shd w:val="clear" w:color="auto" w:fill="FFFFFF"/>
              </w:rPr>
              <w:t xml:space="preserve">Стілець нерегульований. </w:t>
            </w:r>
          </w:p>
          <w:p w:rsidR="000D7B68" w:rsidRPr="000D7B68" w:rsidRDefault="000D7B68" w:rsidP="00122EF1">
            <w:pPr>
              <w:ind w:left="138" w:right="147"/>
              <w:rPr>
                <w:sz w:val="22"/>
                <w:szCs w:val="22"/>
                <w:shd w:val="clear" w:color="auto" w:fill="FFFFFF"/>
              </w:rPr>
            </w:pPr>
            <w:r w:rsidRPr="000D7B68">
              <w:rPr>
                <w:sz w:val="22"/>
                <w:szCs w:val="22"/>
                <w:shd w:val="clear" w:color="auto" w:fill="FFFFFF"/>
              </w:rPr>
              <w:t>Максимальне навантаження на виріб не менше 120 кг</w:t>
            </w:r>
          </w:p>
          <w:p w:rsidR="000D7B68" w:rsidRPr="000D7B68" w:rsidRDefault="000D7B68" w:rsidP="00122EF1">
            <w:pPr>
              <w:rPr>
                <w:sz w:val="22"/>
                <w:szCs w:val="22"/>
                <w:shd w:val="clear" w:color="auto" w:fill="FFFFFF"/>
                <w:lang w:val="ru-RU"/>
              </w:rPr>
            </w:pPr>
            <w:r w:rsidRPr="000D7B68">
              <w:rPr>
                <w:sz w:val="22"/>
                <w:szCs w:val="22"/>
                <w:shd w:val="clear" w:color="auto" w:fill="FFFFFF"/>
              </w:rPr>
              <w:t xml:space="preserve">  Вага виробу: до 5 кг</w:t>
            </w:r>
            <w:r w:rsidRPr="000D7B68">
              <w:rPr>
                <w:sz w:val="22"/>
                <w:szCs w:val="22"/>
                <w:shd w:val="clear" w:color="auto" w:fill="FFFFFF"/>
                <w:lang w:val="ru-RU"/>
              </w:rPr>
              <w:t xml:space="preserve"> </w:t>
            </w:r>
          </w:p>
          <w:p w:rsidR="000D7B68" w:rsidRPr="000D7B68" w:rsidRDefault="000D7B68" w:rsidP="00122EF1">
            <w:pPr>
              <w:ind w:left="138" w:right="147"/>
              <w:rPr>
                <w:sz w:val="22"/>
                <w:szCs w:val="22"/>
                <w:shd w:val="clear" w:color="auto" w:fill="FFFFFF"/>
              </w:rPr>
            </w:pPr>
          </w:p>
          <w:p w:rsidR="000D7B68" w:rsidRPr="000D7B68" w:rsidRDefault="000D7B68" w:rsidP="00122EF1">
            <w:pPr>
              <w:ind w:left="138" w:right="147"/>
              <w:rPr>
                <w:b/>
                <w:sz w:val="22"/>
                <w:szCs w:val="22"/>
                <w:shd w:val="clear" w:color="auto" w:fill="FFFFFF"/>
              </w:rPr>
            </w:pPr>
            <w:r w:rsidRPr="000D7B68">
              <w:rPr>
                <w:b/>
                <w:sz w:val="22"/>
                <w:szCs w:val="22"/>
                <w:shd w:val="clear" w:color="auto" w:fill="FFFFFF"/>
              </w:rPr>
              <w:t>Габаритні розміри:</w:t>
            </w:r>
          </w:p>
          <w:p w:rsidR="000D7B68" w:rsidRPr="000D7B68" w:rsidRDefault="000D7B68" w:rsidP="00122EF1">
            <w:pPr>
              <w:ind w:left="138" w:right="147"/>
              <w:rPr>
                <w:sz w:val="22"/>
                <w:szCs w:val="22"/>
                <w:shd w:val="clear" w:color="auto" w:fill="FFFFFF"/>
              </w:rPr>
            </w:pPr>
            <w:r w:rsidRPr="000D7B68">
              <w:rPr>
                <w:sz w:val="22"/>
                <w:szCs w:val="22"/>
                <w:shd w:val="clear" w:color="auto" w:fill="FFFFFF"/>
              </w:rPr>
              <w:t>Висота від підлоги</w:t>
            </w:r>
          </w:p>
          <w:p w:rsidR="000D7B68" w:rsidRPr="000D7B68" w:rsidRDefault="000D7B68" w:rsidP="00122EF1">
            <w:pPr>
              <w:ind w:left="138" w:right="147"/>
              <w:rPr>
                <w:sz w:val="22"/>
                <w:szCs w:val="22"/>
                <w:shd w:val="clear" w:color="auto" w:fill="FFFFFF"/>
                <w:lang w:val="ru-RU"/>
              </w:rPr>
            </w:pPr>
            <w:r w:rsidRPr="000D7B68">
              <w:rPr>
                <w:sz w:val="22"/>
                <w:szCs w:val="22"/>
                <w:shd w:val="clear" w:color="auto" w:fill="FFFFFF"/>
              </w:rPr>
              <w:t>до сидіння</w:t>
            </w:r>
            <w:r w:rsidRPr="000D7B68">
              <w:rPr>
                <w:sz w:val="22"/>
                <w:szCs w:val="22"/>
                <w:shd w:val="clear" w:color="auto" w:fill="FFFFFF"/>
              </w:rPr>
              <w:tab/>
              <w:t xml:space="preserve">            460 мм. ± 5</w:t>
            </w:r>
            <w:r w:rsidRPr="000D7B68">
              <w:rPr>
                <w:sz w:val="22"/>
                <w:szCs w:val="22"/>
                <w:shd w:val="clear" w:color="auto" w:fill="FFFFFF"/>
                <w:lang w:val="ru-RU"/>
              </w:rPr>
              <w:t xml:space="preserve"> мм.</w:t>
            </w:r>
          </w:p>
          <w:p w:rsidR="000D7B68" w:rsidRPr="000D7B68" w:rsidRDefault="000D7B68" w:rsidP="00122EF1">
            <w:pPr>
              <w:ind w:left="138" w:right="147"/>
              <w:rPr>
                <w:sz w:val="22"/>
                <w:szCs w:val="22"/>
                <w:shd w:val="clear" w:color="auto" w:fill="FFFFFF"/>
                <w:lang w:val="ru-RU"/>
              </w:rPr>
            </w:pPr>
            <w:r w:rsidRPr="000D7B68">
              <w:rPr>
                <w:sz w:val="22"/>
                <w:szCs w:val="22"/>
                <w:shd w:val="clear" w:color="auto" w:fill="FFFFFF"/>
              </w:rPr>
              <w:t>Ширина сидіння</w:t>
            </w:r>
            <w:r w:rsidRPr="000D7B68">
              <w:rPr>
                <w:sz w:val="22"/>
                <w:szCs w:val="22"/>
                <w:shd w:val="clear" w:color="auto" w:fill="FFFFFF"/>
              </w:rPr>
              <w:tab/>
              <w:t>470 мм. ± 5</w:t>
            </w:r>
            <w:r w:rsidRPr="000D7B68">
              <w:rPr>
                <w:sz w:val="22"/>
                <w:szCs w:val="22"/>
                <w:shd w:val="clear" w:color="auto" w:fill="FFFFFF"/>
                <w:lang w:val="ru-RU"/>
              </w:rPr>
              <w:t xml:space="preserve"> мм.</w:t>
            </w:r>
          </w:p>
          <w:p w:rsidR="000D7B68" w:rsidRPr="000D7B68" w:rsidRDefault="000D7B68" w:rsidP="00122EF1">
            <w:pPr>
              <w:ind w:left="138" w:right="147"/>
              <w:rPr>
                <w:sz w:val="22"/>
                <w:szCs w:val="22"/>
                <w:shd w:val="clear" w:color="auto" w:fill="FFFFFF"/>
                <w:lang w:val="ru-RU"/>
              </w:rPr>
            </w:pPr>
            <w:r w:rsidRPr="000D7B68">
              <w:rPr>
                <w:sz w:val="22"/>
                <w:szCs w:val="22"/>
                <w:shd w:val="clear" w:color="auto" w:fill="FFFFFF"/>
              </w:rPr>
              <w:t>Глибина сидіння</w:t>
            </w:r>
            <w:r w:rsidRPr="000D7B68">
              <w:rPr>
                <w:sz w:val="22"/>
                <w:szCs w:val="22"/>
                <w:shd w:val="clear" w:color="auto" w:fill="FFFFFF"/>
              </w:rPr>
              <w:tab/>
              <w:t>420 мм. ± 5</w:t>
            </w:r>
            <w:r w:rsidRPr="000D7B68">
              <w:rPr>
                <w:sz w:val="22"/>
                <w:szCs w:val="22"/>
                <w:shd w:val="clear" w:color="auto" w:fill="FFFFFF"/>
                <w:lang w:val="ru-RU"/>
              </w:rPr>
              <w:t xml:space="preserve"> мм.</w:t>
            </w:r>
          </w:p>
          <w:p w:rsidR="000D7B68" w:rsidRPr="000D7B68" w:rsidRDefault="000D7B68" w:rsidP="00122EF1">
            <w:pPr>
              <w:ind w:left="138" w:right="147"/>
              <w:rPr>
                <w:sz w:val="22"/>
                <w:szCs w:val="22"/>
                <w:shd w:val="clear" w:color="auto" w:fill="FFFFFF"/>
                <w:lang w:val="ru-RU"/>
              </w:rPr>
            </w:pPr>
            <w:r w:rsidRPr="000D7B68">
              <w:rPr>
                <w:sz w:val="22"/>
                <w:szCs w:val="22"/>
                <w:shd w:val="clear" w:color="auto" w:fill="FFFFFF"/>
              </w:rPr>
              <w:t>Висота спинки</w:t>
            </w:r>
            <w:r w:rsidRPr="000D7B68">
              <w:rPr>
                <w:sz w:val="22"/>
                <w:szCs w:val="22"/>
                <w:shd w:val="clear" w:color="auto" w:fill="FFFFFF"/>
              </w:rPr>
              <w:tab/>
              <w:t>340 мм. ± 5</w:t>
            </w:r>
            <w:r w:rsidRPr="000D7B68">
              <w:rPr>
                <w:sz w:val="22"/>
                <w:szCs w:val="22"/>
                <w:shd w:val="clear" w:color="auto" w:fill="FFFFFF"/>
                <w:lang w:val="ru-RU"/>
              </w:rPr>
              <w:t xml:space="preserve"> мм.</w:t>
            </w:r>
          </w:p>
          <w:p w:rsidR="000D7B68" w:rsidRPr="000D7B68" w:rsidRDefault="000D7B68" w:rsidP="00122EF1">
            <w:pPr>
              <w:ind w:left="138" w:right="147"/>
              <w:rPr>
                <w:sz w:val="22"/>
                <w:szCs w:val="22"/>
                <w:shd w:val="clear" w:color="auto" w:fill="FFFFFF"/>
                <w:lang w:val="ru-RU"/>
              </w:rPr>
            </w:pPr>
            <w:r w:rsidRPr="000D7B68">
              <w:rPr>
                <w:sz w:val="22"/>
                <w:szCs w:val="22"/>
                <w:shd w:val="clear" w:color="auto" w:fill="FFFFFF"/>
              </w:rPr>
              <w:t xml:space="preserve">Ширина моделі </w:t>
            </w:r>
            <w:r w:rsidRPr="000D7B68">
              <w:rPr>
                <w:sz w:val="22"/>
                <w:szCs w:val="22"/>
                <w:shd w:val="clear" w:color="auto" w:fill="FFFFFF"/>
              </w:rPr>
              <w:tab/>
            </w:r>
            <w:r w:rsidRPr="000D7B68">
              <w:rPr>
                <w:sz w:val="22"/>
                <w:szCs w:val="22"/>
                <w:shd w:val="clear" w:color="auto" w:fill="FFFFFF"/>
                <w:lang w:val="ru-RU"/>
              </w:rPr>
              <w:t xml:space="preserve">не </w:t>
            </w:r>
            <w:proofErr w:type="spellStart"/>
            <w:r w:rsidRPr="000D7B68">
              <w:rPr>
                <w:sz w:val="22"/>
                <w:szCs w:val="22"/>
                <w:shd w:val="clear" w:color="auto" w:fill="FFFFFF"/>
                <w:lang w:val="ru-RU"/>
              </w:rPr>
              <w:t>менше</w:t>
            </w:r>
            <w:proofErr w:type="spellEnd"/>
            <w:r w:rsidRPr="000D7B68">
              <w:rPr>
                <w:sz w:val="22"/>
                <w:szCs w:val="22"/>
                <w:shd w:val="clear" w:color="auto" w:fill="FFFFFF"/>
                <w:lang w:val="ru-RU"/>
              </w:rPr>
              <w:t xml:space="preserve"> </w:t>
            </w:r>
            <w:r w:rsidRPr="000D7B68">
              <w:rPr>
                <w:sz w:val="22"/>
                <w:szCs w:val="22"/>
                <w:shd w:val="clear" w:color="auto" w:fill="FFFFFF"/>
              </w:rPr>
              <w:t>535 мм Глибина моделі</w:t>
            </w:r>
            <w:r w:rsidRPr="000D7B68">
              <w:rPr>
                <w:sz w:val="22"/>
                <w:szCs w:val="22"/>
                <w:shd w:val="clear" w:color="auto" w:fill="FFFFFF"/>
              </w:rPr>
              <w:tab/>
              <w:t>560 мм. ± 5</w:t>
            </w:r>
            <w:r w:rsidRPr="000D7B68">
              <w:rPr>
                <w:sz w:val="22"/>
                <w:szCs w:val="22"/>
                <w:shd w:val="clear" w:color="auto" w:fill="FFFFFF"/>
                <w:lang w:val="ru-RU"/>
              </w:rPr>
              <w:t xml:space="preserve"> мм.</w:t>
            </w:r>
          </w:p>
          <w:p w:rsidR="000D7B68" w:rsidRPr="000D7B68" w:rsidRDefault="000D7B68" w:rsidP="00122EF1">
            <w:pPr>
              <w:ind w:left="138" w:right="147"/>
              <w:rPr>
                <w:sz w:val="22"/>
                <w:szCs w:val="22"/>
                <w:shd w:val="clear" w:color="auto" w:fill="FFFFFF"/>
              </w:rPr>
            </w:pPr>
            <w:r w:rsidRPr="000D7B68">
              <w:rPr>
                <w:sz w:val="22"/>
                <w:szCs w:val="22"/>
                <w:shd w:val="clear" w:color="auto" w:fill="FFFFFF"/>
              </w:rPr>
              <w:t>Висота моделі</w:t>
            </w:r>
            <w:r w:rsidRPr="000D7B68">
              <w:rPr>
                <w:sz w:val="22"/>
                <w:szCs w:val="22"/>
                <w:shd w:val="clear" w:color="auto" w:fill="FFFFFF"/>
              </w:rPr>
              <w:tab/>
            </w:r>
            <w:r w:rsidRPr="000D7B68">
              <w:rPr>
                <w:sz w:val="22"/>
                <w:szCs w:val="22"/>
                <w:shd w:val="clear" w:color="auto" w:fill="FFFFFF"/>
                <w:lang w:val="ru-RU"/>
              </w:rPr>
              <w:t xml:space="preserve">не </w:t>
            </w:r>
            <w:proofErr w:type="spellStart"/>
            <w:r w:rsidRPr="000D7B68">
              <w:rPr>
                <w:sz w:val="22"/>
                <w:szCs w:val="22"/>
                <w:shd w:val="clear" w:color="auto" w:fill="FFFFFF"/>
                <w:lang w:val="ru-RU"/>
              </w:rPr>
              <w:t>менше</w:t>
            </w:r>
            <w:proofErr w:type="spellEnd"/>
            <w:r w:rsidRPr="000D7B68">
              <w:rPr>
                <w:sz w:val="22"/>
                <w:szCs w:val="22"/>
                <w:shd w:val="clear" w:color="auto" w:fill="FFFFFF"/>
                <w:lang w:val="ru-RU"/>
              </w:rPr>
              <w:t xml:space="preserve"> </w:t>
            </w:r>
            <w:r w:rsidRPr="000D7B68">
              <w:rPr>
                <w:sz w:val="22"/>
                <w:szCs w:val="22"/>
                <w:shd w:val="clear" w:color="auto" w:fill="FFFFFF"/>
              </w:rPr>
              <w:t>815 мм. Гарантія</w:t>
            </w:r>
            <w:r w:rsidRPr="000D7B68">
              <w:rPr>
                <w:sz w:val="22"/>
                <w:szCs w:val="22"/>
                <w:shd w:val="clear" w:color="auto" w:fill="FFFFFF"/>
              </w:rPr>
              <w:tab/>
              <w:t>Гарантійний термін експлуатації – не менше 1 року, про що має бути зазначено в паспорті на товар</w:t>
            </w:r>
          </w:p>
        </w:tc>
        <w:tc>
          <w:tcPr>
            <w:tcW w:w="559" w:type="dxa"/>
          </w:tcPr>
          <w:p w:rsidR="000D7B68" w:rsidRPr="000D7B68" w:rsidRDefault="000D7B68" w:rsidP="00122EF1">
            <w:pPr>
              <w:rPr>
                <w:sz w:val="22"/>
                <w:szCs w:val="22"/>
              </w:rPr>
            </w:pPr>
            <w:proofErr w:type="spellStart"/>
            <w:r w:rsidRPr="000D7B68">
              <w:rPr>
                <w:sz w:val="22"/>
                <w:szCs w:val="22"/>
              </w:rPr>
              <w:lastRenderedPageBreak/>
              <w:t>шт</w:t>
            </w:r>
            <w:proofErr w:type="spellEnd"/>
          </w:p>
        </w:tc>
        <w:tc>
          <w:tcPr>
            <w:tcW w:w="851" w:type="dxa"/>
          </w:tcPr>
          <w:p w:rsidR="000D7B68" w:rsidRPr="000D7B68" w:rsidRDefault="000D7B68" w:rsidP="00122EF1">
            <w:pPr>
              <w:rPr>
                <w:sz w:val="22"/>
                <w:szCs w:val="22"/>
              </w:rPr>
            </w:pPr>
            <w:r w:rsidRPr="000D7B68">
              <w:rPr>
                <w:sz w:val="22"/>
                <w:szCs w:val="22"/>
              </w:rPr>
              <w:t>200</w:t>
            </w:r>
          </w:p>
        </w:tc>
        <w:tc>
          <w:tcPr>
            <w:tcW w:w="1178" w:type="dxa"/>
          </w:tcPr>
          <w:p w:rsidR="000D7B68" w:rsidRPr="000D7B68" w:rsidRDefault="000D7B68" w:rsidP="00122EF1">
            <w:pPr>
              <w:rPr>
                <w:sz w:val="22"/>
                <w:szCs w:val="22"/>
              </w:rPr>
            </w:pPr>
          </w:p>
        </w:tc>
        <w:tc>
          <w:tcPr>
            <w:tcW w:w="806" w:type="dxa"/>
          </w:tcPr>
          <w:p w:rsidR="000D7B68" w:rsidRPr="000D7B68" w:rsidRDefault="000D7B68" w:rsidP="00122EF1">
            <w:pPr>
              <w:rPr>
                <w:sz w:val="22"/>
                <w:szCs w:val="22"/>
              </w:rPr>
            </w:pPr>
          </w:p>
        </w:tc>
      </w:tr>
    </w:tbl>
    <w:bookmarkEnd w:id="0"/>
    <w:p w:rsidR="000D7B68" w:rsidRPr="000D7B68" w:rsidRDefault="000D7B68" w:rsidP="000D7B68">
      <w:pPr>
        <w:widowControl w:val="0"/>
        <w:tabs>
          <w:tab w:val="left" w:pos="142"/>
          <w:tab w:val="left" w:pos="360"/>
          <w:tab w:val="num" w:pos="426"/>
        </w:tabs>
        <w:autoSpaceDE w:val="0"/>
        <w:autoSpaceDN w:val="0"/>
        <w:jc w:val="both"/>
        <w:rPr>
          <w:rFonts w:eastAsia="Tahoma"/>
          <w:color w:val="00000A"/>
          <w:sz w:val="22"/>
          <w:szCs w:val="22"/>
          <w:lang w:bidi="hi-IN"/>
        </w:rPr>
      </w:pPr>
      <w:r w:rsidRPr="000D7B68">
        <w:rPr>
          <w:rFonts w:eastAsia="Tahoma"/>
          <w:color w:val="00000A"/>
          <w:sz w:val="22"/>
          <w:szCs w:val="22"/>
          <w:lang w:bidi="hi-IN"/>
        </w:rPr>
        <w:lastRenderedPageBreak/>
        <w:t>*У разі посилання у викладеній інформації на конкретну торговельну марку чи фірму, патент, конструкцію або тип у найменуваннях за предметом закупівлі, джерело його походження або виробника, - слід вважати в наявності вираз «або еквівалент» (при пропозиції Учасником еквіваленту зазначеного товару за Предметом закупівлі, обов’язкове надання у складі тендерної пропозиції повний опис запропонованого товару, фото запропонованого товару, посилання на вільні джерела інформації (сайт), де міститься інформація з технічними та якісним характеристикам запропонованого товару ( відповідності усіх технічних та якісних характеристик запропонованого товару, з усіма технічними та усіма якісними характеристиками замовленого товару), відомості про виробника запропонованого товару та документальне підтвердження</w:t>
      </w:r>
      <w:r w:rsidRPr="000D7B68">
        <w:rPr>
          <w:rFonts w:eastAsia="Tahoma"/>
          <w:color w:val="00000A"/>
          <w:sz w:val="22"/>
          <w:szCs w:val="22"/>
          <w:lang w:val="ru-RU" w:bidi="hi-IN"/>
        </w:rPr>
        <w:t xml:space="preserve"> </w:t>
      </w:r>
      <w:r w:rsidRPr="000D7B68">
        <w:rPr>
          <w:rFonts w:eastAsia="Tahoma"/>
          <w:color w:val="00000A"/>
          <w:sz w:val="22"/>
          <w:szCs w:val="22"/>
          <w:lang w:bidi="hi-IN"/>
        </w:rPr>
        <w:t xml:space="preserve">(сертифікат відповідності), повної відповідності усіх технічних та якісних характеристик запропонованого товару, з усіма технічними та усіма якісними характеристиками замовленого товару з обов'язковим відображенням у таблиці порівняльних характеристик. Всі технічні та якісні характеристики запропонованого товару повинні відповідати усім  технічним та усім якісним характеристикам які висуває Замовник у </w:t>
      </w:r>
      <w:proofErr w:type="spellStart"/>
      <w:r w:rsidRPr="000D7B68">
        <w:rPr>
          <w:rFonts w:eastAsia="Tahoma"/>
          <w:color w:val="00000A"/>
          <w:sz w:val="22"/>
          <w:szCs w:val="22"/>
          <w:lang w:bidi="hi-IN"/>
        </w:rPr>
        <w:t>Додадтку</w:t>
      </w:r>
      <w:proofErr w:type="spellEnd"/>
      <w:r w:rsidRPr="000D7B68">
        <w:rPr>
          <w:rFonts w:eastAsia="Tahoma"/>
          <w:color w:val="00000A"/>
          <w:sz w:val="22"/>
          <w:szCs w:val="22"/>
          <w:lang w:bidi="hi-IN"/>
        </w:rPr>
        <w:t xml:space="preserve"> 4 до тендерної доку</w:t>
      </w:r>
      <w:bookmarkStart w:id="1" w:name="_GoBack"/>
      <w:bookmarkEnd w:id="1"/>
      <w:r w:rsidRPr="000D7B68">
        <w:rPr>
          <w:rFonts w:eastAsia="Tahoma"/>
          <w:color w:val="00000A"/>
          <w:sz w:val="22"/>
          <w:szCs w:val="22"/>
          <w:lang w:bidi="hi-IN"/>
        </w:rPr>
        <w:t>ментації  до товару.</w:t>
      </w:r>
    </w:p>
    <w:p w:rsidR="000D7B68" w:rsidRPr="000D7B68" w:rsidRDefault="000D7B68" w:rsidP="000D7B68">
      <w:pPr>
        <w:widowControl w:val="0"/>
        <w:tabs>
          <w:tab w:val="left" w:pos="142"/>
          <w:tab w:val="left" w:pos="360"/>
          <w:tab w:val="num" w:pos="426"/>
        </w:tabs>
        <w:autoSpaceDE w:val="0"/>
        <w:autoSpaceDN w:val="0"/>
        <w:jc w:val="both"/>
        <w:rPr>
          <w:rFonts w:eastAsia="Tahoma"/>
          <w:color w:val="00000A"/>
          <w:sz w:val="22"/>
          <w:szCs w:val="22"/>
          <w:lang w:bidi="hi-IN"/>
        </w:rPr>
      </w:pPr>
      <w:r w:rsidRPr="000D7B68">
        <w:rPr>
          <w:rFonts w:eastAsia="Tahoma"/>
          <w:color w:val="00000A"/>
          <w:sz w:val="22"/>
          <w:szCs w:val="22"/>
          <w:lang w:bidi="hi-IN"/>
        </w:rPr>
        <w:t>**</w:t>
      </w:r>
      <w:r w:rsidRPr="000D7B68">
        <w:rPr>
          <w:sz w:val="22"/>
          <w:szCs w:val="22"/>
          <w:lang w:eastAsia="ar-SA"/>
        </w:rPr>
        <w:t>У складі тендерної пропозиції Учасник вказує назву товару, що пропонується Учасником до постачання, у тому вигляді, як буде зазначатися у специфікації до майбутнього договору про закупівлю та у видаткових накладних Учасника.</w:t>
      </w:r>
      <w:r w:rsidRPr="000D7B68">
        <w:rPr>
          <w:rFonts w:eastAsia="Tahoma"/>
          <w:color w:val="00000A"/>
          <w:sz w:val="22"/>
          <w:szCs w:val="22"/>
          <w:lang w:bidi="hi-IN"/>
        </w:rPr>
        <w:t xml:space="preserve"> </w:t>
      </w:r>
    </w:p>
    <w:p w:rsidR="000D7B68" w:rsidRPr="000D7B68" w:rsidRDefault="000D7B68" w:rsidP="000D7B68">
      <w:pPr>
        <w:ind w:firstLine="567"/>
        <w:jc w:val="both"/>
        <w:rPr>
          <w:sz w:val="22"/>
          <w:szCs w:val="22"/>
        </w:rPr>
      </w:pPr>
      <w:r w:rsidRPr="000D7B68">
        <w:rPr>
          <w:sz w:val="22"/>
          <w:szCs w:val="22"/>
        </w:rPr>
        <w:t>Поставка замовленого Товару здійснюється Постачальником на склад Покупця протягом 20 (двадцяти) робочих днів з дня отримання Постачальником Бланку замовлення в порядку визначеному п. 2.1. Договору (Додаток 5 до Тендерної документації) за адресою</w:t>
      </w:r>
      <w:r w:rsidRPr="000D7B68">
        <w:rPr>
          <w:rFonts w:eastAsia="Times New Roman CYR"/>
          <w:sz w:val="22"/>
          <w:szCs w:val="22"/>
        </w:rPr>
        <w:t xml:space="preserve">: </w:t>
      </w:r>
    </w:p>
    <w:p w:rsidR="000D7B68" w:rsidRPr="000D7B68" w:rsidRDefault="000D7B68" w:rsidP="000D7B68">
      <w:pPr>
        <w:jc w:val="both"/>
        <w:rPr>
          <w:sz w:val="22"/>
          <w:szCs w:val="22"/>
        </w:rPr>
      </w:pPr>
      <w:r w:rsidRPr="000D7B68">
        <w:rPr>
          <w:sz w:val="22"/>
          <w:szCs w:val="22"/>
        </w:rPr>
        <w:t>- м. Київ, вул. Михайла Грушевського, 7, Міністерство охорони здоров’я України.</w:t>
      </w:r>
    </w:p>
    <w:p w:rsidR="000D7B68" w:rsidRPr="000D7B68" w:rsidRDefault="000D7B68" w:rsidP="000D7B68">
      <w:pPr>
        <w:jc w:val="both"/>
        <w:rPr>
          <w:sz w:val="22"/>
          <w:szCs w:val="22"/>
        </w:rPr>
      </w:pPr>
      <w:r w:rsidRPr="000D7B68">
        <w:rPr>
          <w:sz w:val="22"/>
          <w:szCs w:val="22"/>
        </w:rPr>
        <w:t>На підтвердження у</w:t>
      </w:r>
      <w:r w:rsidRPr="000D7B68">
        <w:rPr>
          <w:sz w:val="22"/>
          <w:szCs w:val="22"/>
          <w:lang w:val="ru-UA"/>
        </w:rPr>
        <w:t>часник</w:t>
      </w:r>
      <w:r w:rsidRPr="000D7B68">
        <w:rPr>
          <w:sz w:val="22"/>
          <w:szCs w:val="22"/>
        </w:rPr>
        <w:t xml:space="preserve"> має</w:t>
      </w:r>
      <w:r w:rsidRPr="000D7B68">
        <w:rPr>
          <w:sz w:val="22"/>
          <w:szCs w:val="22"/>
          <w:lang w:val="ru-UA"/>
        </w:rPr>
        <w:t xml:space="preserve"> надати гарант</w:t>
      </w:r>
      <w:proofErr w:type="spellStart"/>
      <w:r w:rsidRPr="000D7B68">
        <w:rPr>
          <w:sz w:val="22"/>
          <w:szCs w:val="22"/>
        </w:rPr>
        <w:t>ійний</w:t>
      </w:r>
      <w:proofErr w:type="spellEnd"/>
      <w:r w:rsidRPr="000D7B68">
        <w:rPr>
          <w:sz w:val="22"/>
          <w:szCs w:val="22"/>
        </w:rPr>
        <w:t xml:space="preserve"> лист щодо постачання товару.</w:t>
      </w:r>
    </w:p>
    <w:p w:rsidR="000D7B68" w:rsidRPr="000D7B68" w:rsidRDefault="000D7B68" w:rsidP="000D7B68">
      <w:pPr>
        <w:ind w:firstLine="567"/>
        <w:jc w:val="both"/>
        <w:rPr>
          <w:bCs/>
          <w:i/>
          <w:sz w:val="22"/>
          <w:szCs w:val="22"/>
        </w:rPr>
      </w:pPr>
      <w:r w:rsidRPr="000D7B68">
        <w:rPr>
          <w:sz w:val="22"/>
          <w:szCs w:val="22"/>
        </w:rPr>
        <w:t>За рішенням  Покупця, поставка Товару може здійснюватися окремими партіями, протягом строку дії Договору.</w:t>
      </w:r>
    </w:p>
    <w:p w:rsidR="000D7B68" w:rsidRPr="000D7B68" w:rsidRDefault="000D7B68" w:rsidP="000D7B68">
      <w:pPr>
        <w:ind w:firstLine="567"/>
        <w:jc w:val="both"/>
        <w:rPr>
          <w:rFonts w:eastAsia="Times New Roman CYR"/>
          <w:sz w:val="22"/>
          <w:szCs w:val="22"/>
        </w:rPr>
      </w:pPr>
      <w:r w:rsidRPr="000D7B68">
        <w:rPr>
          <w:rFonts w:eastAsia="Times New Roman CYR"/>
          <w:sz w:val="22"/>
          <w:szCs w:val="22"/>
        </w:rPr>
        <w:t xml:space="preserve">Гарантійний термін експлуатації Товару, що поставляється, встановлюються заводом Виробником та становить 12 місяців за умов дотримання Покупцем керівництва з експлуатації/паспорту на Товар. </w:t>
      </w:r>
      <w:r w:rsidRPr="000D7B68">
        <w:rPr>
          <w:rFonts w:eastAsia="Times New Roman CYR"/>
          <w:sz w:val="22"/>
          <w:szCs w:val="22"/>
        </w:rPr>
        <w:lastRenderedPageBreak/>
        <w:t xml:space="preserve">Гарантійний термін експлуатації Товару розпочинає свій перебіг від дати введення в експлуатацію Товару. </w:t>
      </w:r>
      <w:r w:rsidRPr="000D7B68">
        <w:rPr>
          <w:sz w:val="22"/>
          <w:szCs w:val="22"/>
        </w:rPr>
        <w:t>На підтвердження у</w:t>
      </w:r>
      <w:r w:rsidRPr="000D7B68">
        <w:rPr>
          <w:sz w:val="22"/>
          <w:szCs w:val="22"/>
          <w:lang w:val="ru-UA"/>
        </w:rPr>
        <w:t>часник</w:t>
      </w:r>
      <w:r w:rsidRPr="000D7B68">
        <w:rPr>
          <w:sz w:val="22"/>
          <w:szCs w:val="22"/>
        </w:rPr>
        <w:t xml:space="preserve"> має</w:t>
      </w:r>
      <w:r w:rsidRPr="000D7B68">
        <w:rPr>
          <w:sz w:val="22"/>
          <w:szCs w:val="22"/>
          <w:lang w:val="ru-UA"/>
        </w:rPr>
        <w:t xml:space="preserve"> надати гарант</w:t>
      </w:r>
      <w:proofErr w:type="spellStart"/>
      <w:r w:rsidRPr="000D7B68">
        <w:rPr>
          <w:sz w:val="22"/>
          <w:szCs w:val="22"/>
        </w:rPr>
        <w:t>ійний</w:t>
      </w:r>
      <w:proofErr w:type="spellEnd"/>
      <w:r w:rsidRPr="000D7B68">
        <w:rPr>
          <w:sz w:val="22"/>
          <w:szCs w:val="22"/>
        </w:rPr>
        <w:t xml:space="preserve"> лист щодо </w:t>
      </w:r>
      <w:r w:rsidRPr="000D7B68">
        <w:rPr>
          <w:rFonts w:eastAsia="Times New Roman CYR"/>
          <w:sz w:val="22"/>
          <w:szCs w:val="22"/>
        </w:rPr>
        <w:t>терміну експлуатації Товару.</w:t>
      </w:r>
    </w:p>
    <w:p w:rsidR="000D7B68" w:rsidRPr="000D7B68" w:rsidRDefault="000D7B68" w:rsidP="000D7B68">
      <w:pPr>
        <w:ind w:firstLine="567"/>
        <w:jc w:val="both"/>
        <w:rPr>
          <w:rFonts w:eastAsia="Times New Roman CYR"/>
          <w:sz w:val="22"/>
          <w:szCs w:val="22"/>
        </w:rPr>
      </w:pPr>
      <w:r w:rsidRPr="000D7B68">
        <w:rPr>
          <w:rFonts w:eastAsia="Times New Roman CYR"/>
          <w:sz w:val="22"/>
          <w:szCs w:val="22"/>
        </w:rPr>
        <w:t xml:space="preserve">Переможець оплачує усі витрати, пов’язані з пересилкою документів (договір, накладні і </w:t>
      </w:r>
      <w:proofErr w:type="spellStart"/>
      <w:r w:rsidRPr="000D7B68">
        <w:rPr>
          <w:rFonts w:eastAsia="Times New Roman CYR"/>
          <w:sz w:val="22"/>
          <w:szCs w:val="22"/>
        </w:rPr>
        <w:t>т.д</w:t>
      </w:r>
      <w:proofErr w:type="spellEnd"/>
      <w:r w:rsidRPr="000D7B68">
        <w:rPr>
          <w:rFonts w:eastAsia="Times New Roman CYR"/>
          <w:sz w:val="22"/>
          <w:szCs w:val="22"/>
        </w:rPr>
        <w:t>.) та товару (включаючи витрати на пакування, маркування та доставку).</w:t>
      </w:r>
    </w:p>
    <w:p w:rsidR="000D7B68" w:rsidRPr="000D7B68" w:rsidRDefault="000D7B68" w:rsidP="000D7B68">
      <w:pPr>
        <w:pStyle w:val="23"/>
        <w:tabs>
          <w:tab w:val="left" w:pos="360"/>
        </w:tabs>
        <w:spacing w:after="0" w:line="240" w:lineRule="auto"/>
        <w:ind w:left="0" w:firstLine="567"/>
        <w:jc w:val="both"/>
        <w:rPr>
          <w:sz w:val="22"/>
          <w:szCs w:val="22"/>
          <w:lang w:val="uk-UA"/>
        </w:rPr>
      </w:pPr>
      <w:r w:rsidRPr="000D7B68">
        <w:rPr>
          <w:sz w:val="22"/>
          <w:szCs w:val="22"/>
        </w:rPr>
        <w:t xml:space="preserve">У </w:t>
      </w:r>
      <w:proofErr w:type="spellStart"/>
      <w:r w:rsidRPr="000D7B68">
        <w:rPr>
          <w:sz w:val="22"/>
          <w:szCs w:val="22"/>
        </w:rPr>
        <w:t>разі</w:t>
      </w:r>
      <w:proofErr w:type="spellEnd"/>
      <w:r w:rsidRPr="000D7B68">
        <w:rPr>
          <w:sz w:val="22"/>
          <w:szCs w:val="22"/>
        </w:rPr>
        <w:t xml:space="preserve"> </w:t>
      </w:r>
      <w:proofErr w:type="spellStart"/>
      <w:r w:rsidRPr="000D7B68">
        <w:rPr>
          <w:sz w:val="22"/>
          <w:szCs w:val="22"/>
        </w:rPr>
        <w:t>поставки</w:t>
      </w:r>
      <w:proofErr w:type="spellEnd"/>
      <w:r w:rsidRPr="000D7B68">
        <w:rPr>
          <w:sz w:val="22"/>
          <w:szCs w:val="22"/>
        </w:rPr>
        <w:t xml:space="preserve"> </w:t>
      </w:r>
      <w:proofErr w:type="spellStart"/>
      <w:r w:rsidRPr="000D7B68">
        <w:rPr>
          <w:sz w:val="22"/>
          <w:szCs w:val="22"/>
        </w:rPr>
        <w:t>неналежної</w:t>
      </w:r>
      <w:proofErr w:type="spellEnd"/>
      <w:r w:rsidRPr="000D7B68">
        <w:rPr>
          <w:sz w:val="22"/>
          <w:szCs w:val="22"/>
        </w:rPr>
        <w:t xml:space="preserve"> </w:t>
      </w:r>
      <w:proofErr w:type="spellStart"/>
      <w:r w:rsidRPr="000D7B68">
        <w:rPr>
          <w:sz w:val="22"/>
          <w:szCs w:val="22"/>
        </w:rPr>
        <w:t>кількості</w:t>
      </w:r>
      <w:proofErr w:type="spellEnd"/>
      <w:r w:rsidRPr="000D7B68">
        <w:rPr>
          <w:sz w:val="22"/>
          <w:szCs w:val="22"/>
        </w:rPr>
        <w:t xml:space="preserve"> (</w:t>
      </w:r>
      <w:proofErr w:type="spellStart"/>
      <w:r w:rsidRPr="000D7B68">
        <w:rPr>
          <w:sz w:val="22"/>
          <w:szCs w:val="22"/>
        </w:rPr>
        <w:t>неякісного</w:t>
      </w:r>
      <w:proofErr w:type="spellEnd"/>
      <w:r w:rsidRPr="000D7B68">
        <w:rPr>
          <w:sz w:val="22"/>
          <w:szCs w:val="22"/>
        </w:rPr>
        <w:t xml:space="preserve">, </w:t>
      </w:r>
      <w:proofErr w:type="spellStart"/>
      <w:r w:rsidRPr="000D7B68">
        <w:rPr>
          <w:sz w:val="22"/>
          <w:szCs w:val="22"/>
        </w:rPr>
        <w:t>некомплектного</w:t>
      </w:r>
      <w:proofErr w:type="spellEnd"/>
      <w:r w:rsidRPr="000D7B68">
        <w:rPr>
          <w:sz w:val="22"/>
          <w:szCs w:val="22"/>
        </w:rPr>
        <w:t xml:space="preserve">) </w:t>
      </w:r>
      <w:proofErr w:type="spellStart"/>
      <w:r w:rsidRPr="000D7B68">
        <w:rPr>
          <w:sz w:val="22"/>
          <w:szCs w:val="22"/>
        </w:rPr>
        <w:t>або</w:t>
      </w:r>
      <w:proofErr w:type="spellEnd"/>
      <w:r w:rsidRPr="000D7B68">
        <w:rPr>
          <w:sz w:val="22"/>
          <w:szCs w:val="22"/>
        </w:rPr>
        <w:t xml:space="preserve"> </w:t>
      </w:r>
      <w:proofErr w:type="spellStart"/>
      <w:r w:rsidRPr="000D7B68">
        <w:rPr>
          <w:sz w:val="22"/>
          <w:szCs w:val="22"/>
        </w:rPr>
        <w:t>такого</w:t>
      </w:r>
      <w:proofErr w:type="spellEnd"/>
      <w:r w:rsidRPr="000D7B68">
        <w:rPr>
          <w:sz w:val="22"/>
          <w:szCs w:val="22"/>
        </w:rPr>
        <w:t xml:space="preserve"> </w:t>
      </w:r>
      <w:proofErr w:type="spellStart"/>
      <w:r w:rsidRPr="000D7B68">
        <w:rPr>
          <w:sz w:val="22"/>
          <w:szCs w:val="22"/>
        </w:rPr>
        <w:t>що</w:t>
      </w:r>
      <w:proofErr w:type="spellEnd"/>
      <w:r w:rsidRPr="000D7B68">
        <w:rPr>
          <w:sz w:val="22"/>
          <w:szCs w:val="22"/>
        </w:rPr>
        <w:t xml:space="preserve"> </w:t>
      </w:r>
      <w:proofErr w:type="spellStart"/>
      <w:r w:rsidRPr="000D7B68">
        <w:rPr>
          <w:sz w:val="22"/>
          <w:szCs w:val="22"/>
        </w:rPr>
        <w:t>не</w:t>
      </w:r>
      <w:proofErr w:type="spellEnd"/>
      <w:r w:rsidRPr="000D7B68">
        <w:rPr>
          <w:sz w:val="22"/>
          <w:szCs w:val="22"/>
        </w:rPr>
        <w:t xml:space="preserve"> </w:t>
      </w:r>
      <w:proofErr w:type="spellStart"/>
      <w:r w:rsidRPr="000D7B68">
        <w:rPr>
          <w:sz w:val="22"/>
          <w:szCs w:val="22"/>
        </w:rPr>
        <w:t>відповідає</w:t>
      </w:r>
      <w:proofErr w:type="spellEnd"/>
      <w:r w:rsidRPr="000D7B68">
        <w:rPr>
          <w:sz w:val="22"/>
          <w:szCs w:val="22"/>
        </w:rPr>
        <w:t xml:space="preserve"> </w:t>
      </w:r>
      <w:proofErr w:type="spellStart"/>
      <w:r w:rsidRPr="000D7B68">
        <w:rPr>
          <w:sz w:val="22"/>
          <w:szCs w:val="22"/>
        </w:rPr>
        <w:t>технічним</w:t>
      </w:r>
      <w:proofErr w:type="spellEnd"/>
      <w:r w:rsidRPr="000D7B68">
        <w:rPr>
          <w:sz w:val="22"/>
          <w:szCs w:val="22"/>
        </w:rPr>
        <w:t xml:space="preserve"> </w:t>
      </w:r>
      <w:proofErr w:type="spellStart"/>
      <w:r w:rsidRPr="000D7B68">
        <w:rPr>
          <w:sz w:val="22"/>
          <w:szCs w:val="22"/>
        </w:rPr>
        <w:t>вимогам</w:t>
      </w:r>
      <w:proofErr w:type="spellEnd"/>
      <w:r w:rsidRPr="000D7B68">
        <w:rPr>
          <w:sz w:val="22"/>
          <w:szCs w:val="22"/>
        </w:rPr>
        <w:t xml:space="preserve"> </w:t>
      </w:r>
      <w:proofErr w:type="spellStart"/>
      <w:r w:rsidRPr="000D7B68">
        <w:rPr>
          <w:sz w:val="22"/>
          <w:szCs w:val="22"/>
        </w:rPr>
        <w:t>Товару</w:t>
      </w:r>
      <w:proofErr w:type="spellEnd"/>
      <w:r w:rsidRPr="000D7B68">
        <w:rPr>
          <w:sz w:val="22"/>
          <w:szCs w:val="22"/>
        </w:rPr>
        <w:t xml:space="preserve">, </w:t>
      </w:r>
      <w:proofErr w:type="spellStart"/>
      <w:r w:rsidRPr="000D7B68">
        <w:rPr>
          <w:sz w:val="22"/>
          <w:szCs w:val="22"/>
        </w:rPr>
        <w:t>Постачальник</w:t>
      </w:r>
      <w:proofErr w:type="spellEnd"/>
      <w:r w:rsidRPr="000D7B68">
        <w:rPr>
          <w:sz w:val="22"/>
          <w:szCs w:val="22"/>
        </w:rPr>
        <w:t xml:space="preserve"> </w:t>
      </w:r>
      <w:proofErr w:type="spellStart"/>
      <w:r w:rsidRPr="000D7B68">
        <w:rPr>
          <w:sz w:val="22"/>
          <w:szCs w:val="22"/>
        </w:rPr>
        <w:t>зобов’язується</w:t>
      </w:r>
      <w:proofErr w:type="spellEnd"/>
      <w:r w:rsidRPr="000D7B68">
        <w:rPr>
          <w:sz w:val="22"/>
          <w:szCs w:val="22"/>
        </w:rPr>
        <w:t xml:space="preserve"> </w:t>
      </w:r>
      <w:proofErr w:type="spellStart"/>
      <w:r w:rsidRPr="000D7B68">
        <w:rPr>
          <w:sz w:val="22"/>
          <w:szCs w:val="22"/>
        </w:rPr>
        <w:t>поставити</w:t>
      </w:r>
      <w:proofErr w:type="spellEnd"/>
      <w:r w:rsidRPr="000D7B68">
        <w:rPr>
          <w:sz w:val="22"/>
          <w:szCs w:val="22"/>
        </w:rPr>
        <w:t xml:space="preserve"> (</w:t>
      </w:r>
      <w:proofErr w:type="spellStart"/>
      <w:r w:rsidRPr="000D7B68">
        <w:rPr>
          <w:sz w:val="22"/>
          <w:szCs w:val="22"/>
        </w:rPr>
        <w:t>замінити</w:t>
      </w:r>
      <w:proofErr w:type="spellEnd"/>
      <w:r w:rsidRPr="000D7B68">
        <w:rPr>
          <w:sz w:val="22"/>
          <w:szCs w:val="22"/>
        </w:rPr>
        <w:t xml:space="preserve">, </w:t>
      </w:r>
      <w:proofErr w:type="spellStart"/>
      <w:r w:rsidRPr="000D7B68">
        <w:rPr>
          <w:sz w:val="22"/>
          <w:szCs w:val="22"/>
        </w:rPr>
        <w:t>доукомплектувати</w:t>
      </w:r>
      <w:proofErr w:type="spellEnd"/>
      <w:r w:rsidRPr="000D7B68">
        <w:rPr>
          <w:sz w:val="22"/>
          <w:szCs w:val="22"/>
        </w:rPr>
        <w:t xml:space="preserve">) </w:t>
      </w:r>
      <w:proofErr w:type="spellStart"/>
      <w:r w:rsidRPr="000D7B68">
        <w:rPr>
          <w:sz w:val="22"/>
          <w:szCs w:val="22"/>
        </w:rPr>
        <w:t>Товар</w:t>
      </w:r>
      <w:proofErr w:type="spellEnd"/>
      <w:r w:rsidRPr="000D7B68">
        <w:rPr>
          <w:sz w:val="22"/>
          <w:szCs w:val="22"/>
        </w:rPr>
        <w:t xml:space="preserve"> </w:t>
      </w:r>
      <w:proofErr w:type="spellStart"/>
      <w:r w:rsidRPr="000D7B68">
        <w:rPr>
          <w:sz w:val="22"/>
          <w:szCs w:val="22"/>
        </w:rPr>
        <w:t>негайно</w:t>
      </w:r>
      <w:proofErr w:type="spellEnd"/>
      <w:r w:rsidRPr="000D7B68">
        <w:rPr>
          <w:sz w:val="22"/>
          <w:szCs w:val="22"/>
        </w:rPr>
        <w:t xml:space="preserve">, </w:t>
      </w:r>
      <w:proofErr w:type="spellStart"/>
      <w:r w:rsidRPr="000D7B68">
        <w:rPr>
          <w:sz w:val="22"/>
          <w:szCs w:val="22"/>
        </w:rPr>
        <w:t>але</w:t>
      </w:r>
      <w:proofErr w:type="spellEnd"/>
      <w:r w:rsidRPr="000D7B68">
        <w:rPr>
          <w:sz w:val="22"/>
          <w:szCs w:val="22"/>
        </w:rPr>
        <w:t xml:space="preserve"> </w:t>
      </w:r>
      <w:proofErr w:type="spellStart"/>
      <w:r w:rsidRPr="000D7B68">
        <w:rPr>
          <w:sz w:val="22"/>
          <w:szCs w:val="22"/>
        </w:rPr>
        <w:t>не</w:t>
      </w:r>
      <w:proofErr w:type="spellEnd"/>
      <w:r w:rsidRPr="000D7B68">
        <w:rPr>
          <w:sz w:val="22"/>
          <w:szCs w:val="22"/>
        </w:rPr>
        <w:t xml:space="preserve"> </w:t>
      </w:r>
      <w:proofErr w:type="spellStart"/>
      <w:r w:rsidRPr="000D7B68">
        <w:rPr>
          <w:sz w:val="22"/>
          <w:szCs w:val="22"/>
        </w:rPr>
        <w:t>пізніше</w:t>
      </w:r>
      <w:proofErr w:type="spellEnd"/>
      <w:r w:rsidRPr="000D7B68">
        <w:rPr>
          <w:sz w:val="22"/>
          <w:szCs w:val="22"/>
        </w:rPr>
        <w:t xml:space="preserve"> </w:t>
      </w:r>
      <w:proofErr w:type="spellStart"/>
      <w:r w:rsidRPr="000D7B68">
        <w:rPr>
          <w:sz w:val="22"/>
          <w:szCs w:val="22"/>
        </w:rPr>
        <w:t>наступного</w:t>
      </w:r>
      <w:proofErr w:type="spellEnd"/>
      <w:r w:rsidRPr="000D7B68">
        <w:rPr>
          <w:sz w:val="22"/>
          <w:szCs w:val="22"/>
        </w:rPr>
        <w:t xml:space="preserve"> </w:t>
      </w:r>
      <w:proofErr w:type="spellStart"/>
      <w:r w:rsidRPr="000D7B68">
        <w:rPr>
          <w:sz w:val="22"/>
          <w:szCs w:val="22"/>
        </w:rPr>
        <w:t>робочого</w:t>
      </w:r>
      <w:proofErr w:type="spellEnd"/>
      <w:r w:rsidRPr="000D7B68">
        <w:rPr>
          <w:sz w:val="22"/>
          <w:szCs w:val="22"/>
        </w:rPr>
        <w:t xml:space="preserve"> </w:t>
      </w:r>
      <w:proofErr w:type="spellStart"/>
      <w:r w:rsidRPr="000D7B68">
        <w:rPr>
          <w:sz w:val="22"/>
          <w:szCs w:val="22"/>
        </w:rPr>
        <w:t>дня</w:t>
      </w:r>
      <w:proofErr w:type="spellEnd"/>
      <w:r w:rsidRPr="000D7B68">
        <w:rPr>
          <w:sz w:val="22"/>
          <w:szCs w:val="22"/>
          <w:lang w:val="uk-UA"/>
        </w:rPr>
        <w:t xml:space="preserve"> (надати гарантійний лист)</w:t>
      </w:r>
      <w:r w:rsidRPr="000D7B68">
        <w:rPr>
          <w:sz w:val="22"/>
          <w:szCs w:val="22"/>
        </w:rPr>
        <w:t>.</w:t>
      </w:r>
      <w:r w:rsidRPr="000D7B68">
        <w:rPr>
          <w:sz w:val="22"/>
          <w:szCs w:val="22"/>
          <w:lang w:val="uk-UA"/>
        </w:rPr>
        <w:t xml:space="preserve"> </w:t>
      </w:r>
    </w:p>
    <w:p w:rsidR="000D7B68" w:rsidRPr="000D7B68" w:rsidRDefault="000D7B68" w:rsidP="000D7B68">
      <w:pPr>
        <w:pStyle w:val="23"/>
        <w:tabs>
          <w:tab w:val="left" w:pos="360"/>
        </w:tabs>
        <w:spacing w:after="0" w:line="240" w:lineRule="auto"/>
        <w:ind w:left="0" w:firstLine="567"/>
        <w:jc w:val="both"/>
        <w:rPr>
          <w:sz w:val="22"/>
          <w:szCs w:val="22"/>
        </w:rPr>
      </w:pPr>
    </w:p>
    <w:p w:rsidR="000D7B68" w:rsidRPr="000D7B68" w:rsidRDefault="000D7B68" w:rsidP="000D7B68">
      <w:pPr>
        <w:pStyle w:val="23"/>
        <w:tabs>
          <w:tab w:val="left" w:pos="360"/>
        </w:tabs>
        <w:spacing w:after="0" w:line="240" w:lineRule="auto"/>
        <w:ind w:left="0" w:firstLine="567"/>
        <w:jc w:val="both"/>
        <w:rPr>
          <w:sz w:val="22"/>
          <w:szCs w:val="22"/>
        </w:rPr>
      </w:pPr>
      <w:proofErr w:type="spellStart"/>
      <w:r w:rsidRPr="000D7B68">
        <w:rPr>
          <w:sz w:val="22"/>
          <w:szCs w:val="22"/>
        </w:rPr>
        <w:t>Всі</w:t>
      </w:r>
      <w:proofErr w:type="spellEnd"/>
      <w:r w:rsidRPr="000D7B68">
        <w:rPr>
          <w:sz w:val="22"/>
          <w:szCs w:val="22"/>
        </w:rPr>
        <w:t xml:space="preserve"> </w:t>
      </w:r>
      <w:proofErr w:type="spellStart"/>
      <w:r w:rsidRPr="000D7B68">
        <w:rPr>
          <w:sz w:val="22"/>
          <w:szCs w:val="22"/>
        </w:rPr>
        <w:t>витрати</w:t>
      </w:r>
      <w:proofErr w:type="spellEnd"/>
      <w:r w:rsidRPr="000D7B68">
        <w:rPr>
          <w:sz w:val="22"/>
          <w:szCs w:val="22"/>
        </w:rPr>
        <w:t xml:space="preserve"> </w:t>
      </w:r>
      <w:proofErr w:type="spellStart"/>
      <w:r w:rsidRPr="000D7B68">
        <w:rPr>
          <w:sz w:val="22"/>
          <w:szCs w:val="22"/>
        </w:rPr>
        <w:t>пов’язані</w:t>
      </w:r>
      <w:proofErr w:type="spellEnd"/>
      <w:r w:rsidRPr="000D7B68">
        <w:rPr>
          <w:sz w:val="22"/>
          <w:szCs w:val="22"/>
        </w:rPr>
        <w:t xml:space="preserve"> з </w:t>
      </w:r>
      <w:proofErr w:type="spellStart"/>
      <w:r w:rsidRPr="000D7B68">
        <w:rPr>
          <w:sz w:val="22"/>
          <w:szCs w:val="22"/>
        </w:rPr>
        <w:t>доставкою</w:t>
      </w:r>
      <w:proofErr w:type="spellEnd"/>
      <w:r w:rsidRPr="000D7B68">
        <w:rPr>
          <w:sz w:val="22"/>
          <w:szCs w:val="22"/>
        </w:rPr>
        <w:t xml:space="preserve"> </w:t>
      </w:r>
      <w:proofErr w:type="spellStart"/>
      <w:r w:rsidRPr="000D7B68">
        <w:rPr>
          <w:sz w:val="22"/>
          <w:szCs w:val="22"/>
        </w:rPr>
        <w:t>товару</w:t>
      </w:r>
      <w:proofErr w:type="spellEnd"/>
      <w:r w:rsidRPr="000D7B68">
        <w:rPr>
          <w:sz w:val="22"/>
          <w:szCs w:val="22"/>
        </w:rPr>
        <w:t xml:space="preserve">, </w:t>
      </w:r>
      <w:proofErr w:type="spellStart"/>
      <w:r w:rsidRPr="000D7B68">
        <w:rPr>
          <w:sz w:val="22"/>
          <w:szCs w:val="22"/>
        </w:rPr>
        <w:t>документації</w:t>
      </w:r>
      <w:proofErr w:type="spellEnd"/>
      <w:r w:rsidRPr="000D7B68">
        <w:rPr>
          <w:sz w:val="22"/>
          <w:szCs w:val="22"/>
        </w:rPr>
        <w:t xml:space="preserve"> </w:t>
      </w:r>
      <w:proofErr w:type="spellStart"/>
      <w:r w:rsidRPr="000D7B68">
        <w:rPr>
          <w:sz w:val="22"/>
          <w:szCs w:val="22"/>
        </w:rPr>
        <w:t>бере</w:t>
      </w:r>
      <w:proofErr w:type="spellEnd"/>
      <w:r w:rsidRPr="000D7B68">
        <w:rPr>
          <w:sz w:val="22"/>
          <w:szCs w:val="22"/>
        </w:rPr>
        <w:t xml:space="preserve"> </w:t>
      </w:r>
      <w:proofErr w:type="spellStart"/>
      <w:r w:rsidRPr="000D7B68">
        <w:rPr>
          <w:sz w:val="22"/>
          <w:szCs w:val="22"/>
        </w:rPr>
        <w:t>на</w:t>
      </w:r>
      <w:proofErr w:type="spellEnd"/>
      <w:r w:rsidRPr="000D7B68">
        <w:rPr>
          <w:sz w:val="22"/>
          <w:szCs w:val="22"/>
        </w:rPr>
        <w:t xml:space="preserve"> </w:t>
      </w:r>
      <w:proofErr w:type="spellStart"/>
      <w:r w:rsidRPr="000D7B68">
        <w:rPr>
          <w:sz w:val="22"/>
          <w:szCs w:val="22"/>
        </w:rPr>
        <w:t>себе</w:t>
      </w:r>
      <w:proofErr w:type="spellEnd"/>
      <w:r w:rsidRPr="000D7B68">
        <w:rPr>
          <w:sz w:val="22"/>
          <w:szCs w:val="22"/>
        </w:rPr>
        <w:t xml:space="preserve"> </w:t>
      </w:r>
      <w:proofErr w:type="spellStart"/>
      <w:r w:rsidRPr="000D7B68">
        <w:rPr>
          <w:sz w:val="22"/>
          <w:szCs w:val="22"/>
        </w:rPr>
        <w:t>постачальник</w:t>
      </w:r>
      <w:proofErr w:type="spellEnd"/>
      <w:r w:rsidRPr="000D7B68">
        <w:rPr>
          <w:sz w:val="22"/>
          <w:szCs w:val="22"/>
        </w:rPr>
        <w:t>.</w:t>
      </w:r>
    </w:p>
    <w:p w:rsidR="000D7B68" w:rsidRDefault="000D7B68" w:rsidP="000D7B68">
      <w:pPr>
        <w:ind w:firstLine="720"/>
        <w:jc w:val="both"/>
        <w:rPr>
          <w:b/>
          <w:bCs/>
          <w:sz w:val="22"/>
          <w:szCs w:val="22"/>
        </w:rPr>
      </w:pPr>
    </w:p>
    <w:p w:rsidR="000D7B68" w:rsidRPr="000D7B68" w:rsidRDefault="000D7B68" w:rsidP="000D7B68">
      <w:pPr>
        <w:ind w:firstLine="720"/>
        <w:jc w:val="both"/>
        <w:rPr>
          <w:b/>
          <w:bCs/>
          <w:sz w:val="22"/>
          <w:szCs w:val="22"/>
        </w:rPr>
      </w:pPr>
      <w:r w:rsidRPr="000D7B68">
        <w:rPr>
          <w:b/>
          <w:bCs/>
          <w:sz w:val="22"/>
          <w:szCs w:val="22"/>
        </w:rPr>
        <w:t>У разі, якщо Пропозиція не відповідає технічним вимогам Замовника або Учасник не в змозі виконати умови поставки, які визначені Замовником, Пропозиція відхиляється.</w:t>
      </w:r>
    </w:p>
    <w:p w:rsidR="005B11A3" w:rsidRPr="00651345" w:rsidRDefault="005B11A3" w:rsidP="000728C9">
      <w:pPr>
        <w:spacing w:before="240"/>
        <w:ind w:right="-23"/>
        <w:jc w:val="center"/>
        <w:rPr>
          <w:b/>
          <w:bCs/>
          <w:sz w:val="24"/>
          <w:szCs w:val="24"/>
        </w:rPr>
      </w:pPr>
    </w:p>
    <w:sectPr w:rsidR="005B11A3" w:rsidRPr="00651345" w:rsidSect="00996996">
      <w:pgSz w:w="12240" w:h="15840"/>
      <w:pgMar w:top="1134" w:right="474"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Antiqua">
    <w:altName w:val="Century Gothic"/>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60A5560"/>
    <w:multiLevelType w:val="hybridMultilevel"/>
    <w:tmpl w:val="2D544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A7A5B"/>
    <w:multiLevelType w:val="hybridMultilevel"/>
    <w:tmpl w:val="88A2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3332E"/>
    <w:multiLevelType w:val="hybridMultilevel"/>
    <w:tmpl w:val="67AC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24CC2"/>
    <w:multiLevelType w:val="hybridMultilevel"/>
    <w:tmpl w:val="CEAC15A2"/>
    <w:lvl w:ilvl="0" w:tplc="04090001">
      <w:start w:val="1"/>
      <w:numFmt w:val="bullet"/>
      <w:lvlText w:val=""/>
      <w:lvlJc w:val="left"/>
      <w:pPr>
        <w:ind w:left="780" w:hanging="360"/>
      </w:pPr>
      <w:rPr>
        <w:rFonts w:ascii="Symbol" w:hAnsi="Symbol" w:hint="default"/>
      </w:rPr>
    </w:lvl>
    <w:lvl w:ilvl="1" w:tplc="C4A0BDB0">
      <w:numFmt w:val="bullet"/>
      <w:lvlText w:val="•"/>
      <w:lvlJc w:val="left"/>
      <w:pPr>
        <w:ind w:left="1500" w:hanging="360"/>
      </w:pPr>
      <w:rPr>
        <w:rFonts w:ascii="Times New Roman" w:eastAsiaTheme="minorHAnsi" w:hAnsi="Times New Roman" w:cs="Times New Roman"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6" w15:restartNumberingAfterBreak="0">
    <w:nsid w:val="198A6A1D"/>
    <w:multiLevelType w:val="hybridMultilevel"/>
    <w:tmpl w:val="63229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3650D"/>
    <w:multiLevelType w:val="hybridMultilevel"/>
    <w:tmpl w:val="BE925B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232111"/>
    <w:multiLevelType w:val="hybridMultilevel"/>
    <w:tmpl w:val="7D8249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2D37E9A"/>
    <w:multiLevelType w:val="multilevel"/>
    <w:tmpl w:val="32D37E9A"/>
    <w:lvl w:ilvl="0">
      <w:start w:val="1"/>
      <w:numFmt w:val="decimal"/>
      <w:lvlText w:val="%1)"/>
      <w:lvlJc w:val="left"/>
      <w:pPr>
        <w:ind w:left="1179" w:hanging="360"/>
      </w:pPr>
      <w:rPr>
        <w:rFonts w:cs="Times New Roman"/>
      </w:rPr>
    </w:lvl>
    <w:lvl w:ilvl="1">
      <w:start w:val="1"/>
      <w:numFmt w:val="lowerLetter"/>
      <w:lvlText w:val="%2."/>
      <w:lvlJc w:val="left"/>
      <w:pPr>
        <w:ind w:left="1899" w:hanging="360"/>
      </w:pPr>
      <w:rPr>
        <w:rFonts w:cs="Times New Roman"/>
      </w:rPr>
    </w:lvl>
    <w:lvl w:ilvl="2">
      <w:start w:val="1"/>
      <w:numFmt w:val="lowerRoman"/>
      <w:lvlText w:val="%3."/>
      <w:lvlJc w:val="right"/>
      <w:pPr>
        <w:ind w:left="2619" w:hanging="180"/>
      </w:pPr>
      <w:rPr>
        <w:rFonts w:cs="Times New Roman"/>
      </w:rPr>
    </w:lvl>
    <w:lvl w:ilvl="3">
      <w:start w:val="1"/>
      <w:numFmt w:val="decimal"/>
      <w:lvlText w:val="%4."/>
      <w:lvlJc w:val="left"/>
      <w:pPr>
        <w:ind w:left="3339" w:hanging="360"/>
      </w:pPr>
      <w:rPr>
        <w:rFonts w:cs="Times New Roman"/>
      </w:rPr>
    </w:lvl>
    <w:lvl w:ilvl="4">
      <w:start w:val="1"/>
      <w:numFmt w:val="lowerLetter"/>
      <w:lvlText w:val="%5."/>
      <w:lvlJc w:val="left"/>
      <w:pPr>
        <w:ind w:left="4059" w:hanging="360"/>
      </w:pPr>
      <w:rPr>
        <w:rFonts w:cs="Times New Roman"/>
      </w:rPr>
    </w:lvl>
    <w:lvl w:ilvl="5">
      <w:start w:val="1"/>
      <w:numFmt w:val="lowerRoman"/>
      <w:lvlText w:val="%6."/>
      <w:lvlJc w:val="right"/>
      <w:pPr>
        <w:ind w:left="4779" w:hanging="180"/>
      </w:pPr>
      <w:rPr>
        <w:rFonts w:cs="Times New Roman"/>
      </w:rPr>
    </w:lvl>
    <w:lvl w:ilvl="6">
      <w:start w:val="1"/>
      <w:numFmt w:val="decimal"/>
      <w:lvlText w:val="%7."/>
      <w:lvlJc w:val="left"/>
      <w:pPr>
        <w:ind w:left="5499" w:hanging="360"/>
      </w:pPr>
      <w:rPr>
        <w:rFonts w:cs="Times New Roman"/>
      </w:rPr>
    </w:lvl>
    <w:lvl w:ilvl="7">
      <w:start w:val="1"/>
      <w:numFmt w:val="lowerLetter"/>
      <w:lvlText w:val="%8."/>
      <w:lvlJc w:val="left"/>
      <w:pPr>
        <w:ind w:left="6219" w:hanging="360"/>
      </w:pPr>
      <w:rPr>
        <w:rFonts w:cs="Times New Roman"/>
      </w:rPr>
    </w:lvl>
    <w:lvl w:ilvl="8">
      <w:start w:val="1"/>
      <w:numFmt w:val="lowerRoman"/>
      <w:lvlText w:val="%9."/>
      <w:lvlJc w:val="right"/>
      <w:pPr>
        <w:ind w:left="6939" w:hanging="180"/>
      </w:pPr>
      <w:rPr>
        <w:rFonts w:cs="Times New Roman"/>
      </w:rPr>
    </w:lvl>
  </w:abstractNum>
  <w:abstractNum w:abstractNumId="10" w15:restartNumberingAfterBreak="0">
    <w:nsid w:val="35554CB3"/>
    <w:multiLevelType w:val="hybridMultilevel"/>
    <w:tmpl w:val="451CD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E76D67"/>
    <w:multiLevelType w:val="hybridMultilevel"/>
    <w:tmpl w:val="FF703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46055C6"/>
    <w:multiLevelType w:val="multilevel"/>
    <w:tmpl w:val="AAF4046C"/>
    <w:lvl w:ilvl="0">
      <w:start w:val="1"/>
      <w:numFmt w:val="decimal"/>
      <w:lvlText w:val="%1."/>
      <w:lvlJc w:val="left"/>
      <w:pPr>
        <w:ind w:left="578"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154" w:hanging="1800"/>
      </w:pPr>
      <w:rPr>
        <w:rFonts w:hint="default"/>
      </w:rPr>
    </w:lvl>
  </w:abstractNum>
  <w:abstractNum w:abstractNumId="13" w15:restartNumberingAfterBreak="0">
    <w:nsid w:val="44A3551A"/>
    <w:multiLevelType w:val="multilevel"/>
    <w:tmpl w:val="2EA497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6E03A90"/>
    <w:multiLevelType w:val="multilevel"/>
    <w:tmpl w:val="DF16CD6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7710C1A"/>
    <w:multiLevelType w:val="hybridMultilevel"/>
    <w:tmpl w:val="DB1C7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7B51D8"/>
    <w:multiLevelType w:val="hybridMultilevel"/>
    <w:tmpl w:val="29C23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5A09E9"/>
    <w:multiLevelType w:val="hybridMultilevel"/>
    <w:tmpl w:val="9BB27E04"/>
    <w:lvl w:ilvl="0" w:tplc="7BE2F61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51296426"/>
    <w:multiLevelType w:val="hybridMultilevel"/>
    <w:tmpl w:val="807C8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F37C2E"/>
    <w:multiLevelType w:val="hybridMultilevel"/>
    <w:tmpl w:val="A01CD7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3940D58"/>
    <w:multiLevelType w:val="hybridMultilevel"/>
    <w:tmpl w:val="E3864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F813D1"/>
    <w:multiLevelType w:val="multilevel"/>
    <w:tmpl w:val="511AAB90"/>
    <w:lvl w:ilvl="0">
      <w:start w:val="1"/>
      <w:numFmt w:val="decimal"/>
      <w:lvlText w:val="%1."/>
      <w:lvlJc w:val="left"/>
      <w:pPr>
        <w:ind w:left="720" w:hanging="360"/>
      </w:pPr>
    </w:lvl>
    <w:lvl w:ilvl="1">
      <w:start w:val="1"/>
      <w:numFmt w:val="decimal"/>
      <w:isLgl/>
      <w:lvlText w:val="%1.%2."/>
      <w:lvlJc w:val="left"/>
      <w:pPr>
        <w:ind w:left="1264" w:hanging="555"/>
      </w:pPr>
      <w:rPr>
        <w:rFonts w:eastAsia="Times New Roman" w:hint="default"/>
      </w:rPr>
    </w:lvl>
    <w:lvl w:ilvl="2">
      <w:start w:val="1"/>
      <w:numFmt w:val="decimal"/>
      <w:isLgl/>
      <w:lvlText w:val="%1.%2.%3."/>
      <w:lvlJc w:val="left"/>
      <w:pPr>
        <w:ind w:left="1778" w:hanging="720"/>
      </w:pPr>
      <w:rPr>
        <w:rFonts w:eastAsia="Times New Roman" w:hint="default"/>
      </w:rPr>
    </w:lvl>
    <w:lvl w:ilvl="3">
      <w:start w:val="1"/>
      <w:numFmt w:val="decimal"/>
      <w:isLgl/>
      <w:lvlText w:val="%1.%2.%3.%4."/>
      <w:lvlJc w:val="left"/>
      <w:pPr>
        <w:ind w:left="2127" w:hanging="720"/>
      </w:pPr>
      <w:rPr>
        <w:rFonts w:eastAsia="Times New Roman" w:hint="default"/>
      </w:rPr>
    </w:lvl>
    <w:lvl w:ilvl="4">
      <w:start w:val="1"/>
      <w:numFmt w:val="decimal"/>
      <w:isLgl/>
      <w:lvlText w:val="%1.%2.%3.%4.%5."/>
      <w:lvlJc w:val="left"/>
      <w:pPr>
        <w:ind w:left="2836" w:hanging="1080"/>
      </w:pPr>
      <w:rPr>
        <w:rFonts w:eastAsia="Times New Roman" w:hint="default"/>
      </w:rPr>
    </w:lvl>
    <w:lvl w:ilvl="5">
      <w:start w:val="1"/>
      <w:numFmt w:val="decimal"/>
      <w:isLgl/>
      <w:lvlText w:val="%1.%2.%3.%4.%5.%6."/>
      <w:lvlJc w:val="left"/>
      <w:pPr>
        <w:ind w:left="3185" w:hanging="1080"/>
      </w:pPr>
      <w:rPr>
        <w:rFonts w:eastAsia="Times New Roman" w:hint="default"/>
      </w:rPr>
    </w:lvl>
    <w:lvl w:ilvl="6">
      <w:start w:val="1"/>
      <w:numFmt w:val="decimal"/>
      <w:isLgl/>
      <w:lvlText w:val="%1.%2.%3.%4.%5.%6.%7."/>
      <w:lvlJc w:val="left"/>
      <w:pPr>
        <w:ind w:left="3894" w:hanging="1440"/>
      </w:pPr>
      <w:rPr>
        <w:rFonts w:eastAsia="Times New Roman" w:hint="default"/>
      </w:rPr>
    </w:lvl>
    <w:lvl w:ilvl="7">
      <w:start w:val="1"/>
      <w:numFmt w:val="decimal"/>
      <w:isLgl/>
      <w:lvlText w:val="%1.%2.%3.%4.%5.%6.%7.%8."/>
      <w:lvlJc w:val="left"/>
      <w:pPr>
        <w:ind w:left="4243" w:hanging="1440"/>
      </w:pPr>
      <w:rPr>
        <w:rFonts w:eastAsia="Times New Roman" w:hint="default"/>
      </w:rPr>
    </w:lvl>
    <w:lvl w:ilvl="8">
      <w:start w:val="1"/>
      <w:numFmt w:val="decimal"/>
      <w:isLgl/>
      <w:lvlText w:val="%1.%2.%3.%4.%5.%6.%7.%8.%9."/>
      <w:lvlJc w:val="left"/>
      <w:pPr>
        <w:ind w:left="4952" w:hanging="1800"/>
      </w:pPr>
      <w:rPr>
        <w:rFonts w:eastAsia="Times New Roman" w:hint="default"/>
      </w:rPr>
    </w:lvl>
  </w:abstractNum>
  <w:abstractNum w:abstractNumId="22" w15:restartNumberingAfterBreak="0">
    <w:nsid w:val="54DB20B8"/>
    <w:multiLevelType w:val="hybridMultilevel"/>
    <w:tmpl w:val="BBE035CA"/>
    <w:lvl w:ilvl="0" w:tplc="BA7C9B6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15:restartNumberingAfterBreak="0">
    <w:nsid w:val="56F004B1"/>
    <w:multiLevelType w:val="hybridMultilevel"/>
    <w:tmpl w:val="4EBE5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D000F7"/>
    <w:multiLevelType w:val="hybridMultilevel"/>
    <w:tmpl w:val="76369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777743"/>
    <w:multiLevelType w:val="hybridMultilevel"/>
    <w:tmpl w:val="DEDC4B46"/>
    <w:lvl w:ilvl="0" w:tplc="4F0CF3E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39B0771"/>
    <w:multiLevelType w:val="hybridMultilevel"/>
    <w:tmpl w:val="354C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BC3AC4"/>
    <w:multiLevelType w:val="hybridMultilevel"/>
    <w:tmpl w:val="5C06D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252236"/>
    <w:multiLevelType w:val="hybridMultilevel"/>
    <w:tmpl w:val="767848C2"/>
    <w:lvl w:ilvl="0" w:tplc="98ECFE8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31" w15:restartNumberingAfterBreak="0">
    <w:nsid w:val="6FC64C10"/>
    <w:multiLevelType w:val="hybridMultilevel"/>
    <w:tmpl w:val="6A76D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3" w15:restartNumberingAfterBreak="0">
    <w:nsid w:val="75FD30DF"/>
    <w:multiLevelType w:val="hybridMultilevel"/>
    <w:tmpl w:val="8EE0A3BC"/>
    <w:lvl w:ilvl="0" w:tplc="E97CF466">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78162323"/>
    <w:multiLevelType w:val="hybridMultilevel"/>
    <w:tmpl w:val="4D4E13B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3"/>
  </w:num>
  <w:num w:numId="2">
    <w:abstractNumId w:val="30"/>
  </w:num>
  <w:num w:numId="3">
    <w:abstractNumId w:val="5"/>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12"/>
  </w:num>
  <w:num w:numId="7">
    <w:abstractNumId w:val="14"/>
  </w:num>
  <w:num w:numId="8">
    <w:abstractNumId w:val="28"/>
  </w:num>
  <w:num w:numId="9">
    <w:abstractNumId w:val="2"/>
  </w:num>
  <w:num w:numId="10">
    <w:abstractNumId w:val="10"/>
  </w:num>
  <w:num w:numId="11">
    <w:abstractNumId w:val="15"/>
  </w:num>
  <w:num w:numId="12">
    <w:abstractNumId w:val="16"/>
  </w:num>
  <w:num w:numId="13">
    <w:abstractNumId w:val="3"/>
  </w:num>
  <w:num w:numId="14">
    <w:abstractNumId w:val="18"/>
  </w:num>
  <w:num w:numId="15">
    <w:abstractNumId w:val="31"/>
  </w:num>
  <w:num w:numId="16">
    <w:abstractNumId w:val="6"/>
  </w:num>
  <w:num w:numId="17">
    <w:abstractNumId w:val="25"/>
  </w:num>
  <w:num w:numId="18">
    <w:abstractNumId w:val="1"/>
  </w:num>
  <w:num w:numId="19">
    <w:abstractNumId w:val="27"/>
  </w:num>
  <w:num w:numId="20">
    <w:abstractNumId w:val="24"/>
  </w:num>
  <w:num w:numId="21">
    <w:abstractNumId w:val="20"/>
  </w:num>
  <w:num w:numId="22">
    <w:abstractNumId w:val="4"/>
  </w:num>
  <w:num w:numId="23">
    <w:abstractNumId w:val="13"/>
  </w:num>
  <w:num w:numId="24">
    <w:abstractNumId w:val="21"/>
  </w:num>
  <w:num w:numId="25">
    <w:abstractNumId w:val="22"/>
  </w:num>
  <w:num w:numId="26">
    <w:abstractNumId w:val="8"/>
  </w:num>
  <w:num w:numId="27">
    <w:abstractNumId w:val="7"/>
  </w:num>
  <w:num w:numId="28">
    <w:abstractNumId w:val="26"/>
  </w:num>
  <w:num w:numId="29">
    <w:abstractNumId w:val="19"/>
  </w:num>
  <w:num w:numId="30">
    <w:abstractNumId w:val="33"/>
  </w:num>
  <w:num w:numId="31">
    <w:abstractNumId w:val="11"/>
  </w:num>
  <w:num w:numId="32">
    <w:abstractNumId w:val="34"/>
  </w:num>
  <w:num w:numId="33">
    <w:abstractNumId w:val="9"/>
  </w:num>
  <w:num w:numId="34">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728C9"/>
    <w:rsid w:val="00081FC0"/>
    <w:rsid w:val="000D7B68"/>
    <w:rsid w:val="000E026A"/>
    <w:rsid w:val="00141EAE"/>
    <w:rsid w:val="001C60E2"/>
    <w:rsid w:val="002400B7"/>
    <w:rsid w:val="002A58A2"/>
    <w:rsid w:val="002A7BE6"/>
    <w:rsid w:val="002B3DD1"/>
    <w:rsid w:val="002E3C14"/>
    <w:rsid w:val="002F48D8"/>
    <w:rsid w:val="00386B1C"/>
    <w:rsid w:val="0042085D"/>
    <w:rsid w:val="00476842"/>
    <w:rsid w:val="0049405A"/>
    <w:rsid w:val="004A1C83"/>
    <w:rsid w:val="00514A47"/>
    <w:rsid w:val="005267EB"/>
    <w:rsid w:val="005828B1"/>
    <w:rsid w:val="0059366D"/>
    <w:rsid w:val="005B11A3"/>
    <w:rsid w:val="00603045"/>
    <w:rsid w:val="00610CE8"/>
    <w:rsid w:val="006475BF"/>
    <w:rsid w:val="00651345"/>
    <w:rsid w:val="00694674"/>
    <w:rsid w:val="006C4FAE"/>
    <w:rsid w:val="006D4819"/>
    <w:rsid w:val="006D6BAC"/>
    <w:rsid w:val="006E7BB0"/>
    <w:rsid w:val="00703BD9"/>
    <w:rsid w:val="00741E47"/>
    <w:rsid w:val="007450D3"/>
    <w:rsid w:val="00757713"/>
    <w:rsid w:val="00771B9F"/>
    <w:rsid w:val="0078113E"/>
    <w:rsid w:val="00805CB7"/>
    <w:rsid w:val="00814D6C"/>
    <w:rsid w:val="00846621"/>
    <w:rsid w:val="0084750C"/>
    <w:rsid w:val="008A4BFA"/>
    <w:rsid w:val="008F3A9E"/>
    <w:rsid w:val="008F5404"/>
    <w:rsid w:val="0094383F"/>
    <w:rsid w:val="00951F25"/>
    <w:rsid w:val="0099101B"/>
    <w:rsid w:val="00996996"/>
    <w:rsid w:val="009E7B49"/>
    <w:rsid w:val="00A15E85"/>
    <w:rsid w:val="00A7220B"/>
    <w:rsid w:val="00A7276B"/>
    <w:rsid w:val="00B057C2"/>
    <w:rsid w:val="00B13AE1"/>
    <w:rsid w:val="00B55729"/>
    <w:rsid w:val="00B86B83"/>
    <w:rsid w:val="00BD3662"/>
    <w:rsid w:val="00BE318B"/>
    <w:rsid w:val="00C12D80"/>
    <w:rsid w:val="00C42B38"/>
    <w:rsid w:val="00C95002"/>
    <w:rsid w:val="00CC5B51"/>
    <w:rsid w:val="00D62982"/>
    <w:rsid w:val="00E01960"/>
    <w:rsid w:val="00E13FF6"/>
    <w:rsid w:val="00E543AA"/>
    <w:rsid w:val="00E6414D"/>
    <w:rsid w:val="00E808D8"/>
    <w:rsid w:val="00EB3869"/>
    <w:rsid w:val="00EB6869"/>
    <w:rsid w:val="00EC4589"/>
    <w:rsid w:val="00ED1E9A"/>
    <w:rsid w:val="00ED215F"/>
    <w:rsid w:val="00EE561D"/>
    <w:rsid w:val="00FA33B2"/>
    <w:rsid w:val="00FA4B8E"/>
    <w:rsid w:val="00FE03F1"/>
    <w:rsid w:val="00FE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F21A7"/>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83F"/>
    <w:rPr>
      <w:rFonts w:ascii="Times New Roman" w:eastAsia="Calibri" w:hAnsi="Times New Roman" w:cs="Times New Roman"/>
      <w:color w:val="000000"/>
      <w:sz w:val="28"/>
      <w:szCs w:val="28"/>
      <w:lang w:val="uk-UA"/>
    </w:rPr>
  </w:style>
  <w:style w:type="paragraph" w:styleId="11">
    <w:name w:val="heading 1"/>
    <w:basedOn w:val="a"/>
    <w:next w:val="a"/>
    <w:link w:val="12"/>
    <w:uiPriority w:val="9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
    <w:name w:val="heading 2"/>
    <w:basedOn w:val="a"/>
    <w:next w:val="a"/>
    <w:link w:val="20"/>
    <w:uiPriority w:val="99"/>
    <w:qFormat/>
    <w:rsid w:val="006C4FAE"/>
    <w:pPr>
      <w:keepNext/>
      <w:spacing w:after="0" w:line="240" w:lineRule="auto"/>
      <w:ind w:firstLine="851"/>
      <w:outlineLvl w:val="1"/>
    </w:pPr>
    <w:rPr>
      <w:rFonts w:eastAsia="Times New Roman"/>
      <w:color w:val="auto"/>
      <w:sz w:val="24"/>
      <w:szCs w:val="20"/>
      <w:lang w:eastAsia="x-none"/>
    </w:rPr>
  </w:style>
  <w:style w:type="paragraph" w:styleId="3">
    <w:name w:val="heading 3"/>
    <w:basedOn w:val="a"/>
    <w:next w:val="a"/>
    <w:link w:val="30"/>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
    <w:next w:val="a"/>
    <w:link w:val="40"/>
    <w:uiPriority w:val="9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
    <w:name w:val="heading 5"/>
    <w:basedOn w:val="a"/>
    <w:next w:val="a"/>
    <w:link w:val="50"/>
    <w:uiPriority w:val="9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
    <w:next w:val="a"/>
    <w:link w:val="60"/>
    <w:uiPriority w:val="9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
    <w:next w:val="a"/>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
    <w:next w:val="a"/>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
    <w:next w:val="a"/>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2">
    <w:name w:val="Заголовок 1 Знак"/>
    <w:basedOn w:val="a0"/>
    <w:link w:val="11"/>
    <w:uiPriority w:val="99"/>
    <w:rsid w:val="0094383F"/>
    <w:rPr>
      <w:rFonts w:ascii="Times New Roman CYR" w:eastAsia="Times New Roman" w:hAnsi="Times New Roman CYR" w:cs="Times New Roman"/>
      <w:sz w:val="24"/>
      <w:szCs w:val="24"/>
      <w:lang w:val="ru-RU" w:eastAsia="ar-SA"/>
    </w:rPr>
  </w:style>
  <w:style w:type="character" w:styleId="a3">
    <w:name w:val="Hyperlink"/>
    <w:basedOn w:val="a0"/>
    <w:unhideWhenUsed/>
    <w:rsid w:val="0094383F"/>
    <w:rPr>
      <w:color w:val="0563C1" w:themeColor="hyperlink"/>
      <w:u w:val="single"/>
    </w:rPr>
  </w:style>
  <w:style w:type="character" w:styleId="a4">
    <w:name w:val="FollowedHyperlink"/>
    <w:basedOn w:val="a0"/>
    <w:uiPriority w:val="99"/>
    <w:semiHidden/>
    <w:unhideWhenUsed/>
    <w:rsid w:val="0094383F"/>
    <w:rPr>
      <w:color w:val="954F72" w:themeColor="followedHyperlink"/>
      <w:u w:val="single"/>
    </w:rPr>
  </w:style>
  <w:style w:type="paragraph" w:styleId="a5">
    <w:name w:val="No Spacing"/>
    <w:aliases w:val="nado12,Bullet"/>
    <w:link w:val="a6"/>
    <w:uiPriority w:val="1"/>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6">
    <w:name w:val="Без интервала Знак"/>
    <w:aliases w:val="nado12 Знак,Bullet Знак"/>
    <w:link w:val="a5"/>
    <w:uiPriority w:val="99"/>
    <w:rsid w:val="001C60E2"/>
    <w:rPr>
      <w:rFonts w:ascii="Times New Roman CYR" w:eastAsia="Times New Roman" w:hAnsi="Times New Roman CYR" w:cs="Times New Roman CYR"/>
      <w:sz w:val="24"/>
      <w:szCs w:val="24"/>
      <w:lang w:val="ru-RU" w:eastAsia="zh-CN"/>
    </w:rPr>
  </w:style>
  <w:style w:type="character" w:customStyle="1" w:styleId="21">
    <w:name w:val="Основной текст (2)_"/>
    <w:link w:val="22"/>
    <w:rsid w:val="001C60E2"/>
    <w:rPr>
      <w:rFonts w:eastAsia="Times New Roman"/>
      <w:shd w:val="clear" w:color="auto" w:fill="FFFFFF"/>
    </w:rPr>
  </w:style>
  <w:style w:type="paragraph" w:customStyle="1" w:styleId="22">
    <w:name w:val="Основной текст (2)"/>
    <w:basedOn w:val="a"/>
    <w:link w:val="21"/>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7">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
    <w:basedOn w:val="a"/>
    <w:link w:val="a8"/>
    <w:uiPriority w:val="34"/>
    <w:qFormat/>
    <w:rsid w:val="00ED1E9A"/>
    <w:pPr>
      <w:spacing w:after="0" w:line="240" w:lineRule="auto"/>
      <w:ind w:left="720"/>
    </w:pPr>
    <w:rPr>
      <w:color w:val="auto"/>
      <w:sz w:val="24"/>
      <w:szCs w:val="24"/>
      <w:lang w:val="en-US"/>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7"/>
    <w:uiPriority w:val="34"/>
    <w:qFormat/>
    <w:locked/>
    <w:rsid w:val="00ED1E9A"/>
    <w:rPr>
      <w:rFonts w:ascii="Times New Roman" w:eastAsia="Calibri" w:hAnsi="Times New Roman" w:cs="Times New Roman"/>
      <w:sz w:val="24"/>
      <w:szCs w:val="24"/>
    </w:rPr>
  </w:style>
  <w:style w:type="character" w:styleId="a9">
    <w:name w:val="Intense Reference"/>
    <w:uiPriority w:val="32"/>
    <w:qFormat/>
    <w:rsid w:val="002F48D8"/>
    <w:rPr>
      <w:b/>
      <w:bCs/>
      <w:smallCaps/>
      <w:color w:val="5B9BD5"/>
      <w:spacing w:val="5"/>
    </w:rPr>
  </w:style>
  <w:style w:type="table" w:styleId="aa">
    <w:name w:val="Table Grid"/>
    <w:basedOn w:val="a1"/>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b">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
    <w:basedOn w:val="a"/>
    <w:link w:val="ac"/>
    <w:uiPriority w:val="99"/>
    <w:qFormat/>
    <w:rsid w:val="00E6414D"/>
    <w:pPr>
      <w:spacing w:before="100" w:beforeAutospacing="1" w:after="100" w:afterAutospacing="1" w:line="240" w:lineRule="auto"/>
    </w:pPr>
    <w:rPr>
      <w:color w:val="auto"/>
      <w:sz w:val="24"/>
      <w:szCs w:val="24"/>
      <w:lang w:eastAsia="ru-RU"/>
    </w:rPr>
  </w:style>
  <w:style w:type="character" w:customStyle="1" w:styleId="ac">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
    <w:link w:val="ab"/>
    <w:uiPriority w:val="99"/>
    <w:locked/>
    <w:rsid w:val="00E6414D"/>
    <w:rPr>
      <w:rFonts w:ascii="Times New Roman" w:eastAsia="Calibri" w:hAnsi="Times New Roman" w:cs="Times New Roman"/>
      <w:sz w:val="24"/>
      <w:szCs w:val="24"/>
      <w:lang w:val="uk-UA" w:eastAsia="ru-RU"/>
    </w:rPr>
  </w:style>
  <w:style w:type="paragraph" w:styleId="HTML">
    <w:name w:val="HTML Preformatted"/>
    <w:basedOn w:val="a"/>
    <w:link w:val="HTML0"/>
    <w:uiPriority w:val="99"/>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0"/>
    <w:link w:val="HTML"/>
    <w:uiPriority w:val="99"/>
    <w:qFormat/>
    <w:rsid w:val="00E6414D"/>
    <w:rPr>
      <w:rFonts w:ascii="Times New Roman" w:eastAsia="Calibri" w:hAnsi="Times New Roman" w:cs="Times New Roman"/>
      <w:sz w:val="20"/>
      <w:szCs w:val="20"/>
      <w:lang w:val="uk-UA" w:eastAsia="uk-UA"/>
    </w:rPr>
  </w:style>
  <w:style w:type="paragraph" w:customStyle="1" w:styleId="ad">
    <w:name w:val="Содержимое таблицы"/>
    <w:basedOn w:val="a"/>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3">
    <w:name w:val="Обычный (веб)1"/>
    <w:basedOn w:val="a"/>
    <w:rsid w:val="008A4BFA"/>
    <w:pPr>
      <w:suppressAutoHyphens/>
      <w:spacing w:before="280" w:after="280" w:line="240" w:lineRule="auto"/>
    </w:pPr>
    <w:rPr>
      <w:rFonts w:eastAsia="Times New Roman"/>
      <w:color w:val="auto"/>
      <w:kern w:val="2"/>
      <w:sz w:val="24"/>
      <w:szCs w:val="24"/>
      <w:lang w:eastAsia="uk-UA"/>
    </w:rPr>
  </w:style>
  <w:style w:type="paragraph" w:styleId="ae">
    <w:name w:val="Plain Text"/>
    <w:basedOn w:val="a"/>
    <w:link w:val="af"/>
    <w:unhideWhenUsed/>
    <w:rsid w:val="008A4BFA"/>
    <w:pPr>
      <w:spacing w:after="0" w:line="240" w:lineRule="auto"/>
    </w:pPr>
    <w:rPr>
      <w:rFonts w:ascii="Calibri" w:hAnsi="Calibri"/>
      <w:color w:val="auto"/>
      <w:sz w:val="22"/>
      <w:szCs w:val="21"/>
      <w:lang w:val="en-US"/>
    </w:rPr>
  </w:style>
  <w:style w:type="character" w:customStyle="1" w:styleId="af">
    <w:name w:val="Текст Знак"/>
    <w:basedOn w:val="a0"/>
    <w:link w:val="ae"/>
    <w:rsid w:val="008A4BFA"/>
    <w:rPr>
      <w:rFonts w:ascii="Calibri" w:eastAsia="Calibri" w:hAnsi="Calibri" w:cs="Times New Roman"/>
      <w:szCs w:val="21"/>
    </w:rPr>
  </w:style>
  <w:style w:type="paragraph" w:customStyle="1" w:styleId="TableParagraph">
    <w:name w:val="Table Paragraph"/>
    <w:basedOn w:val="a"/>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
    <w:rsid w:val="00A7220B"/>
    <w:pPr>
      <w:spacing w:before="100" w:beforeAutospacing="1" w:after="100" w:afterAutospacing="1" w:line="240" w:lineRule="auto"/>
    </w:pPr>
    <w:rPr>
      <w:rFonts w:eastAsia="Times New Roman"/>
      <w:color w:val="auto"/>
      <w:sz w:val="24"/>
      <w:szCs w:val="24"/>
      <w:lang w:eastAsia="uk-UA"/>
    </w:rPr>
  </w:style>
  <w:style w:type="paragraph" w:styleId="23">
    <w:name w:val="Body Text Indent 2"/>
    <w:basedOn w:val="a"/>
    <w:link w:val="24"/>
    <w:uiPriority w:val="99"/>
    <w:unhideWhenUsed/>
    <w:rsid w:val="00EB6869"/>
    <w:pPr>
      <w:spacing w:after="120" w:line="480" w:lineRule="auto"/>
      <w:ind w:left="283"/>
    </w:pPr>
    <w:rPr>
      <w:rFonts w:eastAsia="Times New Roman"/>
      <w:color w:val="auto"/>
      <w:sz w:val="24"/>
      <w:szCs w:val="24"/>
      <w:lang w:val="x-none" w:eastAsia="x-none"/>
    </w:rPr>
  </w:style>
  <w:style w:type="character" w:customStyle="1" w:styleId="24">
    <w:name w:val="Основной текст с отступом 2 Знак"/>
    <w:basedOn w:val="a0"/>
    <w:link w:val="23"/>
    <w:uiPriority w:val="99"/>
    <w:rsid w:val="00EB6869"/>
    <w:rPr>
      <w:rFonts w:ascii="Times New Roman" w:eastAsia="Times New Roman" w:hAnsi="Times New Roman" w:cs="Times New Roman"/>
      <w:sz w:val="24"/>
      <w:szCs w:val="24"/>
      <w:lang w:val="x-none" w:eastAsia="x-none"/>
    </w:rPr>
  </w:style>
  <w:style w:type="character" w:customStyle="1" w:styleId="20">
    <w:name w:val="Заголовок 2 Знак"/>
    <w:basedOn w:val="a0"/>
    <w:link w:val="2"/>
    <w:uiPriority w:val="99"/>
    <w:rsid w:val="006C4FAE"/>
    <w:rPr>
      <w:rFonts w:ascii="Times New Roman" w:eastAsia="Times New Roman" w:hAnsi="Times New Roman" w:cs="Times New Roman"/>
      <w:sz w:val="24"/>
      <w:szCs w:val="20"/>
      <w:lang w:val="uk-UA" w:eastAsia="x-none"/>
    </w:rPr>
  </w:style>
  <w:style w:type="character" w:customStyle="1" w:styleId="30">
    <w:name w:val="Заголовок 3 Знак"/>
    <w:basedOn w:val="a0"/>
    <w:link w:val="3"/>
    <w:rsid w:val="006C4FAE"/>
    <w:rPr>
      <w:rFonts w:ascii="Times New Roman" w:eastAsia="Times New Roman" w:hAnsi="Times New Roman" w:cs="Times New Roman"/>
      <w:b/>
      <w:bCs/>
      <w:sz w:val="24"/>
      <w:szCs w:val="24"/>
      <w:lang w:val="en-GB" w:eastAsia="x-none"/>
    </w:rPr>
  </w:style>
  <w:style w:type="character" w:customStyle="1" w:styleId="40">
    <w:name w:val="Заголовок 4 Знак"/>
    <w:basedOn w:val="a0"/>
    <w:link w:val="4"/>
    <w:uiPriority w:val="99"/>
    <w:rsid w:val="006C4FAE"/>
    <w:rPr>
      <w:rFonts w:ascii="Calibri" w:eastAsia="Times New Roman" w:hAnsi="Calibri" w:cs="Times New Roman"/>
      <w:b/>
      <w:bCs/>
      <w:sz w:val="28"/>
      <w:szCs w:val="28"/>
      <w:lang w:val="uk-UA"/>
    </w:rPr>
  </w:style>
  <w:style w:type="character" w:customStyle="1" w:styleId="50">
    <w:name w:val="Заголовок 5 Знак"/>
    <w:basedOn w:val="a0"/>
    <w:link w:val="5"/>
    <w:uiPriority w:val="9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0"/>
    <w:link w:val="6"/>
    <w:uiPriority w:val="99"/>
    <w:rsid w:val="006C4FAE"/>
    <w:rPr>
      <w:rFonts w:ascii="Times New Roman" w:eastAsia="Times New Roman" w:hAnsi="Times New Roman" w:cs="Times New Roman"/>
      <w:i/>
      <w:iCs/>
      <w:lang w:val="x-none" w:eastAsia="x-none"/>
    </w:rPr>
  </w:style>
  <w:style w:type="character" w:customStyle="1" w:styleId="70">
    <w:name w:val="Заголовок 7 Знак"/>
    <w:basedOn w:val="a0"/>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0"/>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6C4FAE"/>
    <w:pPr>
      <w:spacing w:after="0" w:line="240" w:lineRule="auto"/>
    </w:pPr>
    <w:rPr>
      <w:rFonts w:ascii="Verdana" w:eastAsia="Times New Roman" w:hAnsi="Verdana" w:cs="Verdana"/>
      <w:color w:val="auto"/>
      <w:sz w:val="24"/>
      <w:szCs w:val="24"/>
      <w:lang w:val="en-US"/>
    </w:rPr>
  </w:style>
  <w:style w:type="character" w:styleId="af0">
    <w:name w:val="annotation reference"/>
    <w:semiHidden/>
    <w:rsid w:val="006C4FAE"/>
    <w:rPr>
      <w:sz w:val="16"/>
      <w:szCs w:val="16"/>
    </w:rPr>
  </w:style>
  <w:style w:type="paragraph" w:styleId="af1">
    <w:name w:val="annotation text"/>
    <w:basedOn w:val="a"/>
    <w:link w:val="af2"/>
    <w:semiHidden/>
    <w:rsid w:val="006C4FAE"/>
    <w:pPr>
      <w:spacing w:after="0" w:line="240" w:lineRule="auto"/>
    </w:pPr>
    <w:rPr>
      <w:rFonts w:eastAsia="Times New Roman"/>
      <w:color w:val="auto"/>
      <w:sz w:val="20"/>
      <w:szCs w:val="20"/>
      <w:lang w:val="x-none" w:eastAsia="x-none"/>
    </w:rPr>
  </w:style>
  <w:style w:type="character" w:customStyle="1" w:styleId="af2">
    <w:name w:val="Текст примечания Знак"/>
    <w:basedOn w:val="a0"/>
    <w:link w:val="af1"/>
    <w:semiHidden/>
    <w:rsid w:val="006C4FAE"/>
    <w:rPr>
      <w:rFonts w:ascii="Times New Roman" w:eastAsia="Times New Roman" w:hAnsi="Times New Roman" w:cs="Times New Roman"/>
      <w:sz w:val="20"/>
      <w:szCs w:val="20"/>
      <w:lang w:val="x-none" w:eastAsia="x-none"/>
    </w:rPr>
  </w:style>
  <w:style w:type="paragraph" w:styleId="af3">
    <w:name w:val="annotation subject"/>
    <w:basedOn w:val="af1"/>
    <w:next w:val="af1"/>
    <w:link w:val="af4"/>
    <w:uiPriority w:val="99"/>
    <w:semiHidden/>
    <w:rsid w:val="006C4FAE"/>
    <w:rPr>
      <w:b/>
      <w:bCs/>
    </w:rPr>
  </w:style>
  <w:style w:type="character" w:customStyle="1" w:styleId="af4">
    <w:name w:val="Тема примечания Знак"/>
    <w:basedOn w:val="af2"/>
    <w:link w:val="af3"/>
    <w:uiPriority w:val="99"/>
    <w:semiHidden/>
    <w:rsid w:val="006C4FAE"/>
    <w:rPr>
      <w:rFonts w:ascii="Times New Roman" w:eastAsia="Times New Roman" w:hAnsi="Times New Roman" w:cs="Times New Roman"/>
      <w:b/>
      <w:bCs/>
      <w:sz w:val="20"/>
      <w:szCs w:val="20"/>
      <w:lang w:val="x-none" w:eastAsia="x-none"/>
    </w:rPr>
  </w:style>
  <w:style w:type="paragraph" w:styleId="af5">
    <w:name w:val="Balloon Text"/>
    <w:basedOn w:val="a"/>
    <w:link w:val="af6"/>
    <w:uiPriority w:val="99"/>
    <w:semiHidden/>
    <w:rsid w:val="006C4FAE"/>
    <w:pPr>
      <w:spacing w:after="0" w:line="240" w:lineRule="auto"/>
    </w:pPr>
    <w:rPr>
      <w:rFonts w:ascii="Tahoma" w:eastAsia="Times New Roman" w:hAnsi="Tahoma"/>
      <w:color w:val="auto"/>
      <w:sz w:val="16"/>
      <w:szCs w:val="16"/>
      <w:lang w:val="x-none" w:eastAsia="x-none"/>
    </w:rPr>
  </w:style>
  <w:style w:type="character" w:customStyle="1" w:styleId="af6">
    <w:name w:val="Текст выноски Знак"/>
    <w:basedOn w:val="a0"/>
    <w:link w:val="af5"/>
    <w:uiPriority w:val="99"/>
    <w:semiHidden/>
    <w:rsid w:val="006C4FAE"/>
    <w:rPr>
      <w:rFonts w:ascii="Tahoma" w:eastAsia="Times New Roman" w:hAnsi="Tahoma" w:cs="Times New Roman"/>
      <w:sz w:val="16"/>
      <w:szCs w:val="16"/>
      <w:lang w:val="x-none" w:eastAsia="x-none"/>
    </w:rPr>
  </w:style>
  <w:style w:type="paragraph" w:styleId="af7">
    <w:name w:val="footnote text"/>
    <w:basedOn w:val="a"/>
    <w:link w:val="af8"/>
    <w:uiPriority w:val="99"/>
    <w:rsid w:val="006C4FAE"/>
    <w:pPr>
      <w:spacing w:after="0" w:line="240" w:lineRule="auto"/>
    </w:pPr>
    <w:rPr>
      <w:rFonts w:eastAsia="Times New Roman"/>
      <w:color w:val="auto"/>
      <w:sz w:val="20"/>
      <w:szCs w:val="20"/>
      <w:lang w:val="x-none" w:eastAsia="x-none"/>
    </w:rPr>
  </w:style>
  <w:style w:type="character" w:customStyle="1" w:styleId="af8">
    <w:name w:val="Текст сноски Знак"/>
    <w:basedOn w:val="a0"/>
    <w:link w:val="af7"/>
    <w:uiPriority w:val="99"/>
    <w:rsid w:val="006C4FAE"/>
    <w:rPr>
      <w:rFonts w:ascii="Times New Roman" w:eastAsia="Times New Roman" w:hAnsi="Times New Roman" w:cs="Times New Roman"/>
      <w:sz w:val="20"/>
      <w:szCs w:val="20"/>
      <w:lang w:val="x-none" w:eastAsia="x-none"/>
    </w:rPr>
  </w:style>
  <w:style w:type="character" w:styleId="af9">
    <w:name w:val="footnote reference"/>
    <w:semiHidden/>
    <w:qFormat/>
    <w:rsid w:val="006C4FAE"/>
    <w:rPr>
      <w:vertAlign w:val="superscript"/>
    </w:rPr>
  </w:style>
  <w:style w:type="paragraph" w:styleId="afa">
    <w:name w:val="header"/>
    <w:aliases w:val="/tsv"/>
    <w:basedOn w:val="a"/>
    <w:link w:val="afb"/>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b">
    <w:name w:val="Верхний колонтитул Знак"/>
    <w:aliases w:val="/tsv Знак"/>
    <w:basedOn w:val="a0"/>
    <w:link w:val="afa"/>
    <w:uiPriority w:val="99"/>
    <w:rsid w:val="006C4FAE"/>
    <w:rPr>
      <w:rFonts w:ascii="Times New Roman" w:eastAsia="Times New Roman" w:hAnsi="Times New Roman" w:cs="Times New Roman"/>
      <w:sz w:val="24"/>
      <w:szCs w:val="24"/>
      <w:lang w:val="x-none" w:eastAsia="x-none"/>
    </w:rPr>
  </w:style>
  <w:style w:type="character" w:styleId="afc">
    <w:name w:val="page number"/>
    <w:basedOn w:val="a0"/>
    <w:uiPriority w:val="99"/>
    <w:rsid w:val="006C4FAE"/>
  </w:style>
  <w:style w:type="paragraph" w:customStyle="1" w:styleId="afd">
    <w:name w:val="Знак Знак"/>
    <w:basedOn w:val="a"/>
    <w:uiPriority w:val="99"/>
    <w:rsid w:val="006C4FAE"/>
    <w:pPr>
      <w:spacing w:after="0" w:line="240" w:lineRule="auto"/>
    </w:pPr>
    <w:rPr>
      <w:rFonts w:ascii="Verdana" w:eastAsia="Times New Roman" w:hAnsi="Verdana" w:cs="Verdana"/>
      <w:color w:val="auto"/>
      <w:sz w:val="20"/>
      <w:szCs w:val="20"/>
      <w:lang w:val="en-US"/>
    </w:rPr>
  </w:style>
  <w:style w:type="paragraph" w:styleId="afe">
    <w:name w:val="footer"/>
    <w:basedOn w:val="a"/>
    <w:link w:val="aff"/>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
    <w:name w:val="Нижний колонтитул Знак"/>
    <w:basedOn w:val="a0"/>
    <w:link w:val="afe"/>
    <w:uiPriority w:val="99"/>
    <w:rsid w:val="006C4FAE"/>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
    <w:rsid w:val="006C4FAE"/>
    <w:pPr>
      <w:spacing w:after="0" w:line="240" w:lineRule="auto"/>
    </w:pPr>
    <w:rPr>
      <w:rFonts w:ascii="Verdana" w:eastAsia="Times New Roman" w:hAnsi="Verdana"/>
      <w:color w:val="auto"/>
      <w:sz w:val="24"/>
      <w:szCs w:val="24"/>
      <w:lang w:val="en-US"/>
    </w:rPr>
  </w:style>
  <w:style w:type="paragraph" w:customStyle="1" w:styleId="aff0">
    <w:name w:val="Знак"/>
    <w:basedOn w:val="a"/>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0"/>
    <w:rsid w:val="006C4FAE"/>
  </w:style>
  <w:style w:type="paragraph" w:customStyle="1" w:styleId="25">
    <w:name w:val="Заг2"/>
    <w:basedOn w:val="a"/>
    <w:next w:val="aff1"/>
    <w:autoRedefine/>
    <w:rsid w:val="006C4FAE"/>
    <w:pPr>
      <w:keepNext/>
      <w:spacing w:after="0" w:line="240" w:lineRule="auto"/>
      <w:ind w:firstLine="720"/>
      <w:jc w:val="both"/>
      <w:outlineLvl w:val="1"/>
    </w:pPr>
    <w:rPr>
      <w:rFonts w:eastAsia="Times New Roman"/>
      <w:b/>
      <w:color w:val="0000FF"/>
      <w:sz w:val="24"/>
      <w:szCs w:val="24"/>
      <w:lang w:eastAsia="ru-RU"/>
    </w:rPr>
  </w:style>
  <w:style w:type="paragraph" w:styleId="aff1">
    <w:name w:val="Body Text"/>
    <w:basedOn w:val="a"/>
    <w:link w:val="aff2"/>
    <w:uiPriority w:val="99"/>
    <w:unhideWhenUsed/>
    <w:rsid w:val="006C4FAE"/>
    <w:pPr>
      <w:spacing w:after="120" w:line="240" w:lineRule="auto"/>
    </w:pPr>
    <w:rPr>
      <w:rFonts w:eastAsia="Times New Roman"/>
      <w:color w:val="auto"/>
      <w:sz w:val="24"/>
      <w:szCs w:val="24"/>
      <w:lang w:val="x-none" w:eastAsia="x-none"/>
    </w:rPr>
  </w:style>
  <w:style w:type="character" w:customStyle="1" w:styleId="aff2">
    <w:name w:val="Основной текст Знак"/>
    <w:basedOn w:val="a0"/>
    <w:link w:val="aff1"/>
    <w:uiPriority w:val="99"/>
    <w:rsid w:val="006C4FAE"/>
    <w:rPr>
      <w:rFonts w:ascii="Times New Roman" w:eastAsia="Times New Roman" w:hAnsi="Times New Roman" w:cs="Times New Roman"/>
      <w:sz w:val="24"/>
      <w:szCs w:val="24"/>
      <w:lang w:val="x-none" w:eastAsia="x-none"/>
    </w:rPr>
  </w:style>
  <w:style w:type="character" w:styleId="aff3">
    <w:name w:val="Strong"/>
    <w:uiPriority w:val="22"/>
    <w:qFormat/>
    <w:rsid w:val="006C4FAE"/>
    <w:rPr>
      <w:b/>
      <w:bCs/>
    </w:rPr>
  </w:style>
  <w:style w:type="paragraph" w:customStyle="1" w:styleId="15">
    <w:name w:val="Основной текст1"/>
    <w:basedOn w:val="a"/>
    <w:link w:val="BodyText"/>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6C4FAE"/>
    <w:rPr>
      <w:rFonts w:ascii="Arial" w:eastAsia="Times New Roman" w:hAnsi="Arial" w:cs="Times New Roman"/>
      <w:snapToGrid w:val="0"/>
      <w:sz w:val="24"/>
      <w:szCs w:val="20"/>
      <w:lang w:val="x-none" w:eastAsia="x-none"/>
    </w:rPr>
  </w:style>
  <w:style w:type="paragraph" w:styleId="aff4">
    <w:name w:val="Body Text Indent"/>
    <w:basedOn w:val="a"/>
    <w:link w:val="aff5"/>
    <w:rsid w:val="006C4FAE"/>
    <w:pPr>
      <w:spacing w:after="120" w:line="240" w:lineRule="auto"/>
      <w:ind w:left="283"/>
    </w:pPr>
    <w:rPr>
      <w:rFonts w:eastAsia="Times New Roman"/>
      <w:color w:val="auto"/>
      <w:sz w:val="24"/>
      <w:szCs w:val="24"/>
      <w:lang w:val="x-none" w:eastAsia="x-none"/>
    </w:rPr>
  </w:style>
  <w:style w:type="character" w:customStyle="1" w:styleId="aff5">
    <w:name w:val="Основной текст с отступом Знак"/>
    <w:basedOn w:val="a0"/>
    <w:link w:val="aff4"/>
    <w:rsid w:val="006C4FAE"/>
    <w:rPr>
      <w:rFonts w:ascii="Times New Roman" w:eastAsia="Times New Roman" w:hAnsi="Times New Roman" w:cs="Times New Roman"/>
      <w:sz w:val="24"/>
      <w:szCs w:val="24"/>
      <w:lang w:val="x-none" w:eastAsia="x-none"/>
    </w:rPr>
  </w:style>
  <w:style w:type="paragraph" w:styleId="aff6">
    <w:name w:val="caption"/>
    <w:basedOn w:val="a"/>
    <w:qFormat/>
    <w:rsid w:val="006C4FAE"/>
    <w:pPr>
      <w:spacing w:after="0" w:line="240" w:lineRule="auto"/>
      <w:jc w:val="center"/>
    </w:pPr>
    <w:rPr>
      <w:rFonts w:eastAsia="Times New Roman"/>
      <w:b/>
      <w:color w:val="auto"/>
      <w:sz w:val="36"/>
      <w:szCs w:val="20"/>
      <w:lang w:eastAsia="ru-RU"/>
    </w:rPr>
  </w:style>
  <w:style w:type="paragraph" w:customStyle="1" w:styleId="aff7">
    <w:name w:val="Знак Знак Знак Знак"/>
    <w:basedOn w:val="a"/>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0"/>
    <w:rsid w:val="006C4FAE"/>
  </w:style>
  <w:style w:type="paragraph" w:customStyle="1" w:styleId="CharChar0">
    <w:name w:val="Char Знак Знак Char Знак Знак Знак Знак Знак Знак Знак Знак Знак Знак Знак Знак Знак"/>
    <w:basedOn w:val="a"/>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0"/>
    <w:rsid w:val="006C4FAE"/>
  </w:style>
  <w:style w:type="character" w:customStyle="1" w:styleId="FontStyle0">
    <w:name w:val="Font Style"/>
    <w:rsid w:val="006C4FAE"/>
    <w:rPr>
      <w:rFonts w:cs="Courier New"/>
      <w:color w:val="000000"/>
      <w:sz w:val="20"/>
      <w:szCs w:val="20"/>
    </w:rPr>
  </w:style>
  <w:style w:type="paragraph" w:customStyle="1" w:styleId="ParagraphStyle">
    <w:name w:val="Paragraph Style"/>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1">
    <w:name w:val="Body Text 3"/>
    <w:basedOn w:val="a"/>
    <w:link w:val="32"/>
    <w:uiPriority w:val="99"/>
    <w:unhideWhenUsed/>
    <w:rsid w:val="006C4FAE"/>
    <w:pPr>
      <w:spacing w:after="120" w:line="240" w:lineRule="auto"/>
    </w:pPr>
    <w:rPr>
      <w:rFonts w:eastAsia="Times New Roman"/>
      <w:color w:val="auto"/>
      <w:sz w:val="16"/>
      <w:szCs w:val="16"/>
      <w:lang w:eastAsia="x-none"/>
    </w:rPr>
  </w:style>
  <w:style w:type="character" w:customStyle="1" w:styleId="32">
    <w:name w:val="Основной текст 3 Знак"/>
    <w:basedOn w:val="a0"/>
    <w:link w:val="31"/>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
    <w:next w:val="a"/>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6">
    <w:name w:val="Body Text 2"/>
    <w:basedOn w:val="a"/>
    <w:link w:val="27"/>
    <w:uiPriority w:val="99"/>
    <w:unhideWhenUsed/>
    <w:rsid w:val="006C4FAE"/>
    <w:pPr>
      <w:spacing w:after="120" w:line="480" w:lineRule="auto"/>
    </w:pPr>
    <w:rPr>
      <w:rFonts w:eastAsia="Times New Roman"/>
      <w:color w:val="auto"/>
      <w:sz w:val="24"/>
      <w:szCs w:val="24"/>
      <w:lang w:eastAsia="x-none"/>
    </w:rPr>
  </w:style>
  <w:style w:type="character" w:customStyle="1" w:styleId="27">
    <w:name w:val="Основной текст 2 Знак"/>
    <w:basedOn w:val="a0"/>
    <w:link w:val="26"/>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8">
    <w:name w:val="Знак Знак Знак Знак Знак Знак Знак Знак"/>
    <w:basedOn w:val="a"/>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3">
    <w:name w:val="заголовок 3"/>
    <w:basedOn w:val="a"/>
    <w:next w:val="a"/>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4">
    <w:name w:val="Body Text Indent 3"/>
    <w:basedOn w:val="a"/>
    <w:link w:val="35"/>
    <w:uiPriority w:val="99"/>
    <w:rsid w:val="006C4FAE"/>
    <w:pPr>
      <w:spacing w:after="120" w:line="240" w:lineRule="auto"/>
      <w:ind w:left="283"/>
    </w:pPr>
    <w:rPr>
      <w:rFonts w:eastAsia="Times New Roman"/>
      <w:color w:val="auto"/>
      <w:sz w:val="16"/>
      <w:szCs w:val="16"/>
      <w:lang w:eastAsia="x-none"/>
    </w:rPr>
  </w:style>
  <w:style w:type="character" w:customStyle="1" w:styleId="35">
    <w:name w:val="Основной текст с отступом 3 Знак"/>
    <w:basedOn w:val="a0"/>
    <w:link w:val="34"/>
    <w:uiPriority w:val="99"/>
    <w:rsid w:val="006C4FAE"/>
    <w:rPr>
      <w:rFonts w:ascii="Times New Roman" w:eastAsia="Times New Roman" w:hAnsi="Times New Roman" w:cs="Times New Roman"/>
      <w:sz w:val="16"/>
      <w:szCs w:val="16"/>
      <w:lang w:val="uk-UA" w:eastAsia="x-none"/>
    </w:rPr>
  </w:style>
  <w:style w:type="paragraph" w:customStyle="1" w:styleId="aff9">
    <w:name w:val="Таблиця цифри"/>
    <w:basedOn w:val="a"/>
    <w:rsid w:val="006C4FAE"/>
    <w:pPr>
      <w:spacing w:before="60" w:after="60" w:line="240" w:lineRule="auto"/>
      <w:jc w:val="center"/>
    </w:pPr>
    <w:rPr>
      <w:rFonts w:eastAsia="Times New Roman"/>
      <w:color w:val="auto"/>
      <w:sz w:val="20"/>
      <w:szCs w:val="20"/>
      <w:lang w:eastAsia="ru-RU"/>
    </w:rPr>
  </w:style>
  <w:style w:type="paragraph" w:customStyle="1" w:styleId="affa">
    <w:name w:val="Таблиця текст"/>
    <w:basedOn w:val="a"/>
    <w:rsid w:val="006C4FAE"/>
    <w:pPr>
      <w:spacing w:before="60" w:after="60" w:line="240" w:lineRule="auto"/>
    </w:pPr>
    <w:rPr>
      <w:rFonts w:eastAsia="Times New Roman"/>
      <w:color w:val="auto"/>
      <w:sz w:val="20"/>
      <w:szCs w:val="24"/>
      <w:lang w:eastAsia="ru-RU"/>
    </w:rPr>
  </w:style>
  <w:style w:type="paragraph" w:customStyle="1" w:styleId="affb">
    <w:name w:val="Таблиця_оформлення"/>
    <w:basedOn w:val="a"/>
    <w:rsid w:val="006C4FAE"/>
    <w:pPr>
      <w:spacing w:before="60" w:after="60" w:line="240" w:lineRule="auto"/>
      <w:jc w:val="center"/>
    </w:pPr>
    <w:rPr>
      <w:rFonts w:eastAsia="Times New Roman"/>
      <w:color w:val="auto"/>
      <w:sz w:val="20"/>
      <w:szCs w:val="24"/>
      <w:lang w:eastAsia="ru-RU"/>
    </w:rPr>
  </w:style>
  <w:style w:type="paragraph" w:customStyle="1" w:styleId="affc">
    <w:name w:val="Таблиця текст Знак"/>
    <w:basedOn w:val="a"/>
    <w:rsid w:val="006C4FAE"/>
    <w:pPr>
      <w:spacing w:before="60" w:after="60" w:line="240" w:lineRule="auto"/>
    </w:pPr>
    <w:rPr>
      <w:rFonts w:eastAsia="Times New Roman"/>
      <w:color w:val="auto"/>
      <w:sz w:val="20"/>
      <w:szCs w:val="24"/>
      <w:lang w:eastAsia="ru-RU"/>
    </w:rPr>
  </w:style>
  <w:style w:type="paragraph" w:styleId="affd">
    <w:name w:val="Title"/>
    <w:basedOn w:val="a"/>
    <w:link w:val="affe"/>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e">
    <w:name w:val="Заголовок Знак"/>
    <w:basedOn w:val="a0"/>
    <w:link w:val="affd"/>
    <w:rsid w:val="006C4FAE"/>
    <w:rPr>
      <w:rFonts w:ascii="Garamond" w:eastAsia="Times New Roman" w:hAnsi="Garamond" w:cs="Times New Roman"/>
      <w:b/>
      <w:w w:val="90"/>
      <w:sz w:val="26"/>
      <w:szCs w:val="26"/>
      <w:lang w:val="uk-UA" w:eastAsia="x-none"/>
    </w:rPr>
  </w:style>
  <w:style w:type="paragraph" w:customStyle="1" w:styleId="17">
    <w:name w:val="Обычный1"/>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
    <w:rsid w:val="006C4FAE"/>
    <w:pPr>
      <w:spacing w:after="0" w:line="240" w:lineRule="auto"/>
      <w:ind w:firstLine="720"/>
      <w:jc w:val="both"/>
    </w:pPr>
    <w:rPr>
      <w:rFonts w:eastAsia="Times New Roman"/>
      <w:color w:val="auto"/>
      <w:sz w:val="24"/>
      <w:szCs w:val="24"/>
      <w:lang w:val="ru-RU"/>
    </w:rPr>
  </w:style>
  <w:style w:type="paragraph" w:styleId="afff">
    <w:name w:val="List"/>
    <w:basedOn w:val="a"/>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
    <w:uiPriority w:val="99"/>
    <w:rsid w:val="006C4FAE"/>
    <w:pPr>
      <w:spacing w:after="0" w:line="240" w:lineRule="auto"/>
      <w:jc w:val="both"/>
    </w:pPr>
    <w:rPr>
      <w:color w:val="auto"/>
      <w:sz w:val="26"/>
      <w:szCs w:val="26"/>
      <w:lang w:eastAsia="ar-SA"/>
    </w:rPr>
  </w:style>
  <w:style w:type="character" w:customStyle="1" w:styleId="rvts0">
    <w:name w:val="rvts0"/>
    <w:rsid w:val="006C4FAE"/>
  </w:style>
  <w:style w:type="paragraph" w:customStyle="1" w:styleId="28">
    <w:name w:val="Стиль2"/>
    <w:basedOn w:val="a"/>
    <w:link w:val="29"/>
    <w:rsid w:val="006C4FAE"/>
    <w:pPr>
      <w:suppressAutoHyphens/>
      <w:spacing w:before="240" w:after="120" w:line="240" w:lineRule="auto"/>
      <w:jc w:val="center"/>
    </w:pPr>
    <w:rPr>
      <w:b/>
      <w:bCs/>
      <w:color w:val="auto"/>
      <w:sz w:val="26"/>
      <w:szCs w:val="26"/>
      <w:lang w:val="x-none" w:eastAsia="ar-SA"/>
    </w:rPr>
  </w:style>
  <w:style w:type="character" w:customStyle="1" w:styleId="29">
    <w:name w:val="Стиль2 Знак"/>
    <w:link w:val="28"/>
    <w:locked/>
    <w:rsid w:val="006C4FAE"/>
    <w:rPr>
      <w:rFonts w:ascii="Times New Roman" w:eastAsia="Calibri" w:hAnsi="Times New Roman" w:cs="Times New Roman"/>
      <w:b/>
      <w:bCs/>
      <w:sz w:val="26"/>
      <w:szCs w:val="26"/>
      <w:lang w:val="x-none" w:eastAsia="ar-SA"/>
    </w:rPr>
  </w:style>
  <w:style w:type="paragraph" w:customStyle="1" w:styleId="xl82">
    <w:name w:val="xl82"/>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
    <w:rsid w:val="006C4FAE"/>
    <w:pPr>
      <w:spacing w:after="0" w:line="240" w:lineRule="auto"/>
    </w:pPr>
    <w:rPr>
      <w:rFonts w:ascii="Verdana" w:eastAsia="Times New Roman" w:hAnsi="Verdana"/>
      <w:color w:val="auto"/>
      <w:sz w:val="24"/>
      <w:szCs w:val="24"/>
      <w:lang w:val="en-US"/>
    </w:rPr>
  </w:style>
  <w:style w:type="paragraph" w:customStyle="1" w:styleId="18">
    <w:name w:val="Знак Знак Знак Знак1"/>
    <w:basedOn w:val="a"/>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0"/>
    <w:rsid w:val="006C4FAE"/>
  </w:style>
  <w:style w:type="character" w:styleId="afff0">
    <w:name w:val="Emphasis"/>
    <w:qFormat/>
    <w:rsid w:val="006C4FAE"/>
    <w:rPr>
      <w:i/>
      <w:iCs/>
    </w:rPr>
  </w:style>
  <w:style w:type="paragraph" w:customStyle="1" w:styleId="rvps2">
    <w:name w:val="rvps2"/>
    <w:basedOn w:val="a"/>
    <w:rsid w:val="006C4FAE"/>
    <w:pPr>
      <w:spacing w:before="100" w:beforeAutospacing="1" w:after="100" w:afterAutospacing="1" w:line="240" w:lineRule="auto"/>
    </w:pPr>
    <w:rPr>
      <w:color w:val="auto"/>
      <w:sz w:val="24"/>
      <w:szCs w:val="24"/>
      <w:lang w:eastAsia="uk-UA"/>
    </w:rPr>
  </w:style>
  <w:style w:type="character" w:customStyle="1" w:styleId="19">
    <w:name w:val="Гіперпосилання1"/>
    <w:uiPriority w:val="99"/>
    <w:unhideWhenUsed/>
    <w:rsid w:val="006C4FAE"/>
    <w:rPr>
      <w:color w:val="0000FF"/>
      <w:u w:val="single"/>
    </w:rPr>
  </w:style>
  <w:style w:type="paragraph" w:customStyle="1" w:styleId="LO-normal">
    <w:name w:val="LO-normal"/>
    <w:qFormat/>
    <w:rsid w:val="006C4FAE"/>
    <w:pPr>
      <w:spacing w:after="0" w:line="276" w:lineRule="auto"/>
    </w:pPr>
    <w:rPr>
      <w:rFonts w:ascii="Arial" w:eastAsia="Arial" w:hAnsi="Arial" w:cs="Arial"/>
      <w:color w:val="000000"/>
      <w:lang w:val="ru-RU" w:eastAsia="zh-CN"/>
    </w:rPr>
  </w:style>
  <w:style w:type="paragraph" w:styleId="afff1">
    <w:name w:val="Block Text"/>
    <w:basedOn w:val="a"/>
    <w:rsid w:val="006C4FAE"/>
    <w:pPr>
      <w:spacing w:after="0" w:line="240" w:lineRule="auto"/>
      <w:ind w:left="-108" w:right="-108"/>
      <w:jc w:val="center"/>
    </w:pPr>
    <w:rPr>
      <w:rFonts w:eastAsia="Times New Roman"/>
      <w:b/>
      <w:color w:val="auto"/>
      <w:sz w:val="19"/>
      <w:szCs w:val="20"/>
      <w:lang w:eastAsia="ru-RU"/>
    </w:rPr>
  </w:style>
  <w:style w:type="paragraph" w:customStyle="1" w:styleId="afff2">
    <w:name w:val="Знак Знак Знак Знак Знак Знак Знак"/>
    <w:basedOn w:val="a"/>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a">
    <w:name w:val="Без интервала1"/>
    <w:uiPriority w:val="99"/>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b">
    <w:name w:val="Заголовок №1_"/>
    <w:link w:val="1c"/>
    <w:locked/>
    <w:rsid w:val="006C4FAE"/>
    <w:rPr>
      <w:rFonts w:ascii="Sylfaen" w:hAnsi="Sylfaen" w:cs="Gautami"/>
      <w:shd w:val="clear" w:color="auto" w:fill="FFFFFF"/>
      <w:lang w:bidi="te-IN"/>
    </w:rPr>
  </w:style>
  <w:style w:type="paragraph" w:customStyle="1" w:styleId="1c">
    <w:name w:val="Заголовок №1"/>
    <w:basedOn w:val="a"/>
    <w:link w:val="1b"/>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6">
    <w:name w:val="Основной текст (3)_"/>
    <w:link w:val="37"/>
    <w:uiPriority w:val="99"/>
    <w:locked/>
    <w:rsid w:val="006C4FAE"/>
    <w:rPr>
      <w:rFonts w:ascii="Sylfaen" w:hAnsi="Sylfaen" w:cs="Gautami"/>
      <w:spacing w:val="10"/>
      <w:shd w:val="clear" w:color="auto" w:fill="FFFFFF"/>
      <w:lang w:bidi="te-IN"/>
    </w:rPr>
  </w:style>
  <w:style w:type="paragraph" w:customStyle="1" w:styleId="37">
    <w:name w:val="Основной текст (3)"/>
    <w:basedOn w:val="a"/>
    <w:link w:val="36"/>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3">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
    <w:link w:val="afff3"/>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1">
    <w:name w:val="Основной текст (5)_"/>
    <w:link w:val="52"/>
    <w:uiPriority w:val="99"/>
    <w:locked/>
    <w:rsid w:val="006C4FAE"/>
    <w:rPr>
      <w:rFonts w:ascii="MS Reference Sans Serif" w:hAnsi="MS Reference Sans Serif" w:cs="Gautami"/>
      <w:sz w:val="17"/>
      <w:szCs w:val="17"/>
      <w:shd w:val="clear" w:color="auto" w:fill="FFFFFF"/>
      <w:lang w:bidi="te-IN"/>
    </w:rPr>
  </w:style>
  <w:style w:type="paragraph" w:customStyle="1" w:styleId="52">
    <w:name w:val="Основной текст (5)"/>
    <w:basedOn w:val="a"/>
    <w:link w:val="51"/>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d">
    <w:name w:val="Знак Знак1"/>
    <w:basedOn w:val="a"/>
    <w:uiPriority w:val="99"/>
    <w:rsid w:val="006C4FAE"/>
    <w:pPr>
      <w:spacing w:after="0" w:line="240" w:lineRule="auto"/>
    </w:pPr>
    <w:rPr>
      <w:rFonts w:ascii="Verdana" w:eastAsia="Times New Roman" w:hAnsi="Verdana" w:cs="Verdana"/>
      <w:color w:val="auto"/>
      <w:sz w:val="20"/>
      <w:szCs w:val="20"/>
    </w:rPr>
  </w:style>
  <w:style w:type="paragraph" w:customStyle="1" w:styleId="10">
    <w:name w:val="Договор Заг 1"/>
    <w:basedOn w:val="a"/>
    <w:next w:val="a"/>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4">
    <w:name w:val="Договор осн текст"/>
    <w:basedOn w:val="a"/>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5">
    <w:name w:val="Document Map"/>
    <w:basedOn w:val="a"/>
    <w:link w:val="afff6"/>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6">
    <w:name w:val="Схема документа Знак"/>
    <w:basedOn w:val="a0"/>
    <w:link w:val="afff5"/>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a">
    <w:name w:val="Заголовок 2 Знак Знак"/>
    <w:uiPriority w:val="99"/>
    <w:rsid w:val="006C4FAE"/>
    <w:rPr>
      <w:rFonts w:ascii="Arial" w:hAnsi="Arial"/>
      <w:noProof/>
      <w:sz w:val="22"/>
      <w:lang w:val="uk-UA" w:eastAsia="ru-RU"/>
    </w:rPr>
  </w:style>
  <w:style w:type="character" w:customStyle="1" w:styleId="1e">
    <w:name w:val="Стиль1 Знак"/>
    <w:link w:val="1f"/>
    <w:uiPriority w:val="99"/>
    <w:locked/>
    <w:rsid w:val="006C4FAE"/>
    <w:rPr>
      <w:sz w:val="26"/>
    </w:rPr>
  </w:style>
  <w:style w:type="paragraph" w:customStyle="1" w:styleId="1f">
    <w:name w:val="Стиль1"/>
    <w:basedOn w:val="a"/>
    <w:link w:val="1e"/>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b">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7">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8">
    <w:name w:val="Subtitle"/>
    <w:basedOn w:val="a"/>
    <w:link w:val="afff9"/>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9">
    <w:name w:val="Подзаголовок Знак"/>
    <w:basedOn w:val="a0"/>
    <w:link w:val="afff8"/>
    <w:rsid w:val="006C4FAE"/>
    <w:rPr>
      <w:rFonts w:ascii="Times New Roman" w:eastAsia="Times New Roman" w:hAnsi="Times New Roman" w:cs="Times New Roman"/>
      <w:b/>
      <w:i/>
      <w:sz w:val="24"/>
      <w:szCs w:val="24"/>
      <w:lang w:val="x-none" w:eastAsia="ru-RU"/>
    </w:rPr>
  </w:style>
  <w:style w:type="paragraph" w:customStyle="1" w:styleId="afffa">
    <w:name w:val="Знак Знак Знак"/>
    <w:basedOn w:val="a"/>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c">
    <w:name w:val="2Заголовок"/>
    <w:basedOn w:val="a"/>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d">
    <w:name w:val="заголовок 2"/>
    <w:basedOn w:val="a"/>
    <w:next w:val="a"/>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b">
    <w:name w:val="Date"/>
    <w:basedOn w:val="a"/>
    <w:link w:val="afffc"/>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c">
    <w:name w:val="Дата Знак"/>
    <w:basedOn w:val="a0"/>
    <w:link w:val="afffb"/>
    <w:rsid w:val="006C4FAE"/>
    <w:rPr>
      <w:rFonts w:ascii="Times New Roman" w:eastAsia="Times New Roman" w:hAnsi="Times New Roman" w:cs="Times New Roman"/>
      <w:sz w:val="28"/>
      <w:szCs w:val="20"/>
      <w:lang w:eastAsia="x-none"/>
    </w:rPr>
  </w:style>
  <w:style w:type="paragraph" w:customStyle="1" w:styleId="afffd">
    <w:name w:val="Начальник"/>
    <w:basedOn w:val="a"/>
    <w:next w:val="afffb"/>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0">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0"/>
    <w:rsid w:val="006C4FAE"/>
  </w:style>
  <w:style w:type="paragraph" w:customStyle="1" w:styleId="2e">
    <w:name w:val="Основной текст2"/>
    <w:basedOn w:val="a"/>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e">
    <w:name w:val="ДинТекстОбыч"/>
    <w:basedOn w:val="a"/>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0"/>
    <w:rsid w:val="006C4FAE"/>
  </w:style>
  <w:style w:type="character" w:customStyle="1" w:styleId="rvts9">
    <w:name w:val="rvts9"/>
    <w:basedOn w:val="a0"/>
    <w:rsid w:val="006C4FAE"/>
  </w:style>
  <w:style w:type="paragraph" w:customStyle="1" w:styleId="tj">
    <w:name w:val="tj"/>
    <w:basedOn w:val="a"/>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
    <w:name w:val="Нормальний текст"/>
    <w:basedOn w:val="a"/>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
    <w:name w:val="Сетка таблицы2"/>
    <w:basedOn w:val="a1"/>
    <w:next w:val="aa"/>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 w:type="character" w:customStyle="1" w:styleId="apple-style-span">
    <w:name w:val="apple-style-span"/>
    <w:uiPriority w:val="99"/>
    <w:rsid w:val="00741E4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3-08-14-013074-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400</TotalTime>
  <Pages>3</Pages>
  <Words>932</Words>
  <Characters>5314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80</cp:revision>
  <dcterms:created xsi:type="dcterms:W3CDTF">2021-12-15T12:41:00Z</dcterms:created>
  <dcterms:modified xsi:type="dcterms:W3CDTF">2023-08-23T12:54:00Z</dcterms:modified>
</cp:coreProperties>
</file>