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E8820" w14:textId="77777777" w:rsidR="00506212" w:rsidRDefault="00C31A30">
      <w:pPr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EA057B">
        <w:t>1</w:t>
      </w:r>
    </w:p>
    <w:p w14:paraId="3189296A" w14:textId="77777777" w:rsidR="00E46712" w:rsidRPr="00E46712" w:rsidRDefault="00C31A30" w:rsidP="00E4671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E46712">
        <w:rPr>
          <w:lang w:val="uk-UA"/>
        </w:rPr>
        <w:t>«</w:t>
      </w:r>
      <w:r w:rsidR="00E46712" w:rsidRPr="00E46712">
        <w:rPr>
          <w:lang w:val="uk-UA"/>
        </w:rPr>
        <w:t>Про затвердження суттєвих</w:t>
      </w:r>
    </w:p>
    <w:p w14:paraId="76068FA9" w14:textId="77777777" w:rsidR="00E46712" w:rsidRPr="00E46712" w:rsidRDefault="00E46712" w:rsidP="00E46712">
      <w:pPr>
        <w:ind w:left="9072"/>
        <w:rPr>
          <w:lang w:val="uk-UA"/>
        </w:rPr>
      </w:pPr>
      <w:r w:rsidRPr="00E46712">
        <w:rPr>
          <w:lang w:val="uk-UA"/>
        </w:rPr>
        <w:t>поправок до протоколів</w:t>
      </w:r>
    </w:p>
    <w:p w14:paraId="74C24386" w14:textId="77777777" w:rsidR="00E46712" w:rsidRDefault="00E46712" w:rsidP="00E46712">
      <w:pPr>
        <w:ind w:left="9072"/>
        <w:rPr>
          <w:lang w:val="uk-UA"/>
        </w:rPr>
      </w:pPr>
      <w:r w:rsidRPr="00E4671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5BA552B4" w14:textId="77777777" w:rsidR="00506212" w:rsidRPr="006F08FE" w:rsidRDefault="006F08FE">
      <w:pPr>
        <w:ind w:left="9072"/>
        <w:rPr>
          <w:u w:val="single"/>
          <w:lang w:val="uk-UA"/>
        </w:rPr>
      </w:pPr>
      <w:r w:rsidRPr="006F08FE">
        <w:rPr>
          <w:u w:val="single"/>
          <w:lang w:val="en-US"/>
        </w:rPr>
        <w:t>23.</w:t>
      </w:r>
      <w:r w:rsidRPr="006F08FE">
        <w:rPr>
          <w:u w:val="single"/>
          <w:lang w:val="uk-UA"/>
        </w:rPr>
        <w:t>08.2023</w:t>
      </w:r>
      <w:r>
        <w:rPr>
          <w:lang w:val="uk-UA"/>
        </w:rPr>
        <w:t xml:space="preserve"> </w:t>
      </w:r>
      <w:r w:rsidR="00C31A30">
        <w:rPr>
          <w:lang w:val="uk-UA"/>
        </w:rPr>
        <w:t xml:space="preserve">№ </w:t>
      </w:r>
      <w:r w:rsidRPr="006F08FE">
        <w:rPr>
          <w:u w:val="single"/>
          <w:lang w:val="uk-UA"/>
        </w:rPr>
        <w:t>1511</w:t>
      </w:r>
    </w:p>
    <w:p w14:paraId="7062BA4D" w14:textId="77777777" w:rsidR="00506212" w:rsidRDefault="00506212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95CF4" w:rsidRPr="00095CF4" w14:paraId="5060DAC4" w14:textId="77777777" w:rsidTr="0080248B">
        <w:trPr>
          <w:trHeight w:val="2576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691FFEE" w14:textId="77777777" w:rsidR="00095CF4" w:rsidRPr="00095CF4" w:rsidRDefault="00095CF4">
            <w:pPr>
              <w:rPr>
                <w:szCs w:val="24"/>
              </w:rPr>
            </w:pPr>
            <w:r w:rsidRPr="00095CF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7A140CEC" w14:textId="77777777" w:rsidR="00095CF4" w:rsidRPr="00095CF4" w:rsidRDefault="00095CF4">
            <w:r w:rsidRPr="00095CF4">
              <w:t>Зміна відповідального дослідника в МПВ:</w:t>
            </w:r>
          </w:p>
          <w:tbl>
            <w:tblPr>
              <w:tblW w:w="9541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095CF4" w:rsidRPr="00095CF4" w14:paraId="6ED4A08B" w14:textId="77777777" w:rsidTr="00F96E9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40B42A" w14:textId="77777777" w:rsidR="00095CF4" w:rsidRPr="0080248B" w:rsidRDefault="00095CF4" w:rsidP="00095CF4">
                  <w:pPr>
                    <w:pStyle w:val="cs2e86d3a6"/>
                    <w:rPr>
                      <w:lang w:val="ru-RU"/>
                    </w:rPr>
                  </w:pPr>
                  <w:r w:rsidRPr="0080248B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4CA7F8" w14:textId="77777777" w:rsidR="00095CF4" w:rsidRPr="0080248B" w:rsidRDefault="00095CF4" w:rsidP="00095CF4">
                  <w:pPr>
                    <w:pStyle w:val="cs2e86d3a6"/>
                    <w:rPr>
                      <w:lang w:val="ru-RU"/>
                    </w:rPr>
                  </w:pPr>
                  <w:r w:rsidRPr="0080248B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>СТАЛО</w:t>
                  </w:r>
                </w:p>
              </w:tc>
            </w:tr>
            <w:tr w:rsidR="00095CF4" w:rsidRPr="00095CF4" w14:paraId="66584886" w14:textId="77777777" w:rsidTr="00F96E9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1FF153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к.м.н. Гарміш О.О.</w:t>
                  </w:r>
                </w:p>
                <w:p w14:paraId="5A79EEAB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>Державна установа «Національний науковий центр «Інститут кардіології, клінічної та регенера</w:t>
                  </w:r>
                  <w:r w:rsidR="0080248B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 xml:space="preserve">тивної медицини імені академіка </w:t>
                  </w:r>
                  <w:r w:rsidRPr="00095CF4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>М.Д. Стражеска» Національної академії медичних наук України», відділ некоронарних хвороб серця та ревматології,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C5F728" w14:textId="77777777" w:rsidR="00095CF4" w:rsidRPr="00095CF4" w:rsidRDefault="00095CF4" w:rsidP="00095CF4">
                  <w:pPr>
                    <w:pStyle w:val="csf06cd379"/>
                    <w:rPr>
                      <w:lang w:val="ru-RU"/>
                    </w:rPr>
                  </w:pPr>
                  <w:r w:rsidRPr="00095CF4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лікар Хохлова Г. П. </w:t>
                  </w:r>
                </w:p>
                <w:p w14:paraId="4FA775A0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>Державна установа «Національний науковий центр «Інститут кардіології, клінічної та регенера</w:t>
                  </w:r>
                  <w:r w:rsidR="0080248B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 xml:space="preserve">тивної медицини імені академіка </w:t>
                  </w:r>
                  <w:r w:rsidRPr="00095CF4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>М.Д. Стражеска Національної академії медичних наук України», відділ некоронарних хвороб серця та ревматології, м. Київ</w:t>
                  </w:r>
                </w:p>
              </w:tc>
            </w:tr>
          </w:tbl>
          <w:p w14:paraId="63E32EDE" w14:textId="77777777" w:rsidR="00095CF4" w:rsidRDefault="00095CF4" w:rsidP="00D54B77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  <w:p w14:paraId="1D89F3F6" w14:textId="77777777" w:rsidR="0080248B" w:rsidRPr="0080248B" w:rsidRDefault="0080248B" w:rsidP="00D54B77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506212" w:rsidRPr="00095CF4" w14:paraId="185A6ABB" w14:textId="77777777" w:rsidTr="00095CF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6619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 xml:space="preserve">Номер та дата наказу МОЗ </w:t>
            </w:r>
            <w:r w:rsidRPr="00095CF4">
              <w:rPr>
                <w:szCs w:val="24"/>
                <w:lang w:val="uk-UA"/>
              </w:rPr>
              <w:t>про</w:t>
            </w:r>
            <w:r w:rsidRPr="00095CF4">
              <w:rPr>
                <w:szCs w:val="24"/>
              </w:rPr>
              <w:t xml:space="preserve"> </w:t>
            </w:r>
            <w:r w:rsidRPr="00095CF4">
              <w:rPr>
                <w:szCs w:val="24"/>
                <w:lang w:val="uk-UA"/>
              </w:rPr>
              <w:t>проведення</w:t>
            </w:r>
            <w:r w:rsidRPr="00095CF4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9F35" w14:textId="77777777" w:rsidR="00506212" w:rsidRPr="00095CF4" w:rsidRDefault="00C31A30">
            <w:pPr>
              <w:jc w:val="both"/>
              <w:rPr>
                <w:lang w:val="uk-UA"/>
              </w:rPr>
            </w:pPr>
            <w:r w:rsidRPr="00095CF4">
              <w:rPr>
                <w:lang w:val="uk-UA"/>
              </w:rPr>
              <w:t xml:space="preserve">№ 1773 від 20.08.2021 </w:t>
            </w:r>
          </w:p>
        </w:tc>
      </w:tr>
      <w:tr w:rsidR="00506212" w:rsidRPr="00095CF4" w14:paraId="3A301196" w14:textId="77777777" w:rsidTr="00095CF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3D6F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A7B0" w14:textId="77777777" w:rsidR="00506212" w:rsidRPr="00095CF4" w:rsidRDefault="00095CF4">
            <w:pPr>
              <w:jc w:val="both"/>
            </w:pPr>
            <w:r w:rsidRPr="00095CF4">
              <w:rPr>
                <w:color w:val="000000"/>
              </w:rPr>
              <w:t>«</w:t>
            </w:r>
            <w:r w:rsidR="00C31A30" w:rsidRPr="00095CF4">
              <w:t>Багатоцентрове, рандомізоване, подвійне сліпе, плацебо контрольоване клінічне дослідження 3b фази для оцінки ефективності та безпечності призначеного підшкірно гуселькумабу у пацієнтів з активним псоріатичним артритом, які раніше мали недостатню відповідь та/або непереносимість лікування одним з інгібіторів фактору некрозу пухлин альфа</w:t>
            </w:r>
            <w:r w:rsidRPr="00095CF4">
              <w:rPr>
                <w:color w:val="000000"/>
              </w:rPr>
              <w:t>»</w:t>
            </w:r>
            <w:r w:rsidR="00C31A30" w:rsidRPr="00095CF4">
              <w:t>, CNTO1959PSA3005, з поправкою 1 від 12.05.2022 р.</w:t>
            </w:r>
          </w:p>
        </w:tc>
      </w:tr>
      <w:tr w:rsidR="00506212" w:rsidRPr="00095CF4" w14:paraId="6A66EEA1" w14:textId="77777777" w:rsidTr="00095CF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6AB4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529C" w14:textId="77777777" w:rsidR="00506212" w:rsidRPr="00095CF4" w:rsidRDefault="00095CF4">
            <w:pPr>
              <w:jc w:val="both"/>
            </w:pPr>
            <w:r w:rsidRPr="00095CF4">
              <w:rPr>
                <w:color w:val="000000"/>
              </w:rPr>
              <w:t>«</w:t>
            </w:r>
            <w:r w:rsidR="00C31A30" w:rsidRPr="00095CF4">
              <w:t>ЯНССЕН ФАРМАЦЕВТИКА НВ</w:t>
            </w:r>
            <w:r w:rsidRPr="00095CF4">
              <w:rPr>
                <w:color w:val="000000"/>
              </w:rPr>
              <w:t>»</w:t>
            </w:r>
            <w:r w:rsidR="00C31A30" w:rsidRPr="00095CF4">
              <w:t>, Бельгія</w:t>
            </w:r>
          </w:p>
        </w:tc>
      </w:tr>
      <w:tr w:rsidR="00506212" w:rsidRPr="00095CF4" w14:paraId="7EA42EF3" w14:textId="77777777" w:rsidTr="00095CF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8D07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06A9" w14:textId="77777777" w:rsidR="00506212" w:rsidRPr="00095CF4" w:rsidRDefault="00095CF4">
            <w:pPr>
              <w:jc w:val="both"/>
            </w:pPr>
            <w:r w:rsidRPr="00095CF4">
              <w:rPr>
                <w:color w:val="000000"/>
              </w:rPr>
              <w:t>«</w:t>
            </w:r>
            <w:r w:rsidR="00C31A30" w:rsidRPr="00095CF4">
              <w:t>ЯНССЕН ФАРМАЦЕВТИКА НВ</w:t>
            </w:r>
            <w:r w:rsidRPr="00095CF4">
              <w:rPr>
                <w:color w:val="000000"/>
              </w:rPr>
              <w:t>»</w:t>
            </w:r>
            <w:r w:rsidR="00C31A30" w:rsidRPr="00095CF4">
              <w:t>, Бельгія</w:t>
            </w:r>
          </w:p>
        </w:tc>
      </w:tr>
    </w:tbl>
    <w:p w14:paraId="7BAA0AE6" w14:textId="77777777" w:rsidR="00506212" w:rsidRDefault="0050621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212" w14:paraId="2F323D78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105AD" w14:textId="77777777" w:rsidR="00506212" w:rsidRDefault="00C31A3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9BE3" w14:textId="77777777" w:rsidR="00506212" w:rsidRDefault="005062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0055D" w14:textId="77777777" w:rsidR="00506212" w:rsidRDefault="005062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ABFF0" w14:textId="77777777" w:rsidR="00506212" w:rsidRDefault="00C31A3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212" w14:paraId="332231B3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F1EC" w14:textId="77777777" w:rsidR="00506212" w:rsidRDefault="005062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9AF98" w14:textId="77777777" w:rsidR="00506212" w:rsidRDefault="00C31A3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23149" w14:textId="77777777" w:rsidR="00506212" w:rsidRDefault="005062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999E8" w14:textId="77777777" w:rsidR="00506212" w:rsidRDefault="00C31A3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41D96064" w14:textId="77777777" w:rsidR="00506212" w:rsidRDefault="00506212">
      <w:pPr>
        <w:tabs>
          <w:tab w:val="clear" w:pos="708"/>
        </w:tabs>
        <w:rPr>
          <w:lang w:eastAsia="en-US"/>
        </w:rPr>
        <w:sectPr w:rsidR="00506212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14:paraId="4B53B74A" w14:textId="77777777" w:rsidR="00506212" w:rsidRDefault="00C31A3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14:paraId="65AB7F5A" w14:textId="77777777" w:rsidR="00E46712" w:rsidRPr="00E46712" w:rsidRDefault="00E46712" w:rsidP="00E4671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46712">
        <w:rPr>
          <w:lang w:val="uk-UA"/>
        </w:rPr>
        <w:t>Про затвердження суттєвих</w:t>
      </w:r>
    </w:p>
    <w:p w14:paraId="7F4187FE" w14:textId="77777777" w:rsidR="00E46712" w:rsidRPr="00E46712" w:rsidRDefault="00E46712" w:rsidP="00E46712">
      <w:pPr>
        <w:ind w:left="9072"/>
        <w:rPr>
          <w:lang w:val="uk-UA"/>
        </w:rPr>
      </w:pPr>
      <w:r w:rsidRPr="00E46712">
        <w:rPr>
          <w:lang w:val="uk-UA"/>
        </w:rPr>
        <w:t>поправок до протоколів</w:t>
      </w:r>
    </w:p>
    <w:p w14:paraId="100B157C" w14:textId="77777777" w:rsidR="006F08FE" w:rsidRDefault="00E46712" w:rsidP="006F08FE">
      <w:pPr>
        <w:ind w:left="9072"/>
        <w:rPr>
          <w:lang w:val="uk-UA"/>
        </w:rPr>
      </w:pPr>
      <w:r w:rsidRPr="00E4671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1443F36B" w14:textId="77777777" w:rsidR="006F08FE" w:rsidRPr="006F08FE" w:rsidRDefault="006F08FE" w:rsidP="006F08FE">
      <w:pPr>
        <w:ind w:left="9072"/>
        <w:rPr>
          <w:u w:val="single"/>
          <w:lang w:val="uk-UA"/>
        </w:rPr>
      </w:pPr>
      <w:r w:rsidRPr="006F08FE">
        <w:rPr>
          <w:u w:val="single"/>
          <w:lang w:val="en-US"/>
        </w:rPr>
        <w:t>23.</w:t>
      </w:r>
      <w:r w:rsidRPr="006F08FE">
        <w:rPr>
          <w:u w:val="single"/>
          <w:lang w:val="uk-UA"/>
        </w:rPr>
        <w:t>08.2023</w:t>
      </w:r>
      <w:r>
        <w:rPr>
          <w:lang w:val="uk-UA"/>
        </w:rPr>
        <w:t xml:space="preserve"> № </w:t>
      </w:r>
      <w:r w:rsidRPr="006F08FE">
        <w:rPr>
          <w:u w:val="single"/>
          <w:lang w:val="uk-UA"/>
        </w:rPr>
        <w:t>1511</w:t>
      </w:r>
    </w:p>
    <w:p w14:paraId="0DDDFA49" w14:textId="77777777" w:rsidR="006F08FE" w:rsidRDefault="006F08FE" w:rsidP="006F08FE"/>
    <w:p w14:paraId="17D76EA8" w14:textId="77777777" w:rsidR="00E46712" w:rsidRDefault="00E46712" w:rsidP="00E46712">
      <w:pPr>
        <w:ind w:left="9072"/>
        <w:rPr>
          <w:lang w:val="uk-UA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95CF4" w:rsidRPr="00095CF4" w14:paraId="12D30D86" w14:textId="77777777" w:rsidTr="00095CF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EBCD5FC" w14:textId="77777777" w:rsidR="00095CF4" w:rsidRPr="00095CF4" w:rsidRDefault="00095CF4">
            <w:pPr>
              <w:rPr>
                <w:szCs w:val="24"/>
              </w:rPr>
            </w:pPr>
            <w:r w:rsidRPr="00095CF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6D69EBCD" w14:textId="77777777" w:rsidR="00095CF4" w:rsidRPr="00A25451" w:rsidRDefault="00095CF4" w:rsidP="00A25451">
            <w:pPr>
              <w:jc w:val="both"/>
              <w:rPr>
                <w:rFonts w:asciiTheme="minorHAnsi" w:hAnsiTheme="minorHAnsi"/>
                <w:sz w:val="22"/>
              </w:rPr>
            </w:pPr>
            <w:r w:rsidRPr="00095CF4">
              <w:t>Додаток 1 від 14 червня 2023 року до Інформаційного листка пацієнта та форми інформованої згоди, версія 9 від 03 березня 2023 року українською, російською та англійською мовами; Зміна назви місць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095CF4" w:rsidRPr="00095CF4" w14:paraId="65AD98FD" w14:textId="77777777" w:rsidTr="00F96E9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880DB6" w14:textId="77777777" w:rsidR="00095CF4" w:rsidRPr="00A25451" w:rsidRDefault="00095CF4" w:rsidP="00095CF4">
                  <w:pPr>
                    <w:pStyle w:val="cs2e86d3a6"/>
                    <w:rPr>
                      <w:lang w:val="ru-RU"/>
                    </w:rPr>
                  </w:pPr>
                  <w:r w:rsidRPr="00A25451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82CADE" w14:textId="77777777" w:rsidR="00095CF4" w:rsidRPr="00A25451" w:rsidRDefault="00095CF4" w:rsidP="00095CF4">
                  <w:pPr>
                    <w:pStyle w:val="cs2e86d3a6"/>
                    <w:rPr>
                      <w:lang w:val="ru-RU"/>
                    </w:rPr>
                  </w:pPr>
                  <w:r w:rsidRPr="00A25451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СТАЛО</w:t>
                  </w:r>
                </w:p>
              </w:tc>
            </w:tr>
            <w:tr w:rsidR="00095CF4" w:rsidRPr="00095CF4" w14:paraId="75F00B00" w14:textId="77777777" w:rsidTr="00F96E9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D302CB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Бондаренко І.М. 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 </w:t>
                  </w:r>
                </w:p>
                <w:p w14:paraId="6D1EFA43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Комунальний заклад «Дніпропетровська міська багатопрофільна клінічна лікарня №4» Дніпропетровської обласної ради, відділення хіміотерапії, Державний заклад «Дніпропетровська медична академія Міністерства охорони здоров’я України»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, кафедра онкології та медичної радіології,                       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73D858" w14:textId="77777777" w:rsidR="00095CF4" w:rsidRPr="00095CF4" w:rsidRDefault="00095CF4" w:rsidP="00095CF4">
                  <w:pPr>
                    <w:pStyle w:val="csf06cd379"/>
                    <w:rPr>
                      <w:lang w:val="ru-RU"/>
                    </w:rPr>
                  </w:pP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Бондаренко І.М. 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 </w:t>
                  </w:r>
                </w:p>
                <w:p w14:paraId="6F3F997C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, кафедра онкології та медичної радіології, м. Дніпро</w:t>
                  </w:r>
                </w:p>
              </w:tc>
            </w:tr>
            <w:tr w:rsidR="00095CF4" w:rsidRPr="00095CF4" w14:paraId="05351537" w14:textId="77777777" w:rsidTr="00F96E9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E30101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к.м.н. Шпарик Я.В. </w:t>
                  </w:r>
                </w:p>
                <w:p w14:paraId="63AA3C88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Комунальний заклад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 Львівської обласної ради «Львівський онкологічний регіональний лікувально-діагностичний центр», відділення хіміотерапії, 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E11DF4" w14:textId="77777777" w:rsidR="00095CF4" w:rsidRPr="00095CF4" w:rsidRDefault="00095CF4" w:rsidP="00095CF4">
                  <w:pPr>
                    <w:pStyle w:val="csf06cd379"/>
                    <w:rPr>
                      <w:lang w:val="ru-RU"/>
                    </w:rPr>
                  </w:pP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к.м.н. Шпарик Я.В. 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 </w:t>
                  </w:r>
                </w:p>
                <w:p w14:paraId="1B46C660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Комунальне некомерційне підприємство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 Львівської обласної ради «Львівський онкологічний регіональний лікувально-діагностичний центр», відділення хіміотерапії, м. Львів</w:t>
                  </w:r>
                </w:p>
              </w:tc>
            </w:tr>
            <w:tr w:rsidR="00095CF4" w:rsidRPr="00095CF4" w14:paraId="0FB2C226" w14:textId="77777777" w:rsidTr="00F96E9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7B8544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к.м.н. 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 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Адамчук Г.А. </w:t>
                  </w:r>
                </w:p>
                <w:p w14:paraId="7DB47AEF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Комунальний заклад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 «Криворізький онкологічний диспансер» Дніпропетровської обласної ради, хіміотерапевтичне відділення, м. Кривий Ріг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DD1EFC" w14:textId="77777777" w:rsidR="00095CF4" w:rsidRPr="00095CF4" w:rsidRDefault="00095CF4" w:rsidP="00095CF4">
                  <w:pPr>
                    <w:pStyle w:val="csf06cd379"/>
                    <w:rPr>
                      <w:lang w:val="ru-RU"/>
                    </w:rPr>
                  </w:pP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к.м.н. Адамчук Г.А. </w:t>
                  </w:r>
                </w:p>
                <w:p w14:paraId="30FA5C46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Комунальне підприємство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 «Криворізький онкологічний диспансер» Дніпропетровської обласної ради», хіміотерапевтичне відділення, м. Кривий Ріг</w:t>
                  </w:r>
                </w:p>
              </w:tc>
            </w:tr>
            <w:tr w:rsidR="00095CF4" w:rsidRPr="00095CF4" w14:paraId="2D297C4A" w14:textId="77777777" w:rsidTr="00F96E9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CEE1AD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Русин А.В. </w:t>
                  </w:r>
                </w:p>
                <w:p w14:paraId="36B49AB1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Закарпатський обласний клінічний онкологічний диспансер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, хіміотерапевтичне відділення, м. Ужгород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9F40E8" w14:textId="77777777" w:rsidR="00095CF4" w:rsidRPr="00095CF4" w:rsidRDefault="00095CF4" w:rsidP="00095CF4">
                  <w:pPr>
                    <w:pStyle w:val="csf06cd379"/>
                    <w:rPr>
                      <w:lang w:val="ru-RU"/>
                    </w:rPr>
                  </w:pP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Русин А.В. </w:t>
                  </w:r>
                </w:p>
                <w:p w14:paraId="7D89DE7E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Комунальне некомерційне підприємство «Закарпатський протипухлинний центр» Закарпатської обласної ради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, хіміотерапевтичне відділення, м. Ужгород</w:t>
                  </w:r>
                </w:p>
              </w:tc>
            </w:tr>
            <w:tr w:rsidR="00095CF4" w:rsidRPr="00095CF4" w14:paraId="7AE68169" w14:textId="77777777" w:rsidTr="00F96E9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91E7BE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Готько Є.С. </w:t>
                  </w:r>
                </w:p>
                <w:p w14:paraId="17743B18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lastRenderedPageBreak/>
                    <w:t>Центральна міська клінічна лікарня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, Міський онкологічний центр, терапевтичне відділення,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</w:t>
                  </w:r>
                  <w:r w:rsidR="00A25451" w:rsidRPr="00A25451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м. Ужгород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0BBDBE" w14:textId="77777777" w:rsidR="00095CF4" w:rsidRPr="00095CF4" w:rsidRDefault="00095CF4" w:rsidP="00095CF4">
                  <w:pPr>
                    <w:pStyle w:val="csf06cd379"/>
                    <w:rPr>
                      <w:lang w:val="ru-RU"/>
                    </w:rPr>
                  </w:pP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lastRenderedPageBreak/>
                    <w:t xml:space="preserve">д.м.н., проф. Готько Є.С. </w:t>
                  </w:r>
                </w:p>
                <w:p w14:paraId="1A7AFA71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lastRenderedPageBreak/>
                    <w:t>Комунальне некомерційне підприємство «Центральна міська клінічна лікарня» Ужгородської міської ради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, Міський онкологічний центр, терапевтичне відділення,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</w:t>
                  </w:r>
                  <w:r w:rsidR="00A25451" w:rsidRPr="00A25451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м. Ужгород</w:t>
                  </w:r>
                </w:p>
              </w:tc>
            </w:tr>
            <w:tr w:rsidR="00095CF4" w:rsidRPr="00095CF4" w14:paraId="769EF830" w14:textId="77777777" w:rsidTr="00F96E9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FF9A78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lastRenderedPageBreak/>
                    <w:t xml:space="preserve">Гардашніков А.Л. </w:t>
                  </w:r>
                </w:p>
                <w:p w14:paraId="23D5DB37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Комунальний заклад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 «Кіровоградський обласний онкологічний диспансер», хіміотерапевтичне відділення, </w:t>
                  </w:r>
                  <w:r w:rsidR="00A25451" w:rsidRPr="00A25451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                    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м. Кропивницький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479CED" w14:textId="77777777" w:rsidR="00095CF4" w:rsidRPr="00095CF4" w:rsidRDefault="00095CF4" w:rsidP="00095CF4">
                  <w:pPr>
                    <w:pStyle w:val="csf06cd379"/>
                    <w:rPr>
                      <w:lang w:val="ru-RU"/>
                    </w:rPr>
                  </w:pP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лікар Гардашніков А.Л.</w:t>
                  </w:r>
                </w:p>
                <w:p w14:paraId="7C5C2907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Комунальне некомерційне підприємство «Обласний клінічний онкологічний центр Кіровоградської обласної ради»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, хіміотерапевтичне відділення, </w:t>
                  </w:r>
                  <w:r w:rsidR="00A25451" w:rsidRPr="00A25451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              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м. Кропивницький</w:t>
                  </w:r>
                </w:p>
              </w:tc>
            </w:tr>
            <w:tr w:rsidR="00095CF4" w:rsidRPr="00095CF4" w14:paraId="1323A85C" w14:textId="77777777" w:rsidTr="00F96E9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A43303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Курочкін А.В. </w:t>
                  </w:r>
                </w:p>
                <w:p w14:paraId="7545D161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Обласний комунальний заклад «Сумський обласний клінічний онкологічний диспансер»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, онкоторакальне відділення, </w:t>
                  </w:r>
                  <w:r w:rsidR="00A25451" w:rsidRPr="00A25451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м. Суми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7E6788" w14:textId="77777777" w:rsidR="00095CF4" w:rsidRPr="00095CF4" w:rsidRDefault="00095CF4" w:rsidP="00095CF4">
                  <w:pPr>
                    <w:pStyle w:val="csf06cd379"/>
                    <w:rPr>
                      <w:lang w:val="ru-RU"/>
                    </w:rPr>
                  </w:pP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к.м.н. Курочкін А.В. </w:t>
                  </w:r>
                </w:p>
                <w:p w14:paraId="16569876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Комунальне некомерційне підприємство Сумської обласної ради «Сумський обласний клінічний онкологічний центр»</w:t>
                  </w:r>
                  <w:r w:rsidRPr="00095CF4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, онкоторакальне відділення, м. Суми</w:t>
                  </w:r>
                </w:p>
              </w:tc>
            </w:tr>
          </w:tbl>
          <w:p w14:paraId="59FE7B75" w14:textId="77777777" w:rsidR="00095CF4" w:rsidRPr="00095CF4" w:rsidRDefault="00095CF4" w:rsidP="007248BB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506212" w:rsidRPr="00095CF4" w14:paraId="5D2D57FA" w14:textId="77777777" w:rsidTr="00095CF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953C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lastRenderedPageBreak/>
              <w:t xml:space="preserve">Номер та дата наказу МОЗ </w:t>
            </w:r>
            <w:r w:rsidRPr="00095CF4">
              <w:rPr>
                <w:szCs w:val="24"/>
                <w:lang w:val="uk-UA"/>
              </w:rPr>
              <w:t>про</w:t>
            </w:r>
            <w:r w:rsidRPr="00095CF4">
              <w:rPr>
                <w:szCs w:val="24"/>
              </w:rPr>
              <w:t xml:space="preserve"> </w:t>
            </w:r>
            <w:r w:rsidRPr="00095CF4">
              <w:rPr>
                <w:szCs w:val="24"/>
                <w:lang w:val="uk-UA"/>
              </w:rPr>
              <w:t>проведення</w:t>
            </w:r>
            <w:r w:rsidRPr="00095CF4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0A8C" w14:textId="77777777" w:rsidR="00506212" w:rsidRPr="00095CF4" w:rsidRDefault="00C31A30">
            <w:pPr>
              <w:jc w:val="both"/>
              <w:rPr>
                <w:lang w:val="uk-UA"/>
              </w:rPr>
            </w:pPr>
            <w:r w:rsidRPr="00095CF4">
              <w:rPr>
                <w:lang w:val="uk-UA"/>
              </w:rPr>
              <w:t xml:space="preserve">№ 1532 від 21.08.2018 </w:t>
            </w:r>
          </w:p>
        </w:tc>
      </w:tr>
      <w:tr w:rsidR="00506212" w:rsidRPr="00095CF4" w14:paraId="1E1CF1F7" w14:textId="77777777" w:rsidTr="00095CF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F7B9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4F40" w14:textId="77777777" w:rsidR="00506212" w:rsidRPr="00095CF4" w:rsidRDefault="00095CF4">
            <w:pPr>
              <w:jc w:val="both"/>
            </w:pPr>
            <w:r w:rsidRPr="00095CF4">
              <w:rPr>
                <w:color w:val="000000"/>
              </w:rPr>
              <w:t>«</w:t>
            </w:r>
            <w:r w:rsidR="00C31A30" w:rsidRPr="00095CF4">
              <w:t>Багатоцентрове, рандомізоване, відкрите дослідження III фази з порівняння комбінації Атезолізумабу (анти-Pd-L1 антитіла) з ад’ювантною антрацикліновою/таксановою хіміотерапією на відміну від тільки хіміотерапії в пацієнтів з операбельним тричі негативним раком молочної залози</w:t>
            </w:r>
            <w:r w:rsidRPr="00095CF4">
              <w:rPr>
                <w:color w:val="000000"/>
              </w:rPr>
              <w:t>»</w:t>
            </w:r>
            <w:r w:rsidR="00F96E95">
              <w:t xml:space="preserve"> (IMpassion030)</w:t>
            </w:r>
            <w:r w:rsidR="00C31A30" w:rsidRPr="00095CF4">
              <w:t xml:space="preserve">, BIG 16-05/AFT-27/WO39391, версія 9 від 01 березня 2023 року </w:t>
            </w:r>
          </w:p>
        </w:tc>
      </w:tr>
      <w:tr w:rsidR="00506212" w:rsidRPr="00095CF4" w14:paraId="67318C82" w14:textId="77777777" w:rsidTr="00095CF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4E8C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3095" w14:textId="77777777" w:rsidR="00506212" w:rsidRPr="00095CF4" w:rsidRDefault="00C31A30">
            <w:pPr>
              <w:jc w:val="both"/>
            </w:pPr>
            <w:r w:rsidRPr="00095CF4">
              <w:t>ТОВАРИСТВО З ОБМЕЖЕНОЮ ВІДПОВІДАЛЬНІСТЮ</w:t>
            </w:r>
            <w:r w:rsidR="00095CF4" w:rsidRPr="00095CF4">
              <w:rPr>
                <w:color w:val="000000"/>
              </w:rPr>
              <w:t xml:space="preserve"> «</w:t>
            </w:r>
            <w:r w:rsidRPr="00095CF4">
              <w:t>ФАРМАСЬЮТІКАЛ РІСЕРЧ АССОУШИЕЙТС УКРАЇНА</w:t>
            </w:r>
            <w:r w:rsidR="00095CF4" w:rsidRPr="00095CF4">
              <w:rPr>
                <w:color w:val="000000"/>
              </w:rPr>
              <w:t>»</w:t>
            </w:r>
            <w:r w:rsidRPr="00095CF4">
              <w:t xml:space="preserve"> (ТОВ</w:t>
            </w:r>
            <w:r w:rsidR="00095CF4" w:rsidRPr="00095CF4">
              <w:rPr>
                <w:color w:val="000000"/>
              </w:rPr>
              <w:t xml:space="preserve"> «</w:t>
            </w:r>
            <w:r w:rsidRPr="00095CF4">
              <w:t>ФРА УКРАЇНА</w:t>
            </w:r>
            <w:r w:rsidR="00095CF4" w:rsidRPr="00095CF4">
              <w:rPr>
                <w:color w:val="000000"/>
              </w:rPr>
              <w:t>»</w:t>
            </w:r>
            <w:r w:rsidRPr="00095CF4">
              <w:t>)</w:t>
            </w:r>
          </w:p>
        </w:tc>
      </w:tr>
      <w:tr w:rsidR="00506212" w:rsidRPr="00095CF4" w14:paraId="70821232" w14:textId="77777777" w:rsidTr="00095CF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42E5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4C11" w14:textId="77777777" w:rsidR="00506212" w:rsidRPr="00095CF4" w:rsidRDefault="00C31A30">
            <w:pPr>
              <w:jc w:val="both"/>
            </w:pPr>
            <w:r w:rsidRPr="00095CF4">
              <w:t xml:space="preserve">F. Hoffmann-La Roche Ltd. /Ф. Хоффманн-Ля Рош Лтд. /Ф. Гоффманн-Ля Рош Лтд., Швейцарія </w:t>
            </w:r>
          </w:p>
        </w:tc>
      </w:tr>
    </w:tbl>
    <w:p w14:paraId="49010931" w14:textId="77777777" w:rsidR="00506212" w:rsidRDefault="0050621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212" w14:paraId="6D004ABC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A6E8C" w14:textId="77777777" w:rsidR="00506212" w:rsidRDefault="00C31A3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FD138" w14:textId="77777777" w:rsidR="00506212" w:rsidRDefault="005062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1B72" w14:textId="77777777" w:rsidR="00506212" w:rsidRDefault="005062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CBD6E7" w14:textId="77777777" w:rsidR="00506212" w:rsidRDefault="00C31A3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212" w14:paraId="73AA86FB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0103" w14:textId="77777777" w:rsidR="00506212" w:rsidRDefault="005062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3AD87" w14:textId="77777777" w:rsidR="00506212" w:rsidRDefault="00C31A3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DAEE" w14:textId="77777777" w:rsidR="00506212" w:rsidRDefault="005062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F897F" w14:textId="77777777" w:rsidR="00506212" w:rsidRDefault="00C31A3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70092DB6" w14:textId="77777777" w:rsidR="00506212" w:rsidRDefault="00506212">
      <w:pPr>
        <w:tabs>
          <w:tab w:val="clear" w:pos="708"/>
        </w:tabs>
        <w:rPr>
          <w:lang w:eastAsia="en-US"/>
        </w:rPr>
        <w:sectPr w:rsidR="00506212" w:rsidSect="00E46712">
          <w:pgSz w:w="16838" w:h="11906" w:orient="landscape"/>
          <w:pgMar w:top="284" w:right="1245" w:bottom="709" w:left="2127" w:header="709" w:footer="709" w:gutter="0"/>
          <w:cols w:space="720"/>
          <w:titlePg/>
        </w:sectPr>
      </w:pPr>
    </w:p>
    <w:p w14:paraId="2B2B99ED" w14:textId="77777777" w:rsidR="00506212" w:rsidRDefault="00C31A3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14:paraId="42BCE7D9" w14:textId="77777777" w:rsidR="00E46712" w:rsidRPr="00E46712" w:rsidRDefault="00E46712" w:rsidP="00E4671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46712">
        <w:rPr>
          <w:lang w:val="uk-UA"/>
        </w:rPr>
        <w:t>Про затвердження суттєвих</w:t>
      </w:r>
    </w:p>
    <w:p w14:paraId="641745FF" w14:textId="77777777" w:rsidR="00E46712" w:rsidRPr="00E46712" w:rsidRDefault="00E46712" w:rsidP="00E46712">
      <w:pPr>
        <w:ind w:left="9072"/>
        <w:rPr>
          <w:lang w:val="uk-UA"/>
        </w:rPr>
      </w:pPr>
      <w:r w:rsidRPr="00E46712">
        <w:rPr>
          <w:lang w:val="uk-UA"/>
        </w:rPr>
        <w:t>поправок до протоколів</w:t>
      </w:r>
    </w:p>
    <w:p w14:paraId="6BE5437E" w14:textId="77777777" w:rsidR="00E46712" w:rsidRDefault="00E46712" w:rsidP="00E46712">
      <w:pPr>
        <w:ind w:left="9072"/>
        <w:rPr>
          <w:lang w:val="uk-UA"/>
        </w:rPr>
      </w:pPr>
      <w:r w:rsidRPr="00E4671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555B1C47" w14:textId="77777777" w:rsidR="006F08FE" w:rsidRPr="006F08FE" w:rsidRDefault="006F08FE" w:rsidP="006F08FE">
      <w:pPr>
        <w:ind w:left="9072"/>
        <w:rPr>
          <w:u w:val="single"/>
          <w:lang w:val="uk-UA"/>
        </w:rPr>
      </w:pPr>
      <w:r w:rsidRPr="006F08FE">
        <w:rPr>
          <w:u w:val="single"/>
          <w:lang w:val="en-US"/>
        </w:rPr>
        <w:t>23.</w:t>
      </w:r>
      <w:r w:rsidRPr="006F08FE">
        <w:rPr>
          <w:u w:val="single"/>
          <w:lang w:val="uk-UA"/>
        </w:rPr>
        <w:t>08.2023</w:t>
      </w:r>
      <w:r>
        <w:rPr>
          <w:lang w:val="uk-UA"/>
        </w:rPr>
        <w:t xml:space="preserve"> № </w:t>
      </w:r>
      <w:r w:rsidRPr="006F08FE">
        <w:rPr>
          <w:u w:val="single"/>
          <w:lang w:val="uk-UA"/>
        </w:rPr>
        <w:t>1511</w:t>
      </w:r>
    </w:p>
    <w:p w14:paraId="2358B207" w14:textId="77777777" w:rsidR="00506212" w:rsidRDefault="0050621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06212" w:rsidRPr="00095CF4" w14:paraId="2558327A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CB26F0B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045AAAD4" w14:textId="77777777" w:rsidR="00506212" w:rsidRPr="00095CF4" w:rsidRDefault="00C31A30">
            <w:pPr>
              <w:jc w:val="both"/>
              <w:rPr>
                <w:rFonts w:asciiTheme="minorHAnsi" w:hAnsiTheme="minorHAnsi"/>
                <w:sz w:val="22"/>
              </w:rPr>
            </w:pPr>
            <w:r w:rsidRPr="00095CF4">
              <w:t>Оновлена брошура дослідника, ND0612, версія 16 від 23 червня 2023 року</w:t>
            </w:r>
            <w:r w:rsidRPr="00095CF4">
              <w:rPr>
                <w:lang w:val="uk-UA"/>
              </w:rPr>
              <w:t xml:space="preserve"> </w:t>
            </w:r>
          </w:p>
        </w:tc>
      </w:tr>
      <w:tr w:rsidR="00506212" w:rsidRPr="00095CF4" w14:paraId="3B8D4A5E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3349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 xml:space="preserve">Номер та дата наказу МОЗ </w:t>
            </w:r>
            <w:r w:rsidRPr="00095CF4">
              <w:rPr>
                <w:szCs w:val="24"/>
                <w:lang w:val="uk-UA"/>
              </w:rPr>
              <w:t>про</w:t>
            </w:r>
            <w:r w:rsidRPr="00095CF4">
              <w:rPr>
                <w:szCs w:val="24"/>
              </w:rPr>
              <w:t xml:space="preserve"> </w:t>
            </w:r>
            <w:r w:rsidRPr="00095CF4">
              <w:rPr>
                <w:szCs w:val="24"/>
                <w:lang w:val="uk-UA"/>
              </w:rPr>
              <w:t>проведення</w:t>
            </w:r>
            <w:r w:rsidRPr="00095CF4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3D81" w14:textId="77777777" w:rsidR="00506212" w:rsidRPr="00095CF4" w:rsidRDefault="00C31A30">
            <w:pPr>
              <w:jc w:val="both"/>
              <w:rPr>
                <w:lang w:val="uk-UA"/>
              </w:rPr>
            </w:pPr>
            <w:r w:rsidRPr="00095CF4">
              <w:rPr>
                <w:lang w:val="uk-UA"/>
              </w:rPr>
              <w:t xml:space="preserve">№ 1360 від 10.06.2020 </w:t>
            </w:r>
          </w:p>
        </w:tc>
      </w:tr>
      <w:tr w:rsidR="00506212" w:rsidRPr="00095CF4" w14:paraId="5AC0CE06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BD15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ACAA" w14:textId="77777777" w:rsidR="00506212" w:rsidRPr="00095CF4" w:rsidRDefault="00095CF4">
            <w:pPr>
              <w:jc w:val="both"/>
            </w:pPr>
            <w:r w:rsidRPr="00095CF4">
              <w:rPr>
                <w:color w:val="000000"/>
              </w:rPr>
              <w:t>«</w:t>
            </w:r>
            <w:r w:rsidR="00C31A30" w:rsidRPr="00095CF4">
              <w:t>Багатоцентрове, рандомізоване, контрольоване активним препаратом, подвійне сліпе, подвійне масковане клінічне дослідження в паралельних групах із вивчення ефективності, безпечності та переносимості безперервної підшкірної інфузії препарату ND0612 порівняно з пероральним прийомом IR-LD/CD у пацієнтів із хворобою Паркінсона, у яких розвиваються моторні флуктуації (BouNDless)</w:t>
            </w:r>
            <w:r w:rsidRPr="00095CF4">
              <w:rPr>
                <w:color w:val="000000"/>
              </w:rPr>
              <w:t>»</w:t>
            </w:r>
            <w:r w:rsidR="00C31A30" w:rsidRPr="00095CF4">
              <w:t>, ND0612-317, версія 3.0 від 11 лютого 2021 року</w:t>
            </w:r>
          </w:p>
        </w:tc>
      </w:tr>
      <w:tr w:rsidR="00506212" w:rsidRPr="00095CF4" w14:paraId="3FF93D55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94F9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D14D" w14:textId="77777777" w:rsidR="00506212" w:rsidRPr="00095CF4" w:rsidRDefault="00C31A30">
            <w:pPr>
              <w:jc w:val="both"/>
            </w:pPr>
            <w:r w:rsidRPr="00095CF4">
              <w:t>ТОВ</w:t>
            </w:r>
            <w:r w:rsidR="00095CF4" w:rsidRPr="00095CF4">
              <w:rPr>
                <w:color w:val="000000"/>
              </w:rPr>
              <w:t xml:space="preserve"> «</w:t>
            </w:r>
            <w:r w:rsidRPr="00095CF4">
              <w:t>Сінеос Хелс Україна</w:t>
            </w:r>
            <w:r w:rsidR="00095CF4" w:rsidRPr="00095CF4">
              <w:rPr>
                <w:color w:val="000000"/>
              </w:rPr>
              <w:t>»</w:t>
            </w:r>
          </w:p>
        </w:tc>
      </w:tr>
      <w:tr w:rsidR="00506212" w:rsidRPr="00095CF4" w14:paraId="5F1CDAF1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AEDC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049C" w14:textId="77777777" w:rsidR="00506212" w:rsidRPr="00095CF4" w:rsidRDefault="00C31A30">
            <w:pPr>
              <w:jc w:val="both"/>
            </w:pPr>
            <w:r w:rsidRPr="00095CF4">
              <w:t>NeuroDerm Ltd., Israel (Ізраїль)</w:t>
            </w:r>
          </w:p>
        </w:tc>
      </w:tr>
    </w:tbl>
    <w:p w14:paraId="71083C92" w14:textId="77777777" w:rsidR="00506212" w:rsidRDefault="0050621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212" w14:paraId="73233F09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891E4" w14:textId="77777777" w:rsidR="00506212" w:rsidRDefault="00C31A3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C48D" w14:textId="77777777" w:rsidR="00506212" w:rsidRDefault="005062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1E35" w14:textId="77777777" w:rsidR="00506212" w:rsidRDefault="005062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898795" w14:textId="77777777" w:rsidR="00506212" w:rsidRDefault="00C31A3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212" w14:paraId="6F0B0DF6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294B" w14:textId="77777777" w:rsidR="00506212" w:rsidRDefault="005062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AE0CF" w14:textId="77777777" w:rsidR="00506212" w:rsidRDefault="00C31A3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58BD" w14:textId="77777777" w:rsidR="00506212" w:rsidRDefault="005062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C2819" w14:textId="77777777" w:rsidR="00506212" w:rsidRDefault="00C31A3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16239021" w14:textId="77777777" w:rsidR="00506212" w:rsidRDefault="00506212">
      <w:pPr>
        <w:tabs>
          <w:tab w:val="clear" w:pos="708"/>
        </w:tabs>
        <w:rPr>
          <w:lang w:eastAsia="en-US"/>
        </w:rPr>
        <w:sectPr w:rsidR="0050621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6D5CFBE8" w14:textId="77777777" w:rsidR="00506212" w:rsidRDefault="00C31A3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14:paraId="2338DCC8" w14:textId="77777777" w:rsidR="00E46712" w:rsidRPr="00E46712" w:rsidRDefault="00E46712" w:rsidP="00E4671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46712">
        <w:rPr>
          <w:lang w:val="uk-UA"/>
        </w:rPr>
        <w:t>Про затвердження суттєвих</w:t>
      </w:r>
    </w:p>
    <w:p w14:paraId="577AB4E7" w14:textId="77777777" w:rsidR="00E46712" w:rsidRPr="00E46712" w:rsidRDefault="00E46712" w:rsidP="00E46712">
      <w:pPr>
        <w:ind w:left="9072"/>
        <w:rPr>
          <w:lang w:val="uk-UA"/>
        </w:rPr>
      </w:pPr>
      <w:r w:rsidRPr="00E46712">
        <w:rPr>
          <w:lang w:val="uk-UA"/>
        </w:rPr>
        <w:t>поправок до протоколів</w:t>
      </w:r>
    </w:p>
    <w:p w14:paraId="197AF05D" w14:textId="77777777" w:rsidR="00E46712" w:rsidRDefault="00E46712" w:rsidP="00E46712">
      <w:pPr>
        <w:ind w:left="9072"/>
        <w:rPr>
          <w:lang w:val="uk-UA"/>
        </w:rPr>
      </w:pPr>
      <w:r w:rsidRPr="00E4671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1C63EF96" w14:textId="77777777" w:rsidR="006F08FE" w:rsidRPr="006F08FE" w:rsidRDefault="006F08FE" w:rsidP="006F08FE">
      <w:pPr>
        <w:ind w:left="9072"/>
        <w:rPr>
          <w:u w:val="single"/>
          <w:lang w:val="uk-UA"/>
        </w:rPr>
      </w:pPr>
      <w:r w:rsidRPr="006F08FE">
        <w:rPr>
          <w:u w:val="single"/>
          <w:lang w:val="en-US"/>
        </w:rPr>
        <w:t>23.</w:t>
      </w:r>
      <w:r w:rsidRPr="006F08FE">
        <w:rPr>
          <w:u w:val="single"/>
          <w:lang w:val="uk-UA"/>
        </w:rPr>
        <w:t>08.2023</w:t>
      </w:r>
      <w:r>
        <w:rPr>
          <w:lang w:val="uk-UA"/>
        </w:rPr>
        <w:t xml:space="preserve"> № </w:t>
      </w:r>
      <w:r w:rsidRPr="006F08FE">
        <w:rPr>
          <w:u w:val="single"/>
          <w:lang w:val="uk-UA"/>
        </w:rPr>
        <w:t>1511</w:t>
      </w:r>
    </w:p>
    <w:p w14:paraId="40EB1220" w14:textId="77777777" w:rsidR="00506212" w:rsidRDefault="0050621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06212" w:rsidRPr="00095CF4" w14:paraId="1331BEE1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5233E27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0414208F" w14:textId="77777777" w:rsidR="00506212" w:rsidRPr="00095CF4" w:rsidRDefault="00C31A30">
            <w:pPr>
              <w:jc w:val="both"/>
              <w:rPr>
                <w:rFonts w:asciiTheme="minorHAnsi" w:hAnsiTheme="minorHAnsi"/>
                <w:sz w:val="22"/>
              </w:rPr>
            </w:pPr>
            <w:r w:rsidRPr="00095CF4">
              <w:t xml:space="preserve">Оновлена Брошура дослідника, семаглутид, проект NN6535, Хвороба Альцгеймера, пероральний семаглутид, один раз на день 3,7,14 мг., видання 5, версія 1.0 від 06 липня </w:t>
            </w:r>
            <w:r w:rsidR="00402F86" w:rsidRPr="00402F86">
              <w:t xml:space="preserve">                 </w:t>
            </w:r>
            <w:r w:rsidRPr="00095CF4">
              <w:t>2023 року, англійською мовою</w:t>
            </w:r>
            <w:r w:rsidRPr="00095CF4">
              <w:rPr>
                <w:lang w:val="uk-UA"/>
              </w:rPr>
              <w:t xml:space="preserve"> </w:t>
            </w:r>
          </w:p>
        </w:tc>
      </w:tr>
      <w:tr w:rsidR="00506212" w:rsidRPr="00095CF4" w14:paraId="0B8C5917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88AA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 xml:space="preserve">Номер та дата наказу МОЗ </w:t>
            </w:r>
            <w:r w:rsidRPr="00095CF4">
              <w:rPr>
                <w:szCs w:val="24"/>
                <w:lang w:val="uk-UA"/>
              </w:rPr>
              <w:t>про</w:t>
            </w:r>
            <w:r w:rsidRPr="00095CF4">
              <w:rPr>
                <w:szCs w:val="24"/>
              </w:rPr>
              <w:t xml:space="preserve"> </w:t>
            </w:r>
            <w:r w:rsidRPr="00095CF4">
              <w:rPr>
                <w:szCs w:val="24"/>
                <w:lang w:val="uk-UA"/>
              </w:rPr>
              <w:t>проведення</w:t>
            </w:r>
            <w:r w:rsidRPr="00095CF4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D42C" w14:textId="77777777" w:rsidR="00402F86" w:rsidRDefault="00402F86">
            <w:pPr>
              <w:jc w:val="both"/>
              <w:rPr>
                <w:lang w:val="uk-UA"/>
              </w:rPr>
            </w:pPr>
            <w:r w:rsidRPr="00095CF4">
              <w:rPr>
                <w:lang w:val="uk-UA"/>
              </w:rPr>
              <w:t>№ 1586 від 29.07.2021</w:t>
            </w:r>
          </w:p>
          <w:p w14:paraId="2DF783E9" w14:textId="77777777" w:rsidR="00506212" w:rsidRPr="00095CF4" w:rsidRDefault="00402F8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1326 від 02.07.2021</w:t>
            </w:r>
            <w:r w:rsidR="00C31A30" w:rsidRPr="00095CF4">
              <w:rPr>
                <w:lang w:val="uk-UA"/>
              </w:rPr>
              <w:t xml:space="preserve"> </w:t>
            </w:r>
          </w:p>
        </w:tc>
      </w:tr>
      <w:tr w:rsidR="00506212" w:rsidRPr="00095CF4" w14:paraId="001EF721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79DC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B0BB" w14:textId="77777777" w:rsidR="00402F86" w:rsidRDefault="00095CF4">
            <w:pPr>
              <w:jc w:val="both"/>
              <w:rPr>
                <w:color w:val="000000"/>
              </w:rPr>
            </w:pPr>
            <w:r w:rsidRPr="00095CF4">
              <w:rPr>
                <w:color w:val="000000"/>
              </w:rPr>
              <w:t>«</w:t>
            </w:r>
            <w:r w:rsidR="00C31A30" w:rsidRPr="00095CF4">
              <w:t>Рандомізоване подвійне сліпе плацебо-контрольоване клінічне дослідження, що вивчає ефективність та безпеку застосування перорального семаглутиду у пацієнтів із початковою стадією хвороби Альцгеймера (EVOKE plus)</w:t>
            </w:r>
            <w:r w:rsidRPr="00095CF4">
              <w:rPr>
                <w:color w:val="000000"/>
              </w:rPr>
              <w:t>»</w:t>
            </w:r>
            <w:r w:rsidR="00C31A30" w:rsidRPr="00095CF4">
              <w:t xml:space="preserve">, NN6535-4725, фінальна версія 10.0 від </w:t>
            </w:r>
            <w:r w:rsidR="00402F86" w:rsidRPr="00402F86">
              <w:t xml:space="preserve">                      </w:t>
            </w:r>
            <w:r w:rsidR="00C31A30" w:rsidRPr="00095CF4">
              <w:t>20 грудня 2022 р.;</w:t>
            </w:r>
            <w:r w:rsidRPr="00095CF4">
              <w:rPr>
                <w:color w:val="000000"/>
              </w:rPr>
              <w:t xml:space="preserve"> </w:t>
            </w:r>
          </w:p>
          <w:p w14:paraId="050DDE8A" w14:textId="77777777" w:rsidR="00506212" w:rsidRPr="00095CF4" w:rsidRDefault="00095CF4">
            <w:pPr>
              <w:jc w:val="both"/>
            </w:pPr>
            <w:r w:rsidRPr="00095CF4">
              <w:rPr>
                <w:color w:val="000000"/>
              </w:rPr>
              <w:t>«</w:t>
            </w:r>
            <w:r w:rsidR="00C31A30" w:rsidRPr="00095CF4">
              <w:t>Рандомізоване подвійне сліпе плацебо-контрольоване клінічне дослідження, що вивчає ефективність та безпеку застосування перорального семаглутиду у пацієнтів із початковою стадією хвороби Альцгеймера (EVOKE)</w:t>
            </w:r>
            <w:r w:rsidRPr="00095CF4">
              <w:rPr>
                <w:color w:val="000000"/>
              </w:rPr>
              <w:t>»</w:t>
            </w:r>
            <w:r w:rsidR="00C31A30" w:rsidRPr="00095CF4">
              <w:t>, NN6535-4730, фінальна версія 10.0 від 20 грудня 2022 р.</w:t>
            </w:r>
          </w:p>
        </w:tc>
      </w:tr>
      <w:tr w:rsidR="00506212" w:rsidRPr="00095CF4" w14:paraId="54B9636C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59CC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B26A" w14:textId="77777777" w:rsidR="00506212" w:rsidRPr="00095CF4" w:rsidRDefault="00C31A30">
            <w:pPr>
              <w:jc w:val="both"/>
            </w:pPr>
            <w:r w:rsidRPr="00095CF4">
              <w:t>ТОВ</w:t>
            </w:r>
            <w:r w:rsidR="00095CF4" w:rsidRPr="00095CF4">
              <w:rPr>
                <w:color w:val="000000"/>
              </w:rPr>
              <w:t xml:space="preserve"> «</w:t>
            </w:r>
            <w:r w:rsidRPr="00095CF4">
              <w:t>Ново Нордіск Україна</w:t>
            </w:r>
            <w:r w:rsidR="00095CF4" w:rsidRPr="00095CF4">
              <w:rPr>
                <w:color w:val="000000"/>
              </w:rPr>
              <w:t>»</w:t>
            </w:r>
          </w:p>
        </w:tc>
      </w:tr>
      <w:tr w:rsidR="00506212" w:rsidRPr="00EA057B" w14:paraId="5C7C8B6E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1B0C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7C05" w14:textId="77777777" w:rsidR="00506212" w:rsidRPr="00095CF4" w:rsidRDefault="00C31A30">
            <w:pPr>
              <w:jc w:val="both"/>
              <w:rPr>
                <w:lang w:val="en-US"/>
              </w:rPr>
            </w:pPr>
            <w:r w:rsidRPr="00095CF4">
              <w:rPr>
                <w:lang w:val="en-US"/>
              </w:rPr>
              <w:t>Novo Nordisk A/S, Denmark</w:t>
            </w:r>
          </w:p>
        </w:tc>
      </w:tr>
    </w:tbl>
    <w:p w14:paraId="30FDDCF8" w14:textId="77777777" w:rsidR="00506212" w:rsidRDefault="0050621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212" w14:paraId="2483DF78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2E00D" w14:textId="77777777" w:rsidR="00506212" w:rsidRDefault="00C31A3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10E9" w14:textId="77777777" w:rsidR="00506212" w:rsidRDefault="005062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7B1B6" w14:textId="77777777" w:rsidR="00506212" w:rsidRDefault="005062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C9385B" w14:textId="77777777" w:rsidR="00506212" w:rsidRDefault="00C31A3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212" w14:paraId="57935FC9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0B1FE" w14:textId="77777777" w:rsidR="00506212" w:rsidRDefault="005062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94E57" w14:textId="77777777" w:rsidR="00506212" w:rsidRDefault="00C31A3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3D31" w14:textId="77777777" w:rsidR="00506212" w:rsidRDefault="005062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55B2" w14:textId="77777777" w:rsidR="00506212" w:rsidRDefault="00C31A3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4BCE7EDB" w14:textId="77777777" w:rsidR="00506212" w:rsidRDefault="00506212">
      <w:pPr>
        <w:tabs>
          <w:tab w:val="clear" w:pos="708"/>
        </w:tabs>
        <w:rPr>
          <w:lang w:eastAsia="en-US"/>
        </w:rPr>
        <w:sectPr w:rsidR="0050621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4BE5736C" w14:textId="77777777" w:rsidR="00506212" w:rsidRDefault="00C31A3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14:paraId="3C89C43C" w14:textId="77777777" w:rsidR="00E46712" w:rsidRPr="00E46712" w:rsidRDefault="00E46712" w:rsidP="00E4671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46712">
        <w:rPr>
          <w:lang w:val="uk-UA"/>
        </w:rPr>
        <w:t>Про затвердження суттєвих</w:t>
      </w:r>
    </w:p>
    <w:p w14:paraId="0C3A0F03" w14:textId="77777777" w:rsidR="00E46712" w:rsidRPr="00E46712" w:rsidRDefault="00E46712" w:rsidP="00E46712">
      <w:pPr>
        <w:ind w:left="9072"/>
        <w:rPr>
          <w:lang w:val="uk-UA"/>
        </w:rPr>
      </w:pPr>
      <w:r w:rsidRPr="00E46712">
        <w:rPr>
          <w:lang w:val="uk-UA"/>
        </w:rPr>
        <w:t>поправок до протоколів</w:t>
      </w:r>
    </w:p>
    <w:p w14:paraId="2A5E9812" w14:textId="77777777" w:rsidR="00E46712" w:rsidRDefault="00E46712" w:rsidP="00E46712">
      <w:pPr>
        <w:ind w:left="9072"/>
        <w:rPr>
          <w:lang w:val="uk-UA"/>
        </w:rPr>
      </w:pPr>
      <w:r w:rsidRPr="00E4671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09FCA3F0" w14:textId="77777777" w:rsidR="006F08FE" w:rsidRPr="006F08FE" w:rsidRDefault="006F08FE" w:rsidP="006F08FE">
      <w:pPr>
        <w:ind w:left="9072"/>
        <w:rPr>
          <w:u w:val="single"/>
          <w:lang w:val="uk-UA"/>
        </w:rPr>
      </w:pPr>
      <w:r w:rsidRPr="006F08FE">
        <w:rPr>
          <w:u w:val="single"/>
          <w:lang w:val="en-US"/>
        </w:rPr>
        <w:t>23.</w:t>
      </w:r>
      <w:r w:rsidRPr="006F08FE">
        <w:rPr>
          <w:u w:val="single"/>
          <w:lang w:val="uk-UA"/>
        </w:rPr>
        <w:t>08.2023</w:t>
      </w:r>
      <w:r>
        <w:rPr>
          <w:lang w:val="uk-UA"/>
        </w:rPr>
        <w:t xml:space="preserve"> № </w:t>
      </w:r>
      <w:r w:rsidRPr="006F08FE">
        <w:rPr>
          <w:u w:val="single"/>
          <w:lang w:val="uk-UA"/>
        </w:rPr>
        <w:t>1511</w:t>
      </w:r>
    </w:p>
    <w:p w14:paraId="3C29E6E9" w14:textId="77777777" w:rsidR="006F08FE" w:rsidRDefault="006F08FE" w:rsidP="006F08FE">
      <w:pPr>
        <w:rPr>
          <w:lang w:val="uk-UA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95CF4" w:rsidRPr="00095CF4" w14:paraId="2D80221C" w14:textId="77777777" w:rsidTr="00095CF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2E8C3F61" w14:textId="77777777" w:rsidR="00095CF4" w:rsidRPr="00095CF4" w:rsidRDefault="00095CF4">
            <w:pPr>
              <w:rPr>
                <w:szCs w:val="24"/>
              </w:rPr>
            </w:pPr>
            <w:r w:rsidRPr="00095CF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556831B2" w14:textId="77777777" w:rsidR="00095CF4" w:rsidRPr="00095CF4" w:rsidRDefault="00095CF4">
            <w:r w:rsidRPr="00095CF4">
              <w:t>Зміна назви місця проведення клінічного випробування: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095CF4" w:rsidRPr="00095CF4" w14:paraId="295D02D7" w14:textId="77777777" w:rsidTr="0015725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47621E" w14:textId="77777777" w:rsidR="00095CF4" w:rsidRPr="00095CF4" w:rsidRDefault="00095CF4" w:rsidP="00095CF4">
                  <w:pPr>
                    <w:pStyle w:val="cs2e86d3a6"/>
                  </w:pPr>
                  <w:r w:rsidRPr="00095CF4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8BD451" w14:textId="77777777" w:rsidR="00095CF4" w:rsidRPr="00095CF4" w:rsidRDefault="00095CF4" w:rsidP="00095CF4">
                  <w:pPr>
                    <w:pStyle w:val="cs2e86d3a6"/>
                  </w:pPr>
                  <w:r w:rsidRPr="00095CF4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095CF4" w:rsidRPr="00095CF4" w14:paraId="628C61C6" w14:textId="77777777" w:rsidTr="0015725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42BCA8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a16174ba5"/>
                      <w:rFonts w:ascii="Times New Roman" w:hAnsi="Times New Roman" w:cs="Times New Roman"/>
                      <w:sz w:val="24"/>
                      <w:lang w:val="ru-RU"/>
                    </w:rPr>
                    <w:t>головний лікар Сокур І.В.</w:t>
                  </w:r>
                </w:p>
                <w:p w14:paraId="4B4C6EF8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Комунальний заклад Херсонської обласної ради «Херсонський обласний онкологічний диспансер», хіміотерапевтичне відділення</w:t>
                  </w:r>
                  <w:r w:rsidRPr="00095CF4">
                    <w:rPr>
                      <w:rStyle w:val="csa16174ba5"/>
                      <w:rFonts w:ascii="Times New Roman" w:hAnsi="Times New Roman" w:cs="Times New Roman"/>
                      <w:sz w:val="24"/>
                      <w:lang w:val="ru-RU"/>
                    </w:rPr>
                    <w:t>, м. Херсон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49F656" w14:textId="77777777" w:rsidR="00095CF4" w:rsidRPr="00095CF4" w:rsidRDefault="00095CF4" w:rsidP="00095CF4">
                  <w:pPr>
                    <w:pStyle w:val="csf06cd379"/>
                    <w:rPr>
                      <w:lang w:val="ru-RU"/>
                    </w:rPr>
                  </w:pPr>
                  <w:r w:rsidRPr="00095CF4">
                    <w:rPr>
                      <w:rStyle w:val="csa16174ba5"/>
                      <w:rFonts w:ascii="Times New Roman" w:hAnsi="Times New Roman" w:cs="Times New Roman"/>
                      <w:sz w:val="24"/>
                      <w:lang w:val="ru-RU"/>
                    </w:rPr>
                    <w:t xml:space="preserve">директор Сокур І. В. </w:t>
                  </w:r>
                </w:p>
                <w:p w14:paraId="067C1DB5" w14:textId="77777777" w:rsidR="00095CF4" w:rsidRPr="00095CF4" w:rsidRDefault="00095CF4" w:rsidP="00095CF4">
                  <w:pPr>
                    <w:pStyle w:val="cs80d9435b"/>
                    <w:rPr>
                      <w:lang w:val="ru-RU"/>
                    </w:rPr>
                  </w:pPr>
                  <w:r w:rsidRPr="00095CF4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Комунальне некомерційне підприємство «Херсонський регіональний онкологічний центр» Херсонської обласної ради, відділення хіміотерапії та онкогематології</w:t>
                  </w:r>
                  <w:r w:rsidRPr="00095CF4">
                    <w:rPr>
                      <w:rStyle w:val="csa16174ba5"/>
                      <w:rFonts w:ascii="Times New Roman" w:hAnsi="Times New Roman" w:cs="Times New Roman"/>
                      <w:sz w:val="24"/>
                      <w:lang w:val="ru-RU"/>
                    </w:rPr>
                    <w:t>,              м. Херсон</w:t>
                  </w:r>
                </w:p>
              </w:tc>
            </w:tr>
          </w:tbl>
          <w:p w14:paraId="3E8FCB89" w14:textId="77777777" w:rsidR="00095CF4" w:rsidRPr="00095CF4" w:rsidRDefault="00095CF4" w:rsidP="00CC135D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506212" w:rsidRPr="00095CF4" w14:paraId="45B202B4" w14:textId="77777777" w:rsidTr="00095CF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4FC2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 xml:space="preserve">Номер та дата наказу МОЗ </w:t>
            </w:r>
            <w:r w:rsidRPr="00095CF4">
              <w:rPr>
                <w:szCs w:val="24"/>
                <w:lang w:val="uk-UA"/>
              </w:rPr>
              <w:t>про</w:t>
            </w:r>
            <w:r w:rsidRPr="00095CF4">
              <w:rPr>
                <w:szCs w:val="24"/>
              </w:rPr>
              <w:t xml:space="preserve"> </w:t>
            </w:r>
            <w:r w:rsidRPr="00095CF4">
              <w:rPr>
                <w:szCs w:val="24"/>
                <w:lang w:val="uk-UA"/>
              </w:rPr>
              <w:t>проведення</w:t>
            </w:r>
            <w:r w:rsidRPr="00095CF4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992C" w14:textId="77777777" w:rsidR="00506212" w:rsidRPr="00095CF4" w:rsidRDefault="00C31A30">
            <w:pPr>
              <w:jc w:val="both"/>
              <w:rPr>
                <w:lang w:val="uk-UA"/>
              </w:rPr>
            </w:pPr>
            <w:r w:rsidRPr="00095CF4">
              <w:rPr>
                <w:lang w:val="uk-UA"/>
              </w:rPr>
              <w:t xml:space="preserve">№ 713 від 13.04.2018 </w:t>
            </w:r>
          </w:p>
        </w:tc>
      </w:tr>
      <w:tr w:rsidR="00506212" w:rsidRPr="00095CF4" w14:paraId="167FFA92" w14:textId="77777777" w:rsidTr="00095CF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8570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EF8F" w14:textId="77777777" w:rsidR="00506212" w:rsidRPr="00095CF4" w:rsidRDefault="00095CF4">
            <w:pPr>
              <w:jc w:val="both"/>
            </w:pPr>
            <w:r w:rsidRPr="00095CF4">
              <w:rPr>
                <w:color w:val="000000"/>
              </w:rPr>
              <w:t>«</w:t>
            </w:r>
            <w:r w:rsidR="00C31A30" w:rsidRPr="00095CF4">
              <w:t>Рандомізоване, подвійне-сліпе дослідження III фази двохкомпонентної хіміотерапії препаратами платини в комбінації з пембролізумабом (МК-3475) або без нього, в якості неоад'ювантної / ад’ювантної терапії для пацієнтів з операбельним недрібноклітинним раком легень II, IIIA та IIIВ (Т3-4N2) стадій (НДРЛ) (KEYNOTE-671)</w:t>
            </w:r>
            <w:r w:rsidRPr="00095CF4">
              <w:rPr>
                <w:color w:val="000000"/>
              </w:rPr>
              <w:t>»</w:t>
            </w:r>
            <w:r w:rsidR="00C31A30" w:rsidRPr="00095CF4">
              <w:t xml:space="preserve">, MK-3475-671, </w:t>
            </w:r>
            <w:r w:rsidR="00A2694B" w:rsidRPr="00A2694B">
              <w:t xml:space="preserve">                                      </w:t>
            </w:r>
            <w:r w:rsidR="00C31A30" w:rsidRPr="00095CF4">
              <w:t>з інкорпорованою поправкою 11 від 29 листопада 2022 року</w:t>
            </w:r>
          </w:p>
        </w:tc>
      </w:tr>
      <w:tr w:rsidR="00506212" w:rsidRPr="00095CF4" w14:paraId="615D52A7" w14:textId="77777777" w:rsidTr="00095CF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80AB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F17E" w14:textId="77777777" w:rsidR="00506212" w:rsidRPr="00095CF4" w:rsidRDefault="00C31A30">
            <w:pPr>
              <w:jc w:val="both"/>
            </w:pPr>
            <w:r w:rsidRPr="00095CF4">
              <w:t>Товариство з обмеженою відповідальністю</w:t>
            </w:r>
            <w:r w:rsidR="00095CF4" w:rsidRPr="00095CF4">
              <w:rPr>
                <w:color w:val="000000"/>
              </w:rPr>
              <w:t xml:space="preserve"> «</w:t>
            </w:r>
            <w:r w:rsidRPr="00095CF4">
              <w:t>МСД Україна</w:t>
            </w:r>
            <w:r w:rsidR="00095CF4" w:rsidRPr="00095CF4">
              <w:rPr>
                <w:color w:val="000000"/>
              </w:rPr>
              <w:t>»</w:t>
            </w:r>
          </w:p>
        </w:tc>
      </w:tr>
      <w:tr w:rsidR="00506212" w:rsidRPr="00095CF4" w14:paraId="0D1349D7" w14:textId="77777777" w:rsidTr="00095CF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AF60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E67F" w14:textId="77777777" w:rsidR="00506212" w:rsidRPr="00095CF4" w:rsidRDefault="00C31A30">
            <w:pPr>
              <w:jc w:val="both"/>
            </w:pPr>
            <w:r w:rsidRPr="00095CF4">
              <w:t>ТОВ Мерк Шарп енд Доум, США (Merck Sharp &amp; Dohme LLC, USA)</w:t>
            </w:r>
          </w:p>
        </w:tc>
      </w:tr>
    </w:tbl>
    <w:p w14:paraId="38047D52" w14:textId="77777777" w:rsidR="00506212" w:rsidRDefault="0050621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212" w14:paraId="6A54090A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87FD1" w14:textId="77777777" w:rsidR="00506212" w:rsidRDefault="00C31A3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C4447" w14:textId="77777777" w:rsidR="00506212" w:rsidRDefault="005062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418FB" w14:textId="77777777" w:rsidR="00506212" w:rsidRDefault="005062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2F3012" w14:textId="77777777" w:rsidR="00506212" w:rsidRDefault="00C31A3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212" w14:paraId="70E401FE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BB10E" w14:textId="77777777" w:rsidR="00506212" w:rsidRDefault="005062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4398E" w14:textId="77777777" w:rsidR="00506212" w:rsidRDefault="00C31A3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E3C3" w14:textId="77777777" w:rsidR="00506212" w:rsidRDefault="005062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E8E3F" w14:textId="77777777" w:rsidR="00506212" w:rsidRDefault="00C31A3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762D57E5" w14:textId="77777777" w:rsidR="00506212" w:rsidRDefault="00506212">
      <w:pPr>
        <w:tabs>
          <w:tab w:val="clear" w:pos="708"/>
        </w:tabs>
        <w:rPr>
          <w:lang w:eastAsia="en-US"/>
        </w:rPr>
        <w:sectPr w:rsidR="0050621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4491D850" w14:textId="77777777" w:rsidR="00506212" w:rsidRDefault="00C31A3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14:paraId="2A245319" w14:textId="77777777" w:rsidR="00E46712" w:rsidRPr="00E46712" w:rsidRDefault="00E46712" w:rsidP="00E4671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46712">
        <w:rPr>
          <w:lang w:val="uk-UA"/>
        </w:rPr>
        <w:t>Про затвердження суттєвих</w:t>
      </w:r>
    </w:p>
    <w:p w14:paraId="4E94BE59" w14:textId="77777777" w:rsidR="00E46712" w:rsidRPr="00E46712" w:rsidRDefault="00E46712" w:rsidP="00E46712">
      <w:pPr>
        <w:ind w:left="9072"/>
        <w:rPr>
          <w:lang w:val="uk-UA"/>
        </w:rPr>
      </w:pPr>
      <w:r w:rsidRPr="00E46712">
        <w:rPr>
          <w:lang w:val="uk-UA"/>
        </w:rPr>
        <w:t>поправок до протоколів</w:t>
      </w:r>
    </w:p>
    <w:p w14:paraId="3B57351F" w14:textId="77777777" w:rsidR="00E46712" w:rsidRDefault="00E46712" w:rsidP="00E46712">
      <w:pPr>
        <w:ind w:left="9072"/>
        <w:rPr>
          <w:lang w:val="uk-UA"/>
        </w:rPr>
      </w:pPr>
      <w:r w:rsidRPr="00E4671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1B9DC978" w14:textId="77777777" w:rsidR="006F08FE" w:rsidRPr="006F08FE" w:rsidRDefault="006F08FE" w:rsidP="006F08FE">
      <w:pPr>
        <w:ind w:left="9072"/>
        <w:rPr>
          <w:u w:val="single"/>
          <w:lang w:val="uk-UA"/>
        </w:rPr>
      </w:pPr>
      <w:r w:rsidRPr="006F08FE">
        <w:rPr>
          <w:u w:val="single"/>
          <w:lang w:val="en-US"/>
        </w:rPr>
        <w:t>23.</w:t>
      </w:r>
      <w:r w:rsidRPr="006F08FE">
        <w:rPr>
          <w:u w:val="single"/>
          <w:lang w:val="uk-UA"/>
        </w:rPr>
        <w:t>08.2023</w:t>
      </w:r>
      <w:r>
        <w:rPr>
          <w:lang w:val="uk-UA"/>
        </w:rPr>
        <w:t xml:space="preserve"> № </w:t>
      </w:r>
      <w:r w:rsidRPr="006F08FE">
        <w:rPr>
          <w:u w:val="single"/>
          <w:lang w:val="uk-UA"/>
        </w:rPr>
        <w:t>1511</w:t>
      </w:r>
    </w:p>
    <w:p w14:paraId="0F46C6F4" w14:textId="77777777" w:rsidR="006F08FE" w:rsidRDefault="006F08FE" w:rsidP="006F08FE">
      <w:pPr>
        <w:rPr>
          <w:lang w:val="uk-UA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06212" w:rsidRPr="00095CF4" w14:paraId="6131C30C" w14:textId="77777777" w:rsidTr="006F08F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294B479F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8077574" w14:textId="77777777" w:rsidR="00506212" w:rsidRPr="00095CF4" w:rsidRDefault="00C31A30">
            <w:pPr>
              <w:jc w:val="both"/>
              <w:rPr>
                <w:rFonts w:asciiTheme="minorHAnsi" w:hAnsiTheme="minorHAnsi"/>
                <w:sz w:val="22"/>
              </w:rPr>
            </w:pPr>
            <w:r w:rsidRPr="00095CF4">
              <w:t xml:space="preserve">Оновлений протокол клінічного випробування, версія 6 від 02 червня 2023 р.; Форма інформованої згоди, версія 6.0 для України українською мовою від 23 червня 2023 р. На основі майстер-версії форми інформованої згоди для дослідження GO41717, версія 6 від </w:t>
            </w:r>
            <w:r w:rsidR="009D42F4" w:rsidRPr="009D42F4">
              <w:t xml:space="preserve">                   </w:t>
            </w:r>
            <w:r w:rsidRPr="00095CF4">
              <w:t>01 червня 2023 р.</w:t>
            </w:r>
            <w:r w:rsidRPr="00095CF4">
              <w:rPr>
                <w:lang w:val="uk-UA"/>
              </w:rPr>
              <w:t xml:space="preserve"> </w:t>
            </w:r>
          </w:p>
        </w:tc>
      </w:tr>
      <w:tr w:rsidR="00506212" w:rsidRPr="00095CF4" w14:paraId="29D064EE" w14:textId="77777777" w:rsidTr="006F08F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9061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 xml:space="preserve">Номер та дата наказу МОЗ </w:t>
            </w:r>
            <w:r w:rsidRPr="00095CF4">
              <w:rPr>
                <w:szCs w:val="24"/>
                <w:lang w:val="uk-UA"/>
              </w:rPr>
              <w:t>про</w:t>
            </w:r>
            <w:r w:rsidRPr="00095CF4">
              <w:rPr>
                <w:szCs w:val="24"/>
              </w:rPr>
              <w:t xml:space="preserve"> </w:t>
            </w:r>
            <w:r w:rsidRPr="00095CF4">
              <w:rPr>
                <w:szCs w:val="24"/>
                <w:lang w:val="uk-UA"/>
              </w:rPr>
              <w:t>проведення</w:t>
            </w:r>
            <w:r w:rsidRPr="00095CF4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BE18" w14:textId="77777777" w:rsidR="00506212" w:rsidRPr="00095CF4" w:rsidRDefault="00C31A30">
            <w:pPr>
              <w:jc w:val="both"/>
              <w:rPr>
                <w:lang w:val="uk-UA"/>
              </w:rPr>
            </w:pPr>
            <w:r w:rsidRPr="00095CF4">
              <w:rPr>
                <w:lang w:val="uk-UA"/>
              </w:rPr>
              <w:t xml:space="preserve">№ 1360 від 10.06.2020 </w:t>
            </w:r>
          </w:p>
        </w:tc>
      </w:tr>
      <w:tr w:rsidR="00506212" w:rsidRPr="00095CF4" w14:paraId="37323945" w14:textId="77777777" w:rsidTr="006F08F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B981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68CB" w14:textId="77777777" w:rsidR="00506212" w:rsidRPr="00095CF4" w:rsidRDefault="00095CF4">
            <w:pPr>
              <w:jc w:val="both"/>
            </w:pPr>
            <w:r w:rsidRPr="00095CF4">
              <w:rPr>
                <w:color w:val="000000"/>
              </w:rPr>
              <w:t>«</w:t>
            </w:r>
            <w:r w:rsidR="00C31A30" w:rsidRPr="00095CF4">
              <w:t>Рандомізоване, подвійне сліпе, плацебо-контрольоване фази III дослідження тіраголумабу (анти-TIGIT антитіло) в комбінації з атезолізумабом у порівнянні з плацебо в комбінації з атезолізумабом у пацієнтів із раніше нелікованим місцево-поширеним нерезектабельним або метастатичним PD-L1-селективним недрібноклітинним раком легень</w:t>
            </w:r>
            <w:r w:rsidRPr="00095CF4">
              <w:rPr>
                <w:color w:val="000000"/>
              </w:rPr>
              <w:t>»</w:t>
            </w:r>
            <w:r w:rsidR="00C31A30" w:rsidRPr="00095CF4">
              <w:t xml:space="preserve">, GO41717, версія </w:t>
            </w:r>
            <w:r w:rsidR="009D42F4" w:rsidRPr="009D42F4">
              <w:t xml:space="preserve">                    </w:t>
            </w:r>
            <w:r w:rsidR="00C31A30" w:rsidRPr="00095CF4">
              <w:t>5 від 04 листопада 2022 р.</w:t>
            </w:r>
          </w:p>
        </w:tc>
      </w:tr>
      <w:tr w:rsidR="00506212" w:rsidRPr="00095CF4" w14:paraId="1EBE2987" w14:textId="77777777" w:rsidTr="006F08F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D9EB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DBA5" w14:textId="77777777" w:rsidR="00506212" w:rsidRPr="00095CF4" w:rsidRDefault="00C31A30">
            <w:pPr>
              <w:jc w:val="both"/>
            </w:pPr>
            <w:r w:rsidRPr="00095CF4">
              <w:t>Товариство з обмеженою відповідальністю</w:t>
            </w:r>
            <w:r w:rsidR="00095CF4" w:rsidRPr="00095CF4">
              <w:rPr>
                <w:color w:val="000000"/>
              </w:rPr>
              <w:t xml:space="preserve"> «</w:t>
            </w:r>
            <w:r w:rsidRPr="00095CF4">
              <w:t>Рош Україна</w:t>
            </w:r>
            <w:r w:rsidR="00095CF4" w:rsidRPr="00095CF4">
              <w:rPr>
                <w:color w:val="000000"/>
              </w:rPr>
              <w:t>»</w:t>
            </w:r>
          </w:p>
        </w:tc>
      </w:tr>
      <w:tr w:rsidR="00506212" w:rsidRPr="00095CF4" w14:paraId="2EBC5BC2" w14:textId="77777777" w:rsidTr="006F08F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D8B1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BE10" w14:textId="77777777" w:rsidR="00506212" w:rsidRPr="00095CF4" w:rsidRDefault="00C31A30">
            <w:pPr>
              <w:jc w:val="both"/>
            </w:pPr>
            <w:r w:rsidRPr="00095CF4">
              <w:t>Ф.Хоффманн-Ля Рош Лтд, Швейцарія</w:t>
            </w:r>
          </w:p>
        </w:tc>
      </w:tr>
    </w:tbl>
    <w:p w14:paraId="0B18F194" w14:textId="77777777" w:rsidR="00506212" w:rsidRDefault="0050621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212" w14:paraId="1A2C2129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874E9" w14:textId="77777777" w:rsidR="00506212" w:rsidRDefault="00C31A3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E6B0" w14:textId="77777777" w:rsidR="00506212" w:rsidRDefault="005062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B1D2" w14:textId="77777777" w:rsidR="00506212" w:rsidRDefault="005062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C9B4DC" w14:textId="77777777" w:rsidR="00506212" w:rsidRDefault="00C31A3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212" w14:paraId="5777EF21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CF14" w14:textId="77777777" w:rsidR="00506212" w:rsidRDefault="005062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4FA0B" w14:textId="77777777" w:rsidR="00506212" w:rsidRDefault="00C31A3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78A6" w14:textId="77777777" w:rsidR="00506212" w:rsidRDefault="005062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64D80" w14:textId="77777777" w:rsidR="00506212" w:rsidRDefault="00C31A3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2F1DB7B4" w14:textId="77777777" w:rsidR="00506212" w:rsidRDefault="00506212">
      <w:pPr>
        <w:tabs>
          <w:tab w:val="clear" w:pos="708"/>
        </w:tabs>
        <w:rPr>
          <w:lang w:eastAsia="en-US"/>
        </w:rPr>
        <w:sectPr w:rsidR="0050621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221D51C1" w14:textId="77777777" w:rsidR="00506212" w:rsidRDefault="00C31A3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14:paraId="59D61907" w14:textId="77777777" w:rsidR="00E46712" w:rsidRPr="00E46712" w:rsidRDefault="00E46712" w:rsidP="00E4671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46712">
        <w:rPr>
          <w:lang w:val="uk-UA"/>
        </w:rPr>
        <w:t>Про затвердження суттєвих</w:t>
      </w:r>
    </w:p>
    <w:p w14:paraId="058AF910" w14:textId="77777777" w:rsidR="00E46712" w:rsidRPr="00E46712" w:rsidRDefault="00E46712" w:rsidP="00E46712">
      <w:pPr>
        <w:ind w:left="9072"/>
        <w:rPr>
          <w:lang w:val="uk-UA"/>
        </w:rPr>
      </w:pPr>
      <w:r w:rsidRPr="00E46712">
        <w:rPr>
          <w:lang w:val="uk-UA"/>
        </w:rPr>
        <w:t>поправок до протоколів</w:t>
      </w:r>
    </w:p>
    <w:p w14:paraId="3F819448" w14:textId="77777777" w:rsidR="006F08FE" w:rsidRDefault="00E46712" w:rsidP="006F08FE">
      <w:pPr>
        <w:ind w:left="9072"/>
        <w:rPr>
          <w:lang w:val="uk-UA"/>
        </w:rPr>
      </w:pPr>
      <w:r w:rsidRPr="00E4671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69227435" w14:textId="77777777" w:rsidR="006F08FE" w:rsidRPr="006F08FE" w:rsidRDefault="006F08FE" w:rsidP="006F08FE">
      <w:pPr>
        <w:ind w:left="9072"/>
        <w:rPr>
          <w:u w:val="single"/>
          <w:lang w:val="uk-UA"/>
        </w:rPr>
      </w:pPr>
      <w:r w:rsidRPr="006F08FE">
        <w:rPr>
          <w:u w:val="single"/>
          <w:lang w:val="en-US"/>
        </w:rPr>
        <w:t xml:space="preserve"> 23.</w:t>
      </w:r>
      <w:r w:rsidRPr="006F08FE">
        <w:rPr>
          <w:u w:val="single"/>
          <w:lang w:val="uk-UA"/>
        </w:rPr>
        <w:t>08.2023</w:t>
      </w:r>
      <w:r>
        <w:rPr>
          <w:lang w:val="uk-UA"/>
        </w:rPr>
        <w:t xml:space="preserve"> № </w:t>
      </w:r>
      <w:r w:rsidRPr="006F08FE">
        <w:rPr>
          <w:u w:val="single"/>
          <w:lang w:val="uk-UA"/>
        </w:rPr>
        <w:t>1511</w:t>
      </w:r>
    </w:p>
    <w:p w14:paraId="69D0FE3A" w14:textId="77777777" w:rsidR="00506212" w:rsidRDefault="0050621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06212" w:rsidRPr="00095CF4" w14:paraId="6D0BF006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1B5E345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09DC8CA3" w14:textId="77777777" w:rsidR="00506212" w:rsidRPr="00095CF4" w:rsidRDefault="00C31A30">
            <w:pPr>
              <w:jc w:val="both"/>
              <w:rPr>
                <w:rFonts w:asciiTheme="minorHAnsi" w:hAnsiTheme="minorHAnsi"/>
                <w:sz w:val="22"/>
              </w:rPr>
            </w:pPr>
            <w:r w:rsidRPr="00095CF4">
              <w:t>Оновлений протокол клінічного дослідження, версія з поправкою 4.0 від 08 травня 2023 року англійською мовою; Інформаційний листок пацієнта та форма інформованої згоди, версія 4.0 для України від 01 червня 2023 року українською та російською мовами;</w:t>
            </w:r>
            <w:r w:rsidRPr="00095CF4">
              <w:br/>
              <w:t xml:space="preserve">Інформаційний листок та форма інформованої згоди вагітної партнерки учасника наукового дослідження лікарського препарату, версія 4.0 для України від 01 червня 2023 року українською та російською мовами; Інформаційний листок пацієнта та форма інформованої згоди: продовження лікування при прогресуванні захворювання, версія 4.0 для України від </w:t>
            </w:r>
            <w:r w:rsidR="003076A2" w:rsidRPr="003076A2">
              <w:t xml:space="preserve"> </w:t>
            </w:r>
            <w:r w:rsidRPr="00095CF4">
              <w:t xml:space="preserve">01 червня 2023 року українською та російською мовами; Інформаційний листок пацієнта та форма інформованої згоди на додатковий збір зразків, версія 4.0 для України від 01 червня 2023 року українською та російською мовами; Інформаційний листок пацієнта та форма інформованої згоди на додаткове зберігання біологічних зразків та їх використання в майбутніх дослідженнях, версія 3.0 для України від 01 червня 2023 року українською та російською мовами; Досьє досліджуваного лікарського засобу BGB-A1217 (Оциперлімаб (Ociperlimab), версія 3.7 від 10 травня 2023 року англійською мовою; Брошура дослідника досліджуваного лікарського засобу Тислелізумаб/Tislelizumab (BGB A317), версія 10.1 від </w:t>
            </w:r>
            <w:r w:rsidR="003076A2" w:rsidRPr="003076A2">
              <w:t xml:space="preserve">           </w:t>
            </w:r>
            <w:r w:rsidRPr="00095CF4">
              <w:t>30 червня 2023 року англійською мовою</w:t>
            </w:r>
            <w:r w:rsidRPr="00095CF4">
              <w:rPr>
                <w:lang w:val="uk-UA"/>
              </w:rPr>
              <w:t xml:space="preserve"> </w:t>
            </w:r>
          </w:p>
        </w:tc>
      </w:tr>
      <w:tr w:rsidR="00506212" w:rsidRPr="00095CF4" w14:paraId="395860BC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19D3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 xml:space="preserve">Номер та дата наказу МОЗ </w:t>
            </w:r>
            <w:r w:rsidRPr="00095CF4">
              <w:rPr>
                <w:szCs w:val="24"/>
                <w:lang w:val="uk-UA"/>
              </w:rPr>
              <w:t>про</w:t>
            </w:r>
            <w:r w:rsidRPr="00095CF4">
              <w:rPr>
                <w:szCs w:val="24"/>
              </w:rPr>
              <w:t xml:space="preserve"> </w:t>
            </w:r>
            <w:r w:rsidRPr="00095CF4">
              <w:rPr>
                <w:szCs w:val="24"/>
                <w:lang w:val="uk-UA"/>
              </w:rPr>
              <w:t>проведення</w:t>
            </w:r>
            <w:r w:rsidRPr="00095CF4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B965" w14:textId="77777777" w:rsidR="00506212" w:rsidRPr="00095CF4" w:rsidRDefault="00C31A30">
            <w:pPr>
              <w:jc w:val="both"/>
              <w:rPr>
                <w:lang w:val="uk-UA"/>
              </w:rPr>
            </w:pPr>
            <w:r w:rsidRPr="00095CF4">
              <w:rPr>
                <w:lang w:val="uk-UA"/>
              </w:rPr>
              <w:t xml:space="preserve">№ 1966 від 15.09.2021 </w:t>
            </w:r>
          </w:p>
        </w:tc>
      </w:tr>
      <w:tr w:rsidR="00506212" w:rsidRPr="00095CF4" w14:paraId="1AC43CE4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EEAE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4FA4" w14:textId="77777777" w:rsidR="00506212" w:rsidRPr="00095CF4" w:rsidRDefault="00095CF4">
            <w:pPr>
              <w:jc w:val="both"/>
            </w:pPr>
            <w:r w:rsidRPr="00095CF4">
              <w:rPr>
                <w:color w:val="000000"/>
              </w:rPr>
              <w:t>«</w:t>
            </w:r>
            <w:r w:rsidR="00C31A30" w:rsidRPr="00095CF4">
              <w:t>Рандомізоване подвійне сліпе дослідження фази 3 оциперлімабу, антитіла до TIGIT, у поєднанні з тислелізумабом порівняно з пембролізумабом у пацієнтів із раніше нелікованим, місцевопоширеним, неоперабельним або метастатичним недрібноклітинним раком легень із вибраним статусом експресії PD-L1</w:t>
            </w:r>
            <w:r w:rsidRPr="00095CF4">
              <w:rPr>
                <w:color w:val="000000"/>
              </w:rPr>
              <w:t>»</w:t>
            </w:r>
            <w:r w:rsidR="00C31A30" w:rsidRPr="00095CF4">
              <w:t xml:space="preserve">, BGB-A317-A1217-302, версія з поправкою 3.0 від </w:t>
            </w:r>
            <w:r w:rsidR="003076A2">
              <w:rPr>
                <w:lang w:val="en-US"/>
              </w:rPr>
              <w:t xml:space="preserve">               </w:t>
            </w:r>
            <w:r w:rsidR="00C31A30" w:rsidRPr="00095CF4">
              <w:t>23 серпня 2022 року</w:t>
            </w:r>
          </w:p>
        </w:tc>
      </w:tr>
      <w:tr w:rsidR="00506212" w:rsidRPr="00095CF4" w14:paraId="2513ECC9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C979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0E36" w14:textId="77777777" w:rsidR="00506212" w:rsidRPr="00095CF4" w:rsidRDefault="00C31A30">
            <w:pPr>
              <w:jc w:val="both"/>
            </w:pPr>
            <w:r w:rsidRPr="00095CF4">
              <w:t>ТОВАРИСТВО З ОБМЕЖЕНОЮ ВІДПОВІДАЛЬНІСТЮ</w:t>
            </w:r>
            <w:r w:rsidR="00095CF4" w:rsidRPr="00095CF4">
              <w:rPr>
                <w:color w:val="000000"/>
              </w:rPr>
              <w:t xml:space="preserve"> «</w:t>
            </w:r>
            <w:r w:rsidRPr="00095CF4">
              <w:t>ФАРМАСЬЮТІКАЛ РІСЕРЧ АССОУШИЕЙТС УКРАЇНА</w:t>
            </w:r>
            <w:r w:rsidR="00095CF4" w:rsidRPr="00095CF4">
              <w:rPr>
                <w:color w:val="000000"/>
              </w:rPr>
              <w:t>»</w:t>
            </w:r>
            <w:r w:rsidRPr="00095CF4">
              <w:t xml:space="preserve"> (ТОВ</w:t>
            </w:r>
            <w:r w:rsidR="00095CF4" w:rsidRPr="00095CF4">
              <w:rPr>
                <w:color w:val="000000"/>
              </w:rPr>
              <w:t xml:space="preserve"> «</w:t>
            </w:r>
            <w:r w:rsidRPr="00095CF4">
              <w:t>ФРА УКРАЇНА</w:t>
            </w:r>
            <w:r w:rsidR="00095CF4" w:rsidRPr="00095CF4">
              <w:rPr>
                <w:color w:val="000000"/>
              </w:rPr>
              <w:t>»</w:t>
            </w:r>
            <w:r w:rsidRPr="00095CF4">
              <w:t>)</w:t>
            </w:r>
          </w:p>
        </w:tc>
      </w:tr>
      <w:tr w:rsidR="00506212" w:rsidRPr="00EA057B" w14:paraId="40B440B3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9338" w14:textId="77777777" w:rsidR="00506212" w:rsidRPr="00095CF4" w:rsidRDefault="00C31A30">
            <w:pPr>
              <w:rPr>
                <w:szCs w:val="24"/>
              </w:rPr>
            </w:pPr>
            <w:r w:rsidRPr="00095CF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87A9" w14:textId="77777777" w:rsidR="00506212" w:rsidRPr="00095CF4" w:rsidRDefault="00C31A30">
            <w:pPr>
              <w:jc w:val="both"/>
              <w:rPr>
                <w:lang w:val="en-US"/>
              </w:rPr>
            </w:pPr>
            <w:r w:rsidRPr="00095CF4">
              <w:rPr>
                <w:lang w:val="en-US"/>
              </w:rPr>
              <w:t xml:space="preserve">BeiGene, Ltd. c/o BeiGene USA, Inc., </w:t>
            </w:r>
            <w:r w:rsidRPr="00095CF4">
              <w:t>США</w:t>
            </w:r>
          </w:p>
        </w:tc>
      </w:tr>
    </w:tbl>
    <w:p w14:paraId="5E22F8DA" w14:textId="77777777" w:rsidR="00506212" w:rsidRDefault="0050621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212" w14:paraId="34B88173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1BDA0" w14:textId="77777777" w:rsidR="00506212" w:rsidRDefault="00C31A3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9BB0" w14:textId="77777777" w:rsidR="00506212" w:rsidRDefault="0050621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6C75" w14:textId="77777777" w:rsidR="00506212" w:rsidRDefault="0050621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6E7CDB" w14:textId="77777777" w:rsidR="00506212" w:rsidRDefault="00C31A30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212" w14:paraId="40C479CC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F2D8" w14:textId="77777777" w:rsidR="00506212" w:rsidRDefault="0050621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308AF" w14:textId="77777777" w:rsidR="00506212" w:rsidRDefault="00C31A3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EE99" w14:textId="77777777" w:rsidR="00506212" w:rsidRDefault="0050621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E594C" w14:textId="77777777" w:rsidR="00506212" w:rsidRDefault="00C31A3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4C8161FF" w14:textId="77777777" w:rsidR="00506212" w:rsidRDefault="00506212" w:rsidP="003076A2">
      <w:pPr>
        <w:rPr>
          <w:lang w:val="en-US"/>
        </w:rPr>
      </w:pPr>
    </w:p>
    <w:sectPr w:rsidR="00506212" w:rsidSect="00E46712">
      <w:pgSz w:w="16838" w:h="11906" w:orient="landscape"/>
      <w:pgMar w:top="709" w:right="1245" w:bottom="284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6D2A9" w14:textId="77777777" w:rsidR="00C31A30" w:rsidRDefault="00C31A30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14:paraId="0CD39344" w14:textId="77777777" w:rsidR="00C31A30" w:rsidRDefault="00C31A30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95A24" w14:textId="77777777" w:rsidR="00C31A30" w:rsidRDefault="00C31A30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14:paraId="62E75B2F" w14:textId="77777777" w:rsidR="00C31A30" w:rsidRDefault="00C31A30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12D7C" w14:textId="6B023D8A" w:rsidR="00506212" w:rsidRDefault="00C31A30">
    <w:pPr>
      <w:jc w:val="right"/>
      <w:rPr>
        <w:lang w:val="uk-UA"/>
      </w:rPr>
    </w:pPr>
    <w:r>
      <w:t xml:space="preserve">продовження додатка </w:t>
    </w:r>
    <w:r w:rsidR="00DA4D30">
      <w:fldChar w:fldCharType="begin"/>
    </w:r>
    <w:r w:rsidR="00DA4D30">
      <w:instrText xml:space="preserve"> SECTION  \* Arabic  \* MERGEFORMAT </w:instrText>
    </w:r>
    <w:r w:rsidR="00DA4D30">
      <w:fldChar w:fldCharType="separate"/>
    </w:r>
    <w:r w:rsidR="00DA4D30">
      <w:t>2</w:t>
    </w:r>
    <w:r w:rsidR="00DA4D30">
      <w:fldChar w:fldCharType="end"/>
    </w: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AB"/>
    <w:rsid w:val="00095CF4"/>
    <w:rsid w:val="002313AB"/>
    <w:rsid w:val="003076A2"/>
    <w:rsid w:val="00402F86"/>
    <w:rsid w:val="00506212"/>
    <w:rsid w:val="006F08FE"/>
    <w:rsid w:val="0080248B"/>
    <w:rsid w:val="009D42F4"/>
    <w:rsid w:val="00A25451"/>
    <w:rsid w:val="00A2694B"/>
    <w:rsid w:val="00A36CA0"/>
    <w:rsid w:val="00C31A30"/>
    <w:rsid w:val="00DA4D30"/>
    <w:rsid w:val="00E46712"/>
    <w:rsid w:val="00EA057B"/>
    <w:rsid w:val="00EB5FDA"/>
    <w:rsid w:val="00F9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9FBE2A5"/>
  <w15:chartTrackingRefBased/>
  <w15:docId w15:val="{A294BD42-11E2-44E1-A857-70D6FDAC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semiHidden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095CF4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paragraph" w:customStyle="1" w:styleId="cs2e86d3a6">
    <w:name w:val="cs2e86d3a6"/>
    <w:basedOn w:val="a"/>
    <w:rsid w:val="00095CF4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paragraph" w:customStyle="1" w:styleId="csf06cd379">
    <w:name w:val="csf06cd379"/>
    <w:basedOn w:val="a"/>
    <w:rsid w:val="00095CF4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1">
    <w:name w:val="cs5e98e9301"/>
    <w:basedOn w:val="a0"/>
    <w:rsid w:val="00095CF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sid w:val="00095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sid w:val="00095CF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095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sid w:val="00095CF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095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DDF43-7C51-49DC-A791-881E3021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1517</Words>
  <Characters>12540</Characters>
  <Application>Microsoft Office Word</Application>
  <DocSecurity>0</DocSecurity>
  <Lines>104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Олексіївна Сібгатуліна</cp:lastModifiedBy>
  <cp:revision>3</cp:revision>
  <cp:lastPrinted>2023-08-24T13:37:00Z</cp:lastPrinted>
  <dcterms:created xsi:type="dcterms:W3CDTF">2023-08-24T11:12:00Z</dcterms:created>
  <dcterms:modified xsi:type="dcterms:W3CDTF">2023-08-24T13:38:00Z</dcterms:modified>
</cp:coreProperties>
</file>