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99101B">
        <w:trPr>
          <w:trHeight w:val="360"/>
        </w:trPr>
        <w:tc>
          <w:tcPr>
            <w:tcW w:w="9781" w:type="dxa"/>
            <w:tcBorders>
              <w:top w:val="nil"/>
              <w:left w:val="nil"/>
              <w:bottom w:val="nil"/>
              <w:right w:val="nil"/>
            </w:tcBorders>
            <w:shd w:val="clear" w:color="auto" w:fill="auto"/>
            <w:noWrap/>
            <w:vAlign w:val="center"/>
            <w:hideMark/>
          </w:tcPr>
          <w:p w:rsidR="0078113E" w:rsidRDefault="0094383F" w:rsidP="00EC4589">
            <w:pPr>
              <w:spacing w:line="240" w:lineRule="auto"/>
              <w:rPr>
                <w:bCs/>
                <w:color w:val="000000" w:themeColor="text1"/>
                <w:sz w:val="24"/>
                <w:szCs w:val="24"/>
              </w:rPr>
            </w:pPr>
            <w:r w:rsidRPr="002A7BE6">
              <w:rPr>
                <w:bCs/>
                <w:color w:val="000000" w:themeColor="text1"/>
                <w:sz w:val="24"/>
                <w:szCs w:val="24"/>
              </w:rPr>
              <w:t>Назва закупівлі:</w:t>
            </w:r>
            <w:r w:rsidRPr="00EC4589">
              <w:rPr>
                <w:color w:val="000000" w:themeColor="text1"/>
              </w:rPr>
              <w:t xml:space="preserve"> </w:t>
            </w:r>
            <w:r w:rsidR="00AD7148" w:rsidRPr="00AD7148">
              <w:rPr>
                <w:rFonts w:eastAsia="Times New Roman"/>
                <w:b/>
                <w:color w:val="000000" w:themeColor="text1"/>
                <w:sz w:val="24"/>
                <w:szCs w:val="24"/>
                <w:lang w:eastAsia="ar-SA"/>
              </w:rPr>
              <w:t>Хімічні реактиви</w:t>
            </w:r>
          </w:p>
          <w:p w:rsidR="00411183" w:rsidRDefault="0094383F" w:rsidP="00EC4589">
            <w:pPr>
              <w:spacing w:line="240" w:lineRule="auto"/>
              <w:rPr>
                <w:b/>
                <w:color w:val="000000" w:themeColor="text1"/>
                <w:sz w:val="24"/>
                <w:szCs w:val="24"/>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AD7148" w:rsidRPr="00AD7148">
              <w:rPr>
                <w:b/>
                <w:color w:val="000000" w:themeColor="text1"/>
                <w:sz w:val="24"/>
                <w:szCs w:val="24"/>
              </w:rPr>
              <w:t>24960000-1: Хімічна продукція різна</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808D8" w:rsidRDefault="0094383F" w:rsidP="00EC4589">
            <w:pPr>
              <w:spacing w:after="0" w:line="240" w:lineRule="auto"/>
              <w:rPr>
                <w:b/>
                <w:color w:val="000000" w:themeColor="text1"/>
                <w:sz w:val="24"/>
                <w:szCs w:val="24"/>
              </w:rPr>
            </w:pPr>
            <w:r w:rsidRPr="00EC4589">
              <w:rPr>
                <w:color w:val="000000" w:themeColor="text1"/>
                <w:sz w:val="24"/>
                <w:szCs w:val="24"/>
              </w:rPr>
              <w:t xml:space="preserve">Очікувана вартість: </w:t>
            </w:r>
            <w:r w:rsidR="00AD7148" w:rsidRPr="00AD7148">
              <w:rPr>
                <w:b/>
                <w:color w:val="000000" w:themeColor="text1"/>
                <w:sz w:val="24"/>
                <w:szCs w:val="24"/>
              </w:rPr>
              <w:t>251 182</w:t>
            </w:r>
            <w:r w:rsidR="00E808D8">
              <w:rPr>
                <w:b/>
                <w:color w:val="000000" w:themeColor="text1"/>
                <w:sz w:val="24"/>
                <w:szCs w:val="24"/>
              </w:rPr>
              <w:t>,00 грн</w:t>
            </w:r>
            <w:r w:rsidRPr="00EC4589">
              <w:rPr>
                <w:b/>
                <w:color w:val="auto"/>
                <w:sz w:val="24"/>
                <w:szCs w:val="24"/>
              </w:rPr>
              <w:t xml:space="preserve">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AD7148">
              <w:rPr>
                <w:b/>
                <w:color w:val="000000" w:themeColor="text1"/>
                <w:sz w:val="24"/>
                <w:szCs w:val="24"/>
              </w:rPr>
              <w:t>05</w:t>
            </w:r>
            <w:r w:rsidR="006475BF" w:rsidRPr="001C60E2">
              <w:rPr>
                <w:b/>
                <w:color w:val="000000" w:themeColor="text1"/>
                <w:sz w:val="24"/>
                <w:szCs w:val="24"/>
              </w:rPr>
              <w:t xml:space="preserve"> </w:t>
            </w:r>
            <w:r w:rsidR="00411183">
              <w:rPr>
                <w:b/>
                <w:color w:val="000000" w:themeColor="text1"/>
                <w:sz w:val="24"/>
                <w:szCs w:val="24"/>
              </w:rPr>
              <w:t>верес</w:t>
            </w:r>
            <w:r w:rsidR="00EB6869">
              <w:rPr>
                <w:b/>
                <w:color w:val="000000" w:themeColor="text1"/>
                <w:sz w:val="24"/>
                <w:szCs w:val="24"/>
              </w:rPr>
              <w:t>ня</w:t>
            </w:r>
            <w:r w:rsidR="008F3A9E">
              <w:rPr>
                <w:b/>
                <w:color w:val="000000" w:themeColor="text1"/>
                <w:sz w:val="24"/>
                <w:szCs w:val="24"/>
              </w:rPr>
              <w:t xml:space="preserve"> 2023</w:t>
            </w:r>
            <w:r w:rsidRPr="001C60E2">
              <w:rPr>
                <w:b/>
                <w:color w:val="000000" w:themeColor="text1"/>
                <w:sz w:val="24"/>
                <w:szCs w:val="24"/>
              </w:rPr>
              <w:t xml:space="preserve"> року</w:t>
            </w:r>
          </w:p>
          <w:p w:rsidR="0078113E" w:rsidRDefault="0094383F" w:rsidP="00FA33B2">
            <w:pPr>
              <w:spacing w:after="0" w:line="276" w:lineRule="auto"/>
            </w:pPr>
            <w:r w:rsidRPr="001C60E2">
              <w:rPr>
                <w:color w:val="000000" w:themeColor="text1"/>
                <w:sz w:val="24"/>
                <w:szCs w:val="24"/>
              </w:rPr>
              <w:t>Детальна інформація за</w:t>
            </w:r>
            <w:r w:rsidRPr="00A049E3">
              <w:rPr>
                <w:color w:val="000000" w:themeColor="text1"/>
                <w:sz w:val="24"/>
                <w:szCs w:val="24"/>
              </w:rPr>
              <w:t xml:space="preserve"> посиланням: </w:t>
            </w:r>
            <w:hyperlink r:id="rId5" w:history="1">
              <w:r w:rsidR="00AD7148" w:rsidRPr="00AD7148">
                <w:rPr>
                  <w:rStyle w:val="a3"/>
                  <w:sz w:val="24"/>
                  <w:szCs w:val="24"/>
                </w:rPr>
                <w:t>https://prozorro.gov.ua/tender/UA-2023-09-05-010459-a</w:t>
              </w:r>
            </w:hyperlink>
          </w:p>
          <w:p w:rsidR="00741E47" w:rsidRPr="00FA33B2" w:rsidRDefault="00741E47" w:rsidP="00FA33B2">
            <w:pPr>
              <w:spacing w:after="0" w:line="276" w:lineRule="auto"/>
            </w:pPr>
          </w:p>
        </w:tc>
      </w:tr>
    </w:tbl>
    <w:p w:rsidR="00A049E3" w:rsidRDefault="00A049E3" w:rsidP="00A049E3">
      <w:pPr>
        <w:tabs>
          <w:tab w:val="left" w:pos="708"/>
        </w:tabs>
        <w:jc w:val="center"/>
        <w:rPr>
          <w:b/>
          <w:sz w:val="24"/>
          <w:szCs w:val="24"/>
        </w:rPr>
      </w:pPr>
    </w:p>
    <w:p w:rsidR="00C04CEE" w:rsidRPr="00C04CEE" w:rsidRDefault="00C04CEE" w:rsidP="00C04CEE">
      <w:pPr>
        <w:ind w:right="22"/>
        <w:jc w:val="center"/>
        <w:rPr>
          <w:rFonts w:eastAsia="Tahoma"/>
          <w:b/>
          <w:color w:val="00000A"/>
          <w:sz w:val="22"/>
          <w:szCs w:val="22"/>
          <w:lang w:eastAsia="zh-CN" w:bidi="hi-IN"/>
        </w:rPr>
      </w:pPr>
      <w:r w:rsidRPr="00C04CEE">
        <w:rPr>
          <w:b/>
          <w:sz w:val="22"/>
          <w:szCs w:val="22"/>
        </w:rPr>
        <w:t>ІНФОРМАЦІЯ ПРО НЕОБХІДНІ ТЕХНІЧНІ, ЯКІСНІ ТА КІЛЬКІСНІ ХАРАКТЕРИСТИКИ ПРЕДМЕТА ЗАКУПІВЛІ</w:t>
      </w:r>
    </w:p>
    <w:p w:rsidR="00C04CEE" w:rsidRPr="00C04CEE" w:rsidRDefault="00C04CEE" w:rsidP="00C04CEE">
      <w:pPr>
        <w:tabs>
          <w:tab w:val="left" w:pos="142"/>
          <w:tab w:val="left" w:pos="284"/>
          <w:tab w:val="left" w:pos="851"/>
        </w:tabs>
        <w:jc w:val="both"/>
        <w:rPr>
          <w:b/>
          <w:sz w:val="22"/>
          <w:szCs w:val="22"/>
        </w:rPr>
      </w:pPr>
    </w:p>
    <w:p w:rsidR="00C04CEE" w:rsidRPr="00C04CEE" w:rsidRDefault="00C04CEE" w:rsidP="00C04CEE">
      <w:pPr>
        <w:tabs>
          <w:tab w:val="left" w:pos="-2160"/>
        </w:tabs>
        <w:ind w:left="-426"/>
        <w:jc w:val="both"/>
        <w:rPr>
          <w:i/>
          <w:sz w:val="22"/>
          <w:szCs w:val="22"/>
        </w:rPr>
      </w:pPr>
      <w:r w:rsidRPr="00C04CEE">
        <w:rPr>
          <w:sz w:val="22"/>
          <w:szCs w:val="22"/>
          <w:lang w:eastAsia="x-none"/>
        </w:rPr>
        <w:t>1.  Якість т</w:t>
      </w:r>
      <w:r w:rsidRPr="00C04CEE">
        <w:rPr>
          <w:sz w:val="22"/>
          <w:szCs w:val="22"/>
        </w:rPr>
        <w:t xml:space="preserve">овару має відповідати національним та/або міжнародним стандартам. </w:t>
      </w:r>
    </w:p>
    <w:p w:rsidR="00C04CEE" w:rsidRPr="00C04CEE" w:rsidRDefault="00C04CEE" w:rsidP="00C04CEE">
      <w:pPr>
        <w:tabs>
          <w:tab w:val="left" w:pos="-2160"/>
        </w:tabs>
        <w:ind w:left="-426"/>
        <w:jc w:val="both"/>
        <w:rPr>
          <w:sz w:val="22"/>
          <w:szCs w:val="22"/>
        </w:rPr>
      </w:pPr>
      <w:r w:rsidRPr="00C04CEE">
        <w:rPr>
          <w:sz w:val="22"/>
          <w:szCs w:val="22"/>
        </w:rPr>
        <w:t xml:space="preserve">  Учасники процедури закупівлі повинні надати в складі тендерних пропозицій інформацію та документи,  що підтверджують відповідність товару тендерної пропозиції учасника технічним, якісним, кількісним та іншим вимогам до предмета закупівлі, які офіційно підтверджують якість товару, зокрема надати копії сертифікатів якості від виробника, брошури, інструкції та інші документи. У разі надання сертифікату іноземною мовою, він повинен мати переклад українською мовою, завірений Учасником.  </w:t>
      </w:r>
    </w:p>
    <w:p w:rsidR="00C04CEE" w:rsidRPr="00C04CEE" w:rsidRDefault="00C04CEE" w:rsidP="00C04CEE">
      <w:pPr>
        <w:ind w:left="-426"/>
        <w:jc w:val="both"/>
        <w:rPr>
          <w:sz w:val="22"/>
          <w:szCs w:val="22"/>
          <w:lang w:eastAsia="x-none"/>
        </w:rPr>
      </w:pPr>
      <w:r w:rsidRPr="00C04CEE">
        <w:rPr>
          <w:sz w:val="22"/>
          <w:szCs w:val="22"/>
          <w:lang w:eastAsia="x-none"/>
        </w:rPr>
        <w:t xml:space="preserve">2. </w:t>
      </w:r>
      <w:r w:rsidRPr="00C04CEE">
        <w:rPr>
          <w:sz w:val="22"/>
          <w:szCs w:val="22"/>
        </w:rPr>
        <w:t>Учасник повинен надати інформ</w:t>
      </w:r>
      <w:bookmarkStart w:id="0" w:name="_GoBack"/>
      <w:bookmarkEnd w:id="0"/>
      <w:r w:rsidRPr="00C04CEE">
        <w:rPr>
          <w:sz w:val="22"/>
          <w:szCs w:val="22"/>
        </w:rPr>
        <w:t>ацію про предмет закупівлі заповнивши</w:t>
      </w:r>
      <w:r w:rsidRPr="00C04CEE">
        <w:rPr>
          <w:b/>
          <w:sz w:val="22"/>
          <w:szCs w:val="22"/>
        </w:rPr>
        <w:t xml:space="preserve">  </w:t>
      </w:r>
      <w:r w:rsidRPr="00C04CEE">
        <w:rPr>
          <w:sz w:val="22"/>
          <w:szCs w:val="22"/>
        </w:rPr>
        <w:t>вільні поля</w:t>
      </w:r>
      <w:r w:rsidRPr="00C04CEE">
        <w:rPr>
          <w:b/>
          <w:sz w:val="22"/>
          <w:szCs w:val="22"/>
        </w:rPr>
        <w:t xml:space="preserve"> </w:t>
      </w:r>
      <w:r w:rsidRPr="00C04CEE">
        <w:rPr>
          <w:b/>
          <w:sz w:val="22"/>
          <w:szCs w:val="22"/>
          <w:u w:val="single"/>
        </w:rPr>
        <w:t>Таблиці 1</w:t>
      </w:r>
      <w:r w:rsidRPr="00C04CEE">
        <w:rPr>
          <w:spacing w:val="3"/>
          <w:sz w:val="22"/>
          <w:szCs w:val="22"/>
        </w:rPr>
        <w:t>.</w:t>
      </w:r>
    </w:p>
    <w:p w:rsidR="00C04CEE" w:rsidRPr="00C04CEE" w:rsidRDefault="00C04CEE" w:rsidP="00C04CEE">
      <w:pPr>
        <w:tabs>
          <w:tab w:val="left" w:pos="284"/>
        </w:tabs>
        <w:ind w:left="-426"/>
        <w:jc w:val="both"/>
        <w:rPr>
          <w:sz w:val="22"/>
          <w:szCs w:val="22"/>
        </w:rPr>
      </w:pPr>
      <w:r w:rsidRPr="00C04CEE">
        <w:rPr>
          <w:sz w:val="22"/>
          <w:szCs w:val="22"/>
        </w:rPr>
        <w:t xml:space="preserve">Відповідність якості товару запропонованого Учасником, повинна бути обов’язково підтверджена посиланням на відповідні розділ(и), та/або сторінку(и) документу, підтверджуючого якість товару: сертифікати якості, брошури, інструкції та інші документи від виробника, з обов’язковим перекладом на українську мову, в яких міститься ця інформація разом з додаванням таких документів. </w:t>
      </w:r>
    </w:p>
    <w:p w:rsidR="00C04CEE" w:rsidRPr="00C04CEE" w:rsidRDefault="00C04CEE" w:rsidP="00C04CEE">
      <w:pPr>
        <w:ind w:left="-426"/>
        <w:jc w:val="both"/>
        <w:rPr>
          <w:sz w:val="22"/>
          <w:szCs w:val="22"/>
        </w:rPr>
      </w:pPr>
      <w:r w:rsidRPr="00C04CEE">
        <w:rPr>
          <w:sz w:val="22"/>
          <w:szCs w:val="22"/>
        </w:rPr>
        <w:t xml:space="preserve">3. Технічні, якісні характеристики предмета закупівлі, повинні передбачати необхідність застосування заходів із захисту довкілля, відповідати вимогам </w:t>
      </w:r>
      <w:r w:rsidRPr="00C04CEE">
        <w:rPr>
          <w:sz w:val="22"/>
          <w:szCs w:val="22"/>
          <w:lang w:eastAsia="zh-CN"/>
        </w:rPr>
        <w:t xml:space="preserve">Законів України «Про охорону навколишнього природного середовища», </w:t>
      </w:r>
      <w:r w:rsidRPr="00C04CEE">
        <w:rPr>
          <w:sz w:val="22"/>
          <w:szCs w:val="22"/>
        </w:rPr>
        <w:t xml:space="preserve">«Про забезпечення санітарного та епідеміологічного благополуччя населення» </w:t>
      </w:r>
      <w:r w:rsidRPr="00C04CEE">
        <w:rPr>
          <w:sz w:val="22"/>
          <w:szCs w:val="22"/>
          <w:lang w:eastAsia="zh-CN"/>
        </w:rPr>
        <w:t>та інших чинних нормативно-правових актів України з питань екологічної безпеки, охорони навколишнього природного середовища</w:t>
      </w:r>
      <w:r w:rsidRPr="00C04CEE">
        <w:rPr>
          <w:sz w:val="22"/>
          <w:szCs w:val="22"/>
        </w:rPr>
        <w:t>, пожежної та техногенної безпеки, охорони праці та виробничої санітарії (надати довідку у довільній формі).</w:t>
      </w:r>
    </w:p>
    <w:p w:rsidR="00C04CEE" w:rsidRPr="00C04CEE" w:rsidRDefault="00C04CEE" w:rsidP="00C04CEE">
      <w:pPr>
        <w:ind w:left="-426"/>
        <w:jc w:val="both"/>
        <w:rPr>
          <w:sz w:val="22"/>
          <w:szCs w:val="22"/>
          <w:u w:val="single"/>
        </w:rPr>
      </w:pPr>
      <w:r w:rsidRPr="00C04CEE">
        <w:rPr>
          <w:sz w:val="22"/>
          <w:szCs w:val="22"/>
        </w:rPr>
        <w:t>Таблиця 1</w:t>
      </w:r>
    </w:p>
    <w:tbl>
      <w:tblPr>
        <w:tblStyle w:val="TableNormal"/>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
        <w:gridCol w:w="3991"/>
        <w:gridCol w:w="709"/>
        <w:gridCol w:w="851"/>
        <w:gridCol w:w="1435"/>
        <w:gridCol w:w="691"/>
        <w:gridCol w:w="709"/>
        <w:gridCol w:w="1842"/>
      </w:tblGrid>
      <w:tr w:rsidR="00C04CEE" w:rsidRPr="00C04CEE" w:rsidTr="00024F25">
        <w:trPr>
          <w:trHeight w:val="585"/>
        </w:trPr>
        <w:tc>
          <w:tcPr>
            <w:tcW w:w="404" w:type="dxa"/>
            <w:vMerge w:val="restart"/>
            <w:vAlign w:val="center"/>
          </w:tcPr>
          <w:p w:rsidR="00C04CEE" w:rsidRPr="00C04CEE" w:rsidRDefault="00C04CEE" w:rsidP="00024F25">
            <w:pPr>
              <w:pStyle w:val="TableParagraph"/>
              <w:spacing w:line="251" w:lineRule="exact"/>
              <w:ind w:left="103"/>
              <w:rPr>
                <w:bCs/>
                <w:sz w:val="20"/>
                <w:szCs w:val="20"/>
              </w:rPr>
            </w:pPr>
            <w:r w:rsidRPr="00C04CEE">
              <w:rPr>
                <w:bCs/>
                <w:sz w:val="20"/>
                <w:szCs w:val="20"/>
              </w:rPr>
              <w:t>№ з/п</w:t>
            </w:r>
          </w:p>
        </w:tc>
        <w:tc>
          <w:tcPr>
            <w:tcW w:w="5551" w:type="dxa"/>
            <w:gridSpan w:val="3"/>
            <w:vAlign w:val="center"/>
          </w:tcPr>
          <w:p w:rsidR="00C04CEE" w:rsidRPr="00C04CEE" w:rsidRDefault="00C04CEE" w:rsidP="00024F25">
            <w:pPr>
              <w:pStyle w:val="TableParagraph"/>
              <w:spacing w:line="251" w:lineRule="exact"/>
              <w:ind w:left="77"/>
              <w:jc w:val="center"/>
              <w:rPr>
                <w:bCs/>
                <w:sz w:val="20"/>
                <w:szCs w:val="20"/>
              </w:rPr>
            </w:pPr>
            <w:r w:rsidRPr="00C04CEE">
              <w:rPr>
                <w:bCs/>
                <w:sz w:val="20"/>
                <w:szCs w:val="20"/>
              </w:rPr>
              <w:t>Найменування товару  відповідно до вимог замовника</w:t>
            </w:r>
          </w:p>
        </w:tc>
        <w:tc>
          <w:tcPr>
            <w:tcW w:w="2835" w:type="dxa"/>
            <w:gridSpan w:val="3"/>
            <w:vAlign w:val="center"/>
          </w:tcPr>
          <w:p w:rsidR="00C04CEE" w:rsidRPr="00C04CEE" w:rsidRDefault="00C04CEE" w:rsidP="00024F25">
            <w:pPr>
              <w:pStyle w:val="TableParagraph"/>
              <w:spacing w:line="251" w:lineRule="exact"/>
              <w:ind w:left="77"/>
              <w:jc w:val="center"/>
              <w:rPr>
                <w:bCs/>
                <w:sz w:val="20"/>
                <w:szCs w:val="20"/>
              </w:rPr>
            </w:pPr>
            <w:r w:rsidRPr="00C04CEE">
              <w:rPr>
                <w:color w:val="000000"/>
                <w:sz w:val="20"/>
                <w:szCs w:val="20"/>
                <w:lang w:eastAsia="ru-RU"/>
              </w:rPr>
              <w:t>Найменування запропонованого учасником товару</w:t>
            </w:r>
            <w:r w:rsidRPr="00C04CEE">
              <w:rPr>
                <w:bCs/>
                <w:sz w:val="20"/>
                <w:szCs w:val="20"/>
              </w:rPr>
              <w:t xml:space="preserve"> **</w:t>
            </w:r>
          </w:p>
        </w:tc>
        <w:tc>
          <w:tcPr>
            <w:tcW w:w="1842" w:type="dxa"/>
            <w:vMerge w:val="restart"/>
            <w:vAlign w:val="center"/>
          </w:tcPr>
          <w:p w:rsidR="00C04CEE" w:rsidRPr="00C04CEE" w:rsidRDefault="00C04CEE" w:rsidP="00024F25">
            <w:pPr>
              <w:pStyle w:val="TableParagraph"/>
              <w:ind w:left="77"/>
              <w:jc w:val="center"/>
              <w:rPr>
                <w:bCs/>
                <w:sz w:val="20"/>
                <w:szCs w:val="20"/>
              </w:rPr>
            </w:pPr>
            <w:r w:rsidRPr="00C04CEE">
              <w:rPr>
                <w:noProof/>
                <w:sz w:val="20"/>
                <w:szCs w:val="20"/>
                <w:lang w:eastAsia="uk-UA"/>
              </w:rPr>
              <w:t xml:space="preserve">Відповідність («так» або «ні»), з посиланням на </w:t>
            </w:r>
            <w:r w:rsidRPr="00C04CEE">
              <w:rPr>
                <w:i/>
                <w:sz w:val="20"/>
                <w:szCs w:val="20"/>
              </w:rPr>
              <w:t>відповідні розділ(и), та/або сторінку(и) відповідного документу(зазначити номер сторінки/сторінок та назву документу, що містять відповідну інформацію)</w:t>
            </w:r>
          </w:p>
        </w:tc>
      </w:tr>
      <w:tr w:rsidR="00C04CEE" w:rsidRPr="00C04CEE" w:rsidTr="00024F25">
        <w:trPr>
          <w:trHeight w:val="32"/>
        </w:trPr>
        <w:tc>
          <w:tcPr>
            <w:tcW w:w="404" w:type="dxa"/>
            <w:vMerge/>
            <w:vAlign w:val="center"/>
          </w:tcPr>
          <w:p w:rsidR="00C04CEE" w:rsidRPr="00C04CEE" w:rsidRDefault="00C04CEE" w:rsidP="00024F25">
            <w:pPr>
              <w:pStyle w:val="TableParagraph"/>
              <w:spacing w:line="251" w:lineRule="exact"/>
              <w:ind w:left="103"/>
              <w:rPr>
                <w:bCs/>
                <w:sz w:val="20"/>
                <w:szCs w:val="20"/>
              </w:rPr>
            </w:pPr>
          </w:p>
        </w:tc>
        <w:tc>
          <w:tcPr>
            <w:tcW w:w="3991" w:type="dxa"/>
            <w:vAlign w:val="center"/>
          </w:tcPr>
          <w:p w:rsidR="00C04CEE" w:rsidRPr="00C04CEE" w:rsidRDefault="00C04CEE" w:rsidP="00024F25">
            <w:pPr>
              <w:pStyle w:val="TableParagraph"/>
              <w:spacing w:line="254" w:lineRule="exact"/>
              <w:ind w:left="180" w:right="158"/>
              <w:jc w:val="center"/>
              <w:rPr>
                <w:bCs/>
                <w:sz w:val="20"/>
                <w:szCs w:val="20"/>
              </w:rPr>
            </w:pPr>
            <w:r w:rsidRPr="00C04CEE">
              <w:rPr>
                <w:sz w:val="20"/>
                <w:szCs w:val="20"/>
              </w:rPr>
              <w:t>Характеристики предмета закупівлі (опис предмета закупівлі)</w:t>
            </w:r>
          </w:p>
        </w:tc>
        <w:tc>
          <w:tcPr>
            <w:tcW w:w="709" w:type="dxa"/>
            <w:vAlign w:val="center"/>
          </w:tcPr>
          <w:p w:rsidR="00C04CEE" w:rsidRPr="00C04CEE" w:rsidRDefault="00C04CEE" w:rsidP="00024F25">
            <w:pPr>
              <w:pStyle w:val="TableParagraph"/>
              <w:spacing w:line="254" w:lineRule="exact"/>
              <w:ind w:left="15"/>
              <w:jc w:val="center"/>
              <w:rPr>
                <w:bCs/>
                <w:sz w:val="20"/>
                <w:szCs w:val="20"/>
              </w:rPr>
            </w:pPr>
            <w:r w:rsidRPr="00C04CEE">
              <w:rPr>
                <w:bCs/>
                <w:sz w:val="20"/>
                <w:szCs w:val="20"/>
              </w:rPr>
              <w:t>Од.</w:t>
            </w:r>
            <w:r w:rsidRPr="00C04CEE">
              <w:rPr>
                <w:bCs/>
                <w:spacing w:val="-52"/>
                <w:sz w:val="20"/>
                <w:szCs w:val="20"/>
              </w:rPr>
              <w:t xml:space="preserve"> </w:t>
            </w:r>
            <w:proofErr w:type="spellStart"/>
            <w:r w:rsidRPr="00C04CEE">
              <w:rPr>
                <w:bCs/>
                <w:sz w:val="20"/>
                <w:szCs w:val="20"/>
              </w:rPr>
              <w:t>вим</w:t>
            </w:r>
            <w:proofErr w:type="spellEnd"/>
            <w:r w:rsidRPr="00C04CEE">
              <w:rPr>
                <w:bCs/>
                <w:sz w:val="20"/>
                <w:szCs w:val="20"/>
              </w:rPr>
              <w:t>.</w:t>
            </w:r>
          </w:p>
        </w:tc>
        <w:tc>
          <w:tcPr>
            <w:tcW w:w="851" w:type="dxa"/>
            <w:vAlign w:val="center"/>
          </w:tcPr>
          <w:p w:rsidR="00C04CEE" w:rsidRPr="00C04CEE" w:rsidRDefault="00C04CEE" w:rsidP="00024F25">
            <w:pPr>
              <w:pStyle w:val="TableParagraph"/>
              <w:spacing w:line="251" w:lineRule="exact"/>
              <w:ind w:left="77"/>
              <w:jc w:val="center"/>
              <w:rPr>
                <w:bCs/>
                <w:sz w:val="20"/>
                <w:szCs w:val="20"/>
              </w:rPr>
            </w:pPr>
            <w:r w:rsidRPr="00C04CEE">
              <w:rPr>
                <w:bCs/>
                <w:sz w:val="20"/>
                <w:szCs w:val="20"/>
              </w:rPr>
              <w:t>Кількість одиниць</w:t>
            </w:r>
          </w:p>
        </w:tc>
        <w:tc>
          <w:tcPr>
            <w:tcW w:w="1435" w:type="dxa"/>
            <w:vAlign w:val="center"/>
          </w:tcPr>
          <w:p w:rsidR="00C04CEE" w:rsidRPr="00C04CEE" w:rsidRDefault="00C04CEE" w:rsidP="00024F25">
            <w:pPr>
              <w:pStyle w:val="TableParagraph"/>
              <w:spacing w:line="251" w:lineRule="exact"/>
              <w:ind w:left="77"/>
              <w:jc w:val="center"/>
              <w:rPr>
                <w:bCs/>
                <w:sz w:val="20"/>
                <w:szCs w:val="20"/>
              </w:rPr>
            </w:pPr>
            <w:r w:rsidRPr="00C04CEE">
              <w:rPr>
                <w:color w:val="000000"/>
                <w:sz w:val="20"/>
                <w:szCs w:val="20"/>
                <w:lang w:eastAsia="ru-RU"/>
              </w:rPr>
              <w:t>Назва запропонованого товару/Виробник (Країна походження) товару</w:t>
            </w:r>
          </w:p>
        </w:tc>
        <w:tc>
          <w:tcPr>
            <w:tcW w:w="691" w:type="dxa"/>
            <w:vAlign w:val="center"/>
          </w:tcPr>
          <w:p w:rsidR="00C04CEE" w:rsidRPr="00C04CEE" w:rsidRDefault="00C04CEE" w:rsidP="00024F25">
            <w:pPr>
              <w:pStyle w:val="TableParagraph"/>
              <w:spacing w:line="251" w:lineRule="exact"/>
              <w:ind w:left="-14"/>
              <w:jc w:val="center"/>
              <w:rPr>
                <w:bCs/>
                <w:sz w:val="20"/>
                <w:szCs w:val="20"/>
              </w:rPr>
            </w:pPr>
            <w:r w:rsidRPr="00C04CEE">
              <w:rPr>
                <w:bCs/>
                <w:sz w:val="20"/>
                <w:szCs w:val="20"/>
              </w:rPr>
              <w:t xml:space="preserve">Одиниця </w:t>
            </w:r>
            <w:r w:rsidRPr="00C04CEE">
              <w:rPr>
                <w:bCs/>
                <w:spacing w:val="-52"/>
                <w:sz w:val="20"/>
                <w:szCs w:val="20"/>
              </w:rPr>
              <w:t xml:space="preserve"> </w:t>
            </w:r>
            <w:r w:rsidRPr="00C04CEE">
              <w:rPr>
                <w:bCs/>
                <w:sz w:val="20"/>
                <w:szCs w:val="20"/>
              </w:rPr>
              <w:t>виміру</w:t>
            </w:r>
          </w:p>
        </w:tc>
        <w:tc>
          <w:tcPr>
            <w:tcW w:w="709" w:type="dxa"/>
            <w:vAlign w:val="center"/>
          </w:tcPr>
          <w:p w:rsidR="00C04CEE" w:rsidRPr="00C04CEE" w:rsidRDefault="00C04CEE" w:rsidP="00024F25">
            <w:pPr>
              <w:pStyle w:val="TableParagraph"/>
              <w:spacing w:line="251" w:lineRule="exact"/>
              <w:ind w:left="77"/>
              <w:rPr>
                <w:bCs/>
                <w:sz w:val="20"/>
                <w:szCs w:val="20"/>
              </w:rPr>
            </w:pPr>
            <w:r w:rsidRPr="00C04CEE">
              <w:rPr>
                <w:bCs/>
                <w:sz w:val="20"/>
                <w:szCs w:val="20"/>
              </w:rPr>
              <w:t>Кількість</w:t>
            </w:r>
          </w:p>
        </w:tc>
        <w:tc>
          <w:tcPr>
            <w:tcW w:w="1842" w:type="dxa"/>
            <w:vMerge/>
            <w:vAlign w:val="center"/>
          </w:tcPr>
          <w:p w:rsidR="00C04CEE" w:rsidRPr="00C04CEE" w:rsidRDefault="00C04CEE" w:rsidP="00024F25">
            <w:pPr>
              <w:pStyle w:val="TableParagraph"/>
              <w:spacing w:line="251" w:lineRule="exact"/>
              <w:ind w:left="77"/>
              <w:rPr>
                <w:bCs/>
                <w:sz w:val="20"/>
                <w:szCs w:val="20"/>
              </w:rPr>
            </w:pPr>
          </w:p>
        </w:tc>
      </w:tr>
      <w:tr w:rsidR="00C04CEE" w:rsidRPr="00C04CEE" w:rsidTr="00024F25">
        <w:trPr>
          <w:trHeight w:val="32"/>
        </w:trPr>
        <w:tc>
          <w:tcPr>
            <w:tcW w:w="404" w:type="dxa"/>
            <w:vMerge w:val="restart"/>
          </w:tcPr>
          <w:p w:rsidR="00C04CEE" w:rsidRPr="00C04CEE" w:rsidRDefault="00C04CEE" w:rsidP="00024F25">
            <w:pPr>
              <w:rPr>
                <w:sz w:val="20"/>
                <w:szCs w:val="20"/>
              </w:rPr>
            </w:pPr>
            <w:r w:rsidRPr="00C04CEE">
              <w:rPr>
                <w:sz w:val="20"/>
                <w:szCs w:val="20"/>
              </w:rPr>
              <w:t>1</w:t>
            </w:r>
          </w:p>
        </w:tc>
        <w:tc>
          <w:tcPr>
            <w:tcW w:w="3991" w:type="dxa"/>
          </w:tcPr>
          <w:p w:rsidR="00C04CEE" w:rsidRPr="00C04CEE" w:rsidRDefault="00C04CEE" w:rsidP="00024F25">
            <w:pPr>
              <w:rPr>
                <w:b/>
                <w:sz w:val="20"/>
                <w:szCs w:val="20"/>
                <w:vertAlign w:val="superscript"/>
              </w:rPr>
            </w:pPr>
            <w:r w:rsidRPr="00C04CEE">
              <w:rPr>
                <w:b/>
                <w:sz w:val="20"/>
                <w:szCs w:val="20"/>
              </w:rPr>
              <w:t>Стандартний зразок складу розчину іонів алюмінію 10 мг/см</w:t>
            </w:r>
            <w:r w:rsidRPr="00C04CEE">
              <w:rPr>
                <w:b/>
                <w:sz w:val="20"/>
                <w:szCs w:val="20"/>
                <w:vertAlign w:val="superscript"/>
              </w:rPr>
              <w:t>3</w:t>
            </w:r>
          </w:p>
        </w:tc>
        <w:tc>
          <w:tcPr>
            <w:tcW w:w="709" w:type="dxa"/>
            <w:vMerge w:val="restart"/>
          </w:tcPr>
          <w:p w:rsidR="00C04CEE" w:rsidRPr="00C04CEE" w:rsidRDefault="00C04CEE" w:rsidP="00024F25">
            <w:pPr>
              <w:jc w:val="center"/>
              <w:rPr>
                <w:sz w:val="20"/>
                <w:szCs w:val="20"/>
              </w:rPr>
            </w:pPr>
            <w:proofErr w:type="spellStart"/>
            <w:r w:rsidRPr="00C04CEE">
              <w:rPr>
                <w:sz w:val="20"/>
                <w:szCs w:val="20"/>
              </w:rPr>
              <w:t>шт</w:t>
            </w:r>
            <w:proofErr w:type="spellEnd"/>
          </w:p>
        </w:tc>
        <w:tc>
          <w:tcPr>
            <w:tcW w:w="851" w:type="dxa"/>
            <w:vMerge w:val="restart"/>
          </w:tcPr>
          <w:p w:rsidR="00C04CEE" w:rsidRPr="00C04CEE" w:rsidRDefault="00C04CEE" w:rsidP="00024F25">
            <w:pPr>
              <w:jc w:val="center"/>
              <w:rPr>
                <w:sz w:val="20"/>
                <w:szCs w:val="20"/>
              </w:rPr>
            </w:pPr>
            <w:r w:rsidRPr="00C04CEE">
              <w:rPr>
                <w:sz w:val="20"/>
                <w:szCs w:val="20"/>
              </w:rPr>
              <w:t>10,00</w:t>
            </w:r>
          </w:p>
        </w:tc>
        <w:tc>
          <w:tcPr>
            <w:tcW w:w="1435" w:type="dxa"/>
            <w:vMerge w:val="restart"/>
          </w:tcPr>
          <w:p w:rsidR="00C04CEE" w:rsidRPr="00C04CEE" w:rsidRDefault="00C04CEE" w:rsidP="00024F25">
            <w:pPr>
              <w:rPr>
                <w:sz w:val="20"/>
                <w:szCs w:val="20"/>
              </w:rPr>
            </w:pPr>
          </w:p>
        </w:tc>
        <w:tc>
          <w:tcPr>
            <w:tcW w:w="691" w:type="dxa"/>
            <w:vMerge w:val="restart"/>
          </w:tcPr>
          <w:p w:rsidR="00C04CEE" w:rsidRPr="00C04CEE" w:rsidRDefault="00C04CEE" w:rsidP="00024F25">
            <w:pPr>
              <w:rPr>
                <w:sz w:val="20"/>
                <w:szCs w:val="20"/>
              </w:rPr>
            </w:pPr>
          </w:p>
        </w:tc>
        <w:tc>
          <w:tcPr>
            <w:tcW w:w="709" w:type="dxa"/>
            <w:vMerge w:val="restart"/>
          </w:tcPr>
          <w:p w:rsidR="00C04CEE" w:rsidRPr="00C04CEE" w:rsidRDefault="00C04CEE" w:rsidP="00024F25">
            <w:pPr>
              <w:rPr>
                <w:sz w:val="20"/>
                <w:szCs w:val="20"/>
              </w:rPr>
            </w:pPr>
          </w:p>
        </w:tc>
        <w:tc>
          <w:tcPr>
            <w:tcW w:w="1842" w:type="dxa"/>
            <w:vMerge w:val="restart"/>
          </w:tcPr>
          <w:p w:rsidR="00C04CEE" w:rsidRPr="00C04CEE" w:rsidRDefault="00C04CEE" w:rsidP="00024F25">
            <w:pPr>
              <w:rPr>
                <w:sz w:val="20"/>
                <w:szCs w:val="20"/>
              </w:rPr>
            </w:pPr>
          </w:p>
        </w:tc>
      </w:tr>
      <w:tr w:rsidR="00C04CEE" w:rsidRPr="00C04CEE" w:rsidTr="00024F25">
        <w:trPr>
          <w:trHeight w:val="32"/>
        </w:trPr>
        <w:tc>
          <w:tcPr>
            <w:tcW w:w="404" w:type="dxa"/>
            <w:vMerge/>
          </w:tcPr>
          <w:p w:rsidR="00C04CEE" w:rsidRPr="00C04CEE" w:rsidRDefault="00C04CEE" w:rsidP="00024F25">
            <w:pPr>
              <w:rPr>
                <w:sz w:val="20"/>
                <w:szCs w:val="20"/>
              </w:rPr>
            </w:pPr>
          </w:p>
        </w:tc>
        <w:tc>
          <w:tcPr>
            <w:tcW w:w="3991" w:type="dxa"/>
          </w:tcPr>
          <w:p w:rsidR="00C04CEE" w:rsidRPr="00C04CEE" w:rsidRDefault="00C04CEE" w:rsidP="00024F25">
            <w:pPr>
              <w:rPr>
                <w:sz w:val="20"/>
                <w:szCs w:val="20"/>
              </w:rPr>
            </w:pPr>
            <w:r w:rsidRPr="00C04CEE">
              <w:rPr>
                <w:sz w:val="20"/>
                <w:szCs w:val="20"/>
              </w:rPr>
              <w:t>Випускається у вигляді розчину нітрату алюмінію у розчині азотної кислоти</w:t>
            </w:r>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tcPr>
          <w:p w:rsidR="00C04CEE" w:rsidRPr="00C04CEE" w:rsidRDefault="00C04CEE" w:rsidP="00024F25">
            <w:pPr>
              <w:rPr>
                <w:sz w:val="20"/>
                <w:szCs w:val="20"/>
              </w:rPr>
            </w:pPr>
          </w:p>
        </w:tc>
        <w:tc>
          <w:tcPr>
            <w:tcW w:w="709" w:type="dxa"/>
            <w:vMerge/>
          </w:tcPr>
          <w:p w:rsidR="00C04CEE" w:rsidRPr="00C04CEE" w:rsidRDefault="00C04CEE" w:rsidP="00024F25">
            <w:pPr>
              <w:rPr>
                <w:sz w:val="20"/>
                <w:szCs w:val="20"/>
              </w:rPr>
            </w:pPr>
          </w:p>
        </w:tc>
        <w:tc>
          <w:tcPr>
            <w:tcW w:w="1842" w:type="dxa"/>
            <w:vMerge/>
          </w:tcPr>
          <w:p w:rsidR="00C04CEE" w:rsidRPr="00C04CEE" w:rsidRDefault="00C04CEE" w:rsidP="00024F25">
            <w:pPr>
              <w:rPr>
                <w:sz w:val="20"/>
                <w:szCs w:val="20"/>
              </w:rPr>
            </w:pPr>
          </w:p>
        </w:tc>
      </w:tr>
      <w:tr w:rsidR="00C04CEE" w:rsidRPr="00C04CEE" w:rsidTr="00024F25">
        <w:trPr>
          <w:trHeight w:val="32"/>
        </w:trPr>
        <w:tc>
          <w:tcPr>
            <w:tcW w:w="404" w:type="dxa"/>
            <w:vMerge/>
          </w:tcPr>
          <w:p w:rsidR="00C04CEE" w:rsidRPr="00C04CEE" w:rsidRDefault="00C04CEE" w:rsidP="00024F25">
            <w:pPr>
              <w:rPr>
                <w:sz w:val="20"/>
                <w:szCs w:val="20"/>
              </w:rPr>
            </w:pPr>
          </w:p>
        </w:tc>
        <w:tc>
          <w:tcPr>
            <w:tcW w:w="3991" w:type="dxa"/>
          </w:tcPr>
          <w:p w:rsidR="00C04CEE" w:rsidRPr="00C04CEE" w:rsidRDefault="00C04CEE" w:rsidP="00024F25">
            <w:pPr>
              <w:rPr>
                <w:sz w:val="20"/>
                <w:szCs w:val="20"/>
                <w:vertAlign w:val="superscript"/>
              </w:rPr>
            </w:pPr>
            <w:r w:rsidRPr="00C04CEE">
              <w:rPr>
                <w:sz w:val="20"/>
                <w:szCs w:val="20"/>
              </w:rPr>
              <w:t>Атестована характеристика СЗ масова концентрація іонів алюмінію 10,0 мг/см</w:t>
            </w:r>
            <w:r w:rsidRPr="00C04CEE">
              <w:rPr>
                <w:sz w:val="20"/>
                <w:szCs w:val="20"/>
                <w:vertAlign w:val="superscript"/>
              </w:rPr>
              <w:t>3</w:t>
            </w:r>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tcPr>
          <w:p w:rsidR="00C04CEE" w:rsidRPr="00C04CEE" w:rsidRDefault="00C04CEE" w:rsidP="00024F25">
            <w:pPr>
              <w:rPr>
                <w:sz w:val="20"/>
                <w:szCs w:val="20"/>
              </w:rPr>
            </w:pPr>
          </w:p>
        </w:tc>
        <w:tc>
          <w:tcPr>
            <w:tcW w:w="709" w:type="dxa"/>
            <w:vMerge/>
          </w:tcPr>
          <w:p w:rsidR="00C04CEE" w:rsidRPr="00C04CEE" w:rsidRDefault="00C04CEE" w:rsidP="00024F25">
            <w:pPr>
              <w:rPr>
                <w:sz w:val="20"/>
                <w:szCs w:val="20"/>
              </w:rPr>
            </w:pPr>
          </w:p>
        </w:tc>
        <w:tc>
          <w:tcPr>
            <w:tcW w:w="1842" w:type="dxa"/>
            <w:vMerge/>
          </w:tcPr>
          <w:p w:rsidR="00C04CEE" w:rsidRPr="00C04CEE" w:rsidRDefault="00C04CEE" w:rsidP="00024F25">
            <w:pPr>
              <w:rPr>
                <w:sz w:val="20"/>
                <w:szCs w:val="20"/>
              </w:rPr>
            </w:pPr>
          </w:p>
        </w:tc>
      </w:tr>
      <w:tr w:rsidR="00C04CEE" w:rsidRPr="00C04CEE" w:rsidTr="00024F25">
        <w:trPr>
          <w:trHeight w:val="32"/>
        </w:trPr>
        <w:tc>
          <w:tcPr>
            <w:tcW w:w="404" w:type="dxa"/>
            <w:vMerge/>
          </w:tcPr>
          <w:p w:rsidR="00C04CEE" w:rsidRPr="00C04CEE" w:rsidRDefault="00C04CEE" w:rsidP="00024F25">
            <w:pPr>
              <w:rPr>
                <w:sz w:val="20"/>
                <w:szCs w:val="20"/>
              </w:rPr>
            </w:pPr>
          </w:p>
        </w:tc>
        <w:tc>
          <w:tcPr>
            <w:tcW w:w="3991" w:type="dxa"/>
          </w:tcPr>
          <w:p w:rsidR="00C04CEE" w:rsidRPr="00C04CEE" w:rsidRDefault="00C04CEE" w:rsidP="00024F25">
            <w:pPr>
              <w:rPr>
                <w:sz w:val="20"/>
                <w:szCs w:val="20"/>
              </w:rPr>
            </w:pPr>
            <w:r w:rsidRPr="00C04CEE">
              <w:rPr>
                <w:sz w:val="20"/>
                <w:szCs w:val="20"/>
              </w:rPr>
              <w:t>Відносна похибка атестованого значення ДСЗУ не перевищує 1% за довірчої ймовірності 0,95</w:t>
            </w:r>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tcPr>
          <w:p w:rsidR="00C04CEE" w:rsidRPr="00C04CEE" w:rsidRDefault="00C04CEE" w:rsidP="00024F25">
            <w:pPr>
              <w:rPr>
                <w:sz w:val="20"/>
                <w:szCs w:val="20"/>
              </w:rPr>
            </w:pPr>
          </w:p>
        </w:tc>
        <w:tc>
          <w:tcPr>
            <w:tcW w:w="709" w:type="dxa"/>
            <w:vMerge/>
          </w:tcPr>
          <w:p w:rsidR="00C04CEE" w:rsidRPr="00C04CEE" w:rsidRDefault="00C04CEE" w:rsidP="00024F25">
            <w:pPr>
              <w:rPr>
                <w:sz w:val="20"/>
                <w:szCs w:val="20"/>
              </w:rPr>
            </w:pPr>
          </w:p>
        </w:tc>
        <w:tc>
          <w:tcPr>
            <w:tcW w:w="1842" w:type="dxa"/>
            <w:vMerge/>
          </w:tcPr>
          <w:p w:rsidR="00C04CEE" w:rsidRPr="00C04CEE" w:rsidRDefault="00C04CEE" w:rsidP="00024F25">
            <w:pPr>
              <w:rPr>
                <w:sz w:val="20"/>
                <w:szCs w:val="20"/>
              </w:rPr>
            </w:pPr>
          </w:p>
        </w:tc>
      </w:tr>
      <w:tr w:rsidR="00C04CEE" w:rsidRPr="00C04CEE" w:rsidTr="00024F25">
        <w:trPr>
          <w:trHeight w:val="32"/>
        </w:trPr>
        <w:tc>
          <w:tcPr>
            <w:tcW w:w="404" w:type="dxa"/>
            <w:vMerge/>
          </w:tcPr>
          <w:p w:rsidR="00C04CEE" w:rsidRPr="00C04CEE" w:rsidRDefault="00C04CEE" w:rsidP="00024F25">
            <w:pPr>
              <w:rPr>
                <w:sz w:val="20"/>
                <w:szCs w:val="20"/>
                <w:lang w:val="ru-RU"/>
              </w:rPr>
            </w:pPr>
          </w:p>
        </w:tc>
        <w:tc>
          <w:tcPr>
            <w:tcW w:w="3991" w:type="dxa"/>
          </w:tcPr>
          <w:p w:rsidR="00C04CEE" w:rsidRPr="00C04CEE" w:rsidRDefault="00C04CEE" w:rsidP="00024F25">
            <w:pPr>
              <w:rPr>
                <w:sz w:val="20"/>
                <w:szCs w:val="20"/>
              </w:rPr>
            </w:pPr>
            <w:r w:rsidRPr="00C04CEE">
              <w:rPr>
                <w:sz w:val="20"/>
                <w:szCs w:val="20"/>
              </w:rPr>
              <w:t>СЗ розфасований у скляні ампули місткістю (6,5±0,5) см</w:t>
            </w:r>
            <w:r w:rsidRPr="00C04CEE">
              <w:rPr>
                <w:sz w:val="20"/>
                <w:szCs w:val="20"/>
                <w:vertAlign w:val="superscript"/>
              </w:rPr>
              <w:t>3</w:t>
            </w:r>
            <w:r w:rsidRPr="00C04CEE">
              <w:rPr>
                <w:sz w:val="20"/>
                <w:szCs w:val="20"/>
              </w:rPr>
              <w:t xml:space="preserve">  по (5,5±0,5) см</w:t>
            </w:r>
            <w:r w:rsidRPr="00C04CEE">
              <w:rPr>
                <w:sz w:val="20"/>
                <w:szCs w:val="20"/>
                <w:vertAlign w:val="superscript"/>
              </w:rPr>
              <w:t>3</w:t>
            </w:r>
            <w:r w:rsidRPr="00C04CEE">
              <w:rPr>
                <w:sz w:val="20"/>
                <w:szCs w:val="20"/>
              </w:rPr>
              <w:t xml:space="preserve">  </w:t>
            </w:r>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tcPr>
          <w:p w:rsidR="00C04CEE" w:rsidRPr="00C04CEE" w:rsidRDefault="00C04CEE" w:rsidP="00024F25">
            <w:pPr>
              <w:rPr>
                <w:sz w:val="20"/>
                <w:szCs w:val="20"/>
              </w:rPr>
            </w:pPr>
          </w:p>
        </w:tc>
        <w:tc>
          <w:tcPr>
            <w:tcW w:w="709" w:type="dxa"/>
            <w:vMerge/>
          </w:tcPr>
          <w:p w:rsidR="00C04CEE" w:rsidRPr="00C04CEE" w:rsidRDefault="00C04CEE" w:rsidP="00024F25">
            <w:pPr>
              <w:rPr>
                <w:sz w:val="20"/>
                <w:szCs w:val="20"/>
              </w:rPr>
            </w:pPr>
          </w:p>
        </w:tc>
        <w:tc>
          <w:tcPr>
            <w:tcW w:w="1842" w:type="dxa"/>
            <w:vMerge/>
          </w:tcPr>
          <w:p w:rsidR="00C04CEE" w:rsidRPr="00C04CEE" w:rsidRDefault="00C04CEE" w:rsidP="00024F25">
            <w:pPr>
              <w:rPr>
                <w:sz w:val="20"/>
                <w:szCs w:val="20"/>
              </w:rPr>
            </w:pPr>
          </w:p>
        </w:tc>
      </w:tr>
      <w:tr w:rsidR="00C04CEE" w:rsidRPr="00C04CEE" w:rsidTr="00024F25">
        <w:trPr>
          <w:trHeight w:val="32"/>
        </w:trPr>
        <w:tc>
          <w:tcPr>
            <w:tcW w:w="404" w:type="dxa"/>
            <w:vMerge/>
          </w:tcPr>
          <w:p w:rsidR="00C04CEE" w:rsidRPr="00C04CEE" w:rsidRDefault="00C04CEE" w:rsidP="00024F25">
            <w:pPr>
              <w:rPr>
                <w:sz w:val="20"/>
                <w:szCs w:val="20"/>
              </w:rPr>
            </w:pPr>
          </w:p>
        </w:tc>
        <w:tc>
          <w:tcPr>
            <w:tcW w:w="3991" w:type="dxa"/>
          </w:tcPr>
          <w:p w:rsidR="00C04CEE" w:rsidRPr="00C04CEE" w:rsidRDefault="00C04CEE" w:rsidP="00024F25">
            <w:pPr>
              <w:rPr>
                <w:sz w:val="20"/>
                <w:szCs w:val="20"/>
                <w:lang w:val="ru-RU"/>
              </w:rPr>
            </w:pPr>
            <w:proofErr w:type="spellStart"/>
            <w:r w:rsidRPr="00C04CEE">
              <w:rPr>
                <w:sz w:val="20"/>
                <w:szCs w:val="20"/>
                <w:lang w:val="ru-RU"/>
              </w:rPr>
              <w:t>Призначення</w:t>
            </w:r>
            <w:proofErr w:type="spellEnd"/>
            <w:r w:rsidRPr="00C04CEE">
              <w:rPr>
                <w:sz w:val="20"/>
                <w:szCs w:val="20"/>
                <w:lang w:val="ru-RU"/>
              </w:rPr>
              <w:t xml:space="preserve">: СЗ </w:t>
            </w:r>
            <w:proofErr w:type="spellStart"/>
            <w:r w:rsidRPr="00C04CEE">
              <w:rPr>
                <w:sz w:val="20"/>
                <w:szCs w:val="20"/>
                <w:lang w:val="ru-RU"/>
              </w:rPr>
              <w:t>призначений</w:t>
            </w:r>
            <w:proofErr w:type="spellEnd"/>
            <w:r w:rsidRPr="00C04CEE">
              <w:rPr>
                <w:sz w:val="20"/>
                <w:szCs w:val="20"/>
                <w:lang w:val="ru-RU"/>
              </w:rPr>
              <w:t xml:space="preserve"> для </w:t>
            </w:r>
            <w:proofErr w:type="spellStart"/>
            <w:r w:rsidRPr="00C04CEE">
              <w:rPr>
                <w:sz w:val="20"/>
                <w:szCs w:val="20"/>
                <w:lang w:val="ru-RU"/>
              </w:rPr>
              <w:t>градуюванння</w:t>
            </w:r>
            <w:proofErr w:type="spellEnd"/>
            <w:r w:rsidRPr="00C04CEE">
              <w:rPr>
                <w:sz w:val="20"/>
                <w:szCs w:val="20"/>
                <w:lang w:val="ru-RU"/>
              </w:rPr>
              <w:t xml:space="preserve"> атомно-</w:t>
            </w:r>
            <w:proofErr w:type="spellStart"/>
            <w:r w:rsidRPr="00C04CEE">
              <w:rPr>
                <w:sz w:val="20"/>
                <w:szCs w:val="20"/>
                <w:lang w:val="ru-RU"/>
              </w:rPr>
              <w:t>абсорбційних</w:t>
            </w:r>
            <w:proofErr w:type="spellEnd"/>
            <w:r w:rsidRPr="00C04CEE">
              <w:rPr>
                <w:sz w:val="20"/>
                <w:szCs w:val="20"/>
                <w:lang w:val="ru-RU"/>
              </w:rPr>
              <w:t xml:space="preserve"> </w:t>
            </w:r>
            <w:proofErr w:type="spellStart"/>
            <w:r w:rsidRPr="00C04CEE">
              <w:rPr>
                <w:sz w:val="20"/>
                <w:szCs w:val="20"/>
                <w:lang w:val="ru-RU"/>
              </w:rPr>
              <w:t>спектрофотометрів</w:t>
            </w:r>
            <w:proofErr w:type="spellEnd"/>
            <w:r w:rsidRPr="00C04CEE">
              <w:rPr>
                <w:sz w:val="20"/>
                <w:szCs w:val="20"/>
                <w:lang w:val="ru-RU"/>
              </w:rPr>
              <w:t xml:space="preserve">, </w:t>
            </w:r>
            <w:proofErr w:type="spellStart"/>
            <w:r w:rsidRPr="00C04CEE">
              <w:rPr>
                <w:sz w:val="20"/>
                <w:szCs w:val="20"/>
                <w:lang w:val="ru-RU"/>
              </w:rPr>
              <w:t>спектрофотометрів</w:t>
            </w:r>
            <w:proofErr w:type="spellEnd"/>
            <w:r w:rsidRPr="00C04CEE">
              <w:rPr>
                <w:sz w:val="20"/>
                <w:szCs w:val="20"/>
                <w:lang w:val="ru-RU"/>
              </w:rPr>
              <w:t xml:space="preserve"> та </w:t>
            </w:r>
            <w:proofErr w:type="spellStart"/>
            <w:r w:rsidRPr="00C04CEE">
              <w:rPr>
                <w:sz w:val="20"/>
                <w:szCs w:val="20"/>
                <w:lang w:val="ru-RU"/>
              </w:rPr>
              <w:t>інших</w:t>
            </w:r>
            <w:proofErr w:type="spellEnd"/>
            <w:r w:rsidRPr="00C04CEE">
              <w:rPr>
                <w:sz w:val="20"/>
                <w:szCs w:val="20"/>
                <w:lang w:val="ru-RU"/>
              </w:rPr>
              <w:t xml:space="preserve"> </w:t>
            </w:r>
            <w:proofErr w:type="spellStart"/>
            <w:r w:rsidRPr="00C04CEE">
              <w:rPr>
                <w:sz w:val="20"/>
                <w:szCs w:val="20"/>
                <w:lang w:val="ru-RU"/>
              </w:rPr>
              <w:t>засобів</w:t>
            </w:r>
            <w:proofErr w:type="spellEnd"/>
            <w:r w:rsidRPr="00C04CEE">
              <w:rPr>
                <w:sz w:val="20"/>
                <w:szCs w:val="20"/>
                <w:lang w:val="ru-RU"/>
              </w:rPr>
              <w:t xml:space="preserve"> </w:t>
            </w:r>
            <w:proofErr w:type="spellStart"/>
            <w:r w:rsidRPr="00C04CEE">
              <w:rPr>
                <w:sz w:val="20"/>
                <w:szCs w:val="20"/>
                <w:lang w:val="ru-RU"/>
              </w:rPr>
              <w:t>вимірювальної</w:t>
            </w:r>
            <w:proofErr w:type="spellEnd"/>
            <w:r w:rsidRPr="00C04CEE">
              <w:rPr>
                <w:sz w:val="20"/>
                <w:szCs w:val="20"/>
                <w:lang w:val="ru-RU"/>
              </w:rPr>
              <w:t xml:space="preserve"> </w:t>
            </w:r>
            <w:proofErr w:type="spellStart"/>
            <w:r w:rsidRPr="00C04CEE">
              <w:rPr>
                <w:sz w:val="20"/>
                <w:szCs w:val="20"/>
                <w:lang w:val="ru-RU"/>
              </w:rPr>
              <w:t>техніки</w:t>
            </w:r>
            <w:proofErr w:type="spellEnd"/>
            <w:r w:rsidRPr="00C04CEE">
              <w:rPr>
                <w:sz w:val="20"/>
                <w:szCs w:val="20"/>
                <w:lang w:val="ru-RU"/>
              </w:rPr>
              <w:t xml:space="preserve">, </w:t>
            </w:r>
            <w:proofErr w:type="spellStart"/>
            <w:r w:rsidRPr="00C04CEE">
              <w:rPr>
                <w:sz w:val="20"/>
                <w:szCs w:val="20"/>
                <w:lang w:val="ru-RU"/>
              </w:rPr>
              <w:t>крнтролю</w:t>
            </w:r>
            <w:proofErr w:type="spellEnd"/>
            <w:r w:rsidRPr="00C04CEE">
              <w:rPr>
                <w:sz w:val="20"/>
                <w:szCs w:val="20"/>
                <w:lang w:val="ru-RU"/>
              </w:rPr>
              <w:t xml:space="preserve"> </w:t>
            </w:r>
            <w:proofErr w:type="spellStart"/>
            <w:r w:rsidRPr="00C04CEE">
              <w:rPr>
                <w:sz w:val="20"/>
                <w:szCs w:val="20"/>
                <w:lang w:val="ru-RU"/>
              </w:rPr>
              <w:t>похибок</w:t>
            </w:r>
            <w:proofErr w:type="spellEnd"/>
            <w:r w:rsidRPr="00C04CEE">
              <w:rPr>
                <w:sz w:val="20"/>
                <w:szCs w:val="20"/>
                <w:lang w:val="ru-RU"/>
              </w:rPr>
              <w:t xml:space="preserve"> МВВ.</w:t>
            </w:r>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tcPr>
          <w:p w:rsidR="00C04CEE" w:rsidRPr="00C04CEE" w:rsidRDefault="00C04CEE" w:rsidP="00024F25">
            <w:pPr>
              <w:rPr>
                <w:sz w:val="20"/>
                <w:szCs w:val="20"/>
              </w:rPr>
            </w:pPr>
          </w:p>
        </w:tc>
        <w:tc>
          <w:tcPr>
            <w:tcW w:w="709" w:type="dxa"/>
            <w:vMerge/>
          </w:tcPr>
          <w:p w:rsidR="00C04CEE" w:rsidRPr="00C04CEE" w:rsidRDefault="00C04CEE" w:rsidP="00024F25">
            <w:pPr>
              <w:rPr>
                <w:sz w:val="20"/>
                <w:szCs w:val="20"/>
              </w:rPr>
            </w:pPr>
          </w:p>
        </w:tc>
        <w:tc>
          <w:tcPr>
            <w:tcW w:w="1842" w:type="dxa"/>
            <w:vMerge/>
          </w:tcPr>
          <w:p w:rsidR="00C04CEE" w:rsidRPr="00C04CEE" w:rsidRDefault="00C04CEE" w:rsidP="00024F25">
            <w:pPr>
              <w:rPr>
                <w:sz w:val="20"/>
                <w:szCs w:val="20"/>
              </w:rPr>
            </w:pPr>
          </w:p>
        </w:tc>
      </w:tr>
      <w:tr w:rsidR="00C04CEE" w:rsidRPr="00C04CEE" w:rsidTr="00024F25">
        <w:trPr>
          <w:trHeight w:val="32"/>
        </w:trPr>
        <w:tc>
          <w:tcPr>
            <w:tcW w:w="404" w:type="dxa"/>
            <w:vMerge w:val="restart"/>
          </w:tcPr>
          <w:p w:rsidR="00C04CEE" w:rsidRPr="00C04CEE" w:rsidRDefault="00C04CEE" w:rsidP="00024F25">
            <w:pPr>
              <w:rPr>
                <w:sz w:val="20"/>
                <w:szCs w:val="20"/>
              </w:rPr>
            </w:pPr>
            <w:r w:rsidRPr="00C04CEE">
              <w:rPr>
                <w:sz w:val="20"/>
                <w:szCs w:val="20"/>
              </w:rPr>
              <w:t>2</w:t>
            </w:r>
          </w:p>
        </w:tc>
        <w:tc>
          <w:tcPr>
            <w:tcW w:w="3991" w:type="dxa"/>
          </w:tcPr>
          <w:p w:rsidR="00C04CEE" w:rsidRPr="00C04CEE" w:rsidRDefault="00C04CEE" w:rsidP="00024F25">
            <w:pPr>
              <w:rPr>
                <w:b/>
                <w:sz w:val="20"/>
                <w:szCs w:val="20"/>
                <w:lang w:val="ru-RU"/>
              </w:rPr>
            </w:pPr>
            <w:r w:rsidRPr="00C04CEE">
              <w:rPr>
                <w:b/>
                <w:sz w:val="20"/>
                <w:szCs w:val="20"/>
                <w:lang w:val="ru-RU"/>
              </w:rPr>
              <w:t>Стандарт-</w:t>
            </w:r>
            <w:proofErr w:type="spellStart"/>
            <w:r w:rsidRPr="00C04CEE">
              <w:rPr>
                <w:b/>
                <w:sz w:val="20"/>
                <w:szCs w:val="20"/>
                <w:lang w:val="ru-RU"/>
              </w:rPr>
              <w:t>титри</w:t>
            </w:r>
            <w:proofErr w:type="spellEnd"/>
            <w:r w:rsidRPr="00C04CEE">
              <w:rPr>
                <w:b/>
                <w:sz w:val="20"/>
                <w:szCs w:val="20"/>
                <w:lang w:val="ru-RU"/>
              </w:rPr>
              <w:t xml:space="preserve"> соляна кислота 0,1Н (</w:t>
            </w:r>
            <w:proofErr w:type="spellStart"/>
            <w:r w:rsidRPr="00C04CEE">
              <w:rPr>
                <w:b/>
                <w:sz w:val="20"/>
                <w:szCs w:val="20"/>
                <w:lang w:val="ru-RU"/>
              </w:rPr>
              <w:t>набір</w:t>
            </w:r>
            <w:proofErr w:type="spellEnd"/>
            <w:r w:rsidRPr="00C04CEE">
              <w:rPr>
                <w:b/>
                <w:sz w:val="20"/>
                <w:szCs w:val="20"/>
                <w:lang w:val="ru-RU"/>
              </w:rPr>
              <w:t>/10 ампул)</w:t>
            </w:r>
          </w:p>
        </w:tc>
        <w:tc>
          <w:tcPr>
            <w:tcW w:w="709" w:type="dxa"/>
            <w:vMerge w:val="restart"/>
          </w:tcPr>
          <w:p w:rsidR="00C04CEE" w:rsidRPr="00C04CEE" w:rsidRDefault="00C04CEE" w:rsidP="00024F25">
            <w:pPr>
              <w:jc w:val="center"/>
              <w:rPr>
                <w:sz w:val="20"/>
                <w:szCs w:val="20"/>
              </w:rPr>
            </w:pPr>
            <w:r w:rsidRPr="00C04CEE">
              <w:rPr>
                <w:sz w:val="20"/>
                <w:szCs w:val="20"/>
              </w:rPr>
              <w:t>набір</w:t>
            </w:r>
          </w:p>
        </w:tc>
        <w:tc>
          <w:tcPr>
            <w:tcW w:w="851" w:type="dxa"/>
            <w:vMerge w:val="restart"/>
          </w:tcPr>
          <w:p w:rsidR="00C04CEE" w:rsidRPr="00C04CEE" w:rsidRDefault="00C04CEE" w:rsidP="00024F25">
            <w:pPr>
              <w:jc w:val="center"/>
              <w:rPr>
                <w:sz w:val="20"/>
                <w:szCs w:val="20"/>
              </w:rPr>
            </w:pPr>
            <w:r w:rsidRPr="00C04CEE">
              <w:rPr>
                <w:sz w:val="20"/>
                <w:szCs w:val="20"/>
              </w:rPr>
              <w:t>1,00</w:t>
            </w:r>
          </w:p>
        </w:tc>
        <w:tc>
          <w:tcPr>
            <w:tcW w:w="1435" w:type="dxa"/>
            <w:vMerge w:val="restart"/>
          </w:tcPr>
          <w:p w:rsidR="00C04CEE" w:rsidRPr="00C04CEE" w:rsidRDefault="00C04CEE" w:rsidP="00024F25">
            <w:pPr>
              <w:rPr>
                <w:sz w:val="20"/>
                <w:szCs w:val="20"/>
              </w:rPr>
            </w:pPr>
          </w:p>
        </w:tc>
        <w:tc>
          <w:tcPr>
            <w:tcW w:w="691" w:type="dxa"/>
            <w:vMerge w:val="restart"/>
          </w:tcPr>
          <w:p w:rsidR="00C04CEE" w:rsidRPr="00C04CEE" w:rsidRDefault="00C04CEE" w:rsidP="00024F25">
            <w:pPr>
              <w:rPr>
                <w:sz w:val="20"/>
                <w:szCs w:val="20"/>
              </w:rPr>
            </w:pPr>
          </w:p>
        </w:tc>
        <w:tc>
          <w:tcPr>
            <w:tcW w:w="709" w:type="dxa"/>
            <w:vMerge w:val="restart"/>
          </w:tcPr>
          <w:p w:rsidR="00C04CEE" w:rsidRPr="00C04CEE" w:rsidRDefault="00C04CEE" w:rsidP="00024F25">
            <w:pPr>
              <w:rPr>
                <w:sz w:val="20"/>
                <w:szCs w:val="20"/>
              </w:rPr>
            </w:pPr>
          </w:p>
        </w:tc>
        <w:tc>
          <w:tcPr>
            <w:tcW w:w="1842" w:type="dxa"/>
            <w:vMerge w:val="restart"/>
          </w:tcPr>
          <w:p w:rsidR="00C04CEE" w:rsidRPr="00C04CEE" w:rsidRDefault="00C04CEE" w:rsidP="00024F25">
            <w:pPr>
              <w:rPr>
                <w:sz w:val="20"/>
                <w:szCs w:val="20"/>
              </w:rPr>
            </w:pPr>
          </w:p>
        </w:tc>
      </w:tr>
      <w:tr w:rsidR="00C04CEE" w:rsidRPr="00C04CEE" w:rsidTr="00024F25">
        <w:trPr>
          <w:trHeight w:val="32"/>
        </w:trPr>
        <w:tc>
          <w:tcPr>
            <w:tcW w:w="404" w:type="dxa"/>
            <w:vMerge/>
          </w:tcPr>
          <w:p w:rsidR="00C04CEE" w:rsidRPr="00C04CEE" w:rsidRDefault="00C04CEE" w:rsidP="00024F25">
            <w:pPr>
              <w:rPr>
                <w:sz w:val="20"/>
                <w:szCs w:val="20"/>
              </w:rPr>
            </w:pPr>
          </w:p>
        </w:tc>
        <w:tc>
          <w:tcPr>
            <w:tcW w:w="3991" w:type="dxa"/>
          </w:tcPr>
          <w:p w:rsidR="00C04CEE" w:rsidRPr="00C04CEE" w:rsidRDefault="00C04CEE" w:rsidP="00024F25">
            <w:pPr>
              <w:rPr>
                <w:sz w:val="20"/>
                <w:szCs w:val="20"/>
                <w:lang w:val="ru-RU"/>
              </w:rPr>
            </w:pPr>
            <w:proofErr w:type="spellStart"/>
            <w:r w:rsidRPr="00C04CEE">
              <w:rPr>
                <w:sz w:val="20"/>
                <w:szCs w:val="20"/>
                <w:lang w:val="ru-RU"/>
              </w:rPr>
              <w:t>Концентрація</w:t>
            </w:r>
            <w:proofErr w:type="spellEnd"/>
            <w:r w:rsidRPr="00C04CEE">
              <w:rPr>
                <w:sz w:val="20"/>
                <w:szCs w:val="20"/>
                <w:lang w:val="ru-RU"/>
              </w:rPr>
              <w:t xml:space="preserve"> - 0.1 моль/дм</w:t>
            </w:r>
            <w:r w:rsidRPr="00C04CEE">
              <w:rPr>
                <w:sz w:val="20"/>
                <w:szCs w:val="20"/>
                <w:vertAlign w:val="superscript"/>
                <w:lang w:val="ru-RU"/>
              </w:rPr>
              <w:t>3</w:t>
            </w:r>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tcPr>
          <w:p w:rsidR="00C04CEE" w:rsidRPr="00C04CEE" w:rsidRDefault="00C04CEE" w:rsidP="00024F25">
            <w:pPr>
              <w:rPr>
                <w:sz w:val="20"/>
                <w:szCs w:val="20"/>
              </w:rPr>
            </w:pPr>
          </w:p>
        </w:tc>
        <w:tc>
          <w:tcPr>
            <w:tcW w:w="709" w:type="dxa"/>
            <w:vMerge/>
          </w:tcPr>
          <w:p w:rsidR="00C04CEE" w:rsidRPr="00C04CEE" w:rsidRDefault="00C04CEE" w:rsidP="00024F25">
            <w:pPr>
              <w:rPr>
                <w:sz w:val="20"/>
                <w:szCs w:val="20"/>
              </w:rPr>
            </w:pPr>
          </w:p>
        </w:tc>
        <w:tc>
          <w:tcPr>
            <w:tcW w:w="1842" w:type="dxa"/>
            <w:vMerge/>
          </w:tcPr>
          <w:p w:rsidR="00C04CEE" w:rsidRPr="00C04CEE" w:rsidRDefault="00C04CEE" w:rsidP="00024F25">
            <w:pPr>
              <w:rPr>
                <w:sz w:val="20"/>
                <w:szCs w:val="20"/>
              </w:rPr>
            </w:pPr>
          </w:p>
        </w:tc>
      </w:tr>
      <w:tr w:rsidR="00C04CEE" w:rsidRPr="00C04CEE" w:rsidTr="00024F25">
        <w:trPr>
          <w:trHeight w:val="32"/>
        </w:trPr>
        <w:tc>
          <w:tcPr>
            <w:tcW w:w="404" w:type="dxa"/>
            <w:vMerge/>
          </w:tcPr>
          <w:p w:rsidR="00C04CEE" w:rsidRPr="00C04CEE" w:rsidRDefault="00C04CEE" w:rsidP="00024F25">
            <w:pPr>
              <w:rPr>
                <w:sz w:val="20"/>
                <w:szCs w:val="20"/>
              </w:rPr>
            </w:pPr>
          </w:p>
        </w:tc>
        <w:tc>
          <w:tcPr>
            <w:tcW w:w="3991" w:type="dxa"/>
          </w:tcPr>
          <w:p w:rsidR="00C04CEE" w:rsidRPr="00C04CEE" w:rsidRDefault="00C04CEE" w:rsidP="00024F25">
            <w:pPr>
              <w:rPr>
                <w:sz w:val="20"/>
                <w:szCs w:val="20"/>
              </w:rPr>
            </w:pPr>
            <w:r w:rsidRPr="00C04CEE">
              <w:rPr>
                <w:sz w:val="20"/>
                <w:szCs w:val="20"/>
              </w:rPr>
              <w:t>Коефіцієнт нормальності К=1,00±0,01</w:t>
            </w:r>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tcPr>
          <w:p w:rsidR="00C04CEE" w:rsidRPr="00C04CEE" w:rsidRDefault="00C04CEE" w:rsidP="00024F25">
            <w:pPr>
              <w:rPr>
                <w:sz w:val="20"/>
                <w:szCs w:val="20"/>
              </w:rPr>
            </w:pPr>
          </w:p>
        </w:tc>
        <w:tc>
          <w:tcPr>
            <w:tcW w:w="709" w:type="dxa"/>
            <w:vMerge/>
          </w:tcPr>
          <w:p w:rsidR="00C04CEE" w:rsidRPr="00C04CEE" w:rsidRDefault="00C04CEE" w:rsidP="00024F25">
            <w:pPr>
              <w:rPr>
                <w:sz w:val="20"/>
                <w:szCs w:val="20"/>
              </w:rPr>
            </w:pPr>
          </w:p>
        </w:tc>
        <w:tc>
          <w:tcPr>
            <w:tcW w:w="1842" w:type="dxa"/>
            <w:vMerge/>
          </w:tcPr>
          <w:p w:rsidR="00C04CEE" w:rsidRPr="00C04CEE" w:rsidRDefault="00C04CEE" w:rsidP="00024F25">
            <w:pPr>
              <w:rPr>
                <w:sz w:val="20"/>
                <w:szCs w:val="20"/>
              </w:rPr>
            </w:pPr>
          </w:p>
        </w:tc>
      </w:tr>
      <w:tr w:rsidR="00C04CEE" w:rsidRPr="00C04CEE" w:rsidTr="00024F25">
        <w:trPr>
          <w:trHeight w:val="32"/>
        </w:trPr>
        <w:tc>
          <w:tcPr>
            <w:tcW w:w="404" w:type="dxa"/>
            <w:vMerge/>
          </w:tcPr>
          <w:p w:rsidR="00C04CEE" w:rsidRPr="00C04CEE" w:rsidRDefault="00C04CEE" w:rsidP="00024F25">
            <w:pPr>
              <w:rPr>
                <w:sz w:val="20"/>
                <w:szCs w:val="20"/>
              </w:rPr>
            </w:pPr>
          </w:p>
        </w:tc>
        <w:tc>
          <w:tcPr>
            <w:tcW w:w="3991" w:type="dxa"/>
          </w:tcPr>
          <w:p w:rsidR="00C04CEE" w:rsidRPr="00C04CEE" w:rsidRDefault="00C04CEE" w:rsidP="00024F25">
            <w:pPr>
              <w:rPr>
                <w:sz w:val="20"/>
                <w:szCs w:val="20"/>
              </w:rPr>
            </w:pPr>
            <w:r w:rsidRPr="00C04CEE">
              <w:rPr>
                <w:sz w:val="20"/>
                <w:szCs w:val="20"/>
              </w:rPr>
              <w:t>Відповідає вимогам ТУ У 20.1-25270120-002:2012</w:t>
            </w:r>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tcPr>
          <w:p w:rsidR="00C04CEE" w:rsidRPr="00C04CEE" w:rsidRDefault="00C04CEE" w:rsidP="00024F25">
            <w:pPr>
              <w:rPr>
                <w:sz w:val="20"/>
                <w:szCs w:val="20"/>
              </w:rPr>
            </w:pPr>
          </w:p>
        </w:tc>
        <w:tc>
          <w:tcPr>
            <w:tcW w:w="709" w:type="dxa"/>
            <w:vMerge/>
          </w:tcPr>
          <w:p w:rsidR="00C04CEE" w:rsidRPr="00C04CEE" w:rsidRDefault="00C04CEE" w:rsidP="00024F25">
            <w:pPr>
              <w:rPr>
                <w:sz w:val="20"/>
                <w:szCs w:val="20"/>
              </w:rPr>
            </w:pPr>
          </w:p>
        </w:tc>
        <w:tc>
          <w:tcPr>
            <w:tcW w:w="1842" w:type="dxa"/>
            <w:vMerge/>
          </w:tcPr>
          <w:p w:rsidR="00C04CEE" w:rsidRPr="00C04CEE" w:rsidRDefault="00C04CEE" w:rsidP="00024F25">
            <w:pPr>
              <w:rPr>
                <w:sz w:val="20"/>
                <w:szCs w:val="20"/>
              </w:rPr>
            </w:pPr>
          </w:p>
        </w:tc>
      </w:tr>
      <w:tr w:rsidR="00C04CEE" w:rsidRPr="00C04CEE" w:rsidTr="00024F25">
        <w:trPr>
          <w:trHeight w:val="32"/>
        </w:trPr>
        <w:tc>
          <w:tcPr>
            <w:tcW w:w="404" w:type="dxa"/>
            <w:vMerge w:val="restart"/>
          </w:tcPr>
          <w:p w:rsidR="00C04CEE" w:rsidRPr="00C04CEE" w:rsidRDefault="00C04CEE" w:rsidP="00024F25">
            <w:pPr>
              <w:rPr>
                <w:sz w:val="20"/>
                <w:szCs w:val="20"/>
              </w:rPr>
            </w:pPr>
            <w:r w:rsidRPr="00C04CEE">
              <w:rPr>
                <w:sz w:val="20"/>
                <w:szCs w:val="20"/>
              </w:rPr>
              <w:t>3.</w:t>
            </w:r>
          </w:p>
        </w:tc>
        <w:tc>
          <w:tcPr>
            <w:tcW w:w="3991" w:type="dxa"/>
          </w:tcPr>
          <w:p w:rsidR="00C04CEE" w:rsidRPr="00C04CEE" w:rsidRDefault="00C04CEE" w:rsidP="00024F25">
            <w:pPr>
              <w:rPr>
                <w:b/>
                <w:sz w:val="20"/>
                <w:szCs w:val="20"/>
              </w:rPr>
            </w:pPr>
            <w:r w:rsidRPr="00C04CEE">
              <w:rPr>
                <w:b/>
                <w:sz w:val="20"/>
                <w:szCs w:val="20"/>
              </w:rPr>
              <w:t xml:space="preserve">Нітрат срібла, </w:t>
            </w:r>
            <w:proofErr w:type="spellStart"/>
            <w:r w:rsidRPr="00C04CEE">
              <w:rPr>
                <w:b/>
                <w:sz w:val="20"/>
                <w:szCs w:val="20"/>
              </w:rPr>
              <w:t>чда</w:t>
            </w:r>
            <w:proofErr w:type="spellEnd"/>
          </w:p>
        </w:tc>
        <w:tc>
          <w:tcPr>
            <w:tcW w:w="709" w:type="dxa"/>
            <w:vMerge w:val="restart"/>
          </w:tcPr>
          <w:p w:rsidR="00C04CEE" w:rsidRPr="00C04CEE" w:rsidRDefault="00C04CEE" w:rsidP="00024F25">
            <w:pPr>
              <w:jc w:val="center"/>
              <w:rPr>
                <w:sz w:val="20"/>
                <w:szCs w:val="20"/>
              </w:rPr>
            </w:pPr>
            <w:r w:rsidRPr="00C04CEE">
              <w:rPr>
                <w:sz w:val="20"/>
                <w:szCs w:val="20"/>
              </w:rPr>
              <w:t>кг</w:t>
            </w:r>
          </w:p>
        </w:tc>
        <w:tc>
          <w:tcPr>
            <w:tcW w:w="851" w:type="dxa"/>
            <w:vMerge w:val="restart"/>
          </w:tcPr>
          <w:p w:rsidR="00C04CEE" w:rsidRPr="00C04CEE" w:rsidRDefault="00C04CEE" w:rsidP="00024F25">
            <w:pPr>
              <w:jc w:val="center"/>
              <w:rPr>
                <w:sz w:val="20"/>
                <w:szCs w:val="20"/>
              </w:rPr>
            </w:pPr>
            <w:r w:rsidRPr="00C04CEE">
              <w:rPr>
                <w:sz w:val="20"/>
                <w:szCs w:val="20"/>
              </w:rPr>
              <w:t>0,025</w:t>
            </w:r>
          </w:p>
        </w:tc>
        <w:tc>
          <w:tcPr>
            <w:tcW w:w="1435" w:type="dxa"/>
            <w:vMerge w:val="restart"/>
          </w:tcPr>
          <w:p w:rsidR="00C04CEE" w:rsidRPr="00C04CEE" w:rsidRDefault="00C04CEE" w:rsidP="00024F25">
            <w:pPr>
              <w:rPr>
                <w:sz w:val="20"/>
                <w:szCs w:val="20"/>
              </w:rPr>
            </w:pPr>
          </w:p>
        </w:tc>
        <w:tc>
          <w:tcPr>
            <w:tcW w:w="691" w:type="dxa"/>
            <w:vMerge w:val="restart"/>
          </w:tcPr>
          <w:p w:rsidR="00C04CEE" w:rsidRPr="00C04CEE" w:rsidRDefault="00C04CEE" w:rsidP="00024F25">
            <w:pPr>
              <w:rPr>
                <w:sz w:val="20"/>
                <w:szCs w:val="20"/>
              </w:rPr>
            </w:pPr>
          </w:p>
        </w:tc>
        <w:tc>
          <w:tcPr>
            <w:tcW w:w="709" w:type="dxa"/>
            <w:vMerge w:val="restart"/>
          </w:tcPr>
          <w:p w:rsidR="00C04CEE" w:rsidRPr="00C04CEE" w:rsidRDefault="00C04CEE" w:rsidP="00024F25">
            <w:pPr>
              <w:rPr>
                <w:sz w:val="20"/>
                <w:szCs w:val="20"/>
              </w:rPr>
            </w:pPr>
          </w:p>
        </w:tc>
        <w:tc>
          <w:tcPr>
            <w:tcW w:w="1842" w:type="dxa"/>
            <w:vMerge w:val="restart"/>
          </w:tcPr>
          <w:p w:rsidR="00C04CEE" w:rsidRPr="00C04CEE" w:rsidRDefault="00C04CEE" w:rsidP="00024F25">
            <w:pPr>
              <w:rPr>
                <w:sz w:val="20"/>
                <w:szCs w:val="20"/>
              </w:rPr>
            </w:pPr>
          </w:p>
        </w:tc>
      </w:tr>
      <w:tr w:rsidR="00C04CEE" w:rsidRPr="00C04CEE" w:rsidTr="00024F25">
        <w:trPr>
          <w:trHeight w:val="32"/>
        </w:trPr>
        <w:tc>
          <w:tcPr>
            <w:tcW w:w="404" w:type="dxa"/>
            <w:vMerge/>
          </w:tcPr>
          <w:p w:rsidR="00C04CEE" w:rsidRPr="00C04CEE" w:rsidRDefault="00C04CEE" w:rsidP="00024F25">
            <w:pPr>
              <w:rPr>
                <w:sz w:val="20"/>
                <w:szCs w:val="20"/>
              </w:rPr>
            </w:pPr>
          </w:p>
        </w:tc>
        <w:tc>
          <w:tcPr>
            <w:tcW w:w="3991" w:type="dxa"/>
          </w:tcPr>
          <w:p w:rsidR="00C04CEE" w:rsidRPr="00C04CEE" w:rsidRDefault="00C04CEE" w:rsidP="00024F25">
            <w:pPr>
              <w:rPr>
                <w:sz w:val="20"/>
                <w:szCs w:val="20"/>
              </w:rPr>
            </w:pPr>
            <w:r w:rsidRPr="00C04CEE">
              <w:rPr>
                <w:sz w:val="20"/>
                <w:szCs w:val="20"/>
              </w:rPr>
              <w:t>Форма випуску – білі кристали</w:t>
            </w:r>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tcPr>
          <w:p w:rsidR="00C04CEE" w:rsidRPr="00C04CEE" w:rsidRDefault="00C04CEE" w:rsidP="00024F25">
            <w:pPr>
              <w:rPr>
                <w:sz w:val="20"/>
                <w:szCs w:val="20"/>
              </w:rPr>
            </w:pPr>
          </w:p>
        </w:tc>
        <w:tc>
          <w:tcPr>
            <w:tcW w:w="709" w:type="dxa"/>
            <w:vMerge/>
          </w:tcPr>
          <w:p w:rsidR="00C04CEE" w:rsidRPr="00C04CEE" w:rsidRDefault="00C04CEE" w:rsidP="00024F25">
            <w:pPr>
              <w:rPr>
                <w:sz w:val="20"/>
                <w:szCs w:val="20"/>
              </w:rPr>
            </w:pPr>
          </w:p>
        </w:tc>
        <w:tc>
          <w:tcPr>
            <w:tcW w:w="1842" w:type="dxa"/>
            <w:vMerge/>
          </w:tcPr>
          <w:p w:rsidR="00C04CEE" w:rsidRPr="00C04CEE" w:rsidRDefault="00C04CEE" w:rsidP="00024F25">
            <w:pPr>
              <w:rPr>
                <w:sz w:val="20"/>
                <w:szCs w:val="20"/>
              </w:rPr>
            </w:pPr>
          </w:p>
        </w:tc>
      </w:tr>
      <w:tr w:rsidR="00C04CEE" w:rsidRPr="00C04CEE" w:rsidTr="00024F25">
        <w:trPr>
          <w:trHeight w:val="32"/>
        </w:trPr>
        <w:tc>
          <w:tcPr>
            <w:tcW w:w="404" w:type="dxa"/>
            <w:vMerge/>
          </w:tcPr>
          <w:p w:rsidR="00C04CEE" w:rsidRPr="00C04CEE" w:rsidRDefault="00C04CEE" w:rsidP="00024F25">
            <w:pPr>
              <w:rPr>
                <w:sz w:val="20"/>
                <w:szCs w:val="20"/>
              </w:rPr>
            </w:pPr>
          </w:p>
        </w:tc>
        <w:tc>
          <w:tcPr>
            <w:tcW w:w="3991" w:type="dxa"/>
          </w:tcPr>
          <w:p w:rsidR="00C04CEE" w:rsidRPr="00C04CEE" w:rsidRDefault="00C04CEE" w:rsidP="00024F25">
            <w:pPr>
              <w:rPr>
                <w:sz w:val="20"/>
                <w:szCs w:val="20"/>
              </w:rPr>
            </w:pPr>
            <w:r w:rsidRPr="00C04CEE">
              <w:rPr>
                <w:sz w:val="20"/>
                <w:szCs w:val="20"/>
              </w:rPr>
              <w:t>Вміст основної речовини - ≥ 99,5%</w:t>
            </w:r>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tcPr>
          <w:p w:rsidR="00C04CEE" w:rsidRPr="00C04CEE" w:rsidRDefault="00C04CEE" w:rsidP="00024F25">
            <w:pPr>
              <w:rPr>
                <w:sz w:val="20"/>
                <w:szCs w:val="20"/>
              </w:rPr>
            </w:pPr>
          </w:p>
        </w:tc>
        <w:tc>
          <w:tcPr>
            <w:tcW w:w="709" w:type="dxa"/>
            <w:vMerge/>
          </w:tcPr>
          <w:p w:rsidR="00C04CEE" w:rsidRPr="00C04CEE" w:rsidRDefault="00C04CEE" w:rsidP="00024F25">
            <w:pPr>
              <w:rPr>
                <w:sz w:val="20"/>
                <w:szCs w:val="20"/>
              </w:rPr>
            </w:pPr>
          </w:p>
        </w:tc>
        <w:tc>
          <w:tcPr>
            <w:tcW w:w="1842" w:type="dxa"/>
            <w:vMerge/>
          </w:tcPr>
          <w:p w:rsidR="00C04CEE" w:rsidRPr="00C04CEE" w:rsidRDefault="00C04CEE" w:rsidP="00024F25">
            <w:pPr>
              <w:rPr>
                <w:sz w:val="20"/>
                <w:szCs w:val="20"/>
              </w:rPr>
            </w:pPr>
          </w:p>
        </w:tc>
      </w:tr>
      <w:tr w:rsidR="00C04CEE" w:rsidRPr="00C04CEE" w:rsidTr="00024F25">
        <w:trPr>
          <w:trHeight w:val="32"/>
        </w:trPr>
        <w:tc>
          <w:tcPr>
            <w:tcW w:w="404" w:type="dxa"/>
            <w:vMerge/>
          </w:tcPr>
          <w:p w:rsidR="00C04CEE" w:rsidRPr="00C04CEE" w:rsidRDefault="00C04CEE" w:rsidP="00024F25">
            <w:pPr>
              <w:rPr>
                <w:sz w:val="20"/>
                <w:szCs w:val="20"/>
              </w:rPr>
            </w:pPr>
          </w:p>
        </w:tc>
        <w:tc>
          <w:tcPr>
            <w:tcW w:w="3991" w:type="dxa"/>
          </w:tcPr>
          <w:p w:rsidR="00C04CEE" w:rsidRPr="00C04CEE" w:rsidRDefault="00C04CEE" w:rsidP="00024F25">
            <w:pPr>
              <w:rPr>
                <w:sz w:val="20"/>
                <w:szCs w:val="20"/>
              </w:rPr>
            </w:pPr>
            <w:r w:rsidRPr="00C04CEE">
              <w:rPr>
                <w:sz w:val="20"/>
                <w:szCs w:val="20"/>
              </w:rPr>
              <w:t>Вміст срібла - ≥ 63,43%</w:t>
            </w:r>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tcPr>
          <w:p w:rsidR="00C04CEE" w:rsidRPr="00C04CEE" w:rsidRDefault="00C04CEE" w:rsidP="00024F25">
            <w:pPr>
              <w:rPr>
                <w:sz w:val="20"/>
                <w:szCs w:val="20"/>
              </w:rPr>
            </w:pPr>
          </w:p>
        </w:tc>
        <w:tc>
          <w:tcPr>
            <w:tcW w:w="709" w:type="dxa"/>
            <w:vMerge/>
          </w:tcPr>
          <w:p w:rsidR="00C04CEE" w:rsidRPr="00C04CEE" w:rsidRDefault="00C04CEE" w:rsidP="00024F25">
            <w:pPr>
              <w:rPr>
                <w:sz w:val="20"/>
                <w:szCs w:val="20"/>
              </w:rPr>
            </w:pPr>
          </w:p>
        </w:tc>
        <w:tc>
          <w:tcPr>
            <w:tcW w:w="1842" w:type="dxa"/>
            <w:vMerge/>
          </w:tcPr>
          <w:p w:rsidR="00C04CEE" w:rsidRPr="00C04CEE" w:rsidRDefault="00C04CEE" w:rsidP="00024F25">
            <w:pPr>
              <w:rPr>
                <w:sz w:val="20"/>
                <w:szCs w:val="20"/>
              </w:rPr>
            </w:pPr>
          </w:p>
        </w:tc>
      </w:tr>
      <w:tr w:rsidR="00C04CEE" w:rsidRPr="00C04CEE" w:rsidTr="00024F25">
        <w:trPr>
          <w:trHeight w:val="32"/>
        </w:trPr>
        <w:tc>
          <w:tcPr>
            <w:tcW w:w="404" w:type="dxa"/>
            <w:vMerge/>
          </w:tcPr>
          <w:p w:rsidR="00C04CEE" w:rsidRPr="00C04CEE" w:rsidRDefault="00C04CEE" w:rsidP="00024F25">
            <w:pPr>
              <w:rPr>
                <w:sz w:val="20"/>
                <w:szCs w:val="20"/>
              </w:rPr>
            </w:pPr>
          </w:p>
        </w:tc>
        <w:tc>
          <w:tcPr>
            <w:tcW w:w="3991" w:type="dxa"/>
          </w:tcPr>
          <w:p w:rsidR="00C04CEE" w:rsidRPr="00C04CEE" w:rsidRDefault="00C04CEE" w:rsidP="00024F25">
            <w:pPr>
              <w:rPr>
                <w:sz w:val="20"/>
                <w:szCs w:val="20"/>
              </w:rPr>
            </w:pPr>
            <w:r w:rsidRPr="00C04CEE">
              <w:rPr>
                <w:sz w:val="20"/>
                <w:szCs w:val="20"/>
              </w:rPr>
              <w:t>Вміст сульфатів - ≤ 0,002%</w:t>
            </w:r>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tcPr>
          <w:p w:rsidR="00C04CEE" w:rsidRPr="00C04CEE" w:rsidRDefault="00C04CEE" w:rsidP="00024F25">
            <w:pPr>
              <w:rPr>
                <w:sz w:val="20"/>
                <w:szCs w:val="20"/>
              </w:rPr>
            </w:pPr>
          </w:p>
        </w:tc>
        <w:tc>
          <w:tcPr>
            <w:tcW w:w="709" w:type="dxa"/>
            <w:vMerge/>
          </w:tcPr>
          <w:p w:rsidR="00C04CEE" w:rsidRPr="00C04CEE" w:rsidRDefault="00C04CEE" w:rsidP="00024F25">
            <w:pPr>
              <w:rPr>
                <w:sz w:val="20"/>
                <w:szCs w:val="20"/>
              </w:rPr>
            </w:pPr>
          </w:p>
        </w:tc>
        <w:tc>
          <w:tcPr>
            <w:tcW w:w="1842" w:type="dxa"/>
            <w:vMerge/>
          </w:tcPr>
          <w:p w:rsidR="00C04CEE" w:rsidRPr="00C04CEE" w:rsidRDefault="00C04CEE" w:rsidP="00024F25">
            <w:pPr>
              <w:rPr>
                <w:sz w:val="20"/>
                <w:szCs w:val="20"/>
              </w:rPr>
            </w:pPr>
          </w:p>
        </w:tc>
      </w:tr>
      <w:tr w:rsidR="00C04CEE" w:rsidRPr="00C04CEE" w:rsidTr="00024F25">
        <w:trPr>
          <w:trHeight w:val="32"/>
        </w:trPr>
        <w:tc>
          <w:tcPr>
            <w:tcW w:w="404" w:type="dxa"/>
            <w:vMerge/>
          </w:tcPr>
          <w:p w:rsidR="00C04CEE" w:rsidRPr="00C04CEE" w:rsidRDefault="00C04CEE" w:rsidP="00024F25">
            <w:pPr>
              <w:rPr>
                <w:sz w:val="20"/>
                <w:szCs w:val="20"/>
              </w:rPr>
            </w:pPr>
          </w:p>
        </w:tc>
        <w:tc>
          <w:tcPr>
            <w:tcW w:w="3991" w:type="dxa"/>
          </w:tcPr>
          <w:p w:rsidR="00C04CEE" w:rsidRPr="00C04CEE" w:rsidRDefault="00C04CEE" w:rsidP="00024F25">
            <w:pPr>
              <w:rPr>
                <w:sz w:val="20"/>
                <w:szCs w:val="20"/>
              </w:rPr>
            </w:pPr>
            <w:r w:rsidRPr="00C04CEE">
              <w:rPr>
                <w:sz w:val="20"/>
                <w:szCs w:val="20"/>
              </w:rPr>
              <w:t>Вміст хлоридів – ≤0,0006%</w:t>
            </w:r>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tcPr>
          <w:p w:rsidR="00C04CEE" w:rsidRPr="00C04CEE" w:rsidRDefault="00C04CEE" w:rsidP="00024F25">
            <w:pPr>
              <w:rPr>
                <w:sz w:val="20"/>
                <w:szCs w:val="20"/>
              </w:rPr>
            </w:pPr>
          </w:p>
        </w:tc>
        <w:tc>
          <w:tcPr>
            <w:tcW w:w="709" w:type="dxa"/>
            <w:vMerge/>
          </w:tcPr>
          <w:p w:rsidR="00C04CEE" w:rsidRPr="00C04CEE" w:rsidRDefault="00C04CEE" w:rsidP="00024F25">
            <w:pPr>
              <w:rPr>
                <w:sz w:val="20"/>
                <w:szCs w:val="20"/>
              </w:rPr>
            </w:pPr>
          </w:p>
        </w:tc>
        <w:tc>
          <w:tcPr>
            <w:tcW w:w="1842" w:type="dxa"/>
            <w:vMerge/>
          </w:tcPr>
          <w:p w:rsidR="00C04CEE" w:rsidRPr="00C04CEE" w:rsidRDefault="00C04CEE" w:rsidP="00024F25">
            <w:pPr>
              <w:rPr>
                <w:sz w:val="20"/>
                <w:szCs w:val="20"/>
              </w:rPr>
            </w:pPr>
          </w:p>
        </w:tc>
      </w:tr>
      <w:tr w:rsidR="00C04CEE" w:rsidRPr="00C04CEE" w:rsidTr="00024F25">
        <w:trPr>
          <w:trHeight w:val="32"/>
        </w:trPr>
        <w:tc>
          <w:tcPr>
            <w:tcW w:w="404" w:type="dxa"/>
            <w:vMerge w:val="restart"/>
          </w:tcPr>
          <w:p w:rsidR="00C04CEE" w:rsidRPr="00C04CEE" w:rsidRDefault="00C04CEE" w:rsidP="00024F25">
            <w:pPr>
              <w:rPr>
                <w:sz w:val="20"/>
                <w:szCs w:val="20"/>
              </w:rPr>
            </w:pPr>
            <w:r w:rsidRPr="00C04CEE">
              <w:rPr>
                <w:sz w:val="20"/>
                <w:szCs w:val="20"/>
              </w:rPr>
              <w:t>4.</w:t>
            </w:r>
          </w:p>
        </w:tc>
        <w:tc>
          <w:tcPr>
            <w:tcW w:w="3991" w:type="dxa"/>
          </w:tcPr>
          <w:p w:rsidR="00C04CEE" w:rsidRPr="00C04CEE" w:rsidRDefault="00C04CEE" w:rsidP="00024F25">
            <w:pPr>
              <w:rPr>
                <w:b/>
                <w:sz w:val="20"/>
                <w:szCs w:val="20"/>
              </w:rPr>
            </w:pPr>
            <w:r w:rsidRPr="00C04CEE">
              <w:rPr>
                <w:b/>
                <w:sz w:val="20"/>
                <w:szCs w:val="20"/>
              </w:rPr>
              <w:t xml:space="preserve">Розчин для чищення  7X™ Детергент, </w:t>
            </w:r>
            <w:proofErr w:type="spellStart"/>
            <w:r w:rsidRPr="00C04CEE">
              <w:rPr>
                <w:b/>
                <w:sz w:val="20"/>
                <w:szCs w:val="20"/>
              </w:rPr>
              <w:t>паков</w:t>
            </w:r>
            <w:proofErr w:type="spellEnd"/>
            <w:r w:rsidRPr="00C04CEE">
              <w:rPr>
                <w:b/>
                <w:sz w:val="20"/>
                <w:szCs w:val="20"/>
              </w:rPr>
              <w:t>./1 галон (7667093-1GAL), MP </w:t>
            </w:r>
            <w:proofErr w:type="spellStart"/>
            <w:r w:rsidRPr="00C04CEE">
              <w:rPr>
                <w:b/>
                <w:sz w:val="20"/>
                <w:szCs w:val="20"/>
              </w:rPr>
              <w:t>Biomedicals</w:t>
            </w:r>
            <w:proofErr w:type="spellEnd"/>
          </w:p>
        </w:tc>
        <w:tc>
          <w:tcPr>
            <w:tcW w:w="709" w:type="dxa"/>
            <w:vMerge w:val="restart"/>
          </w:tcPr>
          <w:p w:rsidR="00C04CEE" w:rsidRPr="00C04CEE" w:rsidRDefault="00C04CEE" w:rsidP="00024F25">
            <w:pPr>
              <w:jc w:val="center"/>
              <w:rPr>
                <w:sz w:val="20"/>
                <w:szCs w:val="20"/>
              </w:rPr>
            </w:pPr>
            <w:proofErr w:type="spellStart"/>
            <w:r w:rsidRPr="00C04CEE">
              <w:rPr>
                <w:sz w:val="20"/>
                <w:szCs w:val="20"/>
              </w:rPr>
              <w:t>паков</w:t>
            </w:r>
            <w:proofErr w:type="spellEnd"/>
          </w:p>
        </w:tc>
        <w:tc>
          <w:tcPr>
            <w:tcW w:w="851" w:type="dxa"/>
            <w:vMerge w:val="restart"/>
          </w:tcPr>
          <w:p w:rsidR="00C04CEE" w:rsidRPr="00C04CEE" w:rsidRDefault="00C04CEE" w:rsidP="00024F25">
            <w:pPr>
              <w:jc w:val="center"/>
              <w:rPr>
                <w:sz w:val="20"/>
                <w:szCs w:val="20"/>
              </w:rPr>
            </w:pPr>
            <w:r w:rsidRPr="00C04CEE">
              <w:rPr>
                <w:sz w:val="20"/>
                <w:szCs w:val="20"/>
              </w:rPr>
              <w:t>1,00</w:t>
            </w:r>
          </w:p>
        </w:tc>
        <w:tc>
          <w:tcPr>
            <w:tcW w:w="1435" w:type="dxa"/>
            <w:vMerge w:val="restart"/>
          </w:tcPr>
          <w:p w:rsidR="00C04CEE" w:rsidRPr="00C04CEE" w:rsidRDefault="00C04CEE" w:rsidP="00024F25">
            <w:pPr>
              <w:rPr>
                <w:sz w:val="20"/>
                <w:szCs w:val="20"/>
              </w:rPr>
            </w:pPr>
          </w:p>
        </w:tc>
        <w:tc>
          <w:tcPr>
            <w:tcW w:w="691" w:type="dxa"/>
            <w:vMerge w:val="restart"/>
          </w:tcPr>
          <w:p w:rsidR="00C04CEE" w:rsidRPr="00C04CEE" w:rsidRDefault="00C04CEE" w:rsidP="00024F25">
            <w:pPr>
              <w:rPr>
                <w:sz w:val="20"/>
                <w:szCs w:val="20"/>
              </w:rPr>
            </w:pPr>
          </w:p>
        </w:tc>
        <w:tc>
          <w:tcPr>
            <w:tcW w:w="709" w:type="dxa"/>
            <w:vMerge w:val="restart"/>
          </w:tcPr>
          <w:p w:rsidR="00C04CEE" w:rsidRPr="00C04CEE" w:rsidRDefault="00C04CEE" w:rsidP="00024F25">
            <w:pPr>
              <w:rPr>
                <w:sz w:val="20"/>
                <w:szCs w:val="20"/>
              </w:rPr>
            </w:pPr>
          </w:p>
        </w:tc>
        <w:tc>
          <w:tcPr>
            <w:tcW w:w="1842" w:type="dxa"/>
            <w:vMerge w:val="restart"/>
          </w:tcPr>
          <w:p w:rsidR="00C04CEE" w:rsidRPr="00C04CEE" w:rsidRDefault="00C04CEE" w:rsidP="00024F25">
            <w:pPr>
              <w:rPr>
                <w:sz w:val="20"/>
                <w:szCs w:val="20"/>
              </w:rPr>
            </w:pPr>
          </w:p>
        </w:tc>
      </w:tr>
      <w:tr w:rsidR="00C04CEE" w:rsidRPr="00C04CEE" w:rsidTr="00024F25">
        <w:trPr>
          <w:trHeight w:val="32"/>
        </w:trPr>
        <w:tc>
          <w:tcPr>
            <w:tcW w:w="404" w:type="dxa"/>
            <w:vMerge/>
          </w:tcPr>
          <w:p w:rsidR="00C04CEE" w:rsidRPr="00C04CEE" w:rsidRDefault="00C04CEE" w:rsidP="00024F25">
            <w:pPr>
              <w:rPr>
                <w:sz w:val="20"/>
                <w:szCs w:val="20"/>
              </w:rPr>
            </w:pPr>
          </w:p>
        </w:tc>
        <w:tc>
          <w:tcPr>
            <w:tcW w:w="3991" w:type="dxa"/>
          </w:tcPr>
          <w:p w:rsidR="00C04CEE" w:rsidRPr="00C04CEE" w:rsidRDefault="00C04CEE" w:rsidP="00024F25">
            <w:pPr>
              <w:rPr>
                <w:sz w:val="20"/>
                <w:szCs w:val="20"/>
              </w:rPr>
            </w:pPr>
            <w:r w:rsidRPr="00C04CEE">
              <w:rPr>
                <w:sz w:val="20"/>
                <w:szCs w:val="20"/>
              </w:rPr>
              <w:t xml:space="preserve">Форма випуску – суміш </w:t>
            </w:r>
            <w:proofErr w:type="spellStart"/>
            <w:r w:rsidRPr="00C04CEE">
              <w:rPr>
                <w:sz w:val="20"/>
                <w:szCs w:val="20"/>
              </w:rPr>
              <w:t>хмарно</w:t>
            </w:r>
            <w:proofErr w:type="spellEnd"/>
            <w:r w:rsidRPr="00C04CEE">
              <w:rPr>
                <w:sz w:val="20"/>
                <w:szCs w:val="20"/>
              </w:rPr>
              <w:t>-перламутрового кольору</w:t>
            </w:r>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tcPr>
          <w:p w:rsidR="00C04CEE" w:rsidRPr="00C04CEE" w:rsidRDefault="00C04CEE" w:rsidP="00024F25">
            <w:pPr>
              <w:rPr>
                <w:sz w:val="20"/>
                <w:szCs w:val="20"/>
              </w:rPr>
            </w:pPr>
          </w:p>
        </w:tc>
        <w:tc>
          <w:tcPr>
            <w:tcW w:w="709" w:type="dxa"/>
            <w:vMerge/>
          </w:tcPr>
          <w:p w:rsidR="00C04CEE" w:rsidRPr="00C04CEE" w:rsidRDefault="00C04CEE" w:rsidP="00024F25">
            <w:pPr>
              <w:rPr>
                <w:sz w:val="20"/>
                <w:szCs w:val="20"/>
              </w:rPr>
            </w:pPr>
          </w:p>
        </w:tc>
        <w:tc>
          <w:tcPr>
            <w:tcW w:w="1842" w:type="dxa"/>
            <w:vMerge/>
          </w:tcPr>
          <w:p w:rsidR="00C04CEE" w:rsidRPr="00C04CEE" w:rsidRDefault="00C04CEE" w:rsidP="00024F25">
            <w:pPr>
              <w:rPr>
                <w:sz w:val="20"/>
                <w:szCs w:val="20"/>
              </w:rPr>
            </w:pPr>
          </w:p>
        </w:tc>
      </w:tr>
      <w:tr w:rsidR="00C04CEE" w:rsidRPr="00C04CEE" w:rsidTr="00024F25">
        <w:trPr>
          <w:trHeight w:val="32"/>
        </w:trPr>
        <w:tc>
          <w:tcPr>
            <w:tcW w:w="404" w:type="dxa"/>
            <w:vMerge/>
          </w:tcPr>
          <w:p w:rsidR="00C04CEE" w:rsidRPr="00C04CEE" w:rsidRDefault="00C04CEE" w:rsidP="00024F25">
            <w:pPr>
              <w:rPr>
                <w:sz w:val="20"/>
                <w:szCs w:val="20"/>
              </w:rPr>
            </w:pPr>
          </w:p>
        </w:tc>
        <w:tc>
          <w:tcPr>
            <w:tcW w:w="3991" w:type="dxa"/>
          </w:tcPr>
          <w:p w:rsidR="00C04CEE" w:rsidRPr="00C04CEE" w:rsidRDefault="00C04CEE" w:rsidP="00024F25">
            <w:pPr>
              <w:rPr>
                <w:sz w:val="20"/>
                <w:szCs w:val="20"/>
              </w:rPr>
            </w:pPr>
            <w:proofErr w:type="spellStart"/>
            <w:r w:rsidRPr="00C04CEE">
              <w:rPr>
                <w:sz w:val="20"/>
                <w:szCs w:val="20"/>
              </w:rPr>
              <w:t>рН</w:t>
            </w:r>
            <w:proofErr w:type="spellEnd"/>
            <w:r w:rsidRPr="00C04CEE">
              <w:rPr>
                <w:sz w:val="20"/>
                <w:szCs w:val="20"/>
              </w:rPr>
              <w:t xml:space="preserve"> – 6,0…7,5</w:t>
            </w:r>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tcPr>
          <w:p w:rsidR="00C04CEE" w:rsidRPr="00C04CEE" w:rsidRDefault="00C04CEE" w:rsidP="00024F25">
            <w:pPr>
              <w:rPr>
                <w:sz w:val="20"/>
                <w:szCs w:val="20"/>
              </w:rPr>
            </w:pPr>
          </w:p>
        </w:tc>
        <w:tc>
          <w:tcPr>
            <w:tcW w:w="709" w:type="dxa"/>
            <w:vMerge/>
          </w:tcPr>
          <w:p w:rsidR="00C04CEE" w:rsidRPr="00C04CEE" w:rsidRDefault="00C04CEE" w:rsidP="00024F25">
            <w:pPr>
              <w:rPr>
                <w:sz w:val="20"/>
                <w:szCs w:val="20"/>
              </w:rPr>
            </w:pPr>
          </w:p>
        </w:tc>
        <w:tc>
          <w:tcPr>
            <w:tcW w:w="1842" w:type="dxa"/>
            <w:vMerge/>
          </w:tcPr>
          <w:p w:rsidR="00C04CEE" w:rsidRPr="00C04CEE" w:rsidRDefault="00C04CEE" w:rsidP="00024F25">
            <w:pPr>
              <w:rPr>
                <w:sz w:val="20"/>
                <w:szCs w:val="20"/>
              </w:rPr>
            </w:pPr>
          </w:p>
        </w:tc>
      </w:tr>
      <w:tr w:rsidR="00C04CEE" w:rsidRPr="00C04CEE" w:rsidTr="00024F25">
        <w:trPr>
          <w:trHeight w:val="32"/>
        </w:trPr>
        <w:tc>
          <w:tcPr>
            <w:tcW w:w="404" w:type="dxa"/>
            <w:vMerge w:val="restart"/>
          </w:tcPr>
          <w:p w:rsidR="00C04CEE" w:rsidRPr="00C04CEE" w:rsidRDefault="00C04CEE" w:rsidP="00024F25">
            <w:pPr>
              <w:rPr>
                <w:sz w:val="20"/>
                <w:szCs w:val="20"/>
              </w:rPr>
            </w:pPr>
            <w:r w:rsidRPr="00C04CEE">
              <w:rPr>
                <w:sz w:val="20"/>
                <w:szCs w:val="20"/>
              </w:rPr>
              <w:t>5.</w:t>
            </w:r>
          </w:p>
        </w:tc>
        <w:tc>
          <w:tcPr>
            <w:tcW w:w="3991" w:type="dxa"/>
          </w:tcPr>
          <w:p w:rsidR="00C04CEE" w:rsidRPr="00C04CEE" w:rsidRDefault="00C04CEE" w:rsidP="00024F25">
            <w:pPr>
              <w:rPr>
                <w:b/>
                <w:sz w:val="20"/>
                <w:szCs w:val="20"/>
              </w:rPr>
            </w:pPr>
            <w:r w:rsidRPr="00C04CEE">
              <w:rPr>
                <w:b/>
                <w:sz w:val="20"/>
                <w:szCs w:val="20"/>
              </w:rPr>
              <w:t xml:space="preserve">Препарат антисептичний САНОВЕТ 95%, </w:t>
            </w:r>
            <w:proofErr w:type="spellStart"/>
            <w:r w:rsidRPr="00C04CEE">
              <w:rPr>
                <w:b/>
                <w:sz w:val="20"/>
                <w:szCs w:val="20"/>
              </w:rPr>
              <w:t>паков</w:t>
            </w:r>
            <w:proofErr w:type="spellEnd"/>
            <w:r w:rsidRPr="00C04CEE">
              <w:rPr>
                <w:b/>
                <w:sz w:val="20"/>
                <w:szCs w:val="20"/>
              </w:rPr>
              <w:t>./500 мл</w:t>
            </w:r>
          </w:p>
        </w:tc>
        <w:tc>
          <w:tcPr>
            <w:tcW w:w="709" w:type="dxa"/>
            <w:vMerge w:val="restart"/>
          </w:tcPr>
          <w:p w:rsidR="00C04CEE" w:rsidRPr="00C04CEE" w:rsidRDefault="00C04CEE" w:rsidP="00024F25">
            <w:pPr>
              <w:jc w:val="center"/>
              <w:rPr>
                <w:sz w:val="20"/>
                <w:szCs w:val="20"/>
              </w:rPr>
            </w:pPr>
            <w:proofErr w:type="spellStart"/>
            <w:r w:rsidRPr="00C04CEE">
              <w:rPr>
                <w:sz w:val="20"/>
                <w:szCs w:val="20"/>
              </w:rPr>
              <w:t>шт</w:t>
            </w:r>
            <w:proofErr w:type="spellEnd"/>
          </w:p>
        </w:tc>
        <w:tc>
          <w:tcPr>
            <w:tcW w:w="851" w:type="dxa"/>
            <w:vMerge w:val="restart"/>
          </w:tcPr>
          <w:p w:rsidR="00C04CEE" w:rsidRPr="00C04CEE" w:rsidRDefault="00C04CEE" w:rsidP="00024F25">
            <w:pPr>
              <w:jc w:val="center"/>
              <w:rPr>
                <w:sz w:val="20"/>
                <w:szCs w:val="20"/>
              </w:rPr>
            </w:pPr>
            <w:r w:rsidRPr="00C04CEE">
              <w:rPr>
                <w:sz w:val="20"/>
                <w:szCs w:val="20"/>
              </w:rPr>
              <w:t>100,00</w:t>
            </w:r>
          </w:p>
        </w:tc>
        <w:tc>
          <w:tcPr>
            <w:tcW w:w="1435" w:type="dxa"/>
            <w:vMerge w:val="restart"/>
          </w:tcPr>
          <w:p w:rsidR="00C04CEE" w:rsidRPr="00C04CEE" w:rsidRDefault="00C04CEE" w:rsidP="00024F25">
            <w:pPr>
              <w:rPr>
                <w:sz w:val="20"/>
                <w:szCs w:val="20"/>
              </w:rPr>
            </w:pPr>
          </w:p>
        </w:tc>
        <w:tc>
          <w:tcPr>
            <w:tcW w:w="691" w:type="dxa"/>
            <w:vMerge w:val="restart"/>
          </w:tcPr>
          <w:p w:rsidR="00C04CEE" w:rsidRPr="00C04CEE" w:rsidRDefault="00C04CEE" w:rsidP="00024F25">
            <w:pPr>
              <w:rPr>
                <w:sz w:val="20"/>
                <w:szCs w:val="20"/>
              </w:rPr>
            </w:pPr>
          </w:p>
        </w:tc>
        <w:tc>
          <w:tcPr>
            <w:tcW w:w="709" w:type="dxa"/>
            <w:vMerge w:val="restart"/>
          </w:tcPr>
          <w:p w:rsidR="00C04CEE" w:rsidRPr="00C04CEE" w:rsidRDefault="00C04CEE" w:rsidP="00024F25">
            <w:pPr>
              <w:rPr>
                <w:sz w:val="20"/>
                <w:szCs w:val="20"/>
              </w:rPr>
            </w:pPr>
          </w:p>
        </w:tc>
        <w:tc>
          <w:tcPr>
            <w:tcW w:w="1842" w:type="dxa"/>
            <w:vMerge w:val="restart"/>
          </w:tcPr>
          <w:p w:rsidR="00C04CEE" w:rsidRPr="00C04CEE" w:rsidRDefault="00C04CEE" w:rsidP="00024F25">
            <w:pPr>
              <w:rPr>
                <w:sz w:val="20"/>
                <w:szCs w:val="20"/>
              </w:rPr>
            </w:pPr>
          </w:p>
        </w:tc>
      </w:tr>
      <w:tr w:rsidR="00C04CEE" w:rsidRPr="00C04CEE" w:rsidTr="00024F25">
        <w:trPr>
          <w:trHeight w:val="32"/>
        </w:trPr>
        <w:tc>
          <w:tcPr>
            <w:tcW w:w="404" w:type="dxa"/>
            <w:vMerge/>
          </w:tcPr>
          <w:p w:rsidR="00C04CEE" w:rsidRPr="00C04CEE" w:rsidRDefault="00C04CEE" w:rsidP="00024F25">
            <w:pPr>
              <w:rPr>
                <w:sz w:val="20"/>
                <w:szCs w:val="20"/>
              </w:rPr>
            </w:pPr>
          </w:p>
        </w:tc>
        <w:tc>
          <w:tcPr>
            <w:tcW w:w="3991" w:type="dxa"/>
          </w:tcPr>
          <w:p w:rsidR="00C04CEE" w:rsidRPr="00C04CEE" w:rsidRDefault="00C04CEE" w:rsidP="00024F25">
            <w:pPr>
              <w:rPr>
                <w:sz w:val="20"/>
                <w:szCs w:val="20"/>
              </w:rPr>
            </w:pPr>
            <w:r w:rsidRPr="00C04CEE">
              <w:rPr>
                <w:sz w:val="20"/>
                <w:szCs w:val="20"/>
              </w:rPr>
              <w:t>Форма випуску - рідина прозора без кольору без сторонніх часток</w:t>
            </w:r>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tcPr>
          <w:p w:rsidR="00C04CEE" w:rsidRPr="00C04CEE" w:rsidRDefault="00C04CEE" w:rsidP="00024F25">
            <w:pPr>
              <w:rPr>
                <w:sz w:val="20"/>
                <w:szCs w:val="20"/>
              </w:rPr>
            </w:pPr>
          </w:p>
        </w:tc>
        <w:tc>
          <w:tcPr>
            <w:tcW w:w="709" w:type="dxa"/>
            <w:vMerge/>
          </w:tcPr>
          <w:p w:rsidR="00C04CEE" w:rsidRPr="00C04CEE" w:rsidRDefault="00C04CEE" w:rsidP="00024F25">
            <w:pPr>
              <w:rPr>
                <w:sz w:val="20"/>
                <w:szCs w:val="20"/>
              </w:rPr>
            </w:pPr>
          </w:p>
        </w:tc>
        <w:tc>
          <w:tcPr>
            <w:tcW w:w="1842" w:type="dxa"/>
            <w:vMerge/>
          </w:tcPr>
          <w:p w:rsidR="00C04CEE" w:rsidRPr="00C04CEE" w:rsidRDefault="00C04CEE" w:rsidP="00024F25">
            <w:pPr>
              <w:rPr>
                <w:sz w:val="20"/>
                <w:szCs w:val="20"/>
              </w:rPr>
            </w:pPr>
          </w:p>
        </w:tc>
      </w:tr>
      <w:tr w:rsidR="00C04CEE" w:rsidRPr="00C04CEE" w:rsidTr="00024F25">
        <w:trPr>
          <w:trHeight w:val="32"/>
        </w:trPr>
        <w:tc>
          <w:tcPr>
            <w:tcW w:w="404" w:type="dxa"/>
            <w:vMerge/>
          </w:tcPr>
          <w:p w:rsidR="00C04CEE" w:rsidRPr="00C04CEE" w:rsidRDefault="00C04CEE" w:rsidP="00024F25">
            <w:pPr>
              <w:rPr>
                <w:sz w:val="20"/>
                <w:szCs w:val="20"/>
              </w:rPr>
            </w:pPr>
          </w:p>
        </w:tc>
        <w:tc>
          <w:tcPr>
            <w:tcW w:w="3991" w:type="dxa"/>
          </w:tcPr>
          <w:p w:rsidR="00C04CEE" w:rsidRPr="00C04CEE" w:rsidRDefault="00C04CEE" w:rsidP="00024F25">
            <w:pPr>
              <w:rPr>
                <w:sz w:val="20"/>
                <w:szCs w:val="20"/>
                <w:vertAlign w:val="superscript"/>
              </w:rPr>
            </w:pPr>
            <w:r w:rsidRPr="00C04CEE">
              <w:rPr>
                <w:sz w:val="20"/>
                <w:szCs w:val="20"/>
              </w:rPr>
              <w:t>Густина – 0,805 … 0,819 г/см</w:t>
            </w:r>
            <w:r w:rsidRPr="00C04CEE">
              <w:rPr>
                <w:sz w:val="20"/>
                <w:szCs w:val="20"/>
                <w:vertAlign w:val="superscript"/>
              </w:rPr>
              <w:t>3</w:t>
            </w:r>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tcPr>
          <w:p w:rsidR="00C04CEE" w:rsidRPr="00C04CEE" w:rsidRDefault="00C04CEE" w:rsidP="00024F25">
            <w:pPr>
              <w:rPr>
                <w:sz w:val="20"/>
                <w:szCs w:val="20"/>
              </w:rPr>
            </w:pPr>
          </w:p>
        </w:tc>
        <w:tc>
          <w:tcPr>
            <w:tcW w:w="709" w:type="dxa"/>
            <w:vMerge/>
          </w:tcPr>
          <w:p w:rsidR="00C04CEE" w:rsidRPr="00C04CEE" w:rsidRDefault="00C04CEE" w:rsidP="00024F25">
            <w:pPr>
              <w:rPr>
                <w:sz w:val="20"/>
                <w:szCs w:val="20"/>
              </w:rPr>
            </w:pPr>
          </w:p>
        </w:tc>
        <w:tc>
          <w:tcPr>
            <w:tcW w:w="1842" w:type="dxa"/>
            <w:vMerge/>
          </w:tcPr>
          <w:p w:rsidR="00C04CEE" w:rsidRPr="00C04CEE" w:rsidRDefault="00C04CEE" w:rsidP="00024F25">
            <w:pPr>
              <w:rPr>
                <w:sz w:val="20"/>
                <w:szCs w:val="20"/>
              </w:rPr>
            </w:pPr>
          </w:p>
        </w:tc>
      </w:tr>
      <w:tr w:rsidR="00C04CEE" w:rsidRPr="00C04CEE" w:rsidTr="00024F25">
        <w:trPr>
          <w:trHeight w:val="32"/>
        </w:trPr>
        <w:tc>
          <w:tcPr>
            <w:tcW w:w="404" w:type="dxa"/>
            <w:vMerge/>
          </w:tcPr>
          <w:p w:rsidR="00C04CEE" w:rsidRPr="00C04CEE" w:rsidRDefault="00C04CEE" w:rsidP="00024F25">
            <w:pPr>
              <w:rPr>
                <w:sz w:val="20"/>
                <w:szCs w:val="20"/>
              </w:rPr>
            </w:pPr>
          </w:p>
        </w:tc>
        <w:tc>
          <w:tcPr>
            <w:tcW w:w="3991" w:type="dxa"/>
          </w:tcPr>
          <w:p w:rsidR="00C04CEE" w:rsidRPr="00C04CEE" w:rsidRDefault="00C04CEE" w:rsidP="00024F25">
            <w:pPr>
              <w:rPr>
                <w:sz w:val="20"/>
                <w:szCs w:val="20"/>
              </w:rPr>
            </w:pPr>
            <w:r w:rsidRPr="00C04CEE">
              <w:rPr>
                <w:sz w:val="20"/>
                <w:szCs w:val="20"/>
              </w:rPr>
              <w:t>Вміст основної речовини – 93,1 … 96,9 %</w:t>
            </w:r>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tcPr>
          <w:p w:rsidR="00C04CEE" w:rsidRPr="00C04CEE" w:rsidRDefault="00C04CEE" w:rsidP="00024F25">
            <w:pPr>
              <w:rPr>
                <w:sz w:val="20"/>
                <w:szCs w:val="20"/>
              </w:rPr>
            </w:pPr>
          </w:p>
        </w:tc>
        <w:tc>
          <w:tcPr>
            <w:tcW w:w="709" w:type="dxa"/>
            <w:vMerge/>
          </w:tcPr>
          <w:p w:rsidR="00C04CEE" w:rsidRPr="00C04CEE" w:rsidRDefault="00C04CEE" w:rsidP="00024F25">
            <w:pPr>
              <w:rPr>
                <w:sz w:val="20"/>
                <w:szCs w:val="20"/>
              </w:rPr>
            </w:pPr>
          </w:p>
        </w:tc>
        <w:tc>
          <w:tcPr>
            <w:tcW w:w="1842" w:type="dxa"/>
            <w:vMerge/>
          </w:tcPr>
          <w:p w:rsidR="00C04CEE" w:rsidRPr="00C04CEE" w:rsidRDefault="00C04CEE" w:rsidP="00024F25">
            <w:pPr>
              <w:rPr>
                <w:sz w:val="20"/>
                <w:szCs w:val="20"/>
              </w:rPr>
            </w:pPr>
          </w:p>
        </w:tc>
      </w:tr>
      <w:tr w:rsidR="00C04CEE" w:rsidRPr="00C04CEE" w:rsidTr="00024F25">
        <w:trPr>
          <w:trHeight w:val="484"/>
        </w:trPr>
        <w:tc>
          <w:tcPr>
            <w:tcW w:w="404" w:type="dxa"/>
            <w:vMerge w:val="restart"/>
          </w:tcPr>
          <w:p w:rsidR="00C04CEE" w:rsidRPr="00C04CEE" w:rsidRDefault="00C04CEE" w:rsidP="00024F25">
            <w:pPr>
              <w:jc w:val="center"/>
              <w:rPr>
                <w:sz w:val="20"/>
                <w:szCs w:val="20"/>
              </w:rPr>
            </w:pPr>
            <w:r w:rsidRPr="00C04CEE">
              <w:rPr>
                <w:sz w:val="20"/>
                <w:szCs w:val="20"/>
              </w:rPr>
              <w:t>6.</w:t>
            </w:r>
          </w:p>
        </w:tc>
        <w:tc>
          <w:tcPr>
            <w:tcW w:w="3991" w:type="dxa"/>
            <w:tcBorders>
              <w:bottom w:val="single" w:sz="4" w:space="0" w:color="auto"/>
            </w:tcBorders>
          </w:tcPr>
          <w:p w:rsidR="00C04CEE" w:rsidRPr="00C04CEE" w:rsidRDefault="00C04CEE" w:rsidP="00024F25">
            <w:pPr>
              <w:rPr>
                <w:b/>
                <w:sz w:val="20"/>
                <w:szCs w:val="20"/>
              </w:rPr>
            </w:pPr>
            <w:proofErr w:type="spellStart"/>
            <w:r w:rsidRPr="00C04CEE">
              <w:rPr>
                <w:b/>
                <w:sz w:val="20"/>
                <w:szCs w:val="20"/>
              </w:rPr>
              <w:t>Преднізон</w:t>
            </w:r>
            <w:proofErr w:type="spellEnd"/>
            <w:r w:rsidRPr="00C04CEE">
              <w:rPr>
                <w:b/>
                <w:sz w:val="20"/>
                <w:szCs w:val="20"/>
              </w:rPr>
              <w:t xml:space="preserve">, стандарт Фармакопеї США (USP), </w:t>
            </w:r>
            <w:proofErr w:type="spellStart"/>
            <w:r w:rsidRPr="00C04CEE">
              <w:rPr>
                <w:b/>
                <w:sz w:val="20"/>
                <w:szCs w:val="20"/>
              </w:rPr>
              <w:t>паков</w:t>
            </w:r>
            <w:proofErr w:type="spellEnd"/>
            <w:r w:rsidRPr="00C04CEE">
              <w:rPr>
                <w:b/>
                <w:sz w:val="20"/>
                <w:szCs w:val="20"/>
              </w:rPr>
              <w:t>./250 мг (1559006), USP</w:t>
            </w:r>
          </w:p>
        </w:tc>
        <w:tc>
          <w:tcPr>
            <w:tcW w:w="709" w:type="dxa"/>
            <w:vMerge w:val="restart"/>
          </w:tcPr>
          <w:p w:rsidR="00C04CEE" w:rsidRPr="00C04CEE" w:rsidRDefault="00C04CEE" w:rsidP="00024F25">
            <w:pPr>
              <w:jc w:val="center"/>
              <w:rPr>
                <w:sz w:val="20"/>
                <w:szCs w:val="20"/>
              </w:rPr>
            </w:pPr>
            <w:proofErr w:type="spellStart"/>
            <w:r w:rsidRPr="00C04CEE">
              <w:rPr>
                <w:sz w:val="20"/>
                <w:szCs w:val="20"/>
              </w:rPr>
              <w:t>шт</w:t>
            </w:r>
            <w:proofErr w:type="spellEnd"/>
          </w:p>
        </w:tc>
        <w:tc>
          <w:tcPr>
            <w:tcW w:w="851" w:type="dxa"/>
            <w:vMerge w:val="restart"/>
          </w:tcPr>
          <w:p w:rsidR="00C04CEE" w:rsidRPr="00C04CEE" w:rsidRDefault="00C04CEE" w:rsidP="00024F25">
            <w:pPr>
              <w:jc w:val="center"/>
              <w:rPr>
                <w:sz w:val="20"/>
                <w:szCs w:val="20"/>
              </w:rPr>
            </w:pPr>
            <w:r w:rsidRPr="00C04CEE">
              <w:rPr>
                <w:sz w:val="20"/>
                <w:szCs w:val="20"/>
              </w:rPr>
              <w:t>2,00</w:t>
            </w:r>
          </w:p>
        </w:tc>
        <w:tc>
          <w:tcPr>
            <w:tcW w:w="1435" w:type="dxa"/>
            <w:vMerge w:val="restart"/>
          </w:tcPr>
          <w:p w:rsidR="00C04CEE" w:rsidRPr="00C04CEE" w:rsidRDefault="00C04CEE" w:rsidP="00024F25">
            <w:pPr>
              <w:rPr>
                <w:sz w:val="20"/>
                <w:szCs w:val="20"/>
              </w:rPr>
            </w:pPr>
          </w:p>
        </w:tc>
        <w:tc>
          <w:tcPr>
            <w:tcW w:w="691" w:type="dxa"/>
            <w:vMerge w:val="restart"/>
            <w:vAlign w:val="center"/>
          </w:tcPr>
          <w:p w:rsidR="00C04CEE" w:rsidRPr="00C04CEE" w:rsidRDefault="00C04CEE" w:rsidP="00024F25">
            <w:pPr>
              <w:pStyle w:val="TableParagraph"/>
              <w:spacing w:line="251" w:lineRule="exact"/>
              <w:ind w:left="-14"/>
              <w:jc w:val="center"/>
              <w:rPr>
                <w:bCs/>
                <w:sz w:val="20"/>
                <w:szCs w:val="20"/>
              </w:rPr>
            </w:pPr>
          </w:p>
        </w:tc>
        <w:tc>
          <w:tcPr>
            <w:tcW w:w="709" w:type="dxa"/>
            <w:vMerge w:val="restart"/>
            <w:vAlign w:val="center"/>
          </w:tcPr>
          <w:p w:rsidR="00C04CEE" w:rsidRPr="00C04CEE" w:rsidRDefault="00C04CEE" w:rsidP="00024F25">
            <w:pPr>
              <w:pStyle w:val="TableParagraph"/>
              <w:spacing w:line="251" w:lineRule="exact"/>
              <w:ind w:left="77"/>
              <w:rPr>
                <w:bCs/>
                <w:sz w:val="20"/>
                <w:szCs w:val="20"/>
              </w:rPr>
            </w:pPr>
          </w:p>
        </w:tc>
        <w:tc>
          <w:tcPr>
            <w:tcW w:w="1842" w:type="dxa"/>
            <w:vMerge w:val="restart"/>
            <w:vAlign w:val="center"/>
          </w:tcPr>
          <w:p w:rsidR="00C04CEE" w:rsidRPr="00C04CEE" w:rsidRDefault="00C04CEE" w:rsidP="00024F25">
            <w:pPr>
              <w:pStyle w:val="TableParagraph"/>
              <w:spacing w:line="251" w:lineRule="exact"/>
              <w:ind w:left="77"/>
              <w:rPr>
                <w:bCs/>
                <w:sz w:val="20"/>
                <w:szCs w:val="20"/>
              </w:rPr>
            </w:pPr>
          </w:p>
        </w:tc>
      </w:tr>
      <w:tr w:rsidR="00C04CEE" w:rsidRPr="00C04CEE" w:rsidTr="00024F25">
        <w:trPr>
          <w:trHeight w:val="204"/>
        </w:trPr>
        <w:tc>
          <w:tcPr>
            <w:tcW w:w="404" w:type="dxa"/>
            <w:vMerge/>
          </w:tcPr>
          <w:p w:rsidR="00C04CEE" w:rsidRPr="00C04CEE" w:rsidRDefault="00C04CEE" w:rsidP="00024F25">
            <w:pPr>
              <w:jc w:val="center"/>
              <w:rPr>
                <w:sz w:val="20"/>
                <w:szCs w:val="20"/>
              </w:rPr>
            </w:pPr>
          </w:p>
        </w:tc>
        <w:tc>
          <w:tcPr>
            <w:tcW w:w="3991" w:type="dxa"/>
            <w:tcBorders>
              <w:top w:val="single" w:sz="4" w:space="0" w:color="auto"/>
              <w:bottom w:val="single" w:sz="4" w:space="0" w:color="auto"/>
            </w:tcBorders>
          </w:tcPr>
          <w:p w:rsidR="00C04CEE" w:rsidRPr="00C04CEE" w:rsidRDefault="00C04CEE" w:rsidP="00024F25">
            <w:pPr>
              <w:rPr>
                <w:sz w:val="20"/>
                <w:szCs w:val="20"/>
              </w:rPr>
            </w:pPr>
            <w:r w:rsidRPr="00C04CEE">
              <w:rPr>
                <w:sz w:val="20"/>
                <w:szCs w:val="20"/>
              </w:rPr>
              <w:t>Молекулярна формула - C</w:t>
            </w:r>
            <w:r w:rsidRPr="00C04CEE">
              <w:rPr>
                <w:sz w:val="20"/>
                <w:szCs w:val="20"/>
                <w:vertAlign w:val="subscript"/>
              </w:rPr>
              <w:t>21</w:t>
            </w:r>
            <w:r w:rsidRPr="00C04CEE">
              <w:rPr>
                <w:sz w:val="20"/>
                <w:szCs w:val="20"/>
              </w:rPr>
              <w:t>H</w:t>
            </w:r>
            <w:r w:rsidRPr="00C04CEE">
              <w:rPr>
                <w:sz w:val="20"/>
                <w:szCs w:val="20"/>
                <w:vertAlign w:val="subscript"/>
              </w:rPr>
              <w:t>26</w:t>
            </w:r>
            <w:r w:rsidRPr="00C04CEE">
              <w:rPr>
                <w:sz w:val="20"/>
                <w:szCs w:val="20"/>
              </w:rPr>
              <w:t>O</w:t>
            </w:r>
            <w:r w:rsidRPr="00C04CEE">
              <w:rPr>
                <w:sz w:val="20"/>
                <w:szCs w:val="20"/>
                <w:vertAlign w:val="subscript"/>
              </w:rPr>
              <w:t>5</w:t>
            </w:r>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vAlign w:val="center"/>
          </w:tcPr>
          <w:p w:rsidR="00C04CEE" w:rsidRPr="00C04CEE" w:rsidRDefault="00C04CEE" w:rsidP="00024F25">
            <w:pPr>
              <w:pStyle w:val="TableParagraph"/>
              <w:spacing w:line="251" w:lineRule="exact"/>
              <w:ind w:left="-14"/>
              <w:jc w:val="center"/>
              <w:rPr>
                <w:bCs/>
                <w:sz w:val="20"/>
                <w:szCs w:val="20"/>
              </w:rPr>
            </w:pPr>
          </w:p>
        </w:tc>
        <w:tc>
          <w:tcPr>
            <w:tcW w:w="709" w:type="dxa"/>
            <w:vMerge/>
            <w:vAlign w:val="center"/>
          </w:tcPr>
          <w:p w:rsidR="00C04CEE" w:rsidRPr="00C04CEE" w:rsidRDefault="00C04CEE" w:rsidP="00024F25">
            <w:pPr>
              <w:pStyle w:val="TableParagraph"/>
              <w:spacing w:line="251" w:lineRule="exact"/>
              <w:ind w:left="77"/>
              <w:rPr>
                <w:bCs/>
                <w:sz w:val="20"/>
                <w:szCs w:val="20"/>
              </w:rPr>
            </w:pPr>
          </w:p>
        </w:tc>
        <w:tc>
          <w:tcPr>
            <w:tcW w:w="1842" w:type="dxa"/>
            <w:vMerge/>
            <w:vAlign w:val="center"/>
          </w:tcPr>
          <w:p w:rsidR="00C04CEE" w:rsidRPr="00C04CEE" w:rsidRDefault="00C04CEE" w:rsidP="00024F25">
            <w:pPr>
              <w:pStyle w:val="TableParagraph"/>
              <w:spacing w:line="251" w:lineRule="exact"/>
              <w:ind w:left="77"/>
              <w:rPr>
                <w:bCs/>
                <w:sz w:val="20"/>
                <w:szCs w:val="20"/>
              </w:rPr>
            </w:pPr>
          </w:p>
        </w:tc>
      </w:tr>
      <w:tr w:rsidR="00C04CEE" w:rsidRPr="00C04CEE" w:rsidTr="00024F25">
        <w:trPr>
          <w:trHeight w:val="252"/>
        </w:trPr>
        <w:tc>
          <w:tcPr>
            <w:tcW w:w="404" w:type="dxa"/>
            <w:vMerge/>
          </w:tcPr>
          <w:p w:rsidR="00C04CEE" w:rsidRPr="00C04CEE" w:rsidRDefault="00C04CEE" w:rsidP="00024F25">
            <w:pPr>
              <w:jc w:val="center"/>
              <w:rPr>
                <w:sz w:val="20"/>
                <w:szCs w:val="20"/>
              </w:rPr>
            </w:pPr>
          </w:p>
        </w:tc>
        <w:tc>
          <w:tcPr>
            <w:tcW w:w="3991" w:type="dxa"/>
            <w:tcBorders>
              <w:top w:val="single" w:sz="4" w:space="0" w:color="auto"/>
              <w:bottom w:val="single" w:sz="4" w:space="0" w:color="auto"/>
            </w:tcBorders>
          </w:tcPr>
          <w:p w:rsidR="00C04CEE" w:rsidRPr="00C04CEE" w:rsidRDefault="00C04CEE" w:rsidP="00024F25">
            <w:pPr>
              <w:rPr>
                <w:sz w:val="20"/>
                <w:szCs w:val="20"/>
              </w:rPr>
            </w:pPr>
            <w:r w:rsidRPr="00C04CEE">
              <w:rPr>
                <w:sz w:val="20"/>
                <w:szCs w:val="20"/>
              </w:rPr>
              <w:t>Молекулярна маса – 358,44</w:t>
            </w:r>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vAlign w:val="center"/>
          </w:tcPr>
          <w:p w:rsidR="00C04CEE" w:rsidRPr="00C04CEE" w:rsidRDefault="00C04CEE" w:rsidP="00024F25">
            <w:pPr>
              <w:pStyle w:val="TableParagraph"/>
              <w:spacing w:line="251" w:lineRule="exact"/>
              <w:ind w:left="-14"/>
              <w:jc w:val="center"/>
              <w:rPr>
                <w:bCs/>
                <w:sz w:val="20"/>
                <w:szCs w:val="20"/>
              </w:rPr>
            </w:pPr>
          </w:p>
        </w:tc>
        <w:tc>
          <w:tcPr>
            <w:tcW w:w="709" w:type="dxa"/>
            <w:vMerge/>
            <w:vAlign w:val="center"/>
          </w:tcPr>
          <w:p w:rsidR="00C04CEE" w:rsidRPr="00C04CEE" w:rsidRDefault="00C04CEE" w:rsidP="00024F25">
            <w:pPr>
              <w:pStyle w:val="TableParagraph"/>
              <w:spacing w:line="251" w:lineRule="exact"/>
              <w:ind w:left="77"/>
              <w:rPr>
                <w:bCs/>
                <w:sz w:val="20"/>
                <w:szCs w:val="20"/>
              </w:rPr>
            </w:pPr>
          </w:p>
        </w:tc>
        <w:tc>
          <w:tcPr>
            <w:tcW w:w="1842" w:type="dxa"/>
            <w:vMerge/>
            <w:vAlign w:val="center"/>
          </w:tcPr>
          <w:p w:rsidR="00C04CEE" w:rsidRPr="00C04CEE" w:rsidRDefault="00C04CEE" w:rsidP="00024F25">
            <w:pPr>
              <w:pStyle w:val="TableParagraph"/>
              <w:spacing w:line="251" w:lineRule="exact"/>
              <w:ind w:left="77"/>
              <w:rPr>
                <w:bCs/>
                <w:sz w:val="20"/>
                <w:szCs w:val="20"/>
              </w:rPr>
            </w:pPr>
          </w:p>
        </w:tc>
      </w:tr>
      <w:tr w:rsidR="00C04CEE" w:rsidRPr="00C04CEE" w:rsidTr="00024F25">
        <w:trPr>
          <w:trHeight w:val="252"/>
        </w:trPr>
        <w:tc>
          <w:tcPr>
            <w:tcW w:w="404" w:type="dxa"/>
            <w:vMerge/>
          </w:tcPr>
          <w:p w:rsidR="00C04CEE" w:rsidRPr="00C04CEE" w:rsidRDefault="00C04CEE" w:rsidP="00024F25">
            <w:pPr>
              <w:jc w:val="center"/>
              <w:rPr>
                <w:sz w:val="20"/>
                <w:szCs w:val="20"/>
              </w:rPr>
            </w:pPr>
          </w:p>
        </w:tc>
        <w:tc>
          <w:tcPr>
            <w:tcW w:w="3991" w:type="dxa"/>
            <w:tcBorders>
              <w:top w:val="single" w:sz="4" w:space="0" w:color="auto"/>
              <w:bottom w:val="single" w:sz="4" w:space="0" w:color="auto"/>
            </w:tcBorders>
          </w:tcPr>
          <w:p w:rsidR="00C04CEE" w:rsidRPr="00C04CEE" w:rsidRDefault="00C04CEE" w:rsidP="00024F25">
            <w:pPr>
              <w:rPr>
                <w:sz w:val="20"/>
                <w:szCs w:val="20"/>
              </w:rPr>
            </w:pPr>
            <w:r w:rsidRPr="00C04CEE">
              <w:rPr>
                <w:sz w:val="20"/>
                <w:szCs w:val="20"/>
              </w:rPr>
              <w:t xml:space="preserve">USP </w:t>
            </w:r>
            <w:proofErr w:type="spellStart"/>
            <w:r w:rsidRPr="00C04CEE">
              <w:rPr>
                <w:sz w:val="20"/>
                <w:szCs w:val="20"/>
              </w:rPr>
              <w:t>Catalog</w:t>
            </w:r>
            <w:proofErr w:type="spellEnd"/>
            <w:r w:rsidRPr="00C04CEE">
              <w:rPr>
                <w:sz w:val="20"/>
                <w:szCs w:val="20"/>
              </w:rPr>
              <w:t xml:space="preserve"> </w:t>
            </w:r>
            <w:proofErr w:type="spellStart"/>
            <w:r w:rsidRPr="00C04CEE">
              <w:rPr>
                <w:sz w:val="20"/>
                <w:szCs w:val="20"/>
              </w:rPr>
              <w:t>No</w:t>
            </w:r>
            <w:proofErr w:type="spellEnd"/>
            <w:r w:rsidRPr="00C04CEE">
              <w:rPr>
                <w:sz w:val="20"/>
                <w:szCs w:val="20"/>
              </w:rPr>
              <w:t>. -  1559006</w:t>
            </w:r>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vAlign w:val="center"/>
          </w:tcPr>
          <w:p w:rsidR="00C04CEE" w:rsidRPr="00C04CEE" w:rsidRDefault="00C04CEE" w:rsidP="00024F25">
            <w:pPr>
              <w:pStyle w:val="TableParagraph"/>
              <w:spacing w:line="251" w:lineRule="exact"/>
              <w:ind w:left="-14"/>
              <w:jc w:val="center"/>
              <w:rPr>
                <w:bCs/>
                <w:sz w:val="20"/>
                <w:szCs w:val="20"/>
              </w:rPr>
            </w:pPr>
          </w:p>
        </w:tc>
        <w:tc>
          <w:tcPr>
            <w:tcW w:w="709" w:type="dxa"/>
            <w:vMerge/>
            <w:vAlign w:val="center"/>
          </w:tcPr>
          <w:p w:rsidR="00C04CEE" w:rsidRPr="00C04CEE" w:rsidRDefault="00C04CEE" w:rsidP="00024F25">
            <w:pPr>
              <w:pStyle w:val="TableParagraph"/>
              <w:spacing w:line="251" w:lineRule="exact"/>
              <w:ind w:left="77"/>
              <w:rPr>
                <w:bCs/>
                <w:sz w:val="20"/>
                <w:szCs w:val="20"/>
              </w:rPr>
            </w:pPr>
          </w:p>
        </w:tc>
        <w:tc>
          <w:tcPr>
            <w:tcW w:w="1842" w:type="dxa"/>
            <w:vMerge/>
            <w:vAlign w:val="center"/>
          </w:tcPr>
          <w:p w:rsidR="00C04CEE" w:rsidRPr="00C04CEE" w:rsidRDefault="00C04CEE" w:rsidP="00024F25">
            <w:pPr>
              <w:pStyle w:val="TableParagraph"/>
              <w:spacing w:line="251" w:lineRule="exact"/>
              <w:ind w:left="77"/>
              <w:rPr>
                <w:bCs/>
                <w:sz w:val="20"/>
                <w:szCs w:val="20"/>
              </w:rPr>
            </w:pPr>
          </w:p>
        </w:tc>
      </w:tr>
      <w:tr w:rsidR="00C04CEE" w:rsidRPr="00C04CEE" w:rsidTr="00024F25">
        <w:trPr>
          <w:trHeight w:val="552"/>
        </w:trPr>
        <w:tc>
          <w:tcPr>
            <w:tcW w:w="404" w:type="dxa"/>
            <w:vMerge w:val="restart"/>
          </w:tcPr>
          <w:p w:rsidR="00C04CEE" w:rsidRPr="00C04CEE" w:rsidRDefault="00C04CEE" w:rsidP="00024F25">
            <w:pPr>
              <w:jc w:val="center"/>
              <w:rPr>
                <w:sz w:val="20"/>
                <w:szCs w:val="20"/>
              </w:rPr>
            </w:pPr>
            <w:r w:rsidRPr="00C04CEE">
              <w:rPr>
                <w:sz w:val="20"/>
                <w:szCs w:val="20"/>
              </w:rPr>
              <w:t>7.</w:t>
            </w:r>
          </w:p>
        </w:tc>
        <w:tc>
          <w:tcPr>
            <w:tcW w:w="3991" w:type="dxa"/>
            <w:tcBorders>
              <w:bottom w:val="single" w:sz="4" w:space="0" w:color="auto"/>
            </w:tcBorders>
          </w:tcPr>
          <w:p w:rsidR="00C04CEE" w:rsidRPr="00C04CEE" w:rsidRDefault="00C04CEE" w:rsidP="00024F25">
            <w:pPr>
              <w:rPr>
                <w:b/>
                <w:sz w:val="20"/>
                <w:szCs w:val="20"/>
                <w:lang w:val="ru-RU"/>
              </w:rPr>
            </w:pPr>
            <w:r w:rsidRPr="00C04CEE">
              <w:rPr>
                <w:b/>
                <w:sz w:val="20"/>
                <w:szCs w:val="20"/>
              </w:rPr>
              <w:t xml:space="preserve">Стандарт перевірки ефективності розчинення – </w:t>
            </w:r>
            <w:proofErr w:type="spellStart"/>
            <w:r w:rsidRPr="00C04CEE">
              <w:rPr>
                <w:b/>
                <w:sz w:val="20"/>
                <w:szCs w:val="20"/>
              </w:rPr>
              <w:t>преднізон</w:t>
            </w:r>
            <w:proofErr w:type="spellEnd"/>
            <w:r w:rsidRPr="00C04CEE">
              <w:rPr>
                <w:b/>
                <w:sz w:val="20"/>
                <w:szCs w:val="20"/>
              </w:rPr>
              <w:t xml:space="preserve">, </w:t>
            </w:r>
            <w:proofErr w:type="spellStart"/>
            <w:r w:rsidRPr="00C04CEE">
              <w:rPr>
                <w:b/>
                <w:sz w:val="20"/>
                <w:szCs w:val="20"/>
              </w:rPr>
              <w:t>паков</w:t>
            </w:r>
            <w:proofErr w:type="spellEnd"/>
            <w:r w:rsidRPr="00C04CEE">
              <w:rPr>
                <w:b/>
                <w:sz w:val="20"/>
                <w:szCs w:val="20"/>
              </w:rPr>
              <w:t>. /30 таблеток (1222818), USP</w:t>
            </w:r>
          </w:p>
        </w:tc>
        <w:tc>
          <w:tcPr>
            <w:tcW w:w="709" w:type="dxa"/>
            <w:vMerge w:val="restart"/>
          </w:tcPr>
          <w:p w:rsidR="00C04CEE" w:rsidRPr="00C04CEE" w:rsidRDefault="00C04CEE" w:rsidP="00024F25">
            <w:pPr>
              <w:jc w:val="center"/>
              <w:rPr>
                <w:sz w:val="20"/>
                <w:szCs w:val="20"/>
              </w:rPr>
            </w:pPr>
            <w:proofErr w:type="spellStart"/>
            <w:r w:rsidRPr="00C04CEE">
              <w:rPr>
                <w:sz w:val="20"/>
                <w:szCs w:val="20"/>
              </w:rPr>
              <w:t>шт</w:t>
            </w:r>
            <w:proofErr w:type="spellEnd"/>
          </w:p>
        </w:tc>
        <w:tc>
          <w:tcPr>
            <w:tcW w:w="851" w:type="dxa"/>
            <w:vMerge w:val="restart"/>
          </w:tcPr>
          <w:p w:rsidR="00C04CEE" w:rsidRPr="00C04CEE" w:rsidRDefault="00C04CEE" w:rsidP="00024F25">
            <w:pPr>
              <w:jc w:val="center"/>
              <w:rPr>
                <w:sz w:val="20"/>
                <w:szCs w:val="20"/>
              </w:rPr>
            </w:pPr>
            <w:r w:rsidRPr="00C04CEE">
              <w:rPr>
                <w:sz w:val="20"/>
                <w:szCs w:val="20"/>
              </w:rPr>
              <w:t>1,00</w:t>
            </w:r>
          </w:p>
        </w:tc>
        <w:tc>
          <w:tcPr>
            <w:tcW w:w="1435" w:type="dxa"/>
            <w:vMerge w:val="restart"/>
          </w:tcPr>
          <w:p w:rsidR="00C04CEE" w:rsidRPr="00C04CEE" w:rsidRDefault="00C04CEE" w:rsidP="00024F25">
            <w:pPr>
              <w:rPr>
                <w:sz w:val="20"/>
                <w:szCs w:val="20"/>
              </w:rPr>
            </w:pPr>
          </w:p>
        </w:tc>
        <w:tc>
          <w:tcPr>
            <w:tcW w:w="691" w:type="dxa"/>
            <w:vMerge w:val="restart"/>
            <w:vAlign w:val="center"/>
          </w:tcPr>
          <w:p w:rsidR="00C04CEE" w:rsidRPr="00C04CEE" w:rsidRDefault="00C04CEE" w:rsidP="00024F25">
            <w:pPr>
              <w:pStyle w:val="TableParagraph"/>
              <w:spacing w:line="251" w:lineRule="exact"/>
              <w:ind w:left="-14"/>
              <w:jc w:val="center"/>
              <w:rPr>
                <w:bCs/>
                <w:sz w:val="20"/>
                <w:szCs w:val="20"/>
              </w:rPr>
            </w:pPr>
          </w:p>
        </w:tc>
        <w:tc>
          <w:tcPr>
            <w:tcW w:w="709" w:type="dxa"/>
            <w:vMerge w:val="restart"/>
            <w:vAlign w:val="center"/>
          </w:tcPr>
          <w:p w:rsidR="00C04CEE" w:rsidRPr="00C04CEE" w:rsidRDefault="00C04CEE" w:rsidP="00024F25">
            <w:pPr>
              <w:pStyle w:val="TableParagraph"/>
              <w:spacing w:line="251" w:lineRule="exact"/>
              <w:ind w:left="77"/>
              <w:rPr>
                <w:bCs/>
                <w:sz w:val="20"/>
                <w:szCs w:val="20"/>
              </w:rPr>
            </w:pPr>
          </w:p>
        </w:tc>
        <w:tc>
          <w:tcPr>
            <w:tcW w:w="1842" w:type="dxa"/>
            <w:vMerge w:val="restart"/>
            <w:vAlign w:val="center"/>
          </w:tcPr>
          <w:p w:rsidR="00C04CEE" w:rsidRPr="00C04CEE" w:rsidRDefault="00C04CEE" w:rsidP="00024F25">
            <w:pPr>
              <w:pStyle w:val="TableParagraph"/>
              <w:spacing w:line="251" w:lineRule="exact"/>
              <w:ind w:left="77"/>
              <w:rPr>
                <w:bCs/>
                <w:sz w:val="20"/>
                <w:szCs w:val="20"/>
              </w:rPr>
            </w:pPr>
          </w:p>
        </w:tc>
      </w:tr>
      <w:tr w:rsidR="00C04CEE" w:rsidRPr="00C04CEE" w:rsidTr="00024F25">
        <w:trPr>
          <w:trHeight w:val="240"/>
        </w:trPr>
        <w:tc>
          <w:tcPr>
            <w:tcW w:w="404" w:type="dxa"/>
            <w:vMerge/>
          </w:tcPr>
          <w:p w:rsidR="00C04CEE" w:rsidRPr="00C04CEE" w:rsidRDefault="00C04CEE" w:rsidP="00024F25">
            <w:pPr>
              <w:jc w:val="center"/>
              <w:rPr>
                <w:sz w:val="20"/>
                <w:szCs w:val="20"/>
              </w:rPr>
            </w:pPr>
          </w:p>
        </w:tc>
        <w:tc>
          <w:tcPr>
            <w:tcW w:w="3991" w:type="dxa"/>
            <w:tcBorders>
              <w:top w:val="single" w:sz="4" w:space="0" w:color="auto"/>
              <w:bottom w:val="single" w:sz="4" w:space="0" w:color="auto"/>
            </w:tcBorders>
          </w:tcPr>
          <w:p w:rsidR="00C04CEE" w:rsidRPr="00C04CEE" w:rsidRDefault="00C04CEE" w:rsidP="00024F25">
            <w:pPr>
              <w:rPr>
                <w:sz w:val="20"/>
                <w:szCs w:val="20"/>
              </w:rPr>
            </w:pPr>
            <w:r w:rsidRPr="00C04CEE">
              <w:rPr>
                <w:sz w:val="20"/>
                <w:szCs w:val="20"/>
              </w:rPr>
              <w:t xml:space="preserve">Номінальна вага </w:t>
            </w:r>
            <w:proofErr w:type="spellStart"/>
            <w:r w:rsidRPr="00C04CEE">
              <w:rPr>
                <w:sz w:val="20"/>
                <w:szCs w:val="20"/>
              </w:rPr>
              <w:t>преднізону</w:t>
            </w:r>
            <w:proofErr w:type="spellEnd"/>
            <w:r w:rsidRPr="00C04CEE">
              <w:rPr>
                <w:sz w:val="20"/>
                <w:szCs w:val="20"/>
              </w:rPr>
              <w:t xml:space="preserve"> в  таблетці – </w:t>
            </w:r>
          </w:p>
          <w:p w:rsidR="00C04CEE" w:rsidRPr="00C04CEE" w:rsidRDefault="00C04CEE" w:rsidP="00024F25">
            <w:pPr>
              <w:rPr>
                <w:sz w:val="20"/>
                <w:szCs w:val="20"/>
              </w:rPr>
            </w:pPr>
            <w:r w:rsidRPr="00C04CEE">
              <w:rPr>
                <w:sz w:val="20"/>
                <w:szCs w:val="20"/>
              </w:rPr>
              <w:t>10 мг</w:t>
            </w:r>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vAlign w:val="center"/>
          </w:tcPr>
          <w:p w:rsidR="00C04CEE" w:rsidRPr="00C04CEE" w:rsidRDefault="00C04CEE" w:rsidP="00024F25">
            <w:pPr>
              <w:pStyle w:val="TableParagraph"/>
              <w:spacing w:line="251" w:lineRule="exact"/>
              <w:ind w:left="-14"/>
              <w:jc w:val="center"/>
              <w:rPr>
                <w:bCs/>
                <w:sz w:val="20"/>
                <w:szCs w:val="20"/>
              </w:rPr>
            </w:pPr>
          </w:p>
        </w:tc>
        <w:tc>
          <w:tcPr>
            <w:tcW w:w="709" w:type="dxa"/>
            <w:vMerge/>
            <w:vAlign w:val="center"/>
          </w:tcPr>
          <w:p w:rsidR="00C04CEE" w:rsidRPr="00C04CEE" w:rsidRDefault="00C04CEE" w:rsidP="00024F25">
            <w:pPr>
              <w:pStyle w:val="TableParagraph"/>
              <w:spacing w:line="251" w:lineRule="exact"/>
              <w:ind w:left="77"/>
              <w:rPr>
                <w:bCs/>
                <w:sz w:val="20"/>
                <w:szCs w:val="20"/>
              </w:rPr>
            </w:pPr>
          </w:p>
        </w:tc>
        <w:tc>
          <w:tcPr>
            <w:tcW w:w="1842" w:type="dxa"/>
            <w:vMerge/>
            <w:vAlign w:val="center"/>
          </w:tcPr>
          <w:p w:rsidR="00C04CEE" w:rsidRPr="00C04CEE" w:rsidRDefault="00C04CEE" w:rsidP="00024F25">
            <w:pPr>
              <w:pStyle w:val="TableParagraph"/>
              <w:spacing w:line="251" w:lineRule="exact"/>
              <w:ind w:left="77"/>
              <w:rPr>
                <w:bCs/>
                <w:sz w:val="20"/>
                <w:szCs w:val="20"/>
              </w:rPr>
            </w:pPr>
          </w:p>
        </w:tc>
      </w:tr>
      <w:tr w:rsidR="00C04CEE" w:rsidRPr="00C04CEE" w:rsidTr="00024F25">
        <w:trPr>
          <w:trHeight w:val="252"/>
        </w:trPr>
        <w:tc>
          <w:tcPr>
            <w:tcW w:w="404" w:type="dxa"/>
            <w:vMerge/>
          </w:tcPr>
          <w:p w:rsidR="00C04CEE" w:rsidRPr="00C04CEE" w:rsidRDefault="00C04CEE" w:rsidP="00024F25">
            <w:pPr>
              <w:jc w:val="center"/>
              <w:rPr>
                <w:sz w:val="20"/>
                <w:szCs w:val="20"/>
              </w:rPr>
            </w:pPr>
          </w:p>
        </w:tc>
        <w:tc>
          <w:tcPr>
            <w:tcW w:w="3991" w:type="dxa"/>
            <w:tcBorders>
              <w:top w:val="single" w:sz="4" w:space="0" w:color="auto"/>
              <w:bottom w:val="single" w:sz="4" w:space="0" w:color="auto"/>
            </w:tcBorders>
          </w:tcPr>
          <w:p w:rsidR="00C04CEE" w:rsidRPr="00C04CEE" w:rsidRDefault="00C04CEE" w:rsidP="00024F25">
            <w:pPr>
              <w:rPr>
                <w:sz w:val="20"/>
                <w:szCs w:val="20"/>
              </w:rPr>
            </w:pPr>
            <w:r w:rsidRPr="00C04CEE">
              <w:rPr>
                <w:sz w:val="20"/>
                <w:szCs w:val="20"/>
              </w:rPr>
              <w:t>Молекулярна формула - C</w:t>
            </w:r>
            <w:r w:rsidRPr="00C04CEE">
              <w:rPr>
                <w:sz w:val="20"/>
                <w:szCs w:val="20"/>
                <w:vertAlign w:val="subscript"/>
              </w:rPr>
              <w:t>21</w:t>
            </w:r>
            <w:r w:rsidRPr="00C04CEE">
              <w:rPr>
                <w:sz w:val="20"/>
                <w:szCs w:val="20"/>
              </w:rPr>
              <w:t>H</w:t>
            </w:r>
            <w:r w:rsidRPr="00C04CEE">
              <w:rPr>
                <w:sz w:val="20"/>
                <w:szCs w:val="20"/>
                <w:vertAlign w:val="subscript"/>
              </w:rPr>
              <w:t>26</w:t>
            </w:r>
            <w:r w:rsidRPr="00C04CEE">
              <w:rPr>
                <w:sz w:val="20"/>
                <w:szCs w:val="20"/>
              </w:rPr>
              <w:t>O</w:t>
            </w:r>
            <w:r w:rsidRPr="00C04CEE">
              <w:rPr>
                <w:sz w:val="20"/>
                <w:szCs w:val="20"/>
                <w:vertAlign w:val="subscript"/>
              </w:rPr>
              <w:t>5</w:t>
            </w:r>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vAlign w:val="center"/>
          </w:tcPr>
          <w:p w:rsidR="00C04CEE" w:rsidRPr="00C04CEE" w:rsidRDefault="00C04CEE" w:rsidP="00024F25">
            <w:pPr>
              <w:pStyle w:val="TableParagraph"/>
              <w:spacing w:line="251" w:lineRule="exact"/>
              <w:ind w:left="-14"/>
              <w:jc w:val="center"/>
              <w:rPr>
                <w:bCs/>
                <w:sz w:val="20"/>
                <w:szCs w:val="20"/>
              </w:rPr>
            </w:pPr>
          </w:p>
        </w:tc>
        <w:tc>
          <w:tcPr>
            <w:tcW w:w="709" w:type="dxa"/>
            <w:vMerge/>
            <w:vAlign w:val="center"/>
          </w:tcPr>
          <w:p w:rsidR="00C04CEE" w:rsidRPr="00C04CEE" w:rsidRDefault="00C04CEE" w:rsidP="00024F25">
            <w:pPr>
              <w:pStyle w:val="TableParagraph"/>
              <w:spacing w:line="251" w:lineRule="exact"/>
              <w:ind w:left="77"/>
              <w:rPr>
                <w:bCs/>
                <w:sz w:val="20"/>
                <w:szCs w:val="20"/>
              </w:rPr>
            </w:pPr>
          </w:p>
        </w:tc>
        <w:tc>
          <w:tcPr>
            <w:tcW w:w="1842" w:type="dxa"/>
            <w:vMerge/>
            <w:vAlign w:val="center"/>
          </w:tcPr>
          <w:p w:rsidR="00C04CEE" w:rsidRPr="00C04CEE" w:rsidRDefault="00C04CEE" w:rsidP="00024F25">
            <w:pPr>
              <w:pStyle w:val="TableParagraph"/>
              <w:spacing w:line="251" w:lineRule="exact"/>
              <w:ind w:left="77"/>
              <w:rPr>
                <w:bCs/>
                <w:sz w:val="20"/>
                <w:szCs w:val="20"/>
              </w:rPr>
            </w:pPr>
          </w:p>
        </w:tc>
      </w:tr>
      <w:tr w:rsidR="00C04CEE" w:rsidRPr="00C04CEE" w:rsidTr="00024F25">
        <w:trPr>
          <w:trHeight w:val="252"/>
        </w:trPr>
        <w:tc>
          <w:tcPr>
            <w:tcW w:w="404" w:type="dxa"/>
            <w:vMerge/>
          </w:tcPr>
          <w:p w:rsidR="00C04CEE" w:rsidRPr="00C04CEE" w:rsidRDefault="00C04CEE" w:rsidP="00024F25">
            <w:pPr>
              <w:jc w:val="center"/>
              <w:rPr>
                <w:sz w:val="20"/>
                <w:szCs w:val="20"/>
              </w:rPr>
            </w:pPr>
          </w:p>
        </w:tc>
        <w:tc>
          <w:tcPr>
            <w:tcW w:w="3991" w:type="dxa"/>
            <w:tcBorders>
              <w:top w:val="single" w:sz="4" w:space="0" w:color="auto"/>
              <w:bottom w:val="single" w:sz="4" w:space="0" w:color="auto"/>
            </w:tcBorders>
          </w:tcPr>
          <w:p w:rsidR="00C04CEE" w:rsidRPr="00C04CEE" w:rsidRDefault="00C04CEE" w:rsidP="00024F25">
            <w:pPr>
              <w:rPr>
                <w:sz w:val="20"/>
                <w:szCs w:val="20"/>
              </w:rPr>
            </w:pPr>
            <w:r w:rsidRPr="00C04CEE">
              <w:rPr>
                <w:sz w:val="20"/>
                <w:szCs w:val="20"/>
              </w:rPr>
              <w:t xml:space="preserve">USP </w:t>
            </w:r>
            <w:proofErr w:type="spellStart"/>
            <w:r w:rsidRPr="00C04CEE">
              <w:rPr>
                <w:sz w:val="20"/>
                <w:szCs w:val="20"/>
              </w:rPr>
              <w:t>Catalog</w:t>
            </w:r>
            <w:proofErr w:type="spellEnd"/>
            <w:r w:rsidRPr="00C04CEE">
              <w:rPr>
                <w:sz w:val="20"/>
                <w:szCs w:val="20"/>
              </w:rPr>
              <w:t xml:space="preserve"> </w:t>
            </w:r>
            <w:proofErr w:type="spellStart"/>
            <w:r w:rsidRPr="00C04CEE">
              <w:rPr>
                <w:sz w:val="20"/>
                <w:szCs w:val="20"/>
              </w:rPr>
              <w:t>No</w:t>
            </w:r>
            <w:proofErr w:type="spellEnd"/>
            <w:r w:rsidRPr="00C04CEE">
              <w:rPr>
                <w:sz w:val="20"/>
                <w:szCs w:val="20"/>
              </w:rPr>
              <w:t>. -  1222818</w:t>
            </w:r>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vAlign w:val="center"/>
          </w:tcPr>
          <w:p w:rsidR="00C04CEE" w:rsidRPr="00C04CEE" w:rsidRDefault="00C04CEE" w:rsidP="00024F25">
            <w:pPr>
              <w:pStyle w:val="TableParagraph"/>
              <w:spacing w:line="251" w:lineRule="exact"/>
              <w:ind w:left="-14"/>
              <w:jc w:val="center"/>
              <w:rPr>
                <w:bCs/>
                <w:sz w:val="20"/>
                <w:szCs w:val="20"/>
              </w:rPr>
            </w:pPr>
          </w:p>
        </w:tc>
        <w:tc>
          <w:tcPr>
            <w:tcW w:w="709" w:type="dxa"/>
            <w:vMerge/>
            <w:vAlign w:val="center"/>
          </w:tcPr>
          <w:p w:rsidR="00C04CEE" w:rsidRPr="00C04CEE" w:rsidRDefault="00C04CEE" w:rsidP="00024F25">
            <w:pPr>
              <w:pStyle w:val="TableParagraph"/>
              <w:spacing w:line="251" w:lineRule="exact"/>
              <w:ind w:left="77"/>
              <w:rPr>
                <w:bCs/>
                <w:sz w:val="20"/>
                <w:szCs w:val="20"/>
              </w:rPr>
            </w:pPr>
          </w:p>
        </w:tc>
        <w:tc>
          <w:tcPr>
            <w:tcW w:w="1842" w:type="dxa"/>
            <w:vMerge/>
            <w:vAlign w:val="center"/>
          </w:tcPr>
          <w:p w:rsidR="00C04CEE" w:rsidRPr="00C04CEE" w:rsidRDefault="00C04CEE" w:rsidP="00024F25">
            <w:pPr>
              <w:pStyle w:val="TableParagraph"/>
              <w:spacing w:line="251" w:lineRule="exact"/>
              <w:ind w:left="77"/>
              <w:rPr>
                <w:bCs/>
                <w:sz w:val="20"/>
                <w:szCs w:val="20"/>
              </w:rPr>
            </w:pPr>
          </w:p>
        </w:tc>
      </w:tr>
      <w:tr w:rsidR="00C04CEE" w:rsidRPr="00C04CEE" w:rsidTr="00024F25">
        <w:trPr>
          <w:trHeight w:val="472"/>
        </w:trPr>
        <w:tc>
          <w:tcPr>
            <w:tcW w:w="404" w:type="dxa"/>
            <w:vMerge w:val="restart"/>
          </w:tcPr>
          <w:p w:rsidR="00C04CEE" w:rsidRPr="00C04CEE" w:rsidRDefault="00C04CEE" w:rsidP="00024F25">
            <w:pPr>
              <w:jc w:val="center"/>
              <w:rPr>
                <w:sz w:val="20"/>
                <w:szCs w:val="20"/>
              </w:rPr>
            </w:pPr>
            <w:r w:rsidRPr="00C04CEE">
              <w:rPr>
                <w:sz w:val="20"/>
                <w:szCs w:val="20"/>
              </w:rPr>
              <w:t>8.</w:t>
            </w:r>
          </w:p>
        </w:tc>
        <w:tc>
          <w:tcPr>
            <w:tcW w:w="3991" w:type="dxa"/>
            <w:tcBorders>
              <w:bottom w:val="single" w:sz="4" w:space="0" w:color="auto"/>
            </w:tcBorders>
          </w:tcPr>
          <w:p w:rsidR="00C04CEE" w:rsidRPr="00C04CEE" w:rsidRDefault="00C04CEE" w:rsidP="00024F25">
            <w:pPr>
              <w:rPr>
                <w:b/>
                <w:sz w:val="20"/>
                <w:szCs w:val="20"/>
                <w:lang w:val="ru-RU"/>
              </w:rPr>
            </w:pPr>
            <w:r w:rsidRPr="00C04CEE">
              <w:rPr>
                <w:b/>
                <w:sz w:val="20"/>
                <w:szCs w:val="20"/>
              </w:rPr>
              <w:t xml:space="preserve">Нікотинова кислота, стандарт для кваліфікації обладнання CRS, </w:t>
            </w:r>
            <w:proofErr w:type="spellStart"/>
            <w:r w:rsidRPr="00C04CEE">
              <w:rPr>
                <w:b/>
                <w:sz w:val="20"/>
                <w:szCs w:val="20"/>
              </w:rPr>
              <w:t>паков</w:t>
            </w:r>
            <w:proofErr w:type="spellEnd"/>
            <w:r w:rsidRPr="00C04CEE">
              <w:rPr>
                <w:b/>
                <w:sz w:val="20"/>
                <w:szCs w:val="20"/>
              </w:rPr>
              <w:t>./250 мг</w:t>
            </w:r>
            <w:r w:rsidRPr="00C04CEE">
              <w:rPr>
                <w:b/>
                <w:sz w:val="20"/>
                <w:szCs w:val="20"/>
                <w:lang w:val="ru-RU"/>
              </w:rPr>
              <w:t xml:space="preserve"> (Y0001995)</w:t>
            </w:r>
          </w:p>
        </w:tc>
        <w:tc>
          <w:tcPr>
            <w:tcW w:w="709" w:type="dxa"/>
            <w:vMerge w:val="restart"/>
          </w:tcPr>
          <w:p w:rsidR="00C04CEE" w:rsidRPr="00C04CEE" w:rsidRDefault="00C04CEE" w:rsidP="00024F25">
            <w:pPr>
              <w:jc w:val="center"/>
              <w:rPr>
                <w:sz w:val="20"/>
                <w:szCs w:val="20"/>
              </w:rPr>
            </w:pPr>
            <w:proofErr w:type="spellStart"/>
            <w:r w:rsidRPr="00C04CEE">
              <w:rPr>
                <w:sz w:val="20"/>
                <w:szCs w:val="20"/>
              </w:rPr>
              <w:t>паков</w:t>
            </w:r>
            <w:proofErr w:type="spellEnd"/>
          </w:p>
        </w:tc>
        <w:tc>
          <w:tcPr>
            <w:tcW w:w="851" w:type="dxa"/>
            <w:vMerge w:val="restart"/>
          </w:tcPr>
          <w:p w:rsidR="00C04CEE" w:rsidRPr="00C04CEE" w:rsidRDefault="00C04CEE" w:rsidP="00024F25">
            <w:pPr>
              <w:jc w:val="center"/>
              <w:rPr>
                <w:sz w:val="20"/>
                <w:szCs w:val="20"/>
              </w:rPr>
            </w:pPr>
            <w:r w:rsidRPr="00C04CEE">
              <w:rPr>
                <w:sz w:val="20"/>
                <w:szCs w:val="20"/>
              </w:rPr>
              <w:t>1,00</w:t>
            </w:r>
          </w:p>
        </w:tc>
        <w:tc>
          <w:tcPr>
            <w:tcW w:w="1435" w:type="dxa"/>
            <w:vMerge w:val="restart"/>
          </w:tcPr>
          <w:p w:rsidR="00C04CEE" w:rsidRPr="00C04CEE" w:rsidRDefault="00C04CEE" w:rsidP="00024F25">
            <w:pPr>
              <w:rPr>
                <w:sz w:val="20"/>
                <w:szCs w:val="20"/>
              </w:rPr>
            </w:pPr>
          </w:p>
        </w:tc>
        <w:tc>
          <w:tcPr>
            <w:tcW w:w="691" w:type="dxa"/>
            <w:vMerge w:val="restart"/>
            <w:vAlign w:val="center"/>
          </w:tcPr>
          <w:p w:rsidR="00C04CEE" w:rsidRPr="00C04CEE" w:rsidRDefault="00C04CEE" w:rsidP="00024F25">
            <w:pPr>
              <w:pStyle w:val="TableParagraph"/>
              <w:spacing w:line="251" w:lineRule="exact"/>
              <w:ind w:left="-14"/>
              <w:jc w:val="center"/>
              <w:rPr>
                <w:bCs/>
                <w:sz w:val="20"/>
                <w:szCs w:val="20"/>
              </w:rPr>
            </w:pPr>
          </w:p>
        </w:tc>
        <w:tc>
          <w:tcPr>
            <w:tcW w:w="709" w:type="dxa"/>
            <w:vMerge w:val="restart"/>
            <w:vAlign w:val="center"/>
          </w:tcPr>
          <w:p w:rsidR="00C04CEE" w:rsidRPr="00C04CEE" w:rsidRDefault="00C04CEE" w:rsidP="00024F25">
            <w:pPr>
              <w:pStyle w:val="TableParagraph"/>
              <w:spacing w:line="251" w:lineRule="exact"/>
              <w:ind w:left="77"/>
              <w:rPr>
                <w:bCs/>
                <w:sz w:val="20"/>
                <w:szCs w:val="20"/>
              </w:rPr>
            </w:pPr>
          </w:p>
        </w:tc>
        <w:tc>
          <w:tcPr>
            <w:tcW w:w="1842" w:type="dxa"/>
            <w:vMerge w:val="restart"/>
            <w:vAlign w:val="center"/>
          </w:tcPr>
          <w:p w:rsidR="00C04CEE" w:rsidRPr="00C04CEE" w:rsidRDefault="00C04CEE" w:rsidP="00024F25">
            <w:pPr>
              <w:pStyle w:val="TableParagraph"/>
              <w:spacing w:line="251" w:lineRule="exact"/>
              <w:ind w:left="77"/>
              <w:rPr>
                <w:bCs/>
                <w:sz w:val="20"/>
                <w:szCs w:val="20"/>
              </w:rPr>
            </w:pPr>
          </w:p>
        </w:tc>
      </w:tr>
      <w:tr w:rsidR="00C04CEE" w:rsidRPr="00C04CEE" w:rsidTr="00024F25">
        <w:trPr>
          <w:trHeight w:val="240"/>
        </w:trPr>
        <w:tc>
          <w:tcPr>
            <w:tcW w:w="404" w:type="dxa"/>
            <w:vMerge/>
          </w:tcPr>
          <w:p w:rsidR="00C04CEE" w:rsidRPr="00C04CEE" w:rsidRDefault="00C04CEE" w:rsidP="00024F25">
            <w:pPr>
              <w:jc w:val="center"/>
              <w:rPr>
                <w:sz w:val="20"/>
                <w:szCs w:val="20"/>
              </w:rPr>
            </w:pPr>
          </w:p>
        </w:tc>
        <w:tc>
          <w:tcPr>
            <w:tcW w:w="3991" w:type="dxa"/>
            <w:tcBorders>
              <w:top w:val="single" w:sz="4" w:space="0" w:color="auto"/>
              <w:bottom w:val="single" w:sz="4" w:space="0" w:color="auto"/>
            </w:tcBorders>
          </w:tcPr>
          <w:p w:rsidR="00C04CEE" w:rsidRPr="00C04CEE" w:rsidRDefault="00C04CEE" w:rsidP="00024F25">
            <w:pPr>
              <w:rPr>
                <w:sz w:val="20"/>
                <w:szCs w:val="20"/>
              </w:rPr>
            </w:pPr>
            <w:proofErr w:type="spellStart"/>
            <w:r w:rsidRPr="00C04CEE">
              <w:rPr>
                <w:sz w:val="20"/>
                <w:szCs w:val="20"/>
              </w:rPr>
              <w:t>Catalog</w:t>
            </w:r>
            <w:proofErr w:type="spellEnd"/>
            <w:r w:rsidRPr="00C04CEE">
              <w:rPr>
                <w:sz w:val="20"/>
                <w:szCs w:val="20"/>
              </w:rPr>
              <w:t xml:space="preserve"> </w:t>
            </w:r>
            <w:proofErr w:type="spellStart"/>
            <w:r w:rsidRPr="00C04CEE">
              <w:rPr>
                <w:sz w:val="20"/>
                <w:szCs w:val="20"/>
              </w:rPr>
              <w:t>No</w:t>
            </w:r>
            <w:proofErr w:type="spellEnd"/>
            <w:r w:rsidRPr="00C04CEE">
              <w:rPr>
                <w:sz w:val="20"/>
                <w:szCs w:val="20"/>
              </w:rPr>
              <w:t>. - Y0001995</w:t>
            </w:r>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vAlign w:val="center"/>
          </w:tcPr>
          <w:p w:rsidR="00C04CEE" w:rsidRPr="00C04CEE" w:rsidRDefault="00C04CEE" w:rsidP="00024F25">
            <w:pPr>
              <w:pStyle w:val="TableParagraph"/>
              <w:spacing w:line="251" w:lineRule="exact"/>
              <w:ind w:left="-14"/>
              <w:jc w:val="center"/>
              <w:rPr>
                <w:bCs/>
                <w:sz w:val="20"/>
                <w:szCs w:val="20"/>
              </w:rPr>
            </w:pPr>
          </w:p>
        </w:tc>
        <w:tc>
          <w:tcPr>
            <w:tcW w:w="709" w:type="dxa"/>
            <w:vMerge/>
            <w:vAlign w:val="center"/>
          </w:tcPr>
          <w:p w:rsidR="00C04CEE" w:rsidRPr="00C04CEE" w:rsidRDefault="00C04CEE" w:rsidP="00024F25">
            <w:pPr>
              <w:pStyle w:val="TableParagraph"/>
              <w:spacing w:line="251" w:lineRule="exact"/>
              <w:ind w:left="77"/>
              <w:rPr>
                <w:bCs/>
                <w:sz w:val="20"/>
                <w:szCs w:val="20"/>
              </w:rPr>
            </w:pPr>
          </w:p>
        </w:tc>
        <w:tc>
          <w:tcPr>
            <w:tcW w:w="1842" w:type="dxa"/>
            <w:vMerge/>
            <w:vAlign w:val="center"/>
          </w:tcPr>
          <w:p w:rsidR="00C04CEE" w:rsidRPr="00C04CEE" w:rsidRDefault="00C04CEE" w:rsidP="00024F25">
            <w:pPr>
              <w:pStyle w:val="TableParagraph"/>
              <w:spacing w:line="251" w:lineRule="exact"/>
              <w:ind w:left="77"/>
              <w:rPr>
                <w:bCs/>
                <w:sz w:val="20"/>
                <w:szCs w:val="20"/>
              </w:rPr>
            </w:pPr>
          </w:p>
        </w:tc>
      </w:tr>
      <w:tr w:rsidR="00C04CEE" w:rsidRPr="00C04CEE" w:rsidTr="00024F25">
        <w:trPr>
          <w:trHeight w:val="701"/>
        </w:trPr>
        <w:tc>
          <w:tcPr>
            <w:tcW w:w="404" w:type="dxa"/>
            <w:vMerge w:val="restart"/>
          </w:tcPr>
          <w:p w:rsidR="00C04CEE" w:rsidRPr="00C04CEE" w:rsidRDefault="00C04CEE" w:rsidP="00024F25">
            <w:pPr>
              <w:jc w:val="center"/>
              <w:rPr>
                <w:sz w:val="20"/>
                <w:szCs w:val="20"/>
              </w:rPr>
            </w:pPr>
            <w:r w:rsidRPr="00C04CEE">
              <w:rPr>
                <w:sz w:val="20"/>
                <w:szCs w:val="20"/>
              </w:rPr>
              <w:t>9.</w:t>
            </w:r>
          </w:p>
        </w:tc>
        <w:tc>
          <w:tcPr>
            <w:tcW w:w="3991" w:type="dxa"/>
            <w:tcBorders>
              <w:bottom w:val="single" w:sz="4" w:space="0" w:color="auto"/>
            </w:tcBorders>
          </w:tcPr>
          <w:p w:rsidR="00C04CEE" w:rsidRPr="00C04CEE" w:rsidRDefault="00C04CEE" w:rsidP="00024F25">
            <w:pPr>
              <w:rPr>
                <w:b/>
                <w:sz w:val="20"/>
                <w:szCs w:val="20"/>
              </w:rPr>
            </w:pPr>
            <w:r w:rsidRPr="00C04CEE">
              <w:rPr>
                <w:b/>
                <w:sz w:val="20"/>
                <w:szCs w:val="20"/>
              </w:rPr>
              <w:t xml:space="preserve">Біологічний індикатор стерилізації в ампулах (AAD-06), </w:t>
            </w:r>
            <w:proofErr w:type="spellStart"/>
            <w:r w:rsidRPr="00C04CEE">
              <w:rPr>
                <w:b/>
                <w:sz w:val="20"/>
                <w:szCs w:val="20"/>
              </w:rPr>
              <w:t>паков</w:t>
            </w:r>
            <w:proofErr w:type="spellEnd"/>
            <w:r w:rsidRPr="00C04CEE">
              <w:rPr>
                <w:b/>
                <w:sz w:val="20"/>
                <w:szCs w:val="20"/>
              </w:rPr>
              <w:t>.(50 ампул+50 пробірок середовища)</w:t>
            </w:r>
          </w:p>
        </w:tc>
        <w:tc>
          <w:tcPr>
            <w:tcW w:w="709" w:type="dxa"/>
            <w:vMerge w:val="restart"/>
          </w:tcPr>
          <w:p w:rsidR="00C04CEE" w:rsidRPr="00C04CEE" w:rsidRDefault="00C04CEE" w:rsidP="00024F25">
            <w:pPr>
              <w:jc w:val="center"/>
              <w:rPr>
                <w:sz w:val="20"/>
                <w:szCs w:val="20"/>
              </w:rPr>
            </w:pPr>
            <w:proofErr w:type="spellStart"/>
            <w:r w:rsidRPr="00C04CEE">
              <w:rPr>
                <w:sz w:val="20"/>
                <w:szCs w:val="20"/>
              </w:rPr>
              <w:t>паков</w:t>
            </w:r>
            <w:proofErr w:type="spellEnd"/>
          </w:p>
        </w:tc>
        <w:tc>
          <w:tcPr>
            <w:tcW w:w="851" w:type="dxa"/>
            <w:vMerge w:val="restart"/>
          </w:tcPr>
          <w:p w:rsidR="00C04CEE" w:rsidRPr="00C04CEE" w:rsidRDefault="00C04CEE" w:rsidP="00024F25">
            <w:pPr>
              <w:jc w:val="center"/>
              <w:rPr>
                <w:sz w:val="20"/>
                <w:szCs w:val="20"/>
              </w:rPr>
            </w:pPr>
            <w:r w:rsidRPr="00C04CEE">
              <w:rPr>
                <w:sz w:val="20"/>
                <w:szCs w:val="20"/>
              </w:rPr>
              <w:t>1,00</w:t>
            </w:r>
          </w:p>
        </w:tc>
        <w:tc>
          <w:tcPr>
            <w:tcW w:w="1435" w:type="dxa"/>
            <w:vMerge w:val="restart"/>
          </w:tcPr>
          <w:p w:rsidR="00C04CEE" w:rsidRPr="00C04CEE" w:rsidRDefault="00C04CEE" w:rsidP="00024F25">
            <w:pPr>
              <w:rPr>
                <w:sz w:val="20"/>
                <w:szCs w:val="20"/>
              </w:rPr>
            </w:pPr>
          </w:p>
        </w:tc>
        <w:tc>
          <w:tcPr>
            <w:tcW w:w="691" w:type="dxa"/>
            <w:vMerge w:val="restart"/>
            <w:vAlign w:val="center"/>
          </w:tcPr>
          <w:p w:rsidR="00C04CEE" w:rsidRPr="00C04CEE" w:rsidRDefault="00C04CEE" w:rsidP="00024F25">
            <w:pPr>
              <w:pStyle w:val="TableParagraph"/>
              <w:spacing w:line="251" w:lineRule="exact"/>
              <w:ind w:left="-14"/>
              <w:jc w:val="center"/>
              <w:rPr>
                <w:bCs/>
                <w:sz w:val="20"/>
                <w:szCs w:val="20"/>
              </w:rPr>
            </w:pPr>
          </w:p>
        </w:tc>
        <w:tc>
          <w:tcPr>
            <w:tcW w:w="709" w:type="dxa"/>
            <w:vMerge w:val="restart"/>
            <w:vAlign w:val="center"/>
          </w:tcPr>
          <w:p w:rsidR="00C04CEE" w:rsidRPr="00C04CEE" w:rsidRDefault="00C04CEE" w:rsidP="00024F25">
            <w:pPr>
              <w:pStyle w:val="TableParagraph"/>
              <w:spacing w:line="251" w:lineRule="exact"/>
              <w:ind w:left="77"/>
              <w:rPr>
                <w:bCs/>
                <w:sz w:val="20"/>
                <w:szCs w:val="20"/>
              </w:rPr>
            </w:pPr>
          </w:p>
        </w:tc>
        <w:tc>
          <w:tcPr>
            <w:tcW w:w="1842" w:type="dxa"/>
            <w:vMerge w:val="restart"/>
            <w:vAlign w:val="center"/>
          </w:tcPr>
          <w:p w:rsidR="00C04CEE" w:rsidRPr="00C04CEE" w:rsidRDefault="00C04CEE" w:rsidP="00024F25">
            <w:pPr>
              <w:pStyle w:val="TableParagraph"/>
              <w:spacing w:line="251" w:lineRule="exact"/>
              <w:ind w:left="77"/>
              <w:rPr>
                <w:bCs/>
                <w:sz w:val="20"/>
                <w:szCs w:val="20"/>
              </w:rPr>
            </w:pPr>
          </w:p>
        </w:tc>
      </w:tr>
      <w:tr w:rsidR="00C04CEE" w:rsidRPr="00C04CEE" w:rsidTr="00024F25">
        <w:trPr>
          <w:trHeight w:val="336"/>
        </w:trPr>
        <w:tc>
          <w:tcPr>
            <w:tcW w:w="404" w:type="dxa"/>
            <w:vMerge/>
          </w:tcPr>
          <w:p w:rsidR="00C04CEE" w:rsidRPr="00C04CEE" w:rsidRDefault="00C04CEE" w:rsidP="00024F25">
            <w:pPr>
              <w:jc w:val="center"/>
              <w:rPr>
                <w:sz w:val="20"/>
                <w:szCs w:val="20"/>
              </w:rPr>
            </w:pPr>
          </w:p>
        </w:tc>
        <w:tc>
          <w:tcPr>
            <w:tcW w:w="3991" w:type="dxa"/>
            <w:tcBorders>
              <w:top w:val="single" w:sz="4" w:space="0" w:color="auto"/>
              <w:bottom w:val="single" w:sz="4" w:space="0" w:color="auto"/>
            </w:tcBorders>
          </w:tcPr>
          <w:p w:rsidR="00C04CEE" w:rsidRPr="00C04CEE" w:rsidRDefault="00C04CEE" w:rsidP="00024F25">
            <w:pPr>
              <w:ind w:right="141"/>
              <w:jc w:val="both"/>
              <w:rPr>
                <w:sz w:val="20"/>
                <w:szCs w:val="20"/>
              </w:rPr>
            </w:pPr>
            <w:r w:rsidRPr="00C04CEE">
              <w:rPr>
                <w:sz w:val="20"/>
                <w:szCs w:val="20"/>
              </w:rPr>
              <w:t xml:space="preserve">Процес - </w:t>
            </w:r>
            <w:proofErr w:type="spellStart"/>
            <w:r w:rsidRPr="00C04CEE">
              <w:rPr>
                <w:sz w:val="20"/>
                <w:szCs w:val="20"/>
              </w:rPr>
              <w:t>сухоповітряна</w:t>
            </w:r>
            <w:proofErr w:type="spellEnd"/>
            <w:r w:rsidRPr="00C04CEE">
              <w:rPr>
                <w:sz w:val="20"/>
                <w:szCs w:val="20"/>
              </w:rPr>
              <w:t xml:space="preserve"> стерилізація або </w:t>
            </w:r>
            <w:proofErr w:type="spellStart"/>
            <w:r w:rsidRPr="00C04CEE">
              <w:rPr>
                <w:sz w:val="20"/>
                <w:szCs w:val="20"/>
              </w:rPr>
              <w:t>депірогенізація</w:t>
            </w:r>
            <w:proofErr w:type="spellEnd"/>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vAlign w:val="center"/>
          </w:tcPr>
          <w:p w:rsidR="00C04CEE" w:rsidRPr="00C04CEE" w:rsidRDefault="00C04CEE" w:rsidP="00024F25">
            <w:pPr>
              <w:pStyle w:val="TableParagraph"/>
              <w:spacing w:line="251" w:lineRule="exact"/>
              <w:ind w:left="-14"/>
              <w:jc w:val="center"/>
              <w:rPr>
                <w:bCs/>
                <w:sz w:val="20"/>
                <w:szCs w:val="20"/>
              </w:rPr>
            </w:pPr>
          </w:p>
        </w:tc>
        <w:tc>
          <w:tcPr>
            <w:tcW w:w="709" w:type="dxa"/>
            <w:vMerge/>
            <w:vAlign w:val="center"/>
          </w:tcPr>
          <w:p w:rsidR="00C04CEE" w:rsidRPr="00C04CEE" w:rsidRDefault="00C04CEE" w:rsidP="00024F25">
            <w:pPr>
              <w:pStyle w:val="TableParagraph"/>
              <w:spacing w:line="251" w:lineRule="exact"/>
              <w:ind w:left="77"/>
              <w:rPr>
                <w:bCs/>
                <w:sz w:val="20"/>
                <w:szCs w:val="20"/>
              </w:rPr>
            </w:pPr>
          </w:p>
        </w:tc>
        <w:tc>
          <w:tcPr>
            <w:tcW w:w="1842" w:type="dxa"/>
            <w:vMerge/>
            <w:vAlign w:val="center"/>
          </w:tcPr>
          <w:p w:rsidR="00C04CEE" w:rsidRPr="00C04CEE" w:rsidRDefault="00C04CEE" w:rsidP="00024F25">
            <w:pPr>
              <w:pStyle w:val="TableParagraph"/>
              <w:spacing w:line="251" w:lineRule="exact"/>
              <w:ind w:left="77"/>
              <w:rPr>
                <w:bCs/>
                <w:sz w:val="20"/>
                <w:szCs w:val="20"/>
              </w:rPr>
            </w:pPr>
          </w:p>
        </w:tc>
      </w:tr>
      <w:tr w:rsidR="00C04CEE" w:rsidRPr="00C04CEE" w:rsidTr="00024F25">
        <w:trPr>
          <w:trHeight w:val="216"/>
        </w:trPr>
        <w:tc>
          <w:tcPr>
            <w:tcW w:w="404" w:type="dxa"/>
            <w:vMerge/>
          </w:tcPr>
          <w:p w:rsidR="00C04CEE" w:rsidRPr="00C04CEE" w:rsidRDefault="00C04CEE" w:rsidP="00024F25">
            <w:pPr>
              <w:jc w:val="center"/>
              <w:rPr>
                <w:sz w:val="20"/>
                <w:szCs w:val="20"/>
              </w:rPr>
            </w:pPr>
          </w:p>
        </w:tc>
        <w:tc>
          <w:tcPr>
            <w:tcW w:w="3991" w:type="dxa"/>
            <w:tcBorders>
              <w:top w:val="single" w:sz="4" w:space="0" w:color="auto"/>
              <w:bottom w:val="single" w:sz="4" w:space="0" w:color="auto"/>
            </w:tcBorders>
          </w:tcPr>
          <w:p w:rsidR="00C04CEE" w:rsidRPr="00C04CEE" w:rsidRDefault="00C04CEE" w:rsidP="00024F25">
            <w:pPr>
              <w:ind w:right="141"/>
              <w:jc w:val="both"/>
              <w:rPr>
                <w:sz w:val="20"/>
                <w:szCs w:val="20"/>
              </w:rPr>
            </w:pPr>
            <w:r w:rsidRPr="00C04CEE">
              <w:rPr>
                <w:sz w:val="20"/>
                <w:szCs w:val="20"/>
              </w:rPr>
              <w:t>Розміри ампул - 47 мм x 10.6 мм</w:t>
            </w:r>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vAlign w:val="center"/>
          </w:tcPr>
          <w:p w:rsidR="00C04CEE" w:rsidRPr="00C04CEE" w:rsidRDefault="00C04CEE" w:rsidP="00024F25">
            <w:pPr>
              <w:pStyle w:val="TableParagraph"/>
              <w:spacing w:line="251" w:lineRule="exact"/>
              <w:ind w:left="-14"/>
              <w:jc w:val="center"/>
              <w:rPr>
                <w:bCs/>
                <w:sz w:val="20"/>
                <w:szCs w:val="20"/>
              </w:rPr>
            </w:pPr>
          </w:p>
        </w:tc>
        <w:tc>
          <w:tcPr>
            <w:tcW w:w="709" w:type="dxa"/>
            <w:vMerge/>
            <w:vAlign w:val="center"/>
          </w:tcPr>
          <w:p w:rsidR="00C04CEE" w:rsidRPr="00C04CEE" w:rsidRDefault="00C04CEE" w:rsidP="00024F25">
            <w:pPr>
              <w:pStyle w:val="TableParagraph"/>
              <w:spacing w:line="251" w:lineRule="exact"/>
              <w:ind w:left="77"/>
              <w:rPr>
                <w:bCs/>
                <w:sz w:val="20"/>
                <w:szCs w:val="20"/>
              </w:rPr>
            </w:pPr>
          </w:p>
        </w:tc>
        <w:tc>
          <w:tcPr>
            <w:tcW w:w="1842" w:type="dxa"/>
            <w:vMerge/>
            <w:vAlign w:val="center"/>
          </w:tcPr>
          <w:p w:rsidR="00C04CEE" w:rsidRPr="00C04CEE" w:rsidRDefault="00C04CEE" w:rsidP="00024F25">
            <w:pPr>
              <w:pStyle w:val="TableParagraph"/>
              <w:spacing w:line="251" w:lineRule="exact"/>
              <w:ind w:left="77"/>
              <w:rPr>
                <w:bCs/>
                <w:sz w:val="20"/>
                <w:szCs w:val="20"/>
              </w:rPr>
            </w:pPr>
          </w:p>
        </w:tc>
      </w:tr>
      <w:tr w:rsidR="00C04CEE" w:rsidRPr="00C04CEE" w:rsidTr="00024F25">
        <w:trPr>
          <w:trHeight w:val="216"/>
        </w:trPr>
        <w:tc>
          <w:tcPr>
            <w:tcW w:w="404" w:type="dxa"/>
            <w:vMerge/>
          </w:tcPr>
          <w:p w:rsidR="00C04CEE" w:rsidRPr="00C04CEE" w:rsidRDefault="00C04CEE" w:rsidP="00024F25">
            <w:pPr>
              <w:jc w:val="center"/>
              <w:rPr>
                <w:sz w:val="20"/>
                <w:szCs w:val="20"/>
              </w:rPr>
            </w:pPr>
          </w:p>
        </w:tc>
        <w:tc>
          <w:tcPr>
            <w:tcW w:w="3991" w:type="dxa"/>
            <w:tcBorders>
              <w:top w:val="single" w:sz="4" w:space="0" w:color="auto"/>
              <w:bottom w:val="single" w:sz="4" w:space="0" w:color="auto"/>
            </w:tcBorders>
          </w:tcPr>
          <w:p w:rsidR="00C04CEE" w:rsidRPr="00C04CEE" w:rsidRDefault="00C04CEE" w:rsidP="00024F25">
            <w:pPr>
              <w:ind w:right="141"/>
              <w:jc w:val="both"/>
              <w:rPr>
                <w:sz w:val="20"/>
                <w:szCs w:val="20"/>
              </w:rPr>
            </w:pPr>
            <w:r w:rsidRPr="00C04CEE">
              <w:rPr>
                <w:sz w:val="20"/>
                <w:szCs w:val="20"/>
              </w:rPr>
              <w:t>Пакування - 50 ампул + 50 пробірок із середовищем для росту</w:t>
            </w:r>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vAlign w:val="center"/>
          </w:tcPr>
          <w:p w:rsidR="00C04CEE" w:rsidRPr="00C04CEE" w:rsidRDefault="00C04CEE" w:rsidP="00024F25">
            <w:pPr>
              <w:pStyle w:val="TableParagraph"/>
              <w:spacing w:line="251" w:lineRule="exact"/>
              <w:ind w:left="-14"/>
              <w:jc w:val="center"/>
              <w:rPr>
                <w:bCs/>
                <w:sz w:val="20"/>
                <w:szCs w:val="20"/>
              </w:rPr>
            </w:pPr>
          </w:p>
        </w:tc>
        <w:tc>
          <w:tcPr>
            <w:tcW w:w="709" w:type="dxa"/>
            <w:vMerge/>
            <w:vAlign w:val="center"/>
          </w:tcPr>
          <w:p w:rsidR="00C04CEE" w:rsidRPr="00C04CEE" w:rsidRDefault="00C04CEE" w:rsidP="00024F25">
            <w:pPr>
              <w:pStyle w:val="TableParagraph"/>
              <w:spacing w:line="251" w:lineRule="exact"/>
              <w:ind w:left="77"/>
              <w:rPr>
                <w:bCs/>
                <w:sz w:val="20"/>
                <w:szCs w:val="20"/>
              </w:rPr>
            </w:pPr>
          </w:p>
        </w:tc>
        <w:tc>
          <w:tcPr>
            <w:tcW w:w="1842" w:type="dxa"/>
            <w:vMerge/>
            <w:vAlign w:val="center"/>
          </w:tcPr>
          <w:p w:rsidR="00C04CEE" w:rsidRPr="00C04CEE" w:rsidRDefault="00C04CEE" w:rsidP="00024F25">
            <w:pPr>
              <w:pStyle w:val="TableParagraph"/>
              <w:spacing w:line="251" w:lineRule="exact"/>
              <w:ind w:left="77"/>
              <w:rPr>
                <w:bCs/>
                <w:sz w:val="20"/>
                <w:szCs w:val="20"/>
              </w:rPr>
            </w:pPr>
          </w:p>
        </w:tc>
      </w:tr>
      <w:tr w:rsidR="00C04CEE" w:rsidRPr="00C04CEE" w:rsidTr="00024F25">
        <w:trPr>
          <w:trHeight w:val="276"/>
        </w:trPr>
        <w:tc>
          <w:tcPr>
            <w:tcW w:w="404" w:type="dxa"/>
            <w:vMerge/>
          </w:tcPr>
          <w:p w:rsidR="00C04CEE" w:rsidRPr="00C04CEE" w:rsidRDefault="00C04CEE" w:rsidP="00024F25">
            <w:pPr>
              <w:jc w:val="center"/>
              <w:rPr>
                <w:sz w:val="20"/>
                <w:szCs w:val="20"/>
              </w:rPr>
            </w:pPr>
          </w:p>
        </w:tc>
        <w:tc>
          <w:tcPr>
            <w:tcW w:w="3991" w:type="dxa"/>
            <w:tcBorders>
              <w:top w:val="single" w:sz="4" w:space="0" w:color="auto"/>
            </w:tcBorders>
          </w:tcPr>
          <w:p w:rsidR="00C04CEE" w:rsidRPr="00C04CEE" w:rsidRDefault="00C04CEE" w:rsidP="00024F25">
            <w:pPr>
              <w:ind w:right="141"/>
              <w:jc w:val="both"/>
              <w:rPr>
                <w:sz w:val="20"/>
                <w:szCs w:val="20"/>
              </w:rPr>
            </w:pPr>
            <w:r w:rsidRPr="00C04CEE">
              <w:rPr>
                <w:sz w:val="20"/>
                <w:szCs w:val="20"/>
              </w:rPr>
              <w:t>Об'єм середовища росту – 4,5 мл</w:t>
            </w:r>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vAlign w:val="center"/>
          </w:tcPr>
          <w:p w:rsidR="00C04CEE" w:rsidRPr="00C04CEE" w:rsidRDefault="00C04CEE" w:rsidP="00024F25">
            <w:pPr>
              <w:pStyle w:val="TableParagraph"/>
              <w:spacing w:line="251" w:lineRule="exact"/>
              <w:ind w:left="-14"/>
              <w:jc w:val="center"/>
              <w:rPr>
                <w:bCs/>
                <w:sz w:val="20"/>
                <w:szCs w:val="20"/>
              </w:rPr>
            </w:pPr>
          </w:p>
        </w:tc>
        <w:tc>
          <w:tcPr>
            <w:tcW w:w="709" w:type="dxa"/>
            <w:vMerge/>
            <w:vAlign w:val="center"/>
          </w:tcPr>
          <w:p w:rsidR="00C04CEE" w:rsidRPr="00C04CEE" w:rsidRDefault="00C04CEE" w:rsidP="00024F25">
            <w:pPr>
              <w:pStyle w:val="TableParagraph"/>
              <w:spacing w:line="251" w:lineRule="exact"/>
              <w:ind w:left="77"/>
              <w:rPr>
                <w:bCs/>
                <w:sz w:val="20"/>
                <w:szCs w:val="20"/>
              </w:rPr>
            </w:pPr>
          </w:p>
        </w:tc>
        <w:tc>
          <w:tcPr>
            <w:tcW w:w="1842" w:type="dxa"/>
            <w:vMerge/>
            <w:vAlign w:val="center"/>
          </w:tcPr>
          <w:p w:rsidR="00C04CEE" w:rsidRPr="00C04CEE" w:rsidRDefault="00C04CEE" w:rsidP="00024F25">
            <w:pPr>
              <w:pStyle w:val="TableParagraph"/>
              <w:spacing w:line="251" w:lineRule="exact"/>
              <w:ind w:left="77"/>
              <w:rPr>
                <w:bCs/>
                <w:sz w:val="20"/>
                <w:szCs w:val="20"/>
              </w:rPr>
            </w:pPr>
          </w:p>
        </w:tc>
      </w:tr>
      <w:tr w:rsidR="00C04CEE" w:rsidRPr="00C04CEE" w:rsidTr="00024F25">
        <w:trPr>
          <w:trHeight w:val="224"/>
        </w:trPr>
        <w:tc>
          <w:tcPr>
            <w:tcW w:w="404" w:type="dxa"/>
            <w:tcBorders>
              <w:bottom w:val="single" w:sz="4" w:space="0" w:color="auto"/>
            </w:tcBorders>
          </w:tcPr>
          <w:p w:rsidR="00C04CEE" w:rsidRPr="00C04CEE" w:rsidRDefault="00C04CEE" w:rsidP="00024F25">
            <w:pPr>
              <w:jc w:val="center"/>
              <w:rPr>
                <w:sz w:val="20"/>
                <w:szCs w:val="20"/>
              </w:rPr>
            </w:pPr>
            <w:r w:rsidRPr="00C04CEE">
              <w:rPr>
                <w:sz w:val="20"/>
                <w:szCs w:val="20"/>
              </w:rPr>
              <w:t>10.</w:t>
            </w:r>
          </w:p>
        </w:tc>
        <w:tc>
          <w:tcPr>
            <w:tcW w:w="3991" w:type="dxa"/>
            <w:tcBorders>
              <w:bottom w:val="single" w:sz="4" w:space="0" w:color="auto"/>
            </w:tcBorders>
          </w:tcPr>
          <w:p w:rsidR="00C04CEE" w:rsidRPr="00C04CEE" w:rsidRDefault="00C04CEE" w:rsidP="00024F25">
            <w:pPr>
              <w:rPr>
                <w:b/>
                <w:sz w:val="20"/>
                <w:szCs w:val="20"/>
                <w:lang w:val="ru-RU"/>
              </w:rPr>
            </w:pPr>
            <w:r w:rsidRPr="00C04CEE">
              <w:rPr>
                <w:sz w:val="20"/>
                <w:szCs w:val="20"/>
              </w:rPr>
              <w:t xml:space="preserve"> </w:t>
            </w:r>
            <w:r w:rsidRPr="00C04CEE">
              <w:rPr>
                <w:b/>
                <w:sz w:val="20"/>
                <w:szCs w:val="20"/>
              </w:rPr>
              <w:t xml:space="preserve">Бульйон </w:t>
            </w:r>
            <w:proofErr w:type="spellStart"/>
            <w:r w:rsidRPr="00C04CEE">
              <w:rPr>
                <w:b/>
                <w:sz w:val="20"/>
                <w:szCs w:val="20"/>
              </w:rPr>
              <w:t>Хоттінгера</w:t>
            </w:r>
            <w:proofErr w:type="spellEnd"/>
            <w:r w:rsidRPr="00C04CEE">
              <w:rPr>
                <w:b/>
                <w:sz w:val="20"/>
                <w:szCs w:val="20"/>
              </w:rPr>
              <w:t xml:space="preserve"> , </w:t>
            </w:r>
            <w:proofErr w:type="spellStart"/>
            <w:r w:rsidRPr="00C04CEE">
              <w:rPr>
                <w:b/>
                <w:sz w:val="20"/>
                <w:szCs w:val="20"/>
              </w:rPr>
              <w:t>паков</w:t>
            </w:r>
            <w:proofErr w:type="spellEnd"/>
            <w:r w:rsidRPr="00C04CEE">
              <w:rPr>
                <w:b/>
                <w:sz w:val="20"/>
                <w:szCs w:val="20"/>
              </w:rPr>
              <w:t>./100 г (M1425)</w:t>
            </w:r>
            <w:r w:rsidRPr="00C04CEE">
              <w:rPr>
                <w:b/>
                <w:sz w:val="20"/>
                <w:szCs w:val="20"/>
                <w:lang w:val="ru-RU"/>
              </w:rPr>
              <w:t xml:space="preserve">, </w:t>
            </w:r>
            <w:proofErr w:type="spellStart"/>
            <w:r w:rsidRPr="00C04CEE">
              <w:rPr>
                <w:b/>
                <w:sz w:val="20"/>
                <w:szCs w:val="20"/>
              </w:rPr>
              <w:t>Himedia</w:t>
            </w:r>
            <w:proofErr w:type="spellEnd"/>
          </w:p>
        </w:tc>
        <w:tc>
          <w:tcPr>
            <w:tcW w:w="709" w:type="dxa"/>
            <w:vMerge w:val="restart"/>
          </w:tcPr>
          <w:p w:rsidR="00C04CEE" w:rsidRPr="00C04CEE" w:rsidRDefault="00C04CEE" w:rsidP="00024F25">
            <w:pPr>
              <w:jc w:val="center"/>
              <w:rPr>
                <w:sz w:val="20"/>
                <w:szCs w:val="20"/>
              </w:rPr>
            </w:pPr>
            <w:proofErr w:type="spellStart"/>
            <w:r w:rsidRPr="00C04CEE">
              <w:rPr>
                <w:sz w:val="20"/>
                <w:szCs w:val="20"/>
              </w:rPr>
              <w:t>паков</w:t>
            </w:r>
            <w:proofErr w:type="spellEnd"/>
          </w:p>
        </w:tc>
        <w:tc>
          <w:tcPr>
            <w:tcW w:w="851" w:type="dxa"/>
            <w:vMerge w:val="restart"/>
          </w:tcPr>
          <w:p w:rsidR="00C04CEE" w:rsidRPr="00C04CEE" w:rsidRDefault="00C04CEE" w:rsidP="00024F25">
            <w:pPr>
              <w:jc w:val="center"/>
              <w:rPr>
                <w:sz w:val="20"/>
                <w:szCs w:val="20"/>
              </w:rPr>
            </w:pPr>
            <w:r w:rsidRPr="00C04CEE">
              <w:rPr>
                <w:sz w:val="20"/>
                <w:szCs w:val="20"/>
              </w:rPr>
              <w:t>1,00</w:t>
            </w:r>
          </w:p>
        </w:tc>
        <w:tc>
          <w:tcPr>
            <w:tcW w:w="1435" w:type="dxa"/>
            <w:vMerge w:val="restart"/>
          </w:tcPr>
          <w:p w:rsidR="00C04CEE" w:rsidRPr="00C04CEE" w:rsidRDefault="00C04CEE" w:rsidP="00024F25">
            <w:pPr>
              <w:rPr>
                <w:sz w:val="20"/>
                <w:szCs w:val="20"/>
              </w:rPr>
            </w:pPr>
          </w:p>
        </w:tc>
        <w:tc>
          <w:tcPr>
            <w:tcW w:w="691" w:type="dxa"/>
            <w:vMerge w:val="restart"/>
            <w:vAlign w:val="center"/>
          </w:tcPr>
          <w:p w:rsidR="00C04CEE" w:rsidRPr="00C04CEE" w:rsidRDefault="00C04CEE" w:rsidP="00024F25">
            <w:pPr>
              <w:pStyle w:val="TableParagraph"/>
              <w:spacing w:line="251" w:lineRule="exact"/>
              <w:ind w:left="-14"/>
              <w:jc w:val="center"/>
              <w:rPr>
                <w:bCs/>
                <w:sz w:val="20"/>
                <w:szCs w:val="20"/>
              </w:rPr>
            </w:pPr>
          </w:p>
        </w:tc>
        <w:tc>
          <w:tcPr>
            <w:tcW w:w="709" w:type="dxa"/>
            <w:vMerge w:val="restart"/>
            <w:vAlign w:val="center"/>
          </w:tcPr>
          <w:p w:rsidR="00C04CEE" w:rsidRPr="00C04CEE" w:rsidRDefault="00C04CEE" w:rsidP="00024F25">
            <w:pPr>
              <w:pStyle w:val="TableParagraph"/>
              <w:spacing w:line="251" w:lineRule="exact"/>
              <w:ind w:left="77"/>
              <w:rPr>
                <w:bCs/>
                <w:sz w:val="20"/>
                <w:szCs w:val="20"/>
              </w:rPr>
            </w:pPr>
          </w:p>
        </w:tc>
        <w:tc>
          <w:tcPr>
            <w:tcW w:w="1842" w:type="dxa"/>
            <w:vMerge w:val="restart"/>
            <w:vAlign w:val="center"/>
          </w:tcPr>
          <w:p w:rsidR="00C04CEE" w:rsidRPr="00C04CEE" w:rsidRDefault="00C04CEE" w:rsidP="00024F25">
            <w:pPr>
              <w:pStyle w:val="TableParagraph"/>
              <w:spacing w:line="251" w:lineRule="exact"/>
              <w:ind w:left="77"/>
              <w:rPr>
                <w:bCs/>
                <w:sz w:val="20"/>
                <w:szCs w:val="20"/>
              </w:rPr>
            </w:pPr>
          </w:p>
        </w:tc>
      </w:tr>
      <w:tr w:rsidR="00C04CEE" w:rsidRPr="00C04CEE" w:rsidTr="00024F25">
        <w:trPr>
          <w:trHeight w:val="252"/>
        </w:trPr>
        <w:tc>
          <w:tcPr>
            <w:tcW w:w="404" w:type="dxa"/>
            <w:vMerge w:val="restart"/>
            <w:tcBorders>
              <w:top w:val="single" w:sz="4" w:space="0" w:color="auto"/>
            </w:tcBorders>
          </w:tcPr>
          <w:p w:rsidR="00C04CEE" w:rsidRPr="00C04CEE" w:rsidRDefault="00C04CEE" w:rsidP="00024F25">
            <w:pPr>
              <w:jc w:val="center"/>
              <w:rPr>
                <w:sz w:val="20"/>
                <w:szCs w:val="20"/>
              </w:rPr>
            </w:pPr>
          </w:p>
        </w:tc>
        <w:tc>
          <w:tcPr>
            <w:tcW w:w="3991" w:type="dxa"/>
            <w:tcBorders>
              <w:top w:val="single" w:sz="4" w:space="0" w:color="auto"/>
              <w:bottom w:val="single" w:sz="4" w:space="0" w:color="auto"/>
            </w:tcBorders>
          </w:tcPr>
          <w:p w:rsidR="00C04CEE" w:rsidRPr="00C04CEE" w:rsidRDefault="00C04CEE" w:rsidP="00024F25">
            <w:pPr>
              <w:rPr>
                <w:sz w:val="20"/>
                <w:szCs w:val="20"/>
              </w:rPr>
            </w:pPr>
            <w:r w:rsidRPr="00C04CEE">
              <w:rPr>
                <w:sz w:val="20"/>
                <w:szCs w:val="20"/>
              </w:rPr>
              <w:t>Зовнішній вигляд - від жовтого до кремового кольору, однорідний, сипучий порошок</w:t>
            </w:r>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vAlign w:val="center"/>
          </w:tcPr>
          <w:p w:rsidR="00C04CEE" w:rsidRPr="00C04CEE" w:rsidRDefault="00C04CEE" w:rsidP="00024F25">
            <w:pPr>
              <w:pStyle w:val="TableParagraph"/>
              <w:spacing w:line="251" w:lineRule="exact"/>
              <w:ind w:left="-14"/>
              <w:jc w:val="center"/>
              <w:rPr>
                <w:bCs/>
                <w:sz w:val="20"/>
                <w:szCs w:val="20"/>
              </w:rPr>
            </w:pPr>
          </w:p>
        </w:tc>
        <w:tc>
          <w:tcPr>
            <w:tcW w:w="709" w:type="dxa"/>
            <w:vMerge/>
            <w:vAlign w:val="center"/>
          </w:tcPr>
          <w:p w:rsidR="00C04CEE" w:rsidRPr="00C04CEE" w:rsidRDefault="00C04CEE" w:rsidP="00024F25">
            <w:pPr>
              <w:pStyle w:val="TableParagraph"/>
              <w:spacing w:line="251" w:lineRule="exact"/>
              <w:ind w:left="77"/>
              <w:rPr>
                <w:bCs/>
                <w:sz w:val="20"/>
                <w:szCs w:val="20"/>
              </w:rPr>
            </w:pPr>
          </w:p>
        </w:tc>
        <w:tc>
          <w:tcPr>
            <w:tcW w:w="1842" w:type="dxa"/>
            <w:vMerge/>
            <w:vAlign w:val="center"/>
          </w:tcPr>
          <w:p w:rsidR="00C04CEE" w:rsidRPr="00C04CEE" w:rsidRDefault="00C04CEE" w:rsidP="00024F25">
            <w:pPr>
              <w:pStyle w:val="TableParagraph"/>
              <w:spacing w:line="251" w:lineRule="exact"/>
              <w:ind w:left="77"/>
              <w:rPr>
                <w:bCs/>
                <w:sz w:val="20"/>
                <w:szCs w:val="20"/>
              </w:rPr>
            </w:pPr>
          </w:p>
        </w:tc>
      </w:tr>
      <w:tr w:rsidR="00C04CEE" w:rsidRPr="00C04CEE" w:rsidTr="00024F25">
        <w:trPr>
          <w:trHeight w:val="252"/>
        </w:trPr>
        <w:tc>
          <w:tcPr>
            <w:tcW w:w="404" w:type="dxa"/>
            <w:vMerge/>
            <w:tcBorders>
              <w:top w:val="single" w:sz="4" w:space="0" w:color="auto"/>
            </w:tcBorders>
          </w:tcPr>
          <w:p w:rsidR="00C04CEE" w:rsidRPr="00C04CEE" w:rsidRDefault="00C04CEE" w:rsidP="00024F25">
            <w:pPr>
              <w:jc w:val="center"/>
              <w:rPr>
                <w:sz w:val="20"/>
                <w:szCs w:val="20"/>
              </w:rPr>
            </w:pPr>
          </w:p>
        </w:tc>
        <w:tc>
          <w:tcPr>
            <w:tcW w:w="3991" w:type="dxa"/>
            <w:tcBorders>
              <w:top w:val="single" w:sz="4" w:space="0" w:color="auto"/>
              <w:bottom w:val="single" w:sz="4" w:space="0" w:color="auto"/>
            </w:tcBorders>
          </w:tcPr>
          <w:p w:rsidR="00C04CEE" w:rsidRPr="00C04CEE" w:rsidRDefault="00C04CEE" w:rsidP="00024F25">
            <w:pPr>
              <w:rPr>
                <w:sz w:val="20"/>
                <w:szCs w:val="20"/>
              </w:rPr>
            </w:pPr>
            <w:proofErr w:type="spellStart"/>
            <w:r w:rsidRPr="00C04CEE">
              <w:rPr>
                <w:sz w:val="20"/>
                <w:szCs w:val="20"/>
              </w:rPr>
              <w:t>pH</w:t>
            </w:r>
            <w:proofErr w:type="spellEnd"/>
            <w:r w:rsidRPr="00C04CEE">
              <w:rPr>
                <w:sz w:val="20"/>
                <w:szCs w:val="20"/>
              </w:rPr>
              <w:t xml:space="preserve">  – 7,20 … 7,60</w:t>
            </w:r>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tcBorders>
              <w:bottom w:val="single" w:sz="4" w:space="0" w:color="auto"/>
            </w:tcBorders>
            <w:vAlign w:val="center"/>
          </w:tcPr>
          <w:p w:rsidR="00C04CEE" w:rsidRPr="00C04CEE" w:rsidRDefault="00C04CEE" w:rsidP="00024F25">
            <w:pPr>
              <w:pStyle w:val="TableParagraph"/>
              <w:spacing w:line="251" w:lineRule="exact"/>
              <w:ind w:left="-14"/>
              <w:jc w:val="center"/>
              <w:rPr>
                <w:bCs/>
                <w:sz w:val="20"/>
                <w:szCs w:val="20"/>
              </w:rPr>
            </w:pPr>
          </w:p>
        </w:tc>
        <w:tc>
          <w:tcPr>
            <w:tcW w:w="709" w:type="dxa"/>
            <w:vMerge/>
            <w:tcBorders>
              <w:bottom w:val="single" w:sz="4" w:space="0" w:color="auto"/>
            </w:tcBorders>
            <w:vAlign w:val="center"/>
          </w:tcPr>
          <w:p w:rsidR="00C04CEE" w:rsidRPr="00C04CEE" w:rsidRDefault="00C04CEE" w:rsidP="00024F25">
            <w:pPr>
              <w:pStyle w:val="TableParagraph"/>
              <w:spacing w:line="251" w:lineRule="exact"/>
              <w:ind w:left="77"/>
              <w:rPr>
                <w:bCs/>
                <w:sz w:val="20"/>
                <w:szCs w:val="20"/>
              </w:rPr>
            </w:pPr>
          </w:p>
        </w:tc>
        <w:tc>
          <w:tcPr>
            <w:tcW w:w="1842" w:type="dxa"/>
            <w:vMerge/>
            <w:tcBorders>
              <w:bottom w:val="single" w:sz="4" w:space="0" w:color="auto"/>
            </w:tcBorders>
            <w:vAlign w:val="center"/>
          </w:tcPr>
          <w:p w:rsidR="00C04CEE" w:rsidRPr="00C04CEE" w:rsidRDefault="00C04CEE" w:rsidP="00024F25">
            <w:pPr>
              <w:pStyle w:val="TableParagraph"/>
              <w:spacing w:line="251" w:lineRule="exact"/>
              <w:ind w:left="77"/>
              <w:rPr>
                <w:bCs/>
                <w:sz w:val="20"/>
                <w:szCs w:val="20"/>
              </w:rPr>
            </w:pPr>
          </w:p>
        </w:tc>
      </w:tr>
      <w:tr w:rsidR="00C04CEE" w:rsidRPr="00C04CEE" w:rsidTr="00024F25">
        <w:trPr>
          <w:trHeight w:val="312"/>
        </w:trPr>
        <w:tc>
          <w:tcPr>
            <w:tcW w:w="404" w:type="dxa"/>
            <w:vMerge w:val="restart"/>
          </w:tcPr>
          <w:p w:rsidR="00C04CEE" w:rsidRPr="00C04CEE" w:rsidRDefault="00C04CEE" w:rsidP="00024F25">
            <w:pPr>
              <w:jc w:val="center"/>
              <w:rPr>
                <w:sz w:val="20"/>
                <w:szCs w:val="20"/>
              </w:rPr>
            </w:pPr>
            <w:r w:rsidRPr="00C04CEE">
              <w:rPr>
                <w:sz w:val="20"/>
                <w:szCs w:val="20"/>
              </w:rPr>
              <w:t>11.</w:t>
            </w:r>
          </w:p>
        </w:tc>
        <w:tc>
          <w:tcPr>
            <w:tcW w:w="3991" w:type="dxa"/>
            <w:tcBorders>
              <w:bottom w:val="single" w:sz="4" w:space="0" w:color="auto"/>
            </w:tcBorders>
          </w:tcPr>
          <w:p w:rsidR="00C04CEE" w:rsidRPr="00C04CEE" w:rsidRDefault="00C04CEE" w:rsidP="00024F25">
            <w:pPr>
              <w:rPr>
                <w:b/>
                <w:sz w:val="20"/>
                <w:szCs w:val="20"/>
              </w:rPr>
            </w:pPr>
            <w:r w:rsidRPr="00C04CEE">
              <w:rPr>
                <w:b/>
                <w:sz w:val="20"/>
                <w:szCs w:val="20"/>
              </w:rPr>
              <w:t xml:space="preserve">Натрій хлорид </w:t>
            </w:r>
            <w:proofErr w:type="spellStart"/>
            <w:r w:rsidRPr="00C04CEE">
              <w:rPr>
                <w:b/>
                <w:sz w:val="20"/>
                <w:szCs w:val="20"/>
              </w:rPr>
              <w:t>пептонний</w:t>
            </w:r>
            <w:proofErr w:type="spellEnd"/>
            <w:r w:rsidRPr="00C04CEE">
              <w:rPr>
                <w:b/>
                <w:sz w:val="20"/>
                <w:szCs w:val="20"/>
              </w:rPr>
              <w:t xml:space="preserve"> бульйон (буферний) </w:t>
            </w:r>
            <w:proofErr w:type="spellStart"/>
            <w:r w:rsidRPr="00C04CEE">
              <w:rPr>
                <w:b/>
                <w:sz w:val="20"/>
                <w:szCs w:val="20"/>
              </w:rPr>
              <w:t>уп</w:t>
            </w:r>
            <w:proofErr w:type="spellEnd"/>
            <w:r w:rsidRPr="00C04CEE">
              <w:rPr>
                <w:b/>
                <w:sz w:val="20"/>
                <w:szCs w:val="20"/>
              </w:rPr>
              <w:t>./500г ((CM0982B), OXOID</w:t>
            </w:r>
          </w:p>
        </w:tc>
        <w:tc>
          <w:tcPr>
            <w:tcW w:w="709" w:type="dxa"/>
            <w:vMerge w:val="restart"/>
          </w:tcPr>
          <w:p w:rsidR="00C04CEE" w:rsidRPr="00C04CEE" w:rsidRDefault="00C04CEE" w:rsidP="00024F25">
            <w:pPr>
              <w:jc w:val="center"/>
              <w:rPr>
                <w:sz w:val="20"/>
                <w:szCs w:val="20"/>
              </w:rPr>
            </w:pPr>
            <w:proofErr w:type="spellStart"/>
            <w:r w:rsidRPr="00C04CEE">
              <w:rPr>
                <w:sz w:val="20"/>
                <w:szCs w:val="20"/>
              </w:rPr>
              <w:t>паков</w:t>
            </w:r>
            <w:proofErr w:type="spellEnd"/>
          </w:p>
        </w:tc>
        <w:tc>
          <w:tcPr>
            <w:tcW w:w="851" w:type="dxa"/>
            <w:vMerge w:val="restart"/>
          </w:tcPr>
          <w:p w:rsidR="00C04CEE" w:rsidRPr="00C04CEE" w:rsidRDefault="00C04CEE" w:rsidP="00024F25">
            <w:pPr>
              <w:jc w:val="center"/>
              <w:rPr>
                <w:sz w:val="20"/>
                <w:szCs w:val="20"/>
              </w:rPr>
            </w:pPr>
            <w:r w:rsidRPr="00C04CEE">
              <w:rPr>
                <w:sz w:val="20"/>
                <w:szCs w:val="20"/>
              </w:rPr>
              <w:t>1,00</w:t>
            </w:r>
          </w:p>
        </w:tc>
        <w:tc>
          <w:tcPr>
            <w:tcW w:w="1435" w:type="dxa"/>
            <w:vMerge w:val="restart"/>
          </w:tcPr>
          <w:p w:rsidR="00C04CEE" w:rsidRPr="00C04CEE" w:rsidRDefault="00C04CEE" w:rsidP="00024F25">
            <w:pPr>
              <w:rPr>
                <w:sz w:val="20"/>
                <w:szCs w:val="20"/>
              </w:rPr>
            </w:pPr>
          </w:p>
        </w:tc>
        <w:tc>
          <w:tcPr>
            <w:tcW w:w="691" w:type="dxa"/>
            <w:vMerge w:val="restart"/>
            <w:vAlign w:val="center"/>
          </w:tcPr>
          <w:p w:rsidR="00C04CEE" w:rsidRPr="00C04CEE" w:rsidRDefault="00C04CEE" w:rsidP="00024F25">
            <w:pPr>
              <w:pStyle w:val="TableParagraph"/>
              <w:spacing w:line="251" w:lineRule="exact"/>
              <w:ind w:left="-14"/>
              <w:jc w:val="center"/>
              <w:rPr>
                <w:bCs/>
                <w:sz w:val="20"/>
                <w:szCs w:val="20"/>
              </w:rPr>
            </w:pPr>
          </w:p>
        </w:tc>
        <w:tc>
          <w:tcPr>
            <w:tcW w:w="709" w:type="dxa"/>
            <w:vMerge w:val="restart"/>
            <w:vAlign w:val="center"/>
          </w:tcPr>
          <w:p w:rsidR="00C04CEE" w:rsidRPr="00C04CEE" w:rsidRDefault="00C04CEE" w:rsidP="00024F25">
            <w:pPr>
              <w:pStyle w:val="TableParagraph"/>
              <w:spacing w:line="251" w:lineRule="exact"/>
              <w:ind w:left="77"/>
              <w:rPr>
                <w:bCs/>
                <w:sz w:val="20"/>
                <w:szCs w:val="20"/>
              </w:rPr>
            </w:pPr>
          </w:p>
        </w:tc>
        <w:tc>
          <w:tcPr>
            <w:tcW w:w="1842" w:type="dxa"/>
            <w:vMerge w:val="restart"/>
            <w:vAlign w:val="center"/>
          </w:tcPr>
          <w:p w:rsidR="00C04CEE" w:rsidRPr="00C04CEE" w:rsidRDefault="00C04CEE" w:rsidP="00024F25">
            <w:pPr>
              <w:pStyle w:val="TableParagraph"/>
              <w:spacing w:line="251" w:lineRule="exact"/>
              <w:ind w:left="77"/>
              <w:rPr>
                <w:bCs/>
                <w:sz w:val="20"/>
                <w:szCs w:val="20"/>
              </w:rPr>
            </w:pPr>
          </w:p>
        </w:tc>
      </w:tr>
      <w:tr w:rsidR="00C04CEE" w:rsidRPr="00C04CEE" w:rsidTr="00024F25">
        <w:trPr>
          <w:trHeight w:val="217"/>
        </w:trPr>
        <w:tc>
          <w:tcPr>
            <w:tcW w:w="404" w:type="dxa"/>
            <w:vMerge/>
          </w:tcPr>
          <w:p w:rsidR="00C04CEE" w:rsidRPr="00C04CEE" w:rsidRDefault="00C04CEE" w:rsidP="00024F25">
            <w:pPr>
              <w:jc w:val="center"/>
              <w:rPr>
                <w:sz w:val="20"/>
                <w:szCs w:val="20"/>
              </w:rPr>
            </w:pPr>
          </w:p>
        </w:tc>
        <w:tc>
          <w:tcPr>
            <w:tcW w:w="3991" w:type="dxa"/>
            <w:tcBorders>
              <w:top w:val="single" w:sz="4" w:space="0" w:color="auto"/>
              <w:bottom w:val="single" w:sz="4" w:space="0" w:color="auto"/>
            </w:tcBorders>
          </w:tcPr>
          <w:p w:rsidR="00C04CEE" w:rsidRPr="00C04CEE" w:rsidRDefault="00C04CEE" w:rsidP="00024F25">
            <w:pPr>
              <w:rPr>
                <w:sz w:val="20"/>
                <w:szCs w:val="20"/>
              </w:rPr>
            </w:pPr>
            <w:r w:rsidRPr="00C04CEE">
              <w:rPr>
                <w:sz w:val="20"/>
                <w:szCs w:val="20"/>
              </w:rPr>
              <w:t>Зовнішній вигляд - солом'яний порошок</w:t>
            </w:r>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vAlign w:val="center"/>
          </w:tcPr>
          <w:p w:rsidR="00C04CEE" w:rsidRPr="00C04CEE" w:rsidRDefault="00C04CEE" w:rsidP="00024F25">
            <w:pPr>
              <w:pStyle w:val="TableParagraph"/>
              <w:spacing w:line="251" w:lineRule="exact"/>
              <w:ind w:left="-14"/>
              <w:jc w:val="center"/>
              <w:rPr>
                <w:bCs/>
                <w:sz w:val="20"/>
                <w:szCs w:val="20"/>
              </w:rPr>
            </w:pPr>
          </w:p>
        </w:tc>
        <w:tc>
          <w:tcPr>
            <w:tcW w:w="709" w:type="dxa"/>
            <w:vMerge/>
            <w:vAlign w:val="center"/>
          </w:tcPr>
          <w:p w:rsidR="00C04CEE" w:rsidRPr="00C04CEE" w:rsidRDefault="00C04CEE" w:rsidP="00024F25">
            <w:pPr>
              <w:pStyle w:val="TableParagraph"/>
              <w:spacing w:line="251" w:lineRule="exact"/>
              <w:ind w:left="77"/>
              <w:rPr>
                <w:bCs/>
                <w:sz w:val="20"/>
                <w:szCs w:val="20"/>
              </w:rPr>
            </w:pPr>
          </w:p>
        </w:tc>
        <w:tc>
          <w:tcPr>
            <w:tcW w:w="1842" w:type="dxa"/>
            <w:vMerge/>
            <w:vAlign w:val="center"/>
          </w:tcPr>
          <w:p w:rsidR="00C04CEE" w:rsidRPr="00C04CEE" w:rsidRDefault="00C04CEE" w:rsidP="00024F25">
            <w:pPr>
              <w:pStyle w:val="TableParagraph"/>
              <w:spacing w:line="251" w:lineRule="exact"/>
              <w:ind w:left="77"/>
              <w:rPr>
                <w:bCs/>
                <w:sz w:val="20"/>
                <w:szCs w:val="20"/>
              </w:rPr>
            </w:pPr>
          </w:p>
        </w:tc>
      </w:tr>
      <w:tr w:rsidR="00C04CEE" w:rsidRPr="00C04CEE" w:rsidTr="00024F25">
        <w:trPr>
          <w:trHeight w:val="192"/>
        </w:trPr>
        <w:tc>
          <w:tcPr>
            <w:tcW w:w="404" w:type="dxa"/>
            <w:vMerge/>
          </w:tcPr>
          <w:p w:rsidR="00C04CEE" w:rsidRPr="00C04CEE" w:rsidRDefault="00C04CEE" w:rsidP="00024F25">
            <w:pPr>
              <w:jc w:val="center"/>
              <w:rPr>
                <w:sz w:val="20"/>
                <w:szCs w:val="20"/>
              </w:rPr>
            </w:pPr>
          </w:p>
        </w:tc>
        <w:tc>
          <w:tcPr>
            <w:tcW w:w="3991" w:type="dxa"/>
            <w:tcBorders>
              <w:top w:val="single" w:sz="4" w:space="0" w:color="auto"/>
              <w:bottom w:val="single" w:sz="4" w:space="0" w:color="auto"/>
            </w:tcBorders>
          </w:tcPr>
          <w:p w:rsidR="00C04CEE" w:rsidRPr="00C04CEE" w:rsidRDefault="00C04CEE" w:rsidP="00024F25">
            <w:pPr>
              <w:rPr>
                <w:sz w:val="20"/>
                <w:szCs w:val="20"/>
              </w:rPr>
            </w:pPr>
            <w:proofErr w:type="spellStart"/>
            <w:r w:rsidRPr="00C04CEE">
              <w:rPr>
                <w:sz w:val="20"/>
                <w:szCs w:val="20"/>
              </w:rPr>
              <w:t>pH</w:t>
            </w:r>
            <w:proofErr w:type="spellEnd"/>
            <w:r w:rsidRPr="00C04CEE">
              <w:rPr>
                <w:sz w:val="20"/>
                <w:szCs w:val="20"/>
              </w:rPr>
              <w:t xml:space="preserve"> (25°C) - 6.8 - 7.2</w:t>
            </w:r>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vAlign w:val="center"/>
          </w:tcPr>
          <w:p w:rsidR="00C04CEE" w:rsidRPr="00C04CEE" w:rsidRDefault="00C04CEE" w:rsidP="00024F25">
            <w:pPr>
              <w:pStyle w:val="TableParagraph"/>
              <w:spacing w:line="251" w:lineRule="exact"/>
              <w:ind w:left="-14"/>
              <w:jc w:val="center"/>
              <w:rPr>
                <w:bCs/>
                <w:sz w:val="20"/>
                <w:szCs w:val="20"/>
              </w:rPr>
            </w:pPr>
          </w:p>
        </w:tc>
        <w:tc>
          <w:tcPr>
            <w:tcW w:w="709" w:type="dxa"/>
            <w:vMerge/>
            <w:vAlign w:val="center"/>
          </w:tcPr>
          <w:p w:rsidR="00C04CEE" w:rsidRPr="00C04CEE" w:rsidRDefault="00C04CEE" w:rsidP="00024F25">
            <w:pPr>
              <w:pStyle w:val="TableParagraph"/>
              <w:spacing w:line="251" w:lineRule="exact"/>
              <w:ind w:left="77"/>
              <w:rPr>
                <w:bCs/>
                <w:sz w:val="20"/>
                <w:szCs w:val="20"/>
              </w:rPr>
            </w:pPr>
          </w:p>
        </w:tc>
        <w:tc>
          <w:tcPr>
            <w:tcW w:w="1842" w:type="dxa"/>
            <w:vMerge/>
            <w:vAlign w:val="center"/>
          </w:tcPr>
          <w:p w:rsidR="00C04CEE" w:rsidRPr="00C04CEE" w:rsidRDefault="00C04CEE" w:rsidP="00024F25">
            <w:pPr>
              <w:pStyle w:val="TableParagraph"/>
              <w:spacing w:line="251" w:lineRule="exact"/>
              <w:ind w:left="77"/>
              <w:rPr>
                <w:bCs/>
                <w:sz w:val="20"/>
                <w:szCs w:val="20"/>
              </w:rPr>
            </w:pPr>
          </w:p>
        </w:tc>
      </w:tr>
      <w:tr w:rsidR="00C04CEE" w:rsidRPr="00C04CEE" w:rsidTr="00024F25">
        <w:trPr>
          <w:trHeight w:val="192"/>
        </w:trPr>
        <w:tc>
          <w:tcPr>
            <w:tcW w:w="404" w:type="dxa"/>
            <w:vMerge/>
          </w:tcPr>
          <w:p w:rsidR="00C04CEE" w:rsidRPr="00C04CEE" w:rsidRDefault="00C04CEE" w:rsidP="00024F25">
            <w:pPr>
              <w:jc w:val="center"/>
              <w:rPr>
                <w:sz w:val="20"/>
                <w:szCs w:val="20"/>
              </w:rPr>
            </w:pPr>
          </w:p>
        </w:tc>
        <w:tc>
          <w:tcPr>
            <w:tcW w:w="3991" w:type="dxa"/>
            <w:tcBorders>
              <w:top w:val="single" w:sz="4" w:space="0" w:color="auto"/>
              <w:bottom w:val="single" w:sz="4" w:space="0" w:color="auto"/>
            </w:tcBorders>
          </w:tcPr>
          <w:p w:rsidR="00C04CEE" w:rsidRPr="00C04CEE" w:rsidRDefault="00C04CEE" w:rsidP="00024F25">
            <w:pPr>
              <w:rPr>
                <w:sz w:val="20"/>
                <w:szCs w:val="20"/>
              </w:rPr>
            </w:pPr>
            <w:r w:rsidRPr="00C04CEE">
              <w:rPr>
                <w:sz w:val="20"/>
                <w:szCs w:val="20"/>
              </w:rPr>
              <w:t>Прозорість - прозорий</w:t>
            </w:r>
          </w:p>
        </w:tc>
        <w:tc>
          <w:tcPr>
            <w:tcW w:w="709" w:type="dxa"/>
            <w:vMerge/>
            <w:tcBorders>
              <w:bottom w:val="single" w:sz="4" w:space="0" w:color="auto"/>
            </w:tcBorders>
          </w:tcPr>
          <w:p w:rsidR="00C04CEE" w:rsidRPr="00C04CEE" w:rsidRDefault="00C04CEE" w:rsidP="00024F25">
            <w:pPr>
              <w:jc w:val="center"/>
              <w:rPr>
                <w:sz w:val="20"/>
                <w:szCs w:val="20"/>
              </w:rPr>
            </w:pPr>
          </w:p>
        </w:tc>
        <w:tc>
          <w:tcPr>
            <w:tcW w:w="851" w:type="dxa"/>
            <w:vMerge/>
            <w:tcBorders>
              <w:bottom w:val="single" w:sz="4" w:space="0" w:color="auto"/>
            </w:tcBorders>
          </w:tcPr>
          <w:p w:rsidR="00C04CEE" w:rsidRPr="00C04CEE" w:rsidRDefault="00C04CEE" w:rsidP="00024F25">
            <w:pPr>
              <w:jc w:val="center"/>
              <w:rPr>
                <w:sz w:val="20"/>
                <w:szCs w:val="20"/>
              </w:rPr>
            </w:pPr>
          </w:p>
        </w:tc>
        <w:tc>
          <w:tcPr>
            <w:tcW w:w="1435" w:type="dxa"/>
            <w:vMerge/>
            <w:tcBorders>
              <w:bottom w:val="single" w:sz="4" w:space="0" w:color="auto"/>
            </w:tcBorders>
          </w:tcPr>
          <w:p w:rsidR="00C04CEE" w:rsidRPr="00C04CEE" w:rsidRDefault="00C04CEE" w:rsidP="00024F25">
            <w:pPr>
              <w:rPr>
                <w:sz w:val="20"/>
                <w:szCs w:val="20"/>
              </w:rPr>
            </w:pPr>
          </w:p>
        </w:tc>
        <w:tc>
          <w:tcPr>
            <w:tcW w:w="691" w:type="dxa"/>
            <w:vMerge/>
            <w:tcBorders>
              <w:bottom w:val="single" w:sz="4" w:space="0" w:color="auto"/>
            </w:tcBorders>
            <w:vAlign w:val="center"/>
          </w:tcPr>
          <w:p w:rsidR="00C04CEE" w:rsidRPr="00C04CEE" w:rsidRDefault="00C04CEE" w:rsidP="00024F25">
            <w:pPr>
              <w:pStyle w:val="TableParagraph"/>
              <w:spacing w:line="251" w:lineRule="exact"/>
              <w:ind w:left="-14"/>
              <w:jc w:val="center"/>
              <w:rPr>
                <w:bCs/>
                <w:sz w:val="20"/>
                <w:szCs w:val="20"/>
              </w:rPr>
            </w:pPr>
          </w:p>
        </w:tc>
        <w:tc>
          <w:tcPr>
            <w:tcW w:w="709" w:type="dxa"/>
            <w:vMerge/>
            <w:tcBorders>
              <w:bottom w:val="single" w:sz="4" w:space="0" w:color="auto"/>
            </w:tcBorders>
            <w:vAlign w:val="center"/>
          </w:tcPr>
          <w:p w:rsidR="00C04CEE" w:rsidRPr="00C04CEE" w:rsidRDefault="00C04CEE" w:rsidP="00024F25">
            <w:pPr>
              <w:pStyle w:val="TableParagraph"/>
              <w:spacing w:line="251" w:lineRule="exact"/>
              <w:ind w:left="77"/>
              <w:rPr>
                <w:bCs/>
                <w:sz w:val="20"/>
                <w:szCs w:val="20"/>
              </w:rPr>
            </w:pPr>
          </w:p>
        </w:tc>
        <w:tc>
          <w:tcPr>
            <w:tcW w:w="1842" w:type="dxa"/>
            <w:vMerge/>
            <w:tcBorders>
              <w:bottom w:val="single" w:sz="4" w:space="0" w:color="auto"/>
            </w:tcBorders>
            <w:vAlign w:val="center"/>
          </w:tcPr>
          <w:p w:rsidR="00C04CEE" w:rsidRPr="00C04CEE" w:rsidRDefault="00C04CEE" w:rsidP="00024F25">
            <w:pPr>
              <w:pStyle w:val="TableParagraph"/>
              <w:spacing w:line="251" w:lineRule="exact"/>
              <w:ind w:left="77"/>
              <w:rPr>
                <w:bCs/>
                <w:sz w:val="20"/>
                <w:szCs w:val="20"/>
              </w:rPr>
            </w:pPr>
          </w:p>
        </w:tc>
      </w:tr>
      <w:tr w:rsidR="00C04CEE" w:rsidRPr="00C04CEE" w:rsidTr="00024F25">
        <w:trPr>
          <w:trHeight w:val="458"/>
        </w:trPr>
        <w:tc>
          <w:tcPr>
            <w:tcW w:w="404" w:type="dxa"/>
            <w:vMerge w:val="restart"/>
          </w:tcPr>
          <w:p w:rsidR="00C04CEE" w:rsidRPr="00C04CEE" w:rsidRDefault="00C04CEE" w:rsidP="00024F25">
            <w:pPr>
              <w:jc w:val="center"/>
              <w:rPr>
                <w:sz w:val="20"/>
                <w:szCs w:val="20"/>
              </w:rPr>
            </w:pPr>
            <w:r w:rsidRPr="00C04CEE">
              <w:rPr>
                <w:sz w:val="20"/>
                <w:szCs w:val="20"/>
              </w:rPr>
              <w:t>12.</w:t>
            </w:r>
          </w:p>
        </w:tc>
        <w:tc>
          <w:tcPr>
            <w:tcW w:w="3991" w:type="dxa"/>
            <w:tcBorders>
              <w:bottom w:val="single" w:sz="4" w:space="0" w:color="auto"/>
            </w:tcBorders>
          </w:tcPr>
          <w:p w:rsidR="00C04CEE" w:rsidRPr="00C04CEE" w:rsidRDefault="00C04CEE" w:rsidP="00024F25">
            <w:pPr>
              <w:rPr>
                <w:b/>
                <w:sz w:val="20"/>
                <w:szCs w:val="20"/>
              </w:rPr>
            </w:pPr>
            <w:r w:rsidRPr="00C04CEE">
              <w:rPr>
                <w:b/>
                <w:sz w:val="20"/>
                <w:szCs w:val="20"/>
              </w:rPr>
              <w:t xml:space="preserve">Олія вазелінова (USP, BP, </w:t>
            </w:r>
            <w:proofErr w:type="spellStart"/>
            <w:r w:rsidRPr="00C04CEE">
              <w:rPr>
                <w:b/>
                <w:sz w:val="20"/>
                <w:szCs w:val="20"/>
              </w:rPr>
              <w:t>Ph</w:t>
            </w:r>
            <w:proofErr w:type="spellEnd"/>
            <w:r w:rsidRPr="00C04CEE">
              <w:rPr>
                <w:b/>
                <w:sz w:val="20"/>
                <w:szCs w:val="20"/>
              </w:rPr>
              <w:t xml:space="preserve">. </w:t>
            </w:r>
            <w:proofErr w:type="spellStart"/>
            <w:r w:rsidRPr="00C04CEE">
              <w:rPr>
                <w:b/>
                <w:sz w:val="20"/>
                <w:szCs w:val="20"/>
              </w:rPr>
              <w:t>Eur</w:t>
            </w:r>
            <w:proofErr w:type="spellEnd"/>
            <w:r w:rsidRPr="00C04CEE">
              <w:rPr>
                <w:b/>
                <w:sz w:val="20"/>
                <w:szCs w:val="20"/>
              </w:rPr>
              <w:t xml:space="preserve">.), </w:t>
            </w:r>
            <w:proofErr w:type="spellStart"/>
            <w:r w:rsidRPr="00C04CEE">
              <w:rPr>
                <w:b/>
                <w:sz w:val="20"/>
                <w:szCs w:val="20"/>
              </w:rPr>
              <w:t>фарм</w:t>
            </w:r>
            <w:proofErr w:type="spellEnd"/>
            <w:r w:rsidRPr="00C04CEE">
              <w:rPr>
                <w:b/>
                <w:sz w:val="20"/>
                <w:szCs w:val="20"/>
              </w:rPr>
              <w:t xml:space="preserve">., </w:t>
            </w:r>
            <w:proofErr w:type="spellStart"/>
            <w:r w:rsidRPr="00C04CEE">
              <w:rPr>
                <w:b/>
                <w:sz w:val="20"/>
                <w:szCs w:val="20"/>
              </w:rPr>
              <w:t>паков</w:t>
            </w:r>
            <w:proofErr w:type="spellEnd"/>
            <w:r w:rsidRPr="00C04CEE">
              <w:rPr>
                <w:b/>
                <w:sz w:val="20"/>
                <w:szCs w:val="20"/>
              </w:rPr>
              <w:t xml:space="preserve">./ 250 мл (141003), </w:t>
            </w:r>
            <w:proofErr w:type="spellStart"/>
            <w:r w:rsidRPr="00C04CEE">
              <w:rPr>
                <w:b/>
                <w:sz w:val="20"/>
                <w:szCs w:val="20"/>
              </w:rPr>
              <w:t>PanReac</w:t>
            </w:r>
            <w:proofErr w:type="spellEnd"/>
          </w:p>
        </w:tc>
        <w:tc>
          <w:tcPr>
            <w:tcW w:w="709" w:type="dxa"/>
            <w:vMerge w:val="restart"/>
          </w:tcPr>
          <w:p w:rsidR="00C04CEE" w:rsidRPr="00C04CEE" w:rsidRDefault="00C04CEE" w:rsidP="00024F25">
            <w:pPr>
              <w:jc w:val="center"/>
              <w:rPr>
                <w:sz w:val="20"/>
                <w:szCs w:val="20"/>
              </w:rPr>
            </w:pPr>
            <w:proofErr w:type="spellStart"/>
            <w:r w:rsidRPr="00C04CEE">
              <w:rPr>
                <w:sz w:val="20"/>
                <w:szCs w:val="20"/>
              </w:rPr>
              <w:t>паков</w:t>
            </w:r>
            <w:proofErr w:type="spellEnd"/>
          </w:p>
        </w:tc>
        <w:tc>
          <w:tcPr>
            <w:tcW w:w="851" w:type="dxa"/>
            <w:vMerge w:val="restart"/>
          </w:tcPr>
          <w:p w:rsidR="00C04CEE" w:rsidRPr="00C04CEE" w:rsidRDefault="00C04CEE" w:rsidP="00024F25">
            <w:pPr>
              <w:jc w:val="center"/>
              <w:rPr>
                <w:sz w:val="20"/>
                <w:szCs w:val="20"/>
              </w:rPr>
            </w:pPr>
            <w:r w:rsidRPr="00C04CEE">
              <w:rPr>
                <w:sz w:val="20"/>
                <w:szCs w:val="20"/>
              </w:rPr>
              <w:t>2,00</w:t>
            </w:r>
          </w:p>
        </w:tc>
        <w:tc>
          <w:tcPr>
            <w:tcW w:w="1435" w:type="dxa"/>
            <w:vMerge w:val="restart"/>
          </w:tcPr>
          <w:p w:rsidR="00C04CEE" w:rsidRPr="00C04CEE" w:rsidRDefault="00C04CEE" w:rsidP="00024F25">
            <w:pPr>
              <w:rPr>
                <w:sz w:val="20"/>
                <w:szCs w:val="20"/>
              </w:rPr>
            </w:pPr>
          </w:p>
        </w:tc>
        <w:tc>
          <w:tcPr>
            <w:tcW w:w="691" w:type="dxa"/>
            <w:vMerge w:val="restart"/>
            <w:vAlign w:val="center"/>
          </w:tcPr>
          <w:p w:rsidR="00C04CEE" w:rsidRPr="00C04CEE" w:rsidRDefault="00C04CEE" w:rsidP="00024F25">
            <w:pPr>
              <w:pStyle w:val="TableParagraph"/>
              <w:spacing w:line="251" w:lineRule="exact"/>
              <w:ind w:left="-14"/>
              <w:jc w:val="center"/>
              <w:rPr>
                <w:bCs/>
                <w:sz w:val="20"/>
                <w:szCs w:val="20"/>
              </w:rPr>
            </w:pPr>
          </w:p>
        </w:tc>
        <w:tc>
          <w:tcPr>
            <w:tcW w:w="709" w:type="dxa"/>
            <w:vMerge w:val="restart"/>
            <w:vAlign w:val="center"/>
          </w:tcPr>
          <w:p w:rsidR="00C04CEE" w:rsidRPr="00C04CEE" w:rsidRDefault="00C04CEE" w:rsidP="00024F25">
            <w:pPr>
              <w:pStyle w:val="TableParagraph"/>
              <w:spacing w:line="251" w:lineRule="exact"/>
              <w:ind w:left="77"/>
              <w:rPr>
                <w:bCs/>
                <w:sz w:val="20"/>
                <w:szCs w:val="20"/>
              </w:rPr>
            </w:pPr>
          </w:p>
        </w:tc>
        <w:tc>
          <w:tcPr>
            <w:tcW w:w="1842" w:type="dxa"/>
            <w:vMerge w:val="restart"/>
            <w:vAlign w:val="center"/>
          </w:tcPr>
          <w:p w:rsidR="00C04CEE" w:rsidRPr="00C04CEE" w:rsidRDefault="00C04CEE" w:rsidP="00024F25">
            <w:pPr>
              <w:pStyle w:val="TableParagraph"/>
              <w:spacing w:line="251" w:lineRule="exact"/>
              <w:ind w:left="77"/>
              <w:rPr>
                <w:bCs/>
                <w:sz w:val="20"/>
                <w:szCs w:val="20"/>
              </w:rPr>
            </w:pPr>
          </w:p>
        </w:tc>
      </w:tr>
      <w:tr w:rsidR="00C04CEE" w:rsidRPr="00C04CEE" w:rsidTr="00024F25">
        <w:trPr>
          <w:trHeight w:val="265"/>
        </w:trPr>
        <w:tc>
          <w:tcPr>
            <w:tcW w:w="404" w:type="dxa"/>
            <w:vMerge/>
          </w:tcPr>
          <w:p w:rsidR="00C04CEE" w:rsidRPr="00C04CEE" w:rsidRDefault="00C04CEE" w:rsidP="00024F25">
            <w:pPr>
              <w:jc w:val="center"/>
              <w:rPr>
                <w:sz w:val="20"/>
                <w:szCs w:val="20"/>
              </w:rPr>
            </w:pPr>
          </w:p>
        </w:tc>
        <w:tc>
          <w:tcPr>
            <w:tcW w:w="3991" w:type="dxa"/>
            <w:tcBorders>
              <w:top w:val="single" w:sz="4" w:space="0" w:color="auto"/>
              <w:bottom w:val="single" w:sz="4" w:space="0" w:color="auto"/>
            </w:tcBorders>
          </w:tcPr>
          <w:p w:rsidR="00C04CEE" w:rsidRPr="00C04CEE" w:rsidRDefault="00C04CEE" w:rsidP="00024F25">
            <w:pPr>
              <w:rPr>
                <w:sz w:val="20"/>
                <w:szCs w:val="20"/>
              </w:rPr>
            </w:pPr>
            <w:r w:rsidRPr="00C04CEE">
              <w:rPr>
                <w:sz w:val="20"/>
                <w:szCs w:val="20"/>
              </w:rPr>
              <w:t>Щільність 20/20 - 0,827-0,890</w:t>
            </w:r>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vAlign w:val="center"/>
          </w:tcPr>
          <w:p w:rsidR="00C04CEE" w:rsidRPr="00C04CEE" w:rsidRDefault="00C04CEE" w:rsidP="00024F25">
            <w:pPr>
              <w:pStyle w:val="TableParagraph"/>
              <w:spacing w:line="251" w:lineRule="exact"/>
              <w:ind w:left="-14"/>
              <w:jc w:val="center"/>
              <w:rPr>
                <w:bCs/>
                <w:sz w:val="20"/>
                <w:szCs w:val="20"/>
              </w:rPr>
            </w:pPr>
          </w:p>
        </w:tc>
        <w:tc>
          <w:tcPr>
            <w:tcW w:w="709" w:type="dxa"/>
            <w:vMerge/>
            <w:vAlign w:val="center"/>
          </w:tcPr>
          <w:p w:rsidR="00C04CEE" w:rsidRPr="00C04CEE" w:rsidRDefault="00C04CEE" w:rsidP="00024F25">
            <w:pPr>
              <w:pStyle w:val="TableParagraph"/>
              <w:spacing w:line="251" w:lineRule="exact"/>
              <w:ind w:left="77"/>
              <w:rPr>
                <w:bCs/>
                <w:sz w:val="20"/>
                <w:szCs w:val="20"/>
              </w:rPr>
            </w:pPr>
          </w:p>
        </w:tc>
        <w:tc>
          <w:tcPr>
            <w:tcW w:w="1842" w:type="dxa"/>
            <w:vMerge/>
            <w:vAlign w:val="center"/>
          </w:tcPr>
          <w:p w:rsidR="00C04CEE" w:rsidRPr="00C04CEE" w:rsidRDefault="00C04CEE" w:rsidP="00024F25">
            <w:pPr>
              <w:pStyle w:val="TableParagraph"/>
              <w:spacing w:line="251" w:lineRule="exact"/>
              <w:ind w:left="77"/>
              <w:rPr>
                <w:bCs/>
                <w:sz w:val="20"/>
                <w:szCs w:val="20"/>
              </w:rPr>
            </w:pPr>
          </w:p>
        </w:tc>
      </w:tr>
      <w:tr w:rsidR="00C04CEE" w:rsidRPr="00C04CEE" w:rsidTr="00024F25">
        <w:trPr>
          <w:trHeight w:val="217"/>
        </w:trPr>
        <w:tc>
          <w:tcPr>
            <w:tcW w:w="404" w:type="dxa"/>
            <w:vMerge/>
          </w:tcPr>
          <w:p w:rsidR="00C04CEE" w:rsidRPr="00C04CEE" w:rsidRDefault="00C04CEE" w:rsidP="00024F25">
            <w:pPr>
              <w:jc w:val="center"/>
              <w:rPr>
                <w:sz w:val="20"/>
                <w:szCs w:val="20"/>
              </w:rPr>
            </w:pPr>
          </w:p>
        </w:tc>
        <w:tc>
          <w:tcPr>
            <w:tcW w:w="3991" w:type="dxa"/>
            <w:tcBorders>
              <w:top w:val="single" w:sz="4" w:space="0" w:color="auto"/>
              <w:bottom w:val="single" w:sz="4" w:space="0" w:color="auto"/>
            </w:tcBorders>
          </w:tcPr>
          <w:p w:rsidR="00C04CEE" w:rsidRPr="00C04CEE" w:rsidRDefault="00C04CEE" w:rsidP="00024F25">
            <w:pPr>
              <w:rPr>
                <w:sz w:val="20"/>
                <w:szCs w:val="20"/>
              </w:rPr>
            </w:pPr>
            <w:r w:rsidRPr="00C04CEE">
              <w:rPr>
                <w:sz w:val="20"/>
                <w:szCs w:val="20"/>
              </w:rPr>
              <w:t>Щільність 25/25 - 0,845-0,905</w:t>
            </w:r>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vAlign w:val="center"/>
          </w:tcPr>
          <w:p w:rsidR="00C04CEE" w:rsidRPr="00C04CEE" w:rsidRDefault="00C04CEE" w:rsidP="00024F25">
            <w:pPr>
              <w:pStyle w:val="TableParagraph"/>
              <w:spacing w:line="251" w:lineRule="exact"/>
              <w:ind w:left="-14"/>
              <w:jc w:val="center"/>
              <w:rPr>
                <w:bCs/>
                <w:sz w:val="20"/>
                <w:szCs w:val="20"/>
              </w:rPr>
            </w:pPr>
          </w:p>
        </w:tc>
        <w:tc>
          <w:tcPr>
            <w:tcW w:w="709" w:type="dxa"/>
            <w:vMerge/>
            <w:vAlign w:val="center"/>
          </w:tcPr>
          <w:p w:rsidR="00C04CEE" w:rsidRPr="00C04CEE" w:rsidRDefault="00C04CEE" w:rsidP="00024F25">
            <w:pPr>
              <w:pStyle w:val="TableParagraph"/>
              <w:spacing w:line="251" w:lineRule="exact"/>
              <w:ind w:left="77"/>
              <w:rPr>
                <w:bCs/>
                <w:sz w:val="20"/>
                <w:szCs w:val="20"/>
              </w:rPr>
            </w:pPr>
          </w:p>
        </w:tc>
        <w:tc>
          <w:tcPr>
            <w:tcW w:w="1842" w:type="dxa"/>
            <w:vMerge/>
            <w:vAlign w:val="center"/>
          </w:tcPr>
          <w:p w:rsidR="00C04CEE" w:rsidRPr="00C04CEE" w:rsidRDefault="00C04CEE" w:rsidP="00024F25">
            <w:pPr>
              <w:pStyle w:val="TableParagraph"/>
              <w:spacing w:line="251" w:lineRule="exact"/>
              <w:ind w:left="77"/>
              <w:rPr>
                <w:bCs/>
                <w:sz w:val="20"/>
                <w:szCs w:val="20"/>
              </w:rPr>
            </w:pPr>
          </w:p>
        </w:tc>
      </w:tr>
      <w:tr w:rsidR="00C04CEE" w:rsidRPr="00C04CEE" w:rsidTr="00024F25">
        <w:trPr>
          <w:trHeight w:val="217"/>
        </w:trPr>
        <w:tc>
          <w:tcPr>
            <w:tcW w:w="404" w:type="dxa"/>
            <w:vMerge/>
          </w:tcPr>
          <w:p w:rsidR="00C04CEE" w:rsidRPr="00C04CEE" w:rsidRDefault="00C04CEE" w:rsidP="00024F25">
            <w:pPr>
              <w:jc w:val="center"/>
              <w:rPr>
                <w:sz w:val="20"/>
                <w:szCs w:val="20"/>
              </w:rPr>
            </w:pPr>
          </w:p>
        </w:tc>
        <w:tc>
          <w:tcPr>
            <w:tcW w:w="3991" w:type="dxa"/>
            <w:tcBorders>
              <w:top w:val="single" w:sz="4" w:space="0" w:color="auto"/>
              <w:bottom w:val="single" w:sz="4" w:space="0" w:color="auto"/>
            </w:tcBorders>
          </w:tcPr>
          <w:p w:rsidR="00C04CEE" w:rsidRPr="00C04CEE" w:rsidRDefault="00C04CEE" w:rsidP="00024F25">
            <w:pPr>
              <w:rPr>
                <w:sz w:val="20"/>
                <w:szCs w:val="20"/>
              </w:rPr>
            </w:pPr>
            <w:r w:rsidRPr="00C04CEE">
              <w:rPr>
                <w:sz w:val="20"/>
                <w:szCs w:val="20"/>
              </w:rPr>
              <w:t xml:space="preserve">Динамічна в'язкість при 19.9-20.1°C - 110 - 230 </w:t>
            </w:r>
            <w:proofErr w:type="spellStart"/>
            <w:r w:rsidRPr="00C04CEE">
              <w:rPr>
                <w:sz w:val="20"/>
                <w:szCs w:val="20"/>
              </w:rPr>
              <w:t>mPas</w:t>
            </w:r>
            <w:proofErr w:type="spellEnd"/>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vAlign w:val="center"/>
          </w:tcPr>
          <w:p w:rsidR="00C04CEE" w:rsidRPr="00C04CEE" w:rsidRDefault="00C04CEE" w:rsidP="00024F25">
            <w:pPr>
              <w:pStyle w:val="TableParagraph"/>
              <w:spacing w:line="251" w:lineRule="exact"/>
              <w:ind w:left="-14"/>
              <w:jc w:val="center"/>
              <w:rPr>
                <w:bCs/>
                <w:sz w:val="20"/>
                <w:szCs w:val="20"/>
              </w:rPr>
            </w:pPr>
          </w:p>
        </w:tc>
        <w:tc>
          <w:tcPr>
            <w:tcW w:w="709" w:type="dxa"/>
            <w:vMerge/>
            <w:vAlign w:val="center"/>
          </w:tcPr>
          <w:p w:rsidR="00C04CEE" w:rsidRPr="00C04CEE" w:rsidRDefault="00C04CEE" w:rsidP="00024F25">
            <w:pPr>
              <w:pStyle w:val="TableParagraph"/>
              <w:spacing w:line="251" w:lineRule="exact"/>
              <w:ind w:left="77"/>
              <w:rPr>
                <w:bCs/>
                <w:sz w:val="20"/>
                <w:szCs w:val="20"/>
              </w:rPr>
            </w:pPr>
          </w:p>
        </w:tc>
        <w:tc>
          <w:tcPr>
            <w:tcW w:w="1842" w:type="dxa"/>
            <w:vMerge/>
            <w:vAlign w:val="center"/>
          </w:tcPr>
          <w:p w:rsidR="00C04CEE" w:rsidRPr="00C04CEE" w:rsidRDefault="00C04CEE" w:rsidP="00024F25">
            <w:pPr>
              <w:pStyle w:val="TableParagraph"/>
              <w:spacing w:line="251" w:lineRule="exact"/>
              <w:ind w:left="77"/>
              <w:rPr>
                <w:bCs/>
                <w:sz w:val="20"/>
                <w:szCs w:val="20"/>
              </w:rPr>
            </w:pPr>
          </w:p>
        </w:tc>
      </w:tr>
      <w:tr w:rsidR="00C04CEE" w:rsidRPr="00C04CEE" w:rsidTr="00024F25">
        <w:trPr>
          <w:trHeight w:val="217"/>
        </w:trPr>
        <w:tc>
          <w:tcPr>
            <w:tcW w:w="404" w:type="dxa"/>
            <w:vMerge/>
          </w:tcPr>
          <w:p w:rsidR="00C04CEE" w:rsidRPr="00C04CEE" w:rsidRDefault="00C04CEE" w:rsidP="00024F25">
            <w:pPr>
              <w:jc w:val="center"/>
              <w:rPr>
                <w:sz w:val="20"/>
                <w:szCs w:val="20"/>
              </w:rPr>
            </w:pPr>
          </w:p>
        </w:tc>
        <w:tc>
          <w:tcPr>
            <w:tcW w:w="3991" w:type="dxa"/>
            <w:tcBorders>
              <w:top w:val="single" w:sz="4" w:space="0" w:color="auto"/>
              <w:bottom w:val="single" w:sz="4" w:space="0" w:color="auto"/>
            </w:tcBorders>
          </w:tcPr>
          <w:p w:rsidR="00C04CEE" w:rsidRPr="00C04CEE" w:rsidRDefault="00C04CEE" w:rsidP="00024F25">
            <w:pPr>
              <w:rPr>
                <w:sz w:val="20"/>
                <w:szCs w:val="20"/>
              </w:rPr>
            </w:pPr>
            <w:r w:rsidRPr="00C04CEE">
              <w:rPr>
                <w:sz w:val="20"/>
                <w:szCs w:val="20"/>
              </w:rPr>
              <w:t>Кінематична в’язкість 39.9-40.1°C - 34.5 - 150.0 mm</w:t>
            </w:r>
            <w:r w:rsidRPr="00C04CEE">
              <w:rPr>
                <w:sz w:val="20"/>
                <w:szCs w:val="20"/>
                <w:vertAlign w:val="superscript"/>
              </w:rPr>
              <w:t>2</w:t>
            </w:r>
            <w:r w:rsidRPr="00C04CEE">
              <w:rPr>
                <w:sz w:val="20"/>
                <w:szCs w:val="20"/>
              </w:rPr>
              <w:t>/s</w:t>
            </w:r>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vAlign w:val="center"/>
          </w:tcPr>
          <w:p w:rsidR="00C04CEE" w:rsidRPr="00C04CEE" w:rsidRDefault="00C04CEE" w:rsidP="00024F25">
            <w:pPr>
              <w:pStyle w:val="TableParagraph"/>
              <w:spacing w:line="251" w:lineRule="exact"/>
              <w:ind w:left="-14"/>
              <w:jc w:val="center"/>
              <w:rPr>
                <w:bCs/>
                <w:sz w:val="20"/>
                <w:szCs w:val="20"/>
              </w:rPr>
            </w:pPr>
          </w:p>
        </w:tc>
        <w:tc>
          <w:tcPr>
            <w:tcW w:w="709" w:type="dxa"/>
            <w:vMerge/>
            <w:vAlign w:val="center"/>
          </w:tcPr>
          <w:p w:rsidR="00C04CEE" w:rsidRPr="00C04CEE" w:rsidRDefault="00C04CEE" w:rsidP="00024F25">
            <w:pPr>
              <w:pStyle w:val="TableParagraph"/>
              <w:spacing w:line="251" w:lineRule="exact"/>
              <w:ind w:left="77"/>
              <w:rPr>
                <w:bCs/>
                <w:sz w:val="20"/>
                <w:szCs w:val="20"/>
              </w:rPr>
            </w:pPr>
          </w:p>
        </w:tc>
        <w:tc>
          <w:tcPr>
            <w:tcW w:w="1842" w:type="dxa"/>
            <w:vMerge/>
            <w:vAlign w:val="center"/>
          </w:tcPr>
          <w:p w:rsidR="00C04CEE" w:rsidRPr="00C04CEE" w:rsidRDefault="00C04CEE" w:rsidP="00024F25">
            <w:pPr>
              <w:pStyle w:val="TableParagraph"/>
              <w:spacing w:line="251" w:lineRule="exact"/>
              <w:ind w:left="77"/>
              <w:rPr>
                <w:bCs/>
                <w:sz w:val="20"/>
                <w:szCs w:val="20"/>
              </w:rPr>
            </w:pPr>
          </w:p>
        </w:tc>
      </w:tr>
      <w:tr w:rsidR="00C04CEE" w:rsidRPr="00C04CEE" w:rsidTr="00024F25">
        <w:trPr>
          <w:trHeight w:val="217"/>
        </w:trPr>
        <w:tc>
          <w:tcPr>
            <w:tcW w:w="404" w:type="dxa"/>
            <w:vMerge/>
          </w:tcPr>
          <w:p w:rsidR="00C04CEE" w:rsidRPr="00C04CEE" w:rsidRDefault="00C04CEE" w:rsidP="00024F25">
            <w:pPr>
              <w:jc w:val="center"/>
              <w:rPr>
                <w:sz w:val="20"/>
                <w:szCs w:val="20"/>
              </w:rPr>
            </w:pPr>
          </w:p>
        </w:tc>
        <w:tc>
          <w:tcPr>
            <w:tcW w:w="3991" w:type="dxa"/>
            <w:tcBorders>
              <w:top w:val="single" w:sz="4" w:space="0" w:color="auto"/>
              <w:bottom w:val="single" w:sz="4" w:space="0" w:color="auto"/>
            </w:tcBorders>
          </w:tcPr>
          <w:p w:rsidR="00C04CEE" w:rsidRPr="00C04CEE" w:rsidRDefault="00C04CEE" w:rsidP="00024F25">
            <w:pPr>
              <w:rPr>
                <w:sz w:val="20"/>
                <w:szCs w:val="20"/>
              </w:rPr>
            </w:pPr>
            <w:r w:rsidRPr="00C04CEE">
              <w:rPr>
                <w:sz w:val="20"/>
                <w:szCs w:val="20"/>
              </w:rPr>
              <w:t xml:space="preserve">Вміст кадмію - ≤ 25 </w:t>
            </w:r>
            <w:proofErr w:type="spellStart"/>
            <w:r w:rsidRPr="00C04CEE">
              <w:rPr>
                <w:sz w:val="20"/>
                <w:szCs w:val="20"/>
              </w:rPr>
              <w:t>ppm</w:t>
            </w:r>
            <w:proofErr w:type="spellEnd"/>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vAlign w:val="center"/>
          </w:tcPr>
          <w:p w:rsidR="00C04CEE" w:rsidRPr="00C04CEE" w:rsidRDefault="00C04CEE" w:rsidP="00024F25">
            <w:pPr>
              <w:pStyle w:val="TableParagraph"/>
              <w:spacing w:line="251" w:lineRule="exact"/>
              <w:ind w:left="-14"/>
              <w:jc w:val="center"/>
              <w:rPr>
                <w:bCs/>
                <w:sz w:val="20"/>
                <w:szCs w:val="20"/>
              </w:rPr>
            </w:pPr>
          </w:p>
        </w:tc>
        <w:tc>
          <w:tcPr>
            <w:tcW w:w="709" w:type="dxa"/>
            <w:vMerge/>
            <w:vAlign w:val="center"/>
          </w:tcPr>
          <w:p w:rsidR="00C04CEE" w:rsidRPr="00C04CEE" w:rsidRDefault="00C04CEE" w:rsidP="00024F25">
            <w:pPr>
              <w:pStyle w:val="TableParagraph"/>
              <w:spacing w:line="251" w:lineRule="exact"/>
              <w:ind w:left="77"/>
              <w:rPr>
                <w:bCs/>
                <w:sz w:val="20"/>
                <w:szCs w:val="20"/>
              </w:rPr>
            </w:pPr>
          </w:p>
        </w:tc>
        <w:tc>
          <w:tcPr>
            <w:tcW w:w="1842" w:type="dxa"/>
            <w:vMerge/>
            <w:vAlign w:val="center"/>
          </w:tcPr>
          <w:p w:rsidR="00C04CEE" w:rsidRPr="00C04CEE" w:rsidRDefault="00C04CEE" w:rsidP="00024F25">
            <w:pPr>
              <w:pStyle w:val="TableParagraph"/>
              <w:spacing w:line="251" w:lineRule="exact"/>
              <w:ind w:left="77"/>
              <w:rPr>
                <w:bCs/>
                <w:sz w:val="20"/>
                <w:szCs w:val="20"/>
              </w:rPr>
            </w:pPr>
          </w:p>
        </w:tc>
      </w:tr>
      <w:tr w:rsidR="00C04CEE" w:rsidRPr="00C04CEE" w:rsidTr="00024F25">
        <w:trPr>
          <w:trHeight w:val="217"/>
        </w:trPr>
        <w:tc>
          <w:tcPr>
            <w:tcW w:w="404" w:type="dxa"/>
            <w:vMerge/>
          </w:tcPr>
          <w:p w:rsidR="00C04CEE" w:rsidRPr="00C04CEE" w:rsidRDefault="00C04CEE" w:rsidP="00024F25">
            <w:pPr>
              <w:jc w:val="center"/>
              <w:rPr>
                <w:sz w:val="20"/>
                <w:szCs w:val="20"/>
              </w:rPr>
            </w:pPr>
          </w:p>
        </w:tc>
        <w:tc>
          <w:tcPr>
            <w:tcW w:w="3991" w:type="dxa"/>
            <w:tcBorders>
              <w:top w:val="single" w:sz="4" w:space="0" w:color="auto"/>
              <w:bottom w:val="single" w:sz="4" w:space="0" w:color="auto"/>
            </w:tcBorders>
          </w:tcPr>
          <w:p w:rsidR="00C04CEE" w:rsidRPr="00C04CEE" w:rsidRDefault="00C04CEE" w:rsidP="00024F25">
            <w:pPr>
              <w:rPr>
                <w:sz w:val="20"/>
                <w:szCs w:val="20"/>
              </w:rPr>
            </w:pPr>
            <w:r w:rsidRPr="00C04CEE">
              <w:rPr>
                <w:sz w:val="20"/>
                <w:szCs w:val="20"/>
              </w:rPr>
              <w:t xml:space="preserve">Вміст свинцю - ≤ 25 </w:t>
            </w:r>
            <w:proofErr w:type="spellStart"/>
            <w:r w:rsidRPr="00C04CEE">
              <w:rPr>
                <w:sz w:val="20"/>
                <w:szCs w:val="20"/>
              </w:rPr>
              <w:t>ppm</w:t>
            </w:r>
            <w:proofErr w:type="spellEnd"/>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vAlign w:val="center"/>
          </w:tcPr>
          <w:p w:rsidR="00C04CEE" w:rsidRPr="00C04CEE" w:rsidRDefault="00C04CEE" w:rsidP="00024F25">
            <w:pPr>
              <w:pStyle w:val="TableParagraph"/>
              <w:spacing w:line="251" w:lineRule="exact"/>
              <w:ind w:left="-14"/>
              <w:jc w:val="center"/>
              <w:rPr>
                <w:bCs/>
                <w:sz w:val="20"/>
                <w:szCs w:val="20"/>
              </w:rPr>
            </w:pPr>
          </w:p>
        </w:tc>
        <w:tc>
          <w:tcPr>
            <w:tcW w:w="709" w:type="dxa"/>
            <w:vMerge/>
            <w:vAlign w:val="center"/>
          </w:tcPr>
          <w:p w:rsidR="00C04CEE" w:rsidRPr="00C04CEE" w:rsidRDefault="00C04CEE" w:rsidP="00024F25">
            <w:pPr>
              <w:pStyle w:val="TableParagraph"/>
              <w:spacing w:line="251" w:lineRule="exact"/>
              <w:ind w:left="77"/>
              <w:rPr>
                <w:bCs/>
                <w:sz w:val="20"/>
                <w:szCs w:val="20"/>
              </w:rPr>
            </w:pPr>
          </w:p>
        </w:tc>
        <w:tc>
          <w:tcPr>
            <w:tcW w:w="1842" w:type="dxa"/>
            <w:vMerge/>
            <w:vAlign w:val="center"/>
          </w:tcPr>
          <w:p w:rsidR="00C04CEE" w:rsidRPr="00C04CEE" w:rsidRDefault="00C04CEE" w:rsidP="00024F25">
            <w:pPr>
              <w:pStyle w:val="TableParagraph"/>
              <w:spacing w:line="251" w:lineRule="exact"/>
              <w:ind w:left="77"/>
              <w:rPr>
                <w:bCs/>
                <w:sz w:val="20"/>
                <w:szCs w:val="20"/>
              </w:rPr>
            </w:pPr>
          </w:p>
        </w:tc>
      </w:tr>
      <w:tr w:rsidR="00C04CEE" w:rsidRPr="00C04CEE" w:rsidTr="00024F25">
        <w:trPr>
          <w:trHeight w:val="217"/>
        </w:trPr>
        <w:tc>
          <w:tcPr>
            <w:tcW w:w="404" w:type="dxa"/>
            <w:vMerge/>
          </w:tcPr>
          <w:p w:rsidR="00C04CEE" w:rsidRPr="00C04CEE" w:rsidRDefault="00C04CEE" w:rsidP="00024F25">
            <w:pPr>
              <w:jc w:val="center"/>
              <w:rPr>
                <w:sz w:val="20"/>
                <w:szCs w:val="20"/>
              </w:rPr>
            </w:pPr>
          </w:p>
        </w:tc>
        <w:tc>
          <w:tcPr>
            <w:tcW w:w="3991" w:type="dxa"/>
            <w:tcBorders>
              <w:top w:val="single" w:sz="4" w:space="0" w:color="auto"/>
              <w:bottom w:val="single" w:sz="4" w:space="0" w:color="auto"/>
            </w:tcBorders>
          </w:tcPr>
          <w:p w:rsidR="00C04CEE" w:rsidRPr="00C04CEE" w:rsidRDefault="00C04CEE" w:rsidP="00024F25">
            <w:pPr>
              <w:rPr>
                <w:sz w:val="20"/>
                <w:szCs w:val="20"/>
              </w:rPr>
            </w:pPr>
            <w:r w:rsidRPr="00C04CEE">
              <w:rPr>
                <w:sz w:val="20"/>
                <w:szCs w:val="20"/>
              </w:rPr>
              <w:t xml:space="preserve">Вміст ртуті - ≤ 25 </w:t>
            </w:r>
            <w:proofErr w:type="spellStart"/>
            <w:r w:rsidRPr="00C04CEE">
              <w:rPr>
                <w:sz w:val="20"/>
                <w:szCs w:val="20"/>
              </w:rPr>
              <w:t>ppm</w:t>
            </w:r>
            <w:proofErr w:type="spellEnd"/>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vAlign w:val="center"/>
          </w:tcPr>
          <w:p w:rsidR="00C04CEE" w:rsidRPr="00C04CEE" w:rsidRDefault="00C04CEE" w:rsidP="00024F25">
            <w:pPr>
              <w:pStyle w:val="TableParagraph"/>
              <w:spacing w:line="251" w:lineRule="exact"/>
              <w:ind w:left="-14"/>
              <w:jc w:val="center"/>
              <w:rPr>
                <w:bCs/>
                <w:sz w:val="20"/>
                <w:szCs w:val="20"/>
              </w:rPr>
            </w:pPr>
          </w:p>
        </w:tc>
        <w:tc>
          <w:tcPr>
            <w:tcW w:w="709" w:type="dxa"/>
            <w:vMerge/>
            <w:vAlign w:val="center"/>
          </w:tcPr>
          <w:p w:rsidR="00C04CEE" w:rsidRPr="00C04CEE" w:rsidRDefault="00C04CEE" w:rsidP="00024F25">
            <w:pPr>
              <w:pStyle w:val="TableParagraph"/>
              <w:spacing w:line="251" w:lineRule="exact"/>
              <w:ind w:left="77"/>
              <w:rPr>
                <w:bCs/>
                <w:sz w:val="20"/>
                <w:szCs w:val="20"/>
              </w:rPr>
            </w:pPr>
          </w:p>
        </w:tc>
        <w:tc>
          <w:tcPr>
            <w:tcW w:w="1842" w:type="dxa"/>
            <w:vMerge/>
            <w:vAlign w:val="center"/>
          </w:tcPr>
          <w:p w:rsidR="00C04CEE" w:rsidRPr="00C04CEE" w:rsidRDefault="00C04CEE" w:rsidP="00024F25">
            <w:pPr>
              <w:pStyle w:val="TableParagraph"/>
              <w:spacing w:line="251" w:lineRule="exact"/>
              <w:ind w:left="77"/>
              <w:rPr>
                <w:bCs/>
                <w:sz w:val="20"/>
                <w:szCs w:val="20"/>
              </w:rPr>
            </w:pPr>
          </w:p>
        </w:tc>
      </w:tr>
      <w:tr w:rsidR="00C04CEE" w:rsidRPr="00C04CEE" w:rsidTr="00024F25">
        <w:trPr>
          <w:trHeight w:val="453"/>
        </w:trPr>
        <w:tc>
          <w:tcPr>
            <w:tcW w:w="404" w:type="dxa"/>
            <w:vMerge w:val="restart"/>
          </w:tcPr>
          <w:p w:rsidR="00C04CEE" w:rsidRPr="00C04CEE" w:rsidRDefault="00C04CEE" w:rsidP="00024F25">
            <w:pPr>
              <w:jc w:val="center"/>
              <w:rPr>
                <w:sz w:val="20"/>
                <w:szCs w:val="20"/>
              </w:rPr>
            </w:pPr>
            <w:r w:rsidRPr="00C04CEE">
              <w:rPr>
                <w:sz w:val="20"/>
                <w:szCs w:val="20"/>
              </w:rPr>
              <w:t>13.</w:t>
            </w:r>
          </w:p>
        </w:tc>
        <w:tc>
          <w:tcPr>
            <w:tcW w:w="3991" w:type="dxa"/>
            <w:tcBorders>
              <w:bottom w:val="single" w:sz="4" w:space="0" w:color="auto"/>
            </w:tcBorders>
          </w:tcPr>
          <w:p w:rsidR="00C04CEE" w:rsidRPr="00C04CEE" w:rsidRDefault="00C04CEE" w:rsidP="00024F25">
            <w:pPr>
              <w:rPr>
                <w:b/>
                <w:sz w:val="20"/>
                <w:szCs w:val="20"/>
              </w:rPr>
            </w:pPr>
            <w:r w:rsidRPr="00C04CEE">
              <w:rPr>
                <w:b/>
                <w:sz w:val="20"/>
                <w:szCs w:val="20"/>
              </w:rPr>
              <w:t xml:space="preserve">Плазма кроляча </w:t>
            </w:r>
            <w:proofErr w:type="spellStart"/>
            <w:r w:rsidRPr="00C04CEE">
              <w:rPr>
                <w:b/>
                <w:sz w:val="20"/>
                <w:szCs w:val="20"/>
              </w:rPr>
              <w:t>цитратна</w:t>
            </w:r>
            <w:proofErr w:type="spellEnd"/>
            <w:r w:rsidRPr="00C04CEE">
              <w:rPr>
                <w:b/>
                <w:sz w:val="20"/>
                <w:szCs w:val="20"/>
              </w:rPr>
              <w:t xml:space="preserve"> суха, </w:t>
            </w:r>
            <w:proofErr w:type="spellStart"/>
            <w:r w:rsidRPr="00C04CEE">
              <w:rPr>
                <w:b/>
                <w:sz w:val="20"/>
                <w:szCs w:val="20"/>
              </w:rPr>
              <w:t>паков</w:t>
            </w:r>
            <w:proofErr w:type="spellEnd"/>
            <w:r w:rsidRPr="00C04CEE">
              <w:rPr>
                <w:b/>
                <w:sz w:val="20"/>
                <w:szCs w:val="20"/>
              </w:rPr>
              <w:t>./10 флаконів</w:t>
            </w:r>
          </w:p>
        </w:tc>
        <w:tc>
          <w:tcPr>
            <w:tcW w:w="709" w:type="dxa"/>
            <w:vMerge w:val="restart"/>
          </w:tcPr>
          <w:p w:rsidR="00C04CEE" w:rsidRPr="00C04CEE" w:rsidRDefault="00C04CEE" w:rsidP="00024F25">
            <w:pPr>
              <w:jc w:val="center"/>
              <w:rPr>
                <w:sz w:val="20"/>
                <w:szCs w:val="20"/>
              </w:rPr>
            </w:pPr>
            <w:proofErr w:type="spellStart"/>
            <w:r w:rsidRPr="00C04CEE">
              <w:rPr>
                <w:sz w:val="20"/>
                <w:szCs w:val="20"/>
              </w:rPr>
              <w:t>паков</w:t>
            </w:r>
            <w:proofErr w:type="spellEnd"/>
          </w:p>
        </w:tc>
        <w:tc>
          <w:tcPr>
            <w:tcW w:w="851" w:type="dxa"/>
            <w:vMerge w:val="restart"/>
          </w:tcPr>
          <w:p w:rsidR="00C04CEE" w:rsidRPr="00C04CEE" w:rsidRDefault="00C04CEE" w:rsidP="00024F25">
            <w:pPr>
              <w:jc w:val="center"/>
              <w:rPr>
                <w:sz w:val="20"/>
                <w:szCs w:val="20"/>
              </w:rPr>
            </w:pPr>
            <w:r w:rsidRPr="00C04CEE">
              <w:rPr>
                <w:sz w:val="20"/>
                <w:szCs w:val="20"/>
              </w:rPr>
              <w:t>1,00</w:t>
            </w:r>
          </w:p>
        </w:tc>
        <w:tc>
          <w:tcPr>
            <w:tcW w:w="1435" w:type="dxa"/>
            <w:vMerge w:val="restart"/>
          </w:tcPr>
          <w:p w:rsidR="00C04CEE" w:rsidRPr="00C04CEE" w:rsidRDefault="00C04CEE" w:rsidP="00024F25">
            <w:pPr>
              <w:rPr>
                <w:sz w:val="20"/>
                <w:szCs w:val="20"/>
              </w:rPr>
            </w:pPr>
          </w:p>
        </w:tc>
        <w:tc>
          <w:tcPr>
            <w:tcW w:w="691" w:type="dxa"/>
            <w:vMerge w:val="restart"/>
            <w:vAlign w:val="center"/>
          </w:tcPr>
          <w:p w:rsidR="00C04CEE" w:rsidRPr="00C04CEE" w:rsidRDefault="00C04CEE" w:rsidP="00024F25">
            <w:pPr>
              <w:pStyle w:val="TableParagraph"/>
              <w:spacing w:line="251" w:lineRule="exact"/>
              <w:ind w:left="-14"/>
              <w:jc w:val="center"/>
              <w:rPr>
                <w:bCs/>
                <w:sz w:val="20"/>
                <w:szCs w:val="20"/>
              </w:rPr>
            </w:pPr>
          </w:p>
        </w:tc>
        <w:tc>
          <w:tcPr>
            <w:tcW w:w="709" w:type="dxa"/>
            <w:vMerge w:val="restart"/>
            <w:vAlign w:val="center"/>
          </w:tcPr>
          <w:p w:rsidR="00C04CEE" w:rsidRPr="00C04CEE" w:rsidRDefault="00C04CEE" w:rsidP="00024F25">
            <w:pPr>
              <w:pStyle w:val="TableParagraph"/>
              <w:spacing w:line="251" w:lineRule="exact"/>
              <w:ind w:left="77"/>
              <w:rPr>
                <w:bCs/>
                <w:sz w:val="20"/>
                <w:szCs w:val="20"/>
              </w:rPr>
            </w:pPr>
          </w:p>
        </w:tc>
        <w:tc>
          <w:tcPr>
            <w:tcW w:w="1842" w:type="dxa"/>
            <w:vMerge w:val="restart"/>
            <w:vAlign w:val="center"/>
          </w:tcPr>
          <w:p w:rsidR="00C04CEE" w:rsidRPr="00C04CEE" w:rsidRDefault="00C04CEE" w:rsidP="00024F25">
            <w:pPr>
              <w:pStyle w:val="TableParagraph"/>
              <w:spacing w:line="251" w:lineRule="exact"/>
              <w:ind w:left="77"/>
              <w:rPr>
                <w:bCs/>
                <w:sz w:val="20"/>
                <w:szCs w:val="20"/>
              </w:rPr>
            </w:pPr>
          </w:p>
        </w:tc>
      </w:tr>
      <w:tr w:rsidR="00C04CEE" w:rsidRPr="00C04CEE" w:rsidTr="00024F25">
        <w:trPr>
          <w:trHeight w:val="245"/>
        </w:trPr>
        <w:tc>
          <w:tcPr>
            <w:tcW w:w="404" w:type="dxa"/>
            <w:vMerge/>
          </w:tcPr>
          <w:p w:rsidR="00C04CEE" w:rsidRPr="00C04CEE" w:rsidRDefault="00C04CEE" w:rsidP="00024F25">
            <w:pPr>
              <w:jc w:val="center"/>
              <w:rPr>
                <w:sz w:val="20"/>
                <w:szCs w:val="20"/>
              </w:rPr>
            </w:pPr>
          </w:p>
        </w:tc>
        <w:tc>
          <w:tcPr>
            <w:tcW w:w="3991" w:type="dxa"/>
            <w:tcBorders>
              <w:top w:val="single" w:sz="4" w:space="0" w:color="auto"/>
              <w:bottom w:val="single" w:sz="4" w:space="0" w:color="auto"/>
            </w:tcBorders>
          </w:tcPr>
          <w:p w:rsidR="00C04CEE" w:rsidRPr="00C04CEE" w:rsidRDefault="00C04CEE" w:rsidP="00024F25">
            <w:pPr>
              <w:rPr>
                <w:sz w:val="20"/>
                <w:szCs w:val="20"/>
              </w:rPr>
            </w:pPr>
            <w:r w:rsidRPr="00C04CEE">
              <w:rPr>
                <w:sz w:val="20"/>
                <w:szCs w:val="20"/>
              </w:rPr>
              <w:t>Форма випуску – порувата маса у вигляді таблетки біло-рожевого кольору</w:t>
            </w:r>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vAlign w:val="center"/>
          </w:tcPr>
          <w:p w:rsidR="00C04CEE" w:rsidRPr="00C04CEE" w:rsidRDefault="00C04CEE" w:rsidP="00024F25">
            <w:pPr>
              <w:pStyle w:val="TableParagraph"/>
              <w:spacing w:line="251" w:lineRule="exact"/>
              <w:ind w:left="-14"/>
              <w:jc w:val="center"/>
              <w:rPr>
                <w:bCs/>
                <w:sz w:val="20"/>
                <w:szCs w:val="20"/>
              </w:rPr>
            </w:pPr>
          </w:p>
        </w:tc>
        <w:tc>
          <w:tcPr>
            <w:tcW w:w="709" w:type="dxa"/>
            <w:vMerge/>
            <w:vAlign w:val="center"/>
          </w:tcPr>
          <w:p w:rsidR="00C04CEE" w:rsidRPr="00C04CEE" w:rsidRDefault="00C04CEE" w:rsidP="00024F25">
            <w:pPr>
              <w:pStyle w:val="TableParagraph"/>
              <w:spacing w:line="251" w:lineRule="exact"/>
              <w:ind w:left="77"/>
              <w:rPr>
                <w:bCs/>
                <w:sz w:val="20"/>
                <w:szCs w:val="20"/>
              </w:rPr>
            </w:pPr>
          </w:p>
        </w:tc>
        <w:tc>
          <w:tcPr>
            <w:tcW w:w="1842" w:type="dxa"/>
            <w:vMerge/>
            <w:vAlign w:val="center"/>
          </w:tcPr>
          <w:p w:rsidR="00C04CEE" w:rsidRPr="00C04CEE" w:rsidRDefault="00C04CEE" w:rsidP="00024F25">
            <w:pPr>
              <w:pStyle w:val="TableParagraph"/>
              <w:spacing w:line="251" w:lineRule="exact"/>
              <w:ind w:left="77"/>
              <w:rPr>
                <w:bCs/>
                <w:sz w:val="20"/>
                <w:szCs w:val="20"/>
              </w:rPr>
            </w:pPr>
          </w:p>
        </w:tc>
      </w:tr>
      <w:tr w:rsidR="00C04CEE" w:rsidRPr="00C04CEE" w:rsidTr="00024F25">
        <w:trPr>
          <w:trHeight w:val="293"/>
        </w:trPr>
        <w:tc>
          <w:tcPr>
            <w:tcW w:w="404" w:type="dxa"/>
            <w:vMerge/>
          </w:tcPr>
          <w:p w:rsidR="00C04CEE" w:rsidRPr="00C04CEE" w:rsidRDefault="00C04CEE" w:rsidP="00024F25">
            <w:pPr>
              <w:jc w:val="center"/>
              <w:rPr>
                <w:sz w:val="20"/>
                <w:szCs w:val="20"/>
              </w:rPr>
            </w:pPr>
          </w:p>
        </w:tc>
        <w:tc>
          <w:tcPr>
            <w:tcW w:w="3991" w:type="dxa"/>
            <w:tcBorders>
              <w:top w:val="single" w:sz="4" w:space="0" w:color="auto"/>
              <w:bottom w:val="single" w:sz="4" w:space="0" w:color="auto"/>
            </w:tcBorders>
          </w:tcPr>
          <w:p w:rsidR="00C04CEE" w:rsidRPr="00C04CEE" w:rsidRDefault="00C04CEE" w:rsidP="00024F25">
            <w:pPr>
              <w:rPr>
                <w:sz w:val="20"/>
                <w:szCs w:val="20"/>
              </w:rPr>
            </w:pPr>
            <w:r w:rsidRPr="00C04CEE">
              <w:rPr>
                <w:sz w:val="20"/>
                <w:szCs w:val="20"/>
              </w:rPr>
              <w:t>Втрата маси при висушуванні - ≤ 4%</w:t>
            </w:r>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vAlign w:val="center"/>
          </w:tcPr>
          <w:p w:rsidR="00C04CEE" w:rsidRPr="00C04CEE" w:rsidRDefault="00C04CEE" w:rsidP="00024F25">
            <w:pPr>
              <w:pStyle w:val="TableParagraph"/>
              <w:spacing w:line="251" w:lineRule="exact"/>
              <w:ind w:left="-14"/>
              <w:jc w:val="center"/>
              <w:rPr>
                <w:bCs/>
                <w:sz w:val="20"/>
                <w:szCs w:val="20"/>
              </w:rPr>
            </w:pPr>
          </w:p>
        </w:tc>
        <w:tc>
          <w:tcPr>
            <w:tcW w:w="709" w:type="dxa"/>
            <w:vMerge/>
            <w:vAlign w:val="center"/>
          </w:tcPr>
          <w:p w:rsidR="00C04CEE" w:rsidRPr="00C04CEE" w:rsidRDefault="00C04CEE" w:rsidP="00024F25">
            <w:pPr>
              <w:pStyle w:val="TableParagraph"/>
              <w:spacing w:line="251" w:lineRule="exact"/>
              <w:ind w:left="77"/>
              <w:rPr>
                <w:bCs/>
                <w:sz w:val="20"/>
                <w:szCs w:val="20"/>
              </w:rPr>
            </w:pPr>
          </w:p>
        </w:tc>
        <w:tc>
          <w:tcPr>
            <w:tcW w:w="1842" w:type="dxa"/>
            <w:vMerge/>
            <w:vAlign w:val="center"/>
          </w:tcPr>
          <w:p w:rsidR="00C04CEE" w:rsidRPr="00C04CEE" w:rsidRDefault="00C04CEE" w:rsidP="00024F25">
            <w:pPr>
              <w:pStyle w:val="TableParagraph"/>
              <w:spacing w:line="251" w:lineRule="exact"/>
              <w:ind w:left="77"/>
              <w:rPr>
                <w:bCs/>
                <w:sz w:val="20"/>
                <w:szCs w:val="20"/>
              </w:rPr>
            </w:pPr>
          </w:p>
        </w:tc>
      </w:tr>
      <w:tr w:rsidR="00C04CEE" w:rsidRPr="00C04CEE" w:rsidTr="00024F25">
        <w:trPr>
          <w:trHeight w:val="293"/>
        </w:trPr>
        <w:tc>
          <w:tcPr>
            <w:tcW w:w="404" w:type="dxa"/>
            <w:vMerge/>
          </w:tcPr>
          <w:p w:rsidR="00C04CEE" w:rsidRPr="00C04CEE" w:rsidRDefault="00C04CEE" w:rsidP="00024F25">
            <w:pPr>
              <w:jc w:val="center"/>
              <w:rPr>
                <w:sz w:val="20"/>
                <w:szCs w:val="20"/>
              </w:rPr>
            </w:pPr>
          </w:p>
        </w:tc>
        <w:tc>
          <w:tcPr>
            <w:tcW w:w="3991" w:type="dxa"/>
            <w:tcBorders>
              <w:top w:val="single" w:sz="4" w:space="0" w:color="auto"/>
              <w:bottom w:val="single" w:sz="4" w:space="0" w:color="auto"/>
            </w:tcBorders>
          </w:tcPr>
          <w:p w:rsidR="00C04CEE" w:rsidRPr="00C04CEE" w:rsidRDefault="00C04CEE" w:rsidP="00024F25">
            <w:pPr>
              <w:rPr>
                <w:sz w:val="20"/>
                <w:szCs w:val="20"/>
              </w:rPr>
            </w:pPr>
            <w:r w:rsidRPr="00C04CEE">
              <w:rPr>
                <w:sz w:val="20"/>
                <w:szCs w:val="20"/>
              </w:rPr>
              <w:t>Стерильність - стерильна</w:t>
            </w:r>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vAlign w:val="center"/>
          </w:tcPr>
          <w:p w:rsidR="00C04CEE" w:rsidRPr="00C04CEE" w:rsidRDefault="00C04CEE" w:rsidP="00024F25">
            <w:pPr>
              <w:pStyle w:val="TableParagraph"/>
              <w:spacing w:line="251" w:lineRule="exact"/>
              <w:ind w:left="-14"/>
              <w:jc w:val="center"/>
              <w:rPr>
                <w:bCs/>
                <w:sz w:val="20"/>
                <w:szCs w:val="20"/>
              </w:rPr>
            </w:pPr>
          </w:p>
        </w:tc>
        <w:tc>
          <w:tcPr>
            <w:tcW w:w="709" w:type="dxa"/>
            <w:vMerge/>
            <w:vAlign w:val="center"/>
          </w:tcPr>
          <w:p w:rsidR="00C04CEE" w:rsidRPr="00C04CEE" w:rsidRDefault="00C04CEE" w:rsidP="00024F25">
            <w:pPr>
              <w:pStyle w:val="TableParagraph"/>
              <w:spacing w:line="251" w:lineRule="exact"/>
              <w:ind w:left="77"/>
              <w:rPr>
                <w:bCs/>
                <w:sz w:val="20"/>
                <w:szCs w:val="20"/>
              </w:rPr>
            </w:pPr>
          </w:p>
        </w:tc>
        <w:tc>
          <w:tcPr>
            <w:tcW w:w="1842" w:type="dxa"/>
            <w:vMerge/>
            <w:vAlign w:val="center"/>
          </w:tcPr>
          <w:p w:rsidR="00C04CEE" w:rsidRPr="00C04CEE" w:rsidRDefault="00C04CEE" w:rsidP="00024F25">
            <w:pPr>
              <w:pStyle w:val="TableParagraph"/>
              <w:spacing w:line="251" w:lineRule="exact"/>
              <w:ind w:left="77"/>
              <w:rPr>
                <w:bCs/>
                <w:sz w:val="20"/>
                <w:szCs w:val="20"/>
              </w:rPr>
            </w:pPr>
          </w:p>
        </w:tc>
      </w:tr>
      <w:tr w:rsidR="00C04CEE" w:rsidRPr="00C04CEE" w:rsidTr="00024F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9"/>
        </w:trPr>
        <w:tc>
          <w:tcPr>
            <w:tcW w:w="404" w:type="dxa"/>
            <w:vMerge w:val="restart"/>
            <w:tcBorders>
              <w:top w:val="single" w:sz="4" w:space="0" w:color="auto"/>
              <w:left w:val="single" w:sz="4" w:space="0" w:color="auto"/>
              <w:bottom w:val="single" w:sz="4" w:space="0" w:color="auto"/>
              <w:right w:val="single" w:sz="4" w:space="0" w:color="auto"/>
            </w:tcBorders>
          </w:tcPr>
          <w:p w:rsidR="00C04CEE" w:rsidRPr="00C04CEE" w:rsidRDefault="00C04CEE" w:rsidP="00024F25">
            <w:pPr>
              <w:jc w:val="center"/>
              <w:rPr>
                <w:sz w:val="20"/>
                <w:szCs w:val="20"/>
              </w:rPr>
            </w:pPr>
            <w:r w:rsidRPr="00C04CEE">
              <w:rPr>
                <w:sz w:val="20"/>
                <w:szCs w:val="20"/>
              </w:rPr>
              <w:t>14</w:t>
            </w:r>
          </w:p>
        </w:tc>
        <w:tc>
          <w:tcPr>
            <w:tcW w:w="3991" w:type="dxa"/>
            <w:tcBorders>
              <w:top w:val="single" w:sz="4" w:space="0" w:color="auto"/>
              <w:left w:val="single" w:sz="4" w:space="0" w:color="auto"/>
              <w:bottom w:val="single" w:sz="4" w:space="0" w:color="auto"/>
              <w:right w:val="single" w:sz="4" w:space="0" w:color="auto"/>
            </w:tcBorders>
          </w:tcPr>
          <w:p w:rsidR="00C04CEE" w:rsidRPr="00C04CEE" w:rsidRDefault="00C04CEE" w:rsidP="00024F25">
            <w:pPr>
              <w:rPr>
                <w:b/>
                <w:sz w:val="20"/>
                <w:szCs w:val="20"/>
              </w:rPr>
            </w:pPr>
            <w:r w:rsidRPr="00C04CEE">
              <w:rPr>
                <w:b/>
                <w:sz w:val="20"/>
                <w:szCs w:val="20"/>
              </w:rPr>
              <w:t xml:space="preserve">Селективна добавка </w:t>
            </w:r>
            <w:proofErr w:type="spellStart"/>
            <w:r w:rsidRPr="00C04CEE">
              <w:rPr>
                <w:b/>
                <w:sz w:val="20"/>
                <w:szCs w:val="20"/>
              </w:rPr>
              <w:t>Brilliance</w:t>
            </w:r>
            <w:proofErr w:type="spellEnd"/>
            <w:r w:rsidRPr="00C04CEE">
              <w:rPr>
                <w:b/>
                <w:sz w:val="20"/>
                <w:szCs w:val="20"/>
              </w:rPr>
              <w:t xml:space="preserve"> </w:t>
            </w:r>
            <w:proofErr w:type="spellStart"/>
            <w:r w:rsidRPr="00C04CEE">
              <w:rPr>
                <w:b/>
                <w:sz w:val="20"/>
                <w:szCs w:val="20"/>
              </w:rPr>
              <w:t>Candida</w:t>
            </w:r>
            <w:proofErr w:type="spellEnd"/>
            <w:r w:rsidRPr="00C04CEE">
              <w:rPr>
                <w:b/>
                <w:sz w:val="20"/>
                <w:szCs w:val="20"/>
              </w:rPr>
              <w:t xml:space="preserve">, </w:t>
            </w:r>
            <w:proofErr w:type="spellStart"/>
            <w:r w:rsidRPr="00C04CEE">
              <w:rPr>
                <w:b/>
                <w:sz w:val="20"/>
                <w:szCs w:val="20"/>
              </w:rPr>
              <w:t>паков</w:t>
            </w:r>
            <w:proofErr w:type="spellEnd"/>
            <w:r w:rsidRPr="00C04CEE">
              <w:rPr>
                <w:b/>
                <w:sz w:val="20"/>
                <w:szCs w:val="20"/>
              </w:rPr>
              <w:t xml:space="preserve">./10 </w:t>
            </w:r>
            <w:proofErr w:type="spellStart"/>
            <w:r w:rsidRPr="00C04CEE">
              <w:rPr>
                <w:b/>
                <w:sz w:val="20"/>
                <w:szCs w:val="20"/>
              </w:rPr>
              <w:t>віал</w:t>
            </w:r>
            <w:proofErr w:type="spellEnd"/>
            <w:r w:rsidRPr="00C04CEE">
              <w:rPr>
                <w:b/>
                <w:sz w:val="20"/>
                <w:szCs w:val="20"/>
              </w:rPr>
              <w:t xml:space="preserve"> (SR0231E), OXOID</w:t>
            </w:r>
          </w:p>
        </w:tc>
        <w:tc>
          <w:tcPr>
            <w:tcW w:w="709" w:type="dxa"/>
            <w:vMerge w:val="restart"/>
            <w:tcBorders>
              <w:top w:val="single" w:sz="4" w:space="0" w:color="auto"/>
              <w:left w:val="single" w:sz="4" w:space="0" w:color="auto"/>
              <w:bottom w:val="single" w:sz="4" w:space="0" w:color="auto"/>
              <w:right w:val="single" w:sz="4" w:space="0" w:color="auto"/>
            </w:tcBorders>
          </w:tcPr>
          <w:p w:rsidR="00C04CEE" w:rsidRPr="00C04CEE" w:rsidRDefault="00C04CEE" w:rsidP="00024F25">
            <w:pPr>
              <w:jc w:val="center"/>
              <w:rPr>
                <w:sz w:val="20"/>
                <w:szCs w:val="20"/>
              </w:rPr>
            </w:pPr>
            <w:proofErr w:type="spellStart"/>
            <w:r w:rsidRPr="00C04CEE">
              <w:rPr>
                <w:sz w:val="20"/>
                <w:szCs w:val="20"/>
              </w:rPr>
              <w:t>паков</w:t>
            </w:r>
            <w:proofErr w:type="spellEnd"/>
          </w:p>
        </w:tc>
        <w:tc>
          <w:tcPr>
            <w:tcW w:w="851" w:type="dxa"/>
            <w:vMerge w:val="restart"/>
            <w:tcBorders>
              <w:top w:val="single" w:sz="4" w:space="0" w:color="auto"/>
              <w:left w:val="single" w:sz="4" w:space="0" w:color="auto"/>
              <w:bottom w:val="single" w:sz="4" w:space="0" w:color="auto"/>
              <w:right w:val="single" w:sz="4" w:space="0" w:color="auto"/>
            </w:tcBorders>
          </w:tcPr>
          <w:p w:rsidR="00C04CEE" w:rsidRPr="00C04CEE" w:rsidRDefault="00C04CEE" w:rsidP="00024F25">
            <w:pPr>
              <w:jc w:val="center"/>
              <w:rPr>
                <w:sz w:val="20"/>
                <w:szCs w:val="20"/>
              </w:rPr>
            </w:pPr>
            <w:r w:rsidRPr="00C04CEE">
              <w:rPr>
                <w:sz w:val="20"/>
                <w:szCs w:val="20"/>
              </w:rPr>
              <w:t>1,00</w:t>
            </w:r>
          </w:p>
        </w:tc>
        <w:tc>
          <w:tcPr>
            <w:tcW w:w="1435" w:type="dxa"/>
            <w:vMerge w:val="restart"/>
            <w:tcBorders>
              <w:top w:val="single" w:sz="4" w:space="0" w:color="auto"/>
              <w:left w:val="single" w:sz="4" w:space="0" w:color="auto"/>
              <w:bottom w:val="single" w:sz="4" w:space="0" w:color="auto"/>
              <w:right w:val="single" w:sz="4" w:space="0" w:color="auto"/>
            </w:tcBorders>
          </w:tcPr>
          <w:p w:rsidR="00C04CEE" w:rsidRPr="00C04CEE" w:rsidRDefault="00C04CEE" w:rsidP="00024F25">
            <w:pPr>
              <w:rPr>
                <w:sz w:val="20"/>
                <w:szCs w:val="20"/>
              </w:rPr>
            </w:pPr>
          </w:p>
        </w:tc>
        <w:tc>
          <w:tcPr>
            <w:tcW w:w="691" w:type="dxa"/>
            <w:vMerge w:val="restart"/>
            <w:tcBorders>
              <w:top w:val="single" w:sz="4" w:space="0" w:color="auto"/>
              <w:left w:val="single" w:sz="4" w:space="0" w:color="auto"/>
              <w:bottom w:val="single" w:sz="4" w:space="0" w:color="auto"/>
              <w:right w:val="single" w:sz="4" w:space="0" w:color="auto"/>
            </w:tcBorders>
          </w:tcPr>
          <w:p w:rsidR="00C04CEE" w:rsidRPr="00C04CEE" w:rsidRDefault="00C04CEE" w:rsidP="00024F25">
            <w:pPr>
              <w:pStyle w:val="TableParagraph"/>
              <w:spacing w:line="251" w:lineRule="exact"/>
              <w:ind w:left="-14"/>
              <w:jc w:val="center"/>
              <w:rPr>
                <w:bCs/>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Pr>
          <w:p w:rsidR="00C04CEE" w:rsidRPr="00C04CEE" w:rsidRDefault="00C04CEE" w:rsidP="00024F25">
            <w:pPr>
              <w:pStyle w:val="TableParagraph"/>
              <w:spacing w:line="251" w:lineRule="exact"/>
              <w:ind w:left="77"/>
              <w:rPr>
                <w:bCs/>
                <w:sz w:val="20"/>
                <w:szCs w:val="20"/>
              </w:rPr>
            </w:pPr>
          </w:p>
        </w:tc>
        <w:tc>
          <w:tcPr>
            <w:tcW w:w="1842" w:type="dxa"/>
            <w:vMerge w:val="restart"/>
            <w:tcBorders>
              <w:top w:val="single" w:sz="4" w:space="0" w:color="auto"/>
              <w:left w:val="single" w:sz="4" w:space="0" w:color="auto"/>
              <w:bottom w:val="single" w:sz="4" w:space="0" w:color="auto"/>
              <w:right w:val="single" w:sz="4" w:space="0" w:color="auto"/>
            </w:tcBorders>
          </w:tcPr>
          <w:p w:rsidR="00C04CEE" w:rsidRPr="00C04CEE" w:rsidRDefault="00C04CEE" w:rsidP="00024F25">
            <w:pPr>
              <w:pStyle w:val="TableParagraph"/>
              <w:spacing w:line="251" w:lineRule="exact"/>
              <w:ind w:left="77"/>
              <w:rPr>
                <w:bCs/>
                <w:sz w:val="20"/>
                <w:szCs w:val="20"/>
              </w:rPr>
            </w:pPr>
          </w:p>
        </w:tc>
      </w:tr>
      <w:tr w:rsidR="00C04CEE" w:rsidRPr="00C04CEE" w:rsidTr="00024F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8"/>
        </w:trPr>
        <w:tc>
          <w:tcPr>
            <w:tcW w:w="404" w:type="dxa"/>
            <w:vMerge/>
            <w:tcBorders>
              <w:top w:val="single" w:sz="4" w:space="0" w:color="auto"/>
              <w:left w:val="single" w:sz="4" w:space="0" w:color="auto"/>
              <w:bottom w:val="single" w:sz="4" w:space="0" w:color="auto"/>
              <w:right w:val="single" w:sz="4" w:space="0" w:color="auto"/>
            </w:tcBorders>
          </w:tcPr>
          <w:p w:rsidR="00C04CEE" w:rsidRPr="00C04CEE" w:rsidRDefault="00C04CEE" w:rsidP="00024F25">
            <w:pPr>
              <w:jc w:val="center"/>
              <w:rPr>
                <w:sz w:val="20"/>
                <w:szCs w:val="20"/>
              </w:rPr>
            </w:pPr>
          </w:p>
        </w:tc>
        <w:tc>
          <w:tcPr>
            <w:tcW w:w="3991" w:type="dxa"/>
            <w:tcBorders>
              <w:top w:val="single" w:sz="4" w:space="0" w:color="auto"/>
              <w:left w:val="single" w:sz="4" w:space="0" w:color="auto"/>
              <w:bottom w:val="single" w:sz="4" w:space="0" w:color="auto"/>
              <w:right w:val="single" w:sz="4" w:space="0" w:color="auto"/>
            </w:tcBorders>
          </w:tcPr>
          <w:p w:rsidR="00C04CEE" w:rsidRPr="00C04CEE" w:rsidRDefault="00C04CEE" w:rsidP="00024F25">
            <w:pPr>
              <w:rPr>
                <w:sz w:val="20"/>
                <w:szCs w:val="20"/>
              </w:rPr>
            </w:pPr>
            <w:r w:rsidRPr="00C04CEE">
              <w:rPr>
                <w:sz w:val="20"/>
                <w:szCs w:val="20"/>
              </w:rPr>
              <w:t>Зовнішній вигляд – гранули білого кольору</w:t>
            </w:r>
          </w:p>
        </w:tc>
        <w:tc>
          <w:tcPr>
            <w:tcW w:w="709" w:type="dxa"/>
            <w:vMerge/>
            <w:tcBorders>
              <w:top w:val="single" w:sz="4" w:space="0" w:color="auto"/>
              <w:left w:val="single" w:sz="4" w:space="0" w:color="auto"/>
              <w:bottom w:val="single" w:sz="4" w:space="0" w:color="auto"/>
              <w:right w:val="single" w:sz="4" w:space="0" w:color="auto"/>
            </w:tcBorders>
          </w:tcPr>
          <w:p w:rsidR="00C04CEE" w:rsidRPr="00C04CEE" w:rsidRDefault="00C04CEE" w:rsidP="00024F25">
            <w:pPr>
              <w:jc w:val="center"/>
              <w:rPr>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C04CEE" w:rsidRPr="00C04CEE" w:rsidRDefault="00C04CEE" w:rsidP="00024F25">
            <w:pPr>
              <w:jc w:val="center"/>
              <w:rPr>
                <w:sz w:val="20"/>
                <w:szCs w:val="20"/>
              </w:rPr>
            </w:pPr>
          </w:p>
        </w:tc>
        <w:tc>
          <w:tcPr>
            <w:tcW w:w="1435" w:type="dxa"/>
            <w:vMerge/>
            <w:tcBorders>
              <w:top w:val="single" w:sz="4" w:space="0" w:color="auto"/>
              <w:left w:val="single" w:sz="4" w:space="0" w:color="auto"/>
              <w:bottom w:val="single" w:sz="4" w:space="0" w:color="auto"/>
              <w:right w:val="single" w:sz="4" w:space="0" w:color="auto"/>
            </w:tcBorders>
          </w:tcPr>
          <w:p w:rsidR="00C04CEE" w:rsidRPr="00C04CEE" w:rsidRDefault="00C04CEE" w:rsidP="00024F25">
            <w:pPr>
              <w:rPr>
                <w:sz w:val="20"/>
                <w:szCs w:val="20"/>
              </w:rPr>
            </w:pPr>
          </w:p>
        </w:tc>
        <w:tc>
          <w:tcPr>
            <w:tcW w:w="691" w:type="dxa"/>
            <w:vMerge/>
            <w:tcBorders>
              <w:top w:val="single" w:sz="4" w:space="0" w:color="auto"/>
              <w:left w:val="single" w:sz="4" w:space="0" w:color="auto"/>
              <w:bottom w:val="single" w:sz="4" w:space="0" w:color="auto"/>
              <w:right w:val="single" w:sz="4" w:space="0" w:color="auto"/>
            </w:tcBorders>
          </w:tcPr>
          <w:p w:rsidR="00C04CEE" w:rsidRPr="00C04CEE" w:rsidRDefault="00C04CEE" w:rsidP="00024F25">
            <w:pPr>
              <w:pStyle w:val="TableParagraph"/>
              <w:spacing w:line="251" w:lineRule="exact"/>
              <w:ind w:left="-14"/>
              <w:jc w:val="center"/>
              <w:rPr>
                <w:bCs/>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C04CEE" w:rsidRPr="00C04CEE" w:rsidRDefault="00C04CEE" w:rsidP="00024F25">
            <w:pPr>
              <w:pStyle w:val="TableParagraph"/>
              <w:spacing w:line="251" w:lineRule="exact"/>
              <w:ind w:left="77"/>
              <w:rPr>
                <w:bCs/>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C04CEE" w:rsidRPr="00C04CEE" w:rsidRDefault="00C04CEE" w:rsidP="00024F25">
            <w:pPr>
              <w:pStyle w:val="TableParagraph"/>
              <w:spacing w:line="251" w:lineRule="exact"/>
              <w:ind w:left="77"/>
              <w:rPr>
                <w:bCs/>
                <w:sz w:val="20"/>
                <w:szCs w:val="20"/>
              </w:rPr>
            </w:pPr>
          </w:p>
        </w:tc>
      </w:tr>
      <w:tr w:rsidR="00C04CEE" w:rsidRPr="00C04CEE" w:rsidTr="00024F25">
        <w:trPr>
          <w:trHeight w:val="290"/>
        </w:trPr>
        <w:tc>
          <w:tcPr>
            <w:tcW w:w="404" w:type="dxa"/>
          </w:tcPr>
          <w:p w:rsidR="00C04CEE" w:rsidRPr="00C04CEE" w:rsidRDefault="00C04CEE" w:rsidP="00024F25">
            <w:pPr>
              <w:jc w:val="center"/>
              <w:rPr>
                <w:sz w:val="20"/>
                <w:szCs w:val="20"/>
              </w:rPr>
            </w:pPr>
            <w:r w:rsidRPr="00C04CEE">
              <w:rPr>
                <w:sz w:val="20"/>
                <w:szCs w:val="20"/>
              </w:rPr>
              <w:t>15</w:t>
            </w:r>
          </w:p>
        </w:tc>
        <w:tc>
          <w:tcPr>
            <w:tcW w:w="3991" w:type="dxa"/>
            <w:tcBorders>
              <w:bottom w:val="single" w:sz="4" w:space="0" w:color="auto"/>
            </w:tcBorders>
          </w:tcPr>
          <w:p w:rsidR="00C04CEE" w:rsidRPr="00C04CEE" w:rsidRDefault="00C04CEE" w:rsidP="00024F25">
            <w:pPr>
              <w:rPr>
                <w:b/>
                <w:sz w:val="20"/>
                <w:szCs w:val="20"/>
              </w:rPr>
            </w:pPr>
            <w:proofErr w:type="spellStart"/>
            <w:r w:rsidRPr="00C04CEE">
              <w:rPr>
                <w:b/>
                <w:sz w:val="20"/>
                <w:szCs w:val="20"/>
              </w:rPr>
              <w:t>Оксидазні</w:t>
            </w:r>
            <w:proofErr w:type="spellEnd"/>
            <w:r w:rsidRPr="00C04CEE">
              <w:rPr>
                <w:b/>
                <w:sz w:val="20"/>
                <w:szCs w:val="20"/>
              </w:rPr>
              <w:t xml:space="preserve"> тест- смужки, </w:t>
            </w:r>
            <w:proofErr w:type="spellStart"/>
            <w:r w:rsidRPr="00C04CEE">
              <w:rPr>
                <w:b/>
                <w:sz w:val="20"/>
                <w:szCs w:val="20"/>
              </w:rPr>
              <w:t>паков</w:t>
            </w:r>
            <w:proofErr w:type="spellEnd"/>
            <w:r w:rsidRPr="00C04CEE">
              <w:rPr>
                <w:b/>
                <w:sz w:val="20"/>
                <w:szCs w:val="20"/>
              </w:rPr>
              <w:t>./100 шт.</w:t>
            </w:r>
            <w:r w:rsidRPr="00C04CEE">
              <w:rPr>
                <w:b/>
                <w:sz w:val="20"/>
                <w:szCs w:val="20"/>
                <w:lang w:val="ru-RU"/>
              </w:rPr>
              <w:t xml:space="preserve"> </w:t>
            </w:r>
            <w:r w:rsidRPr="00C04CEE">
              <w:rPr>
                <w:b/>
                <w:sz w:val="20"/>
                <w:szCs w:val="20"/>
              </w:rPr>
              <w:t>(MB0266B), OXOID</w:t>
            </w:r>
          </w:p>
        </w:tc>
        <w:tc>
          <w:tcPr>
            <w:tcW w:w="709" w:type="dxa"/>
          </w:tcPr>
          <w:p w:rsidR="00C04CEE" w:rsidRPr="00C04CEE" w:rsidRDefault="00C04CEE" w:rsidP="00024F25">
            <w:pPr>
              <w:jc w:val="center"/>
              <w:rPr>
                <w:sz w:val="20"/>
                <w:szCs w:val="20"/>
              </w:rPr>
            </w:pPr>
            <w:proofErr w:type="spellStart"/>
            <w:r w:rsidRPr="00C04CEE">
              <w:rPr>
                <w:sz w:val="20"/>
                <w:szCs w:val="20"/>
              </w:rPr>
              <w:t>паков</w:t>
            </w:r>
            <w:proofErr w:type="spellEnd"/>
          </w:p>
        </w:tc>
        <w:tc>
          <w:tcPr>
            <w:tcW w:w="851" w:type="dxa"/>
          </w:tcPr>
          <w:p w:rsidR="00C04CEE" w:rsidRPr="00C04CEE" w:rsidRDefault="00C04CEE" w:rsidP="00024F25">
            <w:pPr>
              <w:jc w:val="center"/>
              <w:rPr>
                <w:sz w:val="20"/>
                <w:szCs w:val="20"/>
              </w:rPr>
            </w:pPr>
            <w:r w:rsidRPr="00C04CEE">
              <w:rPr>
                <w:sz w:val="20"/>
                <w:szCs w:val="20"/>
              </w:rPr>
              <w:t>1,00</w:t>
            </w:r>
          </w:p>
        </w:tc>
        <w:tc>
          <w:tcPr>
            <w:tcW w:w="1435" w:type="dxa"/>
          </w:tcPr>
          <w:p w:rsidR="00C04CEE" w:rsidRPr="00C04CEE" w:rsidRDefault="00C04CEE" w:rsidP="00024F25">
            <w:pPr>
              <w:rPr>
                <w:sz w:val="20"/>
                <w:szCs w:val="20"/>
              </w:rPr>
            </w:pPr>
          </w:p>
        </w:tc>
        <w:tc>
          <w:tcPr>
            <w:tcW w:w="691" w:type="dxa"/>
            <w:vAlign w:val="center"/>
          </w:tcPr>
          <w:p w:rsidR="00C04CEE" w:rsidRPr="00C04CEE" w:rsidRDefault="00C04CEE" w:rsidP="00024F25">
            <w:pPr>
              <w:pStyle w:val="TableParagraph"/>
              <w:spacing w:line="251" w:lineRule="exact"/>
              <w:ind w:left="-14"/>
              <w:jc w:val="center"/>
              <w:rPr>
                <w:bCs/>
                <w:sz w:val="20"/>
                <w:szCs w:val="20"/>
              </w:rPr>
            </w:pPr>
          </w:p>
        </w:tc>
        <w:tc>
          <w:tcPr>
            <w:tcW w:w="709" w:type="dxa"/>
            <w:vAlign w:val="center"/>
          </w:tcPr>
          <w:p w:rsidR="00C04CEE" w:rsidRPr="00C04CEE" w:rsidRDefault="00C04CEE" w:rsidP="00024F25">
            <w:pPr>
              <w:pStyle w:val="TableParagraph"/>
              <w:spacing w:line="251" w:lineRule="exact"/>
              <w:ind w:left="77"/>
              <w:rPr>
                <w:bCs/>
                <w:sz w:val="20"/>
                <w:szCs w:val="20"/>
              </w:rPr>
            </w:pPr>
          </w:p>
        </w:tc>
        <w:tc>
          <w:tcPr>
            <w:tcW w:w="1842" w:type="dxa"/>
            <w:vAlign w:val="center"/>
          </w:tcPr>
          <w:p w:rsidR="00C04CEE" w:rsidRPr="00C04CEE" w:rsidRDefault="00C04CEE" w:rsidP="00024F25">
            <w:pPr>
              <w:pStyle w:val="TableParagraph"/>
              <w:spacing w:line="251" w:lineRule="exact"/>
              <w:ind w:left="77"/>
              <w:rPr>
                <w:bCs/>
                <w:sz w:val="20"/>
                <w:szCs w:val="20"/>
              </w:rPr>
            </w:pPr>
          </w:p>
        </w:tc>
      </w:tr>
      <w:tr w:rsidR="00C04CEE" w:rsidRPr="00C04CEE" w:rsidTr="00024F25">
        <w:trPr>
          <w:trHeight w:val="458"/>
        </w:trPr>
        <w:tc>
          <w:tcPr>
            <w:tcW w:w="404" w:type="dxa"/>
            <w:vMerge w:val="restart"/>
          </w:tcPr>
          <w:p w:rsidR="00C04CEE" w:rsidRPr="00C04CEE" w:rsidRDefault="00C04CEE" w:rsidP="00024F25">
            <w:pPr>
              <w:jc w:val="center"/>
              <w:rPr>
                <w:sz w:val="20"/>
                <w:szCs w:val="20"/>
              </w:rPr>
            </w:pPr>
            <w:r w:rsidRPr="00C04CEE">
              <w:rPr>
                <w:sz w:val="20"/>
                <w:szCs w:val="20"/>
              </w:rPr>
              <w:t>16.</w:t>
            </w:r>
          </w:p>
        </w:tc>
        <w:tc>
          <w:tcPr>
            <w:tcW w:w="3991" w:type="dxa"/>
            <w:tcBorders>
              <w:bottom w:val="single" w:sz="4" w:space="0" w:color="auto"/>
            </w:tcBorders>
          </w:tcPr>
          <w:p w:rsidR="00C04CEE" w:rsidRPr="00C04CEE" w:rsidRDefault="00C04CEE" w:rsidP="00024F25">
            <w:pPr>
              <w:rPr>
                <w:b/>
                <w:sz w:val="20"/>
                <w:szCs w:val="20"/>
              </w:rPr>
            </w:pPr>
            <w:r w:rsidRPr="00C04CEE">
              <w:rPr>
                <w:b/>
                <w:sz w:val="20"/>
                <w:szCs w:val="20"/>
              </w:rPr>
              <w:t>Лимонна кислота, харч. (TTCA)</w:t>
            </w:r>
          </w:p>
        </w:tc>
        <w:tc>
          <w:tcPr>
            <w:tcW w:w="709" w:type="dxa"/>
            <w:vMerge w:val="restart"/>
          </w:tcPr>
          <w:p w:rsidR="00C04CEE" w:rsidRPr="00C04CEE" w:rsidRDefault="00C04CEE" w:rsidP="00024F25">
            <w:pPr>
              <w:jc w:val="center"/>
              <w:rPr>
                <w:sz w:val="20"/>
                <w:szCs w:val="20"/>
              </w:rPr>
            </w:pPr>
            <w:r w:rsidRPr="00C04CEE">
              <w:rPr>
                <w:sz w:val="20"/>
                <w:szCs w:val="20"/>
              </w:rPr>
              <w:t>кг</w:t>
            </w:r>
          </w:p>
        </w:tc>
        <w:tc>
          <w:tcPr>
            <w:tcW w:w="851" w:type="dxa"/>
            <w:vMerge w:val="restart"/>
          </w:tcPr>
          <w:p w:rsidR="00C04CEE" w:rsidRPr="00C04CEE" w:rsidRDefault="00C04CEE" w:rsidP="00024F25">
            <w:pPr>
              <w:jc w:val="center"/>
              <w:rPr>
                <w:sz w:val="20"/>
                <w:szCs w:val="20"/>
              </w:rPr>
            </w:pPr>
            <w:r w:rsidRPr="00C04CEE">
              <w:rPr>
                <w:sz w:val="20"/>
                <w:szCs w:val="20"/>
              </w:rPr>
              <w:t>3,00</w:t>
            </w:r>
          </w:p>
        </w:tc>
        <w:tc>
          <w:tcPr>
            <w:tcW w:w="1435" w:type="dxa"/>
            <w:vMerge w:val="restart"/>
          </w:tcPr>
          <w:p w:rsidR="00C04CEE" w:rsidRPr="00C04CEE" w:rsidRDefault="00C04CEE" w:rsidP="00024F25">
            <w:pPr>
              <w:rPr>
                <w:sz w:val="20"/>
                <w:szCs w:val="20"/>
              </w:rPr>
            </w:pPr>
          </w:p>
        </w:tc>
        <w:tc>
          <w:tcPr>
            <w:tcW w:w="691" w:type="dxa"/>
            <w:vMerge w:val="restart"/>
            <w:vAlign w:val="center"/>
          </w:tcPr>
          <w:p w:rsidR="00C04CEE" w:rsidRPr="00C04CEE" w:rsidRDefault="00C04CEE" w:rsidP="00024F25">
            <w:pPr>
              <w:pStyle w:val="TableParagraph"/>
              <w:spacing w:line="251" w:lineRule="exact"/>
              <w:ind w:left="-14"/>
              <w:jc w:val="center"/>
              <w:rPr>
                <w:bCs/>
                <w:sz w:val="20"/>
                <w:szCs w:val="20"/>
              </w:rPr>
            </w:pPr>
          </w:p>
        </w:tc>
        <w:tc>
          <w:tcPr>
            <w:tcW w:w="709" w:type="dxa"/>
            <w:vMerge w:val="restart"/>
            <w:vAlign w:val="center"/>
          </w:tcPr>
          <w:p w:rsidR="00C04CEE" w:rsidRPr="00C04CEE" w:rsidRDefault="00C04CEE" w:rsidP="00024F25">
            <w:pPr>
              <w:pStyle w:val="TableParagraph"/>
              <w:spacing w:line="251" w:lineRule="exact"/>
              <w:ind w:left="77"/>
              <w:rPr>
                <w:bCs/>
                <w:sz w:val="20"/>
                <w:szCs w:val="20"/>
              </w:rPr>
            </w:pPr>
          </w:p>
        </w:tc>
        <w:tc>
          <w:tcPr>
            <w:tcW w:w="1842" w:type="dxa"/>
            <w:vMerge w:val="restart"/>
            <w:vAlign w:val="center"/>
          </w:tcPr>
          <w:p w:rsidR="00C04CEE" w:rsidRPr="00C04CEE" w:rsidRDefault="00C04CEE" w:rsidP="00024F25">
            <w:pPr>
              <w:pStyle w:val="TableParagraph"/>
              <w:spacing w:line="251" w:lineRule="exact"/>
              <w:ind w:left="77"/>
              <w:rPr>
                <w:bCs/>
                <w:sz w:val="20"/>
                <w:szCs w:val="20"/>
              </w:rPr>
            </w:pPr>
          </w:p>
        </w:tc>
      </w:tr>
      <w:tr w:rsidR="00C04CEE" w:rsidRPr="00C04CEE" w:rsidTr="00024F25">
        <w:trPr>
          <w:trHeight w:val="265"/>
        </w:trPr>
        <w:tc>
          <w:tcPr>
            <w:tcW w:w="404" w:type="dxa"/>
            <w:vMerge/>
          </w:tcPr>
          <w:p w:rsidR="00C04CEE" w:rsidRPr="00C04CEE" w:rsidRDefault="00C04CEE" w:rsidP="00024F25">
            <w:pPr>
              <w:jc w:val="center"/>
              <w:rPr>
                <w:sz w:val="20"/>
                <w:szCs w:val="20"/>
              </w:rPr>
            </w:pPr>
          </w:p>
        </w:tc>
        <w:tc>
          <w:tcPr>
            <w:tcW w:w="3991" w:type="dxa"/>
            <w:tcBorders>
              <w:top w:val="single" w:sz="4" w:space="0" w:color="auto"/>
              <w:bottom w:val="single" w:sz="4" w:space="0" w:color="auto"/>
            </w:tcBorders>
          </w:tcPr>
          <w:p w:rsidR="00C04CEE" w:rsidRPr="00C04CEE" w:rsidRDefault="00C04CEE" w:rsidP="00024F25">
            <w:pPr>
              <w:adjustRightInd w:val="0"/>
              <w:rPr>
                <w:sz w:val="20"/>
                <w:szCs w:val="20"/>
              </w:rPr>
            </w:pPr>
            <w:r w:rsidRPr="00C04CEE">
              <w:rPr>
                <w:sz w:val="20"/>
                <w:szCs w:val="20"/>
              </w:rPr>
              <w:t>Зовнішній вигляд - безбарвні</w:t>
            </w:r>
          </w:p>
          <w:p w:rsidR="00C04CEE" w:rsidRPr="00C04CEE" w:rsidRDefault="00C04CEE" w:rsidP="00024F25">
            <w:pPr>
              <w:rPr>
                <w:sz w:val="20"/>
                <w:szCs w:val="20"/>
              </w:rPr>
            </w:pPr>
            <w:r w:rsidRPr="00C04CEE">
              <w:rPr>
                <w:sz w:val="20"/>
                <w:szCs w:val="20"/>
              </w:rPr>
              <w:t>кристали</w:t>
            </w:r>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vAlign w:val="center"/>
          </w:tcPr>
          <w:p w:rsidR="00C04CEE" w:rsidRPr="00C04CEE" w:rsidRDefault="00C04CEE" w:rsidP="00024F25">
            <w:pPr>
              <w:pStyle w:val="TableParagraph"/>
              <w:spacing w:line="251" w:lineRule="exact"/>
              <w:ind w:left="-14"/>
              <w:jc w:val="center"/>
              <w:rPr>
                <w:bCs/>
                <w:sz w:val="20"/>
                <w:szCs w:val="20"/>
              </w:rPr>
            </w:pPr>
          </w:p>
        </w:tc>
        <w:tc>
          <w:tcPr>
            <w:tcW w:w="709" w:type="dxa"/>
            <w:vMerge/>
            <w:vAlign w:val="center"/>
          </w:tcPr>
          <w:p w:rsidR="00C04CEE" w:rsidRPr="00C04CEE" w:rsidRDefault="00C04CEE" w:rsidP="00024F25">
            <w:pPr>
              <w:pStyle w:val="TableParagraph"/>
              <w:spacing w:line="251" w:lineRule="exact"/>
              <w:ind w:left="77"/>
              <w:rPr>
                <w:bCs/>
                <w:sz w:val="20"/>
                <w:szCs w:val="20"/>
              </w:rPr>
            </w:pPr>
          </w:p>
        </w:tc>
        <w:tc>
          <w:tcPr>
            <w:tcW w:w="1842" w:type="dxa"/>
            <w:vMerge/>
            <w:vAlign w:val="center"/>
          </w:tcPr>
          <w:p w:rsidR="00C04CEE" w:rsidRPr="00C04CEE" w:rsidRDefault="00C04CEE" w:rsidP="00024F25">
            <w:pPr>
              <w:pStyle w:val="TableParagraph"/>
              <w:spacing w:line="251" w:lineRule="exact"/>
              <w:ind w:left="77"/>
              <w:rPr>
                <w:bCs/>
                <w:sz w:val="20"/>
                <w:szCs w:val="20"/>
              </w:rPr>
            </w:pPr>
          </w:p>
        </w:tc>
      </w:tr>
      <w:tr w:rsidR="00C04CEE" w:rsidRPr="00C04CEE" w:rsidTr="00024F25">
        <w:trPr>
          <w:trHeight w:val="217"/>
        </w:trPr>
        <w:tc>
          <w:tcPr>
            <w:tcW w:w="404" w:type="dxa"/>
            <w:vMerge/>
          </w:tcPr>
          <w:p w:rsidR="00C04CEE" w:rsidRPr="00C04CEE" w:rsidRDefault="00C04CEE" w:rsidP="00024F25">
            <w:pPr>
              <w:jc w:val="center"/>
              <w:rPr>
                <w:sz w:val="20"/>
                <w:szCs w:val="20"/>
              </w:rPr>
            </w:pPr>
          </w:p>
        </w:tc>
        <w:tc>
          <w:tcPr>
            <w:tcW w:w="3991" w:type="dxa"/>
            <w:tcBorders>
              <w:top w:val="single" w:sz="4" w:space="0" w:color="auto"/>
              <w:bottom w:val="single" w:sz="4" w:space="0" w:color="auto"/>
            </w:tcBorders>
          </w:tcPr>
          <w:p w:rsidR="00C04CEE" w:rsidRPr="00C04CEE" w:rsidRDefault="00C04CEE" w:rsidP="00024F25">
            <w:pPr>
              <w:rPr>
                <w:sz w:val="20"/>
                <w:szCs w:val="20"/>
              </w:rPr>
            </w:pPr>
            <w:r w:rsidRPr="00C04CEE">
              <w:rPr>
                <w:sz w:val="20"/>
                <w:szCs w:val="20"/>
              </w:rPr>
              <w:t>Масова частка основної речовини - 99,50 -100,5 %</w:t>
            </w:r>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vAlign w:val="center"/>
          </w:tcPr>
          <w:p w:rsidR="00C04CEE" w:rsidRPr="00C04CEE" w:rsidRDefault="00C04CEE" w:rsidP="00024F25">
            <w:pPr>
              <w:pStyle w:val="TableParagraph"/>
              <w:spacing w:line="251" w:lineRule="exact"/>
              <w:ind w:left="-14"/>
              <w:jc w:val="center"/>
              <w:rPr>
                <w:bCs/>
                <w:sz w:val="20"/>
                <w:szCs w:val="20"/>
              </w:rPr>
            </w:pPr>
          </w:p>
        </w:tc>
        <w:tc>
          <w:tcPr>
            <w:tcW w:w="709" w:type="dxa"/>
            <w:vMerge/>
            <w:vAlign w:val="center"/>
          </w:tcPr>
          <w:p w:rsidR="00C04CEE" w:rsidRPr="00C04CEE" w:rsidRDefault="00C04CEE" w:rsidP="00024F25">
            <w:pPr>
              <w:pStyle w:val="TableParagraph"/>
              <w:spacing w:line="251" w:lineRule="exact"/>
              <w:ind w:left="77"/>
              <w:rPr>
                <w:bCs/>
                <w:sz w:val="20"/>
                <w:szCs w:val="20"/>
              </w:rPr>
            </w:pPr>
          </w:p>
        </w:tc>
        <w:tc>
          <w:tcPr>
            <w:tcW w:w="1842" w:type="dxa"/>
            <w:vMerge/>
            <w:vAlign w:val="center"/>
          </w:tcPr>
          <w:p w:rsidR="00C04CEE" w:rsidRPr="00C04CEE" w:rsidRDefault="00C04CEE" w:rsidP="00024F25">
            <w:pPr>
              <w:pStyle w:val="TableParagraph"/>
              <w:spacing w:line="251" w:lineRule="exact"/>
              <w:ind w:left="77"/>
              <w:rPr>
                <w:bCs/>
                <w:sz w:val="20"/>
                <w:szCs w:val="20"/>
              </w:rPr>
            </w:pPr>
          </w:p>
        </w:tc>
      </w:tr>
      <w:tr w:rsidR="00C04CEE" w:rsidRPr="00C04CEE" w:rsidTr="00024F25">
        <w:trPr>
          <w:trHeight w:val="334"/>
        </w:trPr>
        <w:tc>
          <w:tcPr>
            <w:tcW w:w="404" w:type="dxa"/>
            <w:vMerge/>
          </w:tcPr>
          <w:p w:rsidR="00C04CEE" w:rsidRPr="00C04CEE" w:rsidRDefault="00C04CEE" w:rsidP="00024F25">
            <w:pPr>
              <w:jc w:val="center"/>
              <w:rPr>
                <w:sz w:val="20"/>
                <w:szCs w:val="20"/>
              </w:rPr>
            </w:pPr>
          </w:p>
        </w:tc>
        <w:tc>
          <w:tcPr>
            <w:tcW w:w="3991" w:type="dxa"/>
            <w:tcBorders>
              <w:top w:val="single" w:sz="4" w:space="0" w:color="auto"/>
              <w:bottom w:val="single" w:sz="4" w:space="0" w:color="auto"/>
            </w:tcBorders>
          </w:tcPr>
          <w:p w:rsidR="00C04CEE" w:rsidRPr="00C04CEE" w:rsidRDefault="00C04CEE" w:rsidP="00024F25">
            <w:pPr>
              <w:rPr>
                <w:sz w:val="20"/>
                <w:szCs w:val="20"/>
              </w:rPr>
            </w:pPr>
            <w:r w:rsidRPr="00C04CEE">
              <w:rPr>
                <w:sz w:val="20"/>
                <w:szCs w:val="20"/>
              </w:rPr>
              <w:t>Вологість - 7,5 -9,0 %</w:t>
            </w:r>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vAlign w:val="center"/>
          </w:tcPr>
          <w:p w:rsidR="00C04CEE" w:rsidRPr="00C04CEE" w:rsidRDefault="00C04CEE" w:rsidP="00024F25">
            <w:pPr>
              <w:pStyle w:val="TableParagraph"/>
              <w:spacing w:line="251" w:lineRule="exact"/>
              <w:ind w:left="-14"/>
              <w:jc w:val="center"/>
              <w:rPr>
                <w:bCs/>
                <w:sz w:val="20"/>
                <w:szCs w:val="20"/>
              </w:rPr>
            </w:pPr>
          </w:p>
        </w:tc>
        <w:tc>
          <w:tcPr>
            <w:tcW w:w="709" w:type="dxa"/>
            <w:vMerge/>
            <w:vAlign w:val="center"/>
          </w:tcPr>
          <w:p w:rsidR="00C04CEE" w:rsidRPr="00C04CEE" w:rsidRDefault="00C04CEE" w:rsidP="00024F25">
            <w:pPr>
              <w:pStyle w:val="TableParagraph"/>
              <w:spacing w:line="251" w:lineRule="exact"/>
              <w:ind w:left="77"/>
              <w:rPr>
                <w:bCs/>
                <w:sz w:val="20"/>
                <w:szCs w:val="20"/>
              </w:rPr>
            </w:pPr>
          </w:p>
        </w:tc>
        <w:tc>
          <w:tcPr>
            <w:tcW w:w="1842" w:type="dxa"/>
            <w:vMerge/>
            <w:vAlign w:val="center"/>
          </w:tcPr>
          <w:p w:rsidR="00C04CEE" w:rsidRPr="00C04CEE" w:rsidRDefault="00C04CEE" w:rsidP="00024F25">
            <w:pPr>
              <w:pStyle w:val="TableParagraph"/>
              <w:spacing w:line="251" w:lineRule="exact"/>
              <w:ind w:left="77"/>
              <w:rPr>
                <w:bCs/>
                <w:sz w:val="20"/>
                <w:szCs w:val="20"/>
              </w:rPr>
            </w:pPr>
          </w:p>
        </w:tc>
      </w:tr>
      <w:tr w:rsidR="00C04CEE" w:rsidRPr="00C04CEE" w:rsidTr="00024F25">
        <w:trPr>
          <w:trHeight w:val="217"/>
        </w:trPr>
        <w:tc>
          <w:tcPr>
            <w:tcW w:w="404" w:type="dxa"/>
            <w:vMerge/>
          </w:tcPr>
          <w:p w:rsidR="00C04CEE" w:rsidRPr="00C04CEE" w:rsidRDefault="00C04CEE" w:rsidP="00024F25">
            <w:pPr>
              <w:jc w:val="center"/>
              <w:rPr>
                <w:sz w:val="20"/>
                <w:szCs w:val="20"/>
              </w:rPr>
            </w:pPr>
          </w:p>
        </w:tc>
        <w:tc>
          <w:tcPr>
            <w:tcW w:w="3991" w:type="dxa"/>
            <w:tcBorders>
              <w:top w:val="single" w:sz="4" w:space="0" w:color="auto"/>
              <w:bottom w:val="single" w:sz="4" w:space="0" w:color="auto"/>
            </w:tcBorders>
          </w:tcPr>
          <w:p w:rsidR="00C04CEE" w:rsidRPr="00C04CEE" w:rsidRDefault="00C04CEE" w:rsidP="00024F25">
            <w:pPr>
              <w:rPr>
                <w:sz w:val="20"/>
                <w:szCs w:val="20"/>
              </w:rPr>
            </w:pPr>
            <w:r w:rsidRPr="00C04CEE">
              <w:rPr>
                <w:sz w:val="20"/>
                <w:szCs w:val="20"/>
              </w:rPr>
              <w:t xml:space="preserve">Важкі метали - ≤ 10 </w:t>
            </w:r>
            <w:proofErr w:type="spellStart"/>
            <w:r w:rsidRPr="00C04CEE">
              <w:rPr>
                <w:sz w:val="20"/>
                <w:szCs w:val="20"/>
              </w:rPr>
              <w:t>ppm</w:t>
            </w:r>
            <w:proofErr w:type="spellEnd"/>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vAlign w:val="center"/>
          </w:tcPr>
          <w:p w:rsidR="00C04CEE" w:rsidRPr="00C04CEE" w:rsidRDefault="00C04CEE" w:rsidP="00024F25">
            <w:pPr>
              <w:pStyle w:val="TableParagraph"/>
              <w:spacing w:line="251" w:lineRule="exact"/>
              <w:ind w:left="-14"/>
              <w:jc w:val="center"/>
              <w:rPr>
                <w:bCs/>
                <w:sz w:val="20"/>
                <w:szCs w:val="20"/>
              </w:rPr>
            </w:pPr>
          </w:p>
        </w:tc>
        <w:tc>
          <w:tcPr>
            <w:tcW w:w="709" w:type="dxa"/>
            <w:vMerge/>
            <w:vAlign w:val="center"/>
          </w:tcPr>
          <w:p w:rsidR="00C04CEE" w:rsidRPr="00C04CEE" w:rsidRDefault="00C04CEE" w:rsidP="00024F25">
            <w:pPr>
              <w:pStyle w:val="TableParagraph"/>
              <w:spacing w:line="251" w:lineRule="exact"/>
              <w:ind w:left="77"/>
              <w:rPr>
                <w:bCs/>
                <w:sz w:val="20"/>
                <w:szCs w:val="20"/>
              </w:rPr>
            </w:pPr>
          </w:p>
        </w:tc>
        <w:tc>
          <w:tcPr>
            <w:tcW w:w="1842" w:type="dxa"/>
            <w:vMerge/>
            <w:vAlign w:val="center"/>
          </w:tcPr>
          <w:p w:rsidR="00C04CEE" w:rsidRPr="00C04CEE" w:rsidRDefault="00C04CEE" w:rsidP="00024F25">
            <w:pPr>
              <w:pStyle w:val="TableParagraph"/>
              <w:spacing w:line="251" w:lineRule="exact"/>
              <w:ind w:left="77"/>
              <w:rPr>
                <w:bCs/>
                <w:sz w:val="20"/>
                <w:szCs w:val="20"/>
              </w:rPr>
            </w:pPr>
          </w:p>
        </w:tc>
      </w:tr>
      <w:tr w:rsidR="00C04CEE" w:rsidRPr="00C04CEE" w:rsidTr="00024F25">
        <w:trPr>
          <w:trHeight w:val="458"/>
        </w:trPr>
        <w:tc>
          <w:tcPr>
            <w:tcW w:w="404" w:type="dxa"/>
            <w:vMerge w:val="restart"/>
          </w:tcPr>
          <w:p w:rsidR="00C04CEE" w:rsidRPr="00C04CEE" w:rsidRDefault="00C04CEE" w:rsidP="00024F25">
            <w:pPr>
              <w:jc w:val="center"/>
              <w:rPr>
                <w:sz w:val="20"/>
                <w:szCs w:val="20"/>
              </w:rPr>
            </w:pPr>
            <w:r w:rsidRPr="00C04CEE">
              <w:rPr>
                <w:sz w:val="20"/>
                <w:szCs w:val="20"/>
              </w:rPr>
              <w:t>17.</w:t>
            </w:r>
          </w:p>
        </w:tc>
        <w:tc>
          <w:tcPr>
            <w:tcW w:w="3991" w:type="dxa"/>
            <w:tcBorders>
              <w:bottom w:val="single" w:sz="4" w:space="0" w:color="auto"/>
            </w:tcBorders>
          </w:tcPr>
          <w:p w:rsidR="00C04CEE" w:rsidRPr="00C04CEE" w:rsidRDefault="00C04CEE" w:rsidP="00024F25">
            <w:pPr>
              <w:rPr>
                <w:b/>
                <w:sz w:val="20"/>
                <w:szCs w:val="20"/>
              </w:rPr>
            </w:pPr>
            <w:proofErr w:type="spellStart"/>
            <w:r w:rsidRPr="00C04CEE">
              <w:rPr>
                <w:b/>
                <w:sz w:val="20"/>
                <w:szCs w:val="20"/>
              </w:rPr>
              <w:t>Hатрій</w:t>
            </w:r>
            <w:proofErr w:type="spellEnd"/>
            <w:r w:rsidRPr="00C04CEE">
              <w:rPr>
                <w:b/>
                <w:sz w:val="20"/>
                <w:szCs w:val="20"/>
              </w:rPr>
              <w:t xml:space="preserve"> вуглекислий кислий харч.</w:t>
            </w:r>
          </w:p>
        </w:tc>
        <w:tc>
          <w:tcPr>
            <w:tcW w:w="709" w:type="dxa"/>
            <w:vMerge w:val="restart"/>
          </w:tcPr>
          <w:p w:rsidR="00C04CEE" w:rsidRPr="00C04CEE" w:rsidRDefault="00C04CEE" w:rsidP="00024F25">
            <w:pPr>
              <w:jc w:val="center"/>
              <w:rPr>
                <w:sz w:val="20"/>
                <w:szCs w:val="20"/>
              </w:rPr>
            </w:pPr>
            <w:r w:rsidRPr="00C04CEE">
              <w:rPr>
                <w:sz w:val="20"/>
                <w:szCs w:val="20"/>
              </w:rPr>
              <w:t>кг</w:t>
            </w:r>
          </w:p>
        </w:tc>
        <w:tc>
          <w:tcPr>
            <w:tcW w:w="851" w:type="dxa"/>
            <w:vMerge w:val="restart"/>
          </w:tcPr>
          <w:p w:rsidR="00C04CEE" w:rsidRPr="00C04CEE" w:rsidRDefault="00C04CEE" w:rsidP="00024F25">
            <w:pPr>
              <w:jc w:val="center"/>
              <w:rPr>
                <w:sz w:val="20"/>
                <w:szCs w:val="20"/>
              </w:rPr>
            </w:pPr>
            <w:r w:rsidRPr="00C04CEE">
              <w:rPr>
                <w:sz w:val="20"/>
                <w:szCs w:val="20"/>
              </w:rPr>
              <w:t>3,00</w:t>
            </w:r>
          </w:p>
        </w:tc>
        <w:tc>
          <w:tcPr>
            <w:tcW w:w="1435" w:type="dxa"/>
            <w:vMerge w:val="restart"/>
          </w:tcPr>
          <w:p w:rsidR="00C04CEE" w:rsidRPr="00C04CEE" w:rsidRDefault="00C04CEE" w:rsidP="00024F25">
            <w:pPr>
              <w:rPr>
                <w:sz w:val="20"/>
                <w:szCs w:val="20"/>
              </w:rPr>
            </w:pPr>
          </w:p>
        </w:tc>
        <w:tc>
          <w:tcPr>
            <w:tcW w:w="691" w:type="dxa"/>
            <w:vMerge w:val="restart"/>
            <w:vAlign w:val="center"/>
          </w:tcPr>
          <w:p w:rsidR="00C04CEE" w:rsidRPr="00C04CEE" w:rsidRDefault="00C04CEE" w:rsidP="00024F25">
            <w:pPr>
              <w:pStyle w:val="TableParagraph"/>
              <w:spacing w:line="251" w:lineRule="exact"/>
              <w:ind w:left="-14"/>
              <w:jc w:val="center"/>
              <w:rPr>
                <w:bCs/>
                <w:sz w:val="20"/>
                <w:szCs w:val="20"/>
              </w:rPr>
            </w:pPr>
          </w:p>
        </w:tc>
        <w:tc>
          <w:tcPr>
            <w:tcW w:w="709" w:type="dxa"/>
            <w:vMerge w:val="restart"/>
            <w:vAlign w:val="center"/>
          </w:tcPr>
          <w:p w:rsidR="00C04CEE" w:rsidRPr="00C04CEE" w:rsidRDefault="00C04CEE" w:rsidP="00024F25">
            <w:pPr>
              <w:pStyle w:val="TableParagraph"/>
              <w:spacing w:line="251" w:lineRule="exact"/>
              <w:ind w:left="77"/>
              <w:rPr>
                <w:bCs/>
                <w:sz w:val="20"/>
                <w:szCs w:val="20"/>
              </w:rPr>
            </w:pPr>
          </w:p>
        </w:tc>
        <w:tc>
          <w:tcPr>
            <w:tcW w:w="1842" w:type="dxa"/>
            <w:vMerge w:val="restart"/>
            <w:vAlign w:val="center"/>
          </w:tcPr>
          <w:p w:rsidR="00C04CEE" w:rsidRPr="00C04CEE" w:rsidRDefault="00C04CEE" w:rsidP="00024F25">
            <w:pPr>
              <w:pStyle w:val="TableParagraph"/>
              <w:spacing w:line="251" w:lineRule="exact"/>
              <w:ind w:left="77"/>
              <w:rPr>
                <w:bCs/>
                <w:sz w:val="20"/>
                <w:szCs w:val="20"/>
              </w:rPr>
            </w:pPr>
          </w:p>
        </w:tc>
      </w:tr>
      <w:tr w:rsidR="00C04CEE" w:rsidRPr="00C04CEE" w:rsidTr="00024F25">
        <w:trPr>
          <w:trHeight w:val="217"/>
        </w:trPr>
        <w:tc>
          <w:tcPr>
            <w:tcW w:w="404" w:type="dxa"/>
            <w:vMerge/>
          </w:tcPr>
          <w:p w:rsidR="00C04CEE" w:rsidRPr="00C04CEE" w:rsidRDefault="00C04CEE" w:rsidP="00024F25">
            <w:pPr>
              <w:jc w:val="center"/>
              <w:rPr>
                <w:sz w:val="20"/>
                <w:szCs w:val="20"/>
              </w:rPr>
            </w:pPr>
          </w:p>
        </w:tc>
        <w:tc>
          <w:tcPr>
            <w:tcW w:w="3991" w:type="dxa"/>
            <w:tcBorders>
              <w:top w:val="single" w:sz="4" w:space="0" w:color="auto"/>
              <w:bottom w:val="single" w:sz="4" w:space="0" w:color="auto"/>
            </w:tcBorders>
          </w:tcPr>
          <w:p w:rsidR="00C04CEE" w:rsidRPr="00C04CEE" w:rsidRDefault="00C04CEE" w:rsidP="00024F25">
            <w:pPr>
              <w:rPr>
                <w:sz w:val="20"/>
                <w:szCs w:val="20"/>
              </w:rPr>
            </w:pPr>
            <w:r w:rsidRPr="00C04CEE">
              <w:rPr>
                <w:sz w:val="20"/>
                <w:szCs w:val="20"/>
              </w:rPr>
              <w:t>Масова частка основної речовини - ≥ 99,3 %</w:t>
            </w:r>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vAlign w:val="center"/>
          </w:tcPr>
          <w:p w:rsidR="00C04CEE" w:rsidRPr="00C04CEE" w:rsidRDefault="00C04CEE" w:rsidP="00024F25">
            <w:pPr>
              <w:pStyle w:val="TableParagraph"/>
              <w:spacing w:line="251" w:lineRule="exact"/>
              <w:ind w:left="-14"/>
              <w:jc w:val="center"/>
              <w:rPr>
                <w:bCs/>
                <w:sz w:val="20"/>
                <w:szCs w:val="20"/>
              </w:rPr>
            </w:pPr>
          </w:p>
        </w:tc>
        <w:tc>
          <w:tcPr>
            <w:tcW w:w="709" w:type="dxa"/>
            <w:vMerge/>
            <w:vAlign w:val="center"/>
          </w:tcPr>
          <w:p w:rsidR="00C04CEE" w:rsidRPr="00C04CEE" w:rsidRDefault="00C04CEE" w:rsidP="00024F25">
            <w:pPr>
              <w:pStyle w:val="TableParagraph"/>
              <w:spacing w:line="251" w:lineRule="exact"/>
              <w:ind w:left="77"/>
              <w:rPr>
                <w:bCs/>
                <w:sz w:val="20"/>
                <w:szCs w:val="20"/>
              </w:rPr>
            </w:pPr>
          </w:p>
        </w:tc>
        <w:tc>
          <w:tcPr>
            <w:tcW w:w="1842" w:type="dxa"/>
            <w:vMerge/>
            <w:vAlign w:val="center"/>
          </w:tcPr>
          <w:p w:rsidR="00C04CEE" w:rsidRPr="00C04CEE" w:rsidRDefault="00C04CEE" w:rsidP="00024F25">
            <w:pPr>
              <w:pStyle w:val="TableParagraph"/>
              <w:spacing w:line="251" w:lineRule="exact"/>
              <w:ind w:left="77"/>
              <w:rPr>
                <w:bCs/>
                <w:sz w:val="20"/>
                <w:szCs w:val="20"/>
              </w:rPr>
            </w:pPr>
          </w:p>
        </w:tc>
      </w:tr>
      <w:tr w:rsidR="00C04CEE" w:rsidRPr="00C04CEE" w:rsidTr="00024F25">
        <w:trPr>
          <w:trHeight w:val="334"/>
        </w:trPr>
        <w:tc>
          <w:tcPr>
            <w:tcW w:w="404" w:type="dxa"/>
            <w:vMerge/>
          </w:tcPr>
          <w:p w:rsidR="00C04CEE" w:rsidRPr="00C04CEE" w:rsidRDefault="00C04CEE" w:rsidP="00024F25">
            <w:pPr>
              <w:jc w:val="center"/>
              <w:rPr>
                <w:sz w:val="20"/>
                <w:szCs w:val="20"/>
              </w:rPr>
            </w:pPr>
          </w:p>
        </w:tc>
        <w:tc>
          <w:tcPr>
            <w:tcW w:w="3991" w:type="dxa"/>
            <w:tcBorders>
              <w:top w:val="single" w:sz="4" w:space="0" w:color="auto"/>
              <w:bottom w:val="single" w:sz="4" w:space="0" w:color="auto"/>
            </w:tcBorders>
          </w:tcPr>
          <w:p w:rsidR="00C04CEE" w:rsidRPr="00C04CEE" w:rsidRDefault="00C04CEE" w:rsidP="00024F25">
            <w:pPr>
              <w:rPr>
                <w:sz w:val="20"/>
                <w:szCs w:val="20"/>
              </w:rPr>
            </w:pPr>
            <w:r w:rsidRPr="00C04CEE">
              <w:rPr>
                <w:sz w:val="20"/>
                <w:szCs w:val="20"/>
              </w:rPr>
              <w:t>Вміст натрію вуглекислого - ≤ 0,5 %</w:t>
            </w:r>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vAlign w:val="center"/>
          </w:tcPr>
          <w:p w:rsidR="00C04CEE" w:rsidRPr="00C04CEE" w:rsidRDefault="00C04CEE" w:rsidP="00024F25">
            <w:pPr>
              <w:pStyle w:val="TableParagraph"/>
              <w:spacing w:line="251" w:lineRule="exact"/>
              <w:ind w:left="-14"/>
              <w:jc w:val="center"/>
              <w:rPr>
                <w:bCs/>
                <w:sz w:val="20"/>
                <w:szCs w:val="20"/>
              </w:rPr>
            </w:pPr>
          </w:p>
        </w:tc>
        <w:tc>
          <w:tcPr>
            <w:tcW w:w="709" w:type="dxa"/>
            <w:vMerge/>
            <w:vAlign w:val="center"/>
          </w:tcPr>
          <w:p w:rsidR="00C04CEE" w:rsidRPr="00C04CEE" w:rsidRDefault="00C04CEE" w:rsidP="00024F25">
            <w:pPr>
              <w:pStyle w:val="TableParagraph"/>
              <w:spacing w:line="251" w:lineRule="exact"/>
              <w:ind w:left="77"/>
              <w:rPr>
                <w:bCs/>
                <w:sz w:val="20"/>
                <w:szCs w:val="20"/>
              </w:rPr>
            </w:pPr>
          </w:p>
        </w:tc>
        <w:tc>
          <w:tcPr>
            <w:tcW w:w="1842" w:type="dxa"/>
            <w:vMerge/>
            <w:vAlign w:val="center"/>
          </w:tcPr>
          <w:p w:rsidR="00C04CEE" w:rsidRPr="00C04CEE" w:rsidRDefault="00C04CEE" w:rsidP="00024F25">
            <w:pPr>
              <w:pStyle w:val="TableParagraph"/>
              <w:spacing w:line="251" w:lineRule="exact"/>
              <w:ind w:left="77"/>
              <w:rPr>
                <w:bCs/>
                <w:sz w:val="20"/>
                <w:szCs w:val="20"/>
              </w:rPr>
            </w:pPr>
          </w:p>
        </w:tc>
      </w:tr>
      <w:tr w:rsidR="00C04CEE" w:rsidRPr="00C04CEE" w:rsidTr="00024F25">
        <w:trPr>
          <w:trHeight w:val="334"/>
        </w:trPr>
        <w:tc>
          <w:tcPr>
            <w:tcW w:w="404" w:type="dxa"/>
            <w:vMerge/>
          </w:tcPr>
          <w:p w:rsidR="00C04CEE" w:rsidRPr="00C04CEE" w:rsidRDefault="00C04CEE" w:rsidP="00024F25">
            <w:pPr>
              <w:jc w:val="center"/>
              <w:rPr>
                <w:sz w:val="20"/>
                <w:szCs w:val="20"/>
              </w:rPr>
            </w:pPr>
          </w:p>
        </w:tc>
        <w:tc>
          <w:tcPr>
            <w:tcW w:w="3991" w:type="dxa"/>
            <w:tcBorders>
              <w:top w:val="single" w:sz="4" w:space="0" w:color="auto"/>
              <w:bottom w:val="single" w:sz="4" w:space="0" w:color="auto"/>
            </w:tcBorders>
          </w:tcPr>
          <w:p w:rsidR="00C04CEE" w:rsidRPr="00C04CEE" w:rsidRDefault="00C04CEE" w:rsidP="00024F25">
            <w:pPr>
              <w:rPr>
                <w:sz w:val="20"/>
                <w:szCs w:val="20"/>
              </w:rPr>
            </w:pPr>
            <w:r w:rsidRPr="00C04CEE">
              <w:rPr>
                <w:sz w:val="20"/>
                <w:szCs w:val="20"/>
              </w:rPr>
              <w:t>Вологість – 0,02 %</w:t>
            </w:r>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vAlign w:val="center"/>
          </w:tcPr>
          <w:p w:rsidR="00C04CEE" w:rsidRPr="00C04CEE" w:rsidRDefault="00C04CEE" w:rsidP="00024F25">
            <w:pPr>
              <w:pStyle w:val="TableParagraph"/>
              <w:spacing w:line="251" w:lineRule="exact"/>
              <w:ind w:left="-14"/>
              <w:jc w:val="center"/>
              <w:rPr>
                <w:bCs/>
                <w:sz w:val="20"/>
                <w:szCs w:val="20"/>
              </w:rPr>
            </w:pPr>
          </w:p>
        </w:tc>
        <w:tc>
          <w:tcPr>
            <w:tcW w:w="709" w:type="dxa"/>
            <w:vMerge/>
            <w:vAlign w:val="center"/>
          </w:tcPr>
          <w:p w:rsidR="00C04CEE" w:rsidRPr="00C04CEE" w:rsidRDefault="00C04CEE" w:rsidP="00024F25">
            <w:pPr>
              <w:pStyle w:val="TableParagraph"/>
              <w:spacing w:line="251" w:lineRule="exact"/>
              <w:ind w:left="77"/>
              <w:rPr>
                <w:bCs/>
                <w:sz w:val="20"/>
                <w:szCs w:val="20"/>
              </w:rPr>
            </w:pPr>
          </w:p>
        </w:tc>
        <w:tc>
          <w:tcPr>
            <w:tcW w:w="1842" w:type="dxa"/>
            <w:vMerge/>
            <w:vAlign w:val="center"/>
          </w:tcPr>
          <w:p w:rsidR="00C04CEE" w:rsidRPr="00C04CEE" w:rsidRDefault="00C04CEE" w:rsidP="00024F25">
            <w:pPr>
              <w:pStyle w:val="TableParagraph"/>
              <w:spacing w:line="251" w:lineRule="exact"/>
              <w:ind w:left="77"/>
              <w:rPr>
                <w:bCs/>
                <w:sz w:val="20"/>
                <w:szCs w:val="20"/>
              </w:rPr>
            </w:pPr>
          </w:p>
        </w:tc>
      </w:tr>
      <w:tr w:rsidR="00C04CEE" w:rsidRPr="00C04CEE" w:rsidTr="00024F25">
        <w:trPr>
          <w:trHeight w:val="217"/>
        </w:trPr>
        <w:tc>
          <w:tcPr>
            <w:tcW w:w="404" w:type="dxa"/>
            <w:vMerge/>
          </w:tcPr>
          <w:p w:rsidR="00C04CEE" w:rsidRPr="00C04CEE" w:rsidRDefault="00C04CEE" w:rsidP="00024F25">
            <w:pPr>
              <w:jc w:val="center"/>
              <w:rPr>
                <w:sz w:val="20"/>
                <w:szCs w:val="20"/>
              </w:rPr>
            </w:pPr>
          </w:p>
        </w:tc>
        <w:tc>
          <w:tcPr>
            <w:tcW w:w="3991" w:type="dxa"/>
            <w:tcBorders>
              <w:top w:val="single" w:sz="4" w:space="0" w:color="auto"/>
              <w:bottom w:val="single" w:sz="4" w:space="0" w:color="auto"/>
            </w:tcBorders>
          </w:tcPr>
          <w:p w:rsidR="00C04CEE" w:rsidRPr="00C04CEE" w:rsidRDefault="00C04CEE" w:rsidP="00024F25">
            <w:pPr>
              <w:rPr>
                <w:sz w:val="20"/>
                <w:szCs w:val="20"/>
              </w:rPr>
            </w:pPr>
            <w:r w:rsidRPr="00C04CEE">
              <w:rPr>
                <w:sz w:val="20"/>
                <w:szCs w:val="20"/>
              </w:rPr>
              <w:t xml:space="preserve">Вміст свинцю - ≤ 0,1 </w:t>
            </w:r>
            <w:proofErr w:type="spellStart"/>
            <w:r w:rsidRPr="00C04CEE">
              <w:rPr>
                <w:sz w:val="20"/>
                <w:szCs w:val="20"/>
              </w:rPr>
              <w:t>ppm</w:t>
            </w:r>
            <w:proofErr w:type="spellEnd"/>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vAlign w:val="center"/>
          </w:tcPr>
          <w:p w:rsidR="00C04CEE" w:rsidRPr="00C04CEE" w:rsidRDefault="00C04CEE" w:rsidP="00024F25">
            <w:pPr>
              <w:pStyle w:val="TableParagraph"/>
              <w:spacing w:line="251" w:lineRule="exact"/>
              <w:ind w:left="-14"/>
              <w:jc w:val="center"/>
              <w:rPr>
                <w:bCs/>
                <w:sz w:val="20"/>
                <w:szCs w:val="20"/>
              </w:rPr>
            </w:pPr>
          </w:p>
        </w:tc>
        <w:tc>
          <w:tcPr>
            <w:tcW w:w="709" w:type="dxa"/>
            <w:vMerge/>
            <w:vAlign w:val="center"/>
          </w:tcPr>
          <w:p w:rsidR="00C04CEE" w:rsidRPr="00C04CEE" w:rsidRDefault="00C04CEE" w:rsidP="00024F25">
            <w:pPr>
              <w:pStyle w:val="TableParagraph"/>
              <w:spacing w:line="251" w:lineRule="exact"/>
              <w:ind w:left="77"/>
              <w:rPr>
                <w:bCs/>
                <w:sz w:val="20"/>
                <w:szCs w:val="20"/>
              </w:rPr>
            </w:pPr>
          </w:p>
        </w:tc>
        <w:tc>
          <w:tcPr>
            <w:tcW w:w="1842" w:type="dxa"/>
            <w:vMerge/>
            <w:vAlign w:val="center"/>
          </w:tcPr>
          <w:p w:rsidR="00C04CEE" w:rsidRPr="00C04CEE" w:rsidRDefault="00C04CEE" w:rsidP="00024F25">
            <w:pPr>
              <w:pStyle w:val="TableParagraph"/>
              <w:spacing w:line="251" w:lineRule="exact"/>
              <w:ind w:left="77"/>
              <w:rPr>
                <w:bCs/>
                <w:sz w:val="20"/>
                <w:szCs w:val="20"/>
              </w:rPr>
            </w:pPr>
          </w:p>
        </w:tc>
      </w:tr>
      <w:tr w:rsidR="00C04CEE" w:rsidRPr="00C04CEE" w:rsidTr="00024F25">
        <w:trPr>
          <w:trHeight w:val="516"/>
        </w:trPr>
        <w:tc>
          <w:tcPr>
            <w:tcW w:w="404" w:type="dxa"/>
            <w:vMerge w:val="restart"/>
          </w:tcPr>
          <w:p w:rsidR="00C04CEE" w:rsidRPr="00C04CEE" w:rsidRDefault="00C04CEE" w:rsidP="00024F25">
            <w:pPr>
              <w:jc w:val="center"/>
              <w:rPr>
                <w:sz w:val="20"/>
                <w:szCs w:val="20"/>
              </w:rPr>
            </w:pPr>
            <w:r w:rsidRPr="00C04CEE">
              <w:rPr>
                <w:sz w:val="20"/>
                <w:szCs w:val="20"/>
              </w:rPr>
              <w:t>18.</w:t>
            </w:r>
          </w:p>
        </w:tc>
        <w:tc>
          <w:tcPr>
            <w:tcW w:w="3991" w:type="dxa"/>
            <w:tcBorders>
              <w:bottom w:val="single" w:sz="4" w:space="0" w:color="auto"/>
            </w:tcBorders>
          </w:tcPr>
          <w:p w:rsidR="00C04CEE" w:rsidRPr="00C04CEE" w:rsidRDefault="00C04CEE" w:rsidP="00024F25">
            <w:pPr>
              <w:rPr>
                <w:b/>
                <w:sz w:val="20"/>
                <w:szCs w:val="20"/>
              </w:rPr>
            </w:pPr>
            <w:r w:rsidRPr="00C04CEE">
              <w:rPr>
                <w:b/>
                <w:sz w:val="20"/>
                <w:szCs w:val="20"/>
              </w:rPr>
              <w:t xml:space="preserve">Індикатор біологічний BIONOVA BT20, </w:t>
            </w:r>
            <w:proofErr w:type="spellStart"/>
            <w:r w:rsidRPr="00C04CEE">
              <w:rPr>
                <w:b/>
                <w:sz w:val="20"/>
                <w:szCs w:val="20"/>
              </w:rPr>
              <w:t>паков</w:t>
            </w:r>
            <w:proofErr w:type="spellEnd"/>
            <w:r w:rsidRPr="00C04CEE">
              <w:rPr>
                <w:b/>
                <w:sz w:val="20"/>
                <w:szCs w:val="20"/>
              </w:rPr>
              <w:t xml:space="preserve">./50 шт., </w:t>
            </w:r>
            <w:proofErr w:type="spellStart"/>
            <w:r w:rsidRPr="00C04CEE">
              <w:rPr>
                <w:b/>
                <w:sz w:val="20"/>
                <w:szCs w:val="20"/>
                <w:lang w:val="ru-RU"/>
              </w:rPr>
              <w:t>Terragene</w:t>
            </w:r>
            <w:proofErr w:type="spellEnd"/>
            <w:r w:rsidRPr="00C04CEE">
              <w:rPr>
                <w:b/>
                <w:sz w:val="20"/>
                <w:szCs w:val="20"/>
              </w:rPr>
              <w:t xml:space="preserve"> </w:t>
            </w:r>
            <w:r w:rsidRPr="00C04CEE">
              <w:rPr>
                <w:b/>
                <w:sz w:val="20"/>
                <w:szCs w:val="20"/>
                <w:lang w:val="ru-RU"/>
              </w:rPr>
              <w:t>S</w:t>
            </w:r>
            <w:r w:rsidRPr="00C04CEE">
              <w:rPr>
                <w:b/>
                <w:sz w:val="20"/>
                <w:szCs w:val="20"/>
              </w:rPr>
              <w:t>.</w:t>
            </w:r>
            <w:r w:rsidRPr="00C04CEE">
              <w:rPr>
                <w:b/>
                <w:sz w:val="20"/>
                <w:szCs w:val="20"/>
                <w:lang w:val="ru-RU"/>
              </w:rPr>
              <w:t>A</w:t>
            </w:r>
            <w:r w:rsidRPr="00C04CEE">
              <w:rPr>
                <w:b/>
                <w:sz w:val="20"/>
                <w:szCs w:val="20"/>
              </w:rPr>
              <w:t>.</w:t>
            </w:r>
          </w:p>
        </w:tc>
        <w:tc>
          <w:tcPr>
            <w:tcW w:w="709" w:type="dxa"/>
            <w:vMerge w:val="restart"/>
          </w:tcPr>
          <w:p w:rsidR="00C04CEE" w:rsidRPr="00C04CEE" w:rsidRDefault="00C04CEE" w:rsidP="00024F25">
            <w:pPr>
              <w:jc w:val="center"/>
              <w:rPr>
                <w:sz w:val="20"/>
                <w:szCs w:val="20"/>
              </w:rPr>
            </w:pPr>
            <w:proofErr w:type="spellStart"/>
            <w:r w:rsidRPr="00C04CEE">
              <w:rPr>
                <w:sz w:val="20"/>
                <w:szCs w:val="20"/>
              </w:rPr>
              <w:t>паков</w:t>
            </w:r>
            <w:proofErr w:type="spellEnd"/>
          </w:p>
        </w:tc>
        <w:tc>
          <w:tcPr>
            <w:tcW w:w="851" w:type="dxa"/>
            <w:vMerge w:val="restart"/>
          </w:tcPr>
          <w:p w:rsidR="00C04CEE" w:rsidRPr="00C04CEE" w:rsidRDefault="00C04CEE" w:rsidP="00024F25">
            <w:pPr>
              <w:jc w:val="center"/>
              <w:rPr>
                <w:sz w:val="20"/>
                <w:szCs w:val="20"/>
              </w:rPr>
            </w:pPr>
            <w:r w:rsidRPr="00C04CEE">
              <w:rPr>
                <w:sz w:val="20"/>
                <w:szCs w:val="20"/>
              </w:rPr>
              <w:t>4,00</w:t>
            </w:r>
          </w:p>
        </w:tc>
        <w:tc>
          <w:tcPr>
            <w:tcW w:w="1435" w:type="dxa"/>
            <w:vMerge w:val="restart"/>
          </w:tcPr>
          <w:p w:rsidR="00C04CEE" w:rsidRPr="00C04CEE" w:rsidRDefault="00C04CEE" w:rsidP="00024F25">
            <w:pPr>
              <w:rPr>
                <w:sz w:val="20"/>
                <w:szCs w:val="20"/>
              </w:rPr>
            </w:pPr>
          </w:p>
        </w:tc>
        <w:tc>
          <w:tcPr>
            <w:tcW w:w="691" w:type="dxa"/>
            <w:vMerge w:val="restart"/>
            <w:vAlign w:val="center"/>
          </w:tcPr>
          <w:p w:rsidR="00C04CEE" w:rsidRPr="00C04CEE" w:rsidRDefault="00C04CEE" w:rsidP="00024F25">
            <w:pPr>
              <w:pStyle w:val="TableParagraph"/>
              <w:spacing w:line="251" w:lineRule="exact"/>
              <w:ind w:left="-14"/>
              <w:jc w:val="center"/>
              <w:rPr>
                <w:bCs/>
                <w:sz w:val="20"/>
                <w:szCs w:val="20"/>
              </w:rPr>
            </w:pPr>
          </w:p>
        </w:tc>
        <w:tc>
          <w:tcPr>
            <w:tcW w:w="709" w:type="dxa"/>
            <w:vMerge w:val="restart"/>
            <w:vAlign w:val="center"/>
          </w:tcPr>
          <w:p w:rsidR="00C04CEE" w:rsidRPr="00C04CEE" w:rsidRDefault="00C04CEE" w:rsidP="00024F25">
            <w:pPr>
              <w:pStyle w:val="TableParagraph"/>
              <w:spacing w:line="251" w:lineRule="exact"/>
              <w:ind w:left="77"/>
              <w:rPr>
                <w:bCs/>
                <w:sz w:val="20"/>
                <w:szCs w:val="20"/>
              </w:rPr>
            </w:pPr>
          </w:p>
        </w:tc>
        <w:tc>
          <w:tcPr>
            <w:tcW w:w="1842" w:type="dxa"/>
            <w:vMerge w:val="restart"/>
            <w:vAlign w:val="center"/>
          </w:tcPr>
          <w:p w:rsidR="00C04CEE" w:rsidRPr="00C04CEE" w:rsidRDefault="00C04CEE" w:rsidP="00024F25">
            <w:pPr>
              <w:pStyle w:val="TableParagraph"/>
              <w:spacing w:line="251" w:lineRule="exact"/>
              <w:ind w:left="77"/>
              <w:rPr>
                <w:bCs/>
                <w:sz w:val="20"/>
                <w:szCs w:val="20"/>
              </w:rPr>
            </w:pPr>
          </w:p>
        </w:tc>
      </w:tr>
      <w:tr w:rsidR="00C04CEE" w:rsidRPr="00C04CEE" w:rsidTr="00024F25">
        <w:trPr>
          <w:trHeight w:val="209"/>
        </w:trPr>
        <w:tc>
          <w:tcPr>
            <w:tcW w:w="404" w:type="dxa"/>
            <w:vMerge/>
          </w:tcPr>
          <w:p w:rsidR="00C04CEE" w:rsidRPr="00C04CEE" w:rsidRDefault="00C04CEE" w:rsidP="00024F25">
            <w:pPr>
              <w:jc w:val="center"/>
              <w:rPr>
                <w:sz w:val="20"/>
                <w:szCs w:val="20"/>
              </w:rPr>
            </w:pPr>
          </w:p>
        </w:tc>
        <w:tc>
          <w:tcPr>
            <w:tcW w:w="3991" w:type="dxa"/>
            <w:tcBorders>
              <w:top w:val="single" w:sz="4" w:space="0" w:color="auto"/>
              <w:bottom w:val="single" w:sz="4" w:space="0" w:color="auto"/>
            </w:tcBorders>
          </w:tcPr>
          <w:p w:rsidR="00C04CEE" w:rsidRPr="00C04CEE" w:rsidRDefault="00C04CEE" w:rsidP="00024F25">
            <w:pPr>
              <w:rPr>
                <w:sz w:val="20"/>
                <w:szCs w:val="20"/>
              </w:rPr>
            </w:pPr>
            <w:r w:rsidRPr="00C04CEE">
              <w:rPr>
                <w:sz w:val="20"/>
                <w:szCs w:val="20"/>
              </w:rPr>
              <w:t xml:space="preserve"> Концентрація спор - не менше 1x</w:t>
            </w:r>
            <w:r w:rsidRPr="00C04CEE">
              <w:rPr>
                <w:sz w:val="20"/>
                <w:szCs w:val="20"/>
                <w:lang w:val="ru-RU"/>
              </w:rPr>
              <w:t xml:space="preserve"> </w:t>
            </w:r>
            <w:r w:rsidRPr="00C04CEE">
              <w:rPr>
                <w:sz w:val="20"/>
                <w:szCs w:val="20"/>
              </w:rPr>
              <w:t>10</w:t>
            </w:r>
            <w:r w:rsidRPr="00C04CEE">
              <w:rPr>
                <w:sz w:val="20"/>
                <w:szCs w:val="20"/>
                <w:vertAlign w:val="superscript"/>
              </w:rPr>
              <w:t>5</w:t>
            </w:r>
            <w:r w:rsidRPr="00C04CEE">
              <w:rPr>
                <w:sz w:val="20"/>
                <w:szCs w:val="20"/>
              </w:rPr>
              <w:t xml:space="preserve"> спор на флакон</w:t>
            </w:r>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vAlign w:val="center"/>
          </w:tcPr>
          <w:p w:rsidR="00C04CEE" w:rsidRPr="00C04CEE" w:rsidRDefault="00C04CEE" w:rsidP="00024F25">
            <w:pPr>
              <w:pStyle w:val="TableParagraph"/>
              <w:spacing w:line="251" w:lineRule="exact"/>
              <w:ind w:left="-14"/>
              <w:jc w:val="center"/>
              <w:rPr>
                <w:bCs/>
                <w:sz w:val="20"/>
                <w:szCs w:val="20"/>
              </w:rPr>
            </w:pPr>
          </w:p>
        </w:tc>
        <w:tc>
          <w:tcPr>
            <w:tcW w:w="709" w:type="dxa"/>
            <w:vMerge/>
            <w:vAlign w:val="center"/>
          </w:tcPr>
          <w:p w:rsidR="00C04CEE" w:rsidRPr="00C04CEE" w:rsidRDefault="00C04CEE" w:rsidP="00024F25">
            <w:pPr>
              <w:pStyle w:val="TableParagraph"/>
              <w:spacing w:line="251" w:lineRule="exact"/>
              <w:ind w:left="77"/>
              <w:rPr>
                <w:bCs/>
                <w:sz w:val="20"/>
                <w:szCs w:val="20"/>
              </w:rPr>
            </w:pPr>
          </w:p>
        </w:tc>
        <w:tc>
          <w:tcPr>
            <w:tcW w:w="1842" w:type="dxa"/>
            <w:vMerge/>
            <w:vAlign w:val="center"/>
          </w:tcPr>
          <w:p w:rsidR="00C04CEE" w:rsidRPr="00C04CEE" w:rsidRDefault="00C04CEE" w:rsidP="00024F25">
            <w:pPr>
              <w:pStyle w:val="TableParagraph"/>
              <w:spacing w:line="251" w:lineRule="exact"/>
              <w:ind w:left="77"/>
              <w:rPr>
                <w:bCs/>
                <w:sz w:val="20"/>
                <w:szCs w:val="20"/>
              </w:rPr>
            </w:pPr>
          </w:p>
        </w:tc>
      </w:tr>
      <w:tr w:rsidR="00C04CEE" w:rsidRPr="00C04CEE" w:rsidTr="00024F25">
        <w:trPr>
          <w:trHeight w:val="209"/>
        </w:trPr>
        <w:tc>
          <w:tcPr>
            <w:tcW w:w="404" w:type="dxa"/>
            <w:vMerge/>
          </w:tcPr>
          <w:p w:rsidR="00C04CEE" w:rsidRPr="00C04CEE" w:rsidRDefault="00C04CEE" w:rsidP="00024F25">
            <w:pPr>
              <w:jc w:val="center"/>
              <w:rPr>
                <w:sz w:val="20"/>
                <w:szCs w:val="20"/>
              </w:rPr>
            </w:pPr>
          </w:p>
        </w:tc>
        <w:tc>
          <w:tcPr>
            <w:tcW w:w="3991" w:type="dxa"/>
            <w:tcBorders>
              <w:top w:val="single" w:sz="4" w:space="0" w:color="auto"/>
              <w:bottom w:val="single" w:sz="4" w:space="0" w:color="auto"/>
            </w:tcBorders>
          </w:tcPr>
          <w:p w:rsidR="00C04CEE" w:rsidRPr="00C04CEE" w:rsidRDefault="00C04CEE" w:rsidP="00024F25">
            <w:pPr>
              <w:rPr>
                <w:sz w:val="20"/>
                <w:szCs w:val="20"/>
              </w:rPr>
            </w:pPr>
            <w:r w:rsidRPr="00C04CEE">
              <w:rPr>
                <w:sz w:val="20"/>
                <w:szCs w:val="20"/>
              </w:rPr>
              <w:t>Показання при 121°C</w:t>
            </w:r>
          </w:p>
          <w:p w:rsidR="00C04CEE" w:rsidRPr="00C04CEE" w:rsidRDefault="00C04CEE" w:rsidP="00024F25">
            <w:pPr>
              <w:rPr>
                <w:sz w:val="20"/>
                <w:szCs w:val="20"/>
              </w:rPr>
            </w:pPr>
            <w:r w:rsidRPr="00C04CEE">
              <w:rPr>
                <w:sz w:val="20"/>
                <w:szCs w:val="20"/>
              </w:rPr>
              <w:t>Величина D: (не менше 1.5 хвилини) 2.2 хв.</w:t>
            </w:r>
          </w:p>
          <w:p w:rsidR="00C04CEE" w:rsidRPr="00C04CEE" w:rsidRDefault="00C04CEE" w:rsidP="00024F25">
            <w:pPr>
              <w:rPr>
                <w:sz w:val="20"/>
                <w:szCs w:val="20"/>
              </w:rPr>
            </w:pPr>
            <w:r w:rsidRPr="00C04CEE">
              <w:rPr>
                <w:sz w:val="20"/>
                <w:szCs w:val="20"/>
              </w:rPr>
              <w:t>Час виживання (S): (log</w:t>
            </w:r>
            <w:r w:rsidRPr="00C04CEE">
              <w:rPr>
                <w:sz w:val="20"/>
                <w:szCs w:val="20"/>
                <w:vertAlign w:val="subscript"/>
              </w:rPr>
              <w:t>10</w:t>
            </w:r>
            <w:r w:rsidRPr="00C04CEE">
              <w:rPr>
                <w:sz w:val="20"/>
                <w:szCs w:val="20"/>
              </w:rPr>
              <w:t xml:space="preserve"> базового значення популяції - 2) * параметр D: 9.8 хв.</w:t>
            </w:r>
          </w:p>
          <w:p w:rsidR="00C04CEE" w:rsidRPr="00C04CEE" w:rsidRDefault="00C04CEE" w:rsidP="00024F25">
            <w:pPr>
              <w:rPr>
                <w:sz w:val="20"/>
                <w:szCs w:val="20"/>
              </w:rPr>
            </w:pPr>
            <w:r w:rsidRPr="00C04CEE">
              <w:rPr>
                <w:sz w:val="20"/>
                <w:szCs w:val="20"/>
              </w:rPr>
              <w:t>Час загибелі (M): (log</w:t>
            </w:r>
            <w:r w:rsidRPr="00C04CEE">
              <w:rPr>
                <w:sz w:val="20"/>
                <w:szCs w:val="20"/>
                <w:vertAlign w:val="subscript"/>
              </w:rPr>
              <w:t>10</w:t>
            </w:r>
            <w:r w:rsidRPr="00C04CEE">
              <w:rPr>
                <w:sz w:val="20"/>
                <w:szCs w:val="20"/>
              </w:rPr>
              <w:t xml:space="preserve"> базового значення популяції + 4) * параметр D: 23.2 хв.</w:t>
            </w:r>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vAlign w:val="center"/>
          </w:tcPr>
          <w:p w:rsidR="00C04CEE" w:rsidRPr="00C04CEE" w:rsidRDefault="00C04CEE" w:rsidP="00024F25">
            <w:pPr>
              <w:pStyle w:val="TableParagraph"/>
              <w:spacing w:line="251" w:lineRule="exact"/>
              <w:ind w:left="-14"/>
              <w:jc w:val="center"/>
              <w:rPr>
                <w:bCs/>
                <w:sz w:val="20"/>
                <w:szCs w:val="20"/>
              </w:rPr>
            </w:pPr>
          </w:p>
        </w:tc>
        <w:tc>
          <w:tcPr>
            <w:tcW w:w="709" w:type="dxa"/>
            <w:vMerge/>
            <w:vAlign w:val="center"/>
          </w:tcPr>
          <w:p w:rsidR="00C04CEE" w:rsidRPr="00C04CEE" w:rsidRDefault="00C04CEE" w:rsidP="00024F25">
            <w:pPr>
              <w:pStyle w:val="TableParagraph"/>
              <w:spacing w:line="251" w:lineRule="exact"/>
              <w:ind w:left="77"/>
              <w:rPr>
                <w:bCs/>
                <w:sz w:val="20"/>
                <w:szCs w:val="20"/>
              </w:rPr>
            </w:pPr>
          </w:p>
        </w:tc>
        <w:tc>
          <w:tcPr>
            <w:tcW w:w="1842" w:type="dxa"/>
            <w:vMerge/>
            <w:vAlign w:val="center"/>
          </w:tcPr>
          <w:p w:rsidR="00C04CEE" w:rsidRPr="00C04CEE" w:rsidRDefault="00C04CEE" w:rsidP="00024F25">
            <w:pPr>
              <w:pStyle w:val="TableParagraph"/>
              <w:spacing w:line="251" w:lineRule="exact"/>
              <w:ind w:left="77"/>
              <w:rPr>
                <w:bCs/>
                <w:sz w:val="20"/>
                <w:szCs w:val="20"/>
              </w:rPr>
            </w:pPr>
          </w:p>
        </w:tc>
      </w:tr>
      <w:tr w:rsidR="00C04CEE" w:rsidRPr="00C04CEE" w:rsidTr="00024F25">
        <w:trPr>
          <w:trHeight w:val="209"/>
        </w:trPr>
        <w:tc>
          <w:tcPr>
            <w:tcW w:w="404" w:type="dxa"/>
            <w:vMerge/>
          </w:tcPr>
          <w:p w:rsidR="00C04CEE" w:rsidRPr="00C04CEE" w:rsidRDefault="00C04CEE" w:rsidP="00024F25">
            <w:pPr>
              <w:jc w:val="center"/>
              <w:rPr>
                <w:sz w:val="20"/>
                <w:szCs w:val="20"/>
              </w:rPr>
            </w:pPr>
          </w:p>
        </w:tc>
        <w:tc>
          <w:tcPr>
            <w:tcW w:w="3991" w:type="dxa"/>
            <w:tcBorders>
              <w:top w:val="single" w:sz="4" w:space="0" w:color="auto"/>
              <w:bottom w:val="single" w:sz="4" w:space="0" w:color="auto"/>
            </w:tcBorders>
          </w:tcPr>
          <w:p w:rsidR="00C04CEE" w:rsidRPr="00C04CEE" w:rsidRDefault="00C04CEE" w:rsidP="00024F25">
            <w:pPr>
              <w:rPr>
                <w:sz w:val="20"/>
                <w:szCs w:val="20"/>
              </w:rPr>
            </w:pPr>
            <w:r w:rsidRPr="00C04CEE">
              <w:rPr>
                <w:sz w:val="20"/>
                <w:szCs w:val="20"/>
              </w:rPr>
              <w:t>Показання при 132°C</w:t>
            </w:r>
          </w:p>
          <w:p w:rsidR="00C04CEE" w:rsidRPr="00C04CEE" w:rsidRDefault="00C04CEE" w:rsidP="00024F25">
            <w:pPr>
              <w:rPr>
                <w:sz w:val="20"/>
                <w:szCs w:val="20"/>
              </w:rPr>
            </w:pPr>
            <w:r w:rsidRPr="00C04CEE">
              <w:rPr>
                <w:sz w:val="20"/>
                <w:szCs w:val="20"/>
              </w:rPr>
              <w:t xml:space="preserve">Величина D: 24 </w:t>
            </w:r>
            <w:proofErr w:type="spellStart"/>
            <w:r w:rsidRPr="00C04CEE">
              <w:rPr>
                <w:sz w:val="20"/>
                <w:szCs w:val="20"/>
              </w:rPr>
              <w:t>сек</w:t>
            </w:r>
            <w:proofErr w:type="spellEnd"/>
            <w:r w:rsidRPr="00C04CEE">
              <w:rPr>
                <w:sz w:val="20"/>
                <w:szCs w:val="20"/>
              </w:rPr>
              <w:t>.</w:t>
            </w:r>
          </w:p>
          <w:p w:rsidR="00C04CEE" w:rsidRPr="00C04CEE" w:rsidRDefault="00C04CEE" w:rsidP="00024F25">
            <w:pPr>
              <w:rPr>
                <w:sz w:val="20"/>
                <w:szCs w:val="20"/>
              </w:rPr>
            </w:pPr>
            <w:r w:rsidRPr="00C04CEE">
              <w:rPr>
                <w:sz w:val="20"/>
                <w:szCs w:val="20"/>
              </w:rPr>
              <w:t>Час виживання (S): (log</w:t>
            </w:r>
            <w:r w:rsidRPr="00C04CEE">
              <w:rPr>
                <w:sz w:val="20"/>
                <w:szCs w:val="20"/>
                <w:vertAlign w:val="subscript"/>
              </w:rPr>
              <w:t>10</w:t>
            </w:r>
            <w:r w:rsidRPr="00C04CEE">
              <w:rPr>
                <w:sz w:val="20"/>
                <w:szCs w:val="20"/>
              </w:rPr>
              <w:t xml:space="preserve"> базового значення популяції - 2) * параметр D: 1.8 хв.</w:t>
            </w:r>
          </w:p>
          <w:p w:rsidR="00C04CEE" w:rsidRPr="00C04CEE" w:rsidRDefault="00C04CEE" w:rsidP="00024F25">
            <w:pPr>
              <w:rPr>
                <w:sz w:val="20"/>
                <w:szCs w:val="20"/>
              </w:rPr>
            </w:pPr>
            <w:r w:rsidRPr="00C04CEE">
              <w:rPr>
                <w:sz w:val="20"/>
                <w:szCs w:val="20"/>
              </w:rPr>
              <w:t>Час загибелі (M): (log</w:t>
            </w:r>
            <w:r w:rsidRPr="00C04CEE">
              <w:rPr>
                <w:sz w:val="20"/>
                <w:szCs w:val="20"/>
                <w:vertAlign w:val="subscript"/>
              </w:rPr>
              <w:t>10</w:t>
            </w:r>
            <w:r w:rsidRPr="00C04CEE">
              <w:rPr>
                <w:sz w:val="20"/>
                <w:szCs w:val="20"/>
              </w:rPr>
              <w:t xml:space="preserve"> базового значення популяції + 4) * параметр D: 4.2 хв.</w:t>
            </w:r>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vAlign w:val="center"/>
          </w:tcPr>
          <w:p w:rsidR="00C04CEE" w:rsidRPr="00C04CEE" w:rsidRDefault="00C04CEE" w:rsidP="00024F25">
            <w:pPr>
              <w:pStyle w:val="TableParagraph"/>
              <w:spacing w:line="251" w:lineRule="exact"/>
              <w:ind w:left="-14"/>
              <w:jc w:val="center"/>
              <w:rPr>
                <w:bCs/>
                <w:sz w:val="20"/>
                <w:szCs w:val="20"/>
              </w:rPr>
            </w:pPr>
          </w:p>
        </w:tc>
        <w:tc>
          <w:tcPr>
            <w:tcW w:w="709" w:type="dxa"/>
            <w:vMerge/>
            <w:vAlign w:val="center"/>
          </w:tcPr>
          <w:p w:rsidR="00C04CEE" w:rsidRPr="00C04CEE" w:rsidRDefault="00C04CEE" w:rsidP="00024F25">
            <w:pPr>
              <w:pStyle w:val="TableParagraph"/>
              <w:spacing w:line="251" w:lineRule="exact"/>
              <w:ind w:left="77"/>
              <w:rPr>
                <w:bCs/>
                <w:sz w:val="20"/>
                <w:szCs w:val="20"/>
              </w:rPr>
            </w:pPr>
          </w:p>
        </w:tc>
        <w:tc>
          <w:tcPr>
            <w:tcW w:w="1842" w:type="dxa"/>
            <w:vMerge/>
            <w:vAlign w:val="center"/>
          </w:tcPr>
          <w:p w:rsidR="00C04CEE" w:rsidRPr="00C04CEE" w:rsidRDefault="00C04CEE" w:rsidP="00024F25">
            <w:pPr>
              <w:pStyle w:val="TableParagraph"/>
              <w:spacing w:line="251" w:lineRule="exact"/>
              <w:ind w:left="77"/>
              <w:rPr>
                <w:bCs/>
                <w:sz w:val="20"/>
                <w:szCs w:val="20"/>
              </w:rPr>
            </w:pPr>
          </w:p>
        </w:tc>
      </w:tr>
      <w:tr w:rsidR="00C04CEE" w:rsidRPr="00C04CEE" w:rsidTr="00024F25">
        <w:trPr>
          <w:trHeight w:val="228"/>
        </w:trPr>
        <w:tc>
          <w:tcPr>
            <w:tcW w:w="404" w:type="dxa"/>
            <w:vMerge/>
          </w:tcPr>
          <w:p w:rsidR="00C04CEE" w:rsidRPr="00C04CEE" w:rsidRDefault="00C04CEE" w:rsidP="00024F25">
            <w:pPr>
              <w:jc w:val="center"/>
              <w:rPr>
                <w:sz w:val="20"/>
                <w:szCs w:val="20"/>
              </w:rPr>
            </w:pPr>
          </w:p>
        </w:tc>
        <w:tc>
          <w:tcPr>
            <w:tcW w:w="3991" w:type="dxa"/>
            <w:tcBorders>
              <w:top w:val="single" w:sz="4" w:space="0" w:color="auto"/>
            </w:tcBorders>
          </w:tcPr>
          <w:p w:rsidR="00C04CEE" w:rsidRPr="00C04CEE" w:rsidRDefault="00C04CEE" w:rsidP="00024F25">
            <w:pPr>
              <w:rPr>
                <w:sz w:val="20"/>
                <w:szCs w:val="20"/>
              </w:rPr>
            </w:pPr>
            <w:r w:rsidRPr="00C04CEE">
              <w:rPr>
                <w:sz w:val="20"/>
                <w:szCs w:val="20"/>
              </w:rPr>
              <w:t>Показання при 135°C</w:t>
            </w:r>
          </w:p>
          <w:p w:rsidR="00C04CEE" w:rsidRPr="00C04CEE" w:rsidRDefault="00C04CEE" w:rsidP="00024F25">
            <w:pPr>
              <w:rPr>
                <w:sz w:val="20"/>
                <w:szCs w:val="20"/>
              </w:rPr>
            </w:pPr>
            <w:r w:rsidRPr="00C04CEE">
              <w:rPr>
                <w:sz w:val="20"/>
                <w:szCs w:val="20"/>
              </w:rPr>
              <w:t xml:space="preserve">Величина D: 19 </w:t>
            </w:r>
            <w:proofErr w:type="spellStart"/>
            <w:r w:rsidRPr="00C04CEE">
              <w:rPr>
                <w:sz w:val="20"/>
                <w:szCs w:val="20"/>
              </w:rPr>
              <w:t>сек</w:t>
            </w:r>
            <w:proofErr w:type="spellEnd"/>
            <w:r w:rsidRPr="00C04CEE">
              <w:rPr>
                <w:sz w:val="20"/>
                <w:szCs w:val="20"/>
              </w:rPr>
              <w:t>.</w:t>
            </w:r>
          </w:p>
          <w:p w:rsidR="00C04CEE" w:rsidRPr="00C04CEE" w:rsidRDefault="00C04CEE" w:rsidP="00024F25">
            <w:pPr>
              <w:rPr>
                <w:sz w:val="20"/>
                <w:szCs w:val="20"/>
              </w:rPr>
            </w:pPr>
            <w:r w:rsidRPr="00C04CEE">
              <w:rPr>
                <w:sz w:val="20"/>
                <w:szCs w:val="20"/>
              </w:rPr>
              <w:t>Час виживання (S): (log</w:t>
            </w:r>
            <w:r w:rsidRPr="00C04CEE">
              <w:rPr>
                <w:sz w:val="20"/>
                <w:szCs w:val="20"/>
                <w:vertAlign w:val="subscript"/>
              </w:rPr>
              <w:t>10</w:t>
            </w:r>
            <w:r w:rsidRPr="00C04CEE">
              <w:rPr>
                <w:sz w:val="20"/>
                <w:szCs w:val="20"/>
              </w:rPr>
              <w:t xml:space="preserve"> базового значення популяції - 2) * параметр D: 83 </w:t>
            </w:r>
            <w:proofErr w:type="spellStart"/>
            <w:r w:rsidRPr="00C04CEE">
              <w:rPr>
                <w:sz w:val="20"/>
                <w:szCs w:val="20"/>
              </w:rPr>
              <w:t>сек</w:t>
            </w:r>
            <w:proofErr w:type="spellEnd"/>
            <w:r w:rsidRPr="00C04CEE">
              <w:rPr>
                <w:sz w:val="20"/>
                <w:szCs w:val="20"/>
              </w:rPr>
              <w:t>.</w:t>
            </w:r>
          </w:p>
          <w:p w:rsidR="00C04CEE" w:rsidRPr="00C04CEE" w:rsidRDefault="00C04CEE" w:rsidP="00024F25">
            <w:pPr>
              <w:rPr>
                <w:sz w:val="20"/>
                <w:szCs w:val="20"/>
              </w:rPr>
            </w:pPr>
            <w:r w:rsidRPr="00C04CEE">
              <w:rPr>
                <w:sz w:val="20"/>
                <w:szCs w:val="20"/>
              </w:rPr>
              <w:t>Час загибелі (M): (log</w:t>
            </w:r>
            <w:r w:rsidRPr="00C04CEE">
              <w:rPr>
                <w:sz w:val="20"/>
                <w:szCs w:val="20"/>
                <w:vertAlign w:val="subscript"/>
              </w:rPr>
              <w:t>10</w:t>
            </w:r>
            <w:r w:rsidRPr="00C04CEE">
              <w:rPr>
                <w:sz w:val="20"/>
                <w:szCs w:val="20"/>
              </w:rPr>
              <w:t xml:space="preserve"> базового значення популяції + 4) * параметр D: 3.3 хв.</w:t>
            </w:r>
          </w:p>
        </w:tc>
        <w:tc>
          <w:tcPr>
            <w:tcW w:w="709" w:type="dxa"/>
            <w:vMerge/>
          </w:tcPr>
          <w:p w:rsidR="00C04CEE" w:rsidRPr="00C04CEE" w:rsidRDefault="00C04CEE" w:rsidP="00024F25">
            <w:pPr>
              <w:jc w:val="center"/>
              <w:rPr>
                <w:sz w:val="20"/>
                <w:szCs w:val="20"/>
              </w:rPr>
            </w:pPr>
          </w:p>
        </w:tc>
        <w:tc>
          <w:tcPr>
            <w:tcW w:w="851" w:type="dxa"/>
            <w:vMerge/>
          </w:tcPr>
          <w:p w:rsidR="00C04CEE" w:rsidRPr="00C04CEE" w:rsidRDefault="00C04CEE" w:rsidP="00024F25">
            <w:pPr>
              <w:jc w:val="center"/>
              <w:rPr>
                <w:sz w:val="20"/>
                <w:szCs w:val="20"/>
              </w:rPr>
            </w:pPr>
          </w:p>
        </w:tc>
        <w:tc>
          <w:tcPr>
            <w:tcW w:w="1435" w:type="dxa"/>
            <w:vMerge/>
          </w:tcPr>
          <w:p w:rsidR="00C04CEE" w:rsidRPr="00C04CEE" w:rsidRDefault="00C04CEE" w:rsidP="00024F25">
            <w:pPr>
              <w:rPr>
                <w:sz w:val="20"/>
                <w:szCs w:val="20"/>
              </w:rPr>
            </w:pPr>
          </w:p>
        </w:tc>
        <w:tc>
          <w:tcPr>
            <w:tcW w:w="691" w:type="dxa"/>
            <w:vMerge/>
            <w:vAlign w:val="center"/>
          </w:tcPr>
          <w:p w:rsidR="00C04CEE" w:rsidRPr="00C04CEE" w:rsidRDefault="00C04CEE" w:rsidP="00024F25">
            <w:pPr>
              <w:pStyle w:val="TableParagraph"/>
              <w:spacing w:line="251" w:lineRule="exact"/>
              <w:ind w:left="-14"/>
              <w:jc w:val="center"/>
              <w:rPr>
                <w:bCs/>
                <w:sz w:val="20"/>
                <w:szCs w:val="20"/>
              </w:rPr>
            </w:pPr>
          </w:p>
        </w:tc>
        <w:tc>
          <w:tcPr>
            <w:tcW w:w="709" w:type="dxa"/>
            <w:vMerge/>
            <w:vAlign w:val="center"/>
          </w:tcPr>
          <w:p w:rsidR="00C04CEE" w:rsidRPr="00C04CEE" w:rsidRDefault="00C04CEE" w:rsidP="00024F25">
            <w:pPr>
              <w:pStyle w:val="TableParagraph"/>
              <w:spacing w:line="251" w:lineRule="exact"/>
              <w:ind w:left="77"/>
              <w:rPr>
                <w:bCs/>
                <w:sz w:val="20"/>
                <w:szCs w:val="20"/>
              </w:rPr>
            </w:pPr>
          </w:p>
        </w:tc>
        <w:tc>
          <w:tcPr>
            <w:tcW w:w="1842" w:type="dxa"/>
            <w:vMerge/>
            <w:vAlign w:val="center"/>
          </w:tcPr>
          <w:p w:rsidR="00C04CEE" w:rsidRPr="00C04CEE" w:rsidRDefault="00C04CEE" w:rsidP="00024F25">
            <w:pPr>
              <w:pStyle w:val="TableParagraph"/>
              <w:spacing w:line="251" w:lineRule="exact"/>
              <w:ind w:left="77"/>
              <w:rPr>
                <w:bCs/>
                <w:sz w:val="20"/>
                <w:szCs w:val="20"/>
              </w:rPr>
            </w:pPr>
          </w:p>
        </w:tc>
      </w:tr>
    </w:tbl>
    <w:p w:rsidR="00C04CEE" w:rsidRPr="00C04CEE" w:rsidRDefault="00C04CEE" w:rsidP="00C04CEE">
      <w:pPr>
        <w:widowControl w:val="0"/>
        <w:autoSpaceDE w:val="0"/>
        <w:autoSpaceDN w:val="0"/>
        <w:ind w:left="-426"/>
        <w:jc w:val="both"/>
        <w:rPr>
          <w:rFonts w:eastAsia="Tahoma"/>
          <w:color w:val="00000A"/>
          <w:sz w:val="20"/>
          <w:szCs w:val="20"/>
          <w:lang w:bidi="hi-IN"/>
        </w:rPr>
      </w:pPr>
      <w:r w:rsidRPr="00C04CEE">
        <w:rPr>
          <w:i/>
          <w:sz w:val="20"/>
          <w:szCs w:val="20"/>
        </w:rPr>
        <w:t xml:space="preserve">*У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(при пропозиції Учасником еквіваленту зазначеного товару за Предметом закупівлі, обов’язкове надання у складі тендерної пропозиції повний опис запропонованого товару), відомості про виробника запропонованого товару, та документальне підтвердження(сертифікат якості), повної відповідності усіх технічних та якісних характеристик запропонованого товару, з усіма технічними та усіма якісними характеристиками замовленого товару з обов'язковим відображенням у таблиці порівняльних характеристик. Всі технічні та якісні характеристики запропонованого товару повинні відповідати усім  технічним та усім якісним характеристикам які висуває Замовник у </w:t>
      </w:r>
      <w:proofErr w:type="spellStart"/>
      <w:r w:rsidRPr="00C04CEE">
        <w:rPr>
          <w:i/>
          <w:sz w:val="20"/>
          <w:szCs w:val="20"/>
        </w:rPr>
        <w:t>Додадтку</w:t>
      </w:r>
      <w:proofErr w:type="spellEnd"/>
      <w:r w:rsidRPr="00C04CEE">
        <w:rPr>
          <w:i/>
          <w:sz w:val="20"/>
          <w:szCs w:val="20"/>
        </w:rPr>
        <w:t xml:space="preserve"> 4 до тендерної документації  до товару.</w:t>
      </w:r>
    </w:p>
    <w:p w:rsidR="00411183" w:rsidRPr="00C04CEE" w:rsidRDefault="00C04CEE" w:rsidP="00C04CEE">
      <w:pPr>
        <w:widowControl w:val="0"/>
        <w:tabs>
          <w:tab w:val="left" w:pos="142"/>
          <w:tab w:val="left" w:pos="360"/>
          <w:tab w:val="num" w:pos="426"/>
        </w:tabs>
        <w:autoSpaceDE w:val="0"/>
        <w:autoSpaceDN w:val="0"/>
        <w:ind w:left="-426"/>
        <w:jc w:val="both"/>
        <w:rPr>
          <w:i/>
        </w:rPr>
      </w:pPr>
      <w:r w:rsidRPr="00C04CEE">
        <w:rPr>
          <w:i/>
          <w:sz w:val="20"/>
          <w:szCs w:val="20"/>
        </w:rPr>
        <w:t>**У складі тендерної пропозиції Учасник вказує назву товару, що пропонується Учасником до постачання, у тому вигляді, як буде зазначатися у специфікації до майбутнього договору про закупівлю та у видаткових накладних Учасника.</w:t>
      </w:r>
      <w:r w:rsidRPr="00CC7FBC">
        <w:rPr>
          <w:i/>
        </w:rPr>
        <w:t xml:space="preserve"> </w:t>
      </w:r>
    </w:p>
    <w:p w:rsidR="005B11A3" w:rsidRPr="00651345" w:rsidRDefault="005B11A3" w:rsidP="000728C9">
      <w:pPr>
        <w:spacing w:before="240"/>
        <w:ind w:right="-23"/>
        <w:jc w:val="center"/>
        <w:rPr>
          <w:b/>
          <w:bCs/>
          <w:sz w:val="24"/>
          <w:szCs w:val="24"/>
        </w:rPr>
      </w:pPr>
    </w:p>
    <w:sectPr w:rsidR="005B11A3" w:rsidRPr="00651345"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Antiqua">
    <w:altName w:val="Courier New"/>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60A5560"/>
    <w:multiLevelType w:val="hybridMultilevel"/>
    <w:tmpl w:val="2D54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A7A5B"/>
    <w:multiLevelType w:val="hybridMultilevel"/>
    <w:tmpl w:val="88A2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3332E"/>
    <w:multiLevelType w:val="hybridMultilevel"/>
    <w:tmpl w:val="67AC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24CC2"/>
    <w:multiLevelType w:val="hybridMultilevel"/>
    <w:tmpl w:val="CEAC15A2"/>
    <w:lvl w:ilvl="0" w:tplc="04090001">
      <w:start w:val="1"/>
      <w:numFmt w:val="bullet"/>
      <w:lvlText w:val=""/>
      <w:lvlJc w:val="left"/>
      <w:pPr>
        <w:ind w:left="780" w:hanging="360"/>
      </w:pPr>
      <w:rPr>
        <w:rFonts w:ascii="Symbol" w:hAnsi="Symbol" w:hint="default"/>
      </w:rPr>
    </w:lvl>
    <w:lvl w:ilvl="1" w:tplc="C4A0BDB0">
      <w:numFmt w:val="bullet"/>
      <w:lvlText w:val="•"/>
      <w:lvlJc w:val="left"/>
      <w:pPr>
        <w:ind w:left="1500" w:hanging="360"/>
      </w:pPr>
      <w:rPr>
        <w:rFonts w:ascii="Times New Roman" w:eastAsiaTheme="minorHAns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6" w15:restartNumberingAfterBreak="0">
    <w:nsid w:val="198A6A1D"/>
    <w:multiLevelType w:val="hybridMultilevel"/>
    <w:tmpl w:val="6322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650D"/>
    <w:multiLevelType w:val="hybridMultilevel"/>
    <w:tmpl w:val="BE925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365B48"/>
    <w:multiLevelType w:val="hybridMultilevel"/>
    <w:tmpl w:val="13145332"/>
    <w:lvl w:ilvl="0" w:tplc="2FD8D1C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2E232111"/>
    <w:multiLevelType w:val="hybridMultilevel"/>
    <w:tmpl w:val="7D824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2D37E9A"/>
    <w:multiLevelType w:val="multilevel"/>
    <w:tmpl w:val="32D37E9A"/>
    <w:lvl w:ilvl="0">
      <w:start w:val="1"/>
      <w:numFmt w:val="decimal"/>
      <w:lvlText w:val="%1)"/>
      <w:lvlJc w:val="left"/>
      <w:pPr>
        <w:ind w:left="1179" w:hanging="360"/>
      </w:pPr>
      <w:rPr>
        <w:rFonts w:cs="Times New Roman"/>
      </w:rPr>
    </w:lvl>
    <w:lvl w:ilvl="1">
      <w:start w:val="1"/>
      <w:numFmt w:val="lowerLetter"/>
      <w:lvlText w:val="%2."/>
      <w:lvlJc w:val="left"/>
      <w:pPr>
        <w:ind w:left="1899" w:hanging="360"/>
      </w:pPr>
      <w:rPr>
        <w:rFonts w:cs="Times New Roman"/>
      </w:rPr>
    </w:lvl>
    <w:lvl w:ilvl="2">
      <w:start w:val="1"/>
      <w:numFmt w:val="lowerRoman"/>
      <w:lvlText w:val="%3."/>
      <w:lvlJc w:val="right"/>
      <w:pPr>
        <w:ind w:left="2619" w:hanging="180"/>
      </w:pPr>
      <w:rPr>
        <w:rFonts w:cs="Times New Roman"/>
      </w:rPr>
    </w:lvl>
    <w:lvl w:ilvl="3">
      <w:start w:val="1"/>
      <w:numFmt w:val="decimal"/>
      <w:lvlText w:val="%4."/>
      <w:lvlJc w:val="left"/>
      <w:pPr>
        <w:ind w:left="3339" w:hanging="360"/>
      </w:pPr>
      <w:rPr>
        <w:rFonts w:cs="Times New Roman"/>
      </w:rPr>
    </w:lvl>
    <w:lvl w:ilvl="4">
      <w:start w:val="1"/>
      <w:numFmt w:val="lowerLetter"/>
      <w:lvlText w:val="%5."/>
      <w:lvlJc w:val="left"/>
      <w:pPr>
        <w:ind w:left="4059" w:hanging="360"/>
      </w:pPr>
      <w:rPr>
        <w:rFonts w:cs="Times New Roman"/>
      </w:rPr>
    </w:lvl>
    <w:lvl w:ilvl="5">
      <w:start w:val="1"/>
      <w:numFmt w:val="lowerRoman"/>
      <w:lvlText w:val="%6."/>
      <w:lvlJc w:val="right"/>
      <w:pPr>
        <w:ind w:left="4779" w:hanging="180"/>
      </w:pPr>
      <w:rPr>
        <w:rFonts w:cs="Times New Roman"/>
      </w:rPr>
    </w:lvl>
    <w:lvl w:ilvl="6">
      <w:start w:val="1"/>
      <w:numFmt w:val="decimal"/>
      <w:lvlText w:val="%7."/>
      <w:lvlJc w:val="left"/>
      <w:pPr>
        <w:ind w:left="5499" w:hanging="360"/>
      </w:pPr>
      <w:rPr>
        <w:rFonts w:cs="Times New Roman"/>
      </w:rPr>
    </w:lvl>
    <w:lvl w:ilvl="7">
      <w:start w:val="1"/>
      <w:numFmt w:val="lowerLetter"/>
      <w:lvlText w:val="%8."/>
      <w:lvlJc w:val="left"/>
      <w:pPr>
        <w:ind w:left="6219" w:hanging="360"/>
      </w:pPr>
      <w:rPr>
        <w:rFonts w:cs="Times New Roman"/>
      </w:rPr>
    </w:lvl>
    <w:lvl w:ilvl="8">
      <w:start w:val="1"/>
      <w:numFmt w:val="lowerRoman"/>
      <w:lvlText w:val="%9."/>
      <w:lvlJc w:val="right"/>
      <w:pPr>
        <w:ind w:left="6939" w:hanging="180"/>
      </w:pPr>
      <w:rPr>
        <w:rFonts w:cs="Times New Roman"/>
      </w:rPr>
    </w:lvl>
  </w:abstractNum>
  <w:abstractNum w:abstractNumId="11" w15:restartNumberingAfterBreak="0">
    <w:nsid w:val="35554CB3"/>
    <w:multiLevelType w:val="hybridMultilevel"/>
    <w:tmpl w:val="451C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76D67"/>
    <w:multiLevelType w:val="hybridMultilevel"/>
    <w:tmpl w:val="FF703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14" w15:restartNumberingAfterBreak="0">
    <w:nsid w:val="44A3551A"/>
    <w:multiLevelType w:val="multilevel"/>
    <w:tmpl w:val="2EA49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7710C1A"/>
    <w:multiLevelType w:val="hybridMultilevel"/>
    <w:tmpl w:val="DB1C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B51D8"/>
    <w:multiLevelType w:val="hybridMultilevel"/>
    <w:tmpl w:val="29C2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A09E9"/>
    <w:multiLevelType w:val="hybridMultilevel"/>
    <w:tmpl w:val="9BB27E04"/>
    <w:lvl w:ilvl="0" w:tplc="7BE2F61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1296426"/>
    <w:multiLevelType w:val="hybridMultilevel"/>
    <w:tmpl w:val="807C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F37C2E"/>
    <w:multiLevelType w:val="hybridMultilevel"/>
    <w:tmpl w:val="A01C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940D58"/>
    <w:multiLevelType w:val="hybridMultilevel"/>
    <w:tmpl w:val="E386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F813D1"/>
    <w:multiLevelType w:val="multilevel"/>
    <w:tmpl w:val="511AAB90"/>
    <w:lvl w:ilvl="0">
      <w:start w:val="1"/>
      <w:numFmt w:val="decimal"/>
      <w:lvlText w:val="%1."/>
      <w:lvlJc w:val="left"/>
      <w:pPr>
        <w:ind w:left="720" w:hanging="360"/>
      </w:pPr>
    </w:lvl>
    <w:lvl w:ilvl="1">
      <w:start w:val="1"/>
      <w:numFmt w:val="decimal"/>
      <w:isLgl/>
      <w:lvlText w:val="%1.%2."/>
      <w:lvlJc w:val="left"/>
      <w:pPr>
        <w:ind w:left="1264" w:hanging="555"/>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23" w15:restartNumberingAfterBreak="0">
    <w:nsid w:val="54DB20B8"/>
    <w:multiLevelType w:val="hybridMultilevel"/>
    <w:tmpl w:val="BBE035CA"/>
    <w:lvl w:ilvl="0" w:tplc="BA7C9B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56F004B1"/>
    <w:multiLevelType w:val="hybridMultilevel"/>
    <w:tmpl w:val="4EB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D000F7"/>
    <w:multiLevelType w:val="hybridMultilevel"/>
    <w:tmpl w:val="7636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77743"/>
    <w:multiLevelType w:val="hybridMultilevel"/>
    <w:tmpl w:val="DEDC4B46"/>
    <w:lvl w:ilvl="0" w:tplc="4F0CF3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9B0771"/>
    <w:multiLevelType w:val="hybridMultilevel"/>
    <w:tmpl w:val="354C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C3AC4"/>
    <w:multiLevelType w:val="hybridMultilevel"/>
    <w:tmpl w:val="5C0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E753E6"/>
    <w:multiLevelType w:val="hybridMultilevel"/>
    <w:tmpl w:val="C7324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3" w15:restartNumberingAfterBreak="0">
    <w:nsid w:val="6FC64C10"/>
    <w:multiLevelType w:val="hybridMultilevel"/>
    <w:tmpl w:val="6A76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5" w15:restartNumberingAfterBreak="0">
    <w:nsid w:val="75FD30DF"/>
    <w:multiLevelType w:val="hybridMultilevel"/>
    <w:tmpl w:val="8EE0A3BC"/>
    <w:lvl w:ilvl="0" w:tplc="E97CF46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8162323"/>
    <w:multiLevelType w:val="hybridMultilevel"/>
    <w:tmpl w:val="4D4E1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4"/>
  </w:num>
  <w:num w:numId="2">
    <w:abstractNumId w:val="32"/>
  </w:num>
  <w:num w:numId="3">
    <w:abstractNumId w:val="5"/>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3"/>
  </w:num>
  <w:num w:numId="7">
    <w:abstractNumId w:val="15"/>
  </w:num>
  <w:num w:numId="8">
    <w:abstractNumId w:val="29"/>
  </w:num>
  <w:num w:numId="9">
    <w:abstractNumId w:val="2"/>
  </w:num>
  <w:num w:numId="10">
    <w:abstractNumId w:val="11"/>
  </w:num>
  <w:num w:numId="11">
    <w:abstractNumId w:val="16"/>
  </w:num>
  <w:num w:numId="12">
    <w:abstractNumId w:val="17"/>
  </w:num>
  <w:num w:numId="13">
    <w:abstractNumId w:val="3"/>
  </w:num>
  <w:num w:numId="14">
    <w:abstractNumId w:val="19"/>
  </w:num>
  <w:num w:numId="15">
    <w:abstractNumId w:val="33"/>
  </w:num>
  <w:num w:numId="16">
    <w:abstractNumId w:val="6"/>
  </w:num>
  <w:num w:numId="17">
    <w:abstractNumId w:val="26"/>
  </w:num>
  <w:num w:numId="18">
    <w:abstractNumId w:val="1"/>
  </w:num>
  <w:num w:numId="19">
    <w:abstractNumId w:val="28"/>
  </w:num>
  <w:num w:numId="20">
    <w:abstractNumId w:val="25"/>
  </w:num>
  <w:num w:numId="21">
    <w:abstractNumId w:val="21"/>
  </w:num>
  <w:num w:numId="22">
    <w:abstractNumId w:val="4"/>
  </w:num>
  <w:num w:numId="23">
    <w:abstractNumId w:val="14"/>
  </w:num>
  <w:num w:numId="24">
    <w:abstractNumId w:val="22"/>
  </w:num>
  <w:num w:numId="25">
    <w:abstractNumId w:val="23"/>
  </w:num>
  <w:num w:numId="26">
    <w:abstractNumId w:val="9"/>
  </w:num>
  <w:num w:numId="27">
    <w:abstractNumId w:val="7"/>
  </w:num>
  <w:num w:numId="28">
    <w:abstractNumId w:val="27"/>
  </w:num>
  <w:num w:numId="29">
    <w:abstractNumId w:val="20"/>
  </w:num>
  <w:num w:numId="30">
    <w:abstractNumId w:val="35"/>
  </w:num>
  <w:num w:numId="31">
    <w:abstractNumId w:val="12"/>
  </w:num>
  <w:num w:numId="32">
    <w:abstractNumId w:val="36"/>
  </w:num>
  <w:num w:numId="33">
    <w:abstractNumId w:val="10"/>
  </w:num>
  <w:num w:numId="34">
    <w:abstractNumId w:val="18"/>
  </w:num>
  <w:num w:numId="35">
    <w:abstractNumId w:val="8"/>
  </w:num>
  <w:num w:numId="36">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728C9"/>
    <w:rsid w:val="00081FC0"/>
    <w:rsid w:val="000D7B68"/>
    <w:rsid w:val="000E026A"/>
    <w:rsid w:val="00141EAE"/>
    <w:rsid w:val="001C60E2"/>
    <w:rsid w:val="002400B7"/>
    <w:rsid w:val="002A58A2"/>
    <w:rsid w:val="002A7BE6"/>
    <w:rsid w:val="002B3DD1"/>
    <w:rsid w:val="002E3C14"/>
    <w:rsid w:val="002F48D8"/>
    <w:rsid w:val="00386B1C"/>
    <w:rsid w:val="00411183"/>
    <w:rsid w:val="0042085D"/>
    <w:rsid w:val="00476842"/>
    <w:rsid w:val="0049405A"/>
    <w:rsid w:val="004A1C83"/>
    <w:rsid w:val="00514A47"/>
    <w:rsid w:val="005267EB"/>
    <w:rsid w:val="005828B1"/>
    <w:rsid w:val="0059366D"/>
    <w:rsid w:val="005B11A3"/>
    <w:rsid w:val="00603045"/>
    <w:rsid w:val="00610CE8"/>
    <w:rsid w:val="006475BF"/>
    <w:rsid w:val="00651345"/>
    <w:rsid w:val="00694674"/>
    <w:rsid w:val="006C4FAE"/>
    <w:rsid w:val="006D4819"/>
    <w:rsid w:val="006D6BAC"/>
    <w:rsid w:val="006E7BB0"/>
    <w:rsid w:val="00703BD9"/>
    <w:rsid w:val="00741E47"/>
    <w:rsid w:val="007450D3"/>
    <w:rsid w:val="00757713"/>
    <w:rsid w:val="00771B9F"/>
    <w:rsid w:val="0078113E"/>
    <w:rsid w:val="00805CB7"/>
    <w:rsid w:val="00814D6C"/>
    <w:rsid w:val="00846621"/>
    <w:rsid w:val="0084750C"/>
    <w:rsid w:val="008A4BFA"/>
    <w:rsid w:val="008F3A9E"/>
    <w:rsid w:val="008F5404"/>
    <w:rsid w:val="0094383F"/>
    <w:rsid w:val="00951F25"/>
    <w:rsid w:val="0099101B"/>
    <w:rsid w:val="00996996"/>
    <w:rsid w:val="009E7B49"/>
    <w:rsid w:val="00A049E3"/>
    <w:rsid w:val="00A15E85"/>
    <w:rsid w:val="00A7220B"/>
    <w:rsid w:val="00A7276B"/>
    <w:rsid w:val="00AD7148"/>
    <w:rsid w:val="00B057C2"/>
    <w:rsid w:val="00B13AE1"/>
    <w:rsid w:val="00B55729"/>
    <w:rsid w:val="00B86B83"/>
    <w:rsid w:val="00BD3662"/>
    <w:rsid w:val="00BE318B"/>
    <w:rsid w:val="00C04CEE"/>
    <w:rsid w:val="00C12D80"/>
    <w:rsid w:val="00C42B38"/>
    <w:rsid w:val="00C95002"/>
    <w:rsid w:val="00CC5B51"/>
    <w:rsid w:val="00D62982"/>
    <w:rsid w:val="00E01960"/>
    <w:rsid w:val="00E13FF6"/>
    <w:rsid w:val="00E543AA"/>
    <w:rsid w:val="00E6414D"/>
    <w:rsid w:val="00E808D8"/>
    <w:rsid w:val="00EB3869"/>
    <w:rsid w:val="00EB6869"/>
    <w:rsid w:val="00EC4589"/>
    <w:rsid w:val="00ED1E9A"/>
    <w:rsid w:val="00ED215F"/>
    <w:rsid w:val="00EE561D"/>
    <w:rsid w:val="00FA33B2"/>
    <w:rsid w:val="00FA4B8E"/>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E3BA8"/>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uiPriority w:val="99"/>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uiPriority w:val="99"/>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uiPriority w:val="99"/>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uiPriority w:val="99"/>
    <w:rsid w:val="00741E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9-05-010459-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4</Pages>
  <Words>1265</Words>
  <Characters>7212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84</cp:revision>
  <dcterms:created xsi:type="dcterms:W3CDTF">2021-12-15T12:41:00Z</dcterms:created>
  <dcterms:modified xsi:type="dcterms:W3CDTF">2023-09-27T13:26:00Z</dcterms:modified>
</cp:coreProperties>
</file>