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8301DC" w:rsidRDefault="00001A46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301DC">
        <w:rPr>
          <w:rFonts w:ascii="Arial" w:hAnsi="Arial" w:cs="Arial"/>
          <w:b/>
          <w:sz w:val="28"/>
          <w:szCs w:val="28"/>
        </w:rPr>
        <w:t>ПЕРЕЛІК</w:t>
      </w:r>
    </w:p>
    <w:p w:rsidR="005C2A50" w:rsidRPr="008301DC" w:rsidRDefault="005C2A50" w:rsidP="005C2A50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8301DC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8301DC" w:rsidRDefault="00F21401" w:rsidP="00AE1321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134"/>
        <w:gridCol w:w="1985"/>
        <w:gridCol w:w="1417"/>
        <w:gridCol w:w="1701"/>
        <w:gridCol w:w="1134"/>
        <w:gridCol w:w="992"/>
        <w:gridCol w:w="1701"/>
      </w:tblGrid>
      <w:tr w:rsidR="00420BDF" w:rsidRPr="008301DC" w:rsidTr="00933E0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301DC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301DC">
              <w:rPr>
                <w:rFonts w:ascii="Arial" w:hAnsi="Arial" w:cs="Arial"/>
                <w:b/>
                <w:i/>
                <w:sz w:val="18"/>
                <w:szCs w:val="18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301DC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301DC">
              <w:rPr>
                <w:rFonts w:ascii="Arial" w:hAnsi="Arial" w:cs="Arial"/>
                <w:b/>
                <w:i/>
                <w:sz w:val="18"/>
                <w:szCs w:val="18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301DC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301DC">
              <w:rPr>
                <w:rFonts w:ascii="Arial" w:hAnsi="Arial" w:cs="Arial"/>
                <w:b/>
                <w:i/>
                <w:sz w:val="18"/>
                <w:szCs w:val="18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301DC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301DC">
              <w:rPr>
                <w:rFonts w:ascii="Arial" w:hAnsi="Arial" w:cs="Arial"/>
                <w:b/>
                <w:i/>
                <w:sz w:val="18"/>
                <w:szCs w:val="18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301DC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301DC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301DC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301DC">
              <w:rPr>
                <w:rFonts w:ascii="Arial" w:hAnsi="Arial" w:cs="Arial"/>
                <w:b/>
                <w:i/>
                <w:sz w:val="18"/>
                <w:szCs w:val="18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301DC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301DC">
              <w:rPr>
                <w:rFonts w:ascii="Arial" w:hAnsi="Arial" w:cs="Arial"/>
                <w:b/>
                <w:i/>
                <w:sz w:val="18"/>
                <w:szCs w:val="18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301DC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301DC">
              <w:rPr>
                <w:rFonts w:ascii="Arial" w:hAnsi="Arial" w:cs="Arial"/>
                <w:b/>
                <w:i/>
                <w:sz w:val="18"/>
                <w:szCs w:val="18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301DC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301DC">
              <w:rPr>
                <w:rFonts w:ascii="Arial" w:hAnsi="Arial" w:cs="Arial"/>
                <w:b/>
                <w:i/>
                <w:sz w:val="18"/>
                <w:szCs w:val="18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301DC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301DC">
              <w:rPr>
                <w:rFonts w:ascii="Arial" w:hAnsi="Arial" w:cs="Arial"/>
                <w:b/>
                <w:i/>
                <w:sz w:val="18"/>
                <w:szCs w:val="18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8301DC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301DC">
              <w:rPr>
                <w:rFonts w:ascii="Arial" w:hAnsi="Arial" w:cs="Arial"/>
                <w:b/>
                <w:i/>
                <w:sz w:val="18"/>
                <w:szCs w:val="18"/>
              </w:rPr>
              <w:t>Номер реєстраційного посвідчення</w:t>
            </w:r>
          </w:p>
        </w:tc>
      </w:tr>
      <w:tr w:rsidR="00420BDF" w:rsidRPr="008301DC" w:rsidTr="00933E04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301DC" w:rsidRDefault="00420BDF" w:rsidP="00160DD9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301DC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301DC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301DC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301DC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301DC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301DC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301DC" w:rsidRDefault="00420BDF" w:rsidP="00160D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301DC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301DC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8301DC" w:rsidRDefault="00420BDF" w:rsidP="0058362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4DA8" w:rsidRPr="008301DC" w:rsidTr="00933E04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DA8" w:rsidRPr="008301DC" w:rsidRDefault="00D04DA8" w:rsidP="00933E04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4DA8" w:rsidRPr="008301DC" w:rsidRDefault="00D04DA8" w:rsidP="00933E0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301DC">
              <w:rPr>
                <w:rFonts w:ascii="Arial" w:hAnsi="Arial" w:cs="Arial"/>
                <w:b/>
                <w:sz w:val="18"/>
                <w:szCs w:val="18"/>
              </w:rPr>
              <w:t>ІМАТИНІБ АККОРД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DA8" w:rsidRPr="008301DC" w:rsidRDefault="00D04DA8" w:rsidP="00DA17D6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 xml:space="preserve">таблетки,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>вкриті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>плівковою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>оболонкою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 xml:space="preserve"> по 100 мг, по 10 таблеток,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>вкритих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>плівковою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>оболонкою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 xml:space="preserve">, у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>блістері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 xml:space="preserve">, по 6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>блістерів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DA17D6" w:rsidRPr="008301DC">
              <w:rPr>
                <w:rFonts w:ascii="Arial" w:hAnsi="Arial" w:cs="Arial"/>
                <w:sz w:val="18"/>
                <w:szCs w:val="18"/>
                <w:lang w:val="ru-RU"/>
              </w:rPr>
              <w:t>у</w:t>
            </w:r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>пачці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DA8" w:rsidRPr="008301DC" w:rsidRDefault="00D04DA8" w:rsidP="00933E0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 xml:space="preserve">Аккорд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>Хелскеа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  <w:lang w:val="ru-RU"/>
              </w:rPr>
              <w:t xml:space="preserve">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DA8" w:rsidRPr="008301DC" w:rsidRDefault="00D04DA8" w:rsidP="00933E0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Іспанiя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3E04" w:rsidRPr="008301DC" w:rsidRDefault="00933E04" w:rsidP="00933E0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01DC">
              <w:rPr>
                <w:rFonts w:ascii="Arial" w:hAnsi="Arial" w:cs="Arial"/>
                <w:sz w:val="18"/>
                <w:szCs w:val="18"/>
              </w:rPr>
              <w:t>первинне та вторинне пакування: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Аккорд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Хелскеа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Лтд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>, Велика Британія;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  <w:t>Відповідальний за випуск серії: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Аккорд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Хелскеа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Полска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Сп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. з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о.о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>., Польща;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  <w:t>Виробництво лікарського засобу, первинна та вторинна упаковка: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Інтас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Фармасьютікалз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Лімітед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>, Індія;</w:t>
            </w:r>
          </w:p>
          <w:p w:rsidR="00D04DA8" w:rsidRPr="008301DC" w:rsidRDefault="00933E04" w:rsidP="00933E0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01DC">
              <w:rPr>
                <w:rFonts w:ascii="Arial" w:hAnsi="Arial" w:cs="Arial"/>
                <w:sz w:val="18"/>
                <w:szCs w:val="18"/>
              </w:rPr>
              <w:t>контроль якості: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Лаб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Аналізіс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с.р.л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>., Італія;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  <w:t>контроль якості: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  <w:t xml:space="preserve">МЛС БІО ДНА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Лтд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>, Мальта;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  <w:t>контроль якості: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Фармадокс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Хелскеа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Лтд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>, Мальта;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  <w:t>вторинне пакування: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  <w:t xml:space="preserve">ДЧЛ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Саплі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Чейн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(Італія) С.П.А., Італія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DA8" w:rsidRPr="008301DC" w:rsidRDefault="00933E04" w:rsidP="00933E0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01DC">
              <w:rPr>
                <w:rFonts w:ascii="Arial" w:hAnsi="Arial" w:cs="Arial"/>
                <w:sz w:val="18"/>
                <w:szCs w:val="18"/>
              </w:rPr>
              <w:t>Велика Британія/</w:t>
            </w:r>
          </w:p>
          <w:p w:rsidR="00933E04" w:rsidRPr="008301DC" w:rsidRDefault="00933E04" w:rsidP="00933E0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01DC">
              <w:rPr>
                <w:rFonts w:ascii="Arial" w:hAnsi="Arial" w:cs="Arial"/>
                <w:sz w:val="18"/>
                <w:szCs w:val="18"/>
              </w:rPr>
              <w:t>Польща/</w:t>
            </w:r>
          </w:p>
          <w:p w:rsidR="00933E04" w:rsidRPr="008301DC" w:rsidRDefault="00933E04" w:rsidP="00933E0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01DC">
              <w:rPr>
                <w:rFonts w:ascii="Arial" w:hAnsi="Arial" w:cs="Arial"/>
                <w:sz w:val="18"/>
                <w:szCs w:val="18"/>
              </w:rPr>
              <w:t>Індія/</w:t>
            </w:r>
          </w:p>
          <w:p w:rsidR="00933E04" w:rsidRPr="008301DC" w:rsidRDefault="00933E04" w:rsidP="00933E0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01DC">
              <w:rPr>
                <w:rFonts w:ascii="Arial" w:hAnsi="Arial" w:cs="Arial"/>
                <w:sz w:val="18"/>
                <w:szCs w:val="18"/>
              </w:rPr>
              <w:t>Італія/</w:t>
            </w:r>
          </w:p>
          <w:p w:rsidR="00933E04" w:rsidRPr="008301DC" w:rsidRDefault="00933E04" w:rsidP="00933E0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01DC">
              <w:rPr>
                <w:rFonts w:ascii="Arial" w:hAnsi="Arial" w:cs="Arial"/>
                <w:sz w:val="18"/>
                <w:szCs w:val="18"/>
              </w:rPr>
              <w:t>Мальта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DA8" w:rsidRPr="008301DC" w:rsidRDefault="006F5D1A" w:rsidP="00933E0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01DC">
              <w:rPr>
                <w:rFonts w:ascii="Arial" w:hAnsi="Arial" w:cs="Arial"/>
                <w:sz w:val="18"/>
                <w:szCs w:val="18"/>
              </w:rPr>
              <w:t>р</w:t>
            </w:r>
            <w:r w:rsidR="00E061D1" w:rsidRPr="008301DC">
              <w:rPr>
                <w:rFonts w:ascii="Arial" w:hAnsi="Arial" w:cs="Arial"/>
                <w:sz w:val="18"/>
                <w:szCs w:val="18"/>
              </w:rPr>
              <w:t xml:space="preserve">еєстрація згідно з </w:t>
            </w:r>
            <w:r w:rsidRPr="008301DC">
              <w:rPr>
                <w:rFonts w:ascii="Arial" w:hAnsi="Arial" w:cs="Arial"/>
                <w:sz w:val="18"/>
                <w:szCs w:val="18"/>
              </w:rPr>
              <w:t xml:space="preserve">Порядком проведення перевірки реєстраційних матеріалів  на їх автентичність на лікарський засіб, який подається на державну реєстрацію з метою його закупівлі особою, уповноваженою на здійснення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закупівель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у сфері охорони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DA8" w:rsidRPr="008301DC" w:rsidRDefault="00D04DA8" w:rsidP="00933E0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301DC">
              <w:rPr>
                <w:rFonts w:ascii="Arial" w:hAnsi="Arial" w:cs="Arial"/>
                <w:i/>
                <w:sz w:val="18"/>
                <w:szCs w:val="18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DA8" w:rsidRPr="008301DC" w:rsidRDefault="006F5D1A" w:rsidP="00933E0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301DC"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04DA8" w:rsidRPr="008301DC" w:rsidRDefault="00DC042E" w:rsidP="00DC042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01DC">
              <w:rPr>
                <w:rFonts w:ascii="Arial" w:hAnsi="Arial" w:cs="Arial"/>
                <w:b/>
                <w:sz w:val="18"/>
                <w:szCs w:val="18"/>
              </w:rPr>
              <w:t>UA/20070/01/01</w:t>
            </w:r>
          </w:p>
        </w:tc>
      </w:tr>
      <w:tr w:rsidR="00052194" w:rsidRPr="008301DC" w:rsidTr="00933E04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194" w:rsidRPr="008301DC" w:rsidRDefault="00052194" w:rsidP="00052194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2194" w:rsidRPr="008301DC" w:rsidRDefault="00052194" w:rsidP="00052194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301DC">
              <w:rPr>
                <w:rFonts w:ascii="Arial" w:hAnsi="Arial" w:cs="Arial"/>
                <w:b/>
                <w:sz w:val="18"/>
                <w:szCs w:val="18"/>
              </w:rPr>
              <w:t>ІМАТИНІБ АККОРД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2194" w:rsidRPr="008301DC" w:rsidRDefault="00052194" w:rsidP="00DA17D6">
            <w:pPr>
              <w:pStyle w:val="Normal"/>
              <w:tabs>
                <w:tab w:val="left" w:pos="12600"/>
              </w:tabs>
              <w:rPr>
                <w:rFonts w:ascii="Arial" w:hAnsi="Arial" w:cs="Arial"/>
                <w:sz w:val="18"/>
                <w:szCs w:val="18"/>
              </w:rPr>
            </w:pPr>
            <w:r w:rsidRPr="008301DC">
              <w:rPr>
                <w:rFonts w:ascii="Arial" w:hAnsi="Arial" w:cs="Arial"/>
                <w:sz w:val="18"/>
                <w:szCs w:val="18"/>
              </w:rPr>
              <w:t xml:space="preserve">таблетки, вкриті плівковою оболонкою по 400 мг, по 10 таблеток, вкритих плівковою оболонкою, у </w:t>
            </w:r>
            <w:r w:rsidRPr="008301DC">
              <w:rPr>
                <w:rFonts w:ascii="Arial" w:hAnsi="Arial" w:cs="Arial"/>
                <w:sz w:val="18"/>
                <w:szCs w:val="18"/>
              </w:rPr>
              <w:lastRenderedPageBreak/>
              <w:t xml:space="preserve">блістері, по 3 блістери </w:t>
            </w:r>
            <w:r w:rsidR="00DA17D6" w:rsidRPr="008301DC">
              <w:rPr>
                <w:rFonts w:ascii="Arial" w:hAnsi="Arial" w:cs="Arial"/>
                <w:sz w:val="18"/>
                <w:szCs w:val="18"/>
              </w:rPr>
              <w:t>у</w:t>
            </w:r>
            <w:r w:rsidRPr="008301DC">
              <w:rPr>
                <w:rFonts w:ascii="Arial" w:hAnsi="Arial" w:cs="Arial"/>
                <w:sz w:val="18"/>
                <w:szCs w:val="18"/>
              </w:rPr>
              <w:t xml:space="preserve"> пачці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2194" w:rsidRPr="008301DC" w:rsidRDefault="00052194" w:rsidP="0005219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lastRenderedPageBreak/>
              <w:t>Аккорд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Хелскеа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С.Л.У.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2194" w:rsidRPr="008301DC" w:rsidRDefault="00052194" w:rsidP="0005219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Іспанiя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2194" w:rsidRPr="008301DC" w:rsidRDefault="00052194" w:rsidP="0005219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01DC">
              <w:rPr>
                <w:rFonts w:ascii="Arial" w:hAnsi="Arial" w:cs="Arial"/>
                <w:sz w:val="18"/>
                <w:szCs w:val="18"/>
              </w:rPr>
              <w:t>первинне та вторинне пакування: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Аккорд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Хелскеа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Лтд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>, Велика Британія;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  <w:t>Відповідальний за випуск серії: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lastRenderedPageBreak/>
              <w:t>Аккорд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Хелскеа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Полска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Сп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. з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о.о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>., Польща;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  <w:t>Виробництво лікарського засобу, первинна та вторинна упаковка: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Інтас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Фармасьютікалз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Лімітед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>, Індія;</w:t>
            </w:r>
          </w:p>
          <w:p w:rsidR="00052194" w:rsidRPr="008301DC" w:rsidRDefault="00052194" w:rsidP="0005219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01DC">
              <w:rPr>
                <w:rFonts w:ascii="Arial" w:hAnsi="Arial" w:cs="Arial"/>
                <w:sz w:val="18"/>
                <w:szCs w:val="18"/>
              </w:rPr>
              <w:t>контроль якості: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Лаб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Аналізіс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с.р.л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>., Італія;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  <w:t>контроль якості: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  <w:t xml:space="preserve">МЛС БІО ДНА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Лтд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>, Мальта;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  <w:t>контроль якості: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Фармадокс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Хелскеа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Лтд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>, Мальта;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  <w:t>вторинне пакування:</w:t>
            </w:r>
            <w:r w:rsidRPr="008301DC">
              <w:rPr>
                <w:rFonts w:ascii="Arial" w:hAnsi="Arial" w:cs="Arial"/>
                <w:sz w:val="18"/>
                <w:szCs w:val="18"/>
              </w:rPr>
              <w:br/>
              <w:t xml:space="preserve">ДЧЛ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Саплі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Чейн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(Італія) С.П.А., Італія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2194" w:rsidRPr="008301DC" w:rsidRDefault="00052194" w:rsidP="0005219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01DC">
              <w:rPr>
                <w:rFonts w:ascii="Arial" w:hAnsi="Arial" w:cs="Arial"/>
                <w:sz w:val="18"/>
                <w:szCs w:val="18"/>
              </w:rPr>
              <w:lastRenderedPageBreak/>
              <w:t>Велика Британія/</w:t>
            </w:r>
          </w:p>
          <w:p w:rsidR="00052194" w:rsidRPr="008301DC" w:rsidRDefault="00052194" w:rsidP="0005219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01DC">
              <w:rPr>
                <w:rFonts w:ascii="Arial" w:hAnsi="Arial" w:cs="Arial"/>
                <w:sz w:val="18"/>
                <w:szCs w:val="18"/>
              </w:rPr>
              <w:t>Польща/</w:t>
            </w:r>
          </w:p>
          <w:p w:rsidR="00052194" w:rsidRPr="008301DC" w:rsidRDefault="00052194" w:rsidP="0005219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01DC">
              <w:rPr>
                <w:rFonts w:ascii="Arial" w:hAnsi="Arial" w:cs="Arial"/>
                <w:sz w:val="18"/>
                <w:szCs w:val="18"/>
              </w:rPr>
              <w:t>Індія/</w:t>
            </w:r>
          </w:p>
          <w:p w:rsidR="00052194" w:rsidRPr="008301DC" w:rsidRDefault="00052194" w:rsidP="0005219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01DC">
              <w:rPr>
                <w:rFonts w:ascii="Arial" w:hAnsi="Arial" w:cs="Arial"/>
                <w:sz w:val="18"/>
                <w:szCs w:val="18"/>
              </w:rPr>
              <w:t>Італія/</w:t>
            </w:r>
          </w:p>
          <w:p w:rsidR="00052194" w:rsidRPr="008301DC" w:rsidRDefault="00052194" w:rsidP="0005219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01DC">
              <w:rPr>
                <w:rFonts w:ascii="Arial" w:hAnsi="Arial" w:cs="Arial"/>
                <w:sz w:val="18"/>
                <w:szCs w:val="18"/>
              </w:rPr>
              <w:t>Мальта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2194" w:rsidRPr="008301DC" w:rsidRDefault="00052194" w:rsidP="0005219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01DC">
              <w:rPr>
                <w:rFonts w:ascii="Arial" w:hAnsi="Arial" w:cs="Arial"/>
                <w:sz w:val="18"/>
                <w:szCs w:val="18"/>
              </w:rPr>
              <w:t xml:space="preserve">реєстрація згідно з Порядком проведення перевірки реєстраційних матеріалів  на їх </w:t>
            </w:r>
            <w:r w:rsidRPr="008301DC">
              <w:rPr>
                <w:rFonts w:ascii="Arial" w:hAnsi="Arial" w:cs="Arial"/>
                <w:sz w:val="18"/>
                <w:szCs w:val="18"/>
              </w:rPr>
              <w:lastRenderedPageBreak/>
              <w:t xml:space="preserve">автентичність на лікарський засіб, який подається на державну реєстрацію з метою його закупівлі особою, уповноваженою на здійснення </w:t>
            </w:r>
            <w:proofErr w:type="spellStart"/>
            <w:r w:rsidRPr="008301DC">
              <w:rPr>
                <w:rFonts w:ascii="Arial" w:hAnsi="Arial" w:cs="Arial"/>
                <w:sz w:val="18"/>
                <w:szCs w:val="18"/>
              </w:rPr>
              <w:t>закупівель</w:t>
            </w:r>
            <w:proofErr w:type="spellEnd"/>
            <w:r w:rsidRPr="008301DC">
              <w:rPr>
                <w:rFonts w:ascii="Arial" w:hAnsi="Arial" w:cs="Arial"/>
                <w:sz w:val="18"/>
                <w:szCs w:val="18"/>
              </w:rPr>
              <w:t xml:space="preserve"> у сфері охорони здоров’я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2194" w:rsidRPr="008301DC" w:rsidRDefault="00052194" w:rsidP="0005219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8301DC">
              <w:rPr>
                <w:rFonts w:ascii="Arial" w:hAnsi="Arial" w:cs="Arial"/>
                <w:i/>
                <w:sz w:val="18"/>
                <w:szCs w:val="18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2194" w:rsidRPr="008301DC" w:rsidRDefault="00052194" w:rsidP="00052194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8301DC">
              <w:rPr>
                <w:rFonts w:ascii="Arial" w:hAnsi="Arial" w:cs="Arial"/>
                <w:i/>
                <w:sz w:val="18"/>
                <w:szCs w:val="18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2194" w:rsidRPr="008301DC" w:rsidRDefault="00DC042E" w:rsidP="0005219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301DC">
              <w:rPr>
                <w:rFonts w:ascii="Arial" w:hAnsi="Arial" w:cs="Arial"/>
                <w:b/>
                <w:sz w:val="18"/>
                <w:szCs w:val="18"/>
              </w:rPr>
              <w:t>UA/20070/01/02</w:t>
            </w:r>
          </w:p>
        </w:tc>
      </w:tr>
    </w:tbl>
    <w:p w:rsidR="00090215" w:rsidRPr="008301DC" w:rsidRDefault="00090215" w:rsidP="00AE1321">
      <w:pPr>
        <w:rPr>
          <w:rFonts w:ascii="Arial" w:hAnsi="Arial" w:cs="Arial"/>
          <w:b/>
          <w:sz w:val="22"/>
          <w:szCs w:val="22"/>
        </w:rPr>
      </w:pPr>
    </w:p>
    <w:sectPr w:rsidR="00090215" w:rsidRPr="008301D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24D"/>
    <w:rsid w:val="00012C97"/>
    <w:rsid w:val="00013D0A"/>
    <w:rsid w:val="00021A24"/>
    <w:rsid w:val="000339CA"/>
    <w:rsid w:val="00034951"/>
    <w:rsid w:val="00040559"/>
    <w:rsid w:val="00042331"/>
    <w:rsid w:val="000428FF"/>
    <w:rsid w:val="000445AF"/>
    <w:rsid w:val="00046898"/>
    <w:rsid w:val="00050DCC"/>
    <w:rsid w:val="00052194"/>
    <w:rsid w:val="00052E1B"/>
    <w:rsid w:val="00060A4F"/>
    <w:rsid w:val="00061325"/>
    <w:rsid w:val="000648BC"/>
    <w:rsid w:val="000653C6"/>
    <w:rsid w:val="00067EE7"/>
    <w:rsid w:val="0007247F"/>
    <w:rsid w:val="00074C7E"/>
    <w:rsid w:val="00083BD1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3EC6"/>
    <w:rsid w:val="000A7CCE"/>
    <w:rsid w:val="000A7D60"/>
    <w:rsid w:val="000B0048"/>
    <w:rsid w:val="000B0A9A"/>
    <w:rsid w:val="000B4518"/>
    <w:rsid w:val="000B6CBC"/>
    <w:rsid w:val="000B7DBC"/>
    <w:rsid w:val="000C0140"/>
    <w:rsid w:val="000C2502"/>
    <w:rsid w:val="000C3698"/>
    <w:rsid w:val="000C4C13"/>
    <w:rsid w:val="000C5D44"/>
    <w:rsid w:val="000D7698"/>
    <w:rsid w:val="000E1F87"/>
    <w:rsid w:val="000E4D8E"/>
    <w:rsid w:val="000F01AC"/>
    <w:rsid w:val="000F1C81"/>
    <w:rsid w:val="000F353D"/>
    <w:rsid w:val="000F764B"/>
    <w:rsid w:val="001026E5"/>
    <w:rsid w:val="00105379"/>
    <w:rsid w:val="00111A73"/>
    <w:rsid w:val="00112827"/>
    <w:rsid w:val="001130CE"/>
    <w:rsid w:val="001139C1"/>
    <w:rsid w:val="00117293"/>
    <w:rsid w:val="00125C60"/>
    <w:rsid w:val="00126E56"/>
    <w:rsid w:val="00127AA0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0DD9"/>
    <w:rsid w:val="00165B3F"/>
    <w:rsid w:val="00167B60"/>
    <w:rsid w:val="00170134"/>
    <w:rsid w:val="0017149E"/>
    <w:rsid w:val="00171D52"/>
    <w:rsid w:val="001761E5"/>
    <w:rsid w:val="00186545"/>
    <w:rsid w:val="00187040"/>
    <w:rsid w:val="00191D7A"/>
    <w:rsid w:val="001925D9"/>
    <w:rsid w:val="0019274E"/>
    <w:rsid w:val="001A2751"/>
    <w:rsid w:val="001A5998"/>
    <w:rsid w:val="001B12FC"/>
    <w:rsid w:val="001B537C"/>
    <w:rsid w:val="001C32CB"/>
    <w:rsid w:val="001C55C5"/>
    <w:rsid w:val="001C65A1"/>
    <w:rsid w:val="001C66CF"/>
    <w:rsid w:val="001D0728"/>
    <w:rsid w:val="001D29CC"/>
    <w:rsid w:val="001D4A79"/>
    <w:rsid w:val="001D6751"/>
    <w:rsid w:val="001D75AF"/>
    <w:rsid w:val="001E31A9"/>
    <w:rsid w:val="001F2F41"/>
    <w:rsid w:val="001F45CB"/>
    <w:rsid w:val="001F5CB3"/>
    <w:rsid w:val="001F772D"/>
    <w:rsid w:val="00204AC4"/>
    <w:rsid w:val="002060FD"/>
    <w:rsid w:val="0020645E"/>
    <w:rsid w:val="002142B5"/>
    <w:rsid w:val="00214862"/>
    <w:rsid w:val="0022316D"/>
    <w:rsid w:val="00223B91"/>
    <w:rsid w:val="0022461C"/>
    <w:rsid w:val="00224F50"/>
    <w:rsid w:val="002269EE"/>
    <w:rsid w:val="00230DA7"/>
    <w:rsid w:val="00232FF3"/>
    <w:rsid w:val="002336BA"/>
    <w:rsid w:val="002343DC"/>
    <w:rsid w:val="00235181"/>
    <w:rsid w:val="00236DB5"/>
    <w:rsid w:val="00240CE9"/>
    <w:rsid w:val="00242E6F"/>
    <w:rsid w:val="0025274D"/>
    <w:rsid w:val="00253C64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28F8"/>
    <w:rsid w:val="002A413E"/>
    <w:rsid w:val="002A5027"/>
    <w:rsid w:val="002A5510"/>
    <w:rsid w:val="002A67F3"/>
    <w:rsid w:val="002B278B"/>
    <w:rsid w:val="002B6DBA"/>
    <w:rsid w:val="002C1723"/>
    <w:rsid w:val="002C2704"/>
    <w:rsid w:val="002C7FFB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6D02"/>
    <w:rsid w:val="003100BB"/>
    <w:rsid w:val="00312A4A"/>
    <w:rsid w:val="00313163"/>
    <w:rsid w:val="0031676F"/>
    <w:rsid w:val="00316BDA"/>
    <w:rsid w:val="0032275F"/>
    <w:rsid w:val="00327304"/>
    <w:rsid w:val="0033347F"/>
    <w:rsid w:val="00345B79"/>
    <w:rsid w:val="0035238D"/>
    <w:rsid w:val="0035291C"/>
    <w:rsid w:val="00360DE1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3CFE"/>
    <w:rsid w:val="003A5C8B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0EE7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7736"/>
    <w:rsid w:val="00451ECA"/>
    <w:rsid w:val="004522E1"/>
    <w:rsid w:val="00454DE9"/>
    <w:rsid w:val="00456E15"/>
    <w:rsid w:val="004603EB"/>
    <w:rsid w:val="00466107"/>
    <w:rsid w:val="00466356"/>
    <w:rsid w:val="00473FCB"/>
    <w:rsid w:val="004750AF"/>
    <w:rsid w:val="004818B4"/>
    <w:rsid w:val="00482C24"/>
    <w:rsid w:val="00490D67"/>
    <w:rsid w:val="0049179A"/>
    <w:rsid w:val="004917DF"/>
    <w:rsid w:val="00491E7C"/>
    <w:rsid w:val="004961DC"/>
    <w:rsid w:val="0049620B"/>
    <w:rsid w:val="0049756F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2A06"/>
    <w:rsid w:val="004C454B"/>
    <w:rsid w:val="004C6FE2"/>
    <w:rsid w:val="004D2D06"/>
    <w:rsid w:val="004E157B"/>
    <w:rsid w:val="004E3FC3"/>
    <w:rsid w:val="004E404B"/>
    <w:rsid w:val="004E442D"/>
    <w:rsid w:val="004E5094"/>
    <w:rsid w:val="004F1CD7"/>
    <w:rsid w:val="004F65DB"/>
    <w:rsid w:val="004F764A"/>
    <w:rsid w:val="0050404C"/>
    <w:rsid w:val="00505C4E"/>
    <w:rsid w:val="00506816"/>
    <w:rsid w:val="00506F7C"/>
    <w:rsid w:val="00510BAA"/>
    <w:rsid w:val="00511611"/>
    <w:rsid w:val="0051319B"/>
    <w:rsid w:val="005168D4"/>
    <w:rsid w:val="00516DD8"/>
    <w:rsid w:val="00521A8E"/>
    <w:rsid w:val="005352FA"/>
    <w:rsid w:val="00540500"/>
    <w:rsid w:val="005410D1"/>
    <w:rsid w:val="005440A2"/>
    <w:rsid w:val="005440B2"/>
    <w:rsid w:val="0054626D"/>
    <w:rsid w:val="0054768D"/>
    <w:rsid w:val="005476BD"/>
    <w:rsid w:val="00554295"/>
    <w:rsid w:val="00561651"/>
    <w:rsid w:val="00566D3B"/>
    <w:rsid w:val="005670B1"/>
    <w:rsid w:val="005670EB"/>
    <w:rsid w:val="00570CC8"/>
    <w:rsid w:val="00571016"/>
    <w:rsid w:val="00574C83"/>
    <w:rsid w:val="00577598"/>
    <w:rsid w:val="00580111"/>
    <w:rsid w:val="00583626"/>
    <w:rsid w:val="00583FC4"/>
    <w:rsid w:val="00587556"/>
    <w:rsid w:val="00593281"/>
    <w:rsid w:val="00595413"/>
    <w:rsid w:val="0059543D"/>
    <w:rsid w:val="00595CDF"/>
    <w:rsid w:val="0059726C"/>
    <w:rsid w:val="005975CE"/>
    <w:rsid w:val="005A401A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E6C30"/>
    <w:rsid w:val="005F442E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A31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230"/>
    <w:rsid w:val="00665E3C"/>
    <w:rsid w:val="00666A5A"/>
    <w:rsid w:val="0067193F"/>
    <w:rsid w:val="00674196"/>
    <w:rsid w:val="0067775B"/>
    <w:rsid w:val="00683900"/>
    <w:rsid w:val="00686D97"/>
    <w:rsid w:val="0069003D"/>
    <w:rsid w:val="00691093"/>
    <w:rsid w:val="006912C1"/>
    <w:rsid w:val="006923CF"/>
    <w:rsid w:val="00693DB3"/>
    <w:rsid w:val="00694442"/>
    <w:rsid w:val="006956F8"/>
    <w:rsid w:val="00695895"/>
    <w:rsid w:val="00697BBA"/>
    <w:rsid w:val="006A2C2A"/>
    <w:rsid w:val="006A351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6F5D1A"/>
    <w:rsid w:val="0070374F"/>
    <w:rsid w:val="00704EC1"/>
    <w:rsid w:val="0071029F"/>
    <w:rsid w:val="007152EA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C5DC3"/>
    <w:rsid w:val="007D10D4"/>
    <w:rsid w:val="007D74BF"/>
    <w:rsid w:val="007E2A3C"/>
    <w:rsid w:val="007E3A12"/>
    <w:rsid w:val="007E7FBE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79AD"/>
    <w:rsid w:val="008179B9"/>
    <w:rsid w:val="00817AC8"/>
    <w:rsid w:val="008229A9"/>
    <w:rsid w:val="0082315D"/>
    <w:rsid w:val="00823F59"/>
    <w:rsid w:val="008301DC"/>
    <w:rsid w:val="008317D7"/>
    <w:rsid w:val="00831BBE"/>
    <w:rsid w:val="0083281D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45CD"/>
    <w:rsid w:val="008F6150"/>
    <w:rsid w:val="0090112F"/>
    <w:rsid w:val="00917C3D"/>
    <w:rsid w:val="009206F1"/>
    <w:rsid w:val="0092127C"/>
    <w:rsid w:val="009229D2"/>
    <w:rsid w:val="009233D0"/>
    <w:rsid w:val="009268C2"/>
    <w:rsid w:val="00933E04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7663"/>
    <w:rsid w:val="009A7FA9"/>
    <w:rsid w:val="009B0D5E"/>
    <w:rsid w:val="009B3B19"/>
    <w:rsid w:val="009B3DB1"/>
    <w:rsid w:val="009B4F7E"/>
    <w:rsid w:val="009B5454"/>
    <w:rsid w:val="009B5548"/>
    <w:rsid w:val="009B7E5D"/>
    <w:rsid w:val="009C1EDC"/>
    <w:rsid w:val="009C2268"/>
    <w:rsid w:val="009C597D"/>
    <w:rsid w:val="009C642B"/>
    <w:rsid w:val="009D01D3"/>
    <w:rsid w:val="009D0DD6"/>
    <w:rsid w:val="009D2C8A"/>
    <w:rsid w:val="009D5896"/>
    <w:rsid w:val="009E010E"/>
    <w:rsid w:val="009E1D80"/>
    <w:rsid w:val="009E3F25"/>
    <w:rsid w:val="009E43AF"/>
    <w:rsid w:val="009E58E0"/>
    <w:rsid w:val="009E5DE9"/>
    <w:rsid w:val="009E6242"/>
    <w:rsid w:val="009F18C1"/>
    <w:rsid w:val="009F1B93"/>
    <w:rsid w:val="009F328E"/>
    <w:rsid w:val="009F32A3"/>
    <w:rsid w:val="009F70F8"/>
    <w:rsid w:val="00A07FBE"/>
    <w:rsid w:val="00A11315"/>
    <w:rsid w:val="00A117AA"/>
    <w:rsid w:val="00A11F1F"/>
    <w:rsid w:val="00A125D7"/>
    <w:rsid w:val="00A1387E"/>
    <w:rsid w:val="00A140A6"/>
    <w:rsid w:val="00A14114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11B5"/>
    <w:rsid w:val="00B039C3"/>
    <w:rsid w:val="00B04750"/>
    <w:rsid w:val="00B05BCB"/>
    <w:rsid w:val="00B07436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F76"/>
    <w:rsid w:val="00B9248E"/>
    <w:rsid w:val="00B93E6D"/>
    <w:rsid w:val="00B943BC"/>
    <w:rsid w:val="00B94AF0"/>
    <w:rsid w:val="00BB086D"/>
    <w:rsid w:val="00BB2383"/>
    <w:rsid w:val="00BB3B43"/>
    <w:rsid w:val="00BB3EE6"/>
    <w:rsid w:val="00BB6679"/>
    <w:rsid w:val="00BB761C"/>
    <w:rsid w:val="00BC0247"/>
    <w:rsid w:val="00BC0BFA"/>
    <w:rsid w:val="00BC65BD"/>
    <w:rsid w:val="00BD2059"/>
    <w:rsid w:val="00BD5315"/>
    <w:rsid w:val="00BD6AF0"/>
    <w:rsid w:val="00BE2591"/>
    <w:rsid w:val="00BE4225"/>
    <w:rsid w:val="00BE42D7"/>
    <w:rsid w:val="00BE45B5"/>
    <w:rsid w:val="00BE4F3E"/>
    <w:rsid w:val="00C008A2"/>
    <w:rsid w:val="00C1054F"/>
    <w:rsid w:val="00C123E0"/>
    <w:rsid w:val="00C13B4C"/>
    <w:rsid w:val="00C1784C"/>
    <w:rsid w:val="00C21BBD"/>
    <w:rsid w:val="00C23172"/>
    <w:rsid w:val="00C231E1"/>
    <w:rsid w:val="00C24AF0"/>
    <w:rsid w:val="00C30CC0"/>
    <w:rsid w:val="00C3346E"/>
    <w:rsid w:val="00C33839"/>
    <w:rsid w:val="00C35F4E"/>
    <w:rsid w:val="00C3731E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C4981"/>
    <w:rsid w:val="00CC79DA"/>
    <w:rsid w:val="00CC7A39"/>
    <w:rsid w:val="00CD02C3"/>
    <w:rsid w:val="00CD4A81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317B"/>
    <w:rsid w:val="00D04620"/>
    <w:rsid w:val="00D047D9"/>
    <w:rsid w:val="00D04DA8"/>
    <w:rsid w:val="00D120DC"/>
    <w:rsid w:val="00D125A5"/>
    <w:rsid w:val="00D1261C"/>
    <w:rsid w:val="00D12B49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57D0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17D6"/>
    <w:rsid w:val="00DA20B2"/>
    <w:rsid w:val="00DA5965"/>
    <w:rsid w:val="00DA6324"/>
    <w:rsid w:val="00DA772F"/>
    <w:rsid w:val="00DB09DE"/>
    <w:rsid w:val="00DB66BB"/>
    <w:rsid w:val="00DB6E27"/>
    <w:rsid w:val="00DC042E"/>
    <w:rsid w:val="00DC04CF"/>
    <w:rsid w:val="00DC160E"/>
    <w:rsid w:val="00DC42DC"/>
    <w:rsid w:val="00DC4AE4"/>
    <w:rsid w:val="00DC6935"/>
    <w:rsid w:val="00DC788D"/>
    <w:rsid w:val="00DD1784"/>
    <w:rsid w:val="00DD64D8"/>
    <w:rsid w:val="00DE451E"/>
    <w:rsid w:val="00DE5BB8"/>
    <w:rsid w:val="00DF04B0"/>
    <w:rsid w:val="00DF2176"/>
    <w:rsid w:val="00DF521C"/>
    <w:rsid w:val="00DF69BD"/>
    <w:rsid w:val="00DF7553"/>
    <w:rsid w:val="00E061D1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92E66"/>
    <w:rsid w:val="00E95238"/>
    <w:rsid w:val="00E959E9"/>
    <w:rsid w:val="00EA725A"/>
    <w:rsid w:val="00EC0B69"/>
    <w:rsid w:val="00EC30E0"/>
    <w:rsid w:val="00EC6A7F"/>
    <w:rsid w:val="00EE5693"/>
    <w:rsid w:val="00EE57BA"/>
    <w:rsid w:val="00EF0545"/>
    <w:rsid w:val="00EF0F4C"/>
    <w:rsid w:val="00EF36A3"/>
    <w:rsid w:val="00F02138"/>
    <w:rsid w:val="00F06B43"/>
    <w:rsid w:val="00F14DB4"/>
    <w:rsid w:val="00F14E28"/>
    <w:rsid w:val="00F15121"/>
    <w:rsid w:val="00F154C3"/>
    <w:rsid w:val="00F15E51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1B24"/>
    <w:rsid w:val="00F92C35"/>
    <w:rsid w:val="00F92C58"/>
    <w:rsid w:val="00F935BC"/>
    <w:rsid w:val="00F95F61"/>
    <w:rsid w:val="00FA2445"/>
    <w:rsid w:val="00FA3839"/>
    <w:rsid w:val="00FA4282"/>
    <w:rsid w:val="00FB32C4"/>
    <w:rsid w:val="00FB3B5A"/>
    <w:rsid w:val="00FB7AB6"/>
    <w:rsid w:val="00FC0CCE"/>
    <w:rsid w:val="00FC2F40"/>
    <w:rsid w:val="00FD4E6B"/>
    <w:rsid w:val="00FD77C4"/>
    <w:rsid w:val="00FE1BE7"/>
    <w:rsid w:val="00FE5CAD"/>
    <w:rsid w:val="00FE5D05"/>
    <w:rsid w:val="00FF0441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1B31172-EE2E-4576-8BD5-4CBF798B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2021-07-15T07:59:00Z</cp:lastPrinted>
  <dcterms:created xsi:type="dcterms:W3CDTF">2023-06-05T11:59:00Z</dcterms:created>
  <dcterms:modified xsi:type="dcterms:W3CDTF">2023-06-05T11:59:00Z</dcterms:modified>
</cp:coreProperties>
</file>