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E67951">
        <w:trPr>
          <w:trHeight w:val="361"/>
        </w:trPr>
        <w:tc>
          <w:tcPr>
            <w:tcW w:w="3271" w:type="dxa"/>
          </w:tcPr>
          <w:p w:rsidR="00E67951" w:rsidRDefault="00E67951" w:rsidP="003609B9">
            <w:pPr>
              <w:rPr>
                <w:sz w:val="28"/>
                <w:szCs w:val="28"/>
                <w:lang w:val="uk-UA"/>
              </w:rPr>
            </w:pPr>
          </w:p>
          <w:p w:rsidR="002A3525" w:rsidRDefault="00E67951" w:rsidP="003609B9">
            <w:pPr>
              <w:rPr>
                <w:sz w:val="28"/>
                <w:szCs w:val="28"/>
                <w:lang w:val="uk-UA"/>
              </w:rPr>
            </w:pPr>
            <w:r>
              <w:rPr>
                <w:sz w:val="28"/>
                <w:szCs w:val="28"/>
                <w:lang w:val="uk-UA"/>
              </w:rPr>
              <w:t>10 лютого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E67951" w:rsidRDefault="00E67951" w:rsidP="003609B9">
            <w:pPr>
              <w:ind w:firstLine="72"/>
              <w:jc w:val="center"/>
              <w:rPr>
                <w:sz w:val="28"/>
                <w:szCs w:val="28"/>
                <w:lang w:val="uk-UA"/>
              </w:rPr>
            </w:pPr>
            <w:r>
              <w:rPr>
                <w:sz w:val="28"/>
                <w:szCs w:val="28"/>
                <w:lang w:val="uk-UA"/>
              </w:rPr>
              <w:t xml:space="preserve"> </w:t>
            </w:r>
          </w:p>
          <w:p w:rsidR="002A3525" w:rsidRDefault="00E67951" w:rsidP="003609B9">
            <w:pPr>
              <w:ind w:firstLine="72"/>
              <w:jc w:val="center"/>
              <w:rPr>
                <w:sz w:val="28"/>
                <w:szCs w:val="28"/>
                <w:lang w:val="uk-UA"/>
              </w:rPr>
            </w:pPr>
            <w:r>
              <w:rPr>
                <w:sz w:val="28"/>
                <w:szCs w:val="28"/>
                <w:lang w:val="uk-UA"/>
              </w:rPr>
              <w:t xml:space="preserve">                          № 272</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C17C8E"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Про внесення змін до реєстраційних матеріалів лікарських засобів, які зареєстровані компетентними органами</w:t>
      </w:r>
      <w:r w:rsidR="00AA44D5" w:rsidRPr="002E58A3">
        <w:rPr>
          <w:rFonts w:ascii="Times New Roman" w:hAnsi="Times New Roman"/>
          <w:b/>
          <w:sz w:val="28"/>
          <w:szCs w:val="28"/>
          <w:lang w:val="uk-UA"/>
        </w:rPr>
        <w:t xml:space="preserve"> </w:t>
      </w:r>
      <w:r w:rsidR="009D14D1" w:rsidRPr="009D14D1">
        <w:rPr>
          <w:rFonts w:ascii="Times New Roman" w:hAnsi="Times New Roman"/>
          <w:b/>
          <w:sz w:val="28"/>
          <w:szCs w:val="28"/>
          <w:lang w:val="uk-UA"/>
        </w:rPr>
        <w:t>Сполучених Штатів Америки, Швейцарської Конфедерації, Австралії, Канади, Європейського Союзу</w:t>
      </w: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7174E9" w:rsidRDefault="007174E9" w:rsidP="00C17C8E">
      <w:pPr>
        <w:pStyle w:val="HTML"/>
        <w:jc w:val="both"/>
        <w:rPr>
          <w:rFonts w:ascii="Times New Roman" w:hAnsi="Times New Roman"/>
          <w:sz w:val="16"/>
          <w:szCs w:val="16"/>
          <w:lang w:val="uk-UA"/>
        </w:rPr>
      </w:pPr>
    </w:p>
    <w:p w:rsidR="007174E9" w:rsidRDefault="007174E9" w:rsidP="00C17C8E">
      <w:pPr>
        <w:pStyle w:val="HTML"/>
        <w:jc w:val="both"/>
        <w:rPr>
          <w:rFonts w:ascii="Times New Roman" w:hAnsi="Times New Roman"/>
          <w:sz w:val="16"/>
          <w:szCs w:val="16"/>
          <w:lang w:val="uk-UA"/>
        </w:rPr>
      </w:pPr>
    </w:p>
    <w:p w:rsidR="00E60208" w:rsidRPr="006A56F4"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CA02A7">
        <w:rPr>
          <w:rFonts w:ascii="Times New Roman" w:hAnsi="Times New Roman"/>
          <w:sz w:val="28"/>
          <w:szCs w:val="28"/>
          <w:lang w:val="uk-UA"/>
        </w:rPr>
        <w:t xml:space="preserve">у </w:t>
      </w:r>
      <w:r w:rsidR="00BE48A3" w:rsidRPr="006A56F4">
        <w:rPr>
          <w:rFonts w:ascii="Times New Roman" w:hAnsi="Times New Roman"/>
          <w:sz w:val="28"/>
          <w:szCs w:val="28"/>
          <w:lang w:val="uk-UA"/>
        </w:rPr>
        <w:t>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w:t>
      </w:r>
      <w:r w:rsidR="008D115B" w:rsidRPr="00E60208">
        <w:rPr>
          <w:rFonts w:ascii="Times New Roman" w:hAnsi="Times New Roman"/>
          <w:sz w:val="28"/>
          <w:szCs w:val="28"/>
          <w:lang w:val="uk-UA"/>
        </w:rPr>
        <w:t xml:space="preserve">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2C6019" w:rsidRPr="002C6019">
        <w:rPr>
          <w:rFonts w:ascii="Times New Roman" w:hAnsi="Times New Roman"/>
          <w:sz w:val="28"/>
          <w:szCs w:val="28"/>
          <w:lang w:val="uk-UA"/>
        </w:rPr>
        <w:t>Сполучених Штатів Америки, Швейцарської Конфедерації, Австралії, Канади, Європейського Союзу</w:t>
      </w:r>
      <w:r w:rsidR="008D115B" w:rsidRPr="00E60208">
        <w:rPr>
          <w:rFonts w:ascii="Times New Roman" w:hAnsi="Times New Roman"/>
          <w:sz w:val="28"/>
          <w:szCs w:val="28"/>
          <w:lang w:val="uk-UA"/>
        </w:rPr>
        <w:t>,</w:t>
      </w:r>
      <w:r w:rsidR="00E60208">
        <w:rPr>
          <w:rFonts w:ascii="Times New Roman" w:hAnsi="Times New Roman"/>
          <w:sz w:val="28"/>
          <w:szCs w:val="28"/>
          <w:lang w:val="uk-UA"/>
        </w:rPr>
        <w:t xml:space="preserve"> </w:t>
      </w:r>
    </w:p>
    <w:p w:rsidR="008D115B" w:rsidRDefault="008D115B" w:rsidP="008D115B">
      <w:pPr>
        <w:pStyle w:val="HTML"/>
        <w:ind w:firstLine="720"/>
        <w:jc w:val="both"/>
        <w:rPr>
          <w:rFonts w:ascii="Times New Roman" w:hAnsi="Times New Roman"/>
          <w:sz w:val="16"/>
          <w:szCs w:val="16"/>
          <w:lang w:val="uk-UA"/>
        </w:rPr>
      </w:pPr>
    </w:p>
    <w:p w:rsidR="007174E9" w:rsidRPr="00EE44A2" w:rsidRDefault="007174E9"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Pr="00E40B91" w:rsidRDefault="00776249" w:rsidP="00C17C8E">
      <w:pPr>
        <w:pStyle w:val="a8"/>
        <w:ind w:firstLine="709"/>
        <w:rPr>
          <w:sz w:val="16"/>
          <w:szCs w:val="16"/>
          <w:lang w:val="uk-UA"/>
        </w:rPr>
      </w:pPr>
    </w:p>
    <w:p w:rsidR="00776249" w:rsidRDefault="00776249" w:rsidP="005042CE">
      <w:pPr>
        <w:numPr>
          <w:ilvl w:val="0"/>
          <w:numId w:val="5"/>
        </w:numPr>
        <w:tabs>
          <w:tab w:val="left" w:pos="993"/>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w:t>
      </w:r>
      <w:r w:rsidR="007663DD">
        <w:rPr>
          <w:sz w:val="28"/>
          <w:szCs w:val="28"/>
          <w:lang w:val="uk-UA"/>
        </w:rPr>
        <w:t>ом</w:t>
      </w:r>
      <w:r>
        <w:rPr>
          <w:sz w:val="28"/>
          <w:szCs w:val="28"/>
          <w:lang w:val="uk-UA"/>
        </w:rPr>
        <w:t xml:space="preserve"> </w:t>
      </w:r>
      <w:r w:rsidR="007174E9">
        <w:rPr>
          <w:sz w:val="28"/>
          <w:szCs w:val="28"/>
          <w:lang w:val="uk-UA"/>
        </w:rPr>
        <w:t>1</w:t>
      </w:r>
      <w:r>
        <w:rPr>
          <w:sz w:val="28"/>
          <w:szCs w:val="28"/>
          <w:lang w:val="uk-UA"/>
        </w:rPr>
        <w:t>.</w:t>
      </w:r>
    </w:p>
    <w:p w:rsidR="007174E9" w:rsidRDefault="007174E9" w:rsidP="005042CE">
      <w:pPr>
        <w:tabs>
          <w:tab w:val="left" w:pos="993"/>
        </w:tabs>
        <w:ind w:firstLine="709"/>
        <w:jc w:val="both"/>
        <w:rPr>
          <w:sz w:val="28"/>
          <w:szCs w:val="28"/>
          <w:lang w:val="uk-UA"/>
        </w:rPr>
      </w:pPr>
    </w:p>
    <w:p w:rsidR="007174E9" w:rsidRDefault="007174E9" w:rsidP="005042CE">
      <w:pPr>
        <w:numPr>
          <w:ilvl w:val="0"/>
          <w:numId w:val="5"/>
        </w:numPr>
        <w:tabs>
          <w:tab w:val="left" w:pos="993"/>
        </w:tabs>
        <w:ind w:left="0" w:firstLine="709"/>
        <w:jc w:val="both"/>
        <w:rPr>
          <w:sz w:val="28"/>
          <w:szCs w:val="28"/>
          <w:lang w:val="uk-UA"/>
        </w:rPr>
      </w:pPr>
      <w:r>
        <w:rPr>
          <w:sz w:val="28"/>
          <w:szCs w:val="28"/>
          <w:lang w:val="uk-UA"/>
        </w:rPr>
        <w:lastRenderedPageBreak/>
        <w:t xml:space="preserve">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додатком 2</w:t>
      </w:r>
      <w:r w:rsidR="00E50F4B">
        <w:rPr>
          <w:sz w:val="28"/>
          <w:szCs w:val="28"/>
          <w:lang w:val="uk-UA"/>
        </w:rPr>
        <w:t>.</w:t>
      </w:r>
    </w:p>
    <w:p w:rsidR="00E50F4B" w:rsidRDefault="00E50F4B" w:rsidP="005042CE">
      <w:pPr>
        <w:pStyle w:val="a8"/>
        <w:tabs>
          <w:tab w:val="left" w:pos="993"/>
        </w:tabs>
        <w:ind w:left="0" w:firstLine="709"/>
        <w:rPr>
          <w:sz w:val="28"/>
          <w:szCs w:val="28"/>
          <w:lang w:val="uk-UA"/>
        </w:rPr>
      </w:pPr>
    </w:p>
    <w:p w:rsidR="00E50F4B" w:rsidRPr="00BE64DF" w:rsidRDefault="00E50F4B" w:rsidP="005042CE">
      <w:pPr>
        <w:numPr>
          <w:ilvl w:val="0"/>
          <w:numId w:val="5"/>
        </w:numPr>
        <w:tabs>
          <w:tab w:val="left" w:pos="709"/>
          <w:tab w:val="left" w:pos="993"/>
          <w:tab w:val="left" w:pos="1080"/>
        </w:tabs>
        <w:ind w:left="0" w:firstLine="709"/>
        <w:jc w:val="both"/>
        <w:rPr>
          <w:sz w:val="28"/>
          <w:szCs w:val="28"/>
          <w:lang w:val="uk-UA"/>
        </w:rPr>
      </w:pPr>
      <w:r>
        <w:rPr>
          <w:sz w:val="28"/>
          <w:szCs w:val="28"/>
          <w:lang w:val="uk-UA"/>
        </w:rPr>
        <w:t xml:space="preserve">Фармацевтичному управлінню </w:t>
      </w:r>
      <w:r w:rsidR="00A45915">
        <w:rPr>
          <w:sz w:val="28"/>
          <w:szCs w:val="28"/>
          <w:lang w:val="uk-UA"/>
        </w:rPr>
        <w:t xml:space="preserve">(Олександр Гріценко) </w:t>
      </w:r>
      <w:r>
        <w:rPr>
          <w:sz w:val="28"/>
          <w:szCs w:val="28"/>
          <w:lang w:val="uk-UA"/>
        </w:rPr>
        <w:t>забезпечити оприлюднення цього наказу на офіційному вебсайті Міністерства охорони здоров’я України.</w:t>
      </w:r>
    </w:p>
    <w:p w:rsidR="00C17C8E" w:rsidRPr="00AE7F68" w:rsidRDefault="00C17C8E" w:rsidP="005042CE">
      <w:pPr>
        <w:pStyle w:val="a8"/>
        <w:tabs>
          <w:tab w:val="left" w:pos="993"/>
        </w:tabs>
        <w:ind w:left="0" w:firstLine="709"/>
        <w:rPr>
          <w:sz w:val="28"/>
          <w:szCs w:val="28"/>
          <w:lang w:val="uk-UA"/>
        </w:rPr>
      </w:pPr>
    </w:p>
    <w:p w:rsidR="005503D7" w:rsidRPr="005503D7" w:rsidRDefault="00E40B91" w:rsidP="00A45915">
      <w:pPr>
        <w:tabs>
          <w:tab w:val="left" w:pos="720"/>
          <w:tab w:val="left" w:pos="993"/>
          <w:tab w:val="left" w:pos="1080"/>
          <w:tab w:val="left" w:pos="1134"/>
        </w:tabs>
        <w:ind w:left="709"/>
        <w:jc w:val="both"/>
        <w:rPr>
          <w:sz w:val="28"/>
          <w:szCs w:val="28"/>
          <w:lang w:val="uk-UA"/>
        </w:rPr>
      </w:pPr>
      <w:r w:rsidRPr="005503D7">
        <w:rPr>
          <w:sz w:val="28"/>
          <w:szCs w:val="28"/>
          <w:lang w:val="uk-UA"/>
        </w:rPr>
        <w:t xml:space="preserve">Контроль за виконанням цього наказу </w:t>
      </w:r>
      <w:r w:rsidR="00A45915">
        <w:rPr>
          <w:sz w:val="28"/>
          <w:szCs w:val="28"/>
          <w:lang w:val="uk-UA"/>
        </w:rPr>
        <w:t>залишаю за собою</w:t>
      </w:r>
      <w:r w:rsidR="002C6019">
        <w:rPr>
          <w:sz w:val="28"/>
          <w:szCs w:val="28"/>
          <w:lang w:val="uk-UA"/>
        </w:rPr>
        <w:t>.</w:t>
      </w:r>
    </w:p>
    <w:p w:rsidR="00DD231C" w:rsidRDefault="00DD231C" w:rsidP="005042CE">
      <w:pPr>
        <w:tabs>
          <w:tab w:val="left" w:pos="567"/>
          <w:tab w:val="left" w:pos="993"/>
        </w:tabs>
        <w:ind w:firstLine="709"/>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2226E2" w:rsidRDefault="002226E2" w:rsidP="004E1A23">
      <w:pPr>
        <w:rPr>
          <w:b/>
          <w:sz w:val="28"/>
          <w:szCs w:val="28"/>
          <w:lang w:val="uk-UA"/>
        </w:rPr>
      </w:pPr>
    </w:p>
    <w:p w:rsidR="002226E2" w:rsidRDefault="002226E2" w:rsidP="004E1A23">
      <w:pPr>
        <w:rPr>
          <w:b/>
          <w:sz w:val="28"/>
          <w:szCs w:val="28"/>
          <w:lang w:val="uk-UA"/>
        </w:rPr>
        <w:sectPr w:rsidR="002226E2" w:rsidSect="005A07FE">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p w:rsidR="002226E2" w:rsidRDefault="002226E2" w:rsidP="002226E2"/>
    <w:tbl>
      <w:tblPr>
        <w:tblpPr w:leftFromText="180" w:rightFromText="180" w:vertAnchor="text" w:horzAnchor="page" w:tblpX="12546" w:tblpY="-207"/>
        <w:tblW w:w="0" w:type="auto"/>
        <w:tblLook w:val="04A0" w:firstRow="1" w:lastRow="0" w:firstColumn="1" w:lastColumn="0" w:noHBand="0" w:noVBand="1"/>
      </w:tblPr>
      <w:tblGrid>
        <w:gridCol w:w="3827"/>
      </w:tblGrid>
      <w:tr w:rsidR="002226E2" w:rsidRPr="00323AA9" w:rsidTr="003839A3">
        <w:tc>
          <w:tcPr>
            <w:tcW w:w="3827" w:type="dxa"/>
            <w:hideMark/>
          </w:tcPr>
          <w:p w:rsidR="002226E2" w:rsidRPr="009E46EA" w:rsidRDefault="002226E2" w:rsidP="003839A3">
            <w:pPr>
              <w:pStyle w:val="4"/>
              <w:tabs>
                <w:tab w:val="left" w:pos="12600"/>
              </w:tabs>
              <w:jc w:val="both"/>
              <w:rPr>
                <w:sz w:val="18"/>
                <w:szCs w:val="18"/>
              </w:rPr>
            </w:pPr>
            <w:bookmarkStart w:id="1" w:name="_Hlk64454507"/>
            <w:r w:rsidRPr="009E46EA">
              <w:rPr>
                <w:sz w:val="18"/>
                <w:szCs w:val="18"/>
              </w:rPr>
              <w:t>Додаток 1</w:t>
            </w:r>
          </w:p>
          <w:p w:rsidR="002226E2" w:rsidRPr="009E46EA" w:rsidRDefault="002226E2" w:rsidP="003839A3">
            <w:pPr>
              <w:jc w:val="both"/>
              <w:rPr>
                <w:b/>
                <w:sz w:val="18"/>
                <w:szCs w:val="18"/>
              </w:rPr>
            </w:pPr>
            <w:r w:rsidRPr="009E46EA">
              <w:rPr>
                <w:b/>
                <w:sz w:val="18"/>
                <w:szCs w:val="18"/>
              </w:rPr>
              <w:t>до наказу Міністерства охорони здоров’я України «Про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2226E2" w:rsidRPr="0020215C" w:rsidRDefault="002226E2" w:rsidP="003839A3">
            <w:pPr>
              <w:jc w:val="both"/>
              <w:rPr>
                <w:rFonts w:cs="Calibri"/>
              </w:rPr>
            </w:pPr>
            <w:r w:rsidRPr="009E46EA">
              <w:rPr>
                <w:b/>
                <w:sz w:val="18"/>
                <w:szCs w:val="18"/>
                <w:u w:val="single"/>
              </w:rPr>
              <w:t>від 10 лютого 2023 року № 272</w:t>
            </w:r>
          </w:p>
        </w:tc>
        <w:bookmarkEnd w:id="1"/>
      </w:tr>
    </w:tbl>
    <w:p w:rsidR="002226E2" w:rsidRDefault="002226E2" w:rsidP="002226E2">
      <w:pPr>
        <w:pStyle w:val="4"/>
        <w:tabs>
          <w:tab w:val="left" w:pos="12600"/>
        </w:tabs>
        <w:rPr>
          <w:rFonts w:cs="Arial"/>
          <w:sz w:val="18"/>
          <w:szCs w:val="18"/>
        </w:rPr>
      </w:pPr>
      <w:r>
        <w:rPr>
          <w:rFonts w:cs="Arial"/>
          <w:sz w:val="18"/>
          <w:szCs w:val="18"/>
        </w:rPr>
        <w:t xml:space="preserve">                                                                                                                                                                                                       </w:t>
      </w:r>
    </w:p>
    <w:p w:rsidR="002226E2" w:rsidRDefault="002226E2" w:rsidP="002226E2">
      <w:pPr>
        <w:pStyle w:val="4"/>
        <w:tabs>
          <w:tab w:val="left" w:pos="12600"/>
        </w:tabs>
        <w:rPr>
          <w:rFonts w:cs="Arial"/>
          <w:sz w:val="18"/>
          <w:szCs w:val="18"/>
        </w:rPr>
      </w:pPr>
    </w:p>
    <w:p w:rsidR="002226E2" w:rsidRDefault="002226E2" w:rsidP="002226E2">
      <w:pPr>
        <w:pStyle w:val="4"/>
        <w:tabs>
          <w:tab w:val="left" w:pos="12600"/>
        </w:tabs>
        <w:rPr>
          <w:rFonts w:cs="Arial"/>
          <w:sz w:val="18"/>
          <w:szCs w:val="18"/>
        </w:rPr>
      </w:pPr>
    </w:p>
    <w:p w:rsidR="002226E2" w:rsidRDefault="002226E2" w:rsidP="002226E2">
      <w:pPr>
        <w:pStyle w:val="4"/>
        <w:tabs>
          <w:tab w:val="left" w:pos="12600"/>
        </w:tabs>
        <w:rPr>
          <w:rFonts w:cs="Arial"/>
          <w:sz w:val="18"/>
          <w:szCs w:val="18"/>
        </w:rPr>
      </w:pPr>
    </w:p>
    <w:p w:rsidR="002226E2" w:rsidRDefault="002226E2" w:rsidP="002226E2">
      <w:pPr>
        <w:pStyle w:val="4"/>
        <w:tabs>
          <w:tab w:val="left" w:pos="12600"/>
        </w:tabs>
        <w:rPr>
          <w:rFonts w:cs="Arial"/>
          <w:sz w:val="18"/>
          <w:szCs w:val="18"/>
        </w:rPr>
      </w:pPr>
    </w:p>
    <w:p w:rsidR="002226E2" w:rsidRPr="009E46EA" w:rsidRDefault="002226E2" w:rsidP="009E46EA">
      <w:pPr>
        <w:pStyle w:val="2"/>
        <w:tabs>
          <w:tab w:val="left" w:pos="12600"/>
        </w:tabs>
        <w:spacing w:before="0" w:after="0"/>
        <w:jc w:val="center"/>
        <w:rPr>
          <w:rFonts w:ascii="Arial" w:hAnsi="Arial" w:cs="Arial"/>
          <w:i w:val="0"/>
          <w:caps/>
        </w:rPr>
      </w:pPr>
      <w:r w:rsidRPr="009E46EA">
        <w:rPr>
          <w:rFonts w:ascii="Arial" w:hAnsi="Arial" w:cs="Arial"/>
          <w:i w:val="0"/>
        </w:rPr>
        <w:t>ПЕРЕЛІК</w:t>
      </w:r>
    </w:p>
    <w:p w:rsidR="002226E2" w:rsidRPr="009E46EA" w:rsidRDefault="002226E2" w:rsidP="009E46EA">
      <w:pPr>
        <w:pStyle w:val="Normal"/>
        <w:ind w:left="284"/>
        <w:jc w:val="center"/>
        <w:rPr>
          <w:rFonts w:ascii="Arial" w:hAnsi="Arial" w:cs="Arial"/>
        </w:rPr>
      </w:pPr>
      <w:r w:rsidRPr="009E46EA">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9E46EA">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2226E2" w:rsidRDefault="002226E2" w:rsidP="009E46EA">
      <w:pPr>
        <w:pStyle w:val="Normal"/>
        <w:jc w:val="center"/>
        <w:rPr>
          <w:rFonts w:ascii="Arial" w:hAnsi="Arial" w:cs="Arial"/>
        </w:rPr>
      </w:pPr>
    </w:p>
    <w:p w:rsidR="0019029F" w:rsidRDefault="0019029F" w:rsidP="009E46EA">
      <w:pPr>
        <w:pStyle w:val="Normal"/>
        <w:jc w:val="center"/>
        <w:rPr>
          <w:rFonts w:ascii="Arial" w:hAnsi="Arial" w:cs="Arial"/>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4"/>
        <w:gridCol w:w="1418"/>
        <w:gridCol w:w="1276"/>
        <w:gridCol w:w="2835"/>
        <w:gridCol w:w="1275"/>
        <w:gridCol w:w="2127"/>
        <w:gridCol w:w="1134"/>
        <w:gridCol w:w="1559"/>
      </w:tblGrid>
      <w:tr w:rsidR="0019029F" w:rsidRPr="0020741D" w:rsidTr="00283624">
        <w:trPr>
          <w:tblHeader/>
        </w:trPr>
        <w:tc>
          <w:tcPr>
            <w:tcW w:w="568"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Форма випуску (лікарська форма, упаковка)</w:t>
            </w:r>
          </w:p>
        </w:tc>
        <w:tc>
          <w:tcPr>
            <w:tcW w:w="1418"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bottom w:val="single" w:sz="4" w:space="0" w:color="000000"/>
              <w:right w:val="single" w:sz="4" w:space="0" w:color="auto"/>
            </w:tcBorders>
            <w:shd w:val="clear" w:color="auto" w:fill="BFBFBF"/>
            <w:hideMark/>
          </w:tcPr>
          <w:p w:rsidR="0019029F" w:rsidRPr="00CC4D91" w:rsidRDefault="0019029F"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Номер реєстраційного посвідчення</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Баксалта Белджіум Мануфектурінг СА, Бельгiя; </w:t>
            </w:r>
          </w:p>
          <w:p w:rsidR="0019029F" w:rsidRPr="00B73827"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DE4C4A">
              <w:rPr>
                <w:rFonts w:ascii="Arial" w:hAnsi="Arial" w:cs="Arial"/>
                <w:color w:val="000000"/>
                <w:sz w:val="16"/>
                <w:szCs w:val="16"/>
              </w:rPr>
              <w:br/>
              <w:t xml:space="preserve">Такеда Мануфекчурінг Австрія АГ, </w:t>
            </w:r>
            <w:r w:rsidRPr="00DE4C4A">
              <w:rPr>
                <w:rFonts w:ascii="Arial" w:hAnsi="Arial" w:cs="Arial"/>
                <w:color w:val="000000"/>
                <w:sz w:val="16"/>
                <w:szCs w:val="16"/>
              </w:rPr>
              <w:lastRenderedPageBreak/>
              <w:t>Австрія; виробництво, первинне пакування та контроль якості розчинника: 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32724B">
              <w:rPr>
                <w:rFonts w:ascii="Arial" w:hAnsi="Arial" w:cs="Arial"/>
                <w:color w:val="000000"/>
                <w:sz w:val="16"/>
                <w:szCs w:val="16"/>
              </w:rPr>
              <w:t>.</w:t>
            </w:r>
            <w:r w:rsidRPr="00DE4C4A">
              <w:rPr>
                <w:rFonts w:ascii="Arial" w:hAnsi="Arial" w:cs="Arial"/>
                <w:color w:val="000000"/>
                <w:sz w:val="16"/>
                <w:szCs w:val="16"/>
              </w:rPr>
              <w:t>II</w:t>
            </w:r>
            <w:r w:rsidRPr="0032724B">
              <w:rPr>
                <w:rFonts w:ascii="Arial" w:hAnsi="Arial" w:cs="Arial"/>
                <w:color w:val="000000"/>
                <w:sz w:val="16"/>
                <w:szCs w:val="16"/>
              </w:rPr>
              <w:t>.</w:t>
            </w:r>
            <w:r w:rsidRPr="00DE4C4A">
              <w:rPr>
                <w:rFonts w:ascii="Arial" w:hAnsi="Arial" w:cs="Arial"/>
                <w:color w:val="000000"/>
                <w:sz w:val="16"/>
                <w:szCs w:val="16"/>
              </w:rPr>
              <w:t>b</w:t>
            </w:r>
            <w:r w:rsidRPr="0032724B">
              <w:rPr>
                <w:rFonts w:ascii="Arial" w:hAnsi="Arial" w:cs="Arial"/>
                <w:color w:val="000000"/>
                <w:sz w:val="16"/>
                <w:szCs w:val="16"/>
              </w:rPr>
              <w:t>.4.</w:t>
            </w:r>
            <w:r w:rsidRPr="00DE4C4A">
              <w:rPr>
                <w:rFonts w:ascii="Arial" w:hAnsi="Arial" w:cs="Arial"/>
                <w:color w:val="000000"/>
                <w:sz w:val="16"/>
                <w:szCs w:val="16"/>
              </w:rPr>
              <w:t>a</w:t>
            </w:r>
            <w:r w:rsidRPr="0032724B">
              <w:rPr>
                <w:rFonts w:ascii="Arial" w:hAnsi="Arial" w:cs="Arial"/>
                <w:color w:val="000000"/>
                <w:sz w:val="16"/>
                <w:szCs w:val="16"/>
              </w:rPr>
              <w:t xml:space="preserve">), </w:t>
            </w:r>
            <w:r w:rsidRPr="00DE4C4A">
              <w:rPr>
                <w:rFonts w:ascii="Arial" w:hAnsi="Arial" w:cs="Arial"/>
                <w:color w:val="000000"/>
                <w:sz w:val="16"/>
                <w:szCs w:val="16"/>
              </w:rPr>
              <w:t>IB</w:t>
            </w:r>
            <w:r w:rsidRPr="0032724B">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Pr="00E6505E" w:rsidRDefault="0019029F" w:rsidP="0019029F">
            <w:pPr>
              <w:pStyle w:val="Normal"/>
              <w:tabs>
                <w:tab w:val="left" w:pos="12600"/>
              </w:tabs>
              <w:jc w:val="center"/>
              <w:rPr>
                <w:rFonts w:ascii="Arial" w:hAnsi="Arial" w:cs="Arial"/>
                <w:color w:val="000000"/>
                <w:sz w:val="16"/>
                <w:szCs w:val="16"/>
                <w:lang w:val="ru-RU"/>
              </w:rPr>
            </w:pPr>
            <w:r w:rsidRPr="00E6505E">
              <w:rPr>
                <w:rFonts w:ascii="Arial" w:hAnsi="Arial" w:cs="Arial"/>
                <w:color w:val="000000"/>
                <w:sz w:val="16"/>
                <w:szCs w:val="16"/>
                <w:lang w:val="ru-RU"/>
              </w:rPr>
              <w:t>Баксалта Белджіум Мануфектурінг СА, Бельг</w:t>
            </w:r>
            <w:r w:rsidRPr="00DE4C4A">
              <w:rPr>
                <w:rFonts w:ascii="Arial" w:hAnsi="Arial" w:cs="Arial"/>
                <w:color w:val="000000"/>
                <w:sz w:val="16"/>
                <w:szCs w:val="16"/>
              </w:rPr>
              <w:t>i</w:t>
            </w:r>
            <w:r w:rsidRPr="00E6505E">
              <w:rPr>
                <w:rFonts w:ascii="Arial" w:hAnsi="Arial" w:cs="Arial"/>
                <w:color w:val="000000"/>
                <w:sz w:val="16"/>
                <w:szCs w:val="16"/>
                <w:lang w:val="ru-RU"/>
              </w:rPr>
              <w:t xml:space="preserve">я; </w:t>
            </w:r>
          </w:p>
          <w:p w:rsidR="0019029F" w:rsidRDefault="0019029F" w:rsidP="0019029F">
            <w:pPr>
              <w:pStyle w:val="Normal"/>
              <w:tabs>
                <w:tab w:val="left" w:pos="12600"/>
              </w:tabs>
              <w:jc w:val="center"/>
              <w:rPr>
                <w:rFonts w:ascii="Arial" w:hAnsi="Arial" w:cs="Arial"/>
                <w:color w:val="000000"/>
                <w:sz w:val="16"/>
                <w:szCs w:val="16"/>
                <w:lang w:val="ru-RU"/>
              </w:rPr>
            </w:pPr>
            <w:r w:rsidRPr="00E6505E">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E6505E">
              <w:rPr>
                <w:rFonts w:ascii="Arial" w:hAnsi="Arial" w:cs="Arial"/>
                <w:color w:val="000000"/>
                <w:sz w:val="16"/>
                <w:szCs w:val="16"/>
                <w:lang w:val="ru-RU"/>
              </w:rPr>
              <w:br/>
              <w:t>Такеда Мануфекчурінг Австрія АГ, Австрія; виробництво, первинне пакування та контроль якості розчинника: Зігфрід Хамельн ГмбХ, Німеччина</w:t>
            </w:r>
          </w:p>
          <w:p w:rsidR="0019029F" w:rsidRPr="00CC4D91" w:rsidRDefault="0019029F" w:rsidP="0019029F">
            <w:pPr>
              <w:pStyle w:val="Normal"/>
              <w:tabs>
                <w:tab w:val="left" w:pos="12600"/>
              </w:tabs>
              <w:jc w:val="center"/>
              <w:rPr>
                <w:rFonts w:ascii="Arial" w:hAnsi="Arial" w:cs="Arial"/>
                <w:color w:val="000000"/>
                <w:sz w:val="16"/>
                <w:szCs w:val="16"/>
                <w:lang w:val="ru-RU"/>
              </w:rPr>
            </w:pP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E6505E">
              <w:rPr>
                <w:rFonts w:ascii="Arial" w:hAnsi="Arial" w:cs="Arial"/>
                <w:color w:val="000000"/>
                <w:sz w:val="16"/>
                <w:szCs w:val="16"/>
              </w:rPr>
              <w:t>.</w:t>
            </w:r>
            <w:r w:rsidRPr="00DE4C4A">
              <w:rPr>
                <w:rFonts w:ascii="Arial" w:hAnsi="Arial" w:cs="Arial"/>
                <w:color w:val="000000"/>
                <w:sz w:val="16"/>
                <w:szCs w:val="16"/>
              </w:rPr>
              <w:t>II</w:t>
            </w:r>
            <w:r w:rsidRPr="00E6505E">
              <w:rPr>
                <w:rFonts w:ascii="Arial" w:hAnsi="Arial" w:cs="Arial"/>
                <w:color w:val="000000"/>
                <w:sz w:val="16"/>
                <w:szCs w:val="16"/>
              </w:rPr>
              <w:t>.</w:t>
            </w:r>
            <w:r w:rsidRPr="00DE4C4A">
              <w:rPr>
                <w:rFonts w:ascii="Arial" w:hAnsi="Arial" w:cs="Arial"/>
                <w:color w:val="000000"/>
                <w:sz w:val="16"/>
                <w:szCs w:val="16"/>
              </w:rPr>
              <w:t>b</w:t>
            </w:r>
            <w:r w:rsidRPr="00E6505E">
              <w:rPr>
                <w:rFonts w:ascii="Arial" w:hAnsi="Arial" w:cs="Arial"/>
                <w:color w:val="000000"/>
                <w:sz w:val="16"/>
                <w:szCs w:val="16"/>
              </w:rPr>
              <w:t>.4.</w:t>
            </w:r>
            <w:r w:rsidRPr="00DE4C4A">
              <w:rPr>
                <w:rFonts w:ascii="Arial" w:hAnsi="Arial" w:cs="Arial"/>
                <w:color w:val="000000"/>
                <w:sz w:val="16"/>
                <w:szCs w:val="16"/>
              </w:rPr>
              <w:t>a</w:t>
            </w:r>
            <w:r w:rsidRPr="00E6505E">
              <w:rPr>
                <w:rFonts w:ascii="Arial" w:hAnsi="Arial" w:cs="Arial"/>
                <w:color w:val="000000"/>
                <w:sz w:val="16"/>
                <w:szCs w:val="16"/>
              </w:rPr>
              <w:t xml:space="preserve">), </w:t>
            </w:r>
            <w:r w:rsidRPr="00DE4C4A">
              <w:rPr>
                <w:rFonts w:ascii="Arial" w:hAnsi="Arial" w:cs="Arial"/>
                <w:color w:val="000000"/>
                <w:sz w:val="16"/>
                <w:szCs w:val="16"/>
              </w:rPr>
              <w:t>IB</w:t>
            </w:r>
            <w:r w:rsidRPr="00E6505E">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Pr="000C5AC6"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Баксалта Белджіум Мануфектурінг СА, Бельг</w:t>
            </w:r>
            <w:r w:rsidRPr="00DE4C4A">
              <w:rPr>
                <w:rFonts w:ascii="Arial" w:hAnsi="Arial" w:cs="Arial"/>
                <w:color w:val="000000"/>
                <w:sz w:val="16"/>
                <w:szCs w:val="16"/>
              </w:rPr>
              <w:t>i</w:t>
            </w:r>
            <w:r w:rsidRPr="000C5AC6">
              <w:rPr>
                <w:rFonts w:ascii="Arial" w:hAnsi="Arial" w:cs="Arial"/>
                <w:color w:val="000000"/>
                <w:sz w:val="16"/>
                <w:szCs w:val="16"/>
                <w:lang w:val="ru-RU"/>
              </w:rPr>
              <w:t xml:space="preserve">я; </w:t>
            </w:r>
          </w:p>
          <w:p w:rsidR="0019029F" w:rsidRPr="00CC4D91"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0C5AC6">
              <w:rPr>
                <w:rFonts w:ascii="Arial" w:hAnsi="Arial" w:cs="Arial"/>
                <w:color w:val="000000"/>
                <w:sz w:val="16"/>
                <w:szCs w:val="16"/>
                <w:lang w:val="ru-RU"/>
              </w:rPr>
              <w:br/>
              <w:t>Такеда Мануфекчурінг Австрія АГ, Австрія; виробництво, первинне пакування та контроль якості розчинника: 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rPr>
              <w:t>.</w:t>
            </w:r>
            <w:r w:rsidRPr="00DE4C4A">
              <w:rPr>
                <w:rFonts w:ascii="Arial" w:hAnsi="Arial" w:cs="Arial"/>
                <w:color w:val="000000"/>
                <w:sz w:val="16"/>
                <w:szCs w:val="16"/>
              </w:rPr>
              <w:t>II</w:t>
            </w:r>
            <w:r w:rsidRPr="000C5AC6">
              <w:rPr>
                <w:rFonts w:ascii="Arial" w:hAnsi="Arial" w:cs="Arial"/>
                <w:color w:val="000000"/>
                <w:sz w:val="16"/>
                <w:szCs w:val="16"/>
              </w:rPr>
              <w:t>.</w:t>
            </w:r>
            <w:r w:rsidRPr="00DE4C4A">
              <w:rPr>
                <w:rFonts w:ascii="Arial" w:hAnsi="Arial" w:cs="Arial"/>
                <w:color w:val="000000"/>
                <w:sz w:val="16"/>
                <w:szCs w:val="16"/>
              </w:rPr>
              <w:t>b</w:t>
            </w:r>
            <w:r w:rsidRPr="000C5AC6">
              <w:rPr>
                <w:rFonts w:ascii="Arial" w:hAnsi="Arial" w:cs="Arial"/>
                <w:color w:val="000000"/>
                <w:sz w:val="16"/>
                <w:szCs w:val="16"/>
              </w:rPr>
              <w:t>.4.</w:t>
            </w:r>
            <w:r w:rsidRPr="00DE4C4A">
              <w:rPr>
                <w:rFonts w:ascii="Arial" w:hAnsi="Arial" w:cs="Arial"/>
                <w:color w:val="000000"/>
                <w:sz w:val="16"/>
                <w:szCs w:val="16"/>
              </w:rPr>
              <w:t>a</w:t>
            </w:r>
            <w:r w:rsidRPr="000C5AC6">
              <w:rPr>
                <w:rFonts w:ascii="Arial" w:hAnsi="Arial" w:cs="Arial"/>
                <w:color w:val="000000"/>
                <w:sz w:val="16"/>
                <w:szCs w:val="16"/>
              </w:rPr>
              <w:t xml:space="preserve">), </w:t>
            </w:r>
            <w:r w:rsidRPr="00DE4C4A">
              <w:rPr>
                <w:rFonts w:ascii="Arial" w:hAnsi="Arial" w:cs="Arial"/>
                <w:color w:val="000000"/>
                <w:sz w:val="16"/>
                <w:szCs w:val="16"/>
              </w:rPr>
              <w:t>IB</w:t>
            </w:r>
            <w:r w:rsidRPr="000C5AC6">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UA/16801/01/03</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Pr="000C5AC6"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Баксалта Белджіум Мануфектурінг СА, Бельг</w:t>
            </w:r>
            <w:r w:rsidRPr="00DE4C4A">
              <w:rPr>
                <w:rFonts w:ascii="Arial" w:hAnsi="Arial" w:cs="Arial"/>
                <w:color w:val="000000"/>
                <w:sz w:val="16"/>
                <w:szCs w:val="16"/>
              </w:rPr>
              <w:t>i</w:t>
            </w:r>
            <w:r w:rsidRPr="000C5AC6">
              <w:rPr>
                <w:rFonts w:ascii="Arial" w:hAnsi="Arial" w:cs="Arial"/>
                <w:color w:val="000000"/>
                <w:sz w:val="16"/>
                <w:szCs w:val="16"/>
                <w:lang w:val="ru-RU"/>
              </w:rPr>
              <w:t xml:space="preserve">я; </w:t>
            </w:r>
          </w:p>
          <w:p w:rsidR="0019029F"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0C5AC6">
              <w:rPr>
                <w:rFonts w:ascii="Arial" w:hAnsi="Arial" w:cs="Arial"/>
                <w:color w:val="000000"/>
                <w:sz w:val="16"/>
                <w:szCs w:val="16"/>
                <w:lang w:val="ru-RU"/>
              </w:rPr>
              <w:br/>
              <w:t>Такеда Мануфекчурінг Австрія АГ, Австрія; виробництво, первинне пакування та контроль якості розчинника: Зігфрід Хамельн ГмбХ, Німеччина</w:t>
            </w:r>
          </w:p>
          <w:p w:rsidR="0019029F" w:rsidRPr="00CC4D91" w:rsidRDefault="0019029F" w:rsidP="0019029F">
            <w:pPr>
              <w:pStyle w:val="Normal"/>
              <w:tabs>
                <w:tab w:val="left" w:pos="12600"/>
              </w:tabs>
              <w:jc w:val="center"/>
              <w:rPr>
                <w:rFonts w:ascii="Arial" w:hAnsi="Arial" w:cs="Arial"/>
                <w:color w:val="000000"/>
                <w:sz w:val="16"/>
                <w:szCs w:val="16"/>
                <w:lang w:val="ru-RU"/>
              </w:rPr>
            </w:pP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rPr>
              <w:t>.</w:t>
            </w:r>
            <w:r w:rsidRPr="00DE4C4A">
              <w:rPr>
                <w:rFonts w:ascii="Arial" w:hAnsi="Arial" w:cs="Arial"/>
                <w:color w:val="000000"/>
                <w:sz w:val="16"/>
                <w:szCs w:val="16"/>
              </w:rPr>
              <w:t>II</w:t>
            </w:r>
            <w:r w:rsidRPr="000C5AC6">
              <w:rPr>
                <w:rFonts w:ascii="Arial" w:hAnsi="Arial" w:cs="Arial"/>
                <w:color w:val="000000"/>
                <w:sz w:val="16"/>
                <w:szCs w:val="16"/>
              </w:rPr>
              <w:t>.</w:t>
            </w:r>
            <w:r w:rsidRPr="00DE4C4A">
              <w:rPr>
                <w:rFonts w:ascii="Arial" w:hAnsi="Arial" w:cs="Arial"/>
                <w:color w:val="000000"/>
                <w:sz w:val="16"/>
                <w:szCs w:val="16"/>
              </w:rPr>
              <w:t>b</w:t>
            </w:r>
            <w:r w:rsidRPr="000C5AC6">
              <w:rPr>
                <w:rFonts w:ascii="Arial" w:hAnsi="Arial" w:cs="Arial"/>
                <w:color w:val="000000"/>
                <w:sz w:val="16"/>
                <w:szCs w:val="16"/>
              </w:rPr>
              <w:t>.4.</w:t>
            </w:r>
            <w:r w:rsidRPr="00DE4C4A">
              <w:rPr>
                <w:rFonts w:ascii="Arial" w:hAnsi="Arial" w:cs="Arial"/>
                <w:color w:val="000000"/>
                <w:sz w:val="16"/>
                <w:szCs w:val="16"/>
              </w:rPr>
              <w:t>a</w:t>
            </w:r>
            <w:r w:rsidRPr="000C5AC6">
              <w:rPr>
                <w:rFonts w:ascii="Arial" w:hAnsi="Arial" w:cs="Arial"/>
                <w:color w:val="000000"/>
                <w:sz w:val="16"/>
                <w:szCs w:val="16"/>
              </w:rPr>
              <w:t xml:space="preserve">), </w:t>
            </w:r>
            <w:r w:rsidRPr="00DE4C4A">
              <w:rPr>
                <w:rFonts w:ascii="Arial" w:hAnsi="Arial" w:cs="Arial"/>
                <w:color w:val="000000"/>
                <w:sz w:val="16"/>
                <w:szCs w:val="16"/>
              </w:rPr>
              <w:t>IB</w:t>
            </w:r>
            <w:r w:rsidRPr="000C5AC6">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UA/16801/01/04</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Pr="000C5AC6"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Баксалта Белджіум Мануфектурінг СА, Бельг</w:t>
            </w:r>
            <w:r w:rsidRPr="00DE4C4A">
              <w:rPr>
                <w:rFonts w:ascii="Arial" w:hAnsi="Arial" w:cs="Arial"/>
                <w:color w:val="000000"/>
                <w:sz w:val="16"/>
                <w:szCs w:val="16"/>
              </w:rPr>
              <w:t>i</w:t>
            </w:r>
            <w:r w:rsidRPr="000C5AC6">
              <w:rPr>
                <w:rFonts w:ascii="Arial" w:hAnsi="Arial" w:cs="Arial"/>
                <w:color w:val="000000"/>
                <w:sz w:val="16"/>
                <w:szCs w:val="16"/>
                <w:lang w:val="ru-RU"/>
              </w:rPr>
              <w:t xml:space="preserve">я; </w:t>
            </w:r>
          </w:p>
          <w:p w:rsidR="0019029F" w:rsidRPr="00CC4D91"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0C5AC6">
              <w:rPr>
                <w:rFonts w:ascii="Arial" w:hAnsi="Arial" w:cs="Arial"/>
                <w:color w:val="000000"/>
                <w:sz w:val="16"/>
                <w:szCs w:val="16"/>
                <w:lang w:val="ru-RU"/>
              </w:rPr>
              <w:br/>
              <w:t>Такеда Мануфекчурінг Австрія АГ, Австрія; виробництво, первинне пакування та контроль якості розчинника: 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rPr>
              <w:t>.</w:t>
            </w:r>
            <w:r w:rsidRPr="00DE4C4A">
              <w:rPr>
                <w:rFonts w:ascii="Arial" w:hAnsi="Arial" w:cs="Arial"/>
                <w:color w:val="000000"/>
                <w:sz w:val="16"/>
                <w:szCs w:val="16"/>
              </w:rPr>
              <w:t>II</w:t>
            </w:r>
            <w:r w:rsidRPr="000C5AC6">
              <w:rPr>
                <w:rFonts w:ascii="Arial" w:hAnsi="Arial" w:cs="Arial"/>
                <w:color w:val="000000"/>
                <w:sz w:val="16"/>
                <w:szCs w:val="16"/>
              </w:rPr>
              <w:t>.</w:t>
            </w:r>
            <w:r w:rsidRPr="00DE4C4A">
              <w:rPr>
                <w:rFonts w:ascii="Arial" w:hAnsi="Arial" w:cs="Arial"/>
                <w:color w:val="000000"/>
                <w:sz w:val="16"/>
                <w:szCs w:val="16"/>
              </w:rPr>
              <w:t>b</w:t>
            </w:r>
            <w:r w:rsidRPr="000C5AC6">
              <w:rPr>
                <w:rFonts w:ascii="Arial" w:hAnsi="Arial" w:cs="Arial"/>
                <w:color w:val="000000"/>
                <w:sz w:val="16"/>
                <w:szCs w:val="16"/>
              </w:rPr>
              <w:t>.4.</w:t>
            </w:r>
            <w:r w:rsidRPr="00DE4C4A">
              <w:rPr>
                <w:rFonts w:ascii="Arial" w:hAnsi="Arial" w:cs="Arial"/>
                <w:color w:val="000000"/>
                <w:sz w:val="16"/>
                <w:szCs w:val="16"/>
              </w:rPr>
              <w:t>a</w:t>
            </w:r>
            <w:r w:rsidRPr="000C5AC6">
              <w:rPr>
                <w:rFonts w:ascii="Arial" w:hAnsi="Arial" w:cs="Arial"/>
                <w:color w:val="000000"/>
                <w:sz w:val="16"/>
                <w:szCs w:val="16"/>
              </w:rPr>
              <w:t xml:space="preserve">), </w:t>
            </w:r>
            <w:r w:rsidRPr="00DE4C4A">
              <w:rPr>
                <w:rFonts w:ascii="Arial" w:hAnsi="Arial" w:cs="Arial"/>
                <w:color w:val="000000"/>
                <w:sz w:val="16"/>
                <w:szCs w:val="16"/>
              </w:rPr>
              <w:t>IB</w:t>
            </w:r>
            <w:r w:rsidRPr="000C5AC6">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UA/16801/01/05</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АДВЕЙТ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2724B" w:rsidRDefault="0019029F" w:rsidP="0019029F">
            <w:pPr>
              <w:pStyle w:val="Normal"/>
              <w:tabs>
                <w:tab w:val="left" w:pos="12600"/>
              </w:tabs>
              <w:jc w:val="center"/>
              <w:rPr>
                <w:rFonts w:ascii="Arial" w:hAnsi="Arial" w:cs="Arial"/>
                <w:color w:val="000000"/>
                <w:sz w:val="16"/>
                <w:szCs w:val="16"/>
                <w:lang w:val="ru-RU"/>
              </w:rPr>
            </w:pPr>
            <w:r w:rsidRPr="0032724B">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19029F" w:rsidRPr="000C5AC6"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Баксалта Белджіум Мануфектурінг СА, Бельг</w:t>
            </w:r>
            <w:r w:rsidRPr="00DE4C4A">
              <w:rPr>
                <w:rFonts w:ascii="Arial" w:hAnsi="Arial" w:cs="Arial"/>
                <w:color w:val="000000"/>
                <w:sz w:val="16"/>
                <w:szCs w:val="16"/>
              </w:rPr>
              <w:t>i</w:t>
            </w:r>
            <w:r w:rsidRPr="000C5AC6">
              <w:rPr>
                <w:rFonts w:ascii="Arial" w:hAnsi="Arial" w:cs="Arial"/>
                <w:color w:val="000000"/>
                <w:sz w:val="16"/>
                <w:szCs w:val="16"/>
                <w:lang w:val="ru-RU"/>
              </w:rPr>
              <w:t xml:space="preserve">я; </w:t>
            </w:r>
          </w:p>
          <w:p w:rsidR="0019029F" w:rsidRDefault="0019029F" w:rsidP="0019029F">
            <w:pPr>
              <w:pStyle w:val="Normal"/>
              <w:tabs>
                <w:tab w:val="left" w:pos="12600"/>
              </w:tabs>
              <w:jc w:val="center"/>
              <w:rPr>
                <w:rFonts w:ascii="Arial" w:hAnsi="Arial" w:cs="Arial"/>
                <w:color w:val="000000"/>
                <w:sz w:val="16"/>
                <w:szCs w:val="16"/>
                <w:lang w:val="ru-RU"/>
              </w:rPr>
            </w:pPr>
            <w:r w:rsidRPr="000C5AC6">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частковий контроль якості готового лікарського засобу:</w:t>
            </w:r>
            <w:r w:rsidRPr="000C5AC6">
              <w:rPr>
                <w:rFonts w:ascii="Arial" w:hAnsi="Arial" w:cs="Arial"/>
                <w:color w:val="000000"/>
                <w:sz w:val="16"/>
                <w:szCs w:val="16"/>
                <w:lang w:val="ru-RU"/>
              </w:rPr>
              <w:br/>
              <w:t>Такеда Мануфекчурінг Австрія АГ, Австрія; виробництво, первинне пакування та контроль якості розчинника: Зігфрід Хамельн ГмбХ, Німеччина</w:t>
            </w:r>
          </w:p>
          <w:p w:rsidR="0019029F" w:rsidRPr="00CC4D91" w:rsidRDefault="0019029F" w:rsidP="0019029F">
            <w:pPr>
              <w:pStyle w:val="Normal"/>
              <w:tabs>
                <w:tab w:val="left" w:pos="12600"/>
              </w:tabs>
              <w:jc w:val="center"/>
              <w:rPr>
                <w:rFonts w:ascii="Arial" w:hAnsi="Arial" w:cs="Arial"/>
                <w:color w:val="000000"/>
                <w:sz w:val="16"/>
                <w:szCs w:val="16"/>
                <w:lang w:val="ru-RU"/>
              </w:rPr>
            </w:pP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rPr>
              <w:t>.</w:t>
            </w:r>
            <w:r w:rsidRPr="00DE4C4A">
              <w:rPr>
                <w:rFonts w:ascii="Arial" w:hAnsi="Arial" w:cs="Arial"/>
                <w:color w:val="000000"/>
                <w:sz w:val="16"/>
                <w:szCs w:val="16"/>
              </w:rPr>
              <w:t>II</w:t>
            </w:r>
            <w:r w:rsidRPr="000C5AC6">
              <w:rPr>
                <w:rFonts w:ascii="Arial" w:hAnsi="Arial" w:cs="Arial"/>
                <w:color w:val="000000"/>
                <w:sz w:val="16"/>
                <w:szCs w:val="16"/>
              </w:rPr>
              <w:t>.</w:t>
            </w:r>
            <w:r w:rsidRPr="00DE4C4A">
              <w:rPr>
                <w:rFonts w:ascii="Arial" w:hAnsi="Arial" w:cs="Arial"/>
                <w:color w:val="000000"/>
                <w:sz w:val="16"/>
                <w:szCs w:val="16"/>
              </w:rPr>
              <w:t>b</w:t>
            </w:r>
            <w:r w:rsidRPr="000C5AC6">
              <w:rPr>
                <w:rFonts w:ascii="Arial" w:hAnsi="Arial" w:cs="Arial"/>
                <w:color w:val="000000"/>
                <w:sz w:val="16"/>
                <w:szCs w:val="16"/>
              </w:rPr>
              <w:t>.4.</w:t>
            </w:r>
            <w:r w:rsidRPr="00DE4C4A">
              <w:rPr>
                <w:rFonts w:ascii="Arial" w:hAnsi="Arial" w:cs="Arial"/>
                <w:color w:val="000000"/>
                <w:sz w:val="16"/>
                <w:szCs w:val="16"/>
              </w:rPr>
              <w:t>a</w:t>
            </w:r>
            <w:r w:rsidRPr="000C5AC6">
              <w:rPr>
                <w:rFonts w:ascii="Arial" w:hAnsi="Arial" w:cs="Arial"/>
                <w:color w:val="000000"/>
                <w:sz w:val="16"/>
                <w:szCs w:val="16"/>
              </w:rPr>
              <w:t xml:space="preserve">), </w:t>
            </w:r>
            <w:r w:rsidRPr="00DE4C4A">
              <w:rPr>
                <w:rFonts w:ascii="Arial" w:hAnsi="Arial" w:cs="Arial"/>
                <w:color w:val="000000"/>
                <w:sz w:val="16"/>
                <w:szCs w:val="16"/>
              </w:rPr>
              <w:t>IB</w:t>
            </w:r>
            <w:r w:rsidRPr="000C5AC6">
              <w:rPr>
                <w:rFonts w:ascii="Arial" w:hAnsi="Arial" w:cs="Arial"/>
                <w:color w:val="000000"/>
                <w:sz w:val="16"/>
                <w:szCs w:val="16"/>
              </w:rPr>
              <w:t xml:space="preserve"> - Збільшення розміру серії розчинника (вода для ін'єкцій). </w:t>
            </w:r>
            <w:r w:rsidRPr="00DE4C4A">
              <w:rPr>
                <w:rFonts w:ascii="Arial" w:hAnsi="Arial" w:cs="Arial"/>
                <w:color w:val="000000"/>
                <w:sz w:val="16"/>
                <w:szCs w:val="16"/>
              </w:rPr>
              <w:t>Запропоновано:104689 флаконів (594 кг). B.III.2.a.2, IA - Зміни до специфікації води для ін'єкцій для приведення у відповідність до вимог Ph. Eur. B.II.e.1.a.3, II - Додавання альтернативної бромбутилової пробки для флакона з розчинником (вода для ін'єкцій).</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UA/16801/01/06</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CC4D91">
              <w:rPr>
                <w:rFonts w:ascii="Arial" w:hAnsi="Arial" w:cs="Arial"/>
                <w:b/>
                <w:sz w:val="16"/>
                <w:szCs w:val="16"/>
              </w:rPr>
              <w:t>ВАРГАТЕФ®</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Берінгер Інгельхайм Інтернешнл ГмбХ</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Німеччина</w:t>
            </w:r>
          </w:p>
        </w:tc>
        <w:tc>
          <w:tcPr>
            <w:tcW w:w="283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Інститут Фрезеніус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p w:rsidR="0019029F" w:rsidRPr="00E92C39"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B.II.c.3.z, IA - Change in source of an excipient or reagent with TSE risk- Other variation: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Change in the source countries of animal materials used in the production of the excipient gelatin by addition of Croatia, Finland, and Lithuania and deletion of the Czech Republic. The change does not present any risk of TSE contamination.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B.II.c.z, IB - Change in control of excipients in the Finished Product - Other variation:</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add Gelita AG, Friedrich-Wilhelm-Str. 155, 32423 Minden, Germany as an alternative manufacturing site for gelatin 200 bloom used as an excipient in the finished product nintedanib capsules.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update the address of the site responsible for the manufacture of excipient gelatin 200 bloom from Gelita AG, P.O. Box 12 53, 69402 Eberbach, Germany to Gelita AG, Gammelsbacher Str. 2, 69412 Eberbach, Germany. There is no change in the location of the site. </w:t>
            </w:r>
          </w:p>
          <w:p w:rsidR="0019029F" w:rsidRPr="00E92C3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In addition, the MAH has taken the opportunity to introduce editorial changes as listed in the present/proposed table of the respective summary document.</w:t>
            </w: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CC4D91">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CC4D91">
              <w:rPr>
                <w:rFonts w:ascii="Arial" w:hAnsi="Arial" w:cs="Arial"/>
                <w:sz w:val="16"/>
                <w:szCs w:val="16"/>
              </w:rPr>
              <w:t>UA/16651/01/01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CC4D91">
              <w:rPr>
                <w:rFonts w:ascii="Arial" w:hAnsi="Arial" w:cs="Arial"/>
                <w:b/>
                <w:sz w:val="16"/>
                <w:szCs w:val="16"/>
              </w:rPr>
              <w:t>ВАРГАТЕФ®</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Берінгер Інгельхайм Інтернешнл ГмбХ</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Німеччина</w:t>
            </w:r>
          </w:p>
        </w:tc>
        <w:tc>
          <w:tcPr>
            <w:tcW w:w="283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Інститут Фрезеніус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p w:rsidR="0019029F" w:rsidRPr="00E92C39"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B.II.c.3.z, IA - Change in source of an excipient or reagent with TSE risk- Other variation: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Change in the source countries of animal materials used in the production of the excipient gelatin by addition of Croatia, Finland, and Lithuania and deletion of the Czech Republic. The change does not present any risk of TSE contamination.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B.II.c.z, IB - Change in control of excipients in the Finished Product - Other variation:</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add Gelita AG, Friedrich-Wilhelm-Str. 155, 32423 Minden, Germany as an alternative manufacturing site for gelatin 200 bloom used as an excipient in the finished product nintedanib capsules.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p>
          <w:p w:rsidR="0019029F" w:rsidRPr="00496C8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 xml:space="preserve">To update the address of the site responsible for the manufacture of excipient gelatin 200 bloom from Gelita AG, P.O. Box 12 53, 69402 Eberbach, Germany to Gelita AG, Gammelsbacher Str. 2, 69412 Eberbach, Germany. There is no change in the location of the site. </w:t>
            </w:r>
          </w:p>
          <w:p w:rsidR="0019029F" w:rsidRPr="00E92C39" w:rsidRDefault="0019029F" w:rsidP="0019029F">
            <w:pPr>
              <w:pStyle w:val="Normal"/>
              <w:tabs>
                <w:tab w:val="left" w:pos="12600"/>
              </w:tabs>
              <w:jc w:val="center"/>
              <w:rPr>
                <w:rFonts w:ascii="Arial" w:hAnsi="Arial" w:cs="Arial"/>
                <w:color w:val="000000"/>
                <w:sz w:val="16"/>
                <w:szCs w:val="16"/>
              </w:rPr>
            </w:pPr>
            <w:r w:rsidRPr="00496C89">
              <w:rPr>
                <w:rFonts w:ascii="Arial" w:hAnsi="Arial" w:cs="Arial"/>
                <w:color w:val="000000"/>
                <w:sz w:val="16"/>
                <w:szCs w:val="16"/>
              </w:rPr>
              <w:t>In addition, the MAH has taken the opportunity to introduce editorial changes as listed in the present/proposed table of the respective summary document.</w:t>
            </w: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CC4D91">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CC4D91">
              <w:rPr>
                <w:rFonts w:ascii="Arial" w:hAnsi="Arial" w:cs="Arial"/>
                <w:sz w:val="16"/>
                <w:szCs w:val="16"/>
              </w:rPr>
              <w:t>UA/16651/01/02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0B249C">
              <w:rPr>
                <w:rFonts w:ascii="Arial" w:hAnsi="Arial" w:cs="Arial"/>
                <w:b/>
                <w:sz w:val="16"/>
                <w:szCs w:val="16"/>
              </w:rPr>
              <w:t>ІМУНАТ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0B249C">
              <w:rPr>
                <w:rFonts w:ascii="Arial" w:hAnsi="Arial" w:cs="Arial"/>
                <w:color w:val="000000"/>
                <w:sz w:val="16"/>
                <w:szCs w:val="16"/>
                <w:lang w:val="ru-RU"/>
              </w:rPr>
              <w:t>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0B249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0B249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Випуск серії ГЛЗ та розчинника: 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Виробництво, первинне пакування ГЛЗ, вторинне пакування ГЛЗ та розчинника, 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Виробництво, первинне пакування та контроль якості розчинника: </w:t>
            </w:r>
          </w:p>
          <w:p w:rsidR="0019029F" w:rsidRPr="00CC4D91"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496C89"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зміни В.ІІ.е.1.а,3 ІІ</w:t>
            </w:r>
            <w:r w:rsidRPr="000B249C">
              <w:rPr>
                <w:rFonts w:ascii="Arial" w:hAnsi="Arial" w:cs="Arial"/>
                <w:color w:val="000000"/>
                <w:sz w:val="16"/>
                <w:szCs w:val="16"/>
              </w:rPr>
              <w:br/>
              <w:t>Додавання альтернативної гумової пробки (бромбутилкаучук)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 xml:space="preserve">Термін введення змін протягом 6 місяців після затвердження. </w:t>
            </w:r>
            <w:r w:rsidRPr="000B249C">
              <w:rPr>
                <w:rFonts w:ascii="Arial" w:hAnsi="Arial" w:cs="Arial"/>
                <w:color w:val="000000"/>
                <w:sz w:val="16"/>
                <w:szCs w:val="16"/>
              </w:rPr>
              <w:br/>
              <w:t>зміни B.II.e.6.b, IB</w:t>
            </w:r>
            <w:r w:rsidRPr="000B249C">
              <w:rPr>
                <w:rFonts w:ascii="Arial" w:hAnsi="Arial" w:cs="Arial"/>
                <w:color w:val="000000"/>
                <w:sz w:val="16"/>
                <w:szCs w:val="16"/>
              </w:rPr>
              <w:br/>
              <w:t>Заміна обтискного ковпачка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0B249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0B249C">
              <w:rPr>
                <w:rFonts w:ascii="Arial" w:hAnsi="Arial" w:cs="Arial"/>
                <w:sz w:val="16"/>
                <w:szCs w:val="16"/>
              </w:rPr>
              <w:t>UA/16963/01/01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b/>
                <w:sz w:val="16"/>
                <w:szCs w:val="16"/>
              </w:rPr>
            </w:pPr>
            <w:r w:rsidRPr="000B249C">
              <w:rPr>
                <w:rFonts w:ascii="Arial" w:hAnsi="Arial" w:cs="Arial"/>
                <w:b/>
                <w:sz w:val="16"/>
                <w:szCs w:val="16"/>
              </w:rPr>
              <w:t>ІМУНАТ</w:t>
            </w:r>
          </w:p>
        </w:tc>
        <w:tc>
          <w:tcPr>
            <w:tcW w:w="198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rPr>
                <w:rFonts w:ascii="Arial" w:hAnsi="Arial" w:cs="Arial"/>
                <w:color w:val="000000"/>
                <w:sz w:val="16"/>
                <w:szCs w:val="16"/>
                <w:lang w:val="ru-RU"/>
              </w:rPr>
            </w:pPr>
            <w:r w:rsidRPr="000B249C">
              <w:rPr>
                <w:rFonts w:ascii="Arial" w:hAnsi="Arial" w:cs="Arial"/>
                <w:color w:val="000000"/>
                <w:sz w:val="16"/>
                <w:szCs w:val="16"/>
                <w:lang w:val="ru-RU"/>
              </w:rPr>
              <w:t xml:space="preserve">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0B249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08"/>
              <w:jc w:val="center"/>
              <w:rPr>
                <w:rFonts w:ascii="Arial" w:hAnsi="Arial" w:cs="Arial"/>
                <w:color w:val="000000"/>
                <w:sz w:val="16"/>
                <w:szCs w:val="16"/>
                <w:lang w:val="ru-RU"/>
              </w:rPr>
            </w:pPr>
            <w:r w:rsidRPr="000B249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Випуск серії ГЛЗ та розчинника: 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Виробництво, первинне пакування ГЛЗ, вторинне пакування ГЛЗ та розчинника, 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Виробництво, первинне пакування та контроль якості розчинника: </w:t>
            </w:r>
          </w:p>
          <w:p w:rsidR="0019029F" w:rsidRPr="00CC4D91"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зміни В.ІІ.е.1.а,3 ІІ</w:t>
            </w:r>
            <w:r w:rsidRPr="000B249C">
              <w:rPr>
                <w:rFonts w:ascii="Arial" w:hAnsi="Arial" w:cs="Arial"/>
                <w:color w:val="000000"/>
                <w:sz w:val="16"/>
                <w:szCs w:val="16"/>
              </w:rPr>
              <w:br/>
              <w:t>Додавання альтернативної гумової пробки (бромбутилкаучук)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 xml:space="preserve">Термін введення змін протягом 6 місяців після затвердження. </w:t>
            </w:r>
            <w:r w:rsidRPr="000B249C">
              <w:rPr>
                <w:rFonts w:ascii="Arial" w:hAnsi="Arial" w:cs="Arial"/>
                <w:color w:val="000000"/>
                <w:sz w:val="16"/>
                <w:szCs w:val="16"/>
              </w:rPr>
              <w:br/>
              <w:t>зміни B.II.e.6.b, IB</w:t>
            </w:r>
            <w:r w:rsidRPr="000B249C">
              <w:rPr>
                <w:rFonts w:ascii="Arial" w:hAnsi="Arial" w:cs="Arial"/>
                <w:color w:val="000000"/>
                <w:sz w:val="16"/>
                <w:szCs w:val="16"/>
              </w:rPr>
              <w:br/>
              <w:t>Заміна обтискного ковпачка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Термін введення змін протягом 6 місяців після затвердження.</w:t>
            </w:r>
          </w:p>
          <w:p w:rsidR="0019029F" w:rsidRPr="00496C89"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ind w:left="-185"/>
              <w:jc w:val="center"/>
              <w:rPr>
                <w:rFonts w:ascii="Arial" w:hAnsi="Arial" w:cs="Arial"/>
                <w:i/>
                <w:sz w:val="16"/>
                <w:szCs w:val="16"/>
              </w:rPr>
            </w:pPr>
            <w:r w:rsidRPr="000B249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CC4D91" w:rsidRDefault="0019029F" w:rsidP="0019029F">
            <w:pPr>
              <w:pStyle w:val="Normal"/>
              <w:tabs>
                <w:tab w:val="left" w:pos="12600"/>
              </w:tabs>
              <w:jc w:val="center"/>
              <w:rPr>
                <w:rFonts w:ascii="Arial" w:hAnsi="Arial" w:cs="Arial"/>
                <w:sz w:val="16"/>
                <w:szCs w:val="16"/>
              </w:rPr>
            </w:pPr>
            <w:r w:rsidRPr="000B249C">
              <w:rPr>
                <w:rFonts w:ascii="Arial" w:hAnsi="Arial" w:cs="Arial"/>
                <w:sz w:val="16"/>
                <w:szCs w:val="16"/>
              </w:rPr>
              <w:t>UA/16964/01/01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b/>
                <w:sz w:val="16"/>
                <w:szCs w:val="16"/>
              </w:rPr>
            </w:pPr>
            <w:r w:rsidRPr="000B249C">
              <w:rPr>
                <w:rFonts w:ascii="Arial" w:hAnsi="Arial" w:cs="Arial"/>
                <w:b/>
                <w:sz w:val="16"/>
                <w:szCs w:val="16"/>
              </w:rPr>
              <w:t>ІМУНАТ</w:t>
            </w:r>
          </w:p>
        </w:tc>
        <w:tc>
          <w:tcPr>
            <w:tcW w:w="198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color w:val="000000"/>
                <w:sz w:val="16"/>
                <w:szCs w:val="16"/>
                <w:lang w:val="ru-RU"/>
              </w:rPr>
            </w:pPr>
            <w:r w:rsidRPr="000B249C">
              <w:rPr>
                <w:rFonts w:ascii="Arial" w:hAnsi="Arial" w:cs="Arial"/>
                <w:color w:val="000000"/>
                <w:sz w:val="16"/>
                <w:szCs w:val="16"/>
                <w:lang w:val="ru-RU"/>
              </w:rPr>
              <w:t>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w:t>
            </w:r>
          </w:p>
        </w:tc>
        <w:tc>
          <w:tcPr>
            <w:tcW w:w="1418"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rPr>
            </w:pPr>
            <w:r w:rsidRPr="000B249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rPr>
            </w:pPr>
            <w:r w:rsidRPr="000B249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Випуск серії ГЛЗ та розчинника: 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Виробництво, первинне пакування ГЛЗ, вторинне пакування ГЛЗ та розчинника, 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Контроль якості ГЛЗ: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Такеда Мануфекчурінг Австрія АГ, Австрія; </w:t>
            </w:r>
          </w:p>
          <w:p w:rsidR="0019029F" w:rsidRPr="000B249C"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lang w:val="ru-RU"/>
              </w:rPr>
              <w:t xml:space="preserve">Виробництво, первинне пакування та контроль якості розчинника: </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lang w:val="ru-RU"/>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Австрія/</w:t>
            </w:r>
          </w:p>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зміни В.ІІ.е.1.а,3 ІІ</w:t>
            </w:r>
            <w:r w:rsidRPr="000B249C">
              <w:rPr>
                <w:rFonts w:ascii="Arial" w:hAnsi="Arial" w:cs="Arial"/>
                <w:color w:val="000000"/>
                <w:sz w:val="16"/>
                <w:szCs w:val="16"/>
              </w:rPr>
              <w:br/>
              <w:t>Додавання альтернативної гумової пробки (бромбутилкаучук)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 xml:space="preserve">Термін введення змін протягом 6 місяців після затвердження. </w:t>
            </w:r>
            <w:r w:rsidRPr="000B249C">
              <w:rPr>
                <w:rFonts w:ascii="Arial" w:hAnsi="Arial" w:cs="Arial"/>
                <w:color w:val="000000"/>
                <w:sz w:val="16"/>
                <w:szCs w:val="16"/>
              </w:rPr>
              <w:br/>
              <w:t>зміни B.II.e.6.b, IB</w:t>
            </w:r>
            <w:r w:rsidRPr="000B249C">
              <w:rPr>
                <w:rFonts w:ascii="Arial" w:hAnsi="Arial" w:cs="Arial"/>
                <w:color w:val="000000"/>
                <w:sz w:val="16"/>
                <w:szCs w:val="16"/>
              </w:rPr>
              <w:br/>
              <w:t>Заміна обтискного ковпачка виробництва Datwyler для флакону з розчинником (вода для ін’єкцій) виробника Siegfried Hameln GmbH, Germany.</w:t>
            </w:r>
            <w:r w:rsidRPr="000B249C">
              <w:rPr>
                <w:rFonts w:ascii="Arial" w:hAnsi="Arial" w:cs="Arial"/>
                <w:color w:val="000000"/>
                <w:sz w:val="16"/>
                <w:szCs w:val="16"/>
              </w:rPr>
              <w:br/>
              <w:t>Термін введення змін протягом 6 місяців після затвердження.</w:t>
            </w:r>
          </w:p>
          <w:p w:rsidR="0019029F" w:rsidRPr="000B249C"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85"/>
              <w:jc w:val="center"/>
              <w:rPr>
                <w:rFonts w:ascii="Arial" w:hAnsi="Arial" w:cs="Arial"/>
                <w:i/>
                <w:sz w:val="16"/>
                <w:szCs w:val="16"/>
              </w:rPr>
            </w:pPr>
            <w:r w:rsidRPr="000B249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sz w:val="16"/>
                <w:szCs w:val="16"/>
              </w:rPr>
            </w:pPr>
            <w:r w:rsidRPr="000B249C">
              <w:rPr>
                <w:rFonts w:ascii="Arial" w:hAnsi="Arial" w:cs="Arial"/>
                <w:sz w:val="16"/>
                <w:szCs w:val="16"/>
              </w:rPr>
              <w:t>UA/16964/01/02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526600">
              <w:rPr>
                <w:rFonts w:ascii="Arial" w:hAnsi="Arial" w:cs="Arial"/>
                <w:b/>
                <w:sz w:val="16"/>
                <w:szCs w:val="16"/>
              </w:rPr>
              <w:t>КАРВЕДИЛОЛ САНДОЗ®</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526600">
              <w:rPr>
                <w:rFonts w:ascii="Arial" w:hAnsi="Arial" w:cs="Arial"/>
                <w:color w:val="000000"/>
                <w:sz w:val="16"/>
                <w:szCs w:val="16"/>
                <w:lang w:val="ru-RU"/>
              </w:rPr>
              <w:t>таблетки по 12,5 мг; по 10 таблеток у блістері, по 3 блістери в картонній пачці</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526600">
              <w:rPr>
                <w:rFonts w:ascii="Arial" w:hAnsi="Arial" w:cs="Arial"/>
                <w:color w:val="000000"/>
                <w:sz w:val="16"/>
                <w:szCs w:val="16"/>
              </w:rPr>
              <w:t>ТОВ "Сандоз Україна"</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526600">
              <w:rPr>
                <w:rFonts w:ascii="Arial" w:hAnsi="Arial" w:cs="Arial"/>
                <w:color w:val="000000"/>
                <w:sz w:val="16"/>
                <w:szCs w:val="16"/>
              </w:rPr>
              <w:t>Україна</w:t>
            </w:r>
          </w:p>
        </w:tc>
        <w:tc>
          <w:tcPr>
            <w:tcW w:w="283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526600">
              <w:rPr>
                <w:rFonts w:ascii="Arial" w:hAnsi="Arial" w:cs="Arial"/>
                <w:color w:val="000000"/>
                <w:sz w:val="16"/>
                <w:szCs w:val="16"/>
              </w:rPr>
              <w:t xml:space="preserve">виробництво нерозфасованої продукції, первинне та вторинне пакування, тестування, дозвіл на випуск серії: </w:t>
            </w:r>
          </w:p>
          <w:p w:rsidR="0019029F" w:rsidRDefault="0019029F" w:rsidP="0019029F">
            <w:pPr>
              <w:pStyle w:val="Normal"/>
              <w:tabs>
                <w:tab w:val="left" w:pos="12600"/>
              </w:tabs>
              <w:jc w:val="center"/>
              <w:rPr>
                <w:rFonts w:ascii="Arial" w:hAnsi="Arial" w:cs="Arial"/>
                <w:color w:val="000000"/>
                <w:sz w:val="16"/>
                <w:szCs w:val="16"/>
                <w:lang w:val="ru-RU"/>
              </w:rPr>
            </w:pPr>
            <w:r w:rsidRPr="00670809">
              <w:rPr>
                <w:rFonts w:ascii="Arial" w:hAnsi="Arial" w:cs="Arial"/>
                <w:color w:val="000000"/>
                <w:sz w:val="16"/>
                <w:szCs w:val="16"/>
                <w:lang w:val="ru-RU"/>
              </w:rPr>
              <w:t xml:space="preserve">Салютас Фарма ГмбХ, Німеччина; </w:t>
            </w:r>
          </w:p>
          <w:p w:rsidR="0019029F" w:rsidRDefault="0019029F" w:rsidP="0019029F">
            <w:pPr>
              <w:pStyle w:val="Normal"/>
              <w:tabs>
                <w:tab w:val="left" w:pos="12600"/>
              </w:tabs>
              <w:jc w:val="center"/>
              <w:rPr>
                <w:rFonts w:ascii="Arial" w:hAnsi="Arial" w:cs="Arial"/>
                <w:color w:val="000000"/>
                <w:sz w:val="16"/>
                <w:szCs w:val="16"/>
                <w:lang w:val="ru-RU"/>
              </w:rPr>
            </w:pPr>
            <w:r w:rsidRPr="00670809">
              <w:rPr>
                <w:rFonts w:ascii="Arial" w:hAnsi="Arial" w:cs="Arial"/>
                <w:color w:val="000000"/>
                <w:sz w:val="16"/>
                <w:szCs w:val="16"/>
                <w:lang w:val="ru-RU"/>
              </w:rPr>
              <w:t xml:space="preserve">первинне та вторинне пакування: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670809">
              <w:rPr>
                <w:rFonts w:ascii="Arial" w:hAnsi="Arial" w:cs="Arial"/>
                <w:color w:val="000000"/>
                <w:sz w:val="16"/>
                <w:szCs w:val="16"/>
                <w:lang w:val="ru-RU"/>
              </w:rPr>
              <w:t>Клоке Ферпекунгс-Сервіс, Німеччина</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2226E2" w:rsidRDefault="0019029F" w:rsidP="0019029F">
            <w:pPr>
              <w:jc w:val="both"/>
              <w:rPr>
                <w:rFonts w:ascii="Arial" w:hAnsi="Arial" w:cs="Arial"/>
                <w:sz w:val="16"/>
                <w:szCs w:val="16"/>
                <w:lang w:val="en-US"/>
              </w:rPr>
            </w:pPr>
            <w:r w:rsidRPr="00306DC1">
              <w:rPr>
                <w:rFonts w:ascii="Arial" w:hAnsi="Arial" w:cs="Arial"/>
                <w:sz w:val="16"/>
                <w:szCs w:val="16"/>
              </w:rPr>
              <w:t>Якість</w:t>
            </w:r>
            <w:r w:rsidRPr="002226E2">
              <w:rPr>
                <w:rFonts w:ascii="Arial" w:hAnsi="Arial" w:cs="Arial"/>
                <w:sz w:val="16"/>
                <w:szCs w:val="16"/>
                <w:lang w:val="en-US"/>
              </w:rPr>
              <w:t xml:space="preserve">, </w:t>
            </w:r>
            <w:r w:rsidRPr="00306DC1">
              <w:rPr>
                <w:rFonts w:ascii="Arial" w:hAnsi="Arial" w:cs="Arial"/>
                <w:sz w:val="16"/>
                <w:szCs w:val="16"/>
              </w:rPr>
              <w:t>ІА</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a) Tightening of specification limits of </w:t>
            </w:r>
            <w:r w:rsidRPr="002226E2">
              <w:rPr>
                <w:rFonts w:ascii="Arial" w:hAnsi="Arial" w:cs="Arial"/>
                <w:b/>
                <w:bCs/>
                <w:sz w:val="16"/>
                <w:szCs w:val="16"/>
                <w:lang w:val="en-US"/>
              </w:rPr>
              <w:t>mercury</w:t>
            </w:r>
            <w:r w:rsidRPr="002226E2">
              <w:rPr>
                <w:rFonts w:ascii="Arial" w:hAnsi="Arial" w:cs="Arial"/>
                <w:bCs/>
                <w:sz w:val="16"/>
                <w:szCs w:val="16"/>
                <w:lang w:val="en-US"/>
              </w:rPr>
              <w:t xml:space="preserve"> in Iron oxide yellow and Iron oxide red: Analytical Item Current Specification Mercury Max. 3 </w:t>
            </w:r>
            <w:r w:rsidRPr="00306DC1">
              <w:rPr>
                <w:rFonts w:ascii="Arial" w:hAnsi="Arial" w:cs="Arial"/>
                <w:bCs/>
                <w:sz w:val="16"/>
                <w:szCs w:val="16"/>
              </w:rPr>
              <w:t>μ</w:t>
            </w:r>
            <w:r w:rsidRPr="002226E2">
              <w:rPr>
                <w:rFonts w:ascii="Arial" w:hAnsi="Arial" w:cs="Arial"/>
                <w:bCs/>
                <w:sz w:val="16"/>
                <w:szCs w:val="16"/>
                <w:lang w:val="en-US"/>
              </w:rPr>
              <w:t>g/g; Analytical Item Proposed Specification Mercury Max. 1 mg/kg</w:t>
            </w:r>
          </w:p>
          <w:p w:rsidR="0019029F" w:rsidRDefault="0019029F" w:rsidP="0019029F">
            <w:pPr>
              <w:pStyle w:val="Normal"/>
              <w:tabs>
                <w:tab w:val="left" w:pos="12600"/>
              </w:tabs>
              <w:rPr>
                <w:rFonts w:ascii="Arial" w:hAnsi="Arial" w:cs="Arial"/>
                <w:bCs/>
                <w:sz w:val="16"/>
                <w:szCs w:val="16"/>
              </w:rPr>
            </w:pPr>
            <w:r w:rsidRPr="00306DC1">
              <w:rPr>
                <w:rFonts w:ascii="Arial" w:hAnsi="Arial" w:cs="Arial"/>
                <w:bCs/>
                <w:sz w:val="16"/>
                <w:szCs w:val="16"/>
              </w:rPr>
              <w:t xml:space="preserve">Q-AE IA Spez HS B.II.c.1 b) Addition of specification parameter </w:t>
            </w:r>
            <w:r w:rsidRPr="00306DC1">
              <w:rPr>
                <w:rFonts w:ascii="Arial" w:hAnsi="Arial" w:cs="Arial"/>
                <w:b/>
                <w:bCs/>
                <w:sz w:val="16"/>
                <w:szCs w:val="16"/>
              </w:rPr>
              <w:t>Appearance</w:t>
            </w:r>
            <w:r w:rsidRPr="00306DC1">
              <w:rPr>
                <w:rFonts w:ascii="Arial" w:hAnsi="Arial" w:cs="Arial"/>
                <w:bCs/>
                <w:sz w:val="16"/>
                <w:szCs w:val="16"/>
              </w:rPr>
              <w:t xml:space="preserve"> for Iron oxide yellow and Iron oxide red:</w:t>
            </w:r>
          </w:p>
          <w:tbl>
            <w:tblPr>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985"/>
            </w:tblGrid>
            <w:tr w:rsidR="0019029F" w:rsidRPr="002226E2" w:rsidTr="003839A3">
              <w:trPr>
                <w:trHeight w:val="58"/>
              </w:trPr>
              <w:tc>
                <w:tcPr>
                  <w:tcW w:w="1871" w:type="dxa"/>
                  <w:shd w:val="clear" w:color="auto" w:fill="auto"/>
                </w:tcPr>
                <w:p w:rsidR="0019029F" w:rsidRPr="002226E2" w:rsidRDefault="0019029F" w:rsidP="0019029F">
                  <w:pPr>
                    <w:autoSpaceDE w:val="0"/>
                    <w:autoSpaceDN w:val="0"/>
                    <w:adjustRightInd w:val="0"/>
                    <w:rPr>
                      <w:rFonts w:ascii="Arial" w:hAnsi="Arial" w:cs="Arial"/>
                      <w:i/>
                      <w:color w:val="000000"/>
                      <w:sz w:val="16"/>
                      <w:szCs w:val="16"/>
                      <w:lang w:val="en-US"/>
                    </w:rPr>
                  </w:pPr>
                  <w:r w:rsidRPr="002226E2">
                    <w:rPr>
                      <w:rFonts w:ascii="Arial" w:hAnsi="Arial" w:cs="Arial"/>
                      <w:bCs/>
                      <w:i/>
                      <w:color w:val="000000"/>
                      <w:sz w:val="16"/>
                      <w:szCs w:val="16"/>
                      <w:lang w:val="en-US"/>
                    </w:rPr>
                    <w:t xml:space="preserve">Analytical Item Current Specification yellow </w:t>
                  </w:r>
                  <w:r w:rsidRPr="002226E2">
                    <w:rPr>
                      <w:rFonts w:ascii="Arial" w:hAnsi="Arial" w:cs="Arial"/>
                      <w:i/>
                      <w:color w:val="000000"/>
                      <w:sz w:val="16"/>
                      <w:szCs w:val="16"/>
                      <w:lang w:val="en-US"/>
                    </w:rPr>
                    <w:t xml:space="preserve">-- --; </w:t>
                  </w:r>
                </w:p>
                <w:p w:rsidR="0019029F" w:rsidRPr="002226E2" w:rsidRDefault="0019029F" w:rsidP="0019029F">
                  <w:pPr>
                    <w:autoSpaceDE w:val="0"/>
                    <w:autoSpaceDN w:val="0"/>
                    <w:adjustRightInd w:val="0"/>
                    <w:rPr>
                      <w:rFonts w:ascii="Arial" w:hAnsi="Arial" w:cs="Arial"/>
                      <w:bCs/>
                      <w:i/>
                      <w:color w:val="000000"/>
                      <w:sz w:val="16"/>
                      <w:szCs w:val="16"/>
                      <w:lang w:val="en-US"/>
                    </w:rPr>
                  </w:pPr>
                </w:p>
                <w:p w:rsidR="0019029F" w:rsidRPr="002226E2" w:rsidRDefault="0019029F" w:rsidP="0019029F">
                  <w:pPr>
                    <w:autoSpaceDE w:val="0"/>
                    <w:autoSpaceDN w:val="0"/>
                    <w:adjustRightInd w:val="0"/>
                    <w:rPr>
                      <w:rFonts w:ascii="Arial" w:hAnsi="Arial" w:cs="Arial"/>
                      <w:bCs/>
                      <w:i/>
                      <w:color w:val="000000"/>
                      <w:sz w:val="16"/>
                      <w:szCs w:val="16"/>
                      <w:lang w:val="en-US"/>
                    </w:rPr>
                  </w:pPr>
                  <w:r w:rsidRPr="002226E2">
                    <w:rPr>
                      <w:rFonts w:ascii="Arial" w:hAnsi="Arial" w:cs="Arial"/>
                      <w:bCs/>
                      <w:i/>
                      <w:color w:val="000000"/>
                      <w:sz w:val="16"/>
                      <w:szCs w:val="16"/>
                      <w:lang w:val="en-US"/>
                    </w:rPr>
                    <w:t xml:space="preserve">Analytical Item Current Specification red </w:t>
                  </w:r>
                  <w:r w:rsidRPr="002226E2">
                    <w:rPr>
                      <w:rFonts w:ascii="Arial" w:hAnsi="Arial" w:cs="Arial"/>
                      <w:i/>
                      <w:color w:val="000000"/>
                      <w:sz w:val="16"/>
                      <w:szCs w:val="16"/>
                      <w:lang w:val="en-US"/>
                    </w:rPr>
                    <w:t>-- --;</w:t>
                  </w:r>
                </w:p>
                <w:p w:rsidR="0019029F" w:rsidRPr="002226E2" w:rsidRDefault="0019029F" w:rsidP="0019029F">
                  <w:pPr>
                    <w:rPr>
                      <w:rFonts w:ascii="Arial" w:hAnsi="Arial" w:cs="Arial"/>
                      <w:i/>
                      <w:sz w:val="16"/>
                      <w:szCs w:val="16"/>
                      <w:lang w:val="en-US"/>
                    </w:rPr>
                  </w:pPr>
                </w:p>
              </w:tc>
              <w:tc>
                <w:tcPr>
                  <w:tcW w:w="1985" w:type="dxa"/>
                  <w:shd w:val="clear" w:color="auto" w:fill="auto"/>
                </w:tcPr>
                <w:p w:rsidR="0019029F" w:rsidRPr="002226E2" w:rsidRDefault="0019029F" w:rsidP="0019029F">
                  <w:pPr>
                    <w:autoSpaceDE w:val="0"/>
                    <w:autoSpaceDN w:val="0"/>
                    <w:adjustRightInd w:val="0"/>
                    <w:rPr>
                      <w:rFonts w:ascii="Arial" w:hAnsi="Arial" w:cs="Arial"/>
                      <w:bCs/>
                      <w:i/>
                      <w:sz w:val="16"/>
                      <w:szCs w:val="16"/>
                      <w:lang w:val="en-US"/>
                    </w:rPr>
                  </w:pPr>
                  <w:r w:rsidRPr="002226E2">
                    <w:rPr>
                      <w:rFonts w:ascii="Arial" w:hAnsi="Arial" w:cs="Arial"/>
                      <w:bCs/>
                      <w:i/>
                      <w:sz w:val="16"/>
                      <w:szCs w:val="16"/>
                      <w:lang w:val="en-US"/>
                    </w:rPr>
                    <w:t>Analytical Item Proposed Specification yellow</w:t>
                  </w:r>
                </w:p>
                <w:p w:rsidR="0019029F" w:rsidRPr="002226E2" w:rsidRDefault="0019029F" w:rsidP="0019029F">
                  <w:pPr>
                    <w:autoSpaceDE w:val="0"/>
                    <w:autoSpaceDN w:val="0"/>
                    <w:adjustRightInd w:val="0"/>
                    <w:rPr>
                      <w:rFonts w:ascii="Arial" w:hAnsi="Arial" w:cs="Arial"/>
                      <w:bCs/>
                      <w:i/>
                      <w:color w:val="000000"/>
                      <w:sz w:val="16"/>
                      <w:szCs w:val="16"/>
                      <w:lang w:val="en-US"/>
                    </w:rPr>
                  </w:pPr>
                  <w:r w:rsidRPr="002226E2">
                    <w:rPr>
                      <w:rFonts w:ascii="Arial" w:hAnsi="Arial" w:cs="Arial"/>
                      <w:bCs/>
                      <w:i/>
                      <w:color w:val="000000"/>
                      <w:sz w:val="16"/>
                      <w:szCs w:val="16"/>
                      <w:lang w:val="en-US"/>
                    </w:rPr>
                    <w:t>Appearance yellow powder</w:t>
                  </w:r>
                </w:p>
                <w:p w:rsidR="0019029F" w:rsidRPr="002226E2" w:rsidRDefault="0019029F" w:rsidP="0019029F">
                  <w:pPr>
                    <w:autoSpaceDE w:val="0"/>
                    <w:autoSpaceDN w:val="0"/>
                    <w:adjustRightInd w:val="0"/>
                    <w:rPr>
                      <w:rFonts w:ascii="Arial" w:hAnsi="Arial" w:cs="Arial"/>
                      <w:bCs/>
                      <w:i/>
                      <w:color w:val="000000"/>
                      <w:sz w:val="16"/>
                      <w:szCs w:val="16"/>
                      <w:lang w:val="en-US"/>
                    </w:rPr>
                  </w:pPr>
                  <w:r w:rsidRPr="002226E2">
                    <w:rPr>
                      <w:rFonts w:ascii="Arial" w:hAnsi="Arial" w:cs="Arial"/>
                      <w:bCs/>
                      <w:i/>
                      <w:color w:val="000000"/>
                      <w:sz w:val="16"/>
                      <w:szCs w:val="16"/>
                      <w:lang w:val="en-US"/>
                    </w:rPr>
                    <w:t>Analytical Item Proposed Specification yellow</w:t>
                  </w:r>
                </w:p>
                <w:p w:rsidR="0019029F" w:rsidRPr="002226E2" w:rsidRDefault="0019029F" w:rsidP="0019029F">
                  <w:pPr>
                    <w:rPr>
                      <w:rFonts w:ascii="Arial" w:hAnsi="Arial" w:cs="Arial"/>
                      <w:bCs/>
                      <w:i/>
                      <w:color w:val="000000"/>
                      <w:sz w:val="16"/>
                      <w:szCs w:val="16"/>
                      <w:lang w:val="en-US"/>
                    </w:rPr>
                  </w:pPr>
                  <w:r w:rsidRPr="002226E2">
                    <w:rPr>
                      <w:rFonts w:ascii="Arial" w:hAnsi="Arial" w:cs="Arial"/>
                      <w:bCs/>
                      <w:i/>
                      <w:color w:val="000000"/>
                      <w:sz w:val="16"/>
                      <w:szCs w:val="16"/>
                      <w:lang w:val="en-US"/>
                    </w:rPr>
                    <w:t>Appearance red powder</w:t>
                  </w:r>
                </w:p>
              </w:tc>
            </w:tr>
          </w:tbl>
          <w:p w:rsidR="0019029F" w:rsidRDefault="0019029F" w:rsidP="0019029F">
            <w:pPr>
              <w:pStyle w:val="Normal"/>
              <w:tabs>
                <w:tab w:val="left" w:pos="12600"/>
              </w:tabs>
              <w:rPr>
                <w:rFonts w:ascii="Arial" w:hAnsi="Arial" w:cs="Arial"/>
                <w:color w:val="000000"/>
                <w:sz w:val="16"/>
                <w:szCs w:val="16"/>
              </w:rPr>
            </w:pPr>
            <w:r w:rsidRPr="00966D73">
              <w:rPr>
                <w:rFonts w:ascii="Arial" w:hAnsi="Arial" w:cs="Arial"/>
                <w:bCs/>
                <w:sz w:val="16"/>
                <w:szCs w:val="16"/>
              </w:rPr>
              <w:t>Q-AE IA Spez HS B.II.c.1 c) Deletion of a non-significant specification parameter of Identity:</w:t>
            </w:r>
          </w:p>
          <w:p w:rsidR="0019029F" w:rsidRDefault="0019029F" w:rsidP="0019029F">
            <w:pPr>
              <w:pStyle w:val="Normal"/>
              <w:tabs>
                <w:tab w:val="left" w:pos="12600"/>
              </w:tabs>
              <w:rPr>
                <w:rFonts w:ascii="Arial" w:hAnsi="Arial" w:cs="Arial"/>
                <w:color w:val="000000"/>
                <w:sz w:val="16"/>
                <w:szCs w:val="16"/>
              </w:rPr>
            </w:pPr>
          </w:p>
          <w:tbl>
            <w:tblPr>
              <w:tblW w:w="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987"/>
            </w:tblGrid>
            <w:tr w:rsidR="0019029F" w:rsidRPr="002226E2" w:rsidTr="003839A3">
              <w:trPr>
                <w:trHeight w:val="1415"/>
              </w:trPr>
              <w:tc>
                <w:tcPr>
                  <w:tcW w:w="1871" w:type="dxa"/>
                  <w:shd w:val="clear" w:color="auto" w:fill="auto"/>
                </w:tcPr>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Analytical Item Current Specification yellow</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Characters A yellow crystalline powder</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Analytical Item Current Specification red</w:t>
                  </w:r>
                </w:p>
                <w:p w:rsidR="0019029F" w:rsidRPr="002226E2" w:rsidRDefault="0019029F" w:rsidP="0019029F">
                  <w:pPr>
                    <w:jc w:val="both"/>
                    <w:rPr>
                      <w:rFonts w:ascii="Arial" w:hAnsi="Arial" w:cs="Arial"/>
                      <w:sz w:val="16"/>
                      <w:szCs w:val="16"/>
                      <w:lang w:val="en-US"/>
                    </w:rPr>
                  </w:pPr>
                  <w:r w:rsidRPr="002226E2">
                    <w:rPr>
                      <w:rFonts w:ascii="Arial" w:hAnsi="Arial" w:cs="Arial"/>
                      <w:bCs/>
                      <w:sz w:val="16"/>
                      <w:szCs w:val="16"/>
                      <w:lang w:val="en-US"/>
                    </w:rPr>
                    <w:t>Characters A red crystalline powder</w:t>
                  </w:r>
                </w:p>
              </w:tc>
              <w:tc>
                <w:tcPr>
                  <w:tcW w:w="1987" w:type="dxa"/>
                  <w:shd w:val="clear" w:color="auto" w:fill="auto"/>
                </w:tcPr>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Analytical Item Proposed Specification yellow</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Analytical Item Proposed Specification</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yellow</w:t>
                  </w:r>
                </w:p>
                <w:p w:rsidR="0019029F" w:rsidRPr="002226E2" w:rsidRDefault="0019029F" w:rsidP="0019029F">
                  <w:pPr>
                    <w:jc w:val="both"/>
                    <w:rPr>
                      <w:rFonts w:ascii="Arial" w:hAnsi="Arial" w:cs="Arial"/>
                      <w:sz w:val="16"/>
                      <w:szCs w:val="16"/>
                      <w:lang w:val="en-US"/>
                    </w:rPr>
                  </w:pPr>
                  <w:r w:rsidRPr="002226E2">
                    <w:rPr>
                      <w:rFonts w:ascii="Arial" w:hAnsi="Arial" w:cs="Arial"/>
                      <w:bCs/>
                      <w:sz w:val="16"/>
                      <w:szCs w:val="16"/>
                      <w:lang w:val="en-US"/>
                    </w:rPr>
                    <w:t>-- --</w:t>
                  </w:r>
                </w:p>
              </w:tc>
            </w:tr>
          </w:tbl>
          <w:p w:rsidR="0019029F" w:rsidRDefault="0019029F" w:rsidP="0019029F">
            <w:pPr>
              <w:pStyle w:val="Normal"/>
              <w:tabs>
                <w:tab w:val="left" w:pos="12600"/>
              </w:tabs>
              <w:rPr>
                <w:rFonts w:ascii="Arial" w:hAnsi="Arial" w:cs="Arial"/>
                <w:color w:val="000000"/>
                <w:sz w:val="16"/>
                <w:szCs w:val="16"/>
              </w:rPr>
            </w:pP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Cadmium</w:t>
            </w:r>
            <w:r w:rsidRPr="002226E2">
              <w:rPr>
                <w:rFonts w:ascii="Arial" w:hAnsi="Arial" w:cs="Arial"/>
                <w:bCs/>
                <w:sz w:val="16"/>
                <w:szCs w:val="16"/>
                <w:lang w:val="en-US"/>
              </w:rPr>
              <w:t xml:space="preserve"> for Iron oxide yellow and Iron oxide red: Analytical Item Current Specification -- --; Analytical Item Proposed Specification Cadmium Max. 1 mg/kg</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Chromium</w:t>
            </w:r>
            <w:r w:rsidRPr="002226E2">
              <w:rPr>
                <w:rFonts w:ascii="Arial" w:hAnsi="Arial" w:cs="Arial"/>
                <w:bCs/>
                <w:sz w:val="16"/>
                <w:szCs w:val="16"/>
                <w:lang w:val="en-US"/>
              </w:rPr>
              <w:t xml:space="preserve"> for Iron oxide yellow and Iron oxide red: Analytical Item Current Specification -- --; Analytical Item Proposed Specification Chromium Max. 100 mg/kg</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Nickel</w:t>
            </w:r>
            <w:r w:rsidRPr="002226E2">
              <w:rPr>
                <w:rFonts w:ascii="Arial" w:hAnsi="Arial" w:cs="Arial"/>
                <w:bCs/>
                <w:sz w:val="16"/>
                <w:szCs w:val="16"/>
                <w:lang w:val="en-US"/>
              </w:rPr>
              <w:t xml:space="preserve"> for Iron oxide yellow and Iron oxide red: Analytical Item Current Specification -- --; Analytical Item Proposed Specification Nickel Max. 200 mg/kg</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Copper</w:t>
            </w:r>
            <w:r w:rsidRPr="002226E2">
              <w:rPr>
                <w:rFonts w:ascii="Arial" w:hAnsi="Arial" w:cs="Arial"/>
                <w:bCs/>
                <w:sz w:val="16"/>
                <w:szCs w:val="16"/>
                <w:lang w:val="en-US"/>
              </w:rPr>
              <w:t xml:space="preserve"> for Iron oxide yellow and Iron oxide red: Analytical Item Current Specification -- --; Analytical Item Proposed Specification Copper Max. 50 mg/kg</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Zinc</w:t>
            </w:r>
            <w:r w:rsidRPr="002226E2">
              <w:rPr>
                <w:rFonts w:ascii="Arial" w:hAnsi="Arial" w:cs="Arial"/>
                <w:bCs/>
                <w:sz w:val="16"/>
                <w:szCs w:val="16"/>
                <w:lang w:val="en-US"/>
              </w:rPr>
              <w:t xml:space="preserve"> for Iron oxide yellow and Iron oxide red: Analytical Item Current Specification -- --; Analytical Item Proposed Specification Zinc Max. 100 mg/kg</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b) Addition of specification parameter </w:t>
            </w:r>
            <w:r w:rsidRPr="002226E2">
              <w:rPr>
                <w:rFonts w:ascii="Arial" w:hAnsi="Arial" w:cs="Arial"/>
                <w:b/>
                <w:bCs/>
                <w:sz w:val="16"/>
                <w:szCs w:val="16"/>
                <w:lang w:val="en-US"/>
              </w:rPr>
              <w:t>Assay Fe</w:t>
            </w:r>
            <w:r w:rsidRPr="002226E2">
              <w:rPr>
                <w:rFonts w:ascii="Arial" w:hAnsi="Arial" w:cs="Arial"/>
                <w:bCs/>
                <w:sz w:val="16"/>
                <w:szCs w:val="16"/>
                <w:lang w:val="en-US"/>
              </w:rPr>
              <w:t xml:space="preserve"> for Iron oxide yellow and Iron oxide red: Analytical Item Current Specification -- --; Analytical Item Proposed Specification Assay Fe NLT 60%</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c) Deletion of specification parameter </w:t>
            </w:r>
            <w:r w:rsidRPr="002226E2">
              <w:rPr>
                <w:rFonts w:ascii="Arial" w:hAnsi="Arial" w:cs="Arial"/>
                <w:b/>
                <w:bCs/>
                <w:sz w:val="16"/>
                <w:szCs w:val="16"/>
                <w:lang w:val="en-US"/>
              </w:rPr>
              <w:t>Assay FeO</w:t>
            </w:r>
            <w:r w:rsidRPr="002226E2">
              <w:rPr>
                <w:rFonts w:ascii="Arial" w:hAnsi="Arial" w:cs="Arial"/>
                <w:bCs/>
                <w:sz w:val="16"/>
                <w:szCs w:val="16"/>
                <w:lang w:val="en-US"/>
              </w:rPr>
              <w:t xml:space="preserve"> for Iron oxide yellow and Iron oxide red:  Analytical Item Current Specification Assay FeO 97.0 – 100.5%; Analytical Item Proposed Specification -- --</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 xml:space="preserve">Q-AE IA Spez HS B.II.c.1 c) Deletion of specification parameter </w:t>
            </w:r>
            <w:r w:rsidRPr="002226E2">
              <w:rPr>
                <w:rFonts w:ascii="Arial" w:hAnsi="Arial" w:cs="Arial"/>
                <w:b/>
                <w:bCs/>
                <w:sz w:val="16"/>
                <w:szCs w:val="16"/>
                <w:lang w:val="en-US"/>
              </w:rPr>
              <w:t>Acid</w:t>
            </w:r>
            <w:r w:rsidRPr="002226E2">
              <w:rPr>
                <w:rFonts w:ascii="Arial" w:hAnsi="Arial" w:cs="Arial"/>
                <w:bCs/>
                <w:sz w:val="16"/>
                <w:szCs w:val="16"/>
                <w:lang w:val="en-US"/>
              </w:rPr>
              <w:t xml:space="preserve"> </w:t>
            </w:r>
            <w:r w:rsidRPr="002226E2">
              <w:rPr>
                <w:rFonts w:ascii="Arial" w:hAnsi="Arial" w:cs="Arial"/>
                <w:b/>
                <w:bCs/>
                <w:sz w:val="16"/>
                <w:szCs w:val="16"/>
                <w:lang w:val="en-US"/>
              </w:rPr>
              <w:t>insoluble substances</w:t>
            </w:r>
            <w:r w:rsidRPr="002226E2">
              <w:rPr>
                <w:rFonts w:ascii="Arial" w:hAnsi="Arial" w:cs="Arial"/>
                <w:bCs/>
                <w:sz w:val="16"/>
                <w:szCs w:val="16"/>
                <w:lang w:val="en-US"/>
              </w:rPr>
              <w:t xml:space="preserve"> for Iron oxide yellow and Iron oxide red: Analytical Item Current Specification Acid insoluble substances Max. 1.0%; Analytical Item Proposed Specification -- --.</w:t>
            </w:r>
          </w:p>
          <w:p w:rsidR="0019029F" w:rsidRPr="002226E2" w:rsidRDefault="0019029F" w:rsidP="0019029F">
            <w:pPr>
              <w:jc w:val="both"/>
              <w:rPr>
                <w:rFonts w:ascii="Arial" w:hAnsi="Arial" w:cs="Arial"/>
                <w:bCs/>
                <w:sz w:val="16"/>
                <w:szCs w:val="16"/>
                <w:lang w:val="en-US"/>
              </w:rPr>
            </w:pPr>
            <w:r w:rsidRPr="002226E2">
              <w:rPr>
                <w:rFonts w:ascii="Arial" w:hAnsi="Arial" w:cs="Arial"/>
                <w:bCs/>
                <w:sz w:val="16"/>
                <w:szCs w:val="16"/>
                <w:lang w:val="en-US"/>
              </w:rPr>
              <w:t>Currently the registered specification of Iron oxide yellow and Iron oxide red is in compliance with USP-NF.</w:t>
            </w:r>
          </w:p>
          <w:p w:rsidR="0019029F" w:rsidRPr="00DE4C4A" w:rsidRDefault="0019029F" w:rsidP="0019029F">
            <w:pPr>
              <w:pStyle w:val="Normal"/>
              <w:tabs>
                <w:tab w:val="left" w:pos="12600"/>
              </w:tabs>
              <w:jc w:val="center"/>
              <w:rPr>
                <w:rFonts w:ascii="Arial" w:hAnsi="Arial" w:cs="Arial"/>
                <w:color w:val="000000"/>
                <w:sz w:val="16"/>
                <w:szCs w:val="16"/>
              </w:rPr>
            </w:pPr>
            <w:r w:rsidRPr="00966D73">
              <w:rPr>
                <w:rFonts w:ascii="Arial" w:hAnsi="Arial" w:cs="Arial"/>
                <w:bCs/>
                <w:sz w:val="16"/>
                <w:szCs w:val="16"/>
              </w:rPr>
              <w:t>The Applicant would like to add the reference to current Commission regulation (EU) No. 231/2012, accordingly the changes are adopted in the specification as per current valid directive.</w:t>
            </w: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526600">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526600">
              <w:rPr>
                <w:rFonts w:ascii="Arial" w:hAnsi="Arial" w:cs="Arial"/>
                <w:sz w:val="16"/>
                <w:szCs w:val="16"/>
              </w:rPr>
              <w:t>UA/17223/01/01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ЛАМЗЕДЕ</w:t>
            </w:r>
          </w:p>
        </w:tc>
        <w:tc>
          <w:tcPr>
            <w:tcW w:w="198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E64CF4">
              <w:rPr>
                <w:rFonts w:ascii="Arial" w:hAnsi="Arial" w:cs="Arial"/>
                <w:color w:val="000000"/>
                <w:sz w:val="16"/>
                <w:szCs w:val="16"/>
              </w:rPr>
              <w:t>К'єзі Фармас'ютікелз ГмбХ</w:t>
            </w:r>
          </w:p>
        </w:tc>
        <w:tc>
          <w:tcPr>
            <w:tcW w:w="1276"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виробництво лікарського засобу, випробування при випуску, випробування на стабільність, первинне пакування: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Патеон Італія С.п.А., Італ</w:t>
            </w:r>
            <w:r w:rsidRPr="00E64CF4">
              <w:rPr>
                <w:rFonts w:ascii="Arial" w:hAnsi="Arial" w:cs="Arial"/>
                <w:color w:val="000000"/>
                <w:sz w:val="16"/>
                <w:szCs w:val="16"/>
              </w:rPr>
              <w:t>i</w:t>
            </w:r>
            <w:r w:rsidRPr="00E64CF4">
              <w:rPr>
                <w:rFonts w:ascii="Arial" w:hAnsi="Arial" w:cs="Arial"/>
                <w:color w:val="000000"/>
                <w:sz w:val="16"/>
                <w:szCs w:val="16"/>
                <w:lang w:val="ru-RU"/>
              </w:rPr>
              <w:t xml:space="preserve">я; випробування при випуску, випуск серії, вторинне пакування, зберігання та дистрибуція: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К'єзі Фармацеутиці С.п.А., Італія; випробування при випуску: лише невидимі частки: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Конфарма Франція - Гомбург, Франц</w:t>
            </w:r>
            <w:r w:rsidRPr="00E64CF4">
              <w:rPr>
                <w:rFonts w:ascii="Arial" w:hAnsi="Arial" w:cs="Arial"/>
                <w:color w:val="000000"/>
                <w:sz w:val="16"/>
                <w:szCs w:val="16"/>
              </w:rPr>
              <w:t>i</w:t>
            </w:r>
            <w:r w:rsidRPr="00E64CF4">
              <w:rPr>
                <w:rFonts w:ascii="Arial" w:hAnsi="Arial" w:cs="Arial"/>
                <w:color w:val="000000"/>
                <w:sz w:val="16"/>
                <w:szCs w:val="16"/>
                <w:lang w:val="ru-RU"/>
              </w:rPr>
              <w:t xml:space="preserve">я; </w:t>
            </w:r>
          </w:p>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ЛАЛ-тест, невидимі частки: Єврофінс Біолаб Срл, Італія</w:t>
            </w:r>
          </w:p>
          <w:p w:rsidR="0019029F" w:rsidRPr="002B5448"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Італія/</w:t>
            </w:r>
          </w:p>
          <w:p w:rsidR="0019029F" w:rsidRPr="005D551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Франція</w:t>
            </w:r>
          </w:p>
        </w:tc>
        <w:tc>
          <w:tcPr>
            <w:tcW w:w="2127"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внесення змін до реєстраційних матеріалів: Інші, ІІ </w:t>
            </w:r>
            <w:r w:rsidRPr="00E64CF4">
              <w:rPr>
                <w:rFonts w:ascii="Arial" w:hAnsi="Arial" w:cs="Arial"/>
                <w:color w:val="000000"/>
                <w:sz w:val="16"/>
                <w:szCs w:val="16"/>
              </w:rPr>
              <w:br/>
              <w:t xml:space="preserve">C.I.4-II: Update of section 4.2 the SmPC in order to include the home infusion statement, following the assessment of PSUSA/00010677/2020009, based on results from LAMAN-07, Sparkle and Italian Patient Support Program (PSP). </w:t>
            </w:r>
          </w:p>
        </w:tc>
        <w:tc>
          <w:tcPr>
            <w:tcW w:w="113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UA/18519/01/01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b/>
                <w:sz w:val="16"/>
                <w:szCs w:val="16"/>
              </w:rPr>
            </w:pPr>
            <w:r w:rsidRPr="00FE39A2">
              <w:rPr>
                <w:rFonts w:ascii="Arial" w:hAnsi="Arial" w:cs="Arial"/>
                <w:b/>
                <w:sz w:val="16"/>
                <w:szCs w:val="16"/>
              </w:rPr>
              <w:t>ЛАНСУРФ® 15 МГ/6,14 МГ</w:t>
            </w:r>
          </w:p>
        </w:tc>
        <w:tc>
          <w:tcPr>
            <w:tcW w:w="198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color w:val="000000"/>
                <w:sz w:val="16"/>
                <w:szCs w:val="16"/>
                <w:lang w:val="ru-RU"/>
              </w:rPr>
            </w:pPr>
            <w:r w:rsidRPr="00FE39A2">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1418"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rPr>
              <w:t>Лє Лаборатуар Серв'є</w:t>
            </w:r>
          </w:p>
        </w:tc>
        <w:tc>
          <w:tcPr>
            <w:tcW w:w="1276"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rPr>
              <w:t>Францiя</w:t>
            </w:r>
          </w:p>
        </w:tc>
        <w:tc>
          <w:tcPr>
            <w:tcW w:w="2835" w:type="dxa"/>
            <w:tcBorders>
              <w:top w:val="single" w:sz="4" w:space="0" w:color="000000"/>
              <w:left w:val="single" w:sz="4" w:space="0" w:color="auto"/>
              <w:right w:val="single" w:sz="4" w:space="0" w:color="auto"/>
            </w:tcBorders>
            <w:shd w:val="clear" w:color="auto" w:fill="auto"/>
          </w:tcPr>
          <w:p w:rsidR="0019029F" w:rsidRPr="002B5448"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відповідальний за виробництво, контроль якості та випуск серії продукції in bulk:</w:t>
            </w:r>
            <w:r w:rsidRPr="00FE39A2">
              <w:rPr>
                <w:rFonts w:ascii="Arial" w:hAnsi="Arial" w:cs="Arial"/>
                <w:color w:val="000000"/>
                <w:sz w:val="16"/>
                <w:szCs w:val="16"/>
              </w:rPr>
              <w:br/>
              <w:t>Тайхо Фармасьютікал Ко., Лтд., Японiя</w:t>
            </w:r>
            <w:r w:rsidRPr="00FE39A2">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FE39A2">
              <w:rPr>
                <w:rFonts w:ascii="Arial" w:hAnsi="Arial" w:cs="Arial"/>
                <w:color w:val="000000"/>
                <w:sz w:val="16"/>
                <w:szCs w:val="16"/>
              </w:rPr>
              <w:br/>
              <w:t>Лабораторії Серв'є Індастрі, Францiя</w:t>
            </w:r>
          </w:p>
        </w:tc>
        <w:tc>
          <w:tcPr>
            <w:tcW w:w="1275"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Японія/</w:t>
            </w:r>
          </w:p>
          <w:p w:rsidR="0019029F" w:rsidRPr="005D551F"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rPr>
              <w:t>Франція</w:t>
            </w:r>
          </w:p>
        </w:tc>
        <w:tc>
          <w:tcPr>
            <w:tcW w:w="2127"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Зміни І та ІІ типу -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Рокунь Оксана Юріївна. Пропонована редакція: Лушпенко Людмила Борисівна.</w:t>
            </w:r>
          </w:p>
          <w:p w:rsidR="0019029F"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Зміна контактних даних контактної особи заявника, відповідальної за фармаконагляд в Україні</w:t>
            </w:r>
          </w:p>
          <w:p w:rsidR="0019029F" w:rsidRPr="005D551F"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85"/>
              <w:jc w:val="center"/>
              <w:rPr>
                <w:rFonts w:ascii="Arial" w:hAnsi="Arial" w:cs="Arial"/>
                <w:i/>
                <w:sz w:val="16"/>
                <w:szCs w:val="16"/>
              </w:rPr>
            </w:pPr>
            <w:r w:rsidRPr="00FE39A2">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jc w:val="center"/>
              <w:rPr>
                <w:rFonts w:ascii="Arial" w:hAnsi="Arial" w:cs="Arial"/>
                <w:sz w:val="16"/>
                <w:szCs w:val="16"/>
              </w:rPr>
            </w:pPr>
            <w:r w:rsidRPr="00FE39A2">
              <w:rPr>
                <w:rFonts w:ascii="Arial" w:hAnsi="Arial" w:cs="Arial"/>
                <w:sz w:val="16"/>
                <w:szCs w:val="16"/>
              </w:rPr>
              <w:t>UA/16712/01/02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b/>
                <w:sz w:val="16"/>
                <w:szCs w:val="16"/>
              </w:rPr>
            </w:pPr>
            <w:r w:rsidRPr="00FE39A2">
              <w:rPr>
                <w:rFonts w:ascii="Arial" w:hAnsi="Arial" w:cs="Arial"/>
                <w:b/>
                <w:sz w:val="16"/>
                <w:szCs w:val="16"/>
              </w:rPr>
              <w:t>ЛАНСУРФ® 20 МГ/8,19 МГ</w:t>
            </w:r>
          </w:p>
        </w:tc>
        <w:tc>
          <w:tcPr>
            <w:tcW w:w="198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rPr>
                <w:rFonts w:ascii="Arial" w:hAnsi="Arial" w:cs="Arial"/>
                <w:color w:val="000000"/>
                <w:sz w:val="16"/>
                <w:szCs w:val="16"/>
                <w:lang w:val="ru-RU"/>
              </w:rPr>
            </w:pPr>
            <w:r w:rsidRPr="00FE39A2">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1418"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rPr>
              <w:t>Лє Лаборатуар Серв'є</w:t>
            </w:r>
          </w:p>
        </w:tc>
        <w:tc>
          <w:tcPr>
            <w:tcW w:w="1276"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rPr>
              <w:t>Францiя</w:t>
            </w:r>
          </w:p>
        </w:tc>
        <w:tc>
          <w:tcPr>
            <w:tcW w:w="2835" w:type="dxa"/>
            <w:tcBorders>
              <w:top w:val="single" w:sz="4" w:space="0" w:color="000000"/>
              <w:left w:val="single" w:sz="4" w:space="0" w:color="auto"/>
              <w:right w:val="single" w:sz="4" w:space="0" w:color="auto"/>
            </w:tcBorders>
            <w:shd w:val="clear" w:color="auto" w:fill="auto"/>
          </w:tcPr>
          <w:p w:rsidR="0019029F" w:rsidRPr="002B5448"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відповідальний за виробництво, контроль якості та випуск серії продукції in bulk:</w:t>
            </w:r>
            <w:r w:rsidRPr="00FE39A2">
              <w:rPr>
                <w:rFonts w:ascii="Arial" w:hAnsi="Arial" w:cs="Arial"/>
                <w:color w:val="000000"/>
                <w:sz w:val="16"/>
                <w:szCs w:val="16"/>
              </w:rPr>
              <w:br/>
              <w:t>Тайхо Фармасьютікал Ко., Лтд., Японiя</w:t>
            </w:r>
            <w:r w:rsidRPr="00FE39A2">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FE39A2">
              <w:rPr>
                <w:rFonts w:ascii="Arial" w:hAnsi="Arial" w:cs="Arial"/>
                <w:color w:val="000000"/>
                <w:sz w:val="16"/>
                <w:szCs w:val="16"/>
              </w:rPr>
              <w:br/>
              <w:t>Лабораторії Серв'є Індастрі, Францiя</w:t>
            </w:r>
          </w:p>
        </w:tc>
        <w:tc>
          <w:tcPr>
            <w:tcW w:w="1275"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Японія/</w:t>
            </w:r>
          </w:p>
          <w:p w:rsidR="0019029F" w:rsidRPr="005D551F"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rPr>
              <w:t>Франція</w:t>
            </w:r>
          </w:p>
        </w:tc>
        <w:tc>
          <w:tcPr>
            <w:tcW w:w="2127"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Зміни І та ІІ типу -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Рокунь Оксана Юріївна. Пропонована редакція: Лушпенко Людмила Борисівна.</w:t>
            </w:r>
          </w:p>
          <w:p w:rsidR="0019029F"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rPr>
              <w:t>Зміна контактних даних контактної особи заявника, відповідальної за фармаконагляд в Україні</w:t>
            </w:r>
          </w:p>
          <w:p w:rsidR="0019029F" w:rsidRPr="005D551F"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ind w:left="-185"/>
              <w:jc w:val="center"/>
              <w:rPr>
                <w:rFonts w:ascii="Arial" w:hAnsi="Arial" w:cs="Arial"/>
                <w:i/>
                <w:sz w:val="16"/>
                <w:szCs w:val="16"/>
              </w:rPr>
            </w:pPr>
            <w:r w:rsidRPr="00FE39A2">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jc w:val="center"/>
              <w:rPr>
                <w:rFonts w:ascii="Arial" w:hAnsi="Arial" w:cs="Arial"/>
                <w:sz w:val="16"/>
                <w:szCs w:val="16"/>
              </w:rPr>
            </w:pPr>
            <w:r w:rsidRPr="00FE39A2">
              <w:rPr>
                <w:rFonts w:ascii="Arial" w:hAnsi="Arial" w:cs="Arial"/>
                <w:sz w:val="16"/>
                <w:szCs w:val="16"/>
              </w:rPr>
              <w:t>UA/16712/01/01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rPr>
                <w:rFonts w:ascii="Arial" w:hAnsi="Arial" w:cs="Arial"/>
                <w:b/>
                <w:sz w:val="16"/>
                <w:szCs w:val="16"/>
              </w:rPr>
            </w:pPr>
            <w:r w:rsidRPr="005D551F">
              <w:rPr>
                <w:rFonts w:ascii="Arial" w:hAnsi="Arial" w:cs="Arial"/>
                <w:b/>
                <w:sz w:val="16"/>
                <w:szCs w:val="16"/>
              </w:rPr>
              <w:t>МИТИКАЙД</w:t>
            </w:r>
          </w:p>
        </w:tc>
        <w:tc>
          <w:tcPr>
            <w:tcW w:w="1984"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rPr>
                <w:rFonts w:ascii="Arial" w:hAnsi="Arial" w:cs="Arial"/>
                <w:color w:val="000000"/>
                <w:sz w:val="16"/>
                <w:szCs w:val="16"/>
                <w:lang w:val="ru-RU"/>
              </w:rPr>
            </w:pPr>
            <w:r w:rsidRPr="005D551F">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1418"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ind w:left="-108"/>
              <w:jc w:val="center"/>
              <w:rPr>
                <w:rFonts w:ascii="Arial" w:hAnsi="Arial" w:cs="Arial"/>
                <w:color w:val="000000"/>
                <w:sz w:val="16"/>
                <w:szCs w:val="16"/>
                <w:lang w:val="ru-RU"/>
              </w:rPr>
            </w:pPr>
            <w:r w:rsidRPr="005D551F">
              <w:rPr>
                <w:rFonts w:ascii="Arial" w:hAnsi="Arial" w:cs="Arial"/>
                <w:color w:val="000000"/>
                <w:sz w:val="16"/>
                <w:szCs w:val="16"/>
                <w:lang w:val="ru-RU"/>
              </w:rPr>
              <w:t>Новартіс Оверсіз Інвестментс АГ</w:t>
            </w:r>
          </w:p>
        </w:tc>
        <w:tc>
          <w:tcPr>
            <w:tcW w:w="1276"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ind w:left="-108"/>
              <w:jc w:val="center"/>
              <w:rPr>
                <w:rFonts w:ascii="Arial" w:hAnsi="Arial" w:cs="Arial"/>
                <w:color w:val="000000"/>
                <w:sz w:val="16"/>
                <w:szCs w:val="16"/>
              </w:rPr>
            </w:pPr>
            <w:r w:rsidRPr="005D551F">
              <w:rPr>
                <w:rFonts w:ascii="Arial" w:hAnsi="Arial" w:cs="Arial"/>
                <w:color w:val="000000"/>
                <w:sz w:val="16"/>
                <w:szCs w:val="16"/>
                <w:lang w:val="ru-RU"/>
              </w:rPr>
              <w:t>Швейцарія</w:t>
            </w:r>
          </w:p>
        </w:tc>
        <w:tc>
          <w:tcPr>
            <w:tcW w:w="2835" w:type="dxa"/>
            <w:tcBorders>
              <w:top w:val="single" w:sz="4" w:space="0" w:color="000000"/>
              <w:left w:val="single" w:sz="4" w:space="0" w:color="auto"/>
              <w:right w:val="single" w:sz="4" w:space="0" w:color="auto"/>
            </w:tcBorders>
            <w:shd w:val="clear" w:color="auto" w:fill="auto"/>
          </w:tcPr>
          <w:p w:rsidR="0019029F" w:rsidRPr="002B5448" w:rsidRDefault="0019029F" w:rsidP="0019029F">
            <w:pPr>
              <w:pStyle w:val="Normal"/>
              <w:tabs>
                <w:tab w:val="left" w:pos="12600"/>
              </w:tabs>
              <w:jc w:val="center"/>
              <w:rPr>
                <w:rFonts w:ascii="Arial" w:hAnsi="Arial" w:cs="Arial"/>
                <w:color w:val="000000"/>
                <w:sz w:val="16"/>
                <w:szCs w:val="16"/>
              </w:rPr>
            </w:pPr>
            <w:r w:rsidRPr="002B5448">
              <w:rPr>
                <w:rFonts w:ascii="Arial" w:hAnsi="Arial" w:cs="Arial"/>
                <w:color w:val="000000"/>
                <w:sz w:val="16"/>
                <w:szCs w:val="16"/>
              </w:rPr>
              <w:t>виробництво, контроль якості окрім тесту "Визначення числа мікроорганізмів":</w:t>
            </w:r>
            <w:r w:rsidRPr="002B5448">
              <w:rPr>
                <w:rFonts w:ascii="Arial" w:hAnsi="Arial" w:cs="Arial"/>
                <w:color w:val="000000"/>
                <w:sz w:val="16"/>
                <w:szCs w:val="16"/>
              </w:rPr>
              <w:br/>
              <w:t>Каталент Німеччина Ебербах ГмбХ, Німеччина</w:t>
            </w:r>
            <w:r w:rsidRPr="005D551F">
              <w:rPr>
                <w:rFonts w:ascii="Arial" w:hAnsi="Arial" w:cs="Arial"/>
                <w:color w:val="000000"/>
                <w:sz w:val="16"/>
                <w:szCs w:val="16"/>
              </w:rPr>
              <w:t>;</w:t>
            </w:r>
            <w:r w:rsidRPr="002B5448">
              <w:rPr>
                <w:rFonts w:ascii="Arial" w:hAnsi="Arial" w:cs="Arial"/>
                <w:color w:val="000000"/>
                <w:sz w:val="16"/>
                <w:szCs w:val="16"/>
              </w:rPr>
              <w:br/>
              <w:t>первинне та вторинне пакування:</w:t>
            </w:r>
            <w:r w:rsidRPr="002B5448">
              <w:rPr>
                <w:rFonts w:ascii="Arial" w:hAnsi="Arial" w:cs="Arial"/>
                <w:color w:val="000000"/>
                <w:sz w:val="16"/>
                <w:szCs w:val="16"/>
              </w:rPr>
              <w:br/>
              <w:t>Каталент Німеччина Шорндорф ГмбХ, Німеччина</w:t>
            </w:r>
            <w:r w:rsidRPr="005D551F">
              <w:rPr>
                <w:rFonts w:ascii="Arial" w:hAnsi="Arial" w:cs="Arial"/>
                <w:color w:val="000000"/>
                <w:sz w:val="16"/>
                <w:szCs w:val="16"/>
              </w:rPr>
              <w:t>;</w:t>
            </w:r>
            <w:r w:rsidRPr="002B5448">
              <w:rPr>
                <w:rFonts w:ascii="Arial" w:hAnsi="Arial" w:cs="Arial"/>
                <w:color w:val="000000"/>
                <w:sz w:val="16"/>
                <w:szCs w:val="16"/>
              </w:rPr>
              <w:br/>
              <w:t>контроль якості тесту "Визначення числа мікроорганізмів":</w:t>
            </w:r>
            <w:r w:rsidRPr="002B5448">
              <w:rPr>
                <w:rFonts w:ascii="Arial" w:hAnsi="Arial" w:cs="Arial"/>
                <w:color w:val="000000"/>
                <w:sz w:val="16"/>
                <w:szCs w:val="16"/>
              </w:rPr>
              <w:br/>
              <w:t>Лабор ЛС СЕ енд Ко. КГ, Німеччина</w:t>
            </w:r>
            <w:r w:rsidRPr="005D551F">
              <w:rPr>
                <w:rFonts w:ascii="Arial" w:hAnsi="Arial" w:cs="Arial"/>
                <w:color w:val="000000"/>
                <w:sz w:val="16"/>
                <w:szCs w:val="16"/>
              </w:rPr>
              <w:t>;</w:t>
            </w:r>
            <w:r w:rsidRPr="002B5448">
              <w:rPr>
                <w:rFonts w:ascii="Arial" w:hAnsi="Arial" w:cs="Arial"/>
                <w:color w:val="000000"/>
                <w:sz w:val="16"/>
                <w:szCs w:val="16"/>
              </w:rPr>
              <w:br/>
              <w:t>випуск серій:</w:t>
            </w:r>
            <w:r w:rsidRPr="002B5448">
              <w:rPr>
                <w:rFonts w:ascii="Arial" w:hAnsi="Arial" w:cs="Arial"/>
                <w:color w:val="000000"/>
                <w:sz w:val="16"/>
                <w:szCs w:val="16"/>
              </w:rPr>
              <w:br/>
              <w:t>Новартіс Фарма ГмбХ, Німеччина</w:t>
            </w:r>
            <w:r w:rsidRPr="005D551F">
              <w:rPr>
                <w:rFonts w:ascii="Arial" w:hAnsi="Arial" w:cs="Arial"/>
                <w:color w:val="000000"/>
                <w:sz w:val="16"/>
                <w:szCs w:val="16"/>
              </w:rPr>
              <w:t>;</w:t>
            </w:r>
            <w:r w:rsidRPr="002B5448">
              <w:rPr>
                <w:rFonts w:ascii="Arial" w:hAnsi="Arial" w:cs="Arial"/>
                <w:color w:val="000000"/>
                <w:sz w:val="16"/>
                <w:szCs w:val="16"/>
              </w:rPr>
              <w:br/>
              <w:t>контроль якості окрім тесту "Визначення числа мікроорганізмів":</w:t>
            </w:r>
            <w:r w:rsidRPr="002B5448">
              <w:rPr>
                <w:rFonts w:ascii="Arial" w:hAnsi="Arial" w:cs="Arial"/>
                <w:color w:val="000000"/>
                <w:sz w:val="16"/>
                <w:szCs w:val="16"/>
              </w:rPr>
              <w:br/>
              <w:t>Фарманалітика СА, Швейцарія</w:t>
            </w:r>
          </w:p>
          <w:p w:rsidR="0019029F" w:rsidRPr="00AE6E6E"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5D551F" w:rsidRDefault="0019029F" w:rsidP="0019029F">
            <w:pPr>
              <w:pStyle w:val="Normal"/>
              <w:tabs>
                <w:tab w:val="left" w:pos="12600"/>
              </w:tabs>
              <w:jc w:val="center"/>
              <w:rPr>
                <w:rFonts w:ascii="Arial" w:hAnsi="Arial" w:cs="Arial"/>
                <w:color w:val="000000"/>
                <w:sz w:val="16"/>
                <w:szCs w:val="16"/>
                <w:lang w:val="ru-RU"/>
              </w:rPr>
            </w:pPr>
            <w:r w:rsidRPr="005D551F">
              <w:rPr>
                <w:rFonts w:ascii="Arial" w:hAnsi="Arial" w:cs="Arial"/>
                <w:color w:val="000000"/>
                <w:sz w:val="16"/>
                <w:szCs w:val="16"/>
                <w:lang w:val="ru-RU"/>
              </w:rPr>
              <w:t>Німеччина/</w:t>
            </w:r>
          </w:p>
          <w:p w:rsidR="0019029F" w:rsidRPr="00AE6E6E" w:rsidRDefault="0019029F" w:rsidP="0019029F">
            <w:pPr>
              <w:pStyle w:val="Normal"/>
              <w:tabs>
                <w:tab w:val="left" w:pos="12600"/>
              </w:tabs>
              <w:jc w:val="center"/>
              <w:rPr>
                <w:rFonts w:ascii="Arial" w:hAnsi="Arial" w:cs="Arial"/>
                <w:color w:val="000000"/>
                <w:sz w:val="16"/>
                <w:szCs w:val="16"/>
              </w:rPr>
            </w:pPr>
            <w:r w:rsidRPr="005D551F">
              <w:rPr>
                <w:rFonts w:ascii="Arial" w:hAnsi="Arial" w:cs="Arial"/>
                <w:color w:val="000000"/>
                <w:sz w:val="16"/>
                <w:szCs w:val="16"/>
                <w:lang w:val="ru-RU"/>
              </w:rPr>
              <w:t>Швейцарія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5D551F">
              <w:rPr>
                <w:rFonts w:ascii="Arial" w:hAnsi="Arial" w:cs="Arial"/>
                <w:color w:val="000000"/>
                <w:sz w:val="16"/>
                <w:szCs w:val="16"/>
              </w:rPr>
              <w:t>A.6 - Administrative change - Change in ATC Code/ATC Vet Code.</w:t>
            </w:r>
            <w:r w:rsidRPr="005D551F">
              <w:rPr>
                <w:rFonts w:ascii="Arial" w:hAnsi="Arial" w:cs="Arial"/>
                <w:color w:val="000000"/>
                <w:sz w:val="16"/>
                <w:szCs w:val="16"/>
              </w:rPr>
              <w:br/>
              <w:t xml:space="preserve">C.I.4,Update SmPC in section 4.5 in order to add drug-drug interaction information with P-gp, BCRP, CYP2D6, substrates (digoxin, rosuvastatin, and dextromethorphan), based on final results from study CPKC412A2121, a Phase 1, open-label, drugdrug interaction study, listed as category 3 study in the RMP; section 5.2 of the SmPC and the Package Leaflet is updated accordingly. (MEA 005.3) </w:t>
            </w:r>
            <w:r w:rsidRPr="005D551F">
              <w:rPr>
                <w:rFonts w:ascii="Arial" w:hAnsi="Arial" w:cs="Arial"/>
                <w:color w:val="000000"/>
                <w:sz w:val="16"/>
                <w:szCs w:val="16"/>
              </w:rPr>
              <w:br/>
              <w:t xml:space="preserve">C.I.4,Update SmPC in section 4.5 in order to add drug-drug interaction information with CYP2B6, CYP2C8, CYP3A4 substrates, based on final results from study CPKC412A2122, a Phase 1, open-label, drug-drug interaction study, listed as category 3 study in the RMP; section 5.2 of the SmPC and the Package Leaflet is updated accordingly. (MEA 007.2) </w:t>
            </w:r>
            <w:r w:rsidRPr="005D551F">
              <w:rPr>
                <w:rFonts w:ascii="Arial" w:hAnsi="Arial" w:cs="Arial"/>
                <w:color w:val="000000"/>
                <w:sz w:val="16"/>
                <w:szCs w:val="16"/>
              </w:rPr>
              <w:br/>
              <w:t>C.I.4 Update SmPC in section 4.5 in order to add drug-drug interaction information with oral contraceptives , and section 4.6 to update information on pregnancy and contraception based on final results from study CPKC412A2123, a Phase 1, open-label, drug-drug interaction study, listed as category 3 study in the RMP; the Package Leaflet is updated accordingly. (MEA 008.2)</w:t>
            </w:r>
            <w:r w:rsidRPr="005D551F">
              <w:rPr>
                <w:rFonts w:ascii="Arial" w:hAnsi="Arial" w:cs="Arial"/>
                <w:color w:val="000000"/>
                <w:sz w:val="16"/>
                <w:szCs w:val="16"/>
              </w:rPr>
              <w:br/>
              <w:t>C.I.4 Update SmPC in section 5.2 in order to update pharmacokinetic information on OATP1B1 transporters based on final results from PBPK modelling study DMPK R2000528 listed as category 3 studies in the RMP (MEA 009);</w:t>
            </w:r>
            <w:r w:rsidRPr="005D551F">
              <w:rPr>
                <w:rFonts w:ascii="Arial" w:hAnsi="Arial" w:cs="Arial"/>
                <w:color w:val="000000"/>
                <w:sz w:val="16"/>
                <w:szCs w:val="16"/>
              </w:rPr>
              <w:br/>
              <w:t>C.I.4 Update SmPC in section 4.2 in order to amend posology instructions, section 4.4 to amend an existing warning and section 5.2 to update pharmacokinetic information for patients with severe hepatic impairement, based on final results from study CPKC412A2116 listed as category 3 study in the RMP. This is an open label, multiple dose study to evaluate the PK of midostaurin in subjects with mild, moderate and severe hepatic impairment compared to matched healthy subjects; (MEA010)</w:t>
            </w:r>
            <w:r w:rsidRPr="005D551F">
              <w:rPr>
                <w:rFonts w:ascii="Arial" w:hAnsi="Arial" w:cs="Arial"/>
                <w:color w:val="000000"/>
                <w:sz w:val="16"/>
                <w:szCs w:val="16"/>
              </w:rPr>
              <w:br/>
              <w:t>The RMP version 6.0 has also been submitted.</w:t>
            </w:r>
            <w:r w:rsidRPr="005D551F">
              <w:rPr>
                <w:rFonts w:ascii="Arial" w:hAnsi="Arial" w:cs="Arial"/>
                <w:color w:val="000000"/>
                <w:sz w:val="16"/>
                <w:szCs w:val="16"/>
              </w:rPr>
              <w:br/>
              <w:t>В інструкції для медичного застосування оновлюються наступні розділи: «Фармакотерапевтична група», «Фармакологічні властивості», «Взаємодія з іншими лікарськими засобами та інші види взаємодій», «Особливості застосування», «Спосіб застосування та дози».</w:t>
            </w:r>
            <w:r w:rsidRPr="005D551F">
              <w:rPr>
                <w:rFonts w:ascii="Arial" w:hAnsi="Arial" w:cs="Arial"/>
                <w:color w:val="000000"/>
                <w:sz w:val="16"/>
                <w:szCs w:val="16"/>
              </w:rPr>
              <w:br/>
              <w:t>Термін введення змін - протягом 6-ти місяців після затвердження.</w:t>
            </w:r>
          </w:p>
          <w:p w:rsidR="0019029F" w:rsidRPr="00AE6E6E"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ind w:left="-185"/>
              <w:jc w:val="center"/>
              <w:rPr>
                <w:rFonts w:ascii="Arial" w:hAnsi="Arial" w:cs="Arial"/>
                <w:i/>
                <w:sz w:val="16"/>
                <w:szCs w:val="16"/>
              </w:rPr>
            </w:pPr>
            <w:r w:rsidRPr="005D551F">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jc w:val="center"/>
              <w:rPr>
                <w:rFonts w:ascii="Arial" w:hAnsi="Arial" w:cs="Arial"/>
                <w:sz w:val="16"/>
                <w:szCs w:val="16"/>
              </w:rPr>
            </w:pPr>
            <w:r w:rsidRPr="005D551F">
              <w:rPr>
                <w:rFonts w:ascii="Arial" w:hAnsi="Arial" w:cs="Arial"/>
                <w:sz w:val="16"/>
                <w:szCs w:val="16"/>
              </w:rPr>
              <w:t>UA/18988/01/01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b/>
                <w:sz w:val="16"/>
                <w:szCs w:val="16"/>
              </w:rPr>
            </w:pPr>
            <w:r w:rsidRPr="00AE6E6E">
              <w:rPr>
                <w:rFonts w:ascii="Arial" w:hAnsi="Arial" w:cs="Arial"/>
                <w:b/>
                <w:sz w:val="16"/>
                <w:szCs w:val="16"/>
              </w:rPr>
              <w:t>МИТИКАЙД</w:t>
            </w:r>
          </w:p>
        </w:tc>
        <w:tc>
          <w:tcPr>
            <w:tcW w:w="198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color w:val="000000"/>
                <w:sz w:val="16"/>
                <w:szCs w:val="16"/>
                <w:lang w:val="ru-RU"/>
              </w:rPr>
            </w:pPr>
            <w:r w:rsidRPr="00AE6E6E">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1418"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lang w:val="ru-RU"/>
              </w:rPr>
            </w:pPr>
            <w:r w:rsidRPr="00AE6E6E">
              <w:rPr>
                <w:rFonts w:ascii="Arial" w:hAnsi="Arial" w:cs="Arial"/>
                <w:color w:val="000000"/>
                <w:sz w:val="16"/>
                <w:szCs w:val="16"/>
                <w:lang w:val="ru-RU"/>
              </w:rPr>
              <w:t>Новартіс Оверсіз Інвестментс АГ</w:t>
            </w:r>
          </w:p>
        </w:tc>
        <w:tc>
          <w:tcPr>
            <w:tcW w:w="1276"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rPr>
            </w:pPr>
            <w:r w:rsidRPr="00AE6E6E">
              <w:rPr>
                <w:rFonts w:ascii="Arial" w:hAnsi="Arial" w:cs="Arial"/>
                <w:color w:val="000000"/>
                <w:sz w:val="16"/>
                <w:szCs w:val="16"/>
              </w:rPr>
              <w:t>Швейцарія</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виробництво, контроль якості окрім тесту "Визначення числа мікроорганізмів":</w:t>
            </w:r>
            <w:r w:rsidRPr="00AE6E6E">
              <w:rPr>
                <w:rFonts w:ascii="Arial" w:hAnsi="Arial" w:cs="Arial"/>
                <w:color w:val="000000"/>
                <w:sz w:val="16"/>
                <w:szCs w:val="16"/>
              </w:rPr>
              <w:br/>
              <w:t>Каталент Німеччина Ебербах ГмбХ, Німеччина</w:t>
            </w:r>
            <w:r w:rsidRPr="00AE6E6E">
              <w:rPr>
                <w:rFonts w:ascii="Arial" w:hAnsi="Arial" w:cs="Arial"/>
                <w:color w:val="000000"/>
                <w:sz w:val="16"/>
                <w:szCs w:val="16"/>
              </w:rPr>
              <w:br/>
              <w:t>первинне та вторинне пакування:</w:t>
            </w:r>
            <w:r w:rsidRPr="00AE6E6E">
              <w:rPr>
                <w:rFonts w:ascii="Arial" w:hAnsi="Arial" w:cs="Arial"/>
                <w:color w:val="000000"/>
                <w:sz w:val="16"/>
                <w:szCs w:val="16"/>
              </w:rPr>
              <w:br/>
              <w:t>Каталент Німеччина Шорндорф ГмбХ, Німеччина</w:t>
            </w:r>
            <w:r w:rsidRPr="00AE6E6E">
              <w:rPr>
                <w:rFonts w:ascii="Arial" w:hAnsi="Arial" w:cs="Arial"/>
                <w:color w:val="000000"/>
                <w:sz w:val="16"/>
                <w:szCs w:val="16"/>
              </w:rPr>
              <w:br/>
              <w:t>контроль якості тесту "Визначення числа мікроорганізмів":</w:t>
            </w:r>
            <w:r w:rsidRPr="00AE6E6E">
              <w:rPr>
                <w:rFonts w:ascii="Arial" w:hAnsi="Arial" w:cs="Arial"/>
                <w:color w:val="000000"/>
                <w:sz w:val="16"/>
                <w:szCs w:val="16"/>
              </w:rPr>
              <w:br/>
              <w:t>Лабор ЛС СЕ енд Ко. КГ, Німеччина</w:t>
            </w:r>
            <w:r w:rsidRPr="00AE6E6E">
              <w:rPr>
                <w:rFonts w:ascii="Arial" w:hAnsi="Arial" w:cs="Arial"/>
                <w:color w:val="000000"/>
                <w:sz w:val="16"/>
                <w:szCs w:val="16"/>
              </w:rPr>
              <w:br/>
              <w:t>випуск серій:</w:t>
            </w:r>
            <w:r w:rsidRPr="00AE6E6E">
              <w:rPr>
                <w:rFonts w:ascii="Arial" w:hAnsi="Arial" w:cs="Arial"/>
                <w:color w:val="000000"/>
                <w:sz w:val="16"/>
                <w:szCs w:val="16"/>
              </w:rPr>
              <w:br/>
              <w:t>Новартіс Фарма ГмбХ, Німеччина</w:t>
            </w:r>
            <w:r w:rsidRPr="00AE6E6E">
              <w:rPr>
                <w:rFonts w:ascii="Arial" w:hAnsi="Arial" w:cs="Arial"/>
                <w:color w:val="000000"/>
                <w:sz w:val="16"/>
                <w:szCs w:val="16"/>
              </w:rPr>
              <w:br/>
              <w:t>контроль якості окрім тесту "Визначення числа мікроорганізмів":</w:t>
            </w:r>
            <w:r w:rsidRPr="00AE6E6E">
              <w:rPr>
                <w:rFonts w:ascii="Arial" w:hAnsi="Arial" w:cs="Arial"/>
                <w:color w:val="000000"/>
                <w:sz w:val="16"/>
                <w:szCs w:val="16"/>
              </w:rPr>
              <w:br/>
              <w:t>Фарманалітика СА, Швейцарія</w:t>
            </w:r>
          </w:p>
        </w:tc>
        <w:tc>
          <w:tcPr>
            <w:tcW w:w="1275"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Німеччина/</w:t>
            </w:r>
          </w:p>
          <w:p w:rsidR="0019029F" w:rsidRPr="000B249C"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Швейцарія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«The CHMP, having considered in accordance with Article 28 of Regulation (EC) No 726/2004 the PSUR on the basis of the PRAC recommendation and the PRAC assessment report as appended, recommends by consensus, the variation to the terms of the marketing authorization(s) for the above mentioned medicinal product(s), concerning the following change(s): update of section 4.4 of the SmPC to clarify the non-infectious aetiology of pneumonitis and of section 4.8 of the SmPC to add the adverse reactions Pneumonitis, Interstitial lung disease and Electrocardiogram QT prolonged».</w:t>
            </w:r>
            <w:r w:rsidRPr="00AE6E6E">
              <w:rPr>
                <w:rFonts w:ascii="Arial" w:hAnsi="Arial" w:cs="Arial"/>
                <w:color w:val="000000"/>
                <w:sz w:val="16"/>
                <w:szCs w:val="16"/>
              </w:rPr>
              <w:br/>
            </w:r>
            <w:r w:rsidRPr="00AE6E6E">
              <w:rPr>
                <w:rFonts w:ascii="Arial" w:hAnsi="Arial" w:cs="Arial"/>
                <w:color w:val="000000"/>
                <w:sz w:val="16"/>
                <w:szCs w:val="16"/>
                <w:lang w:val="ru-RU"/>
              </w:rPr>
              <w:t>В інструкції для медичного застосування оновлюються наступні розділи: «Особливості застосування», «Побічні реакції».</w:t>
            </w:r>
            <w:r w:rsidRPr="00AE6E6E">
              <w:rPr>
                <w:rFonts w:ascii="Arial" w:hAnsi="Arial" w:cs="Arial"/>
                <w:color w:val="000000"/>
                <w:sz w:val="16"/>
                <w:szCs w:val="16"/>
                <w:lang w:val="ru-RU"/>
              </w:rPr>
              <w:br/>
            </w:r>
            <w:r w:rsidRPr="00AE6E6E">
              <w:rPr>
                <w:rFonts w:ascii="Arial" w:hAnsi="Arial" w:cs="Arial"/>
                <w:color w:val="000000"/>
                <w:sz w:val="16"/>
                <w:szCs w:val="16"/>
              </w:rPr>
              <w:t>Термін введення змін протягом 6 місяців після затвердження.</w:t>
            </w:r>
          </w:p>
          <w:p w:rsidR="0019029F" w:rsidRPr="000B249C"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85"/>
              <w:jc w:val="center"/>
              <w:rPr>
                <w:rFonts w:ascii="Arial" w:hAnsi="Arial" w:cs="Arial"/>
                <w:i/>
                <w:sz w:val="16"/>
                <w:szCs w:val="16"/>
              </w:rPr>
            </w:pPr>
            <w:r w:rsidRPr="00AE6E6E">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sz w:val="16"/>
                <w:szCs w:val="16"/>
              </w:rPr>
            </w:pPr>
            <w:r w:rsidRPr="00AE6E6E">
              <w:rPr>
                <w:rFonts w:ascii="Arial" w:hAnsi="Arial" w:cs="Arial"/>
                <w:sz w:val="16"/>
                <w:szCs w:val="16"/>
              </w:rPr>
              <w:t>UA/18988/01/01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b/>
                <w:sz w:val="16"/>
                <w:szCs w:val="16"/>
              </w:rPr>
            </w:pPr>
            <w:r w:rsidRPr="00027E57">
              <w:rPr>
                <w:rFonts w:ascii="Arial" w:hAnsi="Arial" w:cs="Arial"/>
                <w:b/>
                <w:sz w:val="16"/>
                <w:szCs w:val="16"/>
              </w:rPr>
              <w:t>МИТИКАЙД</w:t>
            </w:r>
          </w:p>
        </w:tc>
        <w:tc>
          <w:tcPr>
            <w:tcW w:w="198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rPr>
                <w:rFonts w:ascii="Arial" w:hAnsi="Arial" w:cs="Arial"/>
                <w:color w:val="000000"/>
                <w:sz w:val="16"/>
                <w:szCs w:val="16"/>
                <w:lang w:val="ru-RU"/>
              </w:rPr>
            </w:pPr>
            <w:r w:rsidRPr="00027E57">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1418"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lang w:val="ru-RU"/>
              </w:rPr>
            </w:pPr>
            <w:r w:rsidRPr="00027E57">
              <w:rPr>
                <w:rFonts w:ascii="Arial" w:hAnsi="Arial" w:cs="Arial"/>
                <w:color w:val="000000"/>
                <w:sz w:val="16"/>
                <w:szCs w:val="16"/>
                <w:lang w:val="ru-RU"/>
              </w:rPr>
              <w:t>Новартіс Оверсіз Інвестментс АГ</w:t>
            </w:r>
          </w:p>
        </w:tc>
        <w:tc>
          <w:tcPr>
            <w:tcW w:w="1276"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08"/>
              <w:jc w:val="center"/>
              <w:rPr>
                <w:rFonts w:ascii="Arial" w:hAnsi="Arial" w:cs="Arial"/>
                <w:color w:val="000000"/>
                <w:sz w:val="16"/>
                <w:szCs w:val="16"/>
              </w:rPr>
            </w:pPr>
            <w:r w:rsidRPr="00027E57">
              <w:rPr>
                <w:rFonts w:ascii="Arial" w:hAnsi="Arial" w:cs="Arial"/>
                <w:color w:val="000000"/>
                <w:sz w:val="16"/>
                <w:szCs w:val="16"/>
              </w:rPr>
              <w:t>Швейцарія</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виробництво, контроль якості окрім тесту "Визначення числа мікроорганізмів": Каталент Німеччина Ебербах ГмбХ, Німеччина; первинне та вторинне пакування: Каталент Німеччина Шорндорф ГмбХ, Німеччина; контроль якості тесту "Визначення числа мікроорганізмів": Лабор ЛС СЕ енд Ко. КГ, Німеччина; випуск серій: Новартіс Фарма ГмбХ, Німеччина; контроль якості окрім тесту "Визначення числа мікроорганізмів": Фарманалітика СА, Швейцарія</w:t>
            </w:r>
          </w:p>
        </w:tc>
        <w:tc>
          <w:tcPr>
            <w:tcW w:w="1275" w:type="dxa"/>
            <w:tcBorders>
              <w:top w:val="single" w:sz="4" w:space="0" w:color="000000"/>
              <w:left w:val="single" w:sz="4" w:space="0" w:color="auto"/>
              <w:right w:val="single" w:sz="4" w:space="0" w:color="auto"/>
            </w:tcBorders>
            <w:shd w:val="clear" w:color="auto" w:fill="auto"/>
          </w:tcPr>
          <w:p w:rsidR="0019029F" w:rsidRPr="00027E57" w:rsidRDefault="0019029F" w:rsidP="0019029F">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Німеччина/</w:t>
            </w:r>
          </w:p>
          <w:p w:rsidR="0019029F" w:rsidRPr="000B249C" w:rsidRDefault="0019029F" w:rsidP="0019029F">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Швейцарія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C.I.11.b, ІІ - Introduction of, or change(s) to, the obligations and conditions of a marketing authorisation, including the RMP - Implementation of change(s) which require to be further substantiated by new additional data to be submitted by the MAH where significant assessment is required: Submission of the final report from study CPKC412E2301 listed as an obligation in the Annex II of the Product Information. This is a Phase III study to investigate the efficacy in elderly patients. A final pharmacogenomic report is also provided to fulfil MEA004. The Annex II and the RMP (submitted version 7.0) are updated accordingly. Введення змін протягом 6-ти місяців після затвердження.</w:t>
            </w:r>
          </w:p>
          <w:p w:rsidR="0019029F" w:rsidRPr="000B249C"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ind w:left="-185"/>
              <w:jc w:val="center"/>
              <w:rPr>
                <w:rFonts w:ascii="Arial" w:hAnsi="Arial" w:cs="Arial"/>
                <w:i/>
                <w:sz w:val="16"/>
                <w:szCs w:val="16"/>
              </w:rPr>
            </w:pPr>
            <w:r w:rsidRPr="00027E57">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sz w:val="16"/>
                <w:szCs w:val="16"/>
              </w:rPr>
            </w:pPr>
            <w:r w:rsidRPr="00027E57">
              <w:rPr>
                <w:rFonts w:ascii="Arial" w:hAnsi="Arial" w:cs="Arial"/>
                <w:sz w:val="16"/>
                <w:szCs w:val="16"/>
              </w:rPr>
              <w:t>UA/18988/01/01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0B249C">
              <w:rPr>
                <w:rFonts w:ascii="Arial" w:hAnsi="Arial" w:cs="Arial"/>
                <w:b/>
                <w:sz w:val="16"/>
                <w:szCs w:val="16"/>
              </w:rPr>
              <w:t>НІМЕНРИКС®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0B249C">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0B249C">
              <w:rPr>
                <w:rFonts w:ascii="Arial" w:hAnsi="Arial" w:cs="Arial"/>
                <w:color w:val="000000"/>
                <w:sz w:val="16"/>
                <w:szCs w:val="16"/>
                <w:lang w:val="ru-RU"/>
              </w:rPr>
              <w:t>ПФАЙЗЕР ЕЙЧ.СІ.ПІ. КОРПОРЕЙШН</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0B249C">
              <w:rPr>
                <w:rFonts w:ascii="Arial" w:hAnsi="Arial" w:cs="Arial"/>
                <w:color w:val="000000"/>
                <w:sz w:val="16"/>
                <w:szCs w:val="16"/>
              </w:rPr>
              <w:t>США</w:t>
            </w:r>
          </w:p>
        </w:tc>
        <w:tc>
          <w:tcPr>
            <w:tcW w:w="2835" w:type="dxa"/>
            <w:tcBorders>
              <w:top w:val="single" w:sz="4" w:space="0" w:color="000000"/>
              <w:left w:val="single" w:sz="4" w:space="0" w:color="auto"/>
              <w:right w:val="single" w:sz="4" w:space="0" w:color="auto"/>
            </w:tcBorders>
            <w:shd w:val="clear" w:color="auto" w:fill="auto"/>
          </w:tcPr>
          <w:p w:rsidR="0019029F" w:rsidRPr="000B249C"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формування та наповнення розчинника, маркування, контроль якості розчинника: Каталент Бельджіум СА, Бельгія; </w:t>
            </w:r>
          </w:p>
          <w:p w:rsidR="0019029F" w:rsidRPr="005C5850"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формування вакцини, наповнення флаконів, ліофілізація, контроль якості: ГлаксоСмітКляйн Біолоджікалс СА, Бельгія</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0B249C">
              <w:rPr>
                <w:rFonts w:ascii="Arial" w:hAnsi="Arial" w:cs="Arial"/>
                <w:color w:val="000000"/>
                <w:sz w:val="16"/>
                <w:szCs w:val="16"/>
              </w:rPr>
              <w:t>Бельгія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0B249C">
              <w:rPr>
                <w:rFonts w:ascii="Arial" w:hAnsi="Arial" w:cs="Arial"/>
                <w:color w:val="000000"/>
                <w:sz w:val="16"/>
                <w:szCs w:val="16"/>
              </w:rPr>
              <w:t xml:space="preserve">С.І.4. ІІ - Внесено оновлену інформацію до розділу 5.1 "Фармакодинаміка" короткої характеристики лікарського засобу відповідно до рекомендацій PRAC ЕМА (про тривалу стійкість антитіл у дітей раннього віку на основі повного набору даних (rSBA та hSBA) з дослідження MenACWY-TT-104). </w:t>
            </w:r>
            <w:r w:rsidRPr="000B249C">
              <w:rPr>
                <w:rFonts w:ascii="Arial" w:hAnsi="Arial" w:cs="Arial"/>
                <w:color w:val="000000"/>
                <w:sz w:val="16"/>
                <w:szCs w:val="16"/>
                <w:lang w:val="ru-RU"/>
              </w:rPr>
              <w:t>Відповідне оновлення інформації внесено до Інструкції для медичного застосування лікарського засобу.</w:t>
            </w:r>
            <w:r w:rsidRPr="000B249C">
              <w:rPr>
                <w:rFonts w:ascii="Arial" w:hAnsi="Arial" w:cs="Arial"/>
                <w:color w:val="000000"/>
                <w:sz w:val="16"/>
                <w:szCs w:val="16"/>
                <w:lang w:val="ru-RU"/>
              </w:rPr>
              <w:br/>
              <w:t xml:space="preserve">С.І.4. ІІ - Внесено оновлену інформацію до розділів 5.1 " Фармакодинаміка " та 4.2 "Спосіб застосування та дози" короткої характеристики лікарського засобу відповідно до рекомендацій </w:t>
            </w:r>
            <w:r w:rsidRPr="000B249C">
              <w:rPr>
                <w:rFonts w:ascii="Arial" w:hAnsi="Arial" w:cs="Arial"/>
                <w:color w:val="000000"/>
                <w:sz w:val="16"/>
                <w:szCs w:val="16"/>
              </w:rPr>
              <w:t>PRAC</w:t>
            </w:r>
            <w:r w:rsidRPr="000B249C">
              <w:rPr>
                <w:rFonts w:ascii="Arial" w:hAnsi="Arial" w:cs="Arial"/>
                <w:color w:val="000000"/>
                <w:sz w:val="16"/>
                <w:szCs w:val="16"/>
                <w:lang w:val="ru-RU"/>
              </w:rPr>
              <w:t xml:space="preserve"> ЕМА (дані з Нідерландів, що описують вплив однієї дози </w:t>
            </w:r>
            <w:r w:rsidRPr="000B249C">
              <w:rPr>
                <w:rFonts w:ascii="Arial" w:hAnsi="Arial" w:cs="Arial"/>
                <w:color w:val="000000"/>
                <w:sz w:val="16"/>
                <w:szCs w:val="16"/>
              </w:rPr>
              <w:t>Nimenrix</w:t>
            </w:r>
            <w:r w:rsidRPr="000B249C">
              <w:rPr>
                <w:rFonts w:ascii="Arial" w:hAnsi="Arial" w:cs="Arial"/>
                <w:color w:val="000000"/>
                <w:sz w:val="16"/>
                <w:szCs w:val="16"/>
                <w:lang w:val="ru-RU"/>
              </w:rPr>
              <w:t xml:space="preserve"> на профілактику менінгококової інфекції). Крім того, для узгодження вносяться додаткові незначні редакційні правки. Відповідне оновлення інформації внесено до Інструкції для медичного застосування лікарського засобу.</w:t>
            </w:r>
            <w:r w:rsidRPr="000B249C">
              <w:rPr>
                <w:rFonts w:ascii="Arial" w:hAnsi="Arial" w:cs="Arial"/>
                <w:color w:val="000000"/>
                <w:sz w:val="16"/>
                <w:szCs w:val="16"/>
                <w:lang w:val="ru-RU"/>
              </w:rPr>
              <w:br/>
              <w:t xml:space="preserve">Безпека, ІАнп - Внесено оновлену інформацію до розділу 4.8 "Побічні реакції" короткої характеристики лікарського засобу відповідно </w:t>
            </w:r>
            <w:r w:rsidRPr="000B249C">
              <w:rPr>
                <w:rFonts w:ascii="Arial" w:hAnsi="Arial" w:cs="Arial"/>
                <w:color w:val="000000"/>
                <w:sz w:val="16"/>
                <w:szCs w:val="16"/>
              </w:rPr>
              <w:t>PRAC</w:t>
            </w:r>
            <w:r w:rsidRPr="000B249C">
              <w:rPr>
                <w:rFonts w:ascii="Arial" w:hAnsi="Arial" w:cs="Arial"/>
                <w:color w:val="000000"/>
                <w:sz w:val="16"/>
                <w:szCs w:val="16"/>
                <w:lang w:val="ru-RU"/>
              </w:rPr>
              <w:t xml:space="preserve"> </w:t>
            </w:r>
            <w:r w:rsidRPr="000B249C">
              <w:rPr>
                <w:rFonts w:ascii="Arial" w:hAnsi="Arial" w:cs="Arial"/>
                <w:color w:val="000000"/>
                <w:sz w:val="16"/>
                <w:szCs w:val="16"/>
              </w:rPr>
              <w:t>PSUR</w:t>
            </w:r>
            <w:r w:rsidRPr="000B249C">
              <w:rPr>
                <w:rFonts w:ascii="Arial" w:hAnsi="Arial" w:cs="Arial"/>
                <w:color w:val="000000"/>
                <w:sz w:val="16"/>
                <w:szCs w:val="16"/>
                <w:lang w:val="ru-RU"/>
              </w:rPr>
              <w:t xml:space="preserve"> </w:t>
            </w:r>
            <w:r w:rsidRPr="000B249C">
              <w:rPr>
                <w:rFonts w:ascii="Arial" w:hAnsi="Arial" w:cs="Arial"/>
                <w:color w:val="000000"/>
                <w:sz w:val="16"/>
                <w:szCs w:val="16"/>
              </w:rPr>
              <w:t>assessment</w:t>
            </w:r>
            <w:r w:rsidRPr="000B249C">
              <w:rPr>
                <w:rFonts w:ascii="Arial" w:hAnsi="Arial" w:cs="Arial"/>
                <w:color w:val="000000"/>
                <w:sz w:val="16"/>
                <w:szCs w:val="16"/>
                <w:lang w:val="ru-RU"/>
              </w:rPr>
              <w:t xml:space="preserve"> </w:t>
            </w:r>
            <w:r w:rsidRPr="000B249C">
              <w:rPr>
                <w:rFonts w:ascii="Arial" w:hAnsi="Arial" w:cs="Arial"/>
                <w:color w:val="000000"/>
                <w:sz w:val="16"/>
                <w:szCs w:val="16"/>
              </w:rPr>
              <w:t>report</w:t>
            </w:r>
            <w:r w:rsidRPr="000B249C">
              <w:rPr>
                <w:rFonts w:ascii="Arial" w:hAnsi="Arial" w:cs="Arial"/>
                <w:color w:val="000000"/>
                <w:sz w:val="16"/>
                <w:szCs w:val="16"/>
                <w:lang w:val="ru-RU"/>
              </w:rPr>
              <w:t xml:space="preserve"> (додавання побічної реакції «Кропив’янка» з частотою «нечасто» та «фебрильні судоми» з частотою «рідко»). Відповідне оновлення інформації внесено до Інструкції для медичного застосування лікарського засобу.</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0B249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0B249C">
              <w:rPr>
                <w:rFonts w:ascii="Arial" w:hAnsi="Arial" w:cs="Arial"/>
                <w:sz w:val="16"/>
                <w:szCs w:val="16"/>
              </w:rPr>
              <w:t>UA/16901/01/01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F02CFD">
              <w:rPr>
                <w:rFonts w:ascii="Arial" w:hAnsi="Arial" w:cs="Arial"/>
                <w:b/>
                <w:sz w:val="16"/>
                <w:szCs w:val="16"/>
              </w:rPr>
              <w:t>ОНІВАЙД® ПЕГИЛЬОВАНИЙ ЛІПОСОМАЛЬНИЙ</w:t>
            </w:r>
          </w:p>
        </w:tc>
        <w:tc>
          <w:tcPr>
            <w:tcW w:w="1984" w:type="dxa"/>
            <w:tcBorders>
              <w:top w:val="single" w:sz="4" w:space="0" w:color="000000"/>
              <w:left w:val="single" w:sz="4" w:space="0" w:color="auto"/>
              <w:right w:val="single" w:sz="4" w:space="0" w:color="auto"/>
            </w:tcBorders>
            <w:shd w:val="clear" w:color="auto" w:fill="auto"/>
          </w:tcPr>
          <w:p w:rsidR="0019029F" w:rsidRPr="00D85145" w:rsidRDefault="0019029F" w:rsidP="0019029F">
            <w:pPr>
              <w:pStyle w:val="Normal"/>
              <w:tabs>
                <w:tab w:val="left" w:pos="12600"/>
              </w:tabs>
              <w:rPr>
                <w:rFonts w:ascii="Arial" w:hAnsi="Arial" w:cs="Arial"/>
                <w:color w:val="000000"/>
                <w:sz w:val="16"/>
                <w:szCs w:val="16"/>
              </w:rPr>
            </w:pPr>
            <w:r w:rsidRPr="00F02CFD">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стикером українською мовою</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F02CFD">
              <w:rPr>
                <w:rFonts w:ascii="Arial" w:hAnsi="Arial" w:cs="Arial"/>
                <w:color w:val="000000"/>
                <w:sz w:val="16"/>
                <w:szCs w:val="16"/>
              </w:rPr>
              <w:t>ЛЄ ЛАБОРАТУАР СЕРВ'Є</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F02CFD">
              <w:rPr>
                <w:rFonts w:ascii="Arial" w:hAnsi="Arial" w:cs="Arial"/>
                <w:color w:val="000000"/>
                <w:sz w:val="16"/>
                <w:szCs w:val="16"/>
              </w:rPr>
              <w:t>Францiя</w:t>
            </w:r>
          </w:p>
        </w:tc>
        <w:tc>
          <w:tcPr>
            <w:tcW w:w="2835" w:type="dxa"/>
            <w:tcBorders>
              <w:top w:val="single" w:sz="4" w:space="0" w:color="000000"/>
              <w:left w:val="single" w:sz="4" w:space="0" w:color="auto"/>
              <w:right w:val="single" w:sz="4" w:space="0" w:color="auto"/>
            </w:tcBorders>
            <w:shd w:val="clear" w:color="auto" w:fill="auto"/>
          </w:tcPr>
          <w:p w:rsidR="0019029F" w:rsidRPr="001B5E4E" w:rsidRDefault="0019029F" w:rsidP="0019029F">
            <w:pPr>
              <w:autoSpaceDE w:val="0"/>
              <w:autoSpaceDN w:val="0"/>
              <w:adjustRightInd w:val="0"/>
              <w:jc w:val="center"/>
              <w:rPr>
                <w:rFonts w:ascii="Arial" w:hAnsi="Arial" w:cs="Arial"/>
                <w:bCs/>
                <w:color w:val="102B56"/>
              </w:rPr>
            </w:pPr>
            <w:r w:rsidRPr="001B5E4E">
              <w:rPr>
                <w:rFonts w:ascii="Arial" w:hAnsi="Arial" w:cs="Arial"/>
                <w:bCs/>
                <w:i/>
                <w:iCs/>
                <w:color w:val="000000"/>
                <w:sz w:val="16"/>
                <w:szCs w:val="16"/>
              </w:rPr>
              <w:t>відповідальний за контроль вихідних матеріалів та нерозфасованого продукту:</w:t>
            </w:r>
            <w:r w:rsidRPr="001B5E4E">
              <w:rPr>
                <w:rFonts w:ascii="Arial" w:hAnsi="Arial" w:cs="Arial"/>
                <w:bCs/>
                <w:color w:val="000000"/>
                <w:sz w:val="16"/>
                <w:szCs w:val="16"/>
              </w:rPr>
              <w:br/>
              <w:t>Авіста Фарма Солюшнс, США</w:t>
            </w:r>
            <w:r w:rsidRPr="000A1D2A">
              <w:rPr>
                <w:rFonts w:ascii="Arial" w:hAnsi="Arial" w:cs="Arial"/>
                <w:bCs/>
                <w:color w:val="000000"/>
                <w:sz w:val="16"/>
                <w:szCs w:val="16"/>
              </w:rPr>
              <w:t>;</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укупорку та візуальний контроль:</w:t>
            </w:r>
            <w:r w:rsidRPr="001B5E4E">
              <w:rPr>
                <w:rFonts w:ascii="Arial" w:hAnsi="Arial" w:cs="Arial"/>
                <w:bCs/>
                <w:color w:val="000000"/>
                <w:sz w:val="16"/>
                <w:szCs w:val="16"/>
              </w:rPr>
              <w:br/>
              <w:t>Аджиномото Алтеа, Інк., США</w:t>
            </w:r>
            <w:r w:rsidRPr="000A1D2A">
              <w:rPr>
                <w:rFonts w:ascii="Arial" w:hAnsi="Arial" w:cs="Arial"/>
                <w:bCs/>
                <w:color w:val="000000"/>
                <w:sz w:val="16"/>
                <w:szCs w:val="16"/>
              </w:rPr>
              <w:t>;</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контроль нерозфасованого продукту:</w:t>
            </w:r>
            <w:r w:rsidRPr="001B5E4E">
              <w:rPr>
                <w:rFonts w:ascii="Arial" w:hAnsi="Arial" w:cs="Arial"/>
                <w:bCs/>
                <w:color w:val="000000"/>
                <w:sz w:val="16"/>
                <w:szCs w:val="16"/>
              </w:rPr>
              <w:br/>
              <w:t>Ассошиейтс оф Кейп Код, США</w:t>
            </w:r>
            <w:r w:rsidRPr="000A1D2A">
              <w:rPr>
                <w:rFonts w:ascii="Arial" w:hAnsi="Arial" w:cs="Arial"/>
                <w:bCs/>
                <w:color w:val="000000"/>
                <w:sz w:val="16"/>
                <w:szCs w:val="16"/>
              </w:rPr>
              <w:t xml:space="preserve">; </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маркування та вторинне пакування:</w:t>
            </w:r>
            <w:r w:rsidRPr="001B5E4E">
              <w:rPr>
                <w:rFonts w:ascii="Arial" w:hAnsi="Arial" w:cs="Arial"/>
                <w:bCs/>
                <w:color w:val="000000"/>
                <w:sz w:val="16"/>
                <w:szCs w:val="16"/>
              </w:rPr>
              <w:br/>
              <w:t>Бакстер Онколоджі ГмбХ, Німеччина</w:t>
            </w:r>
            <w:r w:rsidRPr="000A1D2A">
              <w:rPr>
                <w:rFonts w:ascii="Arial" w:hAnsi="Arial" w:cs="Arial"/>
                <w:bCs/>
                <w:color w:val="000000"/>
                <w:sz w:val="16"/>
                <w:szCs w:val="16"/>
              </w:rPr>
              <w:t>;</w:t>
            </w:r>
          </w:p>
          <w:p w:rsidR="0019029F" w:rsidRPr="001B5E4E" w:rsidRDefault="0019029F" w:rsidP="0019029F">
            <w:pPr>
              <w:autoSpaceDE w:val="0"/>
              <w:autoSpaceDN w:val="0"/>
              <w:adjustRightInd w:val="0"/>
              <w:jc w:val="center"/>
              <w:rPr>
                <w:rFonts w:ascii="Arial" w:hAnsi="Arial" w:cs="Arial"/>
                <w:bCs/>
                <w:color w:val="102B56"/>
              </w:rPr>
            </w:pPr>
            <w:r w:rsidRPr="001B5E4E">
              <w:rPr>
                <w:rFonts w:ascii="Arial" w:hAnsi="Arial" w:cs="Arial"/>
                <w:bCs/>
                <w:i/>
                <w:iCs/>
                <w:color w:val="000000"/>
                <w:sz w:val="16"/>
                <w:szCs w:val="16"/>
              </w:rPr>
              <w:t>відповідальний за контроль вихідних матеріалів:</w:t>
            </w:r>
            <w:r w:rsidRPr="001B5E4E">
              <w:rPr>
                <w:rFonts w:ascii="Arial" w:hAnsi="Arial" w:cs="Arial"/>
                <w:bCs/>
                <w:color w:val="000000"/>
                <w:sz w:val="16"/>
                <w:szCs w:val="16"/>
              </w:rPr>
              <w:br/>
              <w:t>Бостон Аналітикал</w:t>
            </w:r>
            <w:r w:rsidRPr="000A1D2A">
              <w:rPr>
                <w:rFonts w:ascii="Arial" w:hAnsi="Arial" w:cs="Arial"/>
                <w:bCs/>
                <w:color w:val="000000"/>
                <w:sz w:val="16"/>
                <w:szCs w:val="16"/>
              </w:rPr>
              <w:t>,США;</w:t>
            </w:r>
          </w:p>
          <w:p w:rsidR="0019029F" w:rsidRPr="001B5E4E" w:rsidRDefault="0019029F" w:rsidP="0019029F">
            <w:pPr>
              <w:autoSpaceDE w:val="0"/>
              <w:autoSpaceDN w:val="0"/>
              <w:adjustRightInd w:val="0"/>
              <w:jc w:val="center"/>
              <w:rPr>
                <w:rFonts w:ascii="Arial" w:hAnsi="Arial" w:cs="Arial"/>
                <w:bCs/>
                <w:color w:val="102B56"/>
                <w:sz w:val="18"/>
                <w:szCs w:val="18"/>
              </w:rPr>
            </w:pPr>
            <w:r w:rsidRPr="001B5E4E">
              <w:rPr>
                <w:rFonts w:ascii="Arial" w:hAnsi="Arial" w:cs="Arial"/>
                <w:bCs/>
                <w:i/>
                <w:iCs/>
                <w:color w:val="000000"/>
                <w:sz w:val="16"/>
                <w:szCs w:val="16"/>
              </w:rPr>
              <w:t>відповідальний за контроль якості готового лікарського засобу: ендотоксин, стерильність, тверді частки:</w:t>
            </w:r>
            <w:r w:rsidRPr="001B5E4E">
              <w:rPr>
                <w:rFonts w:ascii="Arial" w:hAnsi="Arial" w:cs="Arial"/>
                <w:bCs/>
                <w:color w:val="000000"/>
                <w:sz w:val="16"/>
                <w:szCs w:val="16"/>
              </w:rPr>
              <w:br/>
              <w:t>ЕсДжіЕс Інститут Фрезеніус ГмбХ, Німеччина</w:t>
            </w:r>
            <w:r w:rsidRPr="000A1D2A">
              <w:rPr>
                <w:rFonts w:ascii="Arial" w:hAnsi="Arial" w:cs="Arial"/>
                <w:bCs/>
                <w:color w:val="000000"/>
                <w:sz w:val="16"/>
                <w:szCs w:val="16"/>
              </w:rPr>
              <w:t>;</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контроль якості готового лікарського засобу: кількісне визначення, ідентифікація, домішки, фізико-хімічні показники:</w:t>
            </w:r>
            <w:r w:rsidRPr="001B5E4E">
              <w:rPr>
                <w:rFonts w:ascii="Arial" w:hAnsi="Arial" w:cs="Arial"/>
                <w:bCs/>
                <w:color w:val="000000"/>
                <w:sz w:val="16"/>
                <w:szCs w:val="16"/>
              </w:rPr>
              <w:br/>
              <w:t>ЕсДжіЕс Інститут Фрезеніус ГмбХ, Німеччина</w:t>
            </w:r>
            <w:r w:rsidRPr="000A1D2A">
              <w:rPr>
                <w:rFonts w:ascii="Arial" w:hAnsi="Arial" w:cs="Arial"/>
                <w:bCs/>
                <w:color w:val="000000"/>
                <w:sz w:val="16"/>
                <w:szCs w:val="16"/>
              </w:rPr>
              <w:t>;</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виробництво та контроль нерозфасованого продукту, контроль вихідних матеріалів:</w:t>
            </w:r>
            <w:r w:rsidRPr="001B5E4E">
              <w:rPr>
                <w:rFonts w:ascii="Arial" w:hAnsi="Arial" w:cs="Arial"/>
                <w:bCs/>
                <w:color w:val="000000"/>
                <w:sz w:val="16"/>
                <w:szCs w:val="16"/>
              </w:rPr>
              <w:br/>
              <w:t>Іпсен Біосайнс, Інк., США</w:t>
            </w:r>
            <w:r w:rsidRPr="000A1D2A">
              <w:rPr>
                <w:rFonts w:ascii="Arial" w:hAnsi="Arial" w:cs="Arial"/>
                <w:bCs/>
                <w:color w:val="000000"/>
                <w:sz w:val="16"/>
                <w:szCs w:val="16"/>
              </w:rPr>
              <w:t>;</w:t>
            </w:r>
          </w:p>
          <w:p w:rsidR="0019029F" w:rsidRPr="001B5E4E" w:rsidRDefault="0019029F" w:rsidP="0019029F">
            <w:pPr>
              <w:keepNext/>
              <w:autoSpaceDE w:val="0"/>
              <w:autoSpaceDN w:val="0"/>
              <w:adjustRightInd w:val="0"/>
              <w:jc w:val="center"/>
              <w:outlineLvl w:val="1"/>
              <w:rPr>
                <w:rFonts w:ascii="Arial" w:hAnsi="Arial" w:cs="Arial"/>
                <w:bCs/>
                <w:color w:val="102B56"/>
                <w:sz w:val="36"/>
                <w:szCs w:val="36"/>
              </w:rPr>
            </w:pPr>
            <w:r w:rsidRPr="001B5E4E">
              <w:rPr>
                <w:rFonts w:ascii="Arial" w:hAnsi="Arial" w:cs="Arial"/>
                <w:bCs/>
                <w:i/>
                <w:iCs/>
                <w:color w:val="000000"/>
                <w:sz w:val="16"/>
                <w:szCs w:val="16"/>
              </w:rP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r w:rsidRPr="001B5E4E">
              <w:rPr>
                <w:rFonts w:ascii="Arial" w:hAnsi="Arial" w:cs="Arial"/>
                <w:bCs/>
                <w:color w:val="000000"/>
                <w:sz w:val="16"/>
                <w:szCs w:val="16"/>
              </w:rPr>
              <w:br/>
              <w:t>Іпсен Фарма Біотек, Франція</w:t>
            </w:r>
            <w:r w:rsidRPr="000A1D2A">
              <w:rPr>
                <w:rFonts w:ascii="Arial" w:hAnsi="Arial" w:cs="Arial"/>
                <w:bCs/>
                <w:color w:val="000000"/>
                <w:sz w:val="16"/>
                <w:szCs w:val="16"/>
              </w:rPr>
              <w:t>;</w:t>
            </w:r>
          </w:p>
          <w:p w:rsidR="0019029F" w:rsidRPr="001B5E4E" w:rsidRDefault="0019029F" w:rsidP="0019029F">
            <w:pPr>
              <w:keepNext/>
              <w:autoSpaceDE w:val="0"/>
              <w:autoSpaceDN w:val="0"/>
              <w:adjustRightInd w:val="0"/>
              <w:jc w:val="center"/>
              <w:outlineLvl w:val="1"/>
              <w:rPr>
                <w:rFonts w:ascii="Arial" w:hAnsi="Arial" w:cs="Arial"/>
                <w:bCs/>
                <w:color w:val="102B56"/>
                <w:sz w:val="36"/>
                <w:szCs w:val="36"/>
              </w:rPr>
            </w:pPr>
            <w:r w:rsidRPr="001B5E4E">
              <w:rPr>
                <w:rFonts w:ascii="Arial" w:hAnsi="Arial" w:cs="Arial"/>
                <w:bCs/>
                <w:i/>
                <w:iCs/>
                <w:color w:val="000000"/>
                <w:sz w:val="16"/>
                <w:szCs w:val="16"/>
              </w:rPr>
              <w:t>відповідальний за контроль вихідних матеріалів та нерозфасованого продукту:</w:t>
            </w:r>
            <w:r w:rsidRPr="001B5E4E">
              <w:rPr>
                <w:rFonts w:ascii="Arial" w:hAnsi="Arial" w:cs="Arial"/>
                <w:bCs/>
                <w:color w:val="000000"/>
                <w:sz w:val="16"/>
                <w:szCs w:val="16"/>
              </w:rPr>
              <w:br/>
              <w:t>Кволіті Кемікал Лабораторіз, США</w:t>
            </w:r>
            <w:r w:rsidRPr="000A1D2A">
              <w:rPr>
                <w:rFonts w:ascii="Arial" w:hAnsi="Arial" w:cs="Arial"/>
                <w:bCs/>
                <w:color w:val="000000"/>
                <w:sz w:val="16"/>
                <w:szCs w:val="16"/>
              </w:rPr>
              <w:t>;</w:t>
            </w:r>
            <w:r w:rsidRPr="001B5E4E">
              <w:rPr>
                <w:rFonts w:ascii="Arial" w:hAnsi="Arial" w:cs="Arial"/>
                <w:bCs/>
                <w:color w:val="000000"/>
                <w:sz w:val="16"/>
                <w:szCs w:val="16"/>
              </w:rPr>
              <w:br/>
            </w:r>
            <w:r w:rsidRPr="001B5E4E">
              <w:rPr>
                <w:rFonts w:ascii="Arial" w:hAnsi="Arial" w:cs="Arial"/>
                <w:bCs/>
                <w:i/>
                <w:iCs/>
                <w:color w:val="000000"/>
                <w:sz w:val="16"/>
                <w:szCs w:val="16"/>
              </w:rPr>
              <w:t>відповідальний за маркування, вторинне пакування та випуск серії готового лікарського засобу:</w:t>
            </w:r>
            <w:r w:rsidRPr="001B5E4E">
              <w:rPr>
                <w:rFonts w:ascii="Arial" w:hAnsi="Arial" w:cs="Arial"/>
                <w:bCs/>
                <w:color w:val="000000"/>
                <w:sz w:val="16"/>
                <w:szCs w:val="16"/>
              </w:rPr>
              <w:br/>
              <w:t>Лабораторії Серв`є Індастрі, Францiя</w:t>
            </w:r>
            <w:r w:rsidRPr="000A1D2A">
              <w:rPr>
                <w:rFonts w:ascii="Arial" w:hAnsi="Arial" w:cs="Arial"/>
                <w:bCs/>
                <w:color w:val="000000"/>
                <w:sz w:val="16"/>
                <w:szCs w:val="16"/>
              </w:rPr>
              <w:t>;</w:t>
            </w:r>
          </w:p>
          <w:p w:rsidR="0019029F" w:rsidRPr="001B5E4E" w:rsidRDefault="0019029F" w:rsidP="0019029F">
            <w:pPr>
              <w:keepNext/>
              <w:autoSpaceDE w:val="0"/>
              <w:autoSpaceDN w:val="0"/>
              <w:adjustRightInd w:val="0"/>
              <w:jc w:val="center"/>
              <w:outlineLvl w:val="1"/>
              <w:rPr>
                <w:rFonts w:ascii="Arial" w:hAnsi="Arial" w:cs="Arial"/>
                <w:bCs/>
                <w:color w:val="102B56"/>
                <w:sz w:val="36"/>
                <w:szCs w:val="36"/>
              </w:rPr>
            </w:pPr>
            <w:r w:rsidRPr="001B5E4E">
              <w:rPr>
                <w:rFonts w:ascii="Arial" w:hAnsi="Arial" w:cs="Arial"/>
                <w:bCs/>
                <w:i/>
                <w:iCs/>
                <w:color w:val="000000"/>
                <w:sz w:val="16"/>
                <w:szCs w:val="16"/>
              </w:rPr>
              <w:t>відповідальний за маркування та вторинне пакування:</w:t>
            </w:r>
          </w:p>
          <w:p w:rsidR="0019029F" w:rsidRPr="001B5E4E" w:rsidRDefault="0019029F" w:rsidP="0019029F">
            <w:pPr>
              <w:keepNext/>
              <w:autoSpaceDE w:val="0"/>
              <w:autoSpaceDN w:val="0"/>
              <w:adjustRightInd w:val="0"/>
              <w:jc w:val="center"/>
              <w:outlineLvl w:val="1"/>
              <w:rPr>
                <w:rFonts w:ascii="Arial" w:hAnsi="Arial" w:cs="Arial"/>
                <w:bCs/>
                <w:color w:val="102B56"/>
                <w:sz w:val="36"/>
                <w:szCs w:val="36"/>
              </w:rPr>
            </w:pPr>
            <w:r w:rsidRPr="001B5E4E">
              <w:rPr>
                <w:rFonts w:ascii="Arial" w:hAnsi="Arial" w:cs="Arial"/>
                <w:bCs/>
                <w:color w:val="000000"/>
                <w:sz w:val="16"/>
                <w:szCs w:val="16"/>
              </w:rPr>
              <w:t>Дере Ложістік, Франція</w:t>
            </w:r>
            <w:r w:rsidRPr="000A1D2A">
              <w:rPr>
                <w:rFonts w:ascii="Arial" w:hAnsi="Arial" w:cs="Arial"/>
                <w:bCs/>
                <w:color w:val="000000"/>
                <w:sz w:val="16"/>
                <w:szCs w:val="16"/>
              </w:rPr>
              <w:t>;</w:t>
            </w:r>
          </w:p>
          <w:p w:rsidR="0019029F" w:rsidRPr="001B5E4E" w:rsidRDefault="0019029F" w:rsidP="0019029F">
            <w:pPr>
              <w:autoSpaceDE w:val="0"/>
              <w:autoSpaceDN w:val="0"/>
              <w:adjustRightInd w:val="0"/>
              <w:jc w:val="center"/>
              <w:rPr>
                <w:rFonts w:ascii="Arial" w:hAnsi="Arial" w:cs="Arial"/>
                <w:bCs/>
                <w:color w:val="102B56"/>
                <w:sz w:val="18"/>
                <w:szCs w:val="18"/>
              </w:rPr>
            </w:pPr>
            <w:r w:rsidRPr="001B5E4E">
              <w:rPr>
                <w:rFonts w:ascii="Arial" w:hAnsi="Arial" w:cs="Arial"/>
                <w:bCs/>
                <w:i/>
                <w:iCs/>
                <w:color w:val="000000"/>
                <w:sz w:val="16"/>
                <w:szCs w:val="16"/>
              </w:rPr>
              <w:t>відповідальний за контроль вихідних матеріалів:</w:t>
            </w:r>
            <w:r w:rsidRPr="001B5E4E">
              <w:rPr>
                <w:rFonts w:ascii="Arial" w:hAnsi="Arial" w:cs="Arial"/>
                <w:bCs/>
                <w:color w:val="000000"/>
                <w:sz w:val="16"/>
                <w:szCs w:val="16"/>
              </w:rPr>
              <w:br/>
              <w:t>ПРОКСІ Лаборато</w:t>
            </w:r>
            <w:r w:rsidRPr="000A1D2A">
              <w:rPr>
                <w:rFonts w:ascii="Arial" w:hAnsi="Arial" w:cs="Arial"/>
                <w:bCs/>
                <w:color w:val="000000"/>
                <w:sz w:val="16"/>
                <w:szCs w:val="16"/>
              </w:rPr>
              <w:t>різ БВ Сіненсіс Лайф Сайнсіс БВ, Нідерланди;</w:t>
            </w:r>
          </w:p>
          <w:p w:rsidR="0019029F" w:rsidRPr="001B5E4E" w:rsidRDefault="0019029F" w:rsidP="0019029F">
            <w:pPr>
              <w:autoSpaceDE w:val="0"/>
              <w:autoSpaceDN w:val="0"/>
              <w:adjustRightInd w:val="0"/>
              <w:jc w:val="center"/>
              <w:rPr>
                <w:rFonts w:ascii="Arial" w:hAnsi="Arial" w:cs="Arial"/>
                <w:bCs/>
                <w:color w:val="102B56"/>
                <w:sz w:val="18"/>
                <w:szCs w:val="18"/>
              </w:rPr>
            </w:pPr>
            <w:r w:rsidRPr="001B5E4E">
              <w:rPr>
                <w:rFonts w:ascii="Arial" w:hAnsi="Arial" w:cs="Arial"/>
                <w:bCs/>
                <w:i/>
                <w:iCs/>
                <w:color w:val="000000"/>
                <w:sz w:val="16"/>
                <w:szCs w:val="16"/>
              </w:rPr>
              <w:t>відповідальний за контроль вихідних матеріалів:</w:t>
            </w:r>
          </w:p>
          <w:p w:rsidR="0019029F" w:rsidRDefault="0019029F" w:rsidP="0019029F">
            <w:pPr>
              <w:pStyle w:val="Normal"/>
              <w:tabs>
                <w:tab w:val="left" w:pos="12600"/>
              </w:tabs>
              <w:jc w:val="center"/>
              <w:rPr>
                <w:rFonts w:ascii="Arial" w:hAnsi="Arial" w:cs="Arial"/>
                <w:bCs/>
                <w:color w:val="000000"/>
                <w:sz w:val="16"/>
                <w:szCs w:val="16"/>
                <w:lang w:val="ru-RU"/>
              </w:rPr>
            </w:pPr>
            <w:r w:rsidRPr="001B5E4E">
              <w:rPr>
                <w:rFonts w:ascii="Arial" w:hAnsi="Arial" w:cs="Arial"/>
                <w:bCs/>
                <w:color w:val="000000"/>
                <w:sz w:val="16"/>
                <w:szCs w:val="16"/>
                <w:lang w:val="ru-RU"/>
              </w:rPr>
              <w:t>КАЛІ КОНТРОЛЬ, Франція</w:t>
            </w:r>
          </w:p>
          <w:p w:rsidR="0019029F" w:rsidRPr="00231CC6" w:rsidRDefault="0019029F" w:rsidP="0019029F">
            <w:pPr>
              <w:pStyle w:val="Normal"/>
              <w:tabs>
                <w:tab w:val="left" w:pos="12600"/>
              </w:tabs>
              <w:jc w:val="center"/>
              <w:rPr>
                <w:rFonts w:ascii="Arial" w:hAnsi="Arial" w:cs="Arial"/>
                <w:color w:val="000000"/>
                <w:sz w:val="16"/>
                <w:szCs w:val="16"/>
                <w:lang w:val="ru-RU"/>
              </w:rPr>
            </w:pP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Нідерланди</w:t>
            </w:r>
          </w:p>
        </w:tc>
        <w:tc>
          <w:tcPr>
            <w:tcW w:w="212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color w:val="000000"/>
                <w:sz w:val="16"/>
                <w:szCs w:val="16"/>
              </w:rPr>
            </w:pPr>
            <w:r w:rsidRPr="00F02CFD">
              <w:rPr>
                <w:rFonts w:ascii="Arial" w:hAnsi="Arial" w:cs="Arial"/>
                <w:color w:val="000000"/>
                <w:sz w:val="16"/>
                <w:szCs w:val="16"/>
              </w:rPr>
              <w:t xml:space="preserve">Update of section 4.4 and 4.8 of the SmPC to amend a warning/precaution regarding Hypersensitivity reactions and to add additional terms to the table of ADRs, and section 4.5 to add an interaction regarding flucytosine. The Package leaflet is updated accordingly. In addition, the RMP (version 4.0) is updated accordingly. </w:t>
            </w:r>
            <w:r w:rsidRPr="00F02CFD">
              <w:rPr>
                <w:rFonts w:ascii="Arial" w:hAnsi="Arial" w:cs="Arial"/>
                <w:color w:val="000000"/>
                <w:sz w:val="16"/>
                <w:szCs w:val="16"/>
              </w:rPr>
              <w:br/>
              <w:t xml:space="preserve">Введення змін протягом 6-ти місяців після затвердження. </w:t>
            </w:r>
            <w:r w:rsidRPr="00F02CFD">
              <w:rPr>
                <w:rFonts w:ascii="Arial" w:hAnsi="Arial" w:cs="Arial"/>
                <w:color w:val="000000"/>
                <w:sz w:val="16"/>
                <w:szCs w:val="16"/>
              </w:rPr>
              <w:br/>
              <w:t xml:space="preserve">C.I.4, ІІ - Change(s) in the SPC, Labelling or PL due to new quality, preclinical, clinical or pharmacovigilance data: </w:t>
            </w:r>
            <w:r w:rsidRPr="00F02CFD">
              <w:rPr>
                <w:rFonts w:ascii="Arial" w:hAnsi="Arial" w:cs="Arial"/>
                <w:color w:val="000000"/>
                <w:sz w:val="16"/>
                <w:szCs w:val="16"/>
              </w:rPr>
              <w:br/>
              <w:t xml:space="preserve">Update of section 4.6 of the SmPC in order to update the duration of effective contraception in women with childbearing potential in line with the CHMP Safety working party (SWP) recommendations on the duration of contraception following the end of treatment with a genotoxic drug and to add a statement about the preservation of gametes. In addition, the MAH took the opportunity to introduce minor changes to section 6.6 of the SmPC to provide clarification regarding the size of the needle to be used for the preparation of the infusion prior to administration. </w:t>
            </w:r>
            <w:r w:rsidRPr="00F02CF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F02CFD">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F02CFD">
              <w:rPr>
                <w:rFonts w:ascii="Arial" w:hAnsi="Arial" w:cs="Arial"/>
                <w:sz w:val="16"/>
                <w:szCs w:val="16"/>
              </w:rPr>
              <w:t>UA/18775/01/01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ОНІВАЙД® ПЕГИЛЬОВАНИЙ ЛІПОСОМАЛЬНИЙ</w:t>
            </w:r>
          </w:p>
        </w:tc>
        <w:tc>
          <w:tcPr>
            <w:tcW w:w="1984"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rPr>
                <w:rFonts w:ascii="Arial" w:hAnsi="Arial" w:cs="Arial"/>
                <w:color w:val="000000"/>
                <w:sz w:val="16"/>
                <w:szCs w:val="16"/>
              </w:rPr>
            </w:pPr>
            <w:r w:rsidRPr="00E64CF4">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стикером українською мовою</w:t>
            </w:r>
          </w:p>
        </w:tc>
        <w:tc>
          <w:tcPr>
            <w:tcW w:w="1418"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ЛЄ ЛАБОРАТУАР СЕРВ'Є</w:t>
            </w:r>
          </w:p>
        </w:tc>
        <w:tc>
          <w:tcPr>
            <w:tcW w:w="1276"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Францiя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відповідальний за контроль вихідних матеріалів та нерозфасованого продукту: Авіста Фарма Солюшнс, США; відповідальний за укупорку та візуальний контроль: Аджиномото Алтеа, Інк., США; відповідальний за контроль нерозфасованого продукту: Ассошиейтс оф Кейп Код, США; відповідальний за маркування та вторинне пакування: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Бакстер Онколоджі ГмбХ, Німеччина;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відповідальний за контроль вихідних матеріалів: </w:t>
            </w:r>
          </w:p>
          <w:p w:rsidR="0019029F" w:rsidRPr="00E64CF4" w:rsidRDefault="0019029F" w:rsidP="0019029F">
            <w:pPr>
              <w:tabs>
                <w:tab w:val="left" w:pos="12600"/>
              </w:tabs>
              <w:jc w:val="center"/>
              <w:rPr>
                <w:rFonts w:ascii="Arial" w:hAnsi="Arial" w:cs="Arial"/>
                <w:color w:val="000000"/>
                <w:sz w:val="16"/>
                <w:szCs w:val="16"/>
              </w:rPr>
            </w:pPr>
            <w:r w:rsidRPr="003E1450">
              <w:rPr>
                <w:rFonts w:ascii="Arial" w:hAnsi="Arial" w:cs="Arial"/>
                <w:color w:val="000000"/>
                <w:sz w:val="16"/>
                <w:szCs w:val="16"/>
              </w:rPr>
              <w:t>Бостон</w:t>
            </w:r>
            <w:r w:rsidRPr="00E64CF4">
              <w:rPr>
                <w:rFonts w:ascii="Arial" w:hAnsi="Arial" w:cs="Arial"/>
                <w:color w:val="000000"/>
                <w:sz w:val="16"/>
                <w:szCs w:val="16"/>
              </w:rPr>
              <w:t xml:space="preserve"> </w:t>
            </w:r>
            <w:r w:rsidRPr="003E1450">
              <w:rPr>
                <w:rFonts w:ascii="Arial" w:hAnsi="Arial" w:cs="Arial"/>
                <w:color w:val="000000"/>
                <w:sz w:val="16"/>
                <w:szCs w:val="16"/>
              </w:rPr>
              <w:t>Аналітикал</w:t>
            </w:r>
            <w:r w:rsidRPr="00E64CF4">
              <w:rPr>
                <w:rFonts w:ascii="Arial" w:hAnsi="Arial" w:cs="Arial"/>
                <w:color w:val="000000"/>
                <w:sz w:val="16"/>
                <w:szCs w:val="16"/>
              </w:rPr>
              <w:t xml:space="preserve">, </w:t>
            </w:r>
            <w:r w:rsidRPr="003E1450">
              <w:rPr>
                <w:rFonts w:ascii="Arial" w:hAnsi="Arial" w:cs="Arial"/>
                <w:color w:val="000000"/>
                <w:sz w:val="16"/>
                <w:szCs w:val="16"/>
              </w:rPr>
              <w:t>США</w:t>
            </w:r>
            <w:r w:rsidRPr="00E64CF4">
              <w:rPr>
                <w:rFonts w:ascii="Arial" w:hAnsi="Arial" w:cs="Arial"/>
                <w:color w:val="000000"/>
                <w:sz w:val="16"/>
                <w:szCs w:val="16"/>
              </w:rPr>
              <w:t xml:space="preserve">; </w:t>
            </w:r>
            <w:r w:rsidRPr="003E1450">
              <w:rPr>
                <w:rFonts w:ascii="Arial" w:hAnsi="Arial" w:cs="Arial"/>
                <w:color w:val="000000"/>
                <w:sz w:val="16"/>
                <w:szCs w:val="16"/>
              </w:rPr>
              <w:t>відповідальний</w:t>
            </w:r>
            <w:r w:rsidRPr="00E64CF4">
              <w:rPr>
                <w:rFonts w:ascii="Arial" w:hAnsi="Arial" w:cs="Arial"/>
                <w:color w:val="000000"/>
                <w:sz w:val="16"/>
                <w:szCs w:val="16"/>
              </w:rPr>
              <w:t xml:space="preserve"> </w:t>
            </w:r>
            <w:r w:rsidRPr="003E1450">
              <w:rPr>
                <w:rFonts w:ascii="Arial" w:hAnsi="Arial" w:cs="Arial"/>
                <w:color w:val="000000"/>
                <w:sz w:val="16"/>
                <w:szCs w:val="16"/>
              </w:rPr>
              <w:t>за</w:t>
            </w:r>
            <w:r w:rsidRPr="00E64CF4">
              <w:rPr>
                <w:rFonts w:ascii="Arial" w:hAnsi="Arial" w:cs="Arial"/>
                <w:color w:val="000000"/>
                <w:sz w:val="16"/>
                <w:szCs w:val="16"/>
              </w:rPr>
              <w:t xml:space="preserve"> </w:t>
            </w:r>
            <w:r w:rsidRPr="003E1450">
              <w:rPr>
                <w:rFonts w:ascii="Arial" w:hAnsi="Arial" w:cs="Arial"/>
                <w:color w:val="000000"/>
                <w:sz w:val="16"/>
                <w:szCs w:val="16"/>
              </w:rPr>
              <w:t>контроль</w:t>
            </w:r>
            <w:r w:rsidRPr="00E64CF4">
              <w:rPr>
                <w:rFonts w:ascii="Arial" w:hAnsi="Arial" w:cs="Arial"/>
                <w:color w:val="000000"/>
                <w:sz w:val="16"/>
                <w:szCs w:val="16"/>
              </w:rPr>
              <w:t xml:space="preserve"> </w:t>
            </w:r>
            <w:r w:rsidRPr="003E1450">
              <w:rPr>
                <w:rFonts w:ascii="Arial" w:hAnsi="Arial" w:cs="Arial"/>
                <w:color w:val="000000"/>
                <w:sz w:val="16"/>
                <w:szCs w:val="16"/>
              </w:rPr>
              <w:t>якості</w:t>
            </w:r>
            <w:r w:rsidRPr="00E64CF4">
              <w:rPr>
                <w:rFonts w:ascii="Arial" w:hAnsi="Arial" w:cs="Arial"/>
                <w:color w:val="000000"/>
                <w:sz w:val="16"/>
                <w:szCs w:val="16"/>
              </w:rPr>
              <w:t xml:space="preserve"> </w:t>
            </w:r>
            <w:r w:rsidRPr="003E1450">
              <w:rPr>
                <w:rFonts w:ascii="Arial" w:hAnsi="Arial" w:cs="Arial"/>
                <w:color w:val="000000"/>
                <w:sz w:val="16"/>
                <w:szCs w:val="16"/>
              </w:rPr>
              <w:t>готового</w:t>
            </w:r>
            <w:r w:rsidRPr="00E64CF4">
              <w:rPr>
                <w:rFonts w:ascii="Arial" w:hAnsi="Arial" w:cs="Arial"/>
                <w:color w:val="000000"/>
                <w:sz w:val="16"/>
                <w:szCs w:val="16"/>
              </w:rPr>
              <w:t xml:space="preserve"> </w:t>
            </w:r>
            <w:r w:rsidRPr="003E1450">
              <w:rPr>
                <w:rFonts w:ascii="Arial" w:hAnsi="Arial" w:cs="Arial"/>
                <w:color w:val="000000"/>
                <w:sz w:val="16"/>
                <w:szCs w:val="16"/>
              </w:rPr>
              <w:t>лікарського</w:t>
            </w:r>
            <w:r w:rsidRPr="00E64CF4">
              <w:rPr>
                <w:rFonts w:ascii="Arial" w:hAnsi="Arial" w:cs="Arial"/>
                <w:color w:val="000000"/>
                <w:sz w:val="16"/>
                <w:szCs w:val="16"/>
              </w:rPr>
              <w:t xml:space="preserve"> </w:t>
            </w:r>
            <w:r w:rsidRPr="003E1450">
              <w:rPr>
                <w:rFonts w:ascii="Arial" w:hAnsi="Arial" w:cs="Arial"/>
                <w:color w:val="000000"/>
                <w:sz w:val="16"/>
                <w:szCs w:val="16"/>
              </w:rPr>
              <w:t>засобу</w:t>
            </w:r>
            <w:r w:rsidRPr="00E64CF4">
              <w:rPr>
                <w:rFonts w:ascii="Arial" w:hAnsi="Arial" w:cs="Arial"/>
                <w:color w:val="000000"/>
                <w:sz w:val="16"/>
                <w:szCs w:val="16"/>
              </w:rPr>
              <w:t xml:space="preserve">: </w:t>
            </w:r>
            <w:r w:rsidRPr="003E1450">
              <w:rPr>
                <w:rFonts w:ascii="Arial" w:hAnsi="Arial" w:cs="Arial"/>
                <w:color w:val="000000"/>
                <w:sz w:val="16"/>
                <w:szCs w:val="16"/>
              </w:rPr>
              <w:t>ендотоксин</w:t>
            </w:r>
            <w:r w:rsidRPr="00E64CF4">
              <w:rPr>
                <w:rFonts w:ascii="Arial" w:hAnsi="Arial" w:cs="Arial"/>
                <w:color w:val="000000"/>
                <w:sz w:val="16"/>
                <w:szCs w:val="16"/>
              </w:rPr>
              <w:t xml:space="preserve">, </w:t>
            </w:r>
            <w:r w:rsidRPr="003E1450">
              <w:rPr>
                <w:rFonts w:ascii="Arial" w:hAnsi="Arial" w:cs="Arial"/>
                <w:color w:val="000000"/>
                <w:sz w:val="16"/>
                <w:szCs w:val="16"/>
              </w:rPr>
              <w:t>стерильність</w:t>
            </w:r>
            <w:r w:rsidRPr="00E64CF4">
              <w:rPr>
                <w:rFonts w:ascii="Arial" w:hAnsi="Arial" w:cs="Arial"/>
                <w:color w:val="000000"/>
                <w:sz w:val="16"/>
                <w:szCs w:val="16"/>
              </w:rPr>
              <w:t xml:space="preserve">, </w:t>
            </w:r>
            <w:r w:rsidRPr="003E1450">
              <w:rPr>
                <w:rFonts w:ascii="Arial" w:hAnsi="Arial" w:cs="Arial"/>
                <w:color w:val="000000"/>
                <w:sz w:val="16"/>
                <w:szCs w:val="16"/>
              </w:rPr>
              <w:t>тверді</w:t>
            </w:r>
            <w:r w:rsidRPr="00E64CF4">
              <w:rPr>
                <w:rFonts w:ascii="Arial" w:hAnsi="Arial" w:cs="Arial"/>
                <w:color w:val="000000"/>
                <w:sz w:val="16"/>
                <w:szCs w:val="16"/>
              </w:rPr>
              <w:t xml:space="preserve"> </w:t>
            </w:r>
            <w:r w:rsidRPr="003E1450">
              <w:rPr>
                <w:rFonts w:ascii="Arial" w:hAnsi="Arial" w:cs="Arial"/>
                <w:color w:val="000000"/>
                <w:sz w:val="16"/>
                <w:szCs w:val="16"/>
              </w:rPr>
              <w:t>частки</w:t>
            </w:r>
            <w:r w:rsidRPr="00E64CF4">
              <w:rPr>
                <w:rFonts w:ascii="Arial" w:hAnsi="Arial" w:cs="Arial"/>
                <w:color w:val="000000"/>
                <w:sz w:val="16"/>
                <w:szCs w:val="16"/>
              </w:rPr>
              <w:t xml:space="preserve">: </w:t>
            </w:r>
            <w:r w:rsidRPr="003E1450">
              <w:rPr>
                <w:rFonts w:ascii="Arial" w:hAnsi="Arial" w:cs="Arial"/>
                <w:color w:val="000000"/>
                <w:sz w:val="16"/>
                <w:szCs w:val="16"/>
              </w:rPr>
              <w:t>ЕсДжіЕс</w:t>
            </w:r>
            <w:r w:rsidRPr="00E64CF4">
              <w:rPr>
                <w:rFonts w:ascii="Arial" w:hAnsi="Arial" w:cs="Arial"/>
                <w:color w:val="000000"/>
                <w:sz w:val="16"/>
                <w:szCs w:val="16"/>
              </w:rPr>
              <w:t xml:space="preserve"> </w:t>
            </w:r>
            <w:r w:rsidRPr="003E1450">
              <w:rPr>
                <w:rFonts w:ascii="Arial" w:hAnsi="Arial" w:cs="Arial"/>
                <w:color w:val="000000"/>
                <w:sz w:val="16"/>
                <w:szCs w:val="16"/>
              </w:rPr>
              <w:t>Інститут</w:t>
            </w:r>
            <w:r w:rsidRPr="00E64CF4">
              <w:rPr>
                <w:rFonts w:ascii="Arial" w:hAnsi="Arial" w:cs="Arial"/>
                <w:color w:val="000000"/>
                <w:sz w:val="16"/>
                <w:szCs w:val="16"/>
              </w:rPr>
              <w:t xml:space="preserve"> </w:t>
            </w:r>
            <w:r w:rsidRPr="003E1450">
              <w:rPr>
                <w:rFonts w:ascii="Arial" w:hAnsi="Arial" w:cs="Arial"/>
                <w:color w:val="000000"/>
                <w:sz w:val="16"/>
                <w:szCs w:val="16"/>
              </w:rPr>
              <w:t>Фрезеніус</w:t>
            </w:r>
            <w:r w:rsidRPr="00E64CF4">
              <w:rPr>
                <w:rFonts w:ascii="Arial" w:hAnsi="Arial" w:cs="Arial"/>
                <w:color w:val="000000"/>
                <w:sz w:val="16"/>
                <w:szCs w:val="16"/>
              </w:rPr>
              <w:t xml:space="preserve"> </w:t>
            </w:r>
            <w:r w:rsidRPr="003E1450">
              <w:rPr>
                <w:rFonts w:ascii="Arial" w:hAnsi="Arial" w:cs="Arial"/>
                <w:color w:val="000000"/>
                <w:sz w:val="16"/>
                <w:szCs w:val="16"/>
              </w:rPr>
              <w:t>ГмбХ</w:t>
            </w:r>
            <w:r w:rsidRPr="00E64CF4">
              <w:rPr>
                <w:rFonts w:ascii="Arial" w:hAnsi="Arial" w:cs="Arial"/>
                <w:color w:val="000000"/>
                <w:sz w:val="16"/>
                <w:szCs w:val="16"/>
              </w:rPr>
              <w:t xml:space="preserve">, </w:t>
            </w:r>
            <w:r w:rsidRPr="003E1450">
              <w:rPr>
                <w:rFonts w:ascii="Arial" w:hAnsi="Arial" w:cs="Arial"/>
                <w:color w:val="000000"/>
                <w:sz w:val="16"/>
                <w:szCs w:val="16"/>
              </w:rPr>
              <w:t>Німеччина</w:t>
            </w:r>
            <w:r w:rsidRPr="00E64CF4">
              <w:rPr>
                <w:rFonts w:ascii="Arial" w:hAnsi="Arial" w:cs="Arial"/>
                <w:color w:val="000000"/>
                <w:sz w:val="16"/>
                <w:szCs w:val="16"/>
              </w:rPr>
              <w:t xml:space="preserve">; </w:t>
            </w:r>
          </w:p>
          <w:p w:rsidR="0019029F" w:rsidRPr="00E64CF4" w:rsidRDefault="0019029F" w:rsidP="0019029F">
            <w:pPr>
              <w:tabs>
                <w:tab w:val="left" w:pos="12600"/>
              </w:tabs>
              <w:jc w:val="center"/>
              <w:rPr>
                <w:rFonts w:ascii="Arial" w:hAnsi="Arial" w:cs="Arial"/>
                <w:color w:val="000000"/>
                <w:sz w:val="16"/>
                <w:szCs w:val="16"/>
              </w:rPr>
            </w:pPr>
            <w:r w:rsidRPr="003E1450">
              <w:rPr>
                <w:rFonts w:ascii="Arial" w:hAnsi="Arial" w:cs="Arial"/>
                <w:color w:val="000000"/>
                <w:sz w:val="16"/>
                <w:szCs w:val="16"/>
              </w:rPr>
              <w:t>відповідальний</w:t>
            </w:r>
            <w:r w:rsidRPr="00E64CF4">
              <w:rPr>
                <w:rFonts w:ascii="Arial" w:hAnsi="Arial" w:cs="Arial"/>
                <w:color w:val="000000"/>
                <w:sz w:val="16"/>
                <w:szCs w:val="16"/>
              </w:rPr>
              <w:t xml:space="preserve"> </w:t>
            </w:r>
            <w:r w:rsidRPr="003E1450">
              <w:rPr>
                <w:rFonts w:ascii="Arial" w:hAnsi="Arial" w:cs="Arial"/>
                <w:color w:val="000000"/>
                <w:sz w:val="16"/>
                <w:szCs w:val="16"/>
              </w:rPr>
              <w:t>за</w:t>
            </w:r>
            <w:r w:rsidRPr="00E64CF4">
              <w:rPr>
                <w:rFonts w:ascii="Arial" w:hAnsi="Arial" w:cs="Arial"/>
                <w:color w:val="000000"/>
                <w:sz w:val="16"/>
                <w:szCs w:val="16"/>
              </w:rPr>
              <w:t xml:space="preserve"> </w:t>
            </w:r>
            <w:r w:rsidRPr="003E1450">
              <w:rPr>
                <w:rFonts w:ascii="Arial" w:hAnsi="Arial" w:cs="Arial"/>
                <w:color w:val="000000"/>
                <w:sz w:val="16"/>
                <w:szCs w:val="16"/>
              </w:rPr>
              <w:t>контроль</w:t>
            </w:r>
            <w:r w:rsidRPr="00E64CF4">
              <w:rPr>
                <w:rFonts w:ascii="Arial" w:hAnsi="Arial" w:cs="Arial"/>
                <w:color w:val="000000"/>
                <w:sz w:val="16"/>
                <w:szCs w:val="16"/>
              </w:rPr>
              <w:t xml:space="preserve"> </w:t>
            </w:r>
            <w:r w:rsidRPr="003E1450">
              <w:rPr>
                <w:rFonts w:ascii="Arial" w:hAnsi="Arial" w:cs="Arial"/>
                <w:color w:val="000000"/>
                <w:sz w:val="16"/>
                <w:szCs w:val="16"/>
              </w:rPr>
              <w:t>якості</w:t>
            </w:r>
            <w:r w:rsidRPr="00E64CF4">
              <w:rPr>
                <w:rFonts w:ascii="Arial" w:hAnsi="Arial" w:cs="Arial"/>
                <w:color w:val="000000"/>
                <w:sz w:val="16"/>
                <w:szCs w:val="16"/>
              </w:rPr>
              <w:t xml:space="preserve"> </w:t>
            </w:r>
            <w:r w:rsidRPr="003E1450">
              <w:rPr>
                <w:rFonts w:ascii="Arial" w:hAnsi="Arial" w:cs="Arial"/>
                <w:color w:val="000000"/>
                <w:sz w:val="16"/>
                <w:szCs w:val="16"/>
              </w:rPr>
              <w:t>готового</w:t>
            </w:r>
            <w:r w:rsidRPr="00E64CF4">
              <w:rPr>
                <w:rFonts w:ascii="Arial" w:hAnsi="Arial" w:cs="Arial"/>
                <w:color w:val="000000"/>
                <w:sz w:val="16"/>
                <w:szCs w:val="16"/>
              </w:rPr>
              <w:t xml:space="preserve"> </w:t>
            </w:r>
            <w:r w:rsidRPr="003E1450">
              <w:rPr>
                <w:rFonts w:ascii="Arial" w:hAnsi="Arial" w:cs="Arial"/>
                <w:color w:val="000000"/>
                <w:sz w:val="16"/>
                <w:szCs w:val="16"/>
              </w:rPr>
              <w:t>лікарського</w:t>
            </w:r>
            <w:r w:rsidRPr="00E64CF4">
              <w:rPr>
                <w:rFonts w:ascii="Arial" w:hAnsi="Arial" w:cs="Arial"/>
                <w:color w:val="000000"/>
                <w:sz w:val="16"/>
                <w:szCs w:val="16"/>
              </w:rPr>
              <w:t xml:space="preserve"> </w:t>
            </w:r>
            <w:r w:rsidRPr="003E1450">
              <w:rPr>
                <w:rFonts w:ascii="Arial" w:hAnsi="Arial" w:cs="Arial"/>
                <w:color w:val="000000"/>
                <w:sz w:val="16"/>
                <w:szCs w:val="16"/>
              </w:rPr>
              <w:t>засобу</w:t>
            </w:r>
            <w:r w:rsidRPr="00E64CF4">
              <w:rPr>
                <w:rFonts w:ascii="Arial" w:hAnsi="Arial" w:cs="Arial"/>
                <w:color w:val="000000"/>
                <w:sz w:val="16"/>
                <w:szCs w:val="16"/>
              </w:rPr>
              <w:t xml:space="preserve">: </w:t>
            </w:r>
            <w:r w:rsidRPr="003E1450">
              <w:rPr>
                <w:rFonts w:ascii="Arial" w:hAnsi="Arial" w:cs="Arial"/>
                <w:color w:val="000000"/>
                <w:sz w:val="16"/>
                <w:szCs w:val="16"/>
              </w:rPr>
              <w:t>кількісне</w:t>
            </w:r>
            <w:r w:rsidRPr="00E64CF4">
              <w:rPr>
                <w:rFonts w:ascii="Arial" w:hAnsi="Arial" w:cs="Arial"/>
                <w:color w:val="000000"/>
                <w:sz w:val="16"/>
                <w:szCs w:val="16"/>
              </w:rPr>
              <w:t xml:space="preserve"> </w:t>
            </w:r>
            <w:r w:rsidRPr="003E1450">
              <w:rPr>
                <w:rFonts w:ascii="Arial" w:hAnsi="Arial" w:cs="Arial"/>
                <w:color w:val="000000"/>
                <w:sz w:val="16"/>
                <w:szCs w:val="16"/>
              </w:rPr>
              <w:t>визначення</w:t>
            </w:r>
            <w:r w:rsidRPr="00E64CF4">
              <w:rPr>
                <w:rFonts w:ascii="Arial" w:hAnsi="Arial" w:cs="Arial"/>
                <w:color w:val="000000"/>
                <w:sz w:val="16"/>
                <w:szCs w:val="16"/>
              </w:rPr>
              <w:t xml:space="preserve">, </w:t>
            </w:r>
            <w:r w:rsidRPr="003E1450">
              <w:rPr>
                <w:rFonts w:ascii="Arial" w:hAnsi="Arial" w:cs="Arial"/>
                <w:color w:val="000000"/>
                <w:sz w:val="16"/>
                <w:szCs w:val="16"/>
              </w:rPr>
              <w:t>ідентифікація</w:t>
            </w:r>
            <w:r w:rsidRPr="00E64CF4">
              <w:rPr>
                <w:rFonts w:ascii="Arial" w:hAnsi="Arial" w:cs="Arial"/>
                <w:color w:val="000000"/>
                <w:sz w:val="16"/>
                <w:szCs w:val="16"/>
              </w:rPr>
              <w:t xml:space="preserve">, </w:t>
            </w:r>
            <w:r w:rsidRPr="003E1450">
              <w:rPr>
                <w:rFonts w:ascii="Arial" w:hAnsi="Arial" w:cs="Arial"/>
                <w:color w:val="000000"/>
                <w:sz w:val="16"/>
                <w:szCs w:val="16"/>
              </w:rPr>
              <w:t>домішки</w:t>
            </w:r>
            <w:r w:rsidRPr="00E64CF4">
              <w:rPr>
                <w:rFonts w:ascii="Arial" w:hAnsi="Arial" w:cs="Arial"/>
                <w:color w:val="000000"/>
                <w:sz w:val="16"/>
                <w:szCs w:val="16"/>
              </w:rPr>
              <w:t xml:space="preserve">, </w:t>
            </w:r>
            <w:r w:rsidRPr="003E1450">
              <w:rPr>
                <w:rFonts w:ascii="Arial" w:hAnsi="Arial" w:cs="Arial"/>
                <w:color w:val="000000"/>
                <w:sz w:val="16"/>
                <w:szCs w:val="16"/>
              </w:rPr>
              <w:t>фізико</w:t>
            </w:r>
            <w:r w:rsidRPr="00E64CF4">
              <w:rPr>
                <w:rFonts w:ascii="Arial" w:hAnsi="Arial" w:cs="Arial"/>
                <w:color w:val="000000"/>
                <w:sz w:val="16"/>
                <w:szCs w:val="16"/>
              </w:rPr>
              <w:t>-</w:t>
            </w:r>
            <w:r w:rsidRPr="003E1450">
              <w:rPr>
                <w:rFonts w:ascii="Arial" w:hAnsi="Arial" w:cs="Arial"/>
                <w:color w:val="000000"/>
                <w:sz w:val="16"/>
                <w:szCs w:val="16"/>
              </w:rPr>
              <w:t>хімічні</w:t>
            </w:r>
            <w:r w:rsidRPr="00E64CF4">
              <w:rPr>
                <w:rFonts w:ascii="Arial" w:hAnsi="Arial" w:cs="Arial"/>
                <w:color w:val="000000"/>
                <w:sz w:val="16"/>
                <w:szCs w:val="16"/>
              </w:rPr>
              <w:t xml:space="preserve"> </w:t>
            </w:r>
            <w:r w:rsidRPr="003E1450">
              <w:rPr>
                <w:rFonts w:ascii="Arial" w:hAnsi="Arial" w:cs="Arial"/>
                <w:color w:val="000000"/>
                <w:sz w:val="16"/>
                <w:szCs w:val="16"/>
              </w:rPr>
              <w:t>показники</w:t>
            </w:r>
            <w:r w:rsidRPr="00E64CF4">
              <w:rPr>
                <w:rFonts w:ascii="Arial" w:hAnsi="Arial" w:cs="Arial"/>
                <w:color w:val="000000"/>
                <w:sz w:val="16"/>
                <w:szCs w:val="16"/>
              </w:rPr>
              <w:t xml:space="preserve">: </w:t>
            </w:r>
          </w:p>
          <w:p w:rsidR="0019029F" w:rsidRPr="00E64CF4" w:rsidRDefault="0019029F" w:rsidP="0019029F">
            <w:pPr>
              <w:tabs>
                <w:tab w:val="left" w:pos="12600"/>
              </w:tabs>
              <w:jc w:val="center"/>
              <w:rPr>
                <w:rFonts w:ascii="Arial" w:hAnsi="Arial" w:cs="Arial"/>
                <w:color w:val="000000"/>
                <w:sz w:val="16"/>
                <w:szCs w:val="16"/>
              </w:rPr>
            </w:pPr>
            <w:r w:rsidRPr="003E1450">
              <w:rPr>
                <w:rFonts w:ascii="Arial" w:hAnsi="Arial" w:cs="Arial"/>
                <w:color w:val="000000"/>
                <w:sz w:val="16"/>
                <w:szCs w:val="16"/>
              </w:rPr>
              <w:t>ЕсДжіЕс</w:t>
            </w:r>
            <w:r w:rsidRPr="00E64CF4">
              <w:rPr>
                <w:rFonts w:ascii="Arial" w:hAnsi="Arial" w:cs="Arial"/>
                <w:color w:val="000000"/>
                <w:sz w:val="16"/>
                <w:szCs w:val="16"/>
              </w:rPr>
              <w:t xml:space="preserve"> </w:t>
            </w:r>
            <w:r w:rsidRPr="003E1450">
              <w:rPr>
                <w:rFonts w:ascii="Arial" w:hAnsi="Arial" w:cs="Arial"/>
                <w:color w:val="000000"/>
                <w:sz w:val="16"/>
                <w:szCs w:val="16"/>
              </w:rPr>
              <w:t>Інститут</w:t>
            </w:r>
            <w:r w:rsidRPr="00E64CF4">
              <w:rPr>
                <w:rFonts w:ascii="Arial" w:hAnsi="Arial" w:cs="Arial"/>
                <w:color w:val="000000"/>
                <w:sz w:val="16"/>
                <w:szCs w:val="16"/>
              </w:rPr>
              <w:t xml:space="preserve"> </w:t>
            </w:r>
            <w:r w:rsidRPr="003E1450">
              <w:rPr>
                <w:rFonts w:ascii="Arial" w:hAnsi="Arial" w:cs="Arial"/>
                <w:color w:val="000000"/>
                <w:sz w:val="16"/>
                <w:szCs w:val="16"/>
              </w:rPr>
              <w:t>Фрезеніус</w:t>
            </w:r>
            <w:r w:rsidRPr="00E64CF4">
              <w:rPr>
                <w:rFonts w:ascii="Arial" w:hAnsi="Arial" w:cs="Arial"/>
                <w:color w:val="000000"/>
                <w:sz w:val="16"/>
                <w:szCs w:val="16"/>
              </w:rPr>
              <w:t xml:space="preserve"> </w:t>
            </w:r>
            <w:r w:rsidRPr="003E1450">
              <w:rPr>
                <w:rFonts w:ascii="Arial" w:hAnsi="Arial" w:cs="Arial"/>
                <w:color w:val="000000"/>
                <w:sz w:val="16"/>
                <w:szCs w:val="16"/>
              </w:rPr>
              <w:t>ГмбХ</w:t>
            </w:r>
            <w:r w:rsidRPr="00E64CF4">
              <w:rPr>
                <w:rFonts w:ascii="Arial" w:hAnsi="Arial" w:cs="Arial"/>
                <w:color w:val="000000"/>
                <w:sz w:val="16"/>
                <w:szCs w:val="16"/>
              </w:rPr>
              <w:t xml:space="preserve">, </w:t>
            </w:r>
            <w:r w:rsidRPr="003E1450">
              <w:rPr>
                <w:rFonts w:ascii="Arial" w:hAnsi="Arial" w:cs="Arial"/>
                <w:color w:val="000000"/>
                <w:sz w:val="16"/>
                <w:szCs w:val="16"/>
              </w:rPr>
              <w:t>Німеччина</w:t>
            </w:r>
            <w:r w:rsidRPr="00E64CF4">
              <w:rPr>
                <w:rFonts w:ascii="Arial" w:hAnsi="Arial" w:cs="Arial"/>
                <w:color w:val="000000"/>
                <w:sz w:val="16"/>
                <w:szCs w:val="16"/>
              </w:rPr>
              <w:t>;</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відповідальний за виробництво та контроль нерозфасованого продукту, контроль вихідних матеріалів: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Іпсен Біосайнс, Інк., США; 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Іпсен Фарма Біотек, Франція; відповідальний за контроль вихідних матеріалів та нерозфасованого продукту: Кволіті Кемікал Лабораторіз, США;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відповідальний за маркування, вторинне пакування та випуск серії готового лікарського засобу: Лабораторії Серв`є Індастрі, Францiя;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відповідальний за маркування та вторинне пакування: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Дере Ложістік, Франція; відповідальний за контроль вихідних матеріалів: </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ПРОКСІ Лабораторіз БВ Сіненсіс Лайф Сайнсіс БВ, Нідерланди; відповідальний за контроль вихідних матеріалів:</w:t>
            </w:r>
          </w:p>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КАЛІ КОНТРОЛЬ, Франція</w:t>
            </w:r>
          </w:p>
          <w:p w:rsidR="0019029F" w:rsidRPr="00E25212"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США/</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Німеччина/</w:t>
            </w:r>
          </w:p>
          <w:p w:rsidR="0019029F" w:rsidRPr="00E64CF4" w:rsidRDefault="0019029F" w:rsidP="0019029F">
            <w:pPr>
              <w:tabs>
                <w:tab w:val="left" w:pos="12600"/>
              </w:tabs>
              <w:jc w:val="center"/>
              <w:rPr>
                <w:rFonts w:ascii="Arial" w:hAnsi="Arial" w:cs="Arial"/>
                <w:color w:val="000000"/>
                <w:sz w:val="16"/>
                <w:szCs w:val="16"/>
              </w:rPr>
            </w:pPr>
            <w:r w:rsidRPr="00E64CF4">
              <w:rPr>
                <w:rFonts w:ascii="Arial" w:hAnsi="Arial" w:cs="Arial"/>
                <w:color w:val="000000"/>
                <w:sz w:val="16"/>
                <w:szCs w:val="16"/>
              </w:rPr>
              <w:t>Франція/</w:t>
            </w:r>
          </w:p>
          <w:p w:rsidR="0019029F" w:rsidRPr="00E25212"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Нідерланди</w:t>
            </w:r>
          </w:p>
        </w:tc>
        <w:tc>
          <w:tcPr>
            <w:tcW w:w="2127"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внесення змін до реєстраційних матеріалів: Стислий опис змін: 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Зміна контактної особи заявника, відповідальної за фармаконагляд в Україні. </w:t>
            </w:r>
            <w:r w:rsidRPr="00E64CF4">
              <w:rPr>
                <w:rFonts w:ascii="Arial" w:hAnsi="Arial" w:cs="Arial"/>
                <w:color w:val="000000"/>
                <w:sz w:val="16"/>
                <w:szCs w:val="16"/>
                <w:lang w:val="ru-RU"/>
              </w:rP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UA/18775/01/01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25212">
              <w:rPr>
                <w:rFonts w:ascii="Arial" w:hAnsi="Arial" w:cs="Arial"/>
                <w:b/>
                <w:sz w:val="16"/>
                <w:szCs w:val="16"/>
              </w:rPr>
              <w:t>ОНКАСПАР®</w:t>
            </w:r>
          </w:p>
        </w:tc>
        <w:tc>
          <w:tcPr>
            <w:tcW w:w="1984" w:type="dxa"/>
            <w:tcBorders>
              <w:top w:val="single" w:sz="4" w:space="0" w:color="000000"/>
              <w:left w:val="single" w:sz="4" w:space="0" w:color="auto"/>
              <w:right w:val="single" w:sz="4" w:space="0" w:color="auto"/>
            </w:tcBorders>
            <w:shd w:val="clear" w:color="auto" w:fill="auto"/>
          </w:tcPr>
          <w:p w:rsidR="0019029F" w:rsidRPr="00A87C9A" w:rsidRDefault="0019029F" w:rsidP="0019029F">
            <w:pPr>
              <w:pStyle w:val="Normal"/>
              <w:tabs>
                <w:tab w:val="left" w:pos="12600"/>
              </w:tabs>
              <w:rPr>
                <w:rFonts w:ascii="Arial" w:hAnsi="Arial" w:cs="Arial"/>
                <w:color w:val="000000"/>
                <w:sz w:val="16"/>
                <w:szCs w:val="16"/>
              </w:rPr>
            </w:pPr>
            <w:r w:rsidRPr="00E25212">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25212">
              <w:rPr>
                <w:rFonts w:ascii="Arial" w:hAnsi="Arial" w:cs="Arial"/>
                <w:color w:val="000000"/>
                <w:sz w:val="16"/>
                <w:szCs w:val="16"/>
              </w:rPr>
              <w:t>Лє Лаборатуар Серв'є</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25212">
              <w:rPr>
                <w:rFonts w:ascii="Arial" w:hAnsi="Arial" w:cs="Arial"/>
                <w:color w:val="000000"/>
                <w:sz w:val="16"/>
                <w:szCs w:val="16"/>
              </w:rPr>
              <w:t>Францiя</w:t>
            </w:r>
          </w:p>
        </w:tc>
        <w:tc>
          <w:tcPr>
            <w:tcW w:w="2835"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 xml:space="preserve">випробування стабільності (випробування на проникнення барвника): Авіста Фарма Солюшнс, Інк., США; </w:t>
            </w:r>
          </w:p>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 xml:space="preserve">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маркування та вторинне пакування: Екселід, Інк., США; </w:t>
            </w:r>
          </w:p>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lang w:val="ru-RU"/>
              </w:rPr>
              <w:t xml:space="preserve">контроль якості під час випуску продукту за показником стерильність, механічні включення (невидимі частки), бактеріальні ендотоксини: Лабор ЛС СЕ &amp; Ко. </w:t>
            </w:r>
            <w:r w:rsidRPr="00E25212">
              <w:rPr>
                <w:rFonts w:ascii="Arial" w:hAnsi="Arial" w:cs="Arial"/>
                <w:color w:val="000000"/>
                <w:sz w:val="16"/>
                <w:szCs w:val="16"/>
              </w:rPr>
              <w:t xml:space="preserve">КГ, Німеччина; </w:t>
            </w:r>
          </w:p>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 xml:space="preserve">Маркування, вторинне пакування, випуск серії готового лікарського засобу: Лабораторії Серв'є Індастрі, Францiя; </w:t>
            </w:r>
          </w:p>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lang w:val="ru-RU"/>
              </w:rPr>
              <w:t xml:space="preserve">виробництво, контроль якості під час випуску продукту за показником вміст води: Ліофілізейшн Сервісез оф Н’ю </w:t>
            </w:r>
            <w:r w:rsidRPr="00E25212">
              <w:rPr>
                <w:rFonts w:ascii="Arial" w:hAnsi="Arial" w:cs="Arial"/>
                <w:color w:val="000000"/>
                <w:sz w:val="16"/>
                <w:szCs w:val="16"/>
              </w:rPr>
              <w:t xml:space="preserve">Інгленд, Інк., США; Маркування, вторинне пакування: </w:t>
            </w:r>
          </w:p>
          <w:p w:rsidR="0019029F"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 xml:space="preserve">Дере Ложістік, Францiя </w:t>
            </w:r>
          </w:p>
          <w:p w:rsidR="0019029F" w:rsidRPr="00231CC6" w:rsidRDefault="0019029F" w:rsidP="0019029F">
            <w:pPr>
              <w:pStyle w:val="Normal"/>
              <w:tabs>
                <w:tab w:val="left" w:pos="12600"/>
              </w:tabs>
              <w:jc w:val="center"/>
              <w:rPr>
                <w:rFonts w:ascii="Arial" w:hAnsi="Arial" w:cs="Arial"/>
                <w:color w:val="000000"/>
                <w:sz w:val="16"/>
                <w:szCs w:val="16"/>
                <w:lang w:val="ru-RU"/>
              </w:rPr>
            </w:pPr>
          </w:p>
        </w:tc>
        <w:tc>
          <w:tcPr>
            <w:tcW w:w="1275" w:type="dxa"/>
            <w:tcBorders>
              <w:top w:val="single" w:sz="4" w:space="0" w:color="000000"/>
              <w:left w:val="single" w:sz="4" w:space="0" w:color="auto"/>
              <w:right w:val="single" w:sz="4" w:space="0" w:color="auto"/>
            </w:tcBorders>
            <w:shd w:val="clear" w:color="auto" w:fill="auto"/>
          </w:tcPr>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США/</w:t>
            </w:r>
          </w:p>
          <w:p w:rsidR="0019029F" w:rsidRPr="00E25212"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Німеччина/</w:t>
            </w:r>
          </w:p>
          <w:p w:rsidR="0019029F"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Франція</w:t>
            </w:r>
          </w:p>
        </w:tc>
        <w:tc>
          <w:tcPr>
            <w:tcW w:w="212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color w:val="000000"/>
                <w:sz w:val="16"/>
                <w:szCs w:val="16"/>
              </w:rPr>
            </w:pPr>
            <w:r w:rsidRPr="00E2521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контактної особи заявника, відповідальної за фармаконагляд в Україні. </w:t>
            </w:r>
            <w:r w:rsidRPr="00E25212">
              <w:rPr>
                <w:rFonts w:ascii="Arial" w:hAnsi="Arial" w:cs="Arial"/>
                <w:color w:val="000000"/>
                <w:sz w:val="16"/>
                <w:szCs w:val="16"/>
                <w:lang w:val="ru-RU"/>
              </w:rP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25212">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25212">
              <w:rPr>
                <w:rFonts w:ascii="Arial" w:hAnsi="Arial" w:cs="Arial"/>
                <w:sz w:val="16"/>
                <w:szCs w:val="16"/>
              </w:rPr>
              <w:t>UA/18776/01/01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C34D1C">
              <w:rPr>
                <w:rFonts w:ascii="Arial" w:hAnsi="Arial" w:cs="Arial"/>
                <w:b/>
                <w:sz w:val="16"/>
                <w:szCs w:val="16"/>
              </w:rPr>
              <w:t>ПАРСАБІВ™</w:t>
            </w:r>
          </w:p>
        </w:tc>
        <w:tc>
          <w:tcPr>
            <w:tcW w:w="1984" w:type="dxa"/>
            <w:tcBorders>
              <w:top w:val="single" w:sz="4" w:space="0" w:color="000000"/>
              <w:left w:val="single" w:sz="4" w:space="0" w:color="auto"/>
              <w:right w:val="single" w:sz="4" w:space="0" w:color="auto"/>
            </w:tcBorders>
            <w:shd w:val="clear" w:color="auto" w:fill="auto"/>
          </w:tcPr>
          <w:p w:rsidR="0019029F" w:rsidRPr="003E1450" w:rsidRDefault="0019029F" w:rsidP="0019029F">
            <w:pPr>
              <w:pStyle w:val="Normal"/>
              <w:tabs>
                <w:tab w:val="left" w:pos="12600"/>
              </w:tabs>
              <w:rPr>
                <w:rFonts w:ascii="Arial" w:hAnsi="Arial" w:cs="Arial"/>
                <w:color w:val="000000"/>
                <w:sz w:val="16"/>
                <w:szCs w:val="16"/>
              </w:rPr>
            </w:pPr>
            <w:r w:rsidRPr="00C34D1C">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C34D1C">
              <w:rPr>
                <w:rFonts w:ascii="Arial" w:hAnsi="Arial" w:cs="Arial"/>
                <w:color w:val="000000"/>
                <w:sz w:val="16"/>
                <w:szCs w:val="16"/>
              </w:rPr>
              <w:t>Амджен Європа Б.В.</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C34D1C">
              <w:rPr>
                <w:rFonts w:ascii="Arial" w:hAnsi="Arial" w:cs="Arial"/>
                <w:color w:val="000000"/>
                <w:sz w:val="16"/>
                <w:szCs w:val="16"/>
              </w:rPr>
              <w:t>Нiдерланди</w:t>
            </w:r>
          </w:p>
        </w:tc>
        <w:tc>
          <w:tcPr>
            <w:tcW w:w="2835" w:type="dxa"/>
            <w:tcBorders>
              <w:top w:val="single" w:sz="4" w:space="0" w:color="000000"/>
              <w:left w:val="single" w:sz="4" w:space="0" w:color="auto"/>
              <w:right w:val="single" w:sz="4" w:space="0" w:color="auto"/>
            </w:tcBorders>
            <w:shd w:val="clear" w:color="auto" w:fill="auto"/>
          </w:tcPr>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 xml:space="preserve">маркування, вторинне пакування, випуск серії: Амджен Європа Б.В., Нідерланди; </w:t>
            </w:r>
          </w:p>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 xml:space="preserve">контроль якості при випуску: </w:t>
            </w:r>
          </w:p>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 xml:space="preserve">Амджен Текнолоджі (Айеленд) Анлімітед Компані, Ірландiя; </w:t>
            </w:r>
          </w:p>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 xml:space="preserve">виробництво, первинне пакування, контроль якості та випробування стабільності: </w:t>
            </w:r>
          </w:p>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 xml:space="preserve">Патеон Мануфекчурінг Сервісез Ел.Ел.Сі., США; виробництво, первинне пакування, контроль якості та випробування стабільності: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C34D1C">
              <w:rPr>
                <w:rFonts w:ascii="Arial" w:hAnsi="Arial" w:cs="Arial"/>
                <w:color w:val="000000"/>
                <w:sz w:val="16"/>
                <w:szCs w:val="16"/>
              </w:rPr>
              <w:t>Амджен Мануфекчурінг Лтд, США</w:t>
            </w:r>
          </w:p>
        </w:tc>
        <w:tc>
          <w:tcPr>
            <w:tcW w:w="1275" w:type="dxa"/>
            <w:tcBorders>
              <w:top w:val="single" w:sz="4" w:space="0" w:color="000000"/>
              <w:left w:val="single" w:sz="4" w:space="0" w:color="auto"/>
              <w:right w:val="single" w:sz="4" w:space="0" w:color="auto"/>
            </w:tcBorders>
            <w:shd w:val="clear" w:color="auto" w:fill="auto"/>
          </w:tcPr>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Нідерланди/</w:t>
            </w:r>
          </w:p>
          <w:p w:rsidR="0019029F" w:rsidRPr="00C34D1C"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Ірландія/</w:t>
            </w:r>
          </w:p>
          <w:p w:rsidR="0019029F" w:rsidRDefault="0019029F" w:rsidP="0019029F">
            <w:pPr>
              <w:pStyle w:val="Normal"/>
              <w:tabs>
                <w:tab w:val="left" w:pos="12600"/>
              </w:tabs>
              <w:jc w:val="center"/>
              <w:rPr>
                <w:rFonts w:ascii="Arial" w:hAnsi="Arial" w:cs="Arial"/>
                <w:color w:val="000000"/>
                <w:sz w:val="16"/>
                <w:szCs w:val="16"/>
              </w:rPr>
            </w:pPr>
            <w:r w:rsidRPr="00C34D1C">
              <w:rPr>
                <w:rFonts w:ascii="Arial" w:hAnsi="Arial" w:cs="Arial"/>
                <w:color w:val="000000"/>
                <w:sz w:val="16"/>
                <w:szCs w:val="16"/>
              </w:rPr>
              <w:t>США</w:t>
            </w:r>
          </w:p>
        </w:tc>
        <w:tc>
          <w:tcPr>
            <w:tcW w:w="2127" w:type="dxa"/>
            <w:tcBorders>
              <w:top w:val="single" w:sz="4" w:space="0" w:color="000000"/>
              <w:left w:val="single" w:sz="4" w:space="0" w:color="auto"/>
              <w:right w:val="single" w:sz="4" w:space="0" w:color="auto"/>
            </w:tcBorders>
            <w:shd w:val="clear" w:color="auto" w:fill="auto"/>
          </w:tcPr>
          <w:p w:rsidR="0019029F" w:rsidRPr="009219BF" w:rsidRDefault="0019029F" w:rsidP="0019029F">
            <w:pPr>
              <w:pStyle w:val="Normal"/>
              <w:tabs>
                <w:tab w:val="left" w:pos="12600"/>
              </w:tabs>
              <w:jc w:val="center"/>
              <w:rPr>
                <w:rFonts w:ascii="Arial" w:hAnsi="Arial" w:cs="Arial"/>
                <w:color w:val="000000"/>
                <w:sz w:val="16"/>
                <w:szCs w:val="16"/>
              </w:rPr>
            </w:pPr>
            <w:r w:rsidRPr="009219BF">
              <w:rPr>
                <w:rFonts w:ascii="Arial" w:hAnsi="Arial" w:cs="Arial"/>
                <w:color w:val="000000"/>
                <w:sz w:val="16"/>
                <w:szCs w:val="16"/>
              </w:rPr>
              <w:t>A.4 type IA - Administrative change - Change in the name and/or address of a manufacturer or an ASMF holder or supplier of the AS, starting material, reagent or intermediate used in the manufacture of the AS or manufacturer of a novel excipient.</w:t>
            </w:r>
          </w:p>
          <w:p w:rsidR="0019029F" w:rsidRPr="009219BF" w:rsidRDefault="0019029F" w:rsidP="0019029F">
            <w:pPr>
              <w:pStyle w:val="Normal"/>
              <w:tabs>
                <w:tab w:val="left" w:pos="12600"/>
              </w:tabs>
              <w:jc w:val="center"/>
              <w:rPr>
                <w:rFonts w:ascii="Arial" w:hAnsi="Arial" w:cs="Arial"/>
                <w:color w:val="000000"/>
                <w:sz w:val="16"/>
                <w:szCs w:val="16"/>
              </w:rPr>
            </w:pPr>
            <w:r w:rsidRPr="009219BF">
              <w:rPr>
                <w:rFonts w:ascii="Arial" w:hAnsi="Arial" w:cs="Arial"/>
                <w:color w:val="000000"/>
                <w:sz w:val="16"/>
                <w:szCs w:val="16"/>
              </w:rPr>
              <w:t>A.4 - To change the name of the site responsible for supplying the starting material N-(9-fluorenylmethoxy carbonyl)-Dalanine monohydrate, used in the manufacturing process of the active substance, from Suzhou Tianma Specialty Chemicals Co., Ltd., 199 East Huayuan Road, Mudu Town, 215101, Suzhou, China (corporate address), to Zenji Pharmaceuticals (Suzhou) Ltd., No. 122, Xuqing Road, Xuguan Town, Suzhou, Jiangsu, China (manufacturing address). There is no change in the location of the site.</w:t>
            </w:r>
          </w:p>
          <w:p w:rsidR="0019029F" w:rsidRPr="009219BF" w:rsidRDefault="0019029F" w:rsidP="0019029F">
            <w:pPr>
              <w:pStyle w:val="Normal"/>
              <w:tabs>
                <w:tab w:val="left" w:pos="12600"/>
              </w:tabs>
              <w:jc w:val="center"/>
              <w:rPr>
                <w:rFonts w:ascii="Arial" w:hAnsi="Arial" w:cs="Arial"/>
                <w:color w:val="000000"/>
                <w:sz w:val="16"/>
                <w:szCs w:val="16"/>
              </w:rPr>
            </w:pPr>
            <w:r w:rsidRPr="009219BF">
              <w:rPr>
                <w:rFonts w:ascii="Arial" w:hAnsi="Arial" w:cs="Arial"/>
                <w:color w:val="000000"/>
                <w:sz w:val="16"/>
                <w:szCs w:val="16"/>
              </w:rPr>
              <w:t>A.4 type IA - Administrative change - Change in the name and/or address of a manufacturer or an ASMF holder or supplier of the AS, starting material, reagent or intermediate used in the manufacture of the AS or manufacturer of a novel excipient.</w:t>
            </w:r>
          </w:p>
          <w:p w:rsidR="0019029F" w:rsidRDefault="0019029F" w:rsidP="0019029F">
            <w:pPr>
              <w:pStyle w:val="Normal"/>
              <w:tabs>
                <w:tab w:val="left" w:pos="12600"/>
              </w:tabs>
              <w:jc w:val="center"/>
              <w:rPr>
                <w:rFonts w:ascii="Arial" w:hAnsi="Arial" w:cs="Arial"/>
                <w:color w:val="000000"/>
                <w:sz w:val="16"/>
                <w:szCs w:val="16"/>
              </w:rPr>
            </w:pPr>
            <w:r w:rsidRPr="009219BF">
              <w:rPr>
                <w:rFonts w:ascii="Arial" w:hAnsi="Arial" w:cs="Arial"/>
                <w:color w:val="000000"/>
                <w:sz w:val="16"/>
                <w:szCs w:val="16"/>
              </w:rPr>
              <w:t>To update the name and the address of the site responsible for quality control testing of the active substance, from Labor L+S AG Mangelsfeld 4-6, Bad Bocklet, Bavaria 97708, Germany, to Labor LS SE &amp; Co. KG, Mangelsfeld 4, 5, 6, 97708 Bad Bocklet-Grossenbrach, Germany. There is no change in the location of the site.</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C34D1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C34D1C">
              <w:rPr>
                <w:rFonts w:ascii="Arial" w:hAnsi="Arial" w:cs="Arial"/>
                <w:sz w:val="16"/>
                <w:szCs w:val="16"/>
              </w:rPr>
              <w:t>UA/17068/01/01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РІКСУБІС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Баксалта Інновейшнз ГмбХ</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маркування, вторинне пакування та випуск серії ГЛЗ та розчинника: </w:t>
            </w:r>
          </w:p>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контроль якості ГЛЗ ("Механічні включення"): </w:t>
            </w:r>
          </w:p>
          <w:p w:rsidR="0019029F" w:rsidRPr="00E64CF4"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Офі Технолоджи енд Інновейшіон ГмбХ, Австрія; виробництво, контроль якості та первинне пакування розчинника: Зігфрід Хамельн ГмбХ, Німеччина;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стерилізація пробок і мішків для перенесення: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Вест Фармасьютікал Сервісез, Інк., США</w:t>
            </w: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Бельгія/</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США/</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Австрія/</w:t>
            </w:r>
          </w:p>
          <w:p w:rsidR="0019029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 xml:space="preserve">внесення змін до реєстраційних матеріалів: </w:t>
            </w:r>
            <w:r w:rsidRPr="00857BC5">
              <w:rPr>
                <w:rFonts w:ascii="Arial" w:hAnsi="Arial" w:cs="Arial"/>
                <w:color w:val="000000"/>
                <w:sz w:val="16"/>
                <w:szCs w:val="16"/>
              </w:rPr>
              <w:t xml:space="preserve">Зміни </w:t>
            </w:r>
            <w:r w:rsidRPr="00E64CF4">
              <w:rPr>
                <w:rFonts w:ascii="Arial" w:hAnsi="Arial" w:cs="Arial"/>
                <w:color w:val="000000"/>
                <w:sz w:val="16"/>
                <w:szCs w:val="16"/>
              </w:rPr>
              <w:t>I</w:t>
            </w:r>
            <w:r w:rsidRPr="00857BC5">
              <w:rPr>
                <w:rFonts w:ascii="Arial" w:hAnsi="Arial" w:cs="Arial"/>
                <w:color w:val="000000"/>
                <w:sz w:val="16"/>
                <w:szCs w:val="16"/>
              </w:rPr>
              <w:t xml:space="preserve"> типу: Зміни щодо безпеки/ефективності та фармаконагляду. </w:t>
            </w:r>
            <w:r w:rsidRPr="00E64CF4">
              <w:rPr>
                <w:rFonts w:ascii="Arial" w:hAnsi="Arial" w:cs="Arial"/>
                <w:color w:val="000000"/>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64CF4">
              <w:rPr>
                <w:rFonts w:ascii="Arial" w:hAnsi="Arial" w:cs="Arial"/>
                <w:color w:val="000000"/>
                <w:sz w:val="16"/>
                <w:szCs w:val="16"/>
              </w:rPr>
              <w:br/>
              <w:t>Діюча редакція: Венгер Людмила Анатоліївна / Liudmyla Venher. Пропонована редакція: Уретій Сергій Іванович / Sergii Uretii.</w:t>
            </w:r>
            <w:r w:rsidRPr="00E64CF4">
              <w:rPr>
                <w:rFonts w:ascii="Arial" w:hAnsi="Arial" w:cs="Arial"/>
                <w:color w:val="000000"/>
                <w:sz w:val="16"/>
                <w:szCs w:val="16"/>
              </w:rPr>
              <w:br/>
            </w:r>
            <w:r w:rsidRPr="00E64CF4">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UA/16879/01/01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РІКСУБІС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Баксалта Інновейшнз ГмбХ</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маркування, вторинне пакування та випуск серії ГЛЗ та розчинника: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контроль якості ГЛЗ ("Механічні включення"):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Офі Технолоджи енд Інновейшіон ГмбХ, Австрія; виробництво, контроль якості та первинне пакування розчинника: Зігфрід Хамельн ГмбХ, Німеччина;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стерилізація пробок і мішків для перенесення: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Вест Фармасьютікал Сервісез, Інк., США</w:t>
            </w: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Бельгія/</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США/</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Австрія/</w:t>
            </w:r>
          </w:p>
          <w:p w:rsidR="0019029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 xml:space="preserve">внесення змін до реєстраційних матеріалів: </w:t>
            </w:r>
            <w:r w:rsidRPr="001575E4">
              <w:rPr>
                <w:rFonts w:ascii="Arial" w:hAnsi="Arial" w:cs="Arial"/>
                <w:color w:val="000000"/>
                <w:sz w:val="16"/>
                <w:szCs w:val="16"/>
              </w:rPr>
              <w:t xml:space="preserve">Зміни </w:t>
            </w:r>
            <w:r w:rsidRPr="00E64CF4">
              <w:rPr>
                <w:rFonts w:ascii="Arial" w:hAnsi="Arial" w:cs="Arial"/>
                <w:color w:val="000000"/>
                <w:sz w:val="16"/>
                <w:szCs w:val="16"/>
              </w:rPr>
              <w:t>I</w:t>
            </w:r>
            <w:r w:rsidRPr="001575E4">
              <w:rPr>
                <w:rFonts w:ascii="Arial" w:hAnsi="Arial" w:cs="Arial"/>
                <w:color w:val="000000"/>
                <w:sz w:val="16"/>
                <w:szCs w:val="16"/>
              </w:rPr>
              <w:t xml:space="preserve"> типу: Зміни щодо безпеки/ефективності та фармаконагляду. </w:t>
            </w:r>
            <w:r w:rsidRPr="00E64CF4">
              <w:rPr>
                <w:rFonts w:ascii="Arial" w:hAnsi="Arial" w:cs="Arial"/>
                <w:color w:val="000000"/>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64CF4">
              <w:rPr>
                <w:rFonts w:ascii="Arial" w:hAnsi="Arial" w:cs="Arial"/>
                <w:color w:val="000000"/>
                <w:sz w:val="16"/>
                <w:szCs w:val="16"/>
              </w:rPr>
              <w:br/>
              <w:t>Діюча редакція: Венгер Людмила Анатоліївна / Liudmyla Venher. Пропонована редакція: Уретій Сергій Іванович / Sergii Uretii.</w:t>
            </w:r>
            <w:r w:rsidRPr="00E64CF4">
              <w:rPr>
                <w:rFonts w:ascii="Arial" w:hAnsi="Arial" w:cs="Arial"/>
                <w:color w:val="000000"/>
                <w:sz w:val="16"/>
                <w:szCs w:val="16"/>
              </w:rPr>
              <w:br/>
            </w:r>
            <w:r w:rsidRPr="00E64CF4">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UA/16879/01/02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РІКСУБІС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Баксалта Інновейшнз ГмбХ</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маркування, вторинне пакування та випуск серії ГЛЗ та розчинника: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контроль якості ГЛЗ ("Механічні включення"):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Офі Технолоджи енд Інновейшіон ГмбХ, Австрія; виробництво, контроль якості та первинне пакування розчинника: Зігфрід Хамельн ГмбХ, Німеччина;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стерилізація пробок і мішків для перенесення: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Вест Фармасьютікал Сервісез, Інк., США</w:t>
            </w: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Бельгія/</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США/</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Австрія/</w:t>
            </w:r>
          </w:p>
          <w:p w:rsidR="0019029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 xml:space="preserve">внесення змін до реєстраційних матеріалів: </w:t>
            </w:r>
            <w:r w:rsidRPr="00F3698F">
              <w:rPr>
                <w:rFonts w:ascii="Arial" w:hAnsi="Arial" w:cs="Arial"/>
                <w:color w:val="000000"/>
                <w:sz w:val="16"/>
                <w:szCs w:val="16"/>
              </w:rPr>
              <w:t xml:space="preserve">Зміни </w:t>
            </w:r>
            <w:r w:rsidRPr="00E64CF4">
              <w:rPr>
                <w:rFonts w:ascii="Arial" w:hAnsi="Arial" w:cs="Arial"/>
                <w:color w:val="000000"/>
                <w:sz w:val="16"/>
                <w:szCs w:val="16"/>
              </w:rPr>
              <w:t>I</w:t>
            </w:r>
            <w:r w:rsidRPr="00F3698F">
              <w:rPr>
                <w:rFonts w:ascii="Arial" w:hAnsi="Arial" w:cs="Arial"/>
                <w:color w:val="000000"/>
                <w:sz w:val="16"/>
                <w:szCs w:val="16"/>
              </w:rPr>
              <w:t xml:space="preserve"> типу: Зміни щодо безпеки/ефективності та фармаконагляду. </w:t>
            </w:r>
            <w:r w:rsidRPr="00E64CF4">
              <w:rPr>
                <w:rFonts w:ascii="Arial" w:hAnsi="Arial" w:cs="Arial"/>
                <w:color w:val="000000"/>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64CF4">
              <w:rPr>
                <w:rFonts w:ascii="Arial" w:hAnsi="Arial" w:cs="Arial"/>
                <w:color w:val="000000"/>
                <w:sz w:val="16"/>
                <w:szCs w:val="16"/>
              </w:rPr>
              <w:br/>
              <w:t>Діюча редакція: Венгер Людмила Анатоліївна / Liudmyla Venher. Пропонована редакція: Уретій Сергій Іванович / Sergii Uretii.</w:t>
            </w:r>
            <w:r w:rsidRPr="00E64CF4">
              <w:rPr>
                <w:rFonts w:ascii="Arial" w:hAnsi="Arial" w:cs="Arial"/>
                <w:color w:val="000000"/>
                <w:sz w:val="16"/>
                <w:szCs w:val="16"/>
              </w:rPr>
              <w:br/>
            </w:r>
            <w:r w:rsidRPr="00E64CF4">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UA/16879/01/03</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РІКСУБІС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Баксалта Інновейшнз ГмбХ</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маркування, вторинне пакування та випуск серії ГЛЗ та розчинника: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контроль якості ГЛЗ ("Механічні включення"):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Офі Технолоджи енд Інновейшіон ГмбХ, Австрія; виробництво, контроль якості та первинне пакування розчинника: Зігфрід Хамельн ГмбХ, Німеччина;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стерилізація пробок і мішків для перенесення: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Вест Фармасьютікал Сервісез, Інк., США</w:t>
            </w: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Бельгія/</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США/</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Австрія/</w:t>
            </w:r>
          </w:p>
          <w:p w:rsidR="0019029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 xml:space="preserve">внесення змін до реєстраційних матеріалів: </w:t>
            </w:r>
            <w:r w:rsidRPr="003F4DF3">
              <w:rPr>
                <w:rFonts w:ascii="Arial" w:hAnsi="Arial" w:cs="Arial"/>
                <w:color w:val="000000"/>
                <w:sz w:val="16"/>
                <w:szCs w:val="16"/>
              </w:rPr>
              <w:t xml:space="preserve">Зміни </w:t>
            </w:r>
            <w:r w:rsidRPr="00E64CF4">
              <w:rPr>
                <w:rFonts w:ascii="Arial" w:hAnsi="Arial" w:cs="Arial"/>
                <w:color w:val="000000"/>
                <w:sz w:val="16"/>
                <w:szCs w:val="16"/>
              </w:rPr>
              <w:t>I</w:t>
            </w:r>
            <w:r w:rsidRPr="003F4DF3">
              <w:rPr>
                <w:rFonts w:ascii="Arial" w:hAnsi="Arial" w:cs="Arial"/>
                <w:color w:val="000000"/>
                <w:sz w:val="16"/>
                <w:szCs w:val="16"/>
              </w:rPr>
              <w:t xml:space="preserve"> типу: Зміни щодо безпеки/ефективності та фармаконагляду. </w:t>
            </w:r>
            <w:r w:rsidRPr="00E64CF4">
              <w:rPr>
                <w:rFonts w:ascii="Arial" w:hAnsi="Arial" w:cs="Arial"/>
                <w:color w:val="000000"/>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64CF4">
              <w:rPr>
                <w:rFonts w:ascii="Arial" w:hAnsi="Arial" w:cs="Arial"/>
                <w:color w:val="000000"/>
                <w:sz w:val="16"/>
                <w:szCs w:val="16"/>
              </w:rPr>
              <w:br/>
              <w:t>Діюча редакція: Венгер Людмила Анатоліївна / Liudmyla Venher. Пропонована редакція: Уретій Сергій Іванович / Sergii Uretii.</w:t>
            </w:r>
            <w:r w:rsidRPr="00E64CF4">
              <w:rPr>
                <w:rFonts w:ascii="Arial" w:hAnsi="Arial" w:cs="Arial"/>
                <w:color w:val="000000"/>
                <w:sz w:val="16"/>
                <w:szCs w:val="16"/>
              </w:rPr>
              <w:br/>
            </w:r>
            <w:r w:rsidRPr="00E64CF4">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UA/16879/01/04</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b/>
                <w:sz w:val="16"/>
                <w:szCs w:val="16"/>
              </w:rPr>
            </w:pPr>
            <w:r w:rsidRPr="00E64CF4">
              <w:rPr>
                <w:rFonts w:ascii="Arial" w:hAnsi="Arial" w:cs="Arial"/>
                <w:b/>
                <w:sz w:val="16"/>
                <w:szCs w:val="16"/>
              </w:rPr>
              <w:t>РІКСУБІС</w:t>
            </w:r>
          </w:p>
        </w:tc>
        <w:tc>
          <w:tcPr>
            <w:tcW w:w="198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418"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Баксалта Інновейшнз ГмбХ</w:t>
            </w:r>
          </w:p>
        </w:tc>
        <w:tc>
          <w:tcPr>
            <w:tcW w:w="1276"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08"/>
              <w:jc w:val="center"/>
              <w:rPr>
                <w:rFonts w:ascii="Arial" w:hAnsi="Arial" w:cs="Arial"/>
                <w:color w:val="000000"/>
                <w:sz w:val="16"/>
                <w:szCs w:val="16"/>
              </w:rPr>
            </w:pPr>
            <w:r w:rsidRPr="00E64CF4">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маркування, вторинне пакування та випуск серії ГЛЗ та розчинника: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частковий контроль якості ГЛЗ: Такеда Мануфекчурінг Австрія АГ, Австрія;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контроль якості ГЛЗ ("Механічні включення"):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Офі Технолоджи енд Інновейшіон ГмбХ, Австрія; виробництво, контроль якості та первинне пакування розчинника: Зігфрід Хамельн ГмбХ, Німеччина; </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 xml:space="preserve">стерилізація пробок і мішків для перенесення: </w:t>
            </w:r>
          </w:p>
          <w:p w:rsidR="0019029F" w:rsidRPr="00231CC6"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Вест Фармасьютікал Сервісез, Інк., США</w:t>
            </w:r>
          </w:p>
        </w:tc>
        <w:tc>
          <w:tcPr>
            <w:tcW w:w="1275" w:type="dxa"/>
            <w:tcBorders>
              <w:top w:val="single" w:sz="4" w:space="0" w:color="000000"/>
              <w:left w:val="single" w:sz="4" w:space="0" w:color="auto"/>
              <w:right w:val="single" w:sz="4" w:space="0" w:color="auto"/>
            </w:tcBorders>
            <w:shd w:val="clear" w:color="auto" w:fill="auto"/>
          </w:tcPr>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Бельгія/</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США/</w:t>
            </w:r>
          </w:p>
          <w:p w:rsidR="0019029F" w:rsidRPr="00E64CF4"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lang w:val="ru-RU"/>
              </w:rPr>
              <w:t>Австрія/</w:t>
            </w:r>
          </w:p>
          <w:p w:rsidR="0019029F" w:rsidRDefault="0019029F" w:rsidP="0019029F">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E64CF4">
              <w:rPr>
                <w:rFonts w:ascii="Arial" w:hAnsi="Arial" w:cs="Arial"/>
                <w:color w:val="000000"/>
                <w:sz w:val="16"/>
                <w:szCs w:val="16"/>
              </w:rPr>
              <w:t xml:space="preserve">внесення змін до реєстраційних матеріалів: </w:t>
            </w:r>
            <w:r w:rsidRPr="003F4DF3">
              <w:rPr>
                <w:rFonts w:ascii="Arial" w:hAnsi="Arial" w:cs="Arial"/>
                <w:color w:val="000000"/>
                <w:sz w:val="16"/>
                <w:szCs w:val="16"/>
              </w:rPr>
              <w:t xml:space="preserve">Зміни </w:t>
            </w:r>
            <w:r w:rsidRPr="00E64CF4">
              <w:rPr>
                <w:rFonts w:ascii="Arial" w:hAnsi="Arial" w:cs="Arial"/>
                <w:color w:val="000000"/>
                <w:sz w:val="16"/>
                <w:szCs w:val="16"/>
              </w:rPr>
              <w:t>I</w:t>
            </w:r>
            <w:r w:rsidRPr="003F4DF3">
              <w:rPr>
                <w:rFonts w:ascii="Arial" w:hAnsi="Arial" w:cs="Arial"/>
                <w:color w:val="000000"/>
                <w:sz w:val="16"/>
                <w:szCs w:val="16"/>
              </w:rPr>
              <w:t xml:space="preserve"> типу: Зміни щодо безпеки/ефективності та фармаконагляду. </w:t>
            </w:r>
            <w:r w:rsidRPr="00E64CF4">
              <w:rPr>
                <w:rFonts w:ascii="Arial" w:hAnsi="Arial" w:cs="Arial"/>
                <w:color w:val="000000"/>
                <w:sz w:val="16"/>
                <w:szCs w:val="16"/>
              </w:rPr>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64CF4">
              <w:rPr>
                <w:rFonts w:ascii="Arial" w:hAnsi="Arial" w:cs="Arial"/>
                <w:color w:val="000000"/>
                <w:sz w:val="16"/>
                <w:szCs w:val="16"/>
              </w:rPr>
              <w:br/>
              <w:t>Діюча редакція: Венгер Людмила Анатоліївна / Liudmyla Venher. Пропонована редакція: Уретій Сергій Іванович / Sergii Uretii.</w:t>
            </w:r>
            <w:r w:rsidRPr="00E64CF4">
              <w:rPr>
                <w:rFonts w:ascii="Arial" w:hAnsi="Arial" w:cs="Arial"/>
                <w:color w:val="000000"/>
                <w:sz w:val="16"/>
                <w:szCs w:val="16"/>
              </w:rPr>
              <w:br/>
            </w:r>
            <w:r w:rsidRPr="00E64CF4">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p w:rsidR="0019029F" w:rsidRPr="00DE4C4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ind w:left="-185"/>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E4C4A" w:rsidRDefault="0019029F" w:rsidP="0019029F">
            <w:pPr>
              <w:pStyle w:val="Normal"/>
              <w:tabs>
                <w:tab w:val="left" w:pos="12600"/>
              </w:tabs>
              <w:jc w:val="center"/>
              <w:rPr>
                <w:rFonts w:ascii="Arial" w:hAnsi="Arial" w:cs="Arial"/>
                <w:sz w:val="16"/>
                <w:szCs w:val="16"/>
              </w:rPr>
            </w:pPr>
            <w:r w:rsidRPr="00E64CF4">
              <w:rPr>
                <w:rFonts w:ascii="Arial" w:hAnsi="Arial" w:cs="Arial"/>
                <w:sz w:val="16"/>
                <w:szCs w:val="16"/>
              </w:rPr>
              <w:t>UA/16879/01/05</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DE4C4A">
              <w:rPr>
                <w:rFonts w:ascii="Arial" w:hAnsi="Arial" w:cs="Arial"/>
                <w:b/>
                <w:sz w:val="16"/>
                <w:szCs w:val="16"/>
              </w:rPr>
              <w:t>РИКСАТОН</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E4C4A">
              <w:rPr>
                <w:rFonts w:ascii="Arial" w:hAnsi="Arial" w:cs="Arial"/>
                <w:color w:val="000000"/>
                <w:sz w:val="16"/>
                <w:szCs w:val="16"/>
              </w:rPr>
              <w:t>Сандоз ГмбХ</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E4C4A">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231CC6" w:rsidRDefault="0019029F" w:rsidP="0019029F">
            <w:pPr>
              <w:pStyle w:val="Normal"/>
              <w:tabs>
                <w:tab w:val="left" w:pos="12600"/>
              </w:tabs>
              <w:jc w:val="center"/>
              <w:rPr>
                <w:rFonts w:ascii="Arial" w:hAnsi="Arial" w:cs="Arial"/>
                <w:color w:val="000000"/>
                <w:sz w:val="16"/>
                <w:szCs w:val="16"/>
                <w:lang w:val="ru-RU"/>
              </w:rPr>
            </w:pPr>
            <w:r w:rsidRPr="00231CC6">
              <w:rPr>
                <w:rFonts w:ascii="Arial" w:hAnsi="Arial" w:cs="Arial"/>
                <w:color w:val="000000"/>
                <w:sz w:val="16"/>
                <w:szCs w:val="16"/>
                <w:lang w:val="ru-RU"/>
              </w:rPr>
              <w:t xml:space="preserve">виробник, що відповідає за випуск серії: </w:t>
            </w:r>
          </w:p>
          <w:p w:rsidR="0019029F"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w:t>
            </w:r>
          </w:p>
          <w:p w:rsidR="0019029F"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Лек Фармацевтична компанія д.д., Словенія; тестування: </w:t>
            </w:r>
          </w:p>
          <w:p w:rsidR="0019029F"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Лек Фармацевтична компанія д.д., Словенія; Єврофінс ФАСТ ГмбХ, Німеччина; </w:t>
            </w:r>
          </w:p>
          <w:p w:rsidR="0019029F" w:rsidRPr="00E92C39"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Новартіс Фарма АГ, Швейцарія</w:t>
            </w:r>
          </w:p>
        </w:tc>
        <w:tc>
          <w:tcPr>
            <w:tcW w:w="1275"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19029F"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19029F" w:rsidRPr="00E92C39" w:rsidRDefault="0019029F" w:rsidP="0019029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A.7, II - Administrative change - Deletion of manufacturing sites: </w:t>
            </w:r>
            <w:r w:rsidRPr="00DE4C4A">
              <w:rPr>
                <w:rFonts w:ascii="Arial" w:hAnsi="Arial" w:cs="Arial"/>
                <w:color w:val="000000"/>
                <w:sz w:val="16"/>
                <w:szCs w:val="16"/>
              </w:rPr>
              <w:br/>
              <w:t>To delete Novartis Manufacturing GmbH (Emil-von-Behring-Stra</w:t>
            </w:r>
            <w:r>
              <w:rPr>
                <w:rFonts w:ascii="Arial" w:hAnsi="Arial" w:cs="Arial"/>
                <w:color w:val="000000"/>
                <w:sz w:val="16"/>
                <w:szCs w:val="16"/>
              </w:rPr>
              <w:t>β</w:t>
            </w:r>
            <w:r w:rsidRPr="00DE4C4A">
              <w:rPr>
                <w:rFonts w:ascii="Arial" w:hAnsi="Arial" w:cs="Arial"/>
                <w:color w:val="000000"/>
                <w:sz w:val="16"/>
                <w:szCs w:val="16"/>
              </w:rPr>
              <w:t xml:space="preserve">e 76, 35041 Marburg, Germany) as a site responsible for manufacture, release, quality control testing of the active substance and storage of WCB. </w:t>
            </w:r>
            <w:r w:rsidRPr="00DE4C4A">
              <w:rPr>
                <w:rFonts w:ascii="Arial" w:hAnsi="Arial" w:cs="Arial"/>
                <w:color w:val="000000"/>
                <w:sz w:val="16"/>
                <w:szCs w:val="16"/>
              </w:rPr>
              <w:br/>
              <w:t xml:space="preserve">B.I.a.1.k, IB - Change in the manufacturer of AS or of a starting material/reagent/intermediate for AS - New storage site of MCB and/or WCB: </w:t>
            </w:r>
            <w:r w:rsidRPr="00DE4C4A">
              <w:rPr>
                <w:rFonts w:ascii="Arial" w:hAnsi="Arial" w:cs="Arial"/>
                <w:color w:val="000000"/>
                <w:sz w:val="16"/>
                <w:szCs w:val="16"/>
              </w:rPr>
              <w:br/>
              <w:t xml:space="preserve">To add Sandoz GmbH Schaftenau, Biochemiestrasse 10, 6336 Langkampfen, Austria as an alternative site responsible for storage of the Master Cell Bank. </w:t>
            </w:r>
            <w:r w:rsidRPr="00DE4C4A">
              <w:rPr>
                <w:rFonts w:ascii="Arial" w:hAnsi="Arial" w:cs="Arial"/>
                <w:color w:val="000000"/>
                <w:sz w:val="16"/>
                <w:szCs w:val="16"/>
              </w:rPr>
              <w:br/>
              <w:t xml:space="preserve">B.I.b.2.e, IB - Change in test procedure for AS or starting material/reagent/intermediate - Other changes to a test procedure (including replacement or addition) for the AS or a starting material/intermediate: To implement the Cytochrome Oxidase subunit 1 (CO1) barcoding for identity testing of Working Cell Banks (WCBs) and Extended Cell Banks (ECBs), as an alternative to the DNA fingerprinting assay, used in the manufacturing process of the active substance. </w:t>
            </w:r>
            <w:r w:rsidRPr="00DE4C4A">
              <w:rPr>
                <w:rFonts w:ascii="Arial" w:hAnsi="Arial" w:cs="Arial"/>
                <w:color w:val="000000"/>
                <w:sz w:val="16"/>
                <w:szCs w:val="16"/>
              </w:rPr>
              <w:br/>
              <w:t xml:space="preserve">B.I.b.2.e, IB - Change in test procedure for AS or starting material/reagent/intermediate - Other changes to a test procedure (including replacement or addition) for the AS or a starting material/intermediate: To implement the qPCR based Quantitative Product-Enhanced Reverse Transcriptase (QRERT) assay for detection of reverse transcriptase activity in ECBs, as an alternative to the RT assay for detection of reverse transcriptase activity in ECBs, as an alternative to the RT assay, Used in the manufacturing process of the active substance. </w:t>
            </w:r>
            <w:r w:rsidRPr="00DE4C4A">
              <w:rPr>
                <w:rFonts w:ascii="Arial" w:hAnsi="Arial" w:cs="Arial"/>
                <w:color w:val="000000"/>
                <w:sz w:val="16"/>
                <w:szCs w:val="16"/>
              </w:rPr>
              <w:br/>
              <w:t xml:space="preserve">The MAH has taken the opportunity to implement editorial changes as listed in the present/proposed table of the summary document annexes. </w:t>
            </w:r>
            <w:r w:rsidRPr="00DE4C4A">
              <w:rPr>
                <w:rFonts w:ascii="Arial" w:hAnsi="Arial" w:cs="Arial"/>
                <w:color w:val="000000"/>
                <w:sz w:val="16"/>
                <w:szCs w:val="16"/>
              </w:rPr>
              <w:br/>
              <w:t xml:space="preserve">B.I.b.1.z, IB - Change in the specification parameters and/or limits of an AS, starting material/intermediate/reagent - Other variation: </w:t>
            </w:r>
            <w:r w:rsidRPr="00DE4C4A">
              <w:rPr>
                <w:rFonts w:ascii="Arial" w:hAnsi="Arial" w:cs="Arial"/>
                <w:color w:val="000000"/>
                <w:sz w:val="16"/>
                <w:szCs w:val="16"/>
              </w:rPr>
              <w:br/>
              <w:t xml:space="preserve">To add the test 'Bacterial Endotoxin (LAL)' with a limit of&lt;= 0.5 EU/mg to the specifications of raw material N-Acetyl-D-Glucosamine. </w:t>
            </w:r>
            <w:r w:rsidRPr="00DE4C4A">
              <w:rPr>
                <w:rFonts w:ascii="Arial" w:hAnsi="Arial" w:cs="Arial"/>
                <w:color w:val="000000"/>
                <w:sz w:val="16"/>
                <w:szCs w:val="16"/>
              </w:rPr>
              <w:br/>
              <w:t xml:space="preserve">B.I.a.4.z, IB - Change to in-process tests or limits applied during the manufacture of the AS - Other variation: </w:t>
            </w:r>
            <w:r w:rsidRPr="00DE4C4A">
              <w:rPr>
                <w:rFonts w:ascii="Arial" w:hAnsi="Arial" w:cs="Arial"/>
                <w:color w:val="000000"/>
                <w:sz w:val="16"/>
                <w:szCs w:val="16"/>
              </w:rPr>
              <w:br/>
              <w:t xml:space="preserve">To reclassify the bulk harvest tests 'Mycoplasma' and 'In-vitro assay for the detection of adventitious viral contaminants' applied during the manufacture of the active substance rituximab to critical in-process controls with an acceptance criterion, keeping numerical limits unchanged, and to reclassify the bulk harvest tests 'Bioburden' and 'Bacterial endotoxins (LAL)' applied during the manufacture of the active substance rituximab to critical in-process controls with an action limit, keeping numerical limits unchanged. </w:t>
            </w:r>
            <w:r w:rsidRPr="00DE4C4A">
              <w:rPr>
                <w:rFonts w:ascii="Arial" w:hAnsi="Arial" w:cs="Arial"/>
                <w:color w:val="000000"/>
                <w:sz w:val="16"/>
                <w:szCs w:val="16"/>
              </w:rPr>
              <w:br/>
              <w:t xml:space="preserve">B.I.a.4.e, II - Change to in-process tests or limits applied during the manufacture of the AS - Deletion of an in-process test which may have a significant effect on the overall quality of the AS: </w:t>
            </w:r>
            <w:r w:rsidRPr="00DE4C4A">
              <w:rPr>
                <w:rFonts w:ascii="Arial" w:hAnsi="Arial" w:cs="Arial"/>
                <w:color w:val="000000"/>
                <w:sz w:val="16"/>
                <w:szCs w:val="16"/>
              </w:rPr>
              <w:br/>
              <w:t>To delete the bulk harvest test/critical in-process control 'Detection of virus particles by transmission electron microscopy' applied during the manufacture of the active substance rituximab.</w:t>
            </w:r>
          </w:p>
          <w:p w:rsidR="0019029F" w:rsidRPr="00E92C39"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DE4C4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DE4C4A">
              <w:rPr>
                <w:rFonts w:ascii="Arial" w:hAnsi="Arial" w:cs="Arial"/>
                <w:sz w:val="16"/>
                <w:szCs w:val="16"/>
              </w:rPr>
              <w:t>UA/17421/01/01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b/>
                <w:sz w:val="16"/>
                <w:szCs w:val="16"/>
              </w:rPr>
            </w:pPr>
            <w:r w:rsidRPr="00B16BA0">
              <w:rPr>
                <w:rFonts w:ascii="Arial" w:hAnsi="Arial" w:cs="Arial"/>
                <w:b/>
                <w:sz w:val="16"/>
                <w:szCs w:val="16"/>
              </w:rPr>
              <w:t>СІБРАВА</w:t>
            </w:r>
          </w:p>
        </w:tc>
        <w:tc>
          <w:tcPr>
            <w:tcW w:w="198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color w:val="000000"/>
                <w:sz w:val="16"/>
                <w:szCs w:val="16"/>
                <w:lang w:val="ru-RU"/>
              </w:rPr>
            </w:pPr>
            <w:r w:rsidRPr="00B16BA0">
              <w:rPr>
                <w:rFonts w:ascii="Arial" w:hAnsi="Arial" w:cs="Arial"/>
                <w:color w:val="000000"/>
                <w:sz w:val="16"/>
                <w:szCs w:val="16"/>
                <w:lang w:val="ru-RU"/>
              </w:rPr>
              <w:t>розчин для ін'єкцій в попередньо наповненому шприці 284 мг, по 1,5 мл розчину у попередньо наповненому шприці; по 1 попередньо наповненому шприцу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rPr>
            </w:pPr>
            <w:r w:rsidRPr="00B16BA0">
              <w:rPr>
                <w:rFonts w:ascii="Arial" w:hAnsi="Arial" w:cs="Arial"/>
                <w:color w:val="000000"/>
                <w:sz w:val="16"/>
                <w:szCs w:val="16"/>
                <w:lang w:val="ru-RU"/>
              </w:rPr>
              <w:t>Новартіс Оверсіз Інвестментс АГ</w:t>
            </w:r>
          </w:p>
        </w:tc>
        <w:tc>
          <w:tcPr>
            <w:tcW w:w="1276"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lang w:val="ru-RU"/>
              </w:rPr>
              <w:t>Швейцарія</w:t>
            </w:r>
          </w:p>
        </w:tc>
        <w:tc>
          <w:tcPr>
            <w:tcW w:w="2835" w:type="dxa"/>
            <w:tcBorders>
              <w:top w:val="single" w:sz="4" w:space="0" w:color="000000"/>
              <w:left w:val="single" w:sz="4" w:space="0" w:color="auto"/>
              <w:right w:val="single" w:sz="4" w:space="0" w:color="auto"/>
            </w:tcBorders>
            <w:shd w:val="clear" w:color="auto" w:fill="auto"/>
          </w:tcPr>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випуск серій:</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Сандоз ГмбХ, Австрія;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випуск серій:</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Новартіс Фарма ГмбХ, Німеччина;</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Корден Фарма С.п.А, Підрозділ UP3, Італiя;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вторинне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Корден Фарма С.п.А., Італія;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вторинне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Фармлог Фарма Лоджистік ГмбХ, Німеччина;</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вторинне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Делфарм Хюнінг САС, Францiя;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вторинне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ПІКІНГ ФАРМА С.А., Іспанiя;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вторинне пакування: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ЮПС Хелскер Італія С.Р.Л., Італiя;</w:t>
            </w:r>
          </w:p>
          <w:p w:rsidR="0019029F" w:rsidRPr="00B16BA0" w:rsidRDefault="0019029F" w:rsidP="0019029F">
            <w:pPr>
              <w:jc w:val="center"/>
              <w:rPr>
                <w:rFonts w:ascii="Arial" w:hAnsi="Arial" w:cs="Arial"/>
                <w:color w:val="000000"/>
                <w:sz w:val="16"/>
                <w:szCs w:val="16"/>
              </w:rPr>
            </w:pPr>
            <w:r w:rsidRPr="00B16BA0">
              <w:rPr>
                <w:rFonts w:ascii="Arial" w:hAnsi="Arial" w:cs="Arial"/>
                <w:color w:val="000000"/>
                <w:sz w:val="16"/>
                <w:szCs w:val="16"/>
              </w:rPr>
              <w:t>контроль якості (фізико-хімічний):</w:t>
            </w:r>
          </w:p>
          <w:p w:rsidR="0019029F"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Челаб С.р.л., Італiя</w:t>
            </w:r>
          </w:p>
          <w:p w:rsidR="0019029F" w:rsidRPr="00B53C7F"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B16BA0"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Австрія/</w:t>
            </w:r>
          </w:p>
          <w:p w:rsidR="0019029F" w:rsidRPr="00B16BA0"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Німеччина/Італія/</w:t>
            </w:r>
          </w:p>
          <w:p w:rsidR="0019029F" w:rsidRPr="00B16BA0"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Франція/</w:t>
            </w:r>
          </w:p>
          <w:p w:rsidR="0019029F" w:rsidRPr="00B53C7F"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Іспанія</w:t>
            </w:r>
          </w:p>
        </w:tc>
        <w:tc>
          <w:tcPr>
            <w:tcW w:w="212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B.II.b.1.a – To add PharmLog Pharma Logistik GmbH (Siemensstrasse 1, Bоеnen 59199, Germany) as a site responsible for secondary packaging of the finished product.</w:t>
            </w:r>
            <w:r w:rsidRPr="00B16BA0">
              <w:rPr>
                <w:rFonts w:ascii="Arial" w:hAnsi="Arial" w:cs="Arial"/>
                <w:color w:val="000000"/>
                <w:sz w:val="16"/>
                <w:szCs w:val="16"/>
              </w:rPr>
              <w:br/>
              <w:t>B.II.b.1.a – To add Delpharm Huningue SAS (26 rue de la Chapelle, Huningue 68330, France) as a site</w:t>
            </w:r>
            <w:r w:rsidRPr="00B16BA0">
              <w:rPr>
                <w:rFonts w:ascii="Arial" w:hAnsi="Arial" w:cs="Arial"/>
                <w:color w:val="000000"/>
                <w:sz w:val="16"/>
                <w:szCs w:val="16"/>
              </w:rPr>
              <w:br/>
              <w:t>responsible for secondary packaging of the finished product.</w:t>
            </w:r>
            <w:r w:rsidRPr="00B16BA0">
              <w:rPr>
                <w:rFonts w:ascii="Arial" w:hAnsi="Arial" w:cs="Arial"/>
                <w:color w:val="000000"/>
                <w:sz w:val="16"/>
                <w:szCs w:val="16"/>
              </w:rPr>
              <w:br/>
              <w:t>B.II.b.1.a – To add Picking Farma, S.A (C/ Ripolles 7-9, Poligono Industrial Can Bernades, Subira,</w:t>
            </w:r>
            <w:r w:rsidRPr="00B16BA0">
              <w:rPr>
                <w:rFonts w:ascii="Arial" w:hAnsi="Arial" w:cs="Arial"/>
                <w:color w:val="000000"/>
                <w:sz w:val="16"/>
                <w:szCs w:val="16"/>
              </w:rPr>
              <w:br/>
              <w:t>Santa Perpetua de Mogoda, Barcelona 08130, Spain) as a site responsible for secondary packaging of</w:t>
            </w:r>
            <w:r w:rsidRPr="00B16BA0">
              <w:rPr>
                <w:rFonts w:ascii="Arial" w:hAnsi="Arial" w:cs="Arial"/>
                <w:color w:val="000000"/>
                <w:sz w:val="16"/>
                <w:szCs w:val="16"/>
              </w:rPr>
              <w:br/>
              <w:t>the finished product.</w:t>
            </w:r>
            <w:r w:rsidRPr="00B16BA0">
              <w:rPr>
                <w:rFonts w:ascii="Arial" w:hAnsi="Arial" w:cs="Arial"/>
                <w:color w:val="000000"/>
                <w:sz w:val="16"/>
                <w:szCs w:val="16"/>
              </w:rPr>
              <w:br/>
              <w:t>B.II.b.1.a – To add UPS Healthcare Italia S.R.L (Via Formellese KM. 4,300, Formello 00060, Italy) as a site responsible for secondary packaging of the finished product.</w:t>
            </w:r>
          </w:p>
        </w:tc>
        <w:tc>
          <w:tcPr>
            <w:tcW w:w="113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85"/>
              <w:jc w:val="center"/>
              <w:rPr>
                <w:rFonts w:ascii="Arial" w:hAnsi="Arial" w:cs="Arial"/>
                <w:i/>
                <w:sz w:val="16"/>
                <w:szCs w:val="16"/>
              </w:rPr>
            </w:pPr>
            <w:r w:rsidRPr="00B16BA0">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sz w:val="16"/>
                <w:szCs w:val="16"/>
              </w:rPr>
            </w:pPr>
            <w:r w:rsidRPr="00B16BA0">
              <w:rPr>
                <w:rFonts w:ascii="Arial" w:hAnsi="Arial" w:cs="Arial"/>
                <w:sz w:val="16"/>
                <w:szCs w:val="16"/>
              </w:rPr>
              <w:t>UA/19037/01/01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b/>
                <w:sz w:val="16"/>
                <w:szCs w:val="16"/>
              </w:rPr>
            </w:pPr>
            <w:r w:rsidRPr="00AE6E6E">
              <w:rPr>
                <w:rFonts w:ascii="Arial" w:hAnsi="Arial" w:cs="Arial"/>
                <w:b/>
                <w:sz w:val="16"/>
                <w:szCs w:val="16"/>
              </w:rPr>
              <w:t>СІБРАВА</w:t>
            </w:r>
          </w:p>
        </w:tc>
        <w:tc>
          <w:tcPr>
            <w:tcW w:w="198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color w:val="000000"/>
                <w:sz w:val="16"/>
                <w:szCs w:val="16"/>
                <w:lang w:val="ru-RU"/>
              </w:rPr>
            </w:pPr>
            <w:r w:rsidRPr="00AE6E6E">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rPr>
            </w:pPr>
            <w:r w:rsidRPr="00AE6E6E">
              <w:rPr>
                <w:rFonts w:ascii="Arial" w:hAnsi="Arial" w:cs="Arial"/>
                <w:color w:val="000000"/>
                <w:sz w:val="16"/>
                <w:szCs w:val="16"/>
                <w:lang w:val="ru-RU"/>
              </w:rPr>
              <w:t xml:space="preserve">Новартіс Оверсіз Інвестментс АГ </w:t>
            </w:r>
          </w:p>
        </w:tc>
        <w:tc>
          <w:tcPr>
            <w:tcW w:w="1276"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lang w:val="ru-RU"/>
              </w:rPr>
            </w:pPr>
            <w:r w:rsidRPr="00AE6E6E">
              <w:rPr>
                <w:rFonts w:ascii="Arial" w:hAnsi="Arial" w:cs="Arial"/>
                <w:color w:val="000000"/>
                <w:sz w:val="16"/>
                <w:szCs w:val="16"/>
              </w:rPr>
              <w:t>Швейцарія</w:t>
            </w:r>
          </w:p>
        </w:tc>
        <w:tc>
          <w:tcPr>
            <w:tcW w:w="2835"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 </w:t>
            </w:r>
          </w:p>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Корден Фарма С.п.А, Підрозділ UP3, Італiя; </w:t>
            </w:r>
          </w:p>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вторинне пакування:</w:t>
            </w:r>
            <w:r w:rsidRPr="00AE6E6E">
              <w:rPr>
                <w:rFonts w:ascii="Arial" w:hAnsi="Arial" w:cs="Arial"/>
                <w:color w:val="000000"/>
                <w:sz w:val="16"/>
                <w:szCs w:val="16"/>
              </w:rPr>
              <w:br/>
              <w:t xml:space="preserve">Корден Фарма С.п.А., Італія; випуск серій: </w:t>
            </w:r>
          </w:p>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Новартіс Фарма ГмбХ, Німеччина; </w:t>
            </w:r>
          </w:p>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випуск серій: </w:t>
            </w:r>
          </w:p>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Сандоз ГмбХ, Австрія; контроль якості (фізико-хімічний):</w:t>
            </w:r>
          </w:p>
          <w:p w:rsidR="0019029F"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Челаб С.р.л., Італiя</w:t>
            </w:r>
          </w:p>
          <w:p w:rsidR="0019029F" w:rsidRPr="00F277CB" w:rsidRDefault="0019029F" w:rsidP="0019029F">
            <w:pPr>
              <w:pStyle w:val="Normal"/>
              <w:tabs>
                <w:tab w:val="left" w:pos="12600"/>
              </w:tabs>
              <w:jc w:val="center"/>
              <w:rPr>
                <w:rFonts w:ascii="Arial" w:hAnsi="Arial" w:cs="Arial"/>
                <w:color w:val="000000"/>
                <w:sz w:val="16"/>
                <w:szCs w:val="16"/>
              </w:rPr>
            </w:pPr>
          </w:p>
        </w:tc>
        <w:tc>
          <w:tcPr>
            <w:tcW w:w="1275" w:type="dxa"/>
            <w:tcBorders>
              <w:top w:val="single" w:sz="4" w:space="0" w:color="000000"/>
              <w:left w:val="single" w:sz="4" w:space="0" w:color="auto"/>
              <w:right w:val="single" w:sz="4" w:space="0" w:color="auto"/>
            </w:tcBorders>
            <w:shd w:val="clear" w:color="auto" w:fill="auto"/>
          </w:tcPr>
          <w:p w:rsidR="0019029F" w:rsidRPr="00AE6E6E"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Італія/</w:t>
            </w:r>
          </w:p>
          <w:p w:rsidR="0019029F" w:rsidRPr="00D45DDA" w:rsidRDefault="0019029F" w:rsidP="0019029F">
            <w:pPr>
              <w:pStyle w:val="Normal"/>
              <w:tabs>
                <w:tab w:val="left" w:pos="12600"/>
              </w:tabs>
              <w:jc w:val="center"/>
              <w:rPr>
                <w:rFonts w:ascii="Arial" w:hAnsi="Arial" w:cs="Arial"/>
                <w:color w:val="000000"/>
                <w:sz w:val="16"/>
                <w:szCs w:val="16"/>
                <w:lang w:val="ru-RU"/>
              </w:rPr>
            </w:pPr>
            <w:r w:rsidRPr="00AE6E6E">
              <w:rPr>
                <w:rFonts w:ascii="Arial" w:hAnsi="Arial" w:cs="Arial"/>
                <w:color w:val="000000"/>
                <w:sz w:val="16"/>
                <w:szCs w:val="16"/>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C.I.13, II - Other variations not specifically covered elsewhere in this Annex which involve the submission of studies to the competent authority: </w:t>
            </w:r>
            <w:r w:rsidRPr="00AE6E6E">
              <w:rPr>
                <w:rFonts w:ascii="Arial" w:hAnsi="Arial" w:cs="Arial"/>
                <w:color w:val="000000"/>
                <w:sz w:val="16"/>
                <w:szCs w:val="16"/>
              </w:rPr>
              <w:br/>
              <w:t>Submission of the final report from ORION-3 study (CKJX839A12201E1 or MDCO-PCS-16-01) listed as a category 3 study in the RMP. This is an open label, active comparator extension trial to assess the effect of long-term dosing of inclisiran and evolocumab given as subcutaneous injections in subjects with high cardiovascular risk and elevated LDT-C. The RMP version 2.0 has also been submitted.</w:t>
            </w:r>
          </w:p>
        </w:tc>
        <w:tc>
          <w:tcPr>
            <w:tcW w:w="113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85"/>
              <w:jc w:val="center"/>
              <w:rPr>
                <w:rFonts w:ascii="Arial" w:hAnsi="Arial" w:cs="Arial"/>
                <w:i/>
                <w:sz w:val="16"/>
                <w:szCs w:val="16"/>
              </w:rPr>
            </w:pPr>
            <w:r w:rsidRPr="00AE6E6E">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sz w:val="16"/>
                <w:szCs w:val="16"/>
              </w:rPr>
            </w:pPr>
            <w:r w:rsidRPr="00AE6E6E">
              <w:rPr>
                <w:rFonts w:ascii="Arial" w:hAnsi="Arial" w:cs="Arial"/>
                <w:sz w:val="16"/>
                <w:szCs w:val="16"/>
              </w:rPr>
              <w:t>UA/19037/01/01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b/>
                <w:sz w:val="16"/>
                <w:szCs w:val="16"/>
              </w:rPr>
            </w:pPr>
            <w:r w:rsidRPr="00FE39A2">
              <w:rPr>
                <w:rFonts w:ascii="Arial" w:hAnsi="Arial" w:cs="Arial"/>
                <w:b/>
                <w:sz w:val="16"/>
                <w:szCs w:val="16"/>
              </w:rPr>
              <w:t>СИМВАСТАТИН САНДОЗ®</w:t>
            </w:r>
          </w:p>
        </w:tc>
        <w:tc>
          <w:tcPr>
            <w:tcW w:w="198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color w:val="000000"/>
                <w:sz w:val="16"/>
                <w:szCs w:val="16"/>
                <w:lang w:val="ru-RU"/>
              </w:rPr>
            </w:pPr>
            <w:r w:rsidRPr="00FE39A2">
              <w:rPr>
                <w:rFonts w:ascii="Arial" w:hAnsi="Arial" w:cs="Arial"/>
                <w:color w:val="000000"/>
                <w:sz w:val="16"/>
                <w:szCs w:val="16"/>
                <w:lang w:val="ru-RU"/>
              </w:rPr>
              <w:t>таблетки, вкриті плівковою оболонкою, по 20 мг, по 10 таблеток у блістері, по 3 або 10 блістерів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rPr>
            </w:pPr>
            <w:r w:rsidRPr="00FE39A2">
              <w:rPr>
                <w:rFonts w:ascii="Arial" w:hAnsi="Arial" w:cs="Arial"/>
                <w:color w:val="000000"/>
                <w:sz w:val="16"/>
                <w:szCs w:val="16"/>
                <w:lang w:val="ru-RU"/>
              </w:rPr>
              <w:t>ТОВ "Сандоз Україна"</w:t>
            </w:r>
          </w:p>
        </w:tc>
        <w:tc>
          <w:tcPr>
            <w:tcW w:w="1276"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lang w:val="ru-RU"/>
              </w:rPr>
              <w:t>Україна</w:t>
            </w:r>
          </w:p>
        </w:tc>
        <w:tc>
          <w:tcPr>
            <w:tcW w:w="2835"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виробництво нерозфасованої продукції, первинне та вторинне пакування, тестування, дозвіл на випуск серій:</w:t>
            </w:r>
            <w:r w:rsidRPr="00FE39A2">
              <w:rPr>
                <w:rFonts w:ascii="Arial" w:hAnsi="Arial" w:cs="Arial"/>
                <w:color w:val="000000"/>
                <w:sz w:val="16"/>
                <w:szCs w:val="16"/>
                <w:lang w:val="ru-RU"/>
              </w:rPr>
              <w:br/>
              <w:t>Сандоз Груп Саглик Урунлері Ілакларі Сан. ве Тік. А.С., Туреччина</w:t>
            </w:r>
            <w:r w:rsidRPr="00FE39A2">
              <w:rPr>
                <w:rFonts w:ascii="Arial" w:hAnsi="Arial" w:cs="Arial"/>
                <w:color w:val="000000"/>
                <w:sz w:val="16"/>
                <w:szCs w:val="16"/>
              </w:rPr>
              <w:t>;</w:t>
            </w:r>
            <w:r w:rsidRPr="00FE39A2">
              <w:rPr>
                <w:rFonts w:ascii="Arial" w:hAnsi="Arial" w:cs="Arial"/>
                <w:color w:val="000000"/>
                <w:sz w:val="16"/>
                <w:szCs w:val="16"/>
                <w:lang w:val="ru-RU"/>
              </w:rPr>
              <w:br/>
              <w:t>первинне та вторинне пакування, тестування, дозвіл на випуск серій:</w:t>
            </w:r>
            <w:r w:rsidRPr="00FE39A2">
              <w:rPr>
                <w:rFonts w:ascii="Arial" w:hAnsi="Arial" w:cs="Arial"/>
                <w:color w:val="000000"/>
                <w:sz w:val="16"/>
                <w:szCs w:val="16"/>
                <w:lang w:val="ru-RU"/>
              </w:rPr>
              <w:br/>
              <w:t>Салютас Фарма ГмбХ, Німеччина</w:t>
            </w:r>
            <w:r w:rsidRPr="00FE39A2">
              <w:rPr>
                <w:rFonts w:ascii="Arial" w:hAnsi="Arial" w:cs="Arial"/>
                <w:color w:val="000000"/>
                <w:sz w:val="16"/>
                <w:szCs w:val="16"/>
              </w:rPr>
              <w:t>;</w:t>
            </w:r>
            <w:r w:rsidRPr="00FE39A2">
              <w:rPr>
                <w:rFonts w:ascii="Arial" w:hAnsi="Arial" w:cs="Arial"/>
                <w:color w:val="000000"/>
                <w:sz w:val="16"/>
                <w:szCs w:val="16"/>
                <w:lang w:val="ru-RU"/>
              </w:rPr>
              <w:br/>
              <w:t>тестування, дозвіл на випуск серій:</w:t>
            </w:r>
            <w:r w:rsidRPr="00FE39A2">
              <w:rPr>
                <w:rFonts w:ascii="Arial" w:hAnsi="Arial" w:cs="Arial"/>
                <w:color w:val="000000"/>
                <w:sz w:val="16"/>
                <w:szCs w:val="16"/>
                <w:lang w:val="ru-RU"/>
              </w:rPr>
              <w:br/>
              <w:t>С.К. Сандоз С.Р.Л., Румунія</w:t>
            </w:r>
            <w:r w:rsidRPr="00FE39A2">
              <w:rPr>
                <w:rFonts w:ascii="Arial" w:hAnsi="Arial" w:cs="Arial"/>
                <w:color w:val="000000"/>
                <w:sz w:val="16"/>
                <w:szCs w:val="16"/>
              </w:rPr>
              <w:t>;</w:t>
            </w:r>
            <w:r w:rsidRPr="00FE39A2">
              <w:rPr>
                <w:rFonts w:ascii="Arial" w:hAnsi="Arial" w:cs="Arial"/>
                <w:color w:val="000000"/>
                <w:sz w:val="16"/>
                <w:szCs w:val="16"/>
                <w:lang w:val="ru-RU"/>
              </w:rPr>
              <w:br/>
              <w:t>первинне та вторинне пакування, тестування, дозвіл на випуск серій:</w:t>
            </w:r>
            <w:r w:rsidRPr="00FE39A2">
              <w:rPr>
                <w:rFonts w:ascii="Arial" w:hAnsi="Arial" w:cs="Arial"/>
                <w:color w:val="000000"/>
                <w:sz w:val="16"/>
                <w:szCs w:val="16"/>
                <w:lang w:val="ru-RU"/>
              </w:rPr>
              <w:br/>
              <w:t>Лек С.А., Польща</w:t>
            </w:r>
            <w:r w:rsidRPr="00FE39A2">
              <w:rPr>
                <w:rFonts w:ascii="Arial" w:hAnsi="Arial" w:cs="Arial"/>
                <w:color w:val="000000"/>
                <w:sz w:val="16"/>
                <w:szCs w:val="16"/>
              </w:rPr>
              <w:t>;</w:t>
            </w:r>
            <w:r w:rsidRPr="00FE39A2">
              <w:rPr>
                <w:rFonts w:ascii="Arial" w:hAnsi="Arial" w:cs="Arial"/>
                <w:color w:val="000000"/>
                <w:sz w:val="16"/>
                <w:szCs w:val="16"/>
                <w:lang w:val="ru-RU"/>
              </w:rPr>
              <w:br/>
              <w:t>первинне та вторинне пакування:</w:t>
            </w:r>
            <w:r w:rsidRPr="00FE39A2">
              <w:rPr>
                <w:rFonts w:ascii="Arial" w:hAnsi="Arial" w:cs="Arial"/>
                <w:color w:val="000000"/>
                <w:sz w:val="16"/>
                <w:szCs w:val="16"/>
                <w:lang w:val="ru-RU"/>
              </w:rPr>
              <w:br/>
              <w:t>Лек фармацевтична компанія д.д., Словенія</w:t>
            </w:r>
          </w:p>
        </w:tc>
        <w:tc>
          <w:tcPr>
            <w:tcW w:w="1275"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Туреччина/</w:t>
            </w:r>
          </w:p>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Німеччина/</w:t>
            </w:r>
          </w:p>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Румунія/</w:t>
            </w:r>
          </w:p>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Польща/</w:t>
            </w:r>
          </w:p>
          <w:p w:rsidR="0019029F" w:rsidRPr="00D45DDA"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Словенія</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lang w:val="ru-RU"/>
              </w:rPr>
              <w:t xml:space="preserve">Зміни з якості </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w:t>
            </w:r>
            <w:r w:rsidRPr="00FE39A2">
              <w:rPr>
                <w:rFonts w:ascii="Arial" w:hAnsi="Arial" w:cs="Arial"/>
                <w:color w:val="000000"/>
                <w:sz w:val="16"/>
                <w:szCs w:val="16"/>
                <w:lang w:val="ru-RU"/>
              </w:rPr>
              <w:t>.</w:t>
            </w:r>
            <w:r w:rsidRPr="00FE39A2">
              <w:rPr>
                <w:rFonts w:ascii="Arial" w:hAnsi="Arial" w:cs="Arial"/>
                <w:color w:val="000000"/>
                <w:sz w:val="16"/>
                <w:szCs w:val="16"/>
              </w:rPr>
              <w:t>d</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ІБ – введення періоду переконтролю субстанції – 60 місяців</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III</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xml:space="preserve">) 2 ІА – надання оновлено сертифікату від вже затвердженого виробника Затвердженно: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2012-337-</w:t>
            </w:r>
            <w:r w:rsidRPr="00FE39A2">
              <w:rPr>
                <w:rFonts w:ascii="Arial" w:hAnsi="Arial" w:cs="Arial"/>
                <w:color w:val="000000"/>
                <w:sz w:val="16"/>
                <w:szCs w:val="16"/>
              </w:rPr>
              <w:t>Rev</w:t>
            </w:r>
            <w:r w:rsidRPr="00FE39A2">
              <w:rPr>
                <w:rFonts w:ascii="Arial" w:hAnsi="Arial" w:cs="Arial"/>
                <w:color w:val="000000"/>
                <w:sz w:val="16"/>
                <w:szCs w:val="16"/>
                <w:lang w:val="ru-RU"/>
              </w:rPr>
              <w:t xml:space="preserve"> 00; Запропоновано: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2012-337-</w:t>
            </w:r>
            <w:r w:rsidRPr="00FE39A2">
              <w:rPr>
                <w:rFonts w:ascii="Arial" w:hAnsi="Arial" w:cs="Arial"/>
                <w:color w:val="000000"/>
                <w:sz w:val="16"/>
                <w:szCs w:val="16"/>
              </w:rPr>
              <w:t>Rev</w:t>
            </w:r>
            <w:r w:rsidRPr="00FE39A2">
              <w:rPr>
                <w:rFonts w:ascii="Arial" w:hAnsi="Arial" w:cs="Arial"/>
                <w:color w:val="000000"/>
                <w:sz w:val="16"/>
                <w:szCs w:val="16"/>
                <w:lang w:val="ru-RU"/>
              </w:rPr>
              <w:t xml:space="preserve"> 01 з відповідними змінами.</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III</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xml:space="preserve">) 1 </w:t>
            </w:r>
            <w:r w:rsidRPr="00FE39A2">
              <w:rPr>
                <w:rFonts w:ascii="Arial" w:hAnsi="Arial" w:cs="Arial"/>
                <w:color w:val="000000"/>
                <w:sz w:val="16"/>
                <w:szCs w:val="16"/>
              </w:rPr>
              <w:t>IAIN</w:t>
            </w:r>
            <w:r w:rsidRPr="00FE39A2">
              <w:rPr>
                <w:rFonts w:ascii="Arial" w:hAnsi="Arial" w:cs="Arial"/>
                <w:color w:val="000000"/>
                <w:sz w:val="16"/>
                <w:szCs w:val="16"/>
                <w:lang w:val="ru-RU"/>
              </w:rPr>
              <w:t xml:space="preserve"> – Надання оновленого сертифікату від вже затвердженого виробника. Затверджено: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2010-130-</w:t>
            </w:r>
            <w:r w:rsidRPr="00FE39A2">
              <w:rPr>
                <w:rFonts w:ascii="Arial" w:hAnsi="Arial" w:cs="Arial"/>
                <w:color w:val="000000"/>
                <w:sz w:val="16"/>
                <w:szCs w:val="16"/>
              </w:rPr>
              <w:t>Rev</w:t>
            </w:r>
            <w:r w:rsidRPr="00FE39A2">
              <w:rPr>
                <w:rFonts w:ascii="Arial" w:hAnsi="Arial" w:cs="Arial"/>
                <w:color w:val="000000"/>
                <w:sz w:val="16"/>
                <w:szCs w:val="16"/>
                <w:lang w:val="ru-RU"/>
              </w:rPr>
              <w:t xml:space="preserve"> 04; запропоновано: </w:t>
            </w:r>
            <w:r w:rsidRPr="00FE39A2">
              <w:rPr>
                <w:rFonts w:ascii="Arial" w:hAnsi="Arial" w:cs="Arial"/>
                <w:color w:val="000000"/>
                <w:sz w:val="16"/>
                <w:szCs w:val="16"/>
              </w:rPr>
              <w:t>R</w:t>
            </w:r>
            <w:r w:rsidRPr="00FE39A2">
              <w:rPr>
                <w:rFonts w:ascii="Arial" w:hAnsi="Arial" w:cs="Arial"/>
                <w:color w:val="000000"/>
                <w:sz w:val="16"/>
                <w:szCs w:val="16"/>
                <w:lang w:val="ru-RU"/>
              </w:rPr>
              <w:t>0-</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2019-179-</w:t>
            </w:r>
            <w:r w:rsidRPr="00FE39A2">
              <w:rPr>
                <w:rFonts w:ascii="Arial" w:hAnsi="Arial" w:cs="Arial"/>
                <w:color w:val="000000"/>
                <w:sz w:val="16"/>
                <w:szCs w:val="16"/>
              </w:rPr>
              <w:t>Rev</w:t>
            </w:r>
            <w:r w:rsidRPr="00FE39A2">
              <w:rPr>
                <w:rFonts w:ascii="Arial" w:hAnsi="Arial" w:cs="Arial"/>
                <w:color w:val="000000"/>
                <w:sz w:val="16"/>
                <w:szCs w:val="16"/>
                <w:lang w:val="ru-RU"/>
              </w:rPr>
              <w:t xml:space="preserve"> 00.</w:t>
            </w:r>
            <w:r w:rsidRPr="00FE39A2">
              <w:rPr>
                <w:rFonts w:ascii="Arial" w:hAnsi="Arial" w:cs="Arial"/>
                <w:color w:val="000000"/>
                <w:sz w:val="16"/>
                <w:szCs w:val="16"/>
                <w:lang w:val="ru-RU"/>
              </w:rPr>
              <w:br/>
              <w:t>Інші зміни. А.5 а ІА</w:t>
            </w:r>
            <w:r w:rsidRPr="00FE39A2">
              <w:rPr>
                <w:rFonts w:ascii="Arial" w:hAnsi="Arial" w:cs="Arial"/>
                <w:color w:val="000000"/>
                <w:sz w:val="16"/>
                <w:szCs w:val="16"/>
              </w:rPr>
              <w:t>IN</w:t>
            </w:r>
            <w:r w:rsidRPr="00FE39A2">
              <w:rPr>
                <w:rFonts w:ascii="Arial" w:hAnsi="Arial" w:cs="Arial"/>
                <w:color w:val="000000"/>
                <w:sz w:val="16"/>
                <w:szCs w:val="16"/>
                <w:lang w:val="ru-RU"/>
              </w:rPr>
              <w:br/>
              <w:t xml:space="preserve">Зміна адреси виробника готового лікарського засобу Сандоз Груп Саглик Урунлері Ілакларі Сан. ве Тік. А.С., Туреччина (виробництво нерозфасованої продукції, первинне та вторинне пакування, тестування, дозвіл на випуск серій), а саме: індекса. </w:t>
            </w:r>
            <w:r w:rsidRPr="00FE39A2">
              <w:rPr>
                <w:rFonts w:ascii="Arial" w:hAnsi="Arial" w:cs="Arial"/>
                <w:color w:val="000000"/>
                <w:sz w:val="16"/>
                <w:szCs w:val="16"/>
              </w:rPr>
              <w:t>Затверджено: 41480; запропоновано: 41400.</w:t>
            </w:r>
          </w:p>
          <w:p w:rsidR="0019029F" w:rsidRPr="00D45DDA"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85"/>
              <w:jc w:val="center"/>
              <w:rPr>
                <w:rFonts w:ascii="Arial" w:hAnsi="Arial" w:cs="Arial"/>
                <w:i/>
                <w:sz w:val="16"/>
                <w:szCs w:val="16"/>
              </w:rPr>
            </w:pPr>
            <w:r w:rsidRPr="00FE39A2">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sz w:val="16"/>
                <w:szCs w:val="16"/>
              </w:rPr>
            </w:pPr>
            <w:r w:rsidRPr="00FE39A2">
              <w:rPr>
                <w:rFonts w:ascii="Arial" w:hAnsi="Arial" w:cs="Arial"/>
                <w:sz w:val="16"/>
                <w:szCs w:val="16"/>
              </w:rPr>
              <w:t>UA/16951/01/01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b/>
                <w:sz w:val="16"/>
                <w:szCs w:val="16"/>
              </w:rPr>
            </w:pPr>
            <w:r w:rsidRPr="00FE39A2">
              <w:rPr>
                <w:rFonts w:ascii="Arial" w:hAnsi="Arial" w:cs="Arial"/>
                <w:b/>
                <w:sz w:val="16"/>
                <w:szCs w:val="16"/>
              </w:rPr>
              <w:t>СИМВАСТАТИН САНДОЗ®</w:t>
            </w:r>
          </w:p>
        </w:tc>
        <w:tc>
          <w:tcPr>
            <w:tcW w:w="198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rPr>
                <w:rFonts w:ascii="Arial" w:hAnsi="Arial" w:cs="Arial"/>
                <w:color w:val="000000"/>
                <w:sz w:val="16"/>
                <w:szCs w:val="16"/>
                <w:lang w:val="ru-RU"/>
              </w:rPr>
            </w:pPr>
            <w:r w:rsidRPr="00FE39A2">
              <w:rPr>
                <w:rFonts w:ascii="Arial" w:hAnsi="Arial" w:cs="Arial"/>
                <w:color w:val="000000"/>
                <w:sz w:val="16"/>
                <w:szCs w:val="16"/>
                <w:lang w:val="ru-RU"/>
              </w:rPr>
              <w:t>таблетки, вкриті плівковою оболонкою, по 40 мг, по 10 таблеток у блістері, по 3 або 10 блістерів в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rPr>
            </w:pPr>
            <w:r w:rsidRPr="00FE39A2">
              <w:rPr>
                <w:rFonts w:ascii="Arial" w:hAnsi="Arial" w:cs="Arial"/>
                <w:color w:val="000000"/>
                <w:sz w:val="16"/>
                <w:szCs w:val="16"/>
                <w:lang w:val="ru-RU"/>
              </w:rPr>
              <w:t>ТОВ "Сандоз Україна"</w:t>
            </w:r>
          </w:p>
        </w:tc>
        <w:tc>
          <w:tcPr>
            <w:tcW w:w="1276"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08"/>
              <w:jc w:val="center"/>
              <w:rPr>
                <w:rFonts w:ascii="Arial" w:hAnsi="Arial" w:cs="Arial"/>
                <w:color w:val="000000"/>
                <w:sz w:val="16"/>
                <w:szCs w:val="16"/>
                <w:lang w:val="ru-RU"/>
              </w:rPr>
            </w:pPr>
            <w:r w:rsidRPr="00FE39A2">
              <w:rPr>
                <w:rFonts w:ascii="Arial" w:hAnsi="Arial" w:cs="Arial"/>
                <w:color w:val="000000"/>
                <w:sz w:val="16"/>
                <w:szCs w:val="16"/>
                <w:lang w:val="ru-RU"/>
              </w:rPr>
              <w:t>Україна</w:t>
            </w:r>
          </w:p>
        </w:tc>
        <w:tc>
          <w:tcPr>
            <w:tcW w:w="2835"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виробництво нерозфасованої продукції, первинне та вторинне пакування, тестування, дозвіл на випуск серій:</w:t>
            </w:r>
            <w:r w:rsidRPr="00FE39A2">
              <w:rPr>
                <w:rFonts w:ascii="Arial" w:hAnsi="Arial" w:cs="Arial"/>
                <w:color w:val="000000"/>
                <w:sz w:val="16"/>
                <w:szCs w:val="16"/>
                <w:lang w:val="ru-RU"/>
              </w:rPr>
              <w:br/>
              <w:t>Сандоз Груп Саглик Урунлері Ілакларі Сан. ве Тік. А.С., Туреччина</w:t>
            </w:r>
            <w:r w:rsidRPr="00FE39A2">
              <w:rPr>
                <w:rFonts w:ascii="Arial" w:hAnsi="Arial" w:cs="Arial"/>
                <w:color w:val="000000"/>
                <w:sz w:val="16"/>
                <w:szCs w:val="16"/>
              </w:rPr>
              <w:t>;</w:t>
            </w:r>
            <w:r w:rsidRPr="00FE39A2">
              <w:rPr>
                <w:rFonts w:ascii="Arial" w:hAnsi="Arial" w:cs="Arial"/>
                <w:color w:val="000000"/>
                <w:sz w:val="16"/>
                <w:szCs w:val="16"/>
                <w:lang w:val="ru-RU"/>
              </w:rPr>
              <w:br/>
              <w:t>первинне та вторинне пакування, тестування, дозвіл на випуск серій:</w:t>
            </w:r>
            <w:r w:rsidRPr="00FE39A2">
              <w:rPr>
                <w:rFonts w:ascii="Arial" w:hAnsi="Arial" w:cs="Arial"/>
                <w:color w:val="000000"/>
                <w:sz w:val="16"/>
                <w:szCs w:val="16"/>
                <w:lang w:val="ru-RU"/>
              </w:rPr>
              <w:br/>
              <w:t>Салютас Фарма ГмбХ, Німеччина</w:t>
            </w:r>
            <w:r w:rsidRPr="00FE39A2">
              <w:rPr>
                <w:rFonts w:ascii="Arial" w:hAnsi="Arial" w:cs="Arial"/>
                <w:color w:val="000000"/>
                <w:sz w:val="16"/>
                <w:szCs w:val="16"/>
              </w:rPr>
              <w:t>;</w:t>
            </w:r>
            <w:r w:rsidRPr="00FE39A2">
              <w:rPr>
                <w:rFonts w:ascii="Arial" w:hAnsi="Arial" w:cs="Arial"/>
                <w:color w:val="000000"/>
                <w:sz w:val="16"/>
                <w:szCs w:val="16"/>
                <w:lang w:val="ru-RU"/>
              </w:rPr>
              <w:br/>
              <w:t>тестування, дозвіл на випуск серій:</w:t>
            </w:r>
            <w:r w:rsidRPr="00FE39A2">
              <w:rPr>
                <w:rFonts w:ascii="Arial" w:hAnsi="Arial" w:cs="Arial"/>
                <w:color w:val="000000"/>
                <w:sz w:val="16"/>
                <w:szCs w:val="16"/>
                <w:lang w:val="ru-RU"/>
              </w:rPr>
              <w:br/>
              <w:t>С.К. Сандоз С.Р.Л., Румунія</w:t>
            </w:r>
            <w:r w:rsidRPr="00FE39A2">
              <w:rPr>
                <w:rFonts w:ascii="Arial" w:hAnsi="Arial" w:cs="Arial"/>
                <w:color w:val="000000"/>
                <w:sz w:val="16"/>
                <w:szCs w:val="16"/>
              </w:rPr>
              <w:t>;</w:t>
            </w:r>
            <w:r w:rsidRPr="00FE39A2">
              <w:rPr>
                <w:rFonts w:ascii="Arial" w:hAnsi="Arial" w:cs="Arial"/>
                <w:color w:val="000000"/>
                <w:sz w:val="16"/>
                <w:szCs w:val="16"/>
                <w:lang w:val="ru-RU"/>
              </w:rPr>
              <w:br/>
              <w:t>первинне та вторинне пакування, тестування, дозвіл на випуск серій:</w:t>
            </w:r>
            <w:r w:rsidRPr="00FE39A2">
              <w:rPr>
                <w:rFonts w:ascii="Arial" w:hAnsi="Arial" w:cs="Arial"/>
                <w:color w:val="000000"/>
                <w:sz w:val="16"/>
                <w:szCs w:val="16"/>
                <w:lang w:val="ru-RU"/>
              </w:rPr>
              <w:br/>
              <w:t>Лек С.А., Польща</w:t>
            </w:r>
          </w:p>
        </w:tc>
        <w:tc>
          <w:tcPr>
            <w:tcW w:w="1275" w:type="dxa"/>
            <w:tcBorders>
              <w:top w:val="single" w:sz="4" w:space="0" w:color="000000"/>
              <w:left w:val="single" w:sz="4" w:space="0" w:color="auto"/>
              <w:right w:val="single" w:sz="4" w:space="0" w:color="auto"/>
            </w:tcBorders>
            <w:shd w:val="clear" w:color="auto" w:fill="auto"/>
          </w:tcPr>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Туреччина/</w:t>
            </w:r>
          </w:p>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Німеччина/</w:t>
            </w:r>
          </w:p>
          <w:p w:rsidR="0019029F" w:rsidRPr="00FE39A2"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Румунія/</w:t>
            </w:r>
          </w:p>
          <w:p w:rsidR="0019029F" w:rsidRPr="00D45DDA" w:rsidRDefault="0019029F" w:rsidP="0019029F">
            <w:pPr>
              <w:pStyle w:val="Normal"/>
              <w:tabs>
                <w:tab w:val="left" w:pos="12600"/>
              </w:tabs>
              <w:jc w:val="center"/>
              <w:rPr>
                <w:rFonts w:ascii="Arial" w:hAnsi="Arial" w:cs="Arial"/>
                <w:color w:val="000000"/>
                <w:sz w:val="16"/>
                <w:szCs w:val="16"/>
                <w:lang w:val="ru-RU"/>
              </w:rPr>
            </w:pPr>
            <w:r w:rsidRPr="00FE39A2">
              <w:rPr>
                <w:rFonts w:ascii="Arial" w:hAnsi="Arial" w:cs="Arial"/>
                <w:color w:val="000000"/>
                <w:sz w:val="16"/>
                <w:szCs w:val="16"/>
                <w:lang w:val="ru-RU"/>
              </w:rPr>
              <w:t>Польща</w:t>
            </w:r>
          </w:p>
        </w:tc>
        <w:tc>
          <w:tcPr>
            <w:tcW w:w="2127"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lang w:val="ru-RU"/>
              </w:rPr>
              <w:t xml:space="preserve">Зміни з якості </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w:t>
            </w:r>
            <w:r w:rsidRPr="00FE39A2">
              <w:rPr>
                <w:rFonts w:ascii="Arial" w:hAnsi="Arial" w:cs="Arial"/>
                <w:color w:val="000000"/>
                <w:sz w:val="16"/>
                <w:szCs w:val="16"/>
                <w:lang w:val="ru-RU"/>
              </w:rPr>
              <w:t>.</w:t>
            </w:r>
            <w:r w:rsidRPr="00FE39A2">
              <w:rPr>
                <w:rFonts w:ascii="Arial" w:hAnsi="Arial" w:cs="Arial"/>
                <w:color w:val="000000"/>
                <w:sz w:val="16"/>
                <w:szCs w:val="16"/>
              </w:rPr>
              <w:t>d</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ІБ – введення періоду переконтролю субстанції – 60 місяців</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III</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xml:space="preserve">) 2 ІА – надання оновлено сертифікату від вже затвердженого виробника Затвердженно: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2012-337-</w:t>
            </w:r>
            <w:r w:rsidRPr="00FE39A2">
              <w:rPr>
                <w:rFonts w:ascii="Arial" w:hAnsi="Arial" w:cs="Arial"/>
                <w:color w:val="000000"/>
                <w:sz w:val="16"/>
                <w:szCs w:val="16"/>
              </w:rPr>
              <w:t>Rev</w:t>
            </w:r>
            <w:r w:rsidRPr="00FE39A2">
              <w:rPr>
                <w:rFonts w:ascii="Arial" w:hAnsi="Arial" w:cs="Arial"/>
                <w:color w:val="000000"/>
                <w:sz w:val="16"/>
                <w:szCs w:val="16"/>
                <w:lang w:val="ru-RU"/>
              </w:rPr>
              <w:t xml:space="preserve"> 00; Запропоновано: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2012-337-</w:t>
            </w:r>
            <w:r w:rsidRPr="00FE39A2">
              <w:rPr>
                <w:rFonts w:ascii="Arial" w:hAnsi="Arial" w:cs="Arial"/>
                <w:color w:val="000000"/>
                <w:sz w:val="16"/>
                <w:szCs w:val="16"/>
              </w:rPr>
              <w:t>Rev</w:t>
            </w:r>
            <w:r w:rsidRPr="00FE39A2">
              <w:rPr>
                <w:rFonts w:ascii="Arial" w:hAnsi="Arial" w:cs="Arial"/>
                <w:color w:val="000000"/>
                <w:sz w:val="16"/>
                <w:szCs w:val="16"/>
                <w:lang w:val="ru-RU"/>
              </w:rPr>
              <w:t xml:space="preserve"> 01 з відповідними змінами.</w:t>
            </w:r>
            <w:r w:rsidRPr="00FE39A2">
              <w:rPr>
                <w:rFonts w:ascii="Arial" w:hAnsi="Arial" w:cs="Arial"/>
                <w:color w:val="000000"/>
                <w:sz w:val="16"/>
                <w:szCs w:val="16"/>
                <w:lang w:val="ru-RU"/>
              </w:rPr>
              <w:br/>
            </w:r>
            <w:r w:rsidRPr="00FE39A2">
              <w:rPr>
                <w:rFonts w:ascii="Arial" w:hAnsi="Arial" w:cs="Arial"/>
                <w:color w:val="000000"/>
                <w:sz w:val="16"/>
                <w:szCs w:val="16"/>
              </w:rPr>
              <w:t>B</w:t>
            </w:r>
            <w:r w:rsidRPr="00FE39A2">
              <w:rPr>
                <w:rFonts w:ascii="Arial" w:hAnsi="Arial" w:cs="Arial"/>
                <w:color w:val="000000"/>
                <w:sz w:val="16"/>
                <w:szCs w:val="16"/>
                <w:lang w:val="ru-RU"/>
              </w:rPr>
              <w:t>.</w:t>
            </w:r>
            <w:r w:rsidRPr="00FE39A2">
              <w:rPr>
                <w:rFonts w:ascii="Arial" w:hAnsi="Arial" w:cs="Arial"/>
                <w:color w:val="000000"/>
                <w:sz w:val="16"/>
                <w:szCs w:val="16"/>
              </w:rPr>
              <w:t>III</w:t>
            </w:r>
            <w:r w:rsidRPr="00FE39A2">
              <w:rPr>
                <w:rFonts w:ascii="Arial" w:hAnsi="Arial" w:cs="Arial"/>
                <w:color w:val="000000"/>
                <w:sz w:val="16"/>
                <w:szCs w:val="16"/>
                <w:lang w:val="ru-RU"/>
              </w:rPr>
              <w:t xml:space="preserve">.1 </w:t>
            </w:r>
            <w:r w:rsidRPr="00FE39A2">
              <w:rPr>
                <w:rFonts w:ascii="Arial" w:hAnsi="Arial" w:cs="Arial"/>
                <w:color w:val="000000"/>
                <w:sz w:val="16"/>
                <w:szCs w:val="16"/>
              </w:rPr>
              <w:t>a</w:t>
            </w:r>
            <w:r w:rsidRPr="00FE39A2">
              <w:rPr>
                <w:rFonts w:ascii="Arial" w:hAnsi="Arial" w:cs="Arial"/>
                <w:color w:val="000000"/>
                <w:sz w:val="16"/>
                <w:szCs w:val="16"/>
                <w:lang w:val="ru-RU"/>
              </w:rPr>
              <w:t xml:space="preserve">) 1 </w:t>
            </w:r>
            <w:r w:rsidRPr="00FE39A2">
              <w:rPr>
                <w:rFonts w:ascii="Arial" w:hAnsi="Arial" w:cs="Arial"/>
                <w:color w:val="000000"/>
                <w:sz w:val="16"/>
                <w:szCs w:val="16"/>
              </w:rPr>
              <w:t>IAIN</w:t>
            </w:r>
            <w:r w:rsidRPr="00FE39A2">
              <w:rPr>
                <w:rFonts w:ascii="Arial" w:hAnsi="Arial" w:cs="Arial"/>
                <w:color w:val="000000"/>
                <w:sz w:val="16"/>
                <w:szCs w:val="16"/>
                <w:lang w:val="ru-RU"/>
              </w:rPr>
              <w:t xml:space="preserve"> – Надання оновленого сертифікату від вже затвердженого виробника. Затверджено: </w:t>
            </w:r>
            <w:r w:rsidRPr="00FE39A2">
              <w:rPr>
                <w:rFonts w:ascii="Arial" w:hAnsi="Arial" w:cs="Arial"/>
                <w:color w:val="000000"/>
                <w:sz w:val="16"/>
                <w:szCs w:val="16"/>
              </w:rPr>
              <w:t>R</w:t>
            </w:r>
            <w:r w:rsidRPr="00FE39A2">
              <w:rPr>
                <w:rFonts w:ascii="Arial" w:hAnsi="Arial" w:cs="Arial"/>
                <w:color w:val="000000"/>
                <w:sz w:val="16"/>
                <w:szCs w:val="16"/>
                <w:lang w:val="ru-RU"/>
              </w:rPr>
              <w:t>1-</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2010-130-</w:t>
            </w:r>
            <w:r w:rsidRPr="00FE39A2">
              <w:rPr>
                <w:rFonts w:ascii="Arial" w:hAnsi="Arial" w:cs="Arial"/>
                <w:color w:val="000000"/>
                <w:sz w:val="16"/>
                <w:szCs w:val="16"/>
              </w:rPr>
              <w:t>Rev</w:t>
            </w:r>
            <w:r w:rsidRPr="00FE39A2">
              <w:rPr>
                <w:rFonts w:ascii="Arial" w:hAnsi="Arial" w:cs="Arial"/>
                <w:color w:val="000000"/>
                <w:sz w:val="16"/>
                <w:szCs w:val="16"/>
                <w:lang w:val="ru-RU"/>
              </w:rPr>
              <w:t xml:space="preserve"> 04; запропоновано: </w:t>
            </w:r>
            <w:r w:rsidRPr="00FE39A2">
              <w:rPr>
                <w:rFonts w:ascii="Arial" w:hAnsi="Arial" w:cs="Arial"/>
                <w:color w:val="000000"/>
                <w:sz w:val="16"/>
                <w:szCs w:val="16"/>
              </w:rPr>
              <w:t>R</w:t>
            </w:r>
            <w:r w:rsidRPr="00FE39A2">
              <w:rPr>
                <w:rFonts w:ascii="Arial" w:hAnsi="Arial" w:cs="Arial"/>
                <w:color w:val="000000"/>
                <w:sz w:val="16"/>
                <w:szCs w:val="16"/>
                <w:lang w:val="ru-RU"/>
              </w:rPr>
              <w:t>0-</w:t>
            </w:r>
            <w:r w:rsidRPr="00FE39A2">
              <w:rPr>
                <w:rFonts w:ascii="Arial" w:hAnsi="Arial" w:cs="Arial"/>
                <w:color w:val="000000"/>
                <w:sz w:val="16"/>
                <w:szCs w:val="16"/>
              </w:rPr>
              <w:t>CEP</w:t>
            </w:r>
            <w:r w:rsidRPr="00FE39A2">
              <w:rPr>
                <w:rFonts w:ascii="Arial" w:hAnsi="Arial" w:cs="Arial"/>
                <w:color w:val="000000"/>
                <w:sz w:val="16"/>
                <w:szCs w:val="16"/>
                <w:lang w:val="ru-RU"/>
              </w:rPr>
              <w:t xml:space="preserve"> 2019-179-</w:t>
            </w:r>
            <w:r w:rsidRPr="00FE39A2">
              <w:rPr>
                <w:rFonts w:ascii="Arial" w:hAnsi="Arial" w:cs="Arial"/>
                <w:color w:val="000000"/>
                <w:sz w:val="16"/>
                <w:szCs w:val="16"/>
              </w:rPr>
              <w:t>Rev</w:t>
            </w:r>
            <w:r w:rsidRPr="00FE39A2">
              <w:rPr>
                <w:rFonts w:ascii="Arial" w:hAnsi="Arial" w:cs="Arial"/>
                <w:color w:val="000000"/>
                <w:sz w:val="16"/>
                <w:szCs w:val="16"/>
                <w:lang w:val="ru-RU"/>
              </w:rPr>
              <w:t xml:space="preserve"> 00.</w:t>
            </w:r>
            <w:r w:rsidRPr="00FE39A2">
              <w:rPr>
                <w:rFonts w:ascii="Arial" w:hAnsi="Arial" w:cs="Arial"/>
                <w:color w:val="000000"/>
                <w:sz w:val="16"/>
                <w:szCs w:val="16"/>
                <w:lang w:val="ru-RU"/>
              </w:rPr>
              <w:br/>
              <w:t>Інші зміни. А.5 а ІА</w:t>
            </w:r>
            <w:r w:rsidRPr="00FE39A2">
              <w:rPr>
                <w:rFonts w:ascii="Arial" w:hAnsi="Arial" w:cs="Arial"/>
                <w:color w:val="000000"/>
                <w:sz w:val="16"/>
                <w:szCs w:val="16"/>
              </w:rPr>
              <w:t>IN</w:t>
            </w:r>
            <w:r w:rsidRPr="00FE39A2">
              <w:rPr>
                <w:rFonts w:ascii="Arial" w:hAnsi="Arial" w:cs="Arial"/>
                <w:color w:val="000000"/>
                <w:sz w:val="16"/>
                <w:szCs w:val="16"/>
                <w:lang w:val="ru-RU"/>
              </w:rPr>
              <w:br/>
              <w:t xml:space="preserve">Зміна адреси виробника готового лікарського засобу Сандоз Груп Саглик Урунлері Ілакларі Сан. ве Тік. А.С., Туреччина (виробництво нерозфасованої продукції, первинне та вторинне пакування, тестування, дозвіл на випуск серій), а саме: індекса. </w:t>
            </w:r>
            <w:r w:rsidRPr="00FE39A2">
              <w:rPr>
                <w:rFonts w:ascii="Arial" w:hAnsi="Arial" w:cs="Arial"/>
                <w:color w:val="000000"/>
                <w:sz w:val="16"/>
                <w:szCs w:val="16"/>
              </w:rPr>
              <w:t>Затверджено: 41480; запропоновано: 41400.</w:t>
            </w:r>
          </w:p>
        </w:tc>
        <w:tc>
          <w:tcPr>
            <w:tcW w:w="1134"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ind w:left="-185"/>
              <w:jc w:val="center"/>
              <w:rPr>
                <w:rFonts w:ascii="Arial" w:hAnsi="Arial" w:cs="Arial"/>
                <w:i/>
                <w:sz w:val="16"/>
                <w:szCs w:val="16"/>
              </w:rPr>
            </w:pPr>
            <w:r w:rsidRPr="00FE39A2">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D45DDA" w:rsidRDefault="0019029F" w:rsidP="0019029F">
            <w:pPr>
              <w:pStyle w:val="Normal"/>
              <w:tabs>
                <w:tab w:val="left" w:pos="12600"/>
              </w:tabs>
              <w:jc w:val="center"/>
              <w:rPr>
                <w:rFonts w:ascii="Arial" w:hAnsi="Arial" w:cs="Arial"/>
                <w:sz w:val="16"/>
                <w:szCs w:val="16"/>
              </w:rPr>
            </w:pPr>
            <w:r w:rsidRPr="00FE39A2">
              <w:rPr>
                <w:rFonts w:ascii="Arial" w:hAnsi="Arial" w:cs="Arial"/>
                <w:sz w:val="16"/>
                <w:szCs w:val="16"/>
              </w:rPr>
              <w:t>UA/16951/01/02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D45DDA">
              <w:rPr>
                <w:rFonts w:ascii="Arial" w:hAnsi="Arial" w:cs="Arial"/>
                <w:b/>
                <w:sz w:val="16"/>
                <w:szCs w:val="16"/>
              </w:rPr>
              <w:t>СИМВАСТАТИН-ТЕВА</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D45DDA">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rPr>
              <w:t>ТОВ «Тева Україна»</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lang w:val="ru-RU"/>
              </w:rPr>
              <w:t>Україна</w:t>
            </w:r>
          </w:p>
        </w:tc>
        <w:tc>
          <w:tcPr>
            <w:tcW w:w="283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 xml:space="preserve">АТ Фармацевтичний завод ТЕВА </w:t>
            </w:r>
          </w:p>
        </w:tc>
        <w:tc>
          <w:tcPr>
            <w:tcW w:w="127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Угорщина</w:t>
            </w:r>
          </w:p>
        </w:tc>
        <w:tc>
          <w:tcPr>
            <w:tcW w:w="2127" w:type="dxa"/>
            <w:tcBorders>
              <w:top w:val="single" w:sz="4" w:space="0" w:color="000000"/>
              <w:left w:val="single" w:sz="4" w:space="0" w:color="auto"/>
              <w:right w:val="single" w:sz="4" w:space="0" w:color="auto"/>
            </w:tcBorders>
            <w:shd w:val="clear" w:color="auto" w:fill="auto"/>
          </w:tcPr>
          <w:p w:rsidR="0019029F" w:rsidRPr="00517E70"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внесення альтернативного методу ультраефективної рідинної хроматографії (УЕРХ-</w:t>
            </w:r>
            <w:r w:rsidRPr="00D45DDA">
              <w:rPr>
                <w:rFonts w:ascii="Arial" w:hAnsi="Arial" w:cs="Arial"/>
                <w:color w:val="000000"/>
                <w:sz w:val="16"/>
                <w:szCs w:val="16"/>
              </w:rPr>
              <w:t>UPLC</w:t>
            </w:r>
            <w:r w:rsidRPr="00517E70">
              <w:rPr>
                <w:rFonts w:ascii="Arial" w:hAnsi="Arial" w:cs="Arial"/>
                <w:color w:val="000000"/>
                <w:sz w:val="16"/>
                <w:szCs w:val="16"/>
              </w:rPr>
              <w:t>) симвастатину (</w:t>
            </w:r>
            <w:r w:rsidRPr="00D45DDA">
              <w:rPr>
                <w:rFonts w:ascii="Arial" w:hAnsi="Arial" w:cs="Arial"/>
                <w:color w:val="000000"/>
                <w:sz w:val="16"/>
                <w:szCs w:val="16"/>
              </w:rPr>
              <w:t>Simvastatin</w:t>
            </w:r>
            <w:r w:rsidRPr="00517E70">
              <w:rPr>
                <w:rFonts w:ascii="Arial" w:hAnsi="Arial" w:cs="Arial"/>
                <w:color w:val="000000"/>
                <w:sz w:val="16"/>
                <w:szCs w:val="16"/>
              </w:rPr>
              <w:t xml:space="preserve"> </w:t>
            </w:r>
            <w:r w:rsidRPr="00D45DDA">
              <w:rPr>
                <w:rFonts w:ascii="Arial" w:hAnsi="Arial" w:cs="Arial"/>
                <w:color w:val="000000"/>
                <w:sz w:val="16"/>
                <w:szCs w:val="16"/>
              </w:rPr>
              <w:t>FCT</w:t>
            </w:r>
            <w:r w:rsidRPr="00517E70">
              <w:rPr>
                <w:rFonts w:ascii="Arial" w:hAnsi="Arial" w:cs="Arial"/>
                <w:color w:val="000000"/>
                <w:sz w:val="16"/>
                <w:szCs w:val="16"/>
              </w:rPr>
              <w:t xml:space="preserve">). </w:t>
            </w:r>
          </w:p>
          <w:p w:rsidR="0019029F" w:rsidRPr="00517E70"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Ідентифікація вмісту (симвастатин, бутилгідроксіанізол (</w:t>
            </w:r>
            <w:r w:rsidRPr="00D45DDA">
              <w:rPr>
                <w:rFonts w:ascii="Arial" w:hAnsi="Arial" w:cs="Arial"/>
                <w:color w:val="000000"/>
                <w:sz w:val="16"/>
                <w:szCs w:val="16"/>
              </w:rPr>
              <w:t>BHA</w:t>
            </w:r>
            <w:r w:rsidRPr="00517E70">
              <w:rPr>
                <w:rFonts w:ascii="Arial" w:hAnsi="Arial" w:cs="Arial"/>
                <w:color w:val="000000"/>
                <w:sz w:val="16"/>
                <w:szCs w:val="16"/>
              </w:rPr>
              <w:t>), аскорбінова кислота) та кількісного вмісту симвастатину, бутилгідроксіанізолу (</w:t>
            </w:r>
            <w:r w:rsidRPr="00D45DDA">
              <w:rPr>
                <w:rFonts w:ascii="Arial" w:hAnsi="Arial" w:cs="Arial"/>
                <w:color w:val="000000"/>
                <w:sz w:val="16"/>
                <w:szCs w:val="16"/>
              </w:rPr>
              <w:t>BHA</w:t>
            </w:r>
            <w:r w:rsidRPr="00517E70">
              <w:rPr>
                <w:rFonts w:ascii="Arial" w:hAnsi="Arial" w:cs="Arial"/>
                <w:color w:val="000000"/>
                <w:sz w:val="16"/>
                <w:szCs w:val="16"/>
              </w:rPr>
              <w:t xml:space="preserve">), аскорбінової кислоти. </w:t>
            </w:r>
          </w:p>
          <w:p w:rsidR="0019029F" w:rsidRDefault="0019029F" w:rsidP="0019029F">
            <w:pPr>
              <w:pStyle w:val="Normal"/>
              <w:tabs>
                <w:tab w:val="left" w:pos="12600"/>
              </w:tabs>
              <w:jc w:val="center"/>
              <w:rPr>
                <w:rFonts w:ascii="Arial" w:hAnsi="Arial" w:cs="Arial"/>
                <w:color w:val="000000"/>
                <w:sz w:val="16"/>
                <w:szCs w:val="16"/>
                <w:lang w:val="ru-RU"/>
              </w:rPr>
            </w:pP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Супровідних домішок та продуктів розкладу в таблетках симвастатину.</w:t>
            </w:r>
            <w:r w:rsidRPr="00517E70">
              <w:rPr>
                <w:rFonts w:ascii="Arial" w:hAnsi="Arial" w:cs="Arial"/>
                <w:color w:val="000000"/>
                <w:sz w:val="16"/>
                <w:szCs w:val="16"/>
              </w:rPr>
              <w:br/>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Minor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an</w:t>
            </w:r>
            <w:r w:rsidRPr="00517E70">
              <w:rPr>
                <w:rFonts w:ascii="Arial" w:hAnsi="Arial" w:cs="Arial"/>
                <w:color w:val="000000"/>
                <w:sz w:val="16"/>
                <w:szCs w:val="16"/>
              </w:rPr>
              <w:t xml:space="preserve"> </w:t>
            </w:r>
            <w:r w:rsidRPr="00D45DDA">
              <w:rPr>
                <w:rFonts w:ascii="Arial" w:hAnsi="Arial" w:cs="Arial"/>
                <w:color w:val="000000"/>
                <w:sz w:val="16"/>
                <w:szCs w:val="16"/>
              </w:rPr>
              <w:t>approved</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модифікація методу кількісного визначення та визначення вмісту супровідних домішок/продуктів розкладу (</w:t>
            </w:r>
            <w:r w:rsidRPr="00D45DDA">
              <w:rPr>
                <w:rFonts w:ascii="Arial" w:hAnsi="Arial" w:cs="Arial"/>
                <w:color w:val="000000"/>
                <w:sz w:val="16"/>
                <w:szCs w:val="16"/>
              </w:rPr>
              <w:t>SI</w:t>
            </w:r>
            <w:r w:rsidRPr="00517E70">
              <w:rPr>
                <w:rFonts w:ascii="Arial" w:hAnsi="Arial" w:cs="Arial"/>
                <w:color w:val="000000"/>
                <w:sz w:val="16"/>
                <w:szCs w:val="16"/>
              </w:rPr>
              <w:t xml:space="preserve">-17138) для гармонізації з монографією </w:t>
            </w:r>
            <w:r w:rsidRPr="00D45DDA">
              <w:rPr>
                <w:rFonts w:ascii="Arial" w:hAnsi="Arial" w:cs="Arial"/>
                <w:color w:val="000000"/>
                <w:sz w:val="16"/>
                <w:szCs w:val="16"/>
                <w:lang w:val="ru-RU"/>
              </w:rPr>
              <w:t xml:space="preserve">ЄФ щодо АФІ симвастатину та впровадження альтернативних фільтрів для приготування зразка. </w:t>
            </w:r>
          </w:p>
          <w:p w:rsidR="0019029F" w:rsidRPr="00E92C39"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D45DD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D45DDA">
              <w:rPr>
                <w:rFonts w:ascii="Arial" w:hAnsi="Arial" w:cs="Arial"/>
                <w:sz w:val="16"/>
                <w:szCs w:val="16"/>
              </w:rPr>
              <w:t>UA/17477/01/01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D45DDA">
              <w:rPr>
                <w:rFonts w:ascii="Arial" w:hAnsi="Arial" w:cs="Arial"/>
                <w:b/>
                <w:sz w:val="16"/>
                <w:szCs w:val="16"/>
              </w:rPr>
              <w:t>СИМВАСТАТИН-ТЕВА</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D45DDA">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rPr>
              <w:t>ТОВ «Тева Україна»</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lang w:val="ru-RU"/>
              </w:rPr>
              <w:t>Україна</w:t>
            </w:r>
          </w:p>
        </w:tc>
        <w:tc>
          <w:tcPr>
            <w:tcW w:w="283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 xml:space="preserve">АТ Фармацевтичний завод ТЕВА </w:t>
            </w:r>
          </w:p>
        </w:tc>
        <w:tc>
          <w:tcPr>
            <w:tcW w:w="127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Угорщина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внесення альтернативного методу ультраефективної рідинної хроматографії (УЕРХ-</w:t>
            </w:r>
            <w:r w:rsidRPr="00D45DDA">
              <w:rPr>
                <w:rFonts w:ascii="Arial" w:hAnsi="Arial" w:cs="Arial"/>
                <w:color w:val="000000"/>
                <w:sz w:val="16"/>
                <w:szCs w:val="16"/>
              </w:rPr>
              <w:t>UPLC</w:t>
            </w:r>
            <w:r w:rsidRPr="00517E70">
              <w:rPr>
                <w:rFonts w:ascii="Arial" w:hAnsi="Arial" w:cs="Arial"/>
                <w:color w:val="000000"/>
                <w:sz w:val="16"/>
                <w:szCs w:val="16"/>
              </w:rPr>
              <w:t>) симвастатину (</w:t>
            </w:r>
            <w:r w:rsidRPr="00D45DDA">
              <w:rPr>
                <w:rFonts w:ascii="Arial" w:hAnsi="Arial" w:cs="Arial"/>
                <w:color w:val="000000"/>
                <w:sz w:val="16"/>
                <w:szCs w:val="16"/>
              </w:rPr>
              <w:t>Simvastatin</w:t>
            </w:r>
            <w:r w:rsidRPr="00517E70">
              <w:rPr>
                <w:rFonts w:ascii="Arial" w:hAnsi="Arial" w:cs="Arial"/>
                <w:color w:val="000000"/>
                <w:sz w:val="16"/>
                <w:szCs w:val="16"/>
              </w:rPr>
              <w:t xml:space="preserve"> </w:t>
            </w:r>
            <w:r w:rsidRPr="00D45DDA">
              <w:rPr>
                <w:rFonts w:ascii="Arial" w:hAnsi="Arial" w:cs="Arial"/>
                <w:color w:val="000000"/>
                <w:sz w:val="16"/>
                <w:szCs w:val="16"/>
              </w:rPr>
              <w:t>FCT</w:t>
            </w:r>
            <w:r w:rsidRPr="00517E70">
              <w:rPr>
                <w:rFonts w:ascii="Arial" w:hAnsi="Arial" w:cs="Arial"/>
                <w:color w:val="000000"/>
                <w:sz w:val="16"/>
                <w:szCs w:val="16"/>
              </w:rPr>
              <w:t xml:space="preserve">). </w:t>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Ідентифікація вмісту (симвастатин, бутилгідроксіанізол (</w:t>
            </w:r>
            <w:r w:rsidRPr="00D45DDA">
              <w:rPr>
                <w:rFonts w:ascii="Arial" w:hAnsi="Arial" w:cs="Arial"/>
                <w:color w:val="000000"/>
                <w:sz w:val="16"/>
                <w:szCs w:val="16"/>
              </w:rPr>
              <w:t>BHA</w:t>
            </w:r>
            <w:r w:rsidRPr="00517E70">
              <w:rPr>
                <w:rFonts w:ascii="Arial" w:hAnsi="Arial" w:cs="Arial"/>
                <w:color w:val="000000"/>
                <w:sz w:val="16"/>
                <w:szCs w:val="16"/>
              </w:rPr>
              <w:t>), аскорбінова кислота) та кількісного вмісту симвастатину, бутилгідроксіанізолу (</w:t>
            </w:r>
            <w:r w:rsidRPr="00D45DDA">
              <w:rPr>
                <w:rFonts w:ascii="Arial" w:hAnsi="Arial" w:cs="Arial"/>
                <w:color w:val="000000"/>
                <w:sz w:val="16"/>
                <w:szCs w:val="16"/>
              </w:rPr>
              <w:t>BHA</w:t>
            </w:r>
            <w:r w:rsidRPr="00517E70">
              <w:rPr>
                <w:rFonts w:ascii="Arial" w:hAnsi="Arial" w:cs="Arial"/>
                <w:color w:val="000000"/>
                <w:sz w:val="16"/>
                <w:szCs w:val="16"/>
              </w:rPr>
              <w:t xml:space="preserve">), аскорбінової кислоти. </w:t>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Супровідних домішок та продуктів розкладу в таблетках симвастатину.</w:t>
            </w:r>
            <w:r w:rsidRPr="00517E70">
              <w:rPr>
                <w:rFonts w:ascii="Arial" w:hAnsi="Arial" w:cs="Arial"/>
                <w:color w:val="000000"/>
                <w:sz w:val="16"/>
                <w:szCs w:val="16"/>
              </w:rPr>
              <w:br/>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Minor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an</w:t>
            </w:r>
            <w:r w:rsidRPr="00517E70">
              <w:rPr>
                <w:rFonts w:ascii="Arial" w:hAnsi="Arial" w:cs="Arial"/>
                <w:color w:val="000000"/>
                <w:sz w:val="16"/>
                <w:szCs w:val="16"/>
              </w:rPr>
              <w:t xml:space="preserve"> </w:t>
            </w:r>
            <w:r w:rsidRPr="00D45DDA">
              <w:rPr>
                <w:rFonts w:ascii="Arial" w:hAnsi="Arial" w:cs="Arial"/>
                <w:color w:val="000000"/>
                <w:sz w:val="16"/>
                <w:szCs w:val="16"/>
              </w:rPr>
              <w:t>approved</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модифікація методу кількісного визначення та визначення вмісту супровідних домішок/продуктів розкладу (</w:t>
            </w:r>
            <w:r w:rsidRPr="00D45DDA">
              <w:rPr>
                <w:rFonts w:ascii="Arial" w:hAnsi="Arial" w:cs="Arial"/>
                <w:color w:val="000000"/>
                <w:sz w:val="16"/>
                <w:szCs w:val="16"/>
              </w:rPr>
              <w:t>SI</w:t>
            </w:r>
            <w:r w:rsidRPr="00517E70">
              <w:rPr>
                <w:rFonts w:ascii="Arial" w:hAnsi="Arial" w:cs="Arial"/>
                <w:color w:val="000000"/>
                <w:sz w:val="16"/>
                <w:szCs w:val="16"/>
              </w:rPr>
              <w:t xml:space="preserve">-17138) для гармонізації з монографією </w:t>
            </w:r>
            <w:r w:rsidRPr="00D45DDA">
              <w:rPr>
                <w:rFonts w:ascii="Arial" w:hAnsi="Arial" w:cs="Arial"/>
                <w:color w:val="000000"/>
                <w:sz w:val="16"/>
                <w:szCs w:val="16"/>
                <w:lang w:val="ru-RU"/>
              </w:rPr>
              <w:t xml:space="preserve">ЄФ щодо АФІ симвастатину та впровадження альтернативних фільтрів для приготування зразка. </w:t>
            </w:r>
          </w:p>
          <w:p w:rsidR="0019029F" w:rsidRPr="00E92C39"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D45DD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D45DDA">
              <w:rPr>
                <w:rFonts w:ascii="Arial" w:hAnsi="Arial" w:cs="Arial"/>
                <w:sz w:val="16"/>
                <w:szCs w:val="16"/>
              </w:rPr>
              <w:t>UA/17477/01/02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D45DDA">
              <w:rPr>
                <w:rFonts w:ascii="Arial" w:hAnsi="Arial" w:cs="Arial"/>
                <w:b/>
                <w:sz w:val="16"/>
                <w:szCs w:val="16"/>
              </w:rPr>
              <w:t>СИМВАСТАТИН-ТЕВА</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D45DDA">
              <w:rPr>
                <w:rFonts w:ascii="Arial" w:hAnsi="Arial" w:cs="Arial"/>
                <w:color w:val="000000"/>
                <w:sz w:val="16"/>
                <w:szCs w:val="16"/>
                <w:lang w:val="ru-RU"/>
              </w:rPr>
              <w:t>таблетки, вкриті плівковою оболонкою, по 80 мг, по 10 таблеток у блістері, по 3 блістери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rPr>
              <w:t>ТОВ «Тева Україна»</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D45DDA">
              <w:rPr>
                <w:rFonts w:ascii="Arial" w:hAnsi="Arial" w:cs="Arial"/>
                <w:color w:val="000000"/>
                <w:sz w:val="16"/>
                <w:szCs w:val="16"/>
                <w:lang w:val="ru-RU"/>
              </w:rPr>
              <w:t>Україна</w:t>
            </w:r>
          </w:p>
        </w:tc>
        <w:tc>
          <w:tcPr>
            <w:tcW w:w="283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 xml:space="preserve">АТ Фармацевтичний завод ТЕВА </w:t>
            </w:r>
          </w:p>
        </w:tc>
        <w:tc>
          <w:tcPr>
            <w:tcW w:w="1275"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D45DDA">
              <w:rPr>
                <w:rFonts w:ascii="Arial" w:hAnsi="Arial" w:cs="Arial"/>
                <w:color w:val="000000"/>
                <w:sz w:val="16"/>
                <w:szCs w:val="16"/>
                <w:lang w:val="ru-RU"/>
              </w:rPr>
              <w:t>Угорщина</w:t>
            </w:r>
          </w:p>
        </w:tc>
        <w:tc>
          <w:tcPr>
            <w:tcW w:w="2127"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jc w:val="center"/>
              <w:rPr>
                <w:rFonts w:ascii="Arial" w:hAnsi="Arial" w:cs="Arial"/>
                <w:color w:val="000000"/>
                <w:sz w:val="16"/>
                <w:szCs w:val="16"/>
                <w:lang w:val="ru-RU"/>
              </w:rPr>
            </w:pP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внесення альтернативного методу ультраефективної рідинної хроматографії (УЕРХ-</w:t>
            </w:r>
            <w:r w:rsidRPr="00D45DDA">
              <w:rPr>
                <w:rFonts w:ascii="Arial" w:hAnsi="Arial" w:cs="Arial"/>
                <w:color w:val="000000"/>
                <w:sz w:val="16"/>
                <w:szCs w:val="16"/>
              </w:rPr>
              <w:t>UPLC</w:t>
            </w:r>
            <w:r w:rsidRPr="00517E70">
              <w:rPr>
                <w:rFonts w:ascii="Arial" w:hAnsi="Arial" w:cs="Arial"/>
                <w:color w:val="000000"/>
                <w:sz w:val="16"/>
                <w:szCs w:val="16"/>
              </w:rPr>
              <w:t>) симвастатину (</w:t>
            </w:r>
            <w:r w:rsidRPr="00D45DDA">
              <w:rPr>
                <w:rFonts w:ascii="Arial" w:hAnsi="Arial" w:cs="Arial"/>
                <w:color w:val="000000"/>
                <w:sz w:val="16"/>
                <w:szCs w:val="16"/>
              </w:rPr>
              <w:t>Simvastatin</w:t>
            </w:r>
            <w:r w:rsidRPr="00517E70">
              <w:rPr>
                <w:rFonts w:ascii="Arial" w:hAnsi="Arial" w:cs="Arial"/>
                <w:color w:val="000000"/>
                <w:sz w:val="16"/>
                <w:szCs w:val="16"/>
              </w:rPr>
              <w:t xml:space="preserve"> </w:t>
            </w:r>
            <w:r w:rsidRPr="00D45DDA">
              <w:rPr>
                <w:rFonts w:ascii="Arial" w:hAnsi="Arial" w:cs="Arial"/>
                <w:color w:val="000000"/>
                <w:sz w:val="16"/>
                <w:szCs w:val="16"/>
              </w:rPr>
              <w:t>FCT</w:t>
            </w:r>
            <w:r w:rsidRPr="00517E70">
              <w:rPr>
                <w:rFonts w:ascii="Arial" w:hAnsi="Arial" w:cs="Arial"/>
                <w:color w:val="000000"/>
                <w:sz w:val="16"/>
                <w:szCs w:val="16"/>
              </w:rPr>
              <w:t xml:space="preserve">). </w:t>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Ідентифікація вмісту (симвастатин, бутилгідроксіанізол (</w:t>
            </w:r>
            <w:r w:rsidRPr="00D45DDA">
              <w:rPr>
                <w:rFonts w:ascii="Arial" w:hAnsi="Arial" w:cs="Arial"/>
                <w:color w:val="000000"/>
                <w:sz w:val="16"/>
                <w:szCs w:val="16"/>
              </w:rPr>
              <w:t>BHA</w:t>
            </w:r>
            <w:r w:rsidRPr="00517E70">
              <w:rPr>
                <w:rFonts w:ascii="Arial" w:hAnsi="Arial" w:cs="Arial"/>
                <w:color w:val="000000"/>
                <w:sz w:val="16"/>
                <w:szCs w:val="16"/>
              </w:rPr>
              <w:t>), аскорбінова кислота) та кількісного вмісту симвастатину, бутилгідроксіанізолу (</w:t>
            </w:r>
            <w:r w:rsidRPr="00D45DDA">
              <w:rPr>
                <w:rFonts w:ascii="Arial" w:hAnsi="Arial" w:cs="Arial"/>
                <w:color w:val="000000"/>
                <w:sz w:val="16"/>
                <w:szCs w:val="16"/>
              </w:rPr>
              <w:t>BHA</w:t>
            </w:r>
            <w:r w:rsidRPr="00517E70">
              <w:rPr>
                <w:rFonts w:ascii="Arial" w:hAnsi="Arial" w:cs="Arial"/>
                <w:color w:val="000000"/>
                <w:sz w:val="16"/>
                <w:szCs w:val="16"/>
              </w:rPr>
              <w:t xml:space="preserve">), аскорбінової кислоти. </w:t>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d</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Other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альтернативний метод УЕРХ для визначення таких параметрів ГЛЗ – Супровідних домішок та продуктів розкладу в таблетках симвастатину.</w:t>
            </w:r>
            <w:r w:rsidRPr="00517E70">
              <w:rPr>
                <w:rFonts w:ascii="Arial" w:hAnsi="Arial" w:cs="Arial"/>
                <w:color w:val="000000"/>
                <w:sz w:val="16"/>
                <w:szCs w:val="16"/>
              </w:rPr>
              <w:br/>
            </w:r>
            <w:r w:rsidRPr="00D45DDA">
              <w:rPr>
                <w:rFonts w:ascii="Arial" w:hAnsi="Arial" w:cs="Arial"/>
                <w:color w:val="000000"/>
                <w:sz w:val="16"/>
                <w:szCs w:val="16"/>
              </w:rPr>
              <w:t>B</w:t>
            </w:r>
            <w:r w:rsidRPr="00517E70">
              <w:rPr>
                <w:rFonts w:ascii="Arial" w:hAnsi="Arial" w:cs="Arial"/>
                <w:color w:val="000000"/>
                <w:sz w:val="16"/>
                <w:szCs w:val="16"/>
              </w:rPr>
              <w:t>.</w:t>
            </w:r>
            <w:r w:rsidRPr="00D45DDA">
              <w:rPr>
                <w:rFonts w:ascii="Arial" w:hAnsi="Arial" w:cs="Arial"/>
                <w:color w:val="000000"/>
                <w:sz w:val="16"/>
                <w:szCs w:val="16"/>
              </w:rPr>
              <w:t>II</w:t>
            </w:r>
            <w:r w:rsidRPr="00517E70">
              <w:rPr>
                <w:rFonts w:ascii="Arial" w:hAnsi="Arial" w:cs="Arial"/>
                <w:color w:val="000000"/>
                <w:sz w:val="16"/>
                <w:szCs w:val="16"/>
              </w:rPr>
              <w:t>.</w:t>
            </w:r>
            <w:r w:rsidRPr="00D45DDA">
              <w:rPr>
                <w:rFonts w:ascii="Arial" w:hAnsi="Arial" w:cs="Arial"/>
                <w:color w:val="000000"/>
                <w:sz w:val="16"/>
                <w:szCs w:val="16"/>
              </w:rPr>
              <w:t>d</w:t>
            </w:r>
            <w:r w:rsidRPr="00517E70">
              <w:rPr>
                <w:rFonts w:ascii="Arial" w:hAnsi="Arial" w:cs="Arial"/>
                <w:color w:val="000000"/>
                <w:sz w:val="16"/>
                <w:szCs w:val="16"/>
              </w:rPr>
              <w:t xml:space="preserve">.2 </w:t>
            </w:r>
            <w:r w:rsidRPr="00D45DDA">
              <w:rPr>
                <w:rFonts w:ascii="Arial" w:hAnsi="Arial" w:cs="Arial"/>
                <w:color w:val="000000"/>
                <w:sz w:val="16"/>
                <w:szCs w:val="16"/>
              </w:rPr>
              <w:t>a</w:t>
            </w:r>
            <w:r w:rsidRPr="00517E70">
              <w:rPr>
                <w:rFonts w:ascii="Arial" w:hAnsi="Arial" w:cs="Arial"/>
                <w:color w:val="000000"/>
                <w:sz w:val="16"/>
                <w:szCs w:val="16"/>
              </w:rPr>
              <w:t xml:space="preserve">) </w:t>
            </w:r>
            <w:r w:rsidRPr="00D45DDA">
              <w:rPr>
                <w:rFonts w:ascii="Arial" w:hAnsi="Arial" w:cs="Arial"/>
                <w:color w:val="000000"/>
                <w:sz w:val="16"/>
                <w:szCs w:val="16"/>
              </w:rPr>
              <w:t>IB</w:t>
            </w:r>
            <w:r w:rsidRPr="00517E70">
              <w:rPr>
                <w:rFonts w:ascii="Arial" w:hAnsi="Arial" w:cs="Arial"/>
                <w:color w:val="000000"/>
                <w:sz w:val="16"/>
                <w:szCs w:val="16"/>
              </w:rPr>
              <w:t xml:space="preserve"> </w:t>
            </w:r>
            <w:r w:rsidRPr="00D45DDA">
              <w:rPr>
                <w:rFonts w:ascii="Arial" w:hAnsi="Arial" w:cs="Arial"/>
                <w:color w:val="000000"/>
                <w:sz w:val="16"/>
                <w:szCs w:val="16"/>
              </w:rPr>
              <w:t>Minor</w:t>
            </w:r>
            <w:r w:rsidRPr="00517E70">
              <w:rPr>
                <w:rFonts w:ascii="Arial" w:hAnsi="Arial" w:cs="Arial"/>
                <w:color w:val="000000"/>
                <w:sz w:val="16"/>
                <w:szCs w:val="16"/>
              </w:rPr>
              <w:t xml:space="preserve"> </w:t>
            </w:r>
            <w:r w:rsidRPr="00D45DDA">
              <w:rPr>
                <w:rFonts w:ascii="Arial" w:hAnsi="Arial" w:cs="Arial"/>
                <w:color w:val="000000"/>
                <w:sz w:val="16"/>
                <w:szCs w:val="16"/>
              </w:rPr>
              <w:t>changes</w:t>
            </w:r>
            <w:r w:rsidRPr="00517E70">
              <w:rPr>
                <w:rFonts w:ascii="Arial" w:hAnsi="Arial" w:cs="Arial"/>
                <w:color w:val="000000"/>
                <w:sz w:val="16"/>
                <w:szCs w:val="16"/>
              </w:rPr>
              <w:t xml:space="preserve"> </w:t>
            </w:r>
            <w:r w:rsidRPr="00D45DDA">
              <w:rPr>
                <w:rFonts w:ascii="Arial" w:hAnsi="Arial" w:cs="Arial"/>
                <w:color w:val="000000"/>
                <w:sz w:val="16"/>
                <w:szCs w:val="16"/>
              </w:rPr>
              <w:t>to</w:t>
            </w:r>
            <w:r w:rsidRPr="00517E70">
              <w:rPr>
                <w:rFonts w:ascii="Arial" w:hAnsi="Arial" w:cs="Arial"/>
                <w:color w:val="000000"/>
                <w:sz w:val="16"/>
                <w:szCs w:val="16"/>
              </w:rPr>
              <w:t xml:space="preserve"> </w:t>
            </w:r>
            <w:r w:rsidRPr="00D45DDA">
              <w:rPr>
                <w:rFonts w:ascii="Arial" w:hAnsi="Arial" w:cs="Arial"/>
                <w:color w:val="000000"/>
                <w:sz w:val="16"/>
                <w:szCs w:val="16"/>
              </w:rPr>
              <w:t>an</w:t>
            </w:r>
            <w:r w:rsidRPr="00517E70">
              <w:rPr>
                <w:rFonts w:ascii="Arial" w:hAnsi="Arial" w:cs="Arial"/>
                <w:color w:val="000000"/>
                <w:sz w:val="16"/>
                <w:szCs w:val="16"/>
              </w:rPr>
              <w:t xml:space="preserve"> </w:t>
            </w:r>
            <w:r w:rsidRPr="00D45DDA">
              <w:rPr>
                <w:rFonts w:ascii="Arial" w:hAnsi="Arial" w:cs="Arial"/>
                <w:color w:val="000000"/>
                <w:sz w:val="16"/>
                <w:szCs w:val="16"/>
              </w:rPr>
              <w:t>approved</w:t>
            </w:r>
            <w:r w:rsidRPr="00517E70">
              <w:rPr>
                <w:rFonts w:ascii="Arial" w:hAnsi="Arial" w:cs="Arial"/>
                <w:color w:val="000000"/>
                <w:sz w:val="16"/>
                <w:szCs w:val="16"/>
              </w:rPr>
              <w:t xml:space="preserve"> </w:t>
            </w:r>
            <w:r w:rsidRPr="00D45DDA">
              <w:rPr>
                <w:rFonts w:ascii="Arial" w:hAnsi="Arial" w:cs="Arial"/>
                <w:color w:val="000000"/>
                <w:sz w:val="16"/>
                <w:szCs w:val="16"/>
              </w:rPr>
              <w:t>test</w:t>
            </w:r>
            <w:r w:rsidRPr="00517E70">
              <w:rPr>
                <w:rFonts w:ascii="Arial" w:hAnsi="Arial" w:cs="Arial"/>
                <w:color w:val="000000"/>
                <w:sz w:val="16"/>
                <w:szCs w:val="16"/>
              </w:rPr>
              <w:t xml:space="preserve"> </w:t>
            </w:r>
            <w:r w:rsidRPr="00D45DDA">
              <w:rPr>
                <w:rFonts w:ascii="Arial" w:hAnsi="Arial" w:cs="Arial"/>
                <w:color w:val="000000"/>
                <w:sz w:val="16"/>
                <w:szCs w:val="16"/>
              </w:rPr>
              <w:t>procedure</w:t>
            </w:r>
            <w:r w:rsidRPr="00517E70">
              <w:rPr>
                <w:rFonts w:ascii="Arial" w:hAnsi="Arial" w:cs="Arial"/>
                <w:color w:val="000000"/>
                <w:sz w:val="16"/>
                <w:szCs w:val="16"/>
              </w:rPr>
              <w:t xml:space="preserve"> – модифікація методу кількісного визначення та визначення вмісту супровідних домішок/продуктів розкладу (</w:t>
            </w:r>
            <w:r w:rsidRPr="00D45DDA">
              <w:rPr>
                <w:rFonts w:ascii="Arial" w:hAnsi="Arial" w:cs="Arial"/>
                <w:color w:val="000000"/>
                <w:sz w:val="16"/>
                <w:szCs w:val="16"/>
              </w:rPr>
              <w:t>SI</w:t>
            </w:r>
            <w:r w:rsidRPr="00517E70">
              <w:rPr>
                <w:rFonts w:ascii="Arial" w:hAnsi="Arial" w:cs="Arial"/>
                <w:color w:val="000000"/>
                <w:sz w:val="16"/>
                <w:szCs w:val="16"/>
              </w:rPr>
              <w:t xml:space="preserve">-17138) для гармонізації з монографією </w:t>
            </w:r>
            <w:r w:rsidRPr="00D45DDA">
              <w:rPr>
                <w:rFonts w:ascii="Arial" w:hAnsi="Arial" w:cs="Arial"/>
                <w:color w:val="000000"/>
                <w:sz w:val="16"/>
                <w:szCs w:val="16"/>
                <w:lang w:val="ru-RU"/>
              </w:rPr>
              <w:t xml:space="preserve">ЄФ щодо АФІ симвастатину та впровадження альтернативних фільтрів для приготування зразка. </w:t>
            </w:r>
          </w:p>
          <w:p w:rsidR="0019029F" w:rsidRPr="00E92C39" w:rsidRDefault="0019029F" w:rsidP="0019029F">
            <w:pPr>
              <w:pStyle w:val="Normal"/>
              <w:tabs>
                <w:tab w:val="left" w:pos="12600"/>
              </w:tabs>
              <w:jc w:val="center"/>
              <w:rPr>
                <w:rFonts w:ascii="Arial" w:hAnsi="Arial" w:cs="Arial"/>
                <w:color w:val="000000"/>
                <w:sz w:val="16"/>
                <w:szCs w:val="16"/>
              </w:rPr>
            </w:pP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D45DDA">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D45DDA">
              <w:rPr>
                <w:rFonts w:ascii="Arial" w:hAnsi="Arial" w:cs="Arial"/>
                <w:sz w:val="16"/>
                <w:szCs w:val="16"/>
              </w:rPr>
              <w:t>UA/17477/01/03</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rPr>
                <w:rFonts w:ascii="Arial" w:hAnsi="Arial" w:cs="Arial"/>
                <w:b/>
                <w:sz w:val="16"/>
                <w:szCs w:val="16"/>
              </w:rPr>
            </w:pPr>
            <w:r w:rsidRPr="000C5A3C">
              <w:rPr>
                <w:rFonts w:ascii="Arial" w:hAnsi="Arial" w:cs="Arial"/>
                <w:b/>
                <w:sz w:val="16"/>
                <w:szCs w:val="16"/>
              </w:rPr>
              <w:t>ФЕЙБА</w:t>
            </w:r>
          </w:p>
        </w:tc>
        <w:tc>
          <w:tcPr>
            <w:tcW w:w="1984"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rPr>
                <w:rFonts w:ascii="Arial" w:hAnsi="Arial" w:cs="Arial"/>
                <w:color w:val="000000"/>
                <w:sz w:val="16"/>
                <w:szCs w:val="16"/>
                <w:lang w:val="ru-RU"/>
              </w:rPr>
            </w:pPr>
            <w:r w:rsidRPr="000C5A3C">
              <w:rPr>
                <w:rFonts w:ascii="Arial" w:hAnsi="Arial" w:cs="Arial"/>
                <w:color w:val="000000"/>
                <w:sz w:val="16"/>
                <w:szCs w:val="16"/>
                <w:lang w:val="ru-RU"/>
              </w:rPr>
              <w:t xml:space="preserve">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w:t>
            </w:r>
            <w:r w:rsidRPr="000C5A3C">
              <w:rPr>
                <w:rFonts w:ascii="Arial" w:hAnsi="Arial" w:cs="Arial"/>
                <w:color w:val="000000"/>
                <w:sz w:val="16"/>
                <w:szCs w:val="16"/>
              </w:rPr>
              <w:t>BAXJECT</w:t>
            </w:r>
            <w:r w:rsidRPr="000C5A3C">
              <w:rPr>
                <w:rFonts w:ascii="Arial" w:hAnsi="Arial" w:cs="Arial"/>
                <w:color w:val="000000"/>
                <w:sz w:val="16"/>
                <w:szCs w:val="16"/>
                <w:lang w:val="ru-RU"/>
              </w:rPr>
              <w:t xml:space="preserve"> </w:t>
            </w:r>
            <w:r w:rsidRPr="000C5A3C">
              <w:rPr>
                <w:rFonts w:ascii="Arial" w:hAnsi="Arial" w:cs="Arial"/>
                <w:color w:val="000000"/>
                <w:sz w:val="16"/>
                <w:szCs w:val="16"/>
              </w:rPr>
              <w:t>II</w:t>
            </w:r>
            <w:r w:rsidRPr="000C5A3C">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p w:rsidR="0019029F" w:rsidRPr="0039054D" w:rsidRDefault="0019029F" w:rsidP="0019029F">
            <w:pPr>
              <w:pStyle w:val="Normal"/>
              <w:tabs>
                <w:tab w:val="left" w:pos="12600"/>
              </w:tabs>
              <w:rPr>
                <w:rFonts w:ascii="Arial" w:hAnsi="Arial" w:cs="Arial"/>
                <w:color w:val="000000"/>
                <w:sz w:val="16"/>
                <w:szCs w:val="16"/>
                <w:lang w:val="ru-RU"/>
              </w:rPr>
            </w:pPr>
          </w:p>
        </w:tc>
        <w:tc>
          <w:tcPr>
            <w:tcW w:w="1418"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lang w:val="ru-RU"/>
              </w:rPr>
            </w:pPr>
            <w:r w:rsidRPr="000C5A3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rPr>
            </w:pPr>
            <w:r w:rsidRPr="000C5A3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 xml:space="preserve">Дозвіл на випуск серії: </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 xml:space="preserve">Такеда Мануфекчурінг Австрія АГ, Австрія; </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Виробництво, контроль якості та випробування стабільності, первинне пакування ГЛЗ; маркування та вторинне пакування ГЛЗ та розчинника: Такеда Мануфекчурінг Австрія АГ, Австрія;</w:t>
            </w:r>
            <w:r w:rsidRPr="000C5A3C">
              <w:rPr>
                <w:rFonts w:ascii="Arial" w:hAnsi="Arial" w:cs="Arial"/>
                <w:color w:val="000000"/>
                <w:sz w:val="16"/>
                <w:szCs w:val="16"/>
              </w:rPr>
              <w:br/>
              <w:t xml:space="preserve">Контроль якості та випробування стабільності ГЛЗ (бактеріальні токсини та стерильність): </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Такеда Мануфекчурінг Австрія АГ, Австрія;</w:t>
            </w:r>
            <w:r w:rsidRPr="000C5A3C">
              <w:rPr>
                <w:rFonts w:ascii="Arial" w:hAnsi="Arial" w:cs="Arial"/>
                <w:color w:val="000000"/>
                <w:sz w:val="16"/>
                <w:szCs w:val="16"/>
              </w:rPr>
              <w:br/>
              <w:t xml:space="preserve">Виробництво та контроль якості розчинника: </w:t>
            </w:r>
          </w:p>
          <w:p w:rsidR="0019029F" w:rsidRPr="0039054D"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Австрія/</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Німеччина</w:t>
            </w:r>
          </w:p>
          <w:p w:rsidR="0019029F" w:rsidRPr="0039054D" w:rsidRDefault="0019029F" w:rsidP="0019029F">
            <w:pPr>
              <w:pStyle w:val="Normal"/>
              <w:tabs>
                <w:tab w:val="left" w:pos="12600"/>
              </w:tabs>
              <w:jc w:val="center"/>
              <w:rPr>
                <w:rFonts w:ascii="Arial" w:hAnsi="Arial" w:cs="Arial"/>
                <w:color w:val="000000"/>
                <w:sz w:val="16"/>
                <w:szCs w:val="16"/>
                <w:lang w:val="ru-RU"/>
              </w:rPr>
            </w:pPr>
          </w:p>
        </w:tc>
        <w:tc>
          <w:tcPr>
            <w:tcW w:w="212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b/>
                <w:color w:val="000000"/>
                <w:sz w:val="16"/>
                <w:szCs w:val="16"/>
              </w:rPr>
            </w:pPr>
            <w:r w:rsidRPr="000C5A3C">
              <w:rPr>
                <w:rFonts w:ascii="Arial" w:hAnsi="Arial" w:cs="Arial"/>
                <w:color w:val="000000"/>
                <w:sz w:val="16"/>
                <w:szCs w:val="16"/>
                <w:lang w:val="ru-RU"/>
              </w:rPr>
              <w:t>(В.</w:t>
            </w:r>
            <w:r w:rsidRPr="000C5A3C">
              <w:rPr>
                <w:rFonts w:ascii="Arial" w:hAnsi="Arial" w:cs="Arial"/>
                <w:color w:val="000000"/>
                <w:sz w:val="16"/>
                <w:szCs w:val="16"/>
              </w:rPr>
              <w:t>I</w:t>
            </w:r>
            <w:r w:rsidRPr="000C5A3C">
              <w:rPr>
                <w:rFonts w:ascii="Arial" w:hAnsi="Arial" w:cs="Arial"/>
                <w:color w:val="000000"/>
                <w:sz w:val="16"/>
                <w:szCs w:val="16"/>
                <w:lang w:val="ru-RU"/>
              </w:rPr>
              <w:t>.8. (а),</w:t>
            </w:r>
            <w:r w:rsidRPr="000C5A3C">
              <w:rPr>
                <w:rFonts w:ascii="Arial" w:hAnsi="Arial" w:cs="Arial"/>
                <w:color w:val="000000"/>
                <w:sz w:val="16"/>
                <w:szCs w:val="16"/>
              </w:rPr>
              <w:t>IA</w:t>
            </w:r>
            <w:r w:rsidRPr="000C5A3C">
              <w:rPr>
                <w:rFonts w:ascii="Arial" w:hAnsi="Arial" w:cs="Arial"/>
                <w:color w:val="000000"/>
                <w:sz w:val="16"/>
                <w:szCs w:val="16"/>
                <w:lang w:val="ru-RU"/>
              </w:rPr>
              <w:t xml:space="preserve">нп), Зміна контактної особи заявника, відповідальної за фармаконагляд в Україні. Діюча редакція: Венгер Людмила Анатоліївна / </w:t>
            </w:r>
            <w:r w:rsidRPr="000C5A3C">
              <w:rPr>
                <w:rFonts w:ascii="Arial" w:hAnsi="Arial" w:cs="Arial"/>
                <w:color w:val="000000"/>
                <w:sz w:val="16"/>
                <w:szCs w:val="16"/>
              </w:rPr>
              <w:t>Venher</w:t>
            </w:r>
            <w:r w:rsidRPr="000C5A3C">
              <w:rPr>
                <w:rFonts w:ascii="Arial" w:hAnsi="Arial" w:cs="Arial"/>
                <w:color w:val="000000"/>
                <w:sz w:val="16"/>
                <w:szCs w:val="16"/>
                <w:lang w:val="ru-RU"/>
              </w:rPr>
              <w:t xml:space="preserve"> </w:t>
            </w:r>
            <w:r w:rsidRPr="000C5A3C">
              <w:rPr>
                <w:rFonts w:ascii="Arial" w:hAnsi="Arial" w:cs="Arial"/>
                <w:color w:val="000000"/>
                <w:sz w:val="16"/>
                <w:szCs w:val="16"/>
              </w:rPr>
              <w:t>Liudmyla</w:t>
            </w:r>
            <w:r w:rsidRPr="000C5A3C">
              <w:rPr>
                <w:rFonts w:ascii="Arial" w:hAnsi="Arial" w:cs="Arial"/>
                <w:color w:val="000000"/>
                <w:sz w:val="16"/>
                <w:szCs w:val="16"/>
                <w:lang w:val="ru-RU"/>
              </w:rPr>
              <w:t xml:space="preserve">. Пропонована редакція: Уретій Сергій Іванович / </w:t>
            </w:r>
            <w:r w:rsidRPr="000C5A3C">
              <w:rPr>
                <w:rFonts w:ascii="Arial" w:hAnsi="Arial" w:cs="Arial"/>
                <w:color w:val="000000"/>
                <w:sz w:val="16"/>
                <w:szCs w:val="16"/>
              </w:rPr>
              <w:t>Uretii</w:t>
            </w:r>
            <w:r w:rsidRPr="000C5A3C">
              <w:rPr>
                <w:rFonts w:ascii="Arial" w:hAnsi="Arial" w:cs="Arial"/>
                <w:color w:val="000000"/>
                <w:sz w:val="16"/>
                <w:szCs w:val="16"/>
                <w:lang w:val="ru-RU"/>
              </w:rPr>
              <w:t xml:space="preserve"> </w:t>
            </w:r>
            <w:r w:rsidRPr="000C5A3C">
              <w:rPr>
                <w:rFonts w:ascii="Arial" w:hAnsi="Arial" w:cs="Arial"/>
                <w:color w:val="000000"/>
                <w:sz w:val="16"/>
                <w:szCs w:val="16"/>
              </w:rPr>
              <w:t>Sergii</w:t>
            </w:r>
            <w:r w:rsidRPr="000C5A3C">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1134"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85"/>
              <w:jc w:val="center"/>
              <w:rPr>
                <w:rFonts w:ascii="Arial" w:hAnsi="Arial" w:cs="Arial"/>
                <w:i/>
                <w:sz w:val="16"/>
                <w:szCs w:val="16"/>
              </w:rPr>
            </w:pPr>
            <w:r w:rsidRPr="000C5A3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sz w:val="16"/>
                <w:szCs w:val="16"/>
              </w:rPr>
            </w:pPr>
            <w:r w:rsidRPr="000C5A3C">
              <w:rPr>
                <w:rFonts w:ascii="Arial" w:hAnsi="Arial" w:cs="Arial"/>
                <w:sz w:val="16"/>
                <w:szCs w:val="16"/>
              </w:rPr>
              <w:t>UA/16954/01/01</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rPr>
                <w:rFonts w:ascii="Arial" w:hAnsi="Arial" w:cs="Arial"/>
                <w:b/>
                <w:sz w:val="16"/>
                <w:szCs w:val="16"/>
              </w:rPr>
            </w:pPr>
            <w:r w:rsidRPr="000C5A3C">
              <w:rPr>
                <w:rFonts w:ascii="Arial" w:hAnsi="Arial" w:cs="Arial"/>
                <w:b/>
                <w:sz w:val="16"/>
                <w:szCs w:val="16"/>
              </w:rPr>
              <w:t>ФЕЙБА</w:t>
            </w:r>
          </w:p>
        </w:tc>
        <w:tc>
          <w:tcPr>
            <w:tcW w:w="1984"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rPr>
                <w:rFonts w:ascii="Arial" w:hAnsi="Arial" w:cs="Arial"/>
                <w:color w:val="000000"/>
                <w:sz w:val="16"/>
                <w:szCs w:val="16"/>
                <w:lang w:val="ru-RU"/>
              </w:rPr>
            </w:pPr>
            <w:r w:rsidRPr="000C5A3C">
              <w:rPr>
                <w:rFonts w:ascii="Arial" w:hAnsi="Arial" w:cs="Arial"/>
                <w:color w:val="000000"/>
                <w:sz w:val="16"/>
                <w:szCs w:val="16"/>
                <w:lang w:val="ru-RU"/>
              </w:rPr>
              <w:t xml:space="preserve">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w:t>
            </w:r>
            <w:r w:rsidRPr="000C5A3C">
              <w:rPr>
                <w:rFonts w:ascii="Arial" w:hAnsi="Arial" w:cs="Arial"/>
                <w:color w:val="000000"/>
                <w:sz w:val="16"/>
                <w:szCs w:val="16"/>
              </w:rPr>
              <w:t>BAXJECT</w:t>
            </w:r>
            <w:r w:rsidRPr="000C5A3C">
              <w:rPr>
                <w:rFonts w:ascii="Arial" w:hAnsi="Arial" w:cs="Arial"/>
                <w:color w:val="000000"/>
                <w:sz w:val="16"/>
                <w:szCs w:val="16"/>
                <w:lang w:val="ru-RU"/>
              </w:rPr>
              <w:t xml:space="preserve"> </w:t>
            </w:r>
            <w:r w:rsidRPr="000C5A3C">
              <w:rPr>
                <w:rFonts w:ascii="Arial" w:hAnsi="Arial" w:cs="Arial"/>
                <w:color w:val="000000"/>
                <w:sz w:val="16"/>
                <w:szCs w:val="16"/>
              </w:rPr>
              <w:t>II</w:t>
            </w:r>
            <w:r w:rsidRPr="000C5A3C">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p w:rsidR="0019029F" w:rsidRPr="0039054D" w:rsidRDefault="0019029F" w:rsidP="0019029F">
            <w:pPr>
              <w:pStyle w:val="Normal"/>
              <w:tabs>
                <w:tab w:val="left" w:pos="12600"/>
              </w:tabs>
              <w:rPr>
                <w:rFonts w:ascii="Arial" w:hAnsi="Arial" w:cs="Arial"/>
                <w:color w:val="000000"/>
                <w:sz w:val="16"/>
                <w:szCs w:val="16"/>
                <w:lang w:val="ru-RU"/>
              </w:rPr>
            </w:pPr>
          </w:p>
        </w:tc>
        <w:tc>
          <w:tcPr>
            <w:tcW w:w="1418"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lang w:val="ru-RU"/>
              </w:rPr>
            </w:pPr>
            <w:r w:rsidRPr="000C5A3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rPr>
            </w:pPr>
            <w:r w:rsidRPr="000C5A3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 xml:space="preserve">Дозвіл на випуск серії: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 xml:space="preserve">Такеда Мануфекчурінг Австрія АГ, Австрія;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Виробництво, контроль якості та випробування стабільності, первинне пакування ГЛЗ; маркування та вторинне пакування ГЛЗ та розчинника: Такеда Мануфекчурінг Австрія АГ, Австрія;</w:t>
            </w:r>
            <w:r w:rsidRPr="000C5A3C">
              <w:rPr>
                <w:rFonts w:ascii="Arial" w:hAnsi="Arial" w:cs="Arial"/>
                <w:color w:val="000000"/>
                <w:sz w:val="16"/>
                <w:szCs w:val="16"/>
                <w:lang w:val="ru-RU"/>
              </w:rPr>
              <w:br/>
              <w:t xml:space="preserve">Контроль якості та випробування стабільності ГЛЗ (бактеріальні токсини та стерильність):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Такеда Мануфекчурінг Австрія АГ, Австрія;</w:t>
            </w:r>
            <w:r w:rsidRPr="000C5A3C">
              <w:rPr>
                <w:rFonts w:ascii="Arial" w:hAnsi="Arial" w:cs="Arial"/>
                <w:color w:val="000000"/>
                <w:sz w:val="16"/>
                <w:szCs w:val="16"/>
                <w:lang w:val="ru-RU"/>
              </w:rPr>
              <w:br/>
              <w:t xml:space="preserve">Виробництво та контроль якості розчинника: </w:t>
            </w:r>
          </w:p>
          <w:p w:rsidR="0019029F" w:rsidRPr="0039054D"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Австрія/</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Німеччина</w:t>
            </w:r>
          </w:p>
          <w:p w:rsidR="0019029F" w:rsidRPr="0039054D" w:rsidRDefault="0019029F" w:rsidP="0019029F">
            <w:pPr>
              <w:pStyle w:val="Normal"/>
              <w:tabs>
                <w:tab w:val="left" w:pos="12600"/>
              </w:tabs>
              <w:jc w:val="center"/>
              <w:rPr>
                <w:rFonts w:ascii="Arial" w:hAnsi="Arial" w:cs="Arial"/>
                <w:color w:val="000000"/>
                <w:sz w:val="16"/>
                <w:szCs w:val="16"/>
                <w:lang w:val="ru-RU"/>
              </w:rPr>
            </w:pPr>
          </w:p>
        </w:tc>
        <w:tc>
          <w:tcPr>
            <w:tcW w:w="212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b/>
                <w:color w:val="000000"/>
                <w:sz w:val="16"/>
                <w:szCs w:val="16"/>
              </w:rPr>
            </w:pPr>
            <w:r w:rsidRPr="000C5A3C">
              <w:rPr>
                <w:rFonts w:ascii="Arial" w:hAnsi="Arial" w:cs="Arial"/>
                <w:color w:val="000000"/>
                <w:sz w:val="16"/>
                <w:szCs w:val="16"/>
                <w:lang w:val="ru-RU"/>
              </w:rPr>
              <w:t>(В.</w:t>
            </w:r>
            <w:r w:rsidRPr="000C5A3C">
              <w:rPr>
                <w:rFonts w:ascii="Arial" w:hAnsi="Arial" w:cs="Arial"/>
                <w:color w:val="000000"/>
                <w:sz w:val="16"/>
                <w:szCs w:val="16"/>
              </w:rPr>
              <w:t>I</w:t>
            </w:r>
            <w:r w:rsidRPr="000C5A3C">
              <w:rPr>
                <w:rFonts w:ascii="Arial" w:hAnsi="Arial" w:cs="Arial"/>
                <w:color w:val="000000"/>
                <w:sz w:val="16"/>
                <w:szCs w:val="16"/>
                <w:lang w:val="ru-RU"/>
              </w:rPr>
              <w:t>.8. (а),</w:t>
            </w:r>
            <w:r w:rsidRPr="000C5A3C">
              <w:rPr>
                <w:rFonts w:ascii="Arial" w:hAnsi="Arial" w:cs="Arial"/>
                <w:color w:val="000000"/>
                <w:sz w:val="16"/>
                <w:szCs w:val="16"/>
              </w:rPr>
              <w:t>IA</w:t>
            </w:r>
            <w:r w:rsidRPr="000C5A3C">
              <w:rPr>
                <w:rFonts w:ascii="Arial" w:hAnsi="Arial" w:cs="Arial"/>
                <w:color w:val="000000"/>
                <w:sz w:val="16"/>
                <w:szCs w:val="16"/>
                <w:lang w:val="ru-RU"/>
              </w:rPr>
              <w:t xml:space="preserve">нп), Зміна контактної особи заявника, відповідальної за фармаконагляд в Україні. Діюча редакція: Венгер Людмила Анатоліївна / </w:t>
            </w:r>
            <w:r w:rsidRPr="000C5A3C">
              <w:rPr>
                <w:rFonts w:ascii="Arial" w:hAnsi="Arial" w:cs="Arial"/>
                <w:color w:val="000000"/>
                <w:sz w:val="16"/>
                <w:szCs w:val="16"/>
              </w:rPr>
              <w:t>Venher</w:t>
            </w:r>
            <w:r w:rsidRPr="000C5A3C">
              <w:rPr>
                <w:rFonts w:ascii="Arial" w:hAnsi="Arial" w:cs="Arial"/>
                <w:color w:val="000000"/>
                <w:sz w:val="16"/>
                <w:szCs w:val="16"/>
                <w:lang w:val="ru-RU"/>
              </w:rPr>
              <w:t xml:space="preserve"> </w:t>
            </w:r>
            <w:r w:rsidRPr="000C5A3C">
              <w:rPr>
                <w:rFonts w:ascii="Arial" w:hAnsi="Arial" w:cs="Arial"/>
                <w:color w:val="000000"/>
                <w:sz w:val="16"/>
                <w:szCs w:val="16"/>
              </w:rPr>
              <w:t>Liudmyla</w:t>
            </w:r>
            <w:r w:rsidRPr="000C5A3C">
              <w:rPr>
                <w:rFonts w:ascii="Arial" w:hAnsi="Arial" w:cs="Arial"/>
                <w:color w:val="000000"/>
                <w:sz w:val="16"/>
                <w:szCs w:val="16"/>
                <w:lang w:val="ru-RU"/>
              </w:rPr>
              <w:t xml:space="preserve">. Пропонована редакція: Уретій Сергій Іванович / </w:t>
            </w:r>
            <w:r w:rsidRPr="000C5A3C">
              <w:rPr>
                <w:rFonts w:ascii="Arial" w:hAnsi="Arial" w:cs="Arial"/>
                <w:color w:val="000000"/>
                <w:sz w:val="16"/>
                <w:szCs w:val="16"/>
              </w:rPr>
              <w:t>Uretii</w:t>
            </w:r>
            <w:r w:rsidRPr="000C5A3C">
              <w:rPr>
                <w:rFonts w:ascii="Arial" w:hAnsi="Arial" w:cs="Arial"/>
                <w:color w:val="000000"/>
                <w:sz w:val="16"/>
                <w:szCs w:val="16"/>
                <w:lang w:val="ru-RU"/>
              </w:rPr>
              <w:t xml:space="preserve"> </w:t>
            </w:r>
            <w:r w:rsidRPr="000C5A3C">
              <w:rPr>
                <w:rFonts w:ascii="Arial" w:hAnsi="Arial" w:cs="Arial"/>
                <w:color w:val="000000"/>
                <w:sz w:val="16"/>
                <w:szCs w:val="16"/>
              </w:rPr>
              <w:t>Sergii</w:t>
            </w:r>
            <w:r w:rsidRPr="000C5A3C">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1134"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85"/>
              <w:jc w:val="center"/>
              <w:rPr>
                <w:rFonts w:ascii="Arial" w:hAnsi="Arial" w:cs="Arial"/>
                <w:i/>
                <w:sz w:val="16"/>
                <w:szCs w:val="16"/>
              </w:rPr>
            </w:pPr>
            <w:r w:rsidRPr="000C5A3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sz w:val="16"/>
                <w:szCs w:val="16"/>
              </w:rPr>
            </w:pPr>
            <w:r w:rsidRPr="000C5A3C">
              <w:rPr>
                <w:rFonts w:ascii="Arial" w:hAnsi="Arial" w:cs="Arial"/>
                <w:sz w:val="16"/>
                <w:szCs w:val="16"/>
              </w:rPr>
              <w:t>UA/16954/01/02</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rPr>
                <w:rFonts w:ascii="Arial" w:hAnsi="Arial" w:cs="Arial"/>
                <w:b/>
                <w:sz w:val="16"/>
                <w:szCs w:val="16"/>
              </w:rPr>
            </w:pPr>
            <w:r w:rsidRPr="000C5A3C">
              <w:rPr>
                <w:rFonts w:ascii="Arial" w:hAnsi="Arial" w:cs="Arial"/>
                <w:b/>
                <w:sz w:val="16"/>
                <w:szCs w:val="16"/>
              </w:rPr>
              <w:t>ФЕЙБА</w:t>
            </w:r>
          </w:p>
        </w:tc>
        <w:tc>
          <w:tcPr>
            <w:tcW w:w="1984" w:type="dxa"/>
            <w:tcBorders>
              <w:top w:val="single" w:sz="4" w:space="0" w:color="000000"/>
              <w:left w:val="single" w:sz="4" w:space="0" w:color="auto"/>
              <w:right w:val="single" w:sz="4" w:space="0" w:color="auto"/>
            </w:tcBorders>
            <w:shd w:val="clear" w:color="auto" w:fill="auto"/>
          </w:tcPr>
          <w:p w:rsidR="0019029F" w:rsidRDefault="0019029F" w:rsidP="0019029F">
            <w:pPr>
              <w:pStyle w:val="Normal"/>
              <w:tabs>
                <w:tab w:val="left" w:pos="12600"/>
              </w:tabs>
              <w:rPr>
                <w:rFonts w:ascii="Arial" w:hAnsi="Arial" w:cs="Arial"/>
                <w:color w:val="000000"/>
                <w:sz w:val="16"/>
                <w:szCs w:val="16"/>
                <w:lang w:val="ru-RU"/>
              </w:rPr>
            </w:pPr>
            <w:r w:rsidRPr="000C5A3C">
              <w:rPr>
                <w:rFonts w:ascii="Arial" w:hAnsi="Arial" w:cs="Arial"/>
                <w:color w:val="000000"/>
                <w:sz w:val="16"/>
                <w:szCs w:val="16"/>
                <w:lang w:val="ru-RU"/>
              </w:rPr>
              <w:t xml:space="preserve">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w:t>
            </w:r>
            <w:r w:rsidRPr="000C5A3C">
              <w:rPr>
                <w:rFonts w:ascii="Arial" w:hAnsi="Arial" w:cs="Arial"/>
                <w:color w:val="000000"/>
                <w:sz w:val="16"/>
                <w:szCs w:val="16"/>
              </w:rPr>
              <w:t>BAXJECT</w:t>
            </w:r>
            <w:r w:rsidRPr="000C5A3C">
              <w:rPr>
                <w:rFonts w:ascii="Arial" w:hAnsi="Arial" w:cs="Arial"/>
                <w:color w:val="000000"/>
                <w:sz w:val="16"/>
                <w:szCs w:val="16"/>
                <w:lang w:val="ru-RU"/>
              </w:rPr>
              <w:t xml:space="preserve"> </w:t>
            </w:r>
            <w:r w:rsidRPr="000C5A3C">
              <w:rPr>
                <w:rFonts w:ascii="Arial" w:hAnsi="Arial" w:cs="Arial"/>
                <w:color w:val="000000"/>
                <w:sz w:val="16"/>
                <w:szCs w:val="16"/>
              </w:rPr>
              <w:t>II</w:t>
            </w:r>
            <w:r w:rsidRPr="000C5A3C">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p w:rsidR="0019029F" w:rsidRPr="0039054D" w:rsidRDefault="0019029F" w:rsidP="0019029F">
            <w:pPr>
              <w:pStyle w:val="Normal"/>
              <w:tabs>
                <w:tab w:val="left" w:pos="12600"/>
              </w:tabs>
              <w:rPr>
                <w:rFonts w:ascii="Arial" w:hAnsi="Arial" w:cs="Arial"/>
                <w:color w:val="000000"/>
                <w:sz w:val="16"/>
                <w:szCs w:val="16"/>
                <w:lang w:val="ru-RU"/>
              </w:rPr>
            </w:pPr>
          </w:p>
        </w:tc>
        <w:tc>
          <w:tcPr>
            <w:tcW w:w="1418"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lang w:val="ru-RU"/>
              </w:rPr>
            </w:pPr>
            <w:r w:rsidRPr="000C5A3C">
              <w:rPr>
                <w:rFonts w:ascii="Arial" w:hAnsi="Arial" w:cs="Arial"/>
                <w:color w:val="000000"/>
                <w:sz w:val="16"/>
                <w:szCs w:val="16"/>
              </w:rPr>
              <w:t>Бакстер АГ</w:t>
            </w:r>
          </w:p>
        </w:tc>
        <w:tc>
          <w:tcPr>
            <w:tcW w:w="1276"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08"/>
              <w:jc w:val="center"/>
              <w:rPr>
                <w:rFonts w:ascii="Arial" w:hAnsi="Arial" w:cs="Arial"/>
                <w:color w:val="000000"/>
                <w:sz w:val="16"/>
                <w:szCs w:val="16"/>
              </w:rPr>
            </w:pPr>
            <w:r w:rsidRPr="000C5A3C">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 xml:space="preserve">Дозвіл на випуск серії: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 xml:space="preserve">Такеда Мануфекчурінг Австрія АГ, Австрія;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Виробництво, контроль якості та випробування стабільності, первинне пакування ГЛЗ; маркування та вторинне пакування ГЛЗ та розчинника: Такеда Мануфекчурінг Австрія АГ, Австрія;</w:t>
            </w:r>
            <w:r w:rsidRPr="000C5A3C">
              <w:rPr>
                <w:rFonts w:ascii="Arial" w:hAnsi="Arial" w:cs="Arial"/>
                <w:color w:val="000000"/>
                <w:sz w:val="16"/>
                <w:szCs w:val="16"/>
                <w:lang w:val="ru-RU"/>
              </w:rPr>
              <w:br/>
              <w:t xml:space="preserve">Контроль якості та випробування стабільності ГЛЗ (бактеріальні токсини та стерильність): </w:t>
            </w:r>
          </w:p>
          <w:p w:rsidR="0019029F" w:rsidRPr="000C5A3C" w:rsidRDefault="0019029F" w:rsidP="0019029F">
            <w:pPr>
              <w:pStyle w:val="Normal"/>
              <w:tabs>
                <w:tab w:val="left" w:pos="12600"/>
              </w:tabs>
              <w:jc w:val="center"/>
              <w:rPr>
                <w:rFonts w:ascii="Arial" w:hAnsi="Arial" w:cs="Arial"/>
                <w:color w:val="000000"/>
                <w:sz w:val="16"/>
                <w:szCs w:val="16"/>
                <w:lang w:val="ru-RU"/>
              </w:rPr>
            </w:pPr>
            <w:r w:rsidRPr="000C5A3C">
              <w:rPr>
                <w:rFonts w:ascii="Arial" w:hAnsi="Arial" w:cs="Arial"/>
                <w:color w:val="000000"/>
                <w:sz w:val="16"/>
                <w:szCs w:val="16"/>
                <w:lang w:val="ru-RU"/>
              </w:rPr>
              <w:t>Такеда Мануфекчурінг Австрія АГ, Австрія;</w:t>
            </w:r>
            <w:r w:rsidRPr="000C5A3C">
              <w:rPr>
                <w:rFonts w:ascii="Arial" w:hAnsi="Arial" w:cs="Arial"/>
                <w:color w:val="000000"/>
                <w:sz w:val="16"/>
                <w:szCs w:val="16"/>
                <w:lang w:val="ru-RU"/>
              </w:rPr>
              <w:br/>
              <w:t xml:space="preserve">Виробництво та контроль якості розчинника: </w:t>
            </w:r>
          </w:p>
          <w:p w:rsidR="0019029F" w:rsidRPr="0039054D"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Зігфрід Хамельн ГмбХ, Німеччина</w:t>
            </w:r>
          </w:p>
        </w:tc>
        <w:tc>
          <w:tcPr>
            <w:tcW w:w="1275" w:type="dxa"/>
            <w:tcBorders>
              <w:top w:val="single" w:sz="4" w:space="0" w:color="000000"/>
              <w:left w:val="single" w:sz="4" w:space="0" w:color="auto"/>
              <w:right w:val="single" w:sz="4" w:space="0" w:color="auto"/>
            </w:tcBorders>
            <w:shd w:val="clear" w:color="auto" w:fill="auto"/>
          </w:tcPr>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Австрія/</w:t>
            </w:r>
          </w:p>
          <w:p w:rsidR="0019029F" w:rsidRPr="000C5A3C" w:rsidRDefault="0019029F" w:rsidP="0019029F">
            <w:pPr>
              <w:pStyle w:val="Normal"/>
              <w:tabs>
                <w:tab w:val="left" w:pos="12600"/>
              </w:tabs>
              <w:jc w:val="center"/>
              <w:rPr>
                <w:rFonts w:ascii="Arial" w:hAnsi="Arial" w:cs="Arial"/>
                <w:color w:val="000000"/>
                <w:sz w:val="16"/>
                <w:szCs w:val="16"/>
              </w:rPr>
            </w:pPr>
            <w:r w:rsidRPr="000C5A3C">
              <w:rPr>
                <w:rFonts w:ascii="Arial" w:hAnsi="Arial" w:cs="Arial"/>
                <w:color w:val="000000"/>
                <w:sz w:val="16"/>
                <w:szCs w:val="16"/>
              </w:rPr>
              <w:t>Німеччина</w:t>
            </w:r>
          </w:p>
          <w:p w:rsidR="0019029F" w:rsidRPr="0039054D" w:rsidRDefault="0019029F" w:rsidP="0019029F">
            <w:pPr>
              <w:pStyle w:val="Normal"/>
              <w:tabs>
                <w:tab w:val="left" w:pos="12600"/>
              </w:tabs>
              <w:jc w:val="center"/>
              <w:rPr>
                <w:rFonts w:ascii="Arial" w:hAnsi="Arial" w:cs="Arial"/>
                <w:color w:val="000000"/>
                <w:sz w:val="16"/>
                <w:szCs w:val="16"/>
                <w:lang w:val="ru-RU"/>
              </w:rPr>
            </w:pPr>
          </w:p>
        </w:tc>
        <w:tc>
          <w:tcPr>
            <w:tcW w:w="2127"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b/>
                <w:color w:val="000000"/>
                <w:sz w:val="16"/>
                <w:szCs w:val="16"/>
              </w:rPr>
            </w:pPr>
            <w:r w:rsidRPr="000C5A3C">
              <w:rPr>
                <w:rFonts w:ascii="Arial" w:hAnsi="Arial" w:cs="Arial"/>
                <w:color w:val="000000"/>
                <w:sz w:val="16"/>
                <w:szCs w:val="16"/>
                <w:lang w:val="ru-RU"/>
              </w:rPr>
              <w:t>(В.</w:t>
            </w:r>
            <w:r w:rsidRPr="000C5A3C">
              <w:rPr>
                <w:rFonts w:ascii="Arial" w:hAnsi="Arial" w:cs="Arial"/>
                <w:color w:val="000000"/>
                <w:sz w:val="16"/>
                <w:szCs w:val="16"/>
              </w:rPr>
              <w:t>I</w:t>
            </w:r>
            <w:r w:rsidRPr="000C5A3C">
              <w:rPr>
                <w:rFonts w:ascii="Arial" w:hAnsi="Arial" w:cs="Arial"/>
                <w:color w:val="000000"/>
                <w:sz w:val="16"/>
                <w:szCs w:val="16"/>
                <w:lang w:val="ru-RU"/>
              </w:rPr>
              <w:t>.8. (а),</w:t>
            </w:r>
            <w:r w:rsidRPr="000C5A3C">
              <w:rPr>
                <w:rFonts w:ascii="Arial" w:hAnsi="Arial" w:cs="Arial"/>
                <w:color w:val="000000"/>
                <w:sz w:val="16"/>
                <w:szCs w:val="16"/>
              </w:rPr>
              <w:t>IA</w:t>
            </w:r>
            <w:r w:rsidRPr="000C5A3C">
              <w:rPr>
                <w:rFonts w:ascii="Arial" w:hAnsi="Arial" w:cs="Arial"/>
                <w:color w:val="000000"/>
                <w:sz w:val="16"/>
                <w:szCs w:val="16"/>
                <w:lang w:val="ru-RU"/>
              </w:rPr>
              <w:t xml:space="preserve">нп), Зміна контактної особи заявника, відповідальної за фармаконагляд в Україні. Діюча редакція: Венгер Людмила Анатоліївна / </w:t>
            </w:r>
            <w:r w:rsidRPr="000C5A3C">
              <w:rPr>
                <w:rFonts w:ascii="Arial" w:hAnsi="Arial" w:cs="Arial"/>
                <w:color w:val="000000"/>
                <w:sz w:val="16"/>
                <w:szCs w:val="16"/>
              </w:rPr>
              <w:t>Venher</w:t>
            </w:r>
            <w:r w:rsidRPr="000C5A3C">
              <w:rPr>
                <w:rFonts w:ascii="Arial" w:hAnsi="Arial" w:cs="Arial"/>
                <w:color w:val="000000"/>
                <w:sz w:val="16"/>
                <w:szCs w:val="16"/>
                <w:lang w:val="ru-RU"/>
              </w:rPr>
              <w:t xml:space="preserve"> </w:t>
            </w:r>
            <w:r w:rsidRPr="000C5A3C">
              <w:rPr>
                <w:rFonts w:ascii="Arial" w:hAnsi="Arial" w:cs="Arial"/>
                <w:color w:val="000000"/>
                <w:sz w:val="16"/>
                <w:szCs w:val="16"/>
              </w:rPr>
              <w:t>Liudmyla</w:t>
            </w:r>
            <w:r w:rsidRPr="000C5A3C">
              <w:rPr>
                <w:rFonts w:ascii="Arial" w:hAnsi="Arial" w:cs="Arial"/>
                <w:color w:val="000000"/>
                <w:sz w:val="16"/>
                <w:szCs w:val="16"/>
                <w:lang w:val="ru-RU"/>
              </w:rPr>
              <w:t xml:space="preserve">. Пропонована редакція: Уретій Сергій Іванович / </w:t>
            </w:r>
            <w:r w:rsidRPr="000C5A3C">
              <w:rPr>
                <w:rFonts w:ascii="Arial" w:hAnsi="Arial" w:cs="Arial"/>
                <w:color w:val="000000"/>
                <w:sz w:val="16"/>
                <w:szCs w:val="16"/>
              </w:rPr>
              <w:t>Uretii</w:t>
            </w:r>
            <w:r w:rsidRPr="000C5A3C">
              <w:rPr>
                <w:rFonts w:ascii="Arial" w:hAnsi="Arial" w:cs="Arial"/>
                <w:color w:val="000000"/>
                <w:sz w:val="16"/>
                <w:szCs w:val="16"/>
                <w:lang w:val="ru-RU"/>
              </w:rPr>
              <w:t xml:space="preserve"> </w:t>
            </w:r>
            <w:r w:rsidRPr="000C5A3C">
              <w:rPr>
                <w:rFonts w:ascii="Arial" w:hAnsi="Arial" w:cs="Arial"/>
                <w:color w:val="000000"/>
                <w:sz w:val="16"/>
                <w:szCs w:val="16"/>
              </w:rPr>
              <w:t>Sergii</w:t>
            </w:r>
            <w:r w:rsidRPr="000C5A3C">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1134"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ind w:left="-185"/>
              <w:jc w:val="center"/>
              <w:rPr>
                <w:rFonts w:ascii="Arial" w:hAnsi="Arial" w:cs="Arial"/>
                <w:i/>
                <w:sz w:val="16"/>
                <w:szCs w:val="16"/>
              </w:rPr>
            </w:pPr>
            <w:r w:rsidRPr="000C5A3C">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sz w:val="16"/>
                <w:szCs w:val="16"/>
              </w:rPr>
            </w:pPr>
            <w:r w:rsidRPr="000C5A3C">
              <w:rPr>
                <w:rFonts w:ascii="Arial" w:hAnsi="Arial" w:cs="Arial"/>
                <w:sz w:val="16"/>
                <w:szCs w:val="16"/>
              </w:rPr>
              <w:t>UA/16954/01/03</w:t>
            </w:r>
          </w:p>
        </w:tc>
      </w:tr>
      <w:tr w:rsidR="0019029F" w:rsidRPr="0020741D" w:rsidTr="0019029F">
        <w:tc>
          <w:tcPr>
            <w:tcW w:w="568" w:type="dxa"/>
            <w:tcBorders>
              <w:top w:val="single" w:sz="4" w:space="0" w:color="000000"/>
              <w:left w:val="single" w:sz="4" w:space="0" w:color="auto"/>
              <w:right w:val="single" w:sz="4" w:space="0" w:color="auto"/>
            </w:tcBorders>
            <w:shd w:val="clear" w:color="auto" w:fill="auto"/>
          </w:tcPr>
          <w:p w:rsidR="0019029F" w:rsidRPr="00525EDC" w:rsidRDefault="0019029F" w:rsidP="00525EDC">
            <w:pPr>
              <w:numPr>
                <w:ilvl w:val="0"/>
                <w:numId w:val="10"/>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b/>
                <w:sz w:val="16"/>
                <w:szCs w:val="16"/>
              </w:rPr>
            </w:pPr>
            <w:r w:rsidRPr="0039054D">
              <w:rPr>
                <w:rFonts w:ascii="Arial" w:hAnsi="Arial" w:cs="Arial"/>
                <w:b/>
                <w:sz w:val="16"/>
                <w:szCs w:val="16"/>
              </w:rPr>
              <w:t>ХАЙРІМОЗ 40</w:t>
            </w:r>
          </w:p>
        </w:tc>
        <w:tc>
          <w:tcPr>
            <w:tcW w:w="198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rPr>
                <w:rFonts w:ascii="Arial" w:hAnsi="Arial" w:cs="Arial"/>
                <w:color w:val="000000"/>
                <w:sz w:val="16"/>
                <w:szCs w:val="16"/>
                <w:lang w:val="ru-RU"/>
              </w:rPr>
            </w:pPr>
            <w:r w:rsidRPr="0039054D">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418"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39054D">
              <w:rPr>
                <w:rFonts w:ascii="Arial" w:hAnsi="Arial" w:cs="Arial"/>
                <w:color w:val="000000"/>
                <w:sz w:val="16"/>
                <w:szCs w:val="16"/>
                <w:lang w:val="ru-RU"/>
              </w:rPr>
              <w:t>Сандоз ГмбХ</w:t>
            </w:r>
          </w:p>
        </w:tc>
        <w:tc>
          <w:tcPr>
            <w:tcW w:w="1276"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08"/>
              <w:jc w:val="center"/>
              <w:rPr>
                <w:rFonts w:ascii="Arial" w:hAnsi="Arial" w:cs="Arial"/>
                <w:color w:val="000000"/>
                <w:sz w:val="16"/>
                <w:szCs w:val="16"/>
              </w:rPr>
            </w:pPr>
            <w:r w:rsidRPr="0039054D">
              <w:rPr>
                <w:rFonts w:ascii="Arial" w:hAnsi="Arial" w:cs="Arial"/>
                <w:color w:val="000000"/>
                <w:sz w:val="16"/>
                <w:szCs w:val="16"/>
              </w:rPr>
              <w:t>Австрія</w:t>
            </w:r>
          </w:p>
        </w:tc>
        <w:tc>
          <w:tcPr>
            <w:tcW w:w="2835"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color w:val="000000"/>
                <w:sz w:val="16"/>
                <w:szCs w:val="16"/>
              </w:rPr>
            </w:pPr>
            <w:r w:rsidRPr="0039054D">
              <w:rPr>
                <w:rFonts w:ascii="Arial" w:hAnsi="Arial" w:cs="Arial"/>
                <w:color w:val="000000"/>
                <w:sz w:val="16"/>
                <w:szCs w:val="16"/>
              </w:rPr>
              <w:t>контроль (хімічний/фізичний):</w:t>
            </w:r>
            <w:r w:rsidRPr="0039054D">
              <w:rPr>
                <w:rFonts w:ascii="Arial" w:hAnsi="Arial" w:cs="Arial"/>
                <w:color w:val="000000"/>
                <w:sz w:val="16"/>
                <w:szCs w:val="16"/>
              </w:rPr>
              <w:br/>
              <w:t>Новартіс Фарма Штайн АГ, Швейцарія;</w:t>
            </w:r>
            <w:r w:rsidRPr="0039054D">
              <w:rPr>
                <w:rFonts w:ascii="Arial" w:hAnsi="Arial" w:cs="Arial"/>
                <w:color w:val="000000"/>
                <w:sz w:val="16"/>
                <w:szCs w:val="16"/>
              </w:rPr>
              <w:br/>
              <w:t>контроль серії (біологічний):</w:t>
            </w:r>
            <w:r w:rsidRPr="0039054D">
              <w:rPr>
                <w:rFonts w:ascii="Arial" w:hAnsi="Arial" w:cs="Arial"/>
                <w:color w:val="000000"/>
                <w:sz w:val="16"/>
                <w:szCs w:val="16"/>
              </w:rPr>
              <w:br/>
              <w:t>Новартіс Фарма АГ, Швейцарія;</w:t>
            </w:r>
            <w:r w:rsidRPr="0039054D">
              <w:rPr>
                <w:rFonts w:ascii="Arial" w:hAnsi="Arial" w:cs="Arial"/>
                <w:color w:val="000000"/>
                <w:sz w:val="16"/>
                <w:szCs w:val="16"/>
              </w:rPr>
              <w:br/>
              <w:t>контроль серії (біологічний):</w:t>
            </w:r>
            <w:r w:rsidRPr="0039054D">
              <w:rPr>
                <w:rFonts w:ascii="Arial" w:hAnsi="Arial" w:cs="Arial"/>
                <w:color w:val="000000"/>
                <w:sz w:val="16"/>
                <w:szCs w:val="16"/>
              </w:rPr>
              <w:br/>
              <w:t xml:space="preserve">Лек д.д., ПЕ Виробництво Менгеш, Словенія; </w:t>
            </w:r>
            <w:r w:rsidRPr="0039054D">
              <w:rPr>
                <w:rFonts w:ascii="Arial" w:hAnsi="Arial" w:cs="Arial"/>
                <w:color w:val="000000"/>
                <w:sz w:val="16"/>
                <w:szCs w:val="16"/>
              </w:rPr>
              <w:br/>
              <w:t>повний цикл виробництва:</w:t>
            </w:r>
            <w:r w:rsidRPr="0039054D">
              <w:rPr>
                <w:rFonts w:ascii="Arial" w:hAnsi="Arial" w:cs="Arial"/>
                <w:color w:val="000000"/>
                <w:sz w:val="16"/>
                <w:szCs w:val="16"/>
              </w:rPr>
              <w:br/>
              <w:t>Сандоз ГмбХ - Виробнича дільниця Асептичні Лікарські Засоби Шафтенау (Асептичні ЛЗШ), Австрія;</w:t>
            </w:r>
          </w:p>
          <w:p w:rsidR="0019029F" w:rsidRPr="0039054D" w:rsidRDefault="0019029F" w:rsidP="0019029F">
            <w:pPr>
              <w:pStyle w:val="Normal"/>
              <w:tabs>
                <w:tab w:val="left" w:pos="12600"/>
              </w:tabs>
              <w:jc w:val="center"/>
              <w:rPr>
                <w:rFonts w:ascii="Arial" w:hAnsi="Arial" w:cs="Arial"/>
                <w:color w:val="000000"/>
                <w:sz w:val="16"/>
                <w:szCs w:val="16"/>
              </w:rPr>
            </w:pPr>
            <w:r w:rsidRPr="0039054D">
              <w:rPr>
                <w:rFonts w:ascii="Arial" w:hAnsi="Arial" w:cs="Arial"/>
                <w:color w:val="000000"/>
                <w:sz w:val="16"/>
                <w:szCs w:val="16"/>
              </w:rPr>
              <w:t>контроль серії (хімічний/фізичний):</w:t>
            </w:r>
            <w:r w:rsidRPr="0039054D">
              <w:rPr>
                <w:rFonts w:ascii="Arial" w:hAnsi="Arial" w:cs="Arial"/>
                <w:color w:val="000000"/>
                <w:sz w:val="16"/>
                <w:szCs w:val="16"/>
              </w:rPr>
              <w:br/>
              <w:t>Єврофінс ФАСТ ГмбХ, Німеччина;</w:t>
            </w:r>
            <w:r w:rsidRPr="0039054D">
              <w:rPr>
                <w:rFonts w:ascii="Arial" w:hAnsi="Arial" w:cs="Arial"/>
                <w:color w:val="000000"/>
                <w:sz w:val="16"/>
                <w:szCs w:val="16"/>
              </w:rPr>
              <w:br/>
              <w:t>контроль серії (мікробіологічний -стерильні показники, мікробіологічний - нестерильні показники):</w:t>
            </w:r>
            <w:r w:rsidRPr="0039054D">
              <w:rPr>
                <w:rFonts w:ascii="Arial" w:hAnsi="Arial" w:cs="Arial"/>
                <w:color w:val="000000"/>
                <w:sz w:val="16"/>
                <w:szCs w:val="16"/>
              </w:rPr>
              <w:br/>
              <w:t>Сандоз ГмбХ - Виробнича дільниця Біотехнологічні Лікарські Субстанції Кундль (БТ ЛСК), Австрія;</w:t>
            </w:r>
          </w:p>
          <w:p w:rsidR="0019029F" w:rsidRPr="00E92C39" w:rsidRDefault="0019029F" w:rsidP="0019029F">
            <w:pPr>
              <w:pStyle w:val="Normal"/>
              <w:tabs>
                <w:tab w:val="left" w:pos="12600"/>
              </w:tabs>
              <w:jc w:val="center"/>
              <w:rPr>
                <w:rFonts w:ascii="Arial" w:hAnsi="Arial" w:cs="Arial"/>
                <w:color w:val="000000"/>
                <w:sz w:val="16"/>
                <w:szCs w:val="16"/>
              </w:rPr>
            </w:pPr>
            <w:r w:rsidRPr="0039054D">
              <w:rPr>
                <w:rFonts w:ascii="Arial" w:hAnsi="Arial" w:cs="Arial"/>
                <w:color w:val="000000"/>
                <w:sz w:val="16"/>
                <w:szCs w:val="16"/>
              </w:rPr>
              <w:t>контроль серії (біологічний):</w:t>
            </w:r>
            <w:r w:rsidRPr="0039054D">
              <w:rPr>
                <w:rFonts w:ascii="Arial" w:hAnsi="Arial" w:cs="Arial"/>
                <w:color w:val="000000"/>
                <w:sz w:val="16"/>
                <w:szCs w:val="16"/>
              </w:rPr>
              <w:br/>
              <w:t>СГС Аналітикс Швейцарія АГ, Швейцарія</w:t>
            </w:r>
          </w:p>
        </w:tc>
        <w:tc>
          <w:tcPr>
            <w:tcW w:w="1275" w:type="dxa"/>
            <w:tcBorders>
              <w:top w:val="single" w:sz="4" w:space="0" w:color="000000"/>
              <w:left w:val="single" w:sz="4" w:space="0" w:color="auto"/>
              <w:right w:val="single" w:sz="4" w:space="0" w:color="auto"/>
            </w:tcBorders>
            <w:shd w:val="clear" w:color="auto" w:fill="auto"/>
          </w:tcPr>
          <w:p w:rsidR="0019029F" w:rsidRPr="0039054D" w:rsidRDefault="0019029F" w:rsidP="0019029F">
            <w:pPr>
              <w:pStyle w:val="Normal"/>
              <w:tabs>
                <w:tab w:val="left" w:pos="12600"/>
              </w:tabs>
              <w:jc w:val="center"/>
              <w:rPr>
                <w:rFonts w:ascii="Arial" w:hAnsi="Arial" w:cs="Arial"/>
                <w:color w:val="000000"/>
                <w:sz w:val="16"/>
                <w:szCs w:val="16"/>
                <w:lang w:val="ru-RU"/>
              </w:rPr>
            </w:pPr>
            <w:r w:rsidRPr="0039054D">
              <w:rPr>
                <w:rFonts w:ascii="Arial" w:hAnsi="Arial" w:cs="Arial"/>
                <w:color w:val="000000"/>
                <w:sz w:val="16"/>
                <w:szCs w:val="16"/>
                <w:lang w:val="ru-RU"/>
              </w:rPr>
              <w:t>Швейцарія/</w:t>
            </w:r>
          </w:p>
          <w:p w:rsidR="0019029F" w:rsidRPr="0039054D" w:rsidRDefault="0019029F" w:rsidP="0019029F">
            <w:pPr>
              <w:pStyle w:val="Normal"/>
              <w:tabs>
                <w:tab w:val="left" w:pos="12600"/>
              </w:tabs>
              <w:jc w:val="center"/>
              <w:rPr>
                <w:rFonts w:ascii="Arial" w:hAnsi="Arial" w:cs="Arial"/>
                <w:color w:val="000000"/>
                <w:sz w:val="16"/>
                <w:szCs w:val="16"/>
                <w:lang w:val="ru-RU"/>
              </w:rPr>
            </w:pPr>
            <w:r w:rsidRPr="0039054D">
              <w:rPr>
                <w:rFonts w:ascii="Arial" w:hAnsi="Arial" w:cs="Arial"/>
                <w:color w:val="000000"/>
                <w:sz w:val="16"/>
                <w:szCs w:val="16"/>
                <w:lang w:val="ru-RU"/>
              </w:rPr>
              <w:t>Словенія/</w:t>
            </w:r>
          </w:p>
          <w:p w:rsidR="0019029F" w:rsidRPr="0039054D" w:rsidRDefault="0019029F" w:rsidP="0019029F">
            <w:pPr>
              <w:pStyle w:val="Normal"/>
              <w:tabs>
                <w:tab w:val="left" w:pos="12600"/>
              </w:tabs>
              <w:jc w:val="center"/>
              <w:rPr>
                <w:rFonts w:ascii="Arial" w:hAnsi="Arial" w:cs="Arial"/>
                <w:color w:val="000000"/>
                <w:sz w:val="16"/>
                <w:szCs w:val="16"/>
                <w:lang w:val="ru-RU"/>
              </w:rPr>
            </w:pPr>
            <w:r w:rsidRPr="0039054D">
              <w:rPr>
                <w:rFonts w:ascii="Arial" w:hAnsi="Arial" w:cs="Arial"/>
                <w:color w:val="000000"/>
                <w:sz w:val="16"/>
                <w:szCs w:val="16"/>
                <w:lang w:val="ru-RU"/>
              </w:rPr>
              <w:t>Австрія/</w:t>
            </w:r>
          </w:p>
          <w:p w:rsidR="0019029F" w:rsidRPr="00E92C39" w:rsidRDefault="0019029F" w:rsidP="0019029F">
            <w:pPr>
              <w:pStyle w:val="Normal"/>
              <w:tabs>
                <w:tab w:val="left" w:pos="12600"/>
              </w:tabs>
              <w:jc w:val="center"/>
              <w:rPr>
                <w:rFonts w:ascii="Arial" w:hAnsi="Arial" w:cs="Arial"/>
                <w:color w:val="000000"/>
                <w:sz w:val="16"/>
                <w:szCs w:val="16"/>
              </w:rPr>
            </w:pPr>
            <w:r w:rsidRPr="0039054D">
              <w:rPr>
                <w:rFonts w:ascii="Arial" w:hAnsi="Arial" w:cs="Arial"/>
                <w:color w:val="000000"/>
                <w:sz w:val="16"/>
                <w:szCs w:val="16"/>
                <w:lang w:val="ru-RU"/>
              </w:rPr>
              <w:t>Німеччина</w:t>
            </w:r>
          </w:p>
        </w:tc>
        <w:tc>
          <w:tcPr>
            <w:tcW w:w="2127"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color w:val="000000"/>
                <w:sz w:val="16"/>
                <w:szCs w:val="16"/>
              </w:rPr>
            </w:pPr>
            <w:r w:rsidRPr="0039054D">
              <w:rPr>
                <w:rFonts w:ascii="Arial" w:hAnsi="Arial" w:cs="Arial"/>
                <w:b/>
                <w:color w:val="000000"/>
                <w:sz w:val="16"/>
                <w:szCs w:val="16"/>
              </w:rPr>
              <w:t>B.I.a.2.z type IB - Changes in the manufacturing process of the AS - Other variation</w:t>
            </w:r>
            <w:r w:rsidRPr="0039054D">
              <w:rPr>
                <w:rFonts w:ascii="Arial" w:hAnsi="Arial" w:cs="Arial"/>
                <w:color w:val="000000"/>
                <w:sz w:val="16"/>
                <w:szCs w:val="16"/>
              </w:rPr>
              <w:t xml:space="preserve"> To introduce an alternative filter for bioburden reduction after the pH inactivation step of the active substance manufacturing process due to unexpected supply constraints of filters.</w:t>
            </w:r>
          </w:p>
        </w:tc>
        <w:tc>
          <w:tcPr>
            <w:tcW w:w="1134"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ind w:left="-185"/>
              <w:jc w:val="center"/>
              <w:rPr>
                <w:rFonts w:ascii="Arial" w:hAnsi="Arial" w:cs="Arial"/>
                <w:i/>
                <w:sz w:val="16"/>
                <w:szCs w:val="16"/>
              </w:rPr>
            </w:pPr>
            <w:r w:rsidRPr="0039054D">
              <w:rPr>
                <w:rFonts w:ascii="Arial" w:hAnsi="Arial" w:cs="Arial"/>
                <w:i/>
                <w:sz w:val="16"/>
                <w:szCs w:val="16"/>
              </w:rPr>
              <w:t>за рецептом</w:t>
            </w:r>
          </w:p>
        </w:tc>
        <w:tc>
          <w:tcPr>
            <w:tcW w:w="1559" w:type="dxa"/>
            <w:tcBorders>
              <w:top w:val="single" w:sz="4" w:space="0" w:color="000000"/>
              <w:left w:val="single" w:sz="4" w:space="0" w:color="auto"/>
              <w:right w:val="single" w:sz="4" w:space="0" w:color="auto"/>
            </w:tcBorders>
            <w:shd w:val="clear" w:color="auto" w:fill="auto"/>
          </w:tcPr>
          <w:p w:rsidR="0019029F" w:rsidRPr="00E92C39" w:rsidRDefault="0019029F" w:rsidP="0019029F">
            <w:pPr>
              <w:pStyle w:val="Normal"/>
              <w:tabs>
                <w:tab w:val="left" w:pos="12600"/>
              </w:tabs>
              <w:jc w:val="center"/>
              <w:rPr>
                <w:rFonts w:ascii="Arial" w:hAnsi="Arial" w:cs="Arial"/>
                <w:sz w:val="16"/>
                <w:szCs w:val="16"/>
              </w:rPr>
            </w:pPr>
            <w:r w:rsidRPr="0039054D">
              <w:rPr>
                <w:rFonts w:ascii="Arial" w:hAnsi="Arial" w:cs="Arial"/>
                <w:sz w:val="16"/>
                <w:szCs w:val="16"/>
              </w:rPr>
              <w:t>UA/17973/01/01</w:t>
            </w:r>
          </w:p>
        </w:tc>
      </w:tr>
    </w:tbl>
    <w:p w:rsidR="0019029F" w:rsidRDefault="0019029F" w:rsidP="009E46EA">
      <w:pPr>
        <w:pStyle w:val="Normal"/>
        <w:jc w:val="center"/>
        <w:rPr>
          <w:rFonts w:ascii="Arial" w:hAnsi="Arial" w:cs="Arial"/>
        </w:rPr>
      </w:pPr>
    </w:p>
    <w:p w:rsidR="0019029F" w:rsidRDefault="0019029F" w:rsidP="009E46EA">
      <w:pPr>
        <w:pStyle w:val="Normal"/>
        <w:jc w:val="center"/>
        <w:rPr>
          <w:rFonts w:ascii="Arial" w:hAnsi="Arial" w:cs="Arial"/>
        </w:rPr>
      </w:pPr>
    </w:p>
    <w:p w:rsidR="009E46EA" w:rsidRDefault="009E46EA" w:rsidP="002226E2">
      <w:pPr>
        <w:pStyle w:val="Normal"/>
        <w:jc w:val="center"/>
        <w:rPr>
          <w:lang w:val="ru-RU"/>
        </w:rPr>
      </w:pPr>
    </w:p>
    <w:p w:rsidR="002226E2" w:rsidRDefault="002226E2" w:rsidP="002226E2">
      <w:pPr>
        <w:ind w:right="20"/>
        <w:rPr>
          <w:b/>
          <w:bCs/>
          <w:sz w:val="28"/>
          <w:szCs w:val="28"/>
        </w:rPr>
      </w:pPr>
      <w:r>
        <w:rPr>
          <w:b/>
          <w:bCs/>
          <w:sz w:val="28"/>
          <w:szCs w:val="28"/>
        </w:rPr>
        <w:t xml:space="preserve">           В.о. начальника </w:t>
      </w:r>
    </w:p>
    <w:p w:rsidR="002226E2" w:rsidRDefault="002226E2" w:rsidP="002226E2">
      <w:pPr>
        <w:ind w:right="20"/>
        <w:rPr>
          <w:rStyle w:val="cs7864ebcf1"/>
          <w:sz w:val="28"/>
          <w:szCs w:val="28"/>
        </w:rPr>
      </w:pPr>
      <w:r>
        <w:rPr>
          <w:rStyle w:val="cs7864ebcf1"/>
          <w:sz w:val="28"/>
          <w:szCs w:val="28"/>
        </w:rPr>
        <w:t xml:space="preserve">           Фармацевтичного управління                                                                                                                Олександр ГРІЦЕНКО</w:t>
      </w:r>
    </w:p>
    <w:p w:rsidR="002226E2" w:rsidRDefault="002226E2" w:rsidP="004E1A23">
      <w:pPr>
        <w:rPr>
          <w:b/>
          <w:sz w:val="28"/>
          <w:szCs w:val="28"/>
          <w:lang w:val="uk-UA"/>
        </w:rPr>
        <w:sectPr w:rsidR="002226E2" w:rsidSect="003839A3">
          <w:headerReference w:type="even" r:id="rId13"/>
          <w:headerReference w:type="default" r:id="rId14"/>
          <w:pgSz w:w="16838" w:h="11906" w:orient="landscape"/>
          <w:pgMar w:top="709" w:right="850" w:bottom="540" w:left="540" w:header="708" w:footer="708" w:gutter="0"/>
          <w:cols w:space="708"/>
          <w:titlePg/>
          <w:docGrid w:linePitch="360"/>
        </w:sectPr>
      </w:pPr>
    </w:p>
    <w:p w:rsidR="00426CD1" w:rsidRDefault="00426CD1" w:rsidP="00426CD1"/>
    <w:tbl>
      <w:tblPr>
        <w:tblpPr w:leftFromText="180" w:rightFromText="180" w:vertAnchor="text" w:horzAnchor="page" w:tblpX="12546" w:tblpY="-207"/>
        <w:tblW w:w="0" w:type="auto"/>
        <w:tblLook w:val="04A0" w:firstRow="1" w:lastRow="0" w:firstColumn="1" w:lastColumn="0" w:noHBand="0" w:noVBand="1"/>
      </w:tblPr>
      <w:tblGrid>
        <w:gridCol w:w="3827"/>
      </w:tblGrid>
      <w:tr w:rsidR="00426CD1" w:rsidRPr="00323AA9" w:rsidTr="003839A3">
        <w:tc>
          <w:tcPr>
            <w:tcW w:w="3827" w:type="dxa"/>
            <w:hideMark/>
          </w:tcPr>
          <w:p w:rsidR="00426CD1" w:rsidRPr="00995D6E" w:rsidRDefault="00426CD1" w:rsidP="003839A3">
            <w:pPr>
              <w:pStyle w:val="4"/>
              <w:tabs>
                <w:tab w:val="left" w:pos="12600"/>
              </w:tabs>
              <w:jc w:val="both"/>
              <w:rPr>
                <w:sz w:val="18"/>
                <w:szCs w:val="18"/>
              </w:rPr>
            </w:pPr>
            <w:r w:rsidRPr="00995D6E">
              <w:rPr>
                <w:sz w:val="18"/>
                <w:szCs w:val="18"/>
              </w:rPr>
              <w:t xml:space="preserve">Додаток 2 </w:t>
            </w:r>
          </w:p>
          <w:p w:rsidR="00426CD1" w:rsidRPr="00995D6E" w:rsidRDefault="00426CD1" w:rsidP="003839A3">
            <w:pPr>
              <w:jc w:val="both"/>
              <w:rPr>
                <w:b/>
                <w:sz w:val="18"/>
                <w:szCs w:val="18"/>
              </w:rPr>
            </w:pPr>
            <w:r w:rsidRPr="00995D6E">
              <w:rPr>
                <w:b/>
                <w:sz w:val="18"/>
                <w:szCs w:val="18"/>
              </w:rPr>
              <w:t>до наказу Міністерства охорони здоров’я України «Про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 »</w:t>
            </w:r>
          </w:p>
          <w:p w:rsidR="00426CD1" w:rsidRDefault="00426CD1" w:rsidP="003839A3">
            <w:pPr>
              <w:jc w:val="both"/>
              <w:rPr>
                <w:rFonts w:cs="Calibri"/>
              </w:rPr>
            </w:pPr>
            <w:r w:rsidRPr="00995D6E">
              <w:rPr>
                <w:b/>
                <w:sz w:val="18"/>
                <w:szCs w:val="18"/>
                <w:u w:val="single"/>
              </w:rPr>
              <w:t>від 10 лютого 2023 року № 272</w:t>
            </w:r>
          </w:p>
        </w:tc>
      </w:tr>
    </w:tbl>
    <w:p w:rsidR="00426CD1" w:rsidRDefault="00426CD1" w:rsidP="00426CD1">
      <w:pPr>
        <w:pStyle w:val="4"/>
        <w:tabs>
          <w:tab w:val="left" w:pos="12600"/>
        </w:tabs>
        <w:rPr>
          <w:rFonts w:cs="Arial"/>
          <w:sz w:val="18"/>
          <w:szCs w:val="18"/>
        </w:rPr>
      </w:pPr>
      <w:r>
        <w:rPr>
          <w:rFonts w:cs="Arial"/>
          <w:sz w:val="18"/>
          <w:szCs w:val="18"/>
        </w:rPr>
        <w:t xml:space="preserve">                                                                                                                                                                                                       </w:t>
      </w:r>
    </w:p>
    <w:p w:rsidR="00426CD1" w:rsidRDefault="00426CD1" w:rsidP="00426CD1">
      <w:pPr>
        <w:pStyle w:val="4"/>
        <w:tabs>
          <w:tab w:val="left" w:pos="12600"/>
        </w:tabs>
        <w:rPr>
          <w:rFonts w:cs="Arial"/>
          <w:sz w:val="18"/>
          <w:szCs w:val="18"/>
        </w:rPr>
      </w:pPr>
    </w:p>
    <w:p w:rsidR="00426CD1" w:rsidRDefault="00426CD1" w:rsidP="00426CD1">
      <w:pPr>
        <w:pStyle w:val="4"/>
        <w:tabs>
          <w:tab w:val="left" w:pos="12600"/>
        </w:tabs>
        <w:rPr>
          <w:rFonts w:cs="Arial"/>
          <w:sz w:val="18"/>
          <w:szCs w:val="18"/>
        </w:rPr>
      </w:pPr>
    </w:p>
    <w:p w:rsidR="00426CD1" w:rsidRDefault="00426CD1" w:rsidP="00426CD1">
      <w:pPr>
        <w:pStyle w:val="4"/>
        <w:tabs>
          <w:tab w:val="left" w:pos="12600"/>
        </w:tabs>
        <w:rPr>
          <w:rFonts w:cs="Arial"/>
          <w:sz w:val="18"/>
          <w:szCs w:val="18"/>
        </w:rPr>
      </w:pPr>
    </w:p>
    <w:p w:rsidR="00995D6E" w:rsidRDefault="00995D6E" w:rsidP="00426CD1">
      <w:pPr>
        <w:pStyle w:val="2"/>
        <w:tabs>
          <w:tab w:val="left" w:pos="12600"/>
        </w:tabs>
        <w:jc w:val="center"/>
      </w:pPr>
    </w:p>
    <w:p w:rsidR="00426CD1" w:rsidRPr="00995D6E" w:rsidRDefault="00426CD1" w:rsidP="00995D6E">
      <w:pPr>
        <w:pStyle w:val="2"/>
        <w:tabs>
          <w:tab w:val="left" w:pos="12600"/>
        </w:tabs>
        <w:spacing w:before="0" w:after="0"/>
        <w:jc w:val="center"/>
        <w:rPr>
          <w:rFonts w:ascii="Arial" w:hAnsi="Arial" w:cs="Arial"/>
          <w:i w:val="0"/>
          <w:caps/>
        </w:rPr>
      </w:pPr>
      <w:r w:rsidRPr="00995D6E">
        <w:rPr>
          <w:rFonts w:ascii="Arial" w:hAnsi="Arial" w:cs="Arial"/>
          <w:i w:val="0"/>
        </w:rPr>
        <w:t>ПЕРЕЛІК</w:t>
      </w:r>
    </w:p>
    <w:p w:rsidR="00426CD1" w:rsidRPr="00995D6E" w:rsidRDefault="00426CD1" w:rsidP="00995D6E">
      <w:pPr>
        <w:pStyle w:val="Normal"/>
        <w:ind w:left="284"/>
        <w:jc w:val="center"/>
        <w:rPr>
          <w:rFonts w:ascii="Arial" w:hAnsi="Arial" w:cs="Arial"/>
          <w:u w:val="single"/>
        </w:rPr>
      </w:pPr>
      <w:r w:rsidRPr="00995D6E">
        <w:rPr>
          <w:rFonts w:ascii="Arial" w:hAnsi="Arial" w:cs="Arial"/>
          <w:b/>
          <w:caps/>
          <w:sz w:val="28"/>
          <w:szCs w:val="28"/>
        </w:rPr>
        <w:t xml:space="preserve">ЛІКАРСЬКИХ ЗАСОБІВ (МЕДИЧНИХ ІМУНОБІОЛОГІЧНИХ ПРЕПАРАТІВ), </w:t>
      </w:r>
      <w:r w:rsidRPr="00995D6E">
        <w:rPr>
          <w:rFonts w:ascii="Arial" w:hAnsi="Arial" w:cs="Arial"/>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995D6E">
        <w:rPr>
          <w:rFonts w:ascii="Arial" w:hAnsi="Arial" w:cs="Arial"/>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426CD1" w:rsidRDefault="00426CD1" w:rsidP="00426CD1">
      <w:pPr>
        <w:pStyle w:val="Normal"/>
        <w:jc w:val="center"/>
      </w:pPr>
    </w:p>
    <w:p w:rsidR="004C4D2B" w:rsidRDefault="004C4D2B" w:rsidP="00426CD1">
      <w:pPr>
        <w:pStyle w:val="Normal"/>
        <w:jc w:val="cente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4"/>
        <w:gridCol w:w="1418"/>
        <w:gridCol w:w="1276"/>
        <w:gridCol w:w="2835"/>
        <w:gridCol w:w="1275"/>
        <w:gridCol w:w="2127"/>
        <w:gridCol w:w="1134"/>
        <w:gridCol w:w="1559"/>
      </w:tblGrid>
      <w:tr w:rsidR="004C4D2B" w:rsidRPr="0020741D" w:rsidTr="00283624">
        <w:trPr>
          <w:tblHeader/>
        </w:trPr>
        <w:tc>
          <w:tcPr>
            <w:tcW w:w="568"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Форма випуску (лікарська форма, упаковка)</w:t>
            </w:r>
          </w:p>
        </w:tc>
        <w:tc>
          <w:tcPr>
            <w:tcW w:w="1418"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bottom w:val="single" w:sz="4" w:space="0" w:color="000000"/>
              <w:right w:val="single" w:sz="4" w:space="0" w:color="auto"/>
            </w:tcBorders>
            <w:shd w:val="clear" w:color="auto" w:fill="BFBFBF"/>
            <w:hideMark/>
          </w:tcPr>
          <w:p w:rsidR="004C4D2B" w:rsidRPr="00CC4D91" w:rsidRDefault="004C4D2B" w:rsidP="003839A3">
            <w:pPr>
              <w:tabs>
                <w:tab w:val="left" w:pos="12600"/>
              </w:tabs>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Номер реєстраційного посвідчення</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b/>
                <w:sz w:val="16"/>
                <w:szCs w:val="16"/>
              </w:rPr>
            </w:pPr>
            <w:r w:rsidRPr="00B16BA0">
              <w:rPr>
                <w:rFonts w:ascii="Arial" w:hAnsi="Arial" w:cs="Arial"/>
                <w:b/>
                <w:sz w:val="16"/>
                <w:szCs w:val="16"/>
              </w:rPr>
              <w:t>ЕНВАРСУС</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2F0FD4" w:rsidRDefault="004C4D2B" w:rsidP="004C4D2B">
            <w:pPr>
              <w:pStyle w:val="Normal"/>
              <w:tabs>
                <w:tab w:val="left" w:pos="12600"/>
              </w:tabs>
              <w:rPr>
                <w:rFonts w:ascii="Arial" w:hAnsi="Arial" w:cs="Arial"/>
                <w:color w:val="000000"/>
                <w:sz w:val="16"/>
                <w:szCs w:val="16"/>
              </w:rPr>
            </w:pPr>
            <w:r w:rsidRPr="00B16BA0">
              <w:rPr>
                <w:rFonts w:ascii="Arial" w:hAnsi="Arial" w:cs="Arial"/>
                <w:color w:val="000000"/>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К'єзі Фармас'ютікелз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вторинне пакування, маркування:</w:t>
            </w:r>
            <w:r w:rsidRPr="00B16BA0">
              <w:rPr>
                <w:rFonts w:ascii="Arial" w:hAnsi="Arial" w:cs="Arial"/>
                <w:color w:val="000000"/>
                <w:sz w:val="16"/>
                <w:szCs w:val="16"/>
              </w:rPr>
              <w:br/>
              <w:t>Г.Л. Фарма ГмбХ, Австрія</w:t>
            </w:r>
            <w:r w:rsidRPr="00B16BA0">
              <w:rPr>
                <w:rFonts w:ascii="Arial" w:hAnsi="Arial" w:cs="Arial"/>
                <w:color w:val="000000"/>
                <w:sz w:val="16"/>
                <w:szCs w:val="16"/>
              </w:rPr>
              <w:br/>
              <w:t>випуск серії:</w:t>
            </w:r>
            <w:r w:rsidRPr="00B16BA0">
              <w:rPr>
                <w:rFonts w:ascii="Arial" w:hAnsi="Arial" w:cs="Arial"/>
                <w:color w:val="000000"/>
                <w:sz w:val="16"/>
                <w:szCs w:val="16"/>
              </w:rPr>
              <w:br/>
              <w:t>К'єзі Фармас'ютікелз ГмбХ, Австрія</w:t>
            </w:r>
            <w:r w:rsidRPr="00B16BA0">
              <w:rPr>
                <w:rFonts w:ascii="Arial" w:hAnsi="Arial" w:cs="Arial"/>
                <w:color w:val="000000"/>
                <w:sz w:val="16"/>
                <w:szCs w:val="16"/>
              </w:rPr>
              <w:br/>
              <w:t>вторинне пакування, маркування, випуск серії:</w:t>
            </w:r>
            <w:r w:rsidRPr="00B16BA0">
              <w:rPr>
                <w:rFonts w:ascii="Arial" w:hAnsi="Arial" w:cs="Arial"/>
                <w:color w:val="000000"/>
                <w:sz w:val="16"/>
                <w:szCs w:val="16"/>
              </w:rPr>
              <w:br/>
              <w:t xml:space="preserve">К'єзі Фармацеутиці С.п.А., Італія </w:t>
            </w:r>
            <w:r w:rsidRPr="00B16BA0">
              <w:rPr>
                <w:rFonts w:ascii="Arial" w:hAnsi="Arial" w:cs="Arial"/>
                <w:color w:val="000000"/>
                <w:sz w:val="16"/>
                <w:szCs w:val="16"/>
              </w:rPr>
              <w:br/>
              <w:t xml:space="preserve">контроль якості: </w:t>
            </w:r>
            <w:r w:rsidRPr="00B16BA0">
              <w:rPr>
                <w:rFonts w:ascii="Arial" w:hAnsi="Arial" w:cs="Arial"/>
                <w:color w:val="000000"/>
                <w:sz w:val="16"/>
                <w:szCs w:val="16"/>
              </w:rPr>
              <w:br/>
              <w:t>Нувісан ГмбХ, Німеччина</w:t>
            </w:r>
            <w:r w:rsidRPr="00B16BA0">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первинне пакування, вторинне пакування, маркування:</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вторинне пакування, маркування:</w:t>
            </w:r>
            <w:r w:rsidRPr="00B16BA0">
              <w:rPr>
                <w:rFonts w:ascii="Arial" w:hAnsi="Arial" w:cs="Arial"/>
                <w:color w:val="000000"/>
                <w:sz w:val="16"/>
                <w:szCs w:val="16"/>
              </w:rPr>
              <w:br/>
              <w:t>ТОВ «Фарма Пак Хунгарі»,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Австрія/</w:t>
            </w:r>
          </w:p>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Німеччина/Італія/</w:t>
            </w:r>
          </w:p>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2F0FD4"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 xml:space="preserve">Зміни з безпеки 1Анп – Зміна адреси місцезнаходження УОВФ та відповідно адреса здійснення основної діяльності з фармаконагляду та мастер-файлу системи фармаконагляду. </w:t>
            </w:r>
            <w:r w:rsidRPr="00B16BA0">
              <w:rPr>
                <w:rFonts w:ascii="Arial" w:hAnsi="Arial" w:cs="Arial"/>
                <w:color w:val="000000"/>
                <w:sz w:val="16"/>
                <w:szCs w:val="16"/>
              </w:rPr>
              <w:br/>
              <w:t xml:space="preserve">Було: Віа Палермо, 26/А, Парма, Італія/Via Palermo 26/A, Parma, Italy; </w:t>
            </w:r>
            <w:r w:rsidRPr="00B16BA0">
              <w:rPr>
                <w:rFonts w:ascii="Arial" w:hAnsi="Arial" w:cs="Arial"/>
                <w:color w:val="000000"/>
                <w:sz w:val="16"/>
                <w:szCs w:val="16"/>
              </w:rPr>
              <w:br/>
              <w:t>Стало: вул. Ларго Беллолі 11/А, Парма, Італія/Largo Belloli 11/A, Parma, Italy.</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i/>
                <w:sz w:val="16"/>
                <w:szCs w:val="16"/>
              </w:rPr>
            </w:pPr>
            <w:r w:rsidRPr="00B16BA0">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sz w:val="16"/>
                <w:szCs w:val="16"/>
              </w:rPr>
            </w:pPr>
            <w:r w:rsidRPr="00B16BA0">
              <w:rPr>
                <w:rFonts w:ascii="Arial" w:hAnsi="Arial" w:cs="Arial"/>
                <w:sz w:val="16"/>
                <w:szCs w:val="16"/>
              </w:rPr>
              <w:t>UA/16205/01/01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b/>
                <w:sz w:val="16"/>
                <w:szCs w:val="16"/>
              </w:rPr>
            </w:pPr>
            <w:r w:rsidRPr="00B16BA0">
              <w:rPr>
                <w:rFonts w:ascii="Arial" w:hAnsi="Arial" w:cs="Arial"/>
                <w:b/>
                <w:sz w:val="16"/>
                <w:szCs w:val="16"/>
              </w:rPr>
              <w:t>ЕНВАРСУС</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2F0FD4" w:rsidRDefault="004C4D2B" w:rsidP="004C4D2B">
            <w:pPr>
              <w:pStyle w:val="Normal"/>
              <w:tabs>
                <w:tab w:val="left" w:pos="12600"/>
              </w:tabs>
              <w:rPr>
                <w:rFonts w:ascii="Arial" w:hAnsi="Arial" w:cs="Arial"/>
                <w:color w:val="000000"/>
                <w:sz w:val="16"/>
                <w:szCs w:val="16"/>
              </w:rPr>
            </w:pPr>
            <w:r w:rsidRPr="00B16BA0">
              <w:rPr>
                <w:rFonts w:ascii="Arial" w:hAnsi="Arial" w:cs="Arial"/>
                <w:color w:val="000000"/>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К'єзі Фармас'ютікелз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вторинне пакування, маркування:</w:t>
            </w:r>
            <w:r w:rsidRPr="00B16BA0">
              <w:rPr>
                <w:rFonts w:ascii="Arial" w:hAnsi="Arial" w:cs="Arial"/>
                <w:color w:val="000000"/>
                <w:sz w:val="16"/>
                <w:szCs w:val="16"/>
              </w:rPr>
              <w:br/>
              <w:t>Г.Л. Фарма ГмбХ, Австрія</w:t>
            </w:r>
            <w:r w:rsidRPr="00B16BA0">
              <w:rPr>
                <w:rFonts w:ascii="Arial" w:hAnsi="Arial" w:cs="Arial"/>
                <w:color w:val="000000"/>
                <w:sz w:val="16"/>
                <w:szCs w:val="16"/>
              </w:rPr>
              <w:br/>
              <w:t>випуск серії:</w:t>
            </w:r>
            <w:r w:rsidRPr="00B16BA0">
              <w:rPr>
                <w:rFonts w:ascii="Arial" w:hAnsi="Arial" w:cs="Arial"/>
                <w:color w:val="000000"/>
                <w:sz w:val="16"/>
                <w:szCs w:val="16"/>
              </w:rPr>
              <w:br/>
              <w:t>К'єзі Фармас'ютікелз ГмбХ, Австрія</w:t>
            </w:r>
            <w:r w:rsidRPr="00B16BA0">
              <w:rPr>
                <w:rFonts w:ascii="Arial" w:hAnsi="Arial" w:cs="Arial"/>
                <w:color w:val="000000"/>
                <w:sz w:val="16"/>
                <w:szCs w:val="16"/>
              </w:rPr>
              <w:br/>
              <w:t>вторинне пакування, маркування, випуск серії:</w:t>
            </w:r>
            <w:r w:rsidRPr="00B16BA0">
              <w:rPr>
                <w:rFonts w:ascii="Arial" w:hAnsi="Arial" w:cs="Arial"/>
                <w:color w:val="000000"/>
                <w:sz w:val="16"/>
                <w:szCs w:val="16"/>
              </w:rPr>
              <w:br/>
              <w:t xml:space="preserve">К'єзі Фармацеутиці С.п.А., Італія </w:t>
            </w:r>
            <w:r w:rsidRPr="00B16BA0">
              <w:rPr>
                <w:rFonts w:ascii="Arial" w:hAnsi="Arial" w:cs="Arial"/>
                <w:color w:val="000000"/>
                <w:sz w:val="16"/>
                <w:szCs w:val="16"/>
              </w:rPr>
              <w:br/>
              <w:t xml:space="preserve">контроль якості: </w:t>
            </w:r>
            <w:r w:rsidRPr="00B16BA0">
              <w:rPr>
                <w:rFonts w:ascii="Arial" w:hAnsi="Arial" w:cs="Arial"/>
                <w:color w:val="000000"/>
                <w:sz w:val="16"/>
                <w:szCs w:val="16"/>
              </w:rPr>
              <w:br/>
              <w:t>Нувісан ГмбХ, Німеччина</w:t>
            </w:r>
            <w:r w:rsidRPr="00B16BA0">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первинне пакування, вторинне пакування, маркування:</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вторинне пакування, маркування:</w:t>
            </w:r>
            <w:r w:rsidRPr="00B16BA0">
              <w:rPr>
                <w:rFonts w:ascii="Arial" w:hAnsi="Arial" w:cs="Arial"/>
                <w:color w:val="000000"/>
                <w:sz w:val="16"/>
                <w:szCs w:val="16"/>
              </w:rPr>
              <w:br/>
              <w:t>ТОВ «Фарма Пак Хунгарі»,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Австрія/</w:t>
            </w:r>
          </w:p>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Німеччина/Італія/</w:t>
            </w:r>
          </w:p>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2F0FD4"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 xml:space="preserve">Зміни з безпеки 1Анп – Зміна адреси місцезнаходження УОВФ та відповідно адреса здійснення основної діяльності з фармаконагляду та мастер-файлу системи фармаконагляду. </w:t>
            </w:r>
            <w:r w:rsidRPr="00B16BA0">
              <w:rPr>
                <w:rFonts w:ascii="Arial" w:hAnsi="Arial" w:cs="Arial"/>
                <w:color w:val="000000"/>
                <w:sz w:val="16"/>
                <w:szCs w:val="16"/>
              </w:rPr>
              <w:br/>
              <w:t xml:space="preserve">Було: Віа Палермо, 26/А, Парма, Італія/Via Palermo 26/A, Parma, Italy; </w:t>
            </w:r>
            <w:r w:rsidRPr="00B16BA0">
              <w:rPr>
                <w:rFonts w:ascii="Arial" w:hAnsi="Arial" w:cs="Arial"/>
                <w:color w:val="000000"/>
                <w:sz w:val="16"/>
                <w:szCs w:val="16"/>
              </w:rPr>
              <w:br/>
              <w:t>Стало: вул. Ларго Беллолі 11/А, Парма, Італія/Largo Belloli 11/A, Parma, Italy.</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i/>
                <w:sz w:val="16"/>
                <w:szCs w:val="16"/>
              </w:rPr>
            </w:pPr>
            <w:r w:rsidRPr="00B16BA0">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sz w:val="16"/>
                <w:szCs w:val="16"/>
              </w:rPr>
            </w:pPr>
            <w:r w:rsidRPr="00B16BA0">
              <w:rPr>
                <w:rFonts w:ascii="Arial" w:hAnsi="Arial" w:cs="Arial"/>
                <w:sz w:val="16"/>
                <w:szCs w:val="16"/>
              </w:rPr>
              <w:t>UA/16205/01/02</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b/>
                <w:sz w:val="16"/>
                <w:szCs w:val="16"/>
              </w:rPr>
            </w:pPr>
            <w:r w:rsidRPr="00B16BA0">
              <w:rPr>
                <w:rFonts w:ascii="Arial" w:hAnsi="Arial" w:cs="Arial"/>
                <w:b/>
                <w:sz w:val="16"/>
                <w:szCs w:val="16"/>
              </w:rPr>
              <w:t>ЕНВАРСУС</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4D03C5" w:rsidRDefault="004C4D2B" w:rsidP="004C4D2B">
            <w:pPr>
              <w:pStyle w:val="Normal"/>
              <w:tabs>
                <w:tab w:val="left" w:pos="12600"/>
              </w:tabs>
              <w:rPr>
                <w:rFonts w:ascii="Arial" w:hAnsi="Arial" w:cs="Arial"/>
                <w:color w:val="000000"/>
                <w:sz w:val="16"/>
                <w:szCs w:val="16"/>
              </w:rPr>
            </w:pPr>
            <w:r w:rsidRPr="00B16BA0">
              <w:rPr>
                <w:rFonts w:ascii="Arial" w:hAnsi="Arial" w:cs="Arial"/>
                <w:color w:val="000000"/>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К'єзі Фармас'ютікелз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B16BA0">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вторинне пакування, маркування:</w:t>
            </w:r>
            <w:r w:rsidRPr="00B16BA0">
              <w:rPr>
                <w:rFonts w:ascii="Arial" w:hAnsi="Arial" w:cs="Arial"/>
                <w:color w:val="000000"/>
                <w:sz w:val="16"/>
                <w:szCs w:val="16"/>
              </w:rPr>
              <w:br/>
              <w:t>Г.Л. Фарма ГмбХ, Австрія</w:t>
            </w:r>
            <w:r w:rsidRPr="00B16BA0">
              <w:rPr>
                <w:rFonts w:ascii="Arial" w:hAnsi="Arial" w:cs="Arial"/>
                <w:color w:val="000000"/>
                <w:sz w:val="16"/>
                <w:szCs w:val="16"/>
              </w:rPr>
              <w:br/>
              <w:t>випуск серії:</w:t>
            </w:r>
            <w:r w:rsidRPr="00B16BA0">
              <w:rPr>
                <w:rFonts w:ascii="Arial" w:hAnsi="Arial" w:cs="Arial"/>
                <w:color w:val="000000"/>
                <w:sz w:val="16"/>
                <w:szCs w:val="16"/>
              </w:rPr>
              <w:br/>
              <w:t>К'єзі Фармас'ютікелз ГмбХ, Австрія</w:t>
            </w:r>
            <w:r w:rsidRPr="00B16BA0">
              <w:rPr>
                <w:rFonts w:ascii="Arial" w:hAnsi="Arial" w:cs="Arial"/>
                <w:color w:val="000000"/>
                <w:sz w:val="16"/>
                <w:szCs w:val="16"/>
              </w:rPr>
              <w:br/>
              <w:t>вторинне пакування, маркування, випуск серії:</w:t>
            </w:r>
            <w:r w:rsidRPr="00B16BA0">
              <w:rPr>
                <w:rFonts w:ascii="Arial" w:hAnsi="Arial" w:cs="Arial"/>
                <w:color w:val="000000"/>
                <w:sz w:val="16"/>
                <w:szCs w:val="16"/>
              </w:rPr>
              <w:br/>
              <w:t xml:space="preserve">К'єзі Фармацеутиці С.п.А., Італія </w:t>
            </w:r>
            <w:r w:rsidRPr="00B16BA0">
              <w:rPr>
                <w:rFonts w:ascii="Arial" w:hAnsi="Arial" w:cs="Arial"/>
                <w:color w:val="000000"/>
                <w:sz w:val="16"/>
                <w:szCs w:val="16"/>
              </w:rPr>
              <w:br/>
              <w:t xml:space="preserve">контроль якості: </w:t>
            </w:r>
            <w:r w:rsidRPr="00B16BA0">
              <w:rPr>
                <w:rFonts w:ascii="Arial" w:hAnsi="Arial" w:cs="Arial"/>
                <w:color w:val="000000"/>
                <w:sz w:val="16"/>
                <w:szCs w:val="16"/>
              </w:rPr>
              <w:br/>
              <w:t>Нувісан ГмбХ, Німеччина</w:t>
            </w:r>
            <w:r w:rsidRPr="00B16BA0">
              <w:rPr>
                <w:rFonts w:ascii="Arial" w:hAnsi="Arial" w:cs="Arial"/>
                <w:color w:val="000000"/>
                <w:sz w:val="16"/>
                <w:szCs w:val="16"/>
              </w:rPr>
              <w:br/>
              <w:t>контроль якості вихідної сировини та виробництво, контроль якості, випуск серії лікарського засобу:</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первинне пакування, вторинне пакування, маркування:</w:t>
            </w:r>
            <w:r w:rsidRPr="00B16BA0">
              <w:rPr>
                <w:rFonts w:ascii="Arial" w:hAnsi="Arial" w:cs="Arial"/>
                <w:color w:val="000000"/>
                <w:sz w:val="16"/>
                <w:szCs w:val="16"/>
              </w:rPr>
              <w:br/>
              <w:t>Роттендорф Фарма ГмбХ, Німеччина</w:t>
            </w:r>
            <w:r w:rsidRPr="00B16BA0">
              <w:rPr>
                <w:rFonts w:ascii="Arial" w:hAnsi="Arial" w:cs="Arial"/>
                <w:color w:val="000000"/>
                <w:sz w:val="16"/>
                <w:szCs w:val="16"/>
              </w:rPr>
              <w:br/>
              <w:t>вторинне пакування, маркування:</w:t>
            </w:r>
            <w:r w:rsidRPr="00B16BA0">
              <w:rPr>
                <w:rFonts w:ascii="Arial" w:hAnsi="Arial" w:cs="Arial"/>
                <w:color w:val="000000"/>
                <w:sz w:val="16"/>
                <w:szCs w:val="16"/>
              </w:rPr>
              <w:br/>
              <w:t>ТОВ «Фарма Пак Хунгарі»,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Австрія/</w:t>
            </w:r>
          </w:p>
          <w:p w:rsidR="004C4D2B" w:rsidRPr="00B16BA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Німеччина/Італія/</w:t>
            </w:r>
          </w:p>
          <w:p w:rsidR="004C4D2B" w:rsidRPr="00526600"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4D03C5" w:rsidRDefault="004C4D2B" w:rsidP="004C4D2B">
            <w:pPr>
              <w:pStyle w:val="Normal"/>
              <w:tabs>
                <w:tab w:val="left" w:pos="12600"/>
              </w:tabs>
              <w:jc w:val="center"/>
              <w:rPr>
                <w:rFonts w:ascii="Arial" w:hAnsi="Arial" w:cs="Arial"/>
                <w:color w:val="000000"/>
                <w:sz w:val="16"/>
                <w:szCs w:val="16"/>
              </w:rPr>
            </w:pPr>
            <w:r w:rsidRPr="00B16BA0">
              <w:rPr>
                <w:rFonts w:ascii="Arial" w:hAnsi="Arial" w:cs="Arial"/>
                <w:color w:val="000000"/>
                <w:sz w:val="16"/>
                <w:szCs w:val="16"/>
              </w:rPr>
              <w:t xml:space="preserve">Зміни з безпеки 1Анп – Зміна адреси місцезнаходження УОВФ та відповідно адреса здійснення основної діяльності з фармаконагляду та мастер-файлу системи фармаконагляду. </w:t>
            </w:r>
            <w:r w:rsidRPr="00B16BA0">
              <w:rPr>
                <w:rFonts w:ascii="Arial" w:hAnsi="Arial" w:cs="Arial"/>
                <w:color w:val="000000"/>
                <w:sz w:val="16"/>
                <w:szCs w:val="16"/>
              </w:rPr>
              <w:br/>
              <w:t xml:space="preserve">Було: Віа Палермо, 26/А, Парма, Італія/Via Palermo 26/A, Parma, Italy; </w:t>
            </w:r>
            <w:r w:rsidRPr="00B16BA0">
              <w:rPr>
                <w:rFonts w:ascii="Arial" w:hAnsi="Arial" w:cs="Arial"/>
                <w:color w:val="000000"/>
                <w:sz w:val="16"/>
                <w:szCs w:val="16"/>
              </w:rPr>
              <w:br/>
              <w:t>Стало: вул. Ларго Беллолі 11/А, Парма, Італія/Largo Belloli 11/A, Parma, Italy.</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i/>
                <w:sz w:val="16"/>
                <w:szCs w:val="16"/>
              </w:rPr>
            </w:pPr>
            <w:r w:rsidRPr="00B16BA0">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sz w:val="16"/>
                <w:szCs w:val="16"/>
              </w:rPr>
            </w:pPr>
            <w:r w:rsidRPr="00B16BA0">
              <w:rPr>
                <w:rFonts w:ascii="Arial" w:hAnsi="Arial" w:cs="Arial"/>
                <w:sz w:val="16"/>
                <w:szCs w:val="16"/>
              </w:rPr>
              <w:t>UA/16205/01/03</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b/>
                <w:sz w:val="16"/>
                <w:szCs w:val="16"/>
              </w:rPr>
            </w:pPr>
            <w:r w:rsidRPr="00701703">
              <w:rPr>
                <w:rFonts w:ascii="Arial" w:hAnsi="Arial" w:cs="Arial"/>
                <w:b/>
                <w:sz w:val="16"/>
                <w:szCs w:val="16"/>
              </w:rPr>
              <w:t>КЕНГРЕКСАЛ</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BE7391" w:rsidRDefault="004C4D2B" w:rsidP="004C4D2B">
            <w:pPr>
              <w:pStyle w:val="Normal"/>
              <w:tabs>
                <w:tab w:val="left" w:pos="12600"/>
              </w:tabs>
              <w:rPr>
                <w:rFonts w:ascii="Arial" w:hAnsi="Arial" w:cs="Arial"/>
                <w:color w:val="000000"/>
                <w:sz w:val="16"/>
                <w:szCs w:val="16"/>
              </w:rPr>
            </w:pPr>
            <w:r w:rsidRPr="00701703">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701703">
              <w:rPr>
                <w:rFonts w:ascii="Arial" w:hAnsi="Arial" w:cs="Arial"/>
                <w:color w:val="000000"/>
                <w:sz w:val="16"/>
                <w:szCs w:val="16"/>
              </w:rPr>
              <w:t>К'єзі Фармас'ютікелз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701703">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rPr>
            </w:pPr>
            <w:r w:rsidRPr="00701703">
              <w:rPr>
                <w:rFonts w:ascii="Arial" w:hAnsi="Arial" w:cs="Arial"/>
                <w:color w:val="000000"/>
                <w:sz w:val="16"/>
                <w:szCs w:val="16"/>
              </w:rPr>
              <w:t xml:space="preserve">виробництво, контроль якості та первинне пакування: Патеон Італія С.п.А., Італiя; вторинне пакування: </w:t>
            </w:r>
          </w:p>
          <w:p w:rsidR="004C4D2B" w:rsidRDefault="004C4D2B" w:rsidP="004C4D2B">
            <w:pPr>
              <w:pStyle w:val="Normal"/>
              <w:tabs>
                <w:tab w:val="left" w:pos="12600"/>
              </w:tabs>
              <w:jc w:val="center"/>
              <w:rPr>
                <w:rFonts w:ascii="Arial" w:hAnsi="Arial" w:cs="Arial"/>
                <w:color w:val="000000"/>
                <w:sz w:val="16"/>
                <w:szCs w:val="16"/>
              </w:rPr>
            </w:pPr>
            <w:r w:rsidRPr="00701703">
              <w:rPr>
                <w:rFonts w:ascii="Arial" w:hAnsi="Arial" w:cs="Arial"/>
                <w:color w:val="000000"/>
                <w:sz w:val="16"/>
                <w:szCs w:val="16"/>
              </w:rPr>
              <w:t xml:space="preserve">К'єзі Фармацеутиці С.п.А., Італія; </w:t>
            </w:r>
          </w:p>
          <w:p w:rsidR="004C4D2B" w:rsidRPr="004E697D"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випуск серії: </w:t>
            </w:r>
          </w:p>
          <w:p w:rsidR="004C4D2B" w:rsidRPr="00526600" w:rsidRDefault="004C4D2B" w:rsidP="004C4D2B">
            <w:pPr>
              <w:pStyle w:val="Normal"/>
              <w:tabs>
                <w:tab w:val="left" w:pos="12600"/>
              </w:tabs>
              <w:jc w:val="center"/>
              <w:rPr>
                <w:rFonts w:ascii="Arial" w:hAnsi="Arial" w:cs="Arial"/>
                <w:color w:val="000000"/>
                <w:sz w:val="16"/>
                <w:szCs w:val="16"/>
              </w:rPr>
            </w:pPr>
            <w:r w:rsidRPr="004E697D">
              <w:rPr>
                <w:rFonts w:ascii="Arial" w:hAnsi="Arial" w:cs="Arial"/>
                <w:color w:val="000000"/>
                <w:sz w:val="16"/>
                <w:szCs w:val="16"/>
                <w:lang w:val="ru-RU"/>
              </w:rPr>
              <w:t>Хальса Фарма ГмбХ, Німеччина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4C4D2B" w:rsidRPr="00526600" w:rsidRDefault="004C4D2B" w:rsidP="004C4D2B">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BE7391" w:rsidRDefault="004C4D2B" w:rsidP="004C4D2B">
            <w:pPr>
              <w:pStyle w:val="Normal"/>
              <w:tabs>
                <w:tab w:val="left" w:pos="12600"/>
              </w:tabs>
              <w:jc w:val="center"/>
              <w:rPr>
                <w:rFonts w:ascii="Arial" w:hAnsi="Arial" w:cs="Arial"/>
                <w:color w:val="000000"/>
                <w:sz w:val="16"/>
                <w:szCs w:val="16"/>
              </w:rPr>
            </w:pPr>
            <w:r w:rsidRPr="004E697D">
              <w:rPr>
                <w:rFonts w:ascii="Arial" w:hAnsi="Arial" w:cs="Arial"/>
                <w:color w:val="000000"/>
                <w:sz w:val="16"/>
                <w:szCs w:val="16"/>
              </w:rPr>
              <w:t>Зміна адреси місцезнаходження уповноваженої особи з фармаконагляду, зміна адреси здійснення основної діяльності з фармаконагляду та мастер-файлу системи фармаконагляду</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i/>
                <w:sz w:val="16"/>
                <w:szCs w:val="16"/>
              </w:rPr>
            </w:pPr>
            <w:r w:rsidRPr="00701703">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sz w:val="16"/>
                <w:szCs w:val="16"/>
              </w:rPr>
            </w:pPr>
            <w:r w:rsidRPr="00701703">
              <w:rPr>
                <w:rFonts w:ascii="Arial" w:hAnsi="Arial" w:cs="Arial"/>
                <w:sz w:val="16"/>
                <w:szCs w:val="16"/>
              </w:rPr>
              <w:t>UA/17224/01/01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b/>
                <w:sz w:val="16"/>
                <w:szCs w:val="16"/>
              </w:rPr>
            </w:pPr>
            <w:r w:rsidRPr="00E64CF4">
              <w:rPr>
                <w:rFonts w:ascii="Arial" w:hAnsi="Arial" w:cs="Arial"/>
                <w:b/>
                <w:sz w:val="16"/>
                <w:szCs w:val="16"/>
              </w:rPr>
              <w:t>ЛАМЗЕДЕ</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rPr>
                <w:rFonts w:ascii="Arial" w:hAnsi="Arial" w:cs="Arial"/>
                <w:color w:val="000000"/>
                <w:sz w:val="16"/>
                <w:szCs w:val="16"/>
                <w:lang w:val="ru-RU"/>
              </w:rPr>
            </w:pPr>
            <w:r w:rsidRPr="00E64CF4">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E64CF4">
              <w:rPr>
                <w:rFonts w:ascii="Arial" w:hAnsi="Arial" w:cs="Arial"/>
                <w:color w:val="000000"/>
                <w:sz w:val="16"/>
                <w:szCs w:val="16"/>
              </w:rPr>
              <w:t>К'єзі Фармас'ютікелз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color w:val="000000"/>
                <w:sz w:val="16"/>
                <w:szCs w:val="16"/>
                <w:lang w:val="ru-RU"/>
              </w:rPr>
            </w:pPr>
            <w:r w:rsidRPr="00E64CF4">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64CF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виробництво лікарського засобу, випробування при випуску, випробування на стабільність, первинне пакування: </w:t>
            </w:r>
          </w:p>
          <w:p w:rsidR="004C4D2B" w:rsidRPr="00E64CF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Патеон Італія С.п.А., Італiя; випробування при випуску, випуск серії, вторинне пакування, зберігання та дистрибуція: </w:t>
            </w:r>
          </w:p>
          <w:p w:rsidR="004C4D2B" w:rsidRPr="00E64CF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К'єзі Фармацеутиці С.п.А., Італія; випробування при випуску: лише невидимі частки: </w:t>
            </w:r>
          </w:p>
          <w:p w:rsidR="004C4D2B" w:rsidRPr="00E64CF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 xml:space="preserve">Конфарма Франція - Гомбург, Францiя; </w:t>
            </w:r>
          </w:p>
          <w:p w:rsidR="004C4D2B" w:rsidRPr="00526600"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ЛАЛ-тест, невидимі частки: Єврофінс Біолаб Срл, Італія</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E64CF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Італія/</w:t>
            </w:r>
          </w:p>
          <w:p w:rsidR="004C4D2B" w:rsidRPr="00526600"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Франція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CC4B54" w:rsidRDefault="004C4D2B" w:rsidP="004C4D2B">
            <w:pPr>
              <w:pStyle w:val="Normal"/>
              <w:tabs>
                <w:tab w:val="left" w:pos="12600"/>
              </w:tabs>
              <w:jc w:val="center"/>
              <w:rPr>
                <w:rFonts w:ascii="Arial" w:hAnsi="Arial" w:cs="Arial"/>
                <w:color w:val="000000"/>
                <w:sz w:val="16"/>
                <w:szCs w:val="16"/>
              </w:rPr>
            </w:pPr>
            <w:r w:rsidRPr="00E64CF4">
              <w:rPr>
                <w:rFonts w:ascii="Arial" w:hAnsi="Arial" w:cs="Arial"/>
                <w:color w:val="000000"/>
                <w:sz w:val="16"/>
                <w:szCs w:val="16"/>
              </w:rPr>
              <w:t>внесення змін до реєстраційних матеріалів: Безпека, ІАнп</w:t>
            </w:r>
            <w:r w:rsidRPr="00E64CF4">
              <w:rPr>
                <w:rFonts w:ascii="Arial" w:hAnsi="Arial" w:cs="Arial"/>
                <w:color w:val="000000"/>
                <w:sz w:val="16"/>
                <w:szCs w:val="16"/>
              </w:rPr>
              <w:br/>
              <w:t>Зміна адреси місцезнаходження УОВФ та відповідно адреси здійснення основної діяльності з фармаконагляду та майстер-файлу системи фармаконагляду.</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ind w:left="-108"/>
              <w:jc w:val="center"/>
              <w:rPr>
                <w:rFonts w:ascii="Arial" w:hAnsi="Arial" w:cs="Arial"/>
                <w:i/>
                <w:sz w:val="16"/>
                <w:szCs w:val="16"/>
              </w:rPr>
            </w:pPr>
            <w:r w:rsidRPr="00E64CF4">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526600" w:rsidRDefault="004C4D2B" w:rsidP="004C4D2B">
            <w:pPr>
              <w:pStyle w:val="Normal"/>
              <w:tabs>
                <w:tab w:val="left" w:pos="12600"/>
              </w:tabs>
              <w:jc w:val="center"/>
              <w:rPr>
                <w:rFonts w:ascii="Arial" w:hAnsi="Arial" w:cs="Arial"/>
                <w:sz w:val="16"/>
                <w:szCs w:val="16"/>
              </w:rPr>
            </w:pPr>
            <w:r w:rsidRPr="00E64CF4">
              <w:rPr>
                <w:rFonts w:ascii="Arial" w:hAnsi="Arial" w:cs="Arial"/>
                <w:sz w:val="16"/>
                <w:szCs w:val="16"/>
              </w:rPr>
              <w:t>UA/18519/01/01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526600">
              <w:rPr>
                <w:rFonts w:ascii="Arial" w:hAnsi="Arial" w:cs="Arial"/>
                <w:b/>
                <w:sz w:val="16"/>
                <w:szCs w:val="16"/>
              </w:rPr>
              <w:t>ЛІКОНОЛ</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526600">
              <w:rPr>
                <w:rFonts w:ascii="Arial" w:hAnsi="Arial" w:cs="Arial"/>
                <w:color w:val="000000"/>
                <w:sz w:val="16"/>
                <w:szCs w:val="16"/>
                <w:lang w:val="ru-RU"/>
              </w:rPr>
              <w:t>таблетки, вкриті оболонкою, кишковорозчинні по 180 мг; по 120 таблеток у флаконі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526600">
              <w:rPr>
                <w:rFonts w:ascii="Arial" w:hAnsi="Arial" w:cs="Arial"/>
                <w:color w:val="000000"/>
                <w:sz w:val="16"/>
                <w:szCs w:val="16"/>
                <w:lang w:val="ru-RU"/>
              </w:rPr>
              <w:t xml:space="preserve">М.БІОТЕК ЛІМІТЕД </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526600">
              <w:rPr>
                <w:rFonts w:ascii="Arial" w:hAnsi="Arial" w:cs="Arial"/>
                <w:color w:val="000000"/>
                <w:sz w:val="16"/>
                <w:szCs w:val="16"/>
                <w:lang w:val="ru-RU"/>
              </w:rPr>
              <w:t>Велика Британ</w:t>
            </w:r>
            <w:r w:rsidRPr="00526600">
              <w:rPr>
                <w:rFonts w:ascii="Arial" w:hAnsi="Arial" w:cs="Arial"/>
                <w:color w:val="000000"/>
                <w:sz w:val="16"/>
                <w:szCs w:val="16"/>
              </w:rPr>
              <w:t>i</w:t>
            </w:r>
            <w:r w:rsidRPr="00526600">
              <w:rPr>
                <w:rFonts w:ascii="Arial" w:hAnsi="Arial" w:cs="Arial"/>
                <w:color w:val="000000"/>
                <w:sz w:val="16"/>
                <w:szCs w:val="16"/>
                <w:lang w:val="ru-RU"/>
              </w:rPr>
              <w:t>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526600">
              <w:rPr>
                <w:rFonts w:ascii="Arial" w:hAnsi="Arial" w:cs="Arial"/>
                <w:color w:val="000000"/>
                <w:sz w:val="16"/>
                <w:szCs w:val="16"/>
              </w:rPr>
              <w:t>Конкорд Біотек Лімітед</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sidRPr="00526600">
              <w:rPr>
                <w:rFonts w:ascii="Arial" w:hAnsi="Arial" w:cs="Arial"/>
                <w:color w:val="000000"/>
                <w:sz w:val="16"/>
                <w:szCs w:val="16"/>
              </w:rPr>
              <w:t>Індія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526600">
              <w:rPr>
                <w:rFonts w:ascii="Arial" w:hAnsi="Arial" w:cs="Arial"/>
                <w:color w:val="000000"/>
                <w:sz w:val="16"/>
                <w:szCs w:val="16"/>
                <w:lang w:val="ru-RU"/>
              </w:rPr>
              <w:t>Зміни з безпеки, ІБ - внесення змін до інструкції для медичного застосування лікарського засобу до розділу "Особливості застосування"</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526600">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526600">
              <w:rPr>
                <w:rFonts w:ascii="Arial" w:hAnsi="Arial" w:cs="Arial"/>
                <w:sz w:val="16"/>
                <w:szCs w:val="16"/>
              </w:rPr>
              <w:t>UA/18173/01/01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526600">
              <w:rPr>
                <w:rFonts w:ascii="Arial" w:hAnsi="Arial" w:cs="Arial"/>
                <w:b/>
                <w:sz w:val="16"/>
                <w:szCs w:val="16"/>
              </w:rPr>
              <w:t>ЛІКОНОЛ</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526600">
              <w:rPr>
                <w:rFonts w:ascii="Arial" w:hAnsi="Arial" w:cs="Arial"/>
                <w:color w:val="000000"/>
                <w:sz w:val="16"/>
                <w:szCs w:val="16"/>
                <w:lang w:val="ru-RU"/>
              </w:rPr>
              <w:t>таблетки, вкриті оболонкою, кишковорозчинні по 360 мг; по 120 таблеток у флаконі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526600">
              <w:rPr>
                <w:rFonts w:ascii="Arial" w:hAnsi="Arial" w:cs="Arial"/>
                <w:color w:val="000000"/>
                <w:sz w:val="16"/>
                <w:szCs w:val="16"/>
                <w:lang w:val="ru-RU"/>
              </w:rPr>
              <w:t xml:space="preserve">М.БІОТЕК ЛІМІТЕД </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526600">
              <w:rPr>
                <w:rFonts w:ascii="Arial" w:hAnsi="Arial" w:cs="Arial"/>
                <w:color w:val="000000"/>
                <w:sz w:val="16"/>
                <w:szCs w:val="16"/>
                <w:lang w:val="ru-RU"/>
              </w:rPr>
              <w:t>Велика Британ</w:t>
            </w:r>
            <w:r w:rsidRPr="00526600">
              <w:rPr>
                <w:rFonts w:ascii="Arial" w:hAnsi="Arial" w:cs="Arial"/>
                <w:color w:val="000000"/>
                <w:sz w:val="16"/>
                <w:szCs w:val="16"/>
              </w:rPr>
              <w:t>i</w:t>
            </w:r>
            <w:r w:rsidRPr="00526600">
              <w:rPr>
                <w:rFonts w:ascii="Arial" w:hAnsi="Arial" w:cs="Arial"/>
                <w:color w:val="000000"/>
                <w:sz w:val="16"/>
                <w:szCs w:val="16"/>
                <w:lang w:val="ru-RU"/>
              </w:rPr>
              <w:t>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526600">
              <w:rPr>
                <w:rFonts w:ascii="Arial" w:hAnsi="Arial" w:cs="Arial"/>
                <w:color w:val="000000"/>
                <w:sz w:val="16"/>
                <w:szCs w:val="16"/>
              </w:rPr>
              <w:t>Конкорд Біотек Лімітед</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sidRPr="00526600">
              <w:rPr>
                <w:rFonts w:ascii="Arial" w:hAnsi="Arial" w:cs="Arial"/>
                <w:color w:val="000000"/>
                <w:sz w:val="16"/>
                <w:szCs w:val="16"/>
              </w:rPr>
              <w:t>Індія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526600">
              <w:rPr>
                <w:rFonts w:ascii="Arial" w:hAnsi="Arial" w:cs="Arial"/>
                <w:color w:val="000000"/>
                <w:sz w:val="16"/>
                <w:szCs w:val="16"/>
                <w:lang w:val="ru-RU"/>
              </w:rPr>
              <w:t>Зміни з безпеки, ІБ - внесення змін до інструкції для медичного застосування лікарського засобу до розділу "Особливості застосування"</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526600">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526600">
              <w:rPr>
                <w:rFonts w:ascii="Arial" w:hAnsi="Arial" w:cs="Arial"/>
                <w:sz w:val="16"/>
                <w:szCs w:val="16"/>
              </w:rPr>
              <w:t>UA/18173/01/02</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701703">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701703">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701703">
              <w:rPr>
                <w:rFonts w:ascii="Arial" w:hAnsi="Arial" w:cs="Arial"/>
                <w:color w:val="000000"/>
                <w:sz w:val="16"/>
                <w:szCs w:val="16"/>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701703">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rPr>
            </w:pPr>
            <w:r w:rsidRPr="00701703">
              <w:rPr>
                <w:rFonts w:ascii="Arial" w:hAnsi="Arial" w:cs="Arial"/>
                <w:color w:val="000000"/>
                <w:sz w:val="16"/>
                <w:szCs w:val="16"/>
              </w:rPr>
              <w:t xml:space="preserve">виробництво за повним циклом: </w:t>
            </w:r>
          </w:p>
          <w:p w:rsidR="004C4D2B" w:rsidRDefault="004C4D2B" w:rsidP="004C4D2B">
            <w:pPr>
              <w:pStyle w:val="Normal"/>
              <w:tabs>
                <w:tab w:val="left" w:pos="12600"/>
              </w:tabs>
              <w:jc w:val="center"/>
              <w:rPr>
                <w:rFonts w:ascii="Arial" w:hAnsi="Arial" w:cs="Arial"/>
                <w:color w:val="000000"/>
                <w:sz w:val="16"/>
                <w:szCs w:val="16"/>
              </w:rPr>
            </w:pPr>
            <w:r w:rsidRPr="00701703">
              <w:rPr>
                <w:rFonts w:ascii="Arial" w:hAnsi="Arial" w:cs="Arial"/>
                <w:color w:val="000000"/>
                <w:sz w:val="16"/>
                <w:szCs w:val="16"/>
              </w:rPr>
              <w:t xml:space="preserve">Тева Чех Індастріз с.р.о., Чеська Республіка; виробництво за повним циклом: </w:t>
            </w:r>
          </w:p>
          <w:p w:rsidR="004C4D2B"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4C4D2B" w:rsidRPr="00EF3DE6" w:rsidRDefault="004C4D2B" w:rsidP="004C4D2B">
            <w:pPr>
              <w:pStyle w:val="Normal"/>
              <w:tabs>
                <w:tab w:val="left" w:pos="12600"/>
              </w:tabs>
              <w:jc w:val="center"/>
              <w:rPr>
                <w:rFonts w:ascii="Arial" w:hAnsi="Arial" w:cs="Arial"/>
                <w:color w:val="000000"/>
                <w:sz w:val="16"/>
                <w:szCs w:val="16"/>
              </w:rPr>
            </w:pPr>
            <w:r w:rsidRPr="004E697D">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925BF3">
              <w:rPr>
                <w:rFonts w:ascii="Arial" w:hAnsi="Arial" w:cs="Arial"/>
                <w:color w:val="000000"/>
                <w:sz w:val="16"/>
                <w:szCs w:val="16"/>
                <w:lang w:val="ru-RU"/>
              </w:rPr>
              <w:t>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а) Сертифікат відповідності вимогам відповідної монографії Європейської фармакопеї. 2. Актуалізований сертифікат виробника, що вже отримав дозвіл. Дата імплементації: 05.09.2022. Тип зміни: ІА.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701703">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701703">
              <w:rPr>
                <w:rFonts w:ascii="Arial" w:hAnsi="Arial" w:cs="Arial"/>
                <w:sz w:val="16"/>
                <w:szCs w:val="16"/>
              </w:rPr>
              <w:t>UA/18723/01/01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701703">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701703">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701703">
              <w:rPr>
                <w:rFonts w:ascii="Arial" w:hAnsi="Arial" w:cs="Arial"/>
                <w:color w:val="000000"/>
                <w:sz w:val="16"/>
                <w:szCs w:val="16"/>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701703">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4E697D"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виробництво за повним циклом: </w:t>
            </w:r>
          </w:p>
          <w:p w:rsidR="004C4D2B" w:rsidRPr="004E697D"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Тева Чех Індастріз с.р.о., Чеська Республіка; виробництво за повним циклом: </w:t>
            </w:r>
          </w:p>
          <w:p w:rsidR="004C4D2B"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4C4D2B" w:rsidRPr="00EF3DE6" w:rsidRDefault="004C4D2B" w:rsidP="004C4D2B">
            <w:pPr>
              <w:pStyle w:val="Normal"/>
              <w:tabs>
                <w:tab w:val="left" w:pos="12600"/>
              </w:tabs>
              <w:jc w:val="center"/>
              <w:rPr>
                <w:rFonts w:ascii="Arial" w:hAnsi="Arial" w:cs="Arial"/>
                <w:color w:val="000000"/>
                <w:sz w:val="16"/>
                <w:szCs w:val="16"/>
              </w:rPr>
            </w:pPr>
            <w:r w:rsidRPr="004E697D">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925BF3">
              <w:rPr>
                <w:rFonts w:ascii="Arial" w:hAnsi="Arial" w:cs="Arial"/>
                <w:color w:val="000000"/>
                <w:sz w:val="16"/>
                <w:szCs w:val="16"/>
                <w:lang w:val="ru-RU"/>
              </w:rPr>
              <w:t>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а) Сертифікат відповідності вимогам відповідної монографії Європейської фармакопеї. 2. Актуалізований сертифікат виробника, що вже отримав дозвіл. Дата імплементації: 05.09.2022. Тип зміни: ІА.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701703">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701703">
              <w:rPr>
                <w:rFonts w:ascii="Arial" w:hAnsi="Arial" w:cs="Arial"/>
                <w:sz w:val="16"/>
                <w:szCs w:val="16"/>
              </w:rPr>
              <w:t>UA/18723/01/02</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701703">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701703">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701703">
              <w:rPr>
                <w:rFonts w:ascii="Arial" w:hAnsi="Arial" w:cs="Arial"/>
                <w:color w:val="000000"/>
                <w:sz w:val="16"/>
                <w:szCs w:val="16"/>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701703">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4E697D"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виробництво за повним циклом: </w:t>
            </w:r>
          </w:p>
          <w:p w:rsidR="004C4D2B" w:rsidRPr="004E697D"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Тева Чех Індастріз с.р.о., Чеська Республіка; виробництво за повним циклом: </w:t>
            </w:r>
          </w:p>
          <w:p w:rsidR="004C4D2B" w:rsidRDefault="004C4D2B" w:rsidP="004C4D2B">
            <w:pPr>
              <w:pStyle w:val="Normal"/>
              <w:tabs>
                <w:tab w:val="left" w:pos="12600"/>
              </w:tabs>
              <w:jc w:val="center"/>
              <w:rPr>
                <w:rFonts w:ascii="Arial" w:hAnsi="Arial" w:cs="Arial"/>
                <w:color w:val="000000"/>
                <w:sz w:val="16"/>
                <w:szCs w:val="16"/>
                <w:lang w:val="ru-RU"/>
              </w:rPr>
            </w:pPr>
            <w:r w:rsidRPr="004E697D">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4C4D2B" w:rsidRPr="00EF3DE6" w:rsidRDefault="004C4D2B" w:rsidP="004C4D2B">
            <w:pPr>
              <w:pStyle w:val="Normal"/>
              <w:tabs>
                <w:tab w:val="left" w:pos="12600"/>
              </w:tabs>
              <w:jc w:val="center"/>
              <w:rPr>
                <w:rFonts w:ascii="Arial" w:hAnsi="Arial" w:cs="Arial"/>
                <w:color w:val="000000"/>
                <w:sz w:val="16"/>
                <w:szCs w:val="16"/>
              </w:rPr>
            </w:pPr>
            <w:r w:rsidRPr="004E697D">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Чеська Республіка/</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925BF3">
              <w:rPr>
                <w:rFonts w:ascii="Arial" w:hAnsi="Arial" w:cs="Arial"/>
                <w:color w:val="000000"/>
                <w:sz w:val="16"/>
                <w:szCs w:val="16"/>
                <w:lang w:val="ru-RU"/>
              </w:rPr>
              <w:t>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а) Сертифікат відповідності вимогам відповідної монографії Європейської фармакопеї. 2. Актуалізований сертифікат виробника, що вже отримав дозвіл. Дата імплементації: 05.09.2022. Тип зміни: ІА.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701703">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701703">
              <w:rPr>
                <w:rFonts w:ascii="Arial" w:hAnsi="Arial" w:cs="Arial"/>
                <w:sz w:val="16"/>
                <w:szCs w:val="16"/>
              </w:rPr>
              <w:t>UA/18723/01/03</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b/>
                <w:sz w:val="16"/>
                <w:szCs w:val="16"/>
              </w:rPr>
            </w:pPr>
            <w:r w:rsidRPr="00E45FEE">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color w:val="000000"/>
                <w:sz w:val="16"/>
                <w:szCs w:val="16"/>
                <w:lang w:val="ru-RU"/>
              </w:rPr>
            </w:pPr>
            <w:r w:rsidRPr="00E45FEE">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lang w:val="ru-RU"/>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rPr>
              <w:t xml:space="preserve">виробництво за повним циклом: Тева Чех Індастріз с.р.о., Чеська Республіка; </w:t>
            </w:r>
          </w:p>
          <w:p w:rsidR="004C4D2B" w:rsidRPr="00E45FEE"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rPr>
              <w:t xml:space="preserve">виробництво за повним циклом: Мікро Лабс Лімітед, Індія; </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первинна та вторинна упаковка, контроль якості, дозвіл на випуск серії: </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Чеська Республіка/</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Індія/</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rPr>
              <w:t>Зміни. Якість. B.II.d.2.(a) ІА Minor changes to an approved analytical method for determination of NDMA in Metformi HCI Tablets.</w:t>
            </w:r>
            <w:r w:rsidRPr="00E45FEE">
              <w:rPr>
                <w:rFonts w:ascii="Arial" w:hAnsi="Arial" w:cs="Arial"/>
                <w:color w:val="000000"/>
                <w:sz w:val="16"/>
                <w:szCs w:val="16"/>
              </w:rPr>
              <w:br/>
              <w:t xml:space="preserve">Зміни. Якість. В ІІІ.1.(а)-2 ІА - Metformin hydrochloride - Granules India Limited, India, R1-CEP 2004-124-Rev 05; Metformin hydrochloride - Granules India Limited, India, R1-CEP 2004-124-Rev 06. </w:t>
            </w:r>
            <w:r w:rsidRPr="00E45FEE">
              <w:rPr>
                <w:rFonts w:ascii="Arial" w:hAnsi="Arial" w:cs="Arial"/>
                <w:color w:val="000000"/>
                <w:sz w:val="16"/>
                <w:szCs w:val="16"/>
              </w:rPr>
              <w:br/>
              <w:t>Зміни. Якість. В ІІІ.1.(а)-2 ІА - Metformin hydrochloride - Wanbury Limited, India, R1-CEP 1998-079-Rev 09; Metformin hydrochloride - Wanbury Limited, India, R1-CEP 1998-079-Rev 10.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i/>
                <w:sz w:val="16"/>
                <w:szCs w:val="16"/>
              </w:rPr>
            </w:pPr>
            <w:r w:rsidRPr="00E45FEE">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sz w:val="16"/>
                <w:szCs w:val="16"/>
              </w:rPr>
            </w:pPr>
            <w:r w:rsidRPr="00E45FEE">
              <w:rPr>
                <w:rFonts w:ascii="Arial" w:hAnsi="Arial" w:cs="Arial"/>
                <w:sz w:val="16"/>
                <w:szCs w:val="16"/>
              </w:rPr>
              <w:t>UA/18723/01/01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b/>
                <w:sz w:val="16"/>
                <w:szCs w:val="16"/>
              </w:rPr>
            </w:pPr>
            <w:r w:rsidRPr="00E45FEE">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color w:val="000000"/>
                <w:sz w:val="16"/>
                <w:szCs w:val="16"/>
                <w:lang w:val="ru-RU"/>
              </w:rPr>
            </w:pPr>
            <w:r w:rsidRPr="00E45FEE">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lang w:val="ru-RU"/>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виробництво за повним циклом: Тева Чех Індастріз с.р.о., Чеська Республіка; </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виробництво за повним циклом: Мікро Лабс Лімітед, Індія; </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первинна та вторинна упаковка, контроль якості, дозвіл на випуск серії: </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Чеська Республіка/</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Індія/</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rPr>
              <w:t>Зміни. Якість. B.II.d.2.(a) ІА Minor changes to an approved analytical method for determination of NDMA in Metformi HCI Tablets.</w:t>
            </w:r>
            <w:r w:rsidRPr="00E45FEE">
              <w:rPr>
                <w:rFonts w:ascii="Arial" w:hAnsi="Arial" w:cs="Arial"/>
                <w:color w:val="000000"/>
                <w:sz w:val="16"/>
                <w:szCs w:val="16"/>
              </w:rPr>
              <w:br/>
              <w:t xml:space="preserve">Зміни. Якість. В ІІІ.1.(а)-2 ІА - Metformin hydrochloride - Granules India Limited, India, R1-CEP 2004-124-Rev 05; Metformin hydrochloride - Granules India Limited, India, R1-CEP 2004-124-Rev 06. </w:t>
            </w:r>
            <w:r w:rsidRPr="00E45FEE">
              <w:rPr>
                <w:rFonts w:ascii="Arial" w:hAnsi="Arial" w:cs="Arial"/>
                <w:color w:val="000000"/>
                <w:sz w:val="16"/>
                <w:szCs w:val="16"/>
              </w:rPr>
              <w:br/>
              <w:t>Зміни. Якість. В ІІІ.1.(а)-2 ІА - Metformin hydrochloride - Wanbury Limited, India, R1-CEP 1998-079-Rev 09; Metformin hydrochloride - Wanbury Limited, India, R1-CEP 1998-079-Rev 10.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i/>
                <w:sz w:val="16"/>
                <w:szCs w:val="16"/>
              </w:rPr>
            </w:pPr>
            <w:r w:rsidRPr="00E45FEE">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sz w:val="16"/>
                <w:szCs w:val="16"/>
              </w:rPr>
            </w:pPr>
            <w:r w:rsidRPr="00E45FEE">
              <w:rPr>
                <w:rFonts w:ascii="Arial" w:hAnsi="Arial" w:cs="Arial"/>
                <w:sz w:val="16"/>
                <w:szCs w:val="16"/>
              </w:rPr>
              <w:t>UA/18723/01/02</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b/>
                <w:sz w:val="16"/>
                <w:szCs w:val="16"/>
              </w:rPr>
            </w:pPr>
            <w:r w:rsidRPr="00E45FEE">
              <w:rPr>
                <w:rFonts w:ascii="Arial" w:hAnsi="Arial" w:cs="Arial"/>
                <w:b/>
                <w:sz w:val="16"/>
                <w:szCs w:val="16"/>
              </w:rPr>
              <w:t>МЕТФОРМІН-ТЕВА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rPr>
                <w:rFonts w:ascii="Arial" w:hAnsi="Arial" w:cs="Arial"/>
                <w:color w:val="000000"/>
                <w:sz w:val="16"/>
                <w:szCs w:val="16"/>
                <w:lang w:val="ru-RU"/>
              </w:rPr>
            </w:pPr>
            <w:r w:rsidRPr="00E45FEE">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lang w:val="ru-RU"/>
              </w:rPr>
              <w:t>ТОВ «Тева Україна»</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color w:val="000000"/>
                <w:sz w:val="16"/>
                <w:szCs w:val="16"/>
              </w:rPr>
            </w:pPr>
            <w:r w:rsidRPr="00E45FEE">
              <w:rPr>
                <w:rFonts w:ascii="Arial" w:hAnsi="Arial" w:cs="Arial"/>
                <w:color w:val="000000"/>
                <w:sz w:val="16"/>
                <w:szCs w:val="16"/>
              </w:rPr>
              <w:t>Україна</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виробництво за повним циклом: Тева Чех Індастріз с.р.о., Чеська Республіка; </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виробництво за повним циклом: Мікро Лабс Лімітед, Індія; </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 xml:space="preserve">первинна та вторинна упаковка, контроль якості, дозвіл на випуск серії: </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АТ Фармацевтичний завод Тева, Угорщина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Чеська Республіка/</w:t>
            </w:r>
          </w:p>
          <w:p w:rsidR="004C4D2B" w:rsidRPr="00E45FEE" w:rsidRDefault="004C4D2B" w:rsidP="004C4D2B">
            <w:pPr>
              <w:pStyle w:val="Normal"/>
              <w:tabs>
                <w:tab w:val="left" w:pos="12600"/>
              </w:tabs>
              <w:jc w:val="center"/>
              <w:rPr>
                <w:rFonts w:ascii="Arial" w:hAnsi="Arial" w:cs="Arial"/>
                <w:color w:val="000000"/>
                <w:sz w:val="16"/>
                <w:szCs w:val="16"/>
                <w:lang w:val="ru-RU"/>
              </w:rPr>
            </w:pPr>
            <w:r w:rsidRPr="00E45FEE">
              <w:rPr>
                <w:rFonts w:ascii="Arial" w:hAnsi="Arial" w:cs="Arial"/>
                <w:color w:val="000000"/>
                <w:sz w:val="16"/>
                <w:szCs w:val="16"/>
                <w:lang w:val="ru-RU"/>
              </w:rPr>
              <w:t>Індія/</w:t>
            </w:r>
          </w:p>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lang w:val="ru-RU"/>
              </w:rPr>
              <w:t>Угорщина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color w:val="000000"/>
                <w:sz w:val="16"/>
                <w:szCs w:val="16"/>
              </w:rPr>
            </w:pPr>
            <w:r w:rsidRPr="00E45FEE">
              <w:rPr>
                <w:rFonts w:ascii="Arial" w:hAnsi="Arial" w:cs="Arial"/>
                <w:color w:val="000000"/>
                <w:sz w:val="16"/>
                <w:szCs w:val="16"/>
              </w:rPr>
              <w:t>Зміни. Якість. B.II.d.2.(a) ІА Minor changes to an approved analytical method for determination of NDMA in Metformi HCI Tablets.</w:t>
            </w:r>
            <w:r w:rsidRPr="00E45FEE">
              <w:rPr>
                <w:rFonts w:ascii="Arial" w:hAnsi="Arial" w:cs="Arial"/>
                <w:color w:val="000000"/>
                <w:sz w:val="16"/>
                <w:szCs w:val="16"/>
              </w:rPr>
              <w:br/>
              <w:t xml:space="preserve">Зміни. Якість. В ІІІ.1.(а)-2 ІА - Metformin hydrochloride - Granules India Limited, India, R1-CEP 2004-124-Rev 05; Metformin hydrochloride - Granules India Limited, India, R1-CEP 2004-124-Rev 06. </w:t>
            </w:r>
            <w:r w:rsidRPr="00E45FEE">
              <w:rPr>
                <w:rFonts w:ascii="Arial" w:hAnsi="Arial" w:cs="Arial"/>
                <w:color w:val="000000"/>
                <w:sz w:val="16"/>
                <w:szCs w:val="16"/>
              </w:rPr>
              <w:br/>
              <w:t>Зміни. Якість. В ІІІ.1.(а)-2 ІА - Metformin hydrochloride - Wanbury Limited, India, R1-CEP 1998-079-Rev 09; Metformin hydrochloride - Wanbury Limited, India, R1-CEP 1998-079-Rev 10.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ind w:left="-108"/>
              <w:jc w:val="center"/>
              <w:rPr>
                <w:rFonts w:ascii="Arial" w:hAnsi="Arial" w:cs="Arial"/>
                <w:i/>
                <w:sz w:val="16"/>
                <w:szCs w:val="16"/>
              </w:rPr>
            </w:pPr>
            <w:r w:rsidRPr="00E45FEE">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027E57" w:rsidRDefault="004C4D2B" w:rsidP="004C4D2B">
            <w:pPr>
              <w:pStyle w:val="Normal"/>
              <w:tabs>
                <w:tab w:val="left" w:pos="12600"/>
              </w:tabs>
              <w:jc w:val="center"/>
              <w:rPr>
                <w:rFonts w:ascii="Arial" w:hAnsi="Arial" w:cs="Arial"/>
                <w:sz w:val="16"/>
                <w:szCs w:val="16"/>
              </w:rPr>
            </w:pPr>
            <w:r w:rsidRPr="00E45FEE">
              <w:rPr>
                <w:rFonts w:ascii="Arial" w:hAnsi="Arial" w:cs="Arial"/>
                <w:sz w:val="16"/>
                <w:szCs w:val="16"/>
              </w:rPr>
              <w:t>UA/18723/01/03</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rPr>
                <w:rFonts w:ascii="Arial" w:hAnsi="Arial" w:cs="Arial"/>
                <w:b/>
                <w:sz w:val="16"/>
                <w:szCs w:val="16"/>
              </w:rPr>
            </w:pPr>
            <w:r w:rsidRPr="00027E57">
              <w:rPr>
                <w:rFonts w:ascii="Arial" w:hAnsi="Arial" w:cs="Arial"/>
                <w:b/>
                <w:sz w:val="16"/>
                <w:szCs w:val="16"/>
              </w:rPr>
              <w:t>НІКОРЕТТЕ® СВІЖА М`ЯТА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rPr>
                <w:rFonts w:ascii="Arial" w:hAnsi="Arial" w:cs="Arial"/>
                <w:color w:val="000000"/>
                <w:sz w:val="16"/>
                <w:szCs w:val="16"/>
                <w:lang w:val="ru-RU"/>
              </w:rPr>
            </w:pPr>
            <w:r w:rsidRPr="00027E57">
              <w:rPr>
                <w:rFonts w:ascii="Arial" w:hAnsi="Arial" w:cs="Arial"/>
                <w:color w:val="000000"/>
                <w:sz w:val="16"/>
                <w:szCs w:val="16"/>
                <w:lang w:val="ru-RU"/>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ind w:left="-108"/>
              <w:jc w:val="center"/>
              <w:rPr>
                <w:rFonts w:ascii="Arial" w:hAnsi="Arial" w:cs="Arial"/>
                <w:color w:val="000000"/>
                <w:sz w:val="16"/>
                <w:szCs w:val="16"/>
                <w:lang w:val="ru-RU"/>
              </w:rPr>
            </w:pPr>
            <w:r w:rsidRPr="00027E57">
              <w:rPr>
                <w:rFonts w:ascii="Arial" w:hAnsi="Arial" w:cs="Arial"/>
                <w:color w:val="000000"/>
                <w:sz w:val="16"/>
                <w:szCs w:val="16"/>
              </w:rPr>
              <w:t>МакНіл АБ</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ind w:left="-108"/>
              <w:jc w:val="center"/>
              <w:rPr>
                <w:rFonts w:ascii="Arial" w:hAnsi="Arial" w:cs="Arial"/>
                <w:color w:val="000000"/>
                <w:sz w:val="16"/>
                <w:szCs w:val="16"/>
              </w:rPr>
            </w:pPr>
            <w:r w:rsidRPr="00027E57">
              <w:rPr>
                <w:rFonts w:ascii="Arial" w:hAnsi="Arial" w:cs="Arial"/>
                <w:color w:val="000000"/>
                <w:sz w:val="16"/>
                <w:szCs w:val="16"/>
              </w:rPr>
              <w:t>Швеція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9128E7" w:rsidRDefault="004C4D2B" w:rsidP="004C4D2B">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 xml:space="preserve">МакНіл АБ </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jc w:val="center"/>
              <w:rPr>
                <w:rFonts w:ascii="Arial" w:hAnsi="Arial" w:cs="Arial"/>
                <w:color w:val="000000"/>
                <w:sz w:val="16"/>
                <w:szCs w:val="16"/>
                <w:lang w:val="ru-RU"/>
              </w:rPr>
            </w:pPr>
            <w:r w:rsidRPr="00027E57">
              <w:rPr>
                <w:rFonts w:ascii="Arial" w:hAnsi="Arial" w:cs="Arial"/>
                <w:color w:val="000000"/>
                <w:sz w:val="16"/>
                <w:szCs w:val="16"/>
              </w:rPr>
              <w:t>Швеція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C147CA" w:rsidRDefault="004C4D2B" w:rsidP="004C4D2B">
            <w:pPr>
              <w:pStyle w:val="Normal"/>
              <w:tabs>
                <w:tab w:val="left" w:pos="12600"/>
              </w:tabs>
              <w:jc w:val="center"/>
              <w:rPr>
                <w:rFonts w:ascii="Arial" w:hAnsi="Arial" w:cs="Arial"/>
                <w:color w:val="000000"/>
                <w:sz w:val="16"/>
                <w:szCs w:val="16"/>
              </w:rPr>
            </w:pPr>
            <w:r w:rsidRPr="00027E57">
              <w:rPr>
                <w:rFonts w:ascii="Arial" w:hAnsi="Arial" w:cs="Arial"/>
                <w:color w:val="000000"/>
                <w:sz w:val="16"/>
                <w:szCs w:val="16"/>
              </w:rPr>
              <w:t>Зміна уповноваженої особи, відповідальної за здійснення фармаконагляду з Марія Спіт/Maria Spyt на Агнешка Майчер-Данн/Agnieszka Majcher-Dann (включаючи контактні дані). Також відбуваються зміни у адресі здійснення діяльності з фармаконагляду та місці розміщення мастер-файлу системи фармаконагляду.</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ind w:left="-108"/>
              <w:jc w:val="center"/>
              <w:rPr>
                <w:rFonts w:ascii="Arial" w:hAnsi="Arial" w:cs="Arial"/>
                <w:i/>
                <w:sz w:val="16"/>
                <w:szCs w:val="16"/>
              </w:rPr>
            </w:pPr>
            <w:r w:rsidRPr="00027E57">
              <w:rPr>
                <w:rFonts w:ascii="Arial" w:hAnsi="Arial" w:cs="Arial"/>
                <w:i/>
                <w:sz w:val="16"/>
                <w:szCs w:val="16"/>
              </w:rPr>
              <w:t>без рецепта</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944096" w:rsidRDefault="004C4D2B" w:rsidP="004C4D2B">
            <w:pPr>
              <w:pStyle w:val="Normal"/>
              <w:tabs>
                <w:tab w:val="left" w:pos="12600"/>
              </w:tabs>
              <w:jc w:val="center"/>
              <w:rPr>
                <w:rFonts w:ascii="Arial" w:hAnsi="Arial" w:cs="Arial"/>
                <w:sz w:val="16"/>
                <w:szCs w:val="16"/>
              </w:rPr>
            </w:pPr>
            <w:r w:rsidRPr="00027E57">
              <w:rPr>
                <w:rFonts w:ascii="Arial" w:hAnsi="Arial" w:cs="Arial"/>
                <w:sz w:val="16"/>
                <w:szCs w:val="16"/>
              </w:rPr>
              <w:t>UA/16866/01/01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944096">
              <w:rPr>
                <w:rFonts w:ascii="Arial" w:hAnsi="Arial" w:cs="Arial"/>
                <w:b/>
                <w:sz w:val="16"/>
                <w:szCs w:val="16"/>
              </w:rPr>
              <w:t>НУРОФЄН® КОЛД&amp; ФЛЮ</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944096">
              <w:rPr>
                <w:rFonts w:ascii="Arial" w:hAnsi="Arial" w:cs="Arial"/>
                <w:color w:val="000000"/>
                <w:sz w:val="16"/>
                <w:szCs w:val="16"/>
                <w:lang w:val="ru-RU"/>
              </w:rPr>
              <w:t xml:space="preserve">таблетки, вкриті плівковою оболонкою, по 200 мг/5 мг по 6, 12 таблеток в блістері; по 1 або 2 блістери в картонній коробці </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944096">
              <w:rPr>
                <w:rFonts w:ascii="Arial" w:hAnsi="Arial" w:cs="Arial"/>
                <w:color w:val="000000"/>
                <w:sz w:val="16"/>
                <w:szCs w:val="16"/>
                <w:lang w:val="ru-RU"/>
              </w:rPr>
              <w:t>Реккітт Бенкізер Хелскер Інтернешнл Лімітед</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944096">
              <w:rPr>
                <w:rFonts w:ascii="Arial" w:hAnsi="Arial" w:cs="Arial"/>
                <w:color w:val="000000"/>
                <w:sz w:val="16"/>
                <w:szCs w:val="16"/>
              </w:rPr>
              <w:t>Велика Британiя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9128E7">
              <w:rPr>
                <w:rFonts w:ascii="Arial" w:hAnsi="Arial" w:cs="Arial"/>
                <w:color w:val="000000"/>
                <w:sz w:val="16"/>
                <w:szCs w:val="16"/>
              </w:rPr>
              <w:t>Реккітт</w:t>
            </w:r>
            <w:r w:rsidRPr="00944096">
              <w:rPr>
                <w:rFonts w:ascii="Arial" w:hAnsi="Arial" w:cs="Arial"/>
                <w:color w:val="000000"/>
                <w:sz w:val="16"/>
                <w:szCs w:val="16"/>
              </w:rPr>
              <w:t xml:space="preserve"> </w:t>
            </w:r>
            <w:r w:rsidRPr="009128E7">
              <w:rPr>
                <w:rFonts w:ascii="Arial" w:hAnsi="Arial" w:cs="Arial"/>
                <w:color w:val="000000"/>
                <w:sz w:val="16"/>
                <w:szCs w:val="16"/>
              </w:rPr>
              <w:t>Бенкізер</w:t>
            </w:r>
            <w:r w:rsidRPr="00944096">
              <w:rPr>
                <w:rFonts w:ascii="Arial" w:hAnsi="Arial" w:cs="Arial"/>
                <w:color w:val="000000"/>
                <w:sz w:val="16"/>
                <w:szCs w:val="16"/>
              </w:rPr>
              <w:t xml:space="preserve"> </w:t>
            </w:r>
            <w:r w:rsidRPr="009128E7">
              <w:rPr>
                <w:rFonts w:ascii="Arial" w:hAnsi="Arial" w:cs="Arial"/>
                <w:color w:val="000000"/>
                <w:sz w:val="16"/>
                <w:szCs w:val="16"/>
              </w:rPr>
              <w:t>Хелскер</w:t>
            </w:r>
            <w:r w:rsidRPr="00944096">
              <w:rPr>
                <w:rFonts w:ascii="Arial" w:hAnsi="Arial" w:cs="Arial"/>
                <w:color w:val="000000"/>
                <w:sz w:val="16"/>
                <w:szCs w:val="16"/>
              </w:rPr>
              <w:t xml:space="preserve"> </w:t>
            </w:r>
            <w:r w:rsidRPr="009128E7">
              <w:rPr>
                <w:rFonts w:ascii="Arial" w:hAnsi="Arial" w:cs="Arial"/>
                <w:color w:val="000000"/>
                <w:sz w:val="16"/>
                <w:szCs w:val="16"/>
              </w:rPr>
              <w:t>Інтернешнл</w:t>
            </w:r>
            <w:r w:rsidRPr="00944096">
              <w:rPr>
                <w:rFonts w:ascii="Arial" w:hAnsi="Arial" w:cs="Arial"/>
                <w:color w:val="000000"/>
                <w:sz w:val="16"/>
                <w:szCs w:val="16"/>
              </w:rPr>
              <w:t xml:space="preserve"> </w:t>
            </w:r>
            <w:r w:rsidRPr="009128E7">
              <w:rPr>
                <w:rFonts w:ascii="Arial" w:hAnsi="Arial" w:cs="Arial"/>
                <w:color w:val="000000"/>
                <w:sz w:val="16"/>
                <w:szCs w:val="16"/>
              </w:rPr>
              <w:t>Лімітед</w:t>
            </w:r>
            <w:r w:rsidRPr="00944096">
              <w:rPr>
                <w:rFonts w:ascii="Arial" w:hAnsi="Arial" w:cs="Arial"/>
                <w:color w:val="000000"/>
                <w:sz w:val="16"/>
                <w:szCs w:val="16"/>
              </w:rPr>
              <w:t xml:space="preserve"> </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sidRPr="00944096">
              <w:rPr>
                <w:rFonts w:ascii="Arial" w:hAnsi="Arial" w:cs="Arial"/>
                <w:color w:val="000000"/>
                <w:sz w:val="16"/>
                <w:szCs w:val="16"/>
                <w:lang w:val="ru-RU"/>
              </w:rPr>
              <w:t>Велика Британія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944096">
              <w:rPr>
                <w:rFonts w:ascii="Arial" w:hAnsi="Arial" w:cs="Arial"/>
                <w:color w:val="000000"/>
                <w:sz w:val="16"/>
                <w:szCs w:val="16"/>
                <w:lang w:val="ru-RU"/>
              </w:rPr>
              <w:t>Зміни І та ІІ типу. Зміни стосуються змін з безпеки в інструкції для медичного застосування, які узгоджено з Європейськими уповноваженими органами (</w:t>
            </w:r>
            <w:r w:rsidRPr="00944096">
              <w:rPr>
                <w:rFonts w:ascii="Arial" w:hAnsi="Arial" w:cs="Arial"/>
                <w:color w:val="000000"/>
                <w:sz w:val="16"/>
                <w:szCs w:val="16"/>
              </w:rPr>
              <w:t>PRAC</w:t>
            </w:r>
            <w:r w:rsidRPr="00944096">
              <w:rPr>
                <w:rFonts w:ascii="Arial" w:hAnsi="Arial" w:cs="Arial"/>
                <w:color w:val="000000"/>
                <w:sz w:val="16"/>
                <w:szCs w:val="16"/>
                <w:lang w:val="ru-RU"/>
              </w:rPr>
              <w:t xml:space="preserve"> та </w:t>
            </w:r>
            <w:r w:rsidRPr="00944096">
              <w:rPr>
                <w:rFonts w:ascii="Arial" w:hAnsi="Arial" w:cs="Arial"/>
                <w:color w:val="000000"/>
                <w:sz w:val="16"/>
                <w:szCs w:val="16"/>
              </w:rPr>
              <w:t>MHRA</w:t>
            </w:r>
            <w:r w:rsidRPr="00944096">
              <w:rPr>
                <w:rFonts w:ascii="Arial" w:hAnsi="Arial" w:cs="Arial"/>
                <w:color w:val="000000"/>
                <w:sz w:val="16"/>
                <w:szCs w:val="16"/>
                <w:lang w:val="ru-RU"/>
              </w:rPr>
              <w:t>). Заявник зазначає термін введення змін протягом 6-ти місяців з моменту затвердження.</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944096">
              <w:rPr>
                <w:rFonts w:ascii="Arial" w:hAnsi="Arial" w:cs="Arial"/>
                <w:i/>
                <w:sz w:val="16"/>
                <w:szCs w:val="16"/>
              </w:rPr>
              <w:t>без рецепта</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944096">
              <w:rPr>
                <w:rFonts w:ascii="Arial" w:hAnsi="Arial" w:cs="Arial"/>
                <w:sz w:val="16"/>
                <w:szCs w:val="16"/>
              </w:rPr>
              <w:t>UA/17937/01/01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rPr>
                <w:rFonts w:ascii="Arial" w:hAnsi="Arial" w:cs="Arial"/>
                <w:b/>
                <w:sz w:val="16"/>
                <w:szCs w:val="16"/>
              </w:rPr>
            </w:pPr>
            <w:r w:rsidRPr="00FE39A2">
              <w:rPr>
                <w:rFonts w:ascii="Arial" w:hAnsi="Arial" w:cs="Arial"/>
                <w:b/>
                <w:sz w:val="16"/>
                <w:szCs w:val="16"/>
              </w:rPr>
              <w:t>НУРОФЄН® КОЛД&amp; ФЛЮ</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rPr>
                <w:rFonts w:ascii="Arial" w:hAnsi="Arial" w:cs="Arial"/>
                <w:color w:val="000000"/>
                <w:sz w:val="16"/>
                <w:szCs w:val="16"/>
              </w:rPr>
            </w:pPr>
            <w:r w:rsidRPr="00FE39A2">
              <w:rPr>
                <w:rFonts w:ascii="Arial" w:hAnsi="Arial" w:cs="Arial"/>
                <w:color w:val="000000"/>
                <w:sz w:val="16"/>
                <w:szCs w:val="16"/>
                <w:lang w:val="ru-RU"/>
              </w:rPr>
              <w:t>таблетки, вкриті плівковою оболонкою, по 200 мг/5 мг по 6, 12 таблеток в блістері; по 1 або 2 блістери в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ind w:left="-108"/>
              <w:jc w:val="center"/>
              <w:rPr>
                <w:rFonts w:ascii="Arial" w:hAnsi="Arial" w:cs="Arial"/>
                <w:color w:val="000000"/>
                <w:sz w:val="16"/>
                <w:szCs w:val="16"/>
              </w:rPr>
            </w:pPr>
            <w:r w:rsidRPr="00F3309D">
              <w:rPr>
                <w:rFonts w:ascii="Arial" w:hAnsi="Arial" w:cs="Arial"/>
                <w:color w:val="000000"/>
                <w:sz w:val="16"/>
                <w:szCs w:val="16"/>
              </w:rPr>
              <w:t>Реккітт Бенкізер Хелскер Інтернешнл Лімітед</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ind w:left="-108"/>
              <w:jc w:val="center"/>
              <w:rPr>
                <w:rFonts w:ascii="Arial" w:hAnsi="Arial" w:cs="Arial"/>
                <w:color w:val="000000"/>
                <w:sz w:val="16"/>
                <w:szCs w:val="16"/>
              </w:rPr>
            </w:pPr>
            <w:r w:rsidRPr="00FE39A2">
              <w:rPr>
                <w:rFonts w:ascii="Arial" w:hAnsi="Arial" w:cs="Arial"/>
                <w:color w:val="000000"/>
                <w:sz w:val="16"/>
                <w:szCs w:val="16"/>
              </w:rPr>
              <w:t>Велика Британiя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F3309D">
              <w:rPr>
                <w:rFonts w:ascii="Arial" w:hAnsi="Arial" w:cs="Arial"/>
                <w:color w:val="000000"/>
                <w:sz w:val="16"/>
                <w:szCs w:val="16"/>
              </w:rPr>
              <w:t>Реккітт</w:t>
            </w:r>
            <w:r w:rsidRPr="00FE39A2">
              <w:rPr>
                <w:rFonts w:ascii="Arial" w:hAnsi="Arial" w:cs="Arial"/>
                <w:color w:val="000000"/>
                <w:sz w:val="16"/>
                <w:szCs w:val="16"/>
              </w:rPr>
              <w:t xml:space="preserve"> </w:t>
            </w:r>
            <w:r w:rsidRPr="00F3309D">
              <w:rPr>
                <w:rFonts w:ascii="Arial" w:hAnsi="Arial" w:cs="Arial"/>
                <w:color w:val="000000"/>
                <w:sz w:val="16"/>
                <w:szCs w:val="16"/>
              </w:rPr>
              <w:t>Бенкізер</w:t>
            </w:r>
            <w:r w:rsidRPr="00FE39A2">
              <w:rPr>
                <w:rFonts w:ascii="Arial" w:hAnsi="Arial" w:cs="Arial"/>
                <w:color w:val="000000"/>
                <w:sz w:val="16"/>
                <w:szCs w:val="16"/>
              </w:rPr>
              <w:t xml:space="preserve"> </w:t>
            </w:r>
            <w:r w:rsidRPr="00F3309D">
              <w:rPr>
                <w:rFonts w:ascii="Arial" w:hAnsi="Arial" w:cs="Arial"/>
                <w:color w:val="000000"/>
                <w:sz w:val="16"/>
                <w:szCs w:val="16"/>
              </w:rPr>
              <w:t>Хелскер</w:t>
            </w:r>
            <w:r w:rsidRPr="00FE39A2">
              <w:rPr>
                <w:rFonts w:ascii="Arial" w:hAnsi="Arial" w:cs="Arial"/>
                <w:color w:val="000000"/>
                <w:sz w:val="16"/>
                <w:szCs w:val="16"/>
              </w:rPr>
              <w:t xml:space="preserve"> </w:t>
            </w:r>
            <w:r w:rsidRPr="00F3309D">
              <w:rPr>
                <w:rFonts w:ascii="Arial" w:hAnsi="Arial" w:cs="Arial"/>
                <w:color w:val="000000"/>
                <w:sz w:val="16"/>
                <w:szCs w:val="16"/>
              </w:rPr>
              <w:t>Інтернешнл</w:t>
            </w:r>
            <w:r w:rsidRPr="00FE39A2">
              <w:rPr>
                <w:rFonts w:ascii="Arial" w:hAnsi="Arial" w:cs="Arial"/>
                <w:color w:val="000000"/>
                <w:sz w:val="16"/>
                <w:szCs w:val="16"/>
              </w:rPr>
              <w:t xml:space="preserve"> </w:t>
            </w:r>
            <w:r w:rsidRPr="00F3309D">
              <w:rPr>
                <w:rFonts w:ascii="Arial" w:hAnsi="Arial" w:cs="Arial"/>
                <w:color w:val="000000"/>
                <w:sz w:val="16"/>
                <w:szCs w:val="16"/>
              </w:rPr>
              <w:t>Лімітед</w:t>
            </w:r>
            <w:r w:rsidRPr="00FE39A2">
              <w:rPr>
                <w:rFonts w:ascii="Arial" w:hAnsi="Arial" w:cs="Arial"/>
                <w:color w:val="000000"/>
                <w:sz w:val="16"/>
                <w:szCs w:val="16"/>
              </w:rPr>
              <w:t xml:space="preserve"> </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FE39A2">
              <w:rPr>
                <w:rFonts w:ascii="Arial" w:hAnsi="Arial" w:cs="Arial"/>
                <w:color w:val="000000"/>
                <w:sz w:val="16"/>
                <w:szCs w:val="16"/>
                <w:lang w:val="ru-RU"/>
              </w:rPr>
              <w:t>Велика Британія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F3309D">
              <w:rPr>
                <w:rFonts w:ascii="Arial" w:hAnsi="Arial" w:cs="Arial"/>
                <w:color w:val="000000"/>
                <w:sz w:val="16"/>
                <w:szCs w:val="16"/>
              </w:rPr>
              <w:t>Стислий опис змін: «Зміна європейської уповноваженої особи відповідальної за фармаконагляд та мастер файлу з фармаконагляду заявника».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ind w:left="-108"/>
              <w:jc w:val="center"/>
              <w:rPr>
                <w:rFonts w:ascii="Arial" w:hAnsi="Arial" w:cs="Arial"/>
                <w:i/>
                <w:sz w:val="16"/>
                <w:szCs w:val="16"/>
              </w:rPr>
            </w:pPr>
            <w:r w:rsidRPr="00FE39A2">
              <w:rPr>
                <w:rFonts w:ascii="Arial" w:hAnsi="Arial" w:cs="Arial"/>
                <w:i/>
                <w:sz w:val="16"/>
                <w:szCs w:val="16"/>
              </w:rPr>
              <w:t>без рецепта</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sz w:val="16"/>
                <w:szCs w:val="16"/>
              </w:rPr>
            </w:pPr>
            <w:r w:rsidRPr="00FE39A2">
              <w:rPr>
                <w:rFonts w:ascii="Arial" w:hAnsi="Arial" w:cs="Arial"/>
                <w:sz w:val="16"/>
                <w:szCs w:val="16"/>
              </w:rPr>
              <w:t>UA/17937/01/01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rPr>
                <w:rFonts w:ascii="Arial" w:hAnsi="Arial" w:cs="Arial"/>
                <w:b/>
                <w:sz w:val="16"/>
                <w:szCs w:val="16"/>
                <w:lang w:val="ru-RU"/>
              </w:rPr>
            </w:pPr>
            <w:r w:rsidRPr="00265CA3">
              <w:rPr>
                <w:rFonts w:ascii="Arial" w:hAnsi="Arial" w:cs="Arial"/>
                <w:b/>
                <w:sz w:val="16"/>
                <w:szCs w:val="16"/>
              </w:rPr>
              <w:t>ПАРСАБІВ™</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rPr>
                <w:rFonts w:ascii="Arial" w:hAnsi="Arial" w:cs="Arial"/>
                <w:color w:val="000000"/>
                <w:sz w:val="16"/>
                <w:szCs w:val="16"/>
                <w:lang w:val="ru-RU"/>
              </w:rPr>
            </w:pPr>
            <w:r w:rsidRPr="00265CA3">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ind w:left="-108"/>
              <w:jc w:val="center"/>
              <w:rPr>
                <w:rFonts w:ascii="Arial" w:hAnsi="Arial" w:cs="Arial"/>
                <w:color w:val="000000"/>
                <w:sz w:val="16"/>
                <w:szCs w:val="16"/>
                <w:lang w:val="ru-RU"/>
              </w:rPr>
            </w:pPr>
            <w:r w:rsidRPr="00265CA3">
              <w:rPr>
                <w:rFonts w:ascii="Arial" w:hAnsi="Arial" w:cs="Arial"/>
                <w:color w:val="000000"/>
                <w:sz w:val="16"/>
                <w:szCs w:val="16"/>
              </w:rPr>
              <w:t>Амджен Європа Б.В.</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ind w:left="-108"/>
              <w:jc w:val="center"/>
              <w:rPr>
                <w:rFonts w:ascii="Arial" w:hAnsi="Arial" w:cs="Arial"/>
                <w:color w:val="000000"/>
                <w:sz w:val="16"/>
                <w:szCs w:val="16"/>
              </w:rPr>
            </w:pPr>
            <w:r w:rsidRPr="00265CA3">
              <w:rPr>
                <w:rFonts w:ascii="Arial" w:hAnsi="Arial" w:cs="Arial"/>
                <w:color w:val="000000"/>
                <w:sz w:val="16"/>
                <w:szCs w:val="16"/>
              </w:rPr>
              <w:t>Нiдерланди</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 xml:space="preserve">маркування, вторинне пакування, випуск серії: Амджен Європа Б.В., Нідерланди; </w:t>
            </w:r>
          </w:p>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 xml:space="preserve">контроль якості при випуску: </w:t>
            </w:r>
          </w:p>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 xml:space="preserve">Амджен Текнолоджі (Айеленд) Анлімітед Компані, Ірландiя; </w:t>
            </w:r>
          </w:p>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 xml:space="preserve">виробництво, первинне пакування, контроль якості та випробування стабільності: </w:t>
            </w:r>
          </w:p>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 xml:space="preserve">Патеон Мануфекчурінг Сервісез Ел.Ел.Сі., США; виробництво, первинне пакування, контроль якості та випробування стабільності: </w:t>
            </w:r>
          </w:p>
          <w:p w:rsidR="004C4D2B" w:rsidRPr="00D1680F"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Амджен Мануфекчурінг Лтд, США</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Нідерланди/</w:t>
            </w:r>
          </w:p>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Ірландія/</w:t>
            </w:r>
          </w:p>
          <w:p w:rsidR="004C4D2B" w:rsidRPr="00F02CFD" w:rsidRDefault="004C4D2B" w:rsidP="004C4D2B">
            <w:pPr>
              <w:pStyle w:val="Normal"/>
              <w:tabs>
                <w:tab w:val="left" w:pos="12600"/>
              </w:tabs>
              <w:jc w:val="center"/>
              <w:rPr>
                <w:rFonts w:ascii="Arial" w:hAnsi="Arial" w:cs="Arial"/>
                <w:color w:val="000000"/>
                <w:sz w:val="16"/>
                <w:szCs w:val="16"/>
                <w:lang w:val="ru-RU"/>
              </w:rPr>
            </w:pPr>
            <w:r w:rsidRPr="00265CA3">
              <w:rPr>
                <w:rFonts w:ascii="Arial" w:hAnsi="Arial" w:cs="Arial"/>
                <w:color w:val="000000"/>
                <w:sz w:val="16"/>
                <w:szCs w:val="16"/>
              </w:rPr>
              <w:t>США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265CA3" w:rsidRDefault="004C4D2B" w:rsidP="004C4D2B">
            <w:pPr>
              <w:pStyle w:val="Normal"/>
              <w:tabs>
                <w:tab w:val="left" w:pos="12600"/>
              </w:tabs>
              <w:jc w:val="center"/>
              <w:rPr>
                <w:rFonts w:ascii="Arial" w:hAnsi="Arial" w:cs="Arial"/>
                <w:color w:val="000000"/>
                <w:sz w:val="16"/>
                <w:szCs w:val="16"/>
              </w:rPr>
            </w:pPr>
            <w:r w:rsidRPr="00265CA3">
              <w:rPr>
                <w:rFonts w:ascii="Arial" w:hAnsi="Arial" w:cs="Arial"/>
                <w:color w:val="000000"/>
                <w:sz w:val="16"/>
                <w:szCs w:val="16"/>
              </w:rPr>
              <w:t>Hererby confirm that Yael Goren has been authorized by Amgen Europe BV to act on its behalf as Qualified Person responsible for Pharmacovigilance in Ukraine and has necessary means to fulfil the task and responsibilities associated with this role. Yael Goren reports through a solid reporting line into the headquarter Vice President of Global Patient Safety.</w:t>
            </w:r>
            <w:r w:rsidRPr="00265CA3">
              <w:rPr>
                <w:rFonts w:ascii="Arial" w:hAnsi="Arial" w:cs="Arial"/>
                <w:color w:val="000000"/>
                <w:sz w:val="16"/>
                <w:szCs w:val="16"/>
              </w:rPr>
              <w:br/>
              <w:t>Yael Goren (contact details below) is appointed as Qualified Person responsible for Ukraine from 15 October 2022:</w:t>
            </w:r>
          </w:p>
          <w:p w:rsidR="004C4D2B" w:rsidRPr="00265CA3" w:rsidRDefault="004C4D2B" w:rsidP="004C4D2B">
            <w:pPr>
              <w:pStyle w:val="Normal"/>
              <w:tabs>
                <w:tab w:val="left" w:pos="12600"/>
              </w:tabs>
              <w:rPr>
                <w:rFonts w:ascii="Arial" w:hAnsi="Arial" w:cs="Arial"/>
                <w:color w:val="000000"/>
                <w:sz w:val="16"/>
                <w:szCs w:val="16"/>
              </w:rPr>
            </w:pPr>
          </w:p>
          <w:p w:rsidR="004C4D2B" w:rsidRPr="00FE572B" w:rsidRDefault="004C4D2B" w:rsidP="004C4D2B">
            <w:pPr>
              <w:pStyle w:val="Normal"/>
              <w:tabs>
                <w:tab w:val="left" w:pos="12600"/>
              </w:tabs>
              <w:jc w:val="center"/>
              <w:rPr>
                <w:rFonts w:ascii="Arial" w:hAnsi="Arial" w:cs="Arial"/>
                <w:color w:val="000000"/>
                <w:sz w:val="16"/>
                <w:szCs w:val="16"/>
                <w:lang w:val="en-US"/>
              </w:rPr>
            </w:pPr>
            <w:r w:rsidRPr="00265CA3">
              <w:rPr>
                <w:rFonts w:ascii="Arial" w:hAnsi="Arial" w:cs="Arial"/>
                <w:color w:val="000000"/>
                <w:sz w:val="16"/>
                <w:szCs w:val="16"/>
              </w:rPr>
              <w:t>Name: Yael Goren</w:t>
            </w:r>
            <w:r w:rsidRPr="00265CA3">
              <w:rPr>
                <w:rFonts w:ascii="Arial" w:hAnsi="Arial" w:cs="Arial"/>
                <w:color w:val="000000"/>
                <w:sz w:val="16"/>
                <w:szCs w:val="16"/>
              </w:rPr>
              <w:br/>
              <w:t>Position: Manager Global Safety</w:t>
            </w:r>
            <w:r w:rsidRPr="00265CA3">
              <w:rPr>
                <w:rFonts w:ascii="Arial" w:hAnsi="Arial" w:cs="Arial"/>
                <w:color w:val="000000"/>
                <w:sz w:val="16"/>
                <w:szCs w:val="16"/>
              </w:rPr>
              <w:br/>
              <w:t>Address: Amgen Europe BV – Israel Branch</w:t>
            </w:r>
            <w:r w:rsidRPr="00265CA3">
              <w:rPr>
                <w:rFonts w:ascii="Arial" w:hAnsi="Arial" w:cs="Arial"/>
                <w:color w:val="000000"/>
                <w:sz w:val="16"/>
                <w:szCs w:val="16"/>
              </w:rPr>
              <w:br/>
              <w:t>6971068, Tel Aviv, Israel</w:t>
            </w:r>
            <w:r w:rsidRPr="00265CA3">
              <w:rPr>
                <w:rFonts w:ascii="Arial" w:hAnsi="Arial" w:cs="Arial"/>
                <w:color w:val="000000"/>
                <w:sz w:val="16"/>
                <w:szCs w:val="16"/>
              </w:rPr>
              <w:br/>
              <w:t>3 Hanehoshet St, Building B, 7th floor</w:t>
            </w:r>
            <w:r w:rsidRPr="00265CA3">
              <w:rPr>
                <w:rFonts w:ascii="Arial" w:hAnsi="Arial" w:cs="Arial"/>
                <w:color w:val="000000"/>
                <w:sz w:val="16"/>
                <w:szCs w:val="16"/>
              </w:rPr>
              <w:br/>
              <w:t>24 H telephone: +972 53 2756522</w:t>
            </w:r>
            <w:r w:rsidRPr="00265CA3">
              <w:rPr>
                <w:rFonts w:ascii="Arial" w:hAnsi="Arial" w:cs="Arial"/>
                <w:color w:val="000000"/>
                <w:sz w:val="16"/>
                <w:szCs w:val="16"/>
              </w:rPr>
              <w:br/>
              <w:t>E-mail: Safety-Israel@amgen.com</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ind w:left="-108"/>
              <w:jc w:val="center"/>
              <w:rPr>
                <w:rFonts w:ascii="Arial" w:hAnsi="Arial" w:cs="Arial"/>
                <w:i/>
                <w:sz w:val="16"/>
                <w:szCs w:val="16"/>
              </w:rPr>
            </w:pPr>
            <w:r w:rsidRPr="00265CA3">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F02CFD" w:rsidRDefault="004C4D2B" w:rsidP="004C4D2B">
            <w:pPr>
              <w:pStyle w:val="Normal"/>
              <w:tabs>
                <w:tab w:val="left" w:pos="12600"/>
              </w:tabs>
              <w:jc w:val="center"/>
              <w:rPr>
                <w:rFonts w:ascii="Arial" w:hAnsi="Arial" w:cs="Arial"/>
                <w:sz w:val="16"/>
                <w:szCs w:val="16"/>
              </w:rPr>
            </w:pPr>
            <w:r w:rsidRPr="00265CA3">
              <w:rPr>
                <w:rFonts w:ascii="Arial" w:hAnsi="Arial" w:cs="Arial"/>
                <w:sz w:val="16"/>
                <w:szCs w:val="16"/>
              </w:rPr>
              <w:t>UA/17068/01/01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F02CFD">
              <w:rPr>
                <w:rFonts w:ascii="Arial" w:hAnsi="Arial" w:cs="Arial"/>
                <w:b/>
                <w:sz w:val="16"/>
                <w:szCs w:val="16"/>
                <w:lang w:val="ru-RU"/>
              </w:rPr>
              <w:t>СТРЕПСІЛС® ІНТЕНСИВ БЕЗ ЦУКРУ ЗІ СМАКОМ АПЕЛЬСИНА</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F02CFD">
              <w:rPr>
                <w:rFonts w:ascii="Arial" w:hAnsi="Arial" w:cs="Arial"/>
                <w:color w:val="000000"/>
                <w:sz w:val="16"/>
                <w:szCs w:val="16"/>
                <w:lang w:val="ru-RU"/>
              </w:rPr>
              <w:t>льодяники по 8,75 мг; по 8 льодяників у блістері, по 2 або 3 блістери у картонній коробці; по 12 льодяників у блістері, по 2 блістери у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F02CFD">
              <w:rPr>
                <w:rFonts w:ascii="Arial" w:hAnsi="Arial" w:cs="Arial"/>
                <w:color w:val="000000"/>
                <w:sz w:val="16"/>
                <w:szCs w:val="16"/>
                <w:lang w:val="ru-RU"/>
              </w:rPr>
              <w:t>Реккітт Бенкізер Хелскер Інтернешнл Лімітед</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F02CFD">
              <w:rPr>
                <w:rFonts w:ascii="Arial" w:hAnsi="Arial" w:cs="Arial"/>
                <w:color w:val="000000"/>
                <w:sz w:val="16"/>
                <w:szCs w:val="16"/>
              </w:rPr>
              <w:t>Велика Британiя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D1680F">
              <w:rPr>
                <w:rFonts w:ascii="Arial" w:hAnsi="Arial" w:cs="Arial"/>
                <w:color w:val="000000"/>
                <w:sz w:val="16"/>
                <w:szCs w:val="16"/>
              </w:rPr>
              <w:t xml:space="preserve">Реккітт Бенкізер Хелскер Інтернешнл Лімітед </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sidRPr="00F02CFD">
              <w:rPr>
                <w:rFonts w:ascii="Arial" w:hAnsi="Arial" w:cs="Arial"/>
                <w:color w:val="000000"/>
                <w:sz w:val="16"/>
                <w:szCs w:val="16"/>
                <w:lang w:val="ru-RU"/>
              </w:rPr>
              <w:t>Велика Британія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F02CFD">
              <w:rPr>
                <w:rFonts w:ascii="Arial" w:hAnsi="Arial" w:cs="Arial"/>
                <w:color w:val="000000"/>
                <w:sz w:val="16"/>
                <w:szCs w:val="16"/>
                <w:lang w:val="ru-RU"/>
              </w:rPr>
              <w:t>Зміна стосується європейської особи відповідальної за фармаконагляд заявника та власника реєстраційного посвідчення в Україні Реккітт Бенкізер Хелскер Інтернешнл Лімітед, Велика Британія, а також зміни електронної пошти контактної особи, відповідальної за фармаконагляд в Україні.</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F02CFD">
              <w:rPr>
                <w:rFonts w:ascii="Arial" w:hAnsi="Arial" w:cs="Arial"/>
                <w:i/>
                <w:sz w:val="16"/>
                <w:szCs w:val="16"/>
              </w:rPr>
              <w:t>без рецепта</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F02CFD">
              <w:rPr>
                <w:rFonts w:ascii="Arial" w:hAnsi="Arial" w:cs="Arial"/>
                <w:sz w:val="16"/>
                <w:szCs w:val="16"/>
              </w:rPr>
              <w:t>UA/18831/01/01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b/>
                <w:sz w:val="16"/>
                <w:szCs w:val="16"/>
              </w:rPr>
            </w:pPr>
            <w:r w:rsidRPr="008822D4">
              <w:rPr>
                <w:rFonts w:ascii="Arial" w:hAnsi="Arial" w:cs="Arial"/>
                <w:b/>
                <w:sz w:val="16"/>
                <w:szCs w:val="16"/>
              </w:rPr>
              <w:t xml:space="preserve">ТАРАФОЛ </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rPr>
                <w:rFonts w:ascii="Arial" w:hAnsi="Arial" w:cs="Arial"/>
                <w:color w:val="000000"/>
                <w:sz w:val="16"/>
                <w:szCs w:val="16"/>
                <w:lang w:val="ru-RU"/>
              </w:rPr>
            </w:pPr>
            <w:r w:rsidRPr="008822D4">
              <w:rPr>
                <w:rFonts w:ascii="Arial" w:hAnsi="Arial" w:cs="Arial"/>
                <w:color w:val="000000"/>
                <w:sz w:val="16"/>
                <w:szCs w:val="16"/>
                <w:lang w:val="ru-RU"/>
              </w:rPr>
              <w:t>таблетки, вкриті плівковою оболонкою, по 500 мг/200 мг, по 12 таблеток у блістері, по 1 або 2 блістери в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lang w:val="ru-RU"/>
              </w:rPr>
            </w:pPr>
            <w:r w:rsidRPr="008822D4">
              <w:rPr>
                <w:rFonts w:ascii="Arial" w:hAnsi="Arial" w:cs="Arial"/>
                <w:color w:val="000000"/>
                <w:sz w:val="16"/>
                <w:szCs w:val="16"/>
                <w:lang w:val="ru-RU"/>
              </w:rPr>
              <w:t>М.БІОТЕК ЛІМІТЕД</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color w:val="000000"/>
                <w:sz w:val="16"/>
                <w:szCs w:val="16"/>
              </w:rPr>
            </w:pPr>
            <w:r w:rsidRPr="008822D4">
              <w:rPr>
                <w:rFonts w:ascii="Arial" w:hAnsi="Arial" w:cs="Arial"/>
                <w:color w:val="000000"/>
                <w:sz w:val="16"/>
                <w:szCs w:val="16"/>
              </w:rPr>
              <w:t>Велика Британiя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8822D4">
              <w:rPr>
                <w:rFonts w:ascii="Arial" w:hAnsi="Arial" w:cs="Arial"/>
                <w:color w:val="000000"/>
                <w:sz w:val="16"/>
                <w:szCs w:val="16"/>
              </w:rPr>
              <w:t xml:space="preserve">Медрайк Лімітед </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sidRPr="008822D4">
              <w:rPr>
                <w:rFonts w:ascii="Arial" w:hAnsi="Arial" w:cs="Arial"/>
                <w:color w:val="000000"/>
                <w:sz w:val="16"/>
                <w:szCs w:val="16"/>
              </w:rPr>
              <w:t>Індія</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color w:val="000000"/>
                <w:sz w:val="16"/>
                <w:szCs w:val="16"/>
              </w:rPr>
            </w:pPr>
            <w:r w:rsidRPr="008822D4">
              <w:rPr>
                <w:rFonts w:ascii="Arial" w:hAnsi="Arial" w:cs="Arial"/>
                <w:color w:val="000000"/>
                <w:sz w:val="16"/>
                <w:szCs w:val="16"/>
              </w:rPr>
              <w:t>В листі заявника зазначено, що заявлена зміна вноситься згідно Звіту про засідання Координаційної групи з процедури взаємного визначення та децентралізованої процедури - для людини CMDh, що відбулася 19-20 липня 2022 року.</w:t>
            </w:r>
            <w:r w:rsidRPr="008822D4">
              <w:rPr>
                <w:rFonts w:ascii="Arial" w:hAnsi="Arial" w:cs="Arial"/>
                <w:color w:val="000000"/>
                <w:sz w:val="16"/>
                <w:szCs w:val="16"/>
              </w:rPr>
              <w:br/>
              <w:t xml:space="preserve">Надання підтвердження затвердження цієї зміни в країні, де вищевказаний лікарський засіб зареєстрований, не має можливості, тому що Зміна PRAC є обов'язковою для країн Європейського Союзу. Австралія не є країною </w:t>
            </w:r>
            <w:r w:rsidRPr="008822D4">
              <w:rPr>
                <w:rFonts w:ascii="Arial" w:hAnsi="Arial" w:cs="Arial"/>
                <w:color w:val="000000"/>
                <w:sz w:val="16"/>
                <w:szCs w:val="16"/>
                <w:lang w:val="ru-RU"/>
              </w:rPr>
              <w:t>ЄС і законодавством Австралії не передбачено внесення цих змін.</w:t>
            </w:r>
            <w:r w:rsidRPr="008822D4">
              <w:rPr>
                <w:rFonts w:ascii="Arial" w:hAnsi="Arial" w:cs="Arial"/>
                <w:color w:val="000000"/>
                <w:sz w:val="16"/>
                <w:szCs w:val="16"/>
                <w:lang w:val="ru-RU"/>
              </w:rPr>
              <w:br/>
              <w:t>Заявник описує зміни в Інструкції для медичного застосування в розділі "Застосування у період вагітності або годування груддю"</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ind w:left="-108"/>
              <w:jc w:val="center"/>
              <w:rPr>
                <w:rFonts w:ascii="Arial" w:hAnsi="Arial" w:cs="Arial"/>
                <w:i/>
                <w:sz w:val="16"/>
                <w:szCs w:val="16"/>
              </w:rPr>
            </w:pPr>
            <w:r w:rsidRPr="008822D4">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EF3DE6" w:rsidRDefault="004C4D2B" w:rsidP="004C4D2B">
            <w:pPr>
              <w:pStyle w:val="Normal"/>
              <w:tabs>
                <w:tab w:val="left" w:pos="12600"/>
              </w:tabs>
              <w:jc w:val="center"/>
              <w:rPr>
                <w:rFonts w:ascii="Arial" w:hAnsi="Arial" w:cs="Arial"/>
                <w:sz w:val="16"/>
                <w:szCs w:val="16"/>
              </w:rPr>
            </w:pPr>
            <w:r w:rsidRPr="008822D4">
              <w:rPr>
                <w:rFonts w:ascii="Arial" w:hAnsi="Arial" w:cs="Arial"/>
                <w:sz w:val="16"/>
                <w:szCs w:val="16"/>
              </w:rPr>
              <w:t>UA/18174/01/01</w:t>
            </w:r>
          </w:p>
        </w:tc>
      </w:tr>
      <w:tr w:rsidR="004C4D2B" w:rsidRPr="0020741D" w:rsidTr="004C4D2B">
        <w:tc>
          <w:tcPr>
            <w:tcW w:w="568" w:type="dxa"/>
            <w:tcBorders>
              <w:top w:val="single" w:sz="4" w:space="0" w:color="000000"/>
              <w:left w:val="single" w:sz="4" w:space="0" w:color="auto"/>
              <w:bottom w:val="single" w:sz="4" w:space="0" w:color="000000"/>
              <w:right w:val="single" w:sz="4" w:space="0" w:color="auto"/>
            </w:tcBorders>
            <w:shd w:val="clear" w:color="auto" w:fill="auto"/>
          </w:tcPr>
          <w:p w:rsidR="004C4D2B" w:rsidRPr="007610C8" w:rsidRDefault="004C4D2B" w:rsidP="007610C8">
            <w:pPr>
              <w:numPr>
                <w:ilvl w:val="0"/>
                <w:numId w:val="11"/>
              </w:numPr>
              <w:tabs>
                <w:tab w:val="left" w:pos="12600"/>
              </w:tabs>
              <w:ind w:left="360"/>
              <w:jc w:val="center"/>
              <w:rPr>
                <w:rFonts w:ascii="Arial" w:eastAsia="Times New Roman" w:hAnsi="Arial" w:cs="Arial"/>
                <w:b/>
                <w:sz w:val="16"/>
                <w:szCs w:val="16"/>
                <w:lang w:val="uk-UA" w:eastAsia="uk-UA"/>
              </w:rPr>
            </w:pP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rPr>
                <w:rFonts w:ascii="Arial" w:hAnsi="Arial" w:cs="Arial"/>
                <w:b/>
                <w:sz w:val="16"/>
                <w:szCs w:val="16"/>
              </w:rPr>
            </w:pPr>
            <w:r w:rsidRPr="00EF3DE6">
              <w:rPr>
                <w:rFonts w:ascii="Arial" w:hAnsi="Arial" w:cs="Arial"/>
                <w:b/>
                <w:sz w:val="16"/>
                <w:szCs w:val="16"/>
              </w:rPr>
              <w:t>ХАЙРІМОЗ 40</w:t>
            </w:r>
          </w:p>
        </w:tc>
        <w:tc>
          <w:tcPr>
            <w:tcW w:w="1984"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rPr>
                <w:rFonts w:ascii="Arial" w:hAnsi="Arial" w:cs="Arial"/>
                <w:color w:val="000000"/>
                <w:sz w:val="16"/>
                <w:szCs w:val="16"/>
                <w:lang w:val="ru-RU"/>
              </w:rPr>
            </w:pPr>
            <w:r w:rsidRPr="00EF3DE6">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ind w:left="-108"/>
              <w:jc w:val="center"/>
              <w:rPr>
                <w:rFonts w:ascii="Arial" w:hAnsi="Arial" w:cs="Arial"/>
                <w:color w:val="000000"/>
                <w:sz w:val="16"/>
                <w:szCs w:val="16"/>
              </w:rPr>
            </w:pPr>
            <w:r w:rsidRPr="00EF3DE6">
              <w:rPr>
                <w:rFonts w:ascii="Arial" w:hAnsi="Arial" w:cs="Arial"/>
                <w:color w:val="000000"/>
                <w:sz w:val="16"/>
                <w:szCs w:val="16"/>
                <w:lang w:val="ru-RU"/>
              </w:rPr>
              <w:t>Сандоз ГмбХ</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ind w:left="-108"/>
              <w:jc w:val="center"/>
              <w:rPr>
                <w:rFonts w:ascii="Arial" w:hAnsi="Arial" w:cs="Arial"/>
                <w:color w:val="000000"/>
                <w:sz w:val="16"/>
                <w:szCs w:val="16"/>
              </w:rPr>
            </w:pPr>
            <w:r w:rsidRPr="00EF3DE6">
              <w:rPr>
                <w:rFonts w:ascii="Arial" w:hAnsi="Arial" w:cs="Arial"/>
                <w:color w:val="000000"/>
                <w:sz w:val="16"/>
                <w:szCs w:val="16"/>
              </w:rPr>
              <w:t>Австрія</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rPr>
            </w:pPr>
            <w:r w:rsidRPr="00EF3DE6">
              <w:rPr>
                <w:rFonts w:ascii="Arial" w:hAnsi="Arial" w:cs="Arial"/>
                <w:color w:val="000000"/>
                <w:sz w:val="16"/>
                <w:szCs w:val="16"/>
              </w:rPr>
              <w:t>контроль (хімічний/фізичний):</w:t>
            </w:r>
            <w:r w:rsidRPr="00EF3DE6">
              <w:rPr>
                <w:rFonts w:ascii="Arial" w:hAnsi="Arial" w:cs="Arial"/>
                <w:color w:val="000000"/>
                <w:sz w:val="16"/>
                <w:szCs w:val="16"/>
              </w:rPr>
              <w:br/>
              <w:t>Новартіс Фарма Штайн АГ, Швейцарія</w:t>
            </w:r>
            <w:r>
              <w:rPr>
                <w:rFonts w:ascii="Arial" w:hAnsi="Arial" w:cs="Arial"/>
                <w:color w:val="000000"/>
                <w:sz w:val="16"/>
                <w:szCs w:val="16"/>
              </w:rPr>
              <w:t>;</w:t>
            </w:r>
            <w:r w:rsidRPr="00EF3DE6">
              <w:rPr>
                <w:rFonts w:ascii="Arial" w:hAnsi="Arial" w:cs="Arial"/>
                <w:color w:val="000000"/>
                <w:sz w:val="16"/>
                <w:szCs w:val="16"/>
              </w:rPr>
              <w:br/>
              <w:t>контроль серії (біологічний):</w:t>
            </w:r>
            <w:r w:rsidRPr="00EF3DE6">
              <w:rPr>
                <w:rFonts w:ascii="Arial" w:hAnsi="Arial" w:cs="Arial"/>
                <w:color w:val="000000"/>
                <w:sz w:val="16"/>
                <w:szCs w:val="16"/>
              </w:rPr>
              <w:br/>
              <w:t>Новартіс Фарма АГ, Швейцарія</w:t>
            </w:r>
            <w:r>
              <w:rPr>
                <w:rFonts w:ascii="Arial" w:hAnsi="Arial" w:cs="Arial"/>
                <w:color w:val="000000"/>
                <w:sz w:val="16"/>
                <w:szCs w:val="16"/>
              </w:rPr>
              <w:t>;</w:t>
            </w:r>
            <w:r w:rsidRPr="00EF3DE6">
              <w:rPr>
                <w:rFonts w:ascii="Arial" w:hAnsi="Arial" w:cs="Arial"/>
                <w:color w:val="000000"/>
                <w:sz w:val="16"/>
                <w:szCs w:val="16"/>
              </w:rPr>
              <w:br/>
              <w:t>контроль серії (біологічний):</w:t>
            </w:r>
            <w:r w:rsidRPr="00EF3DE6">
              <w:rPr>
                <w:rFonts w:ascii="Arial" w:hAnsi="Arial" w:cs="Arial"/>
                <w:color w:val="000000"/>
                <w:sz w:val="16"/>
                <w:szCs w:val="16"/>
              </w:rPr>
              <w:br/>
              <w:t>Лек д.д., ПЕ Виробництво Менгеш, Словенія</w:t>
            </w:r>
            <w:r>
              <w:rPr>
                <w:rFonts w:ascii="Arial" w:hAnsi="Arial" w:cs="Arial"/>
                <w:color w:val="000000"/>
                <w:sz w:val="16"/>
                <w:szCs w:val="16"/>
              </w:rPr>
              <w:t>;</w:t>
            </w:r>
            <w:r w:rsidRPr="00EF3DE6">
              <w:rPr>
                <w:rFonts w:ascii="Arial" w:hAnsi="Arial" w:cs="Arial"/>
                <w:color w:val="000000"/>
                <w:sz w:val="16"/>
                <w:szCs w:val="16"/>
              </w:rPr>
              <w:t xml:space="preserve"> </w:t>
            </w:r>
            <w:r w:rsidRPr="00EF3DE6">
              <w:rPr>
                <w:rFonts w:ascii="Arial" w:hAnsi="Arial" w:cs="Arial"/>
                <w:color w:val="000000"/>
                <w:sz w:val="16"/>
                <w:szCs w:val="16"/>
              </w:rPr>
              <w:br/>
              <w:t>повний цикл виробництва:</w:t>
            </w:r>
            <w:r w:rsidRPr="00EF3DE6">
              <w:rPr>
                <w:rFonts w:ascii="Arial" w:hAnsi="Arial" w:cs="Arial"/>
                <w:color w:val="000000"/>
                <w:sz w:val="16"/>
                <w:szCs w:val="16"/>
              </w:rPr>
              <w:br/>
              <w:t>Сандоз ГмбХ - Виробнича дільниця Асептичні Лікарські Засоби Шафтенау (Асептичні ЛЗШ), Австрія</w:t>
            </w:r>
            <w:r>
              <w:rPr>
                <w:rFonts w:ascii="Arial" w:hAnsi="Arial" w:cs="Arial"/>
                <w:color w:val="000000"/>
                <w:sz w:val="16"/>
                <w:szCs w:val="16"/>
              </w:rPr>
              <w:t>;</w:t>
            </w:r>
          </w:p>
          <w:p w:rsidR="004C4D2B" w:rsidRDefault="004C4D2B" w:rsidP="004C4D2B">
            <w:pPr>
              <w:pStyle w:val="Normal"/>
              <w:tabs>
                <w:tab w:val="left" w:pos="12600"/>
              </w:tabs>
              <w:jc w:val="center"/>
              <w:rPr>
                <w:rFonts w:ascii="Arial" w:hAnsi="Arial" w:cs="Arial"/>
                <w:color w:val="000000"/>
                <w:sz w:val="16"/>
                <w:szCs w:val="16"/>
              </w:rPr>
            </w:pPr>
            <w:r w:rsidRPr="00034F5D">
              <w:rPr>
                <w:rFonts w:ascii="Arial" w:hAnsi="Arial" w:cs="Arial"/>
                <w:color w:val="000000"/>
                <w:sz w:val="16"/>
                <w:szCs w:val="16"/>
              </w:rPr>
              <w:t>контроль серії (хімічний/фізичний):</w:t>
            </w:r>
            <w:r w:rsidRPr="00034F5D">
              <w:rPr>
                <w:rFonts w:ascii="Arial" w:hAnsi="Arial" w:cs="Arial"/>
                <w:color w:val="000000"/>
                <w:sz w:val="16"/>
                <w:szCs w:val="16"/>
              </w:rPr>
              <w:br/>
              <w:t>Єврофінс ФАСТ ГмбХ</w:t>
            </w:r>
            <w:r>
              <w:rPr>
                <w:rFonts w:ascii="Arial" w:hAnsi="Arial" w:cs="Arial"/>
                <w:color w:val="000000"/>
                <w:sz w:val="16"/>
                <w:szCs w:val="16"/>
              </w:rPr>
              <w:t>, Німеччина;</w:t>
            </w:r>
            <w:r w:rsidRPr="00034F5D">
              <w:rPr>
                <w:rFonts w:ascii="Arial" w:hAnsi="Arial" w:cs="Arial"/>
                <w:color w:val="000000"/>
                <w:sz w:val="16"/>
                <w:szCs w:val="16"/>
              </w:rPr>
              <w:br/>
              <w:t>контроль серії (мікробіологічний -стерильні показники, мікробіологічний - нестерильні показники):</w:t>
            </w:r>
            <w:r w:rsidRPr="00034F5D">
              <w:rPr>
                <w:rFonts w:ascii="Arial" w:hAnsi="Arial" w:cs="Arial"/>
                <w:color w:val="000000"/>
                <w:sz w:val="16"/>
                <w:szCs w:val="16"/>
              </w:rPr>
              <w:br/>
              <w:t>Сандоз ГмбХ - Виробнича дільниця Біотехнологічні Лікарські Субстанції Кундль (БТ ЛСК)</w:t>
            </w:r>
            <w:r>
              <w:rPr>
                <w:rFonts w:ascii="Arial" w:hAnsi="Arial" w:cs="Arial"/>
                <w:color w:val="000000"/>
                <w:sz w:val="16"/>
                <w:szCs w:val="16"/>
              </w:rPr>
              <w:t>, Австрія;</w:t>
            </w:r>
          </w:p>
          <w:p w:rsidR="004C4D2B" w:rsidRPr="00695694" w:rsidRDefault="004C4D2B" w:rsidP="004C4D2B">
            <w:pPr>
              <w:pStyle w:val="Normal"/>
              <w:tabs>
                <w:tab w:val="left" w:pos="12600"/>
              </w:tabs>
              <w:jc w:val="center"/>
              <w:rPr>
                <w:rFonts w:ascii="Arial" w:hAnsi="Arial" w:cs="Arial"/>
                <w:color w:val="000000"/>
                <w:sz w:val="16"/>
                <w:szCs w:val="16"/>
                <w:lang w:val="ru-RU"/>
              </w:rPr>
            </w:pPr>
            <w:r w:rsidRPr="00034F5D">
              <w:rPr>
                <w:rFonts w:ascii="Arial" w:hAnsi="Arial" w:cs="Arial"/>
                <w:color w:val="000000"/>
                <w:sz w:val="16"/>
                <w:szCs w:val="16"/>
              </w:rPr>
              <w:t>контроль серії (біологічний):</w:t>
            </w:r>
            <w:r w:rsidRPr="00034F5D">
              <w:rPr>
                <w:rFonts w:ascii="Arial" w:hAnsi="Arial" w:cs="Arial"/>
                <w:color w:val="000000"/>
                <w:sz w:val="16"/>
                <w:szCs w:val="16"/>
              </w:rPr>
              <w:br/>
              <w:t>СГС Аналітикс Швейцарія АГ, Швейцарія</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4C4D2B"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4C4D2B" w:rsidRPr="00695694" w:rsidRDefault="004C4D2B" w:rsidP="004C4D2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4C4D2B" w:rsidRPr="00912B9F" w:rsidRDefault="004C4D2B" w:rsidP="004C4D2B">
            <w:pPr>
              <w:pStyle w:val="Normal"/>
              <w:tabs>
                <w:tab w:val="left" w:pos="12600"/>
              </w:tabs>
              <w:jc w:val="center"/>
              <w:rPr>
                <w:rFonts w:ascii="Arial" w:hAnsi="Arial" w:cs="Arial"/>
                <w:color w:val="000000"/>
                <w:sz w:val="16"/>
                <w:szCs w:val="16"/>
                <w:lang w:val="en-US"/>
              </w:rPr>
            </w:pPr>
            <w:r w:rsidRPr="00EF3DE6">
              <w:rPr>
                <w:rFonts w:ascii="Arial" w:hAnsi="Arial" w:cs="Arial"/>
                <w:color w:val="000000"/>
                <w:sz w:val="16"/>
                <w:szCs w:val="16"/>
              </w:rPr>
              <w:t>Зміни І та ІІ типу: A.5.b - To change the name of the site responsible for quality control testing of the active substance</w:t>
            </w:r>
            <w:r w:rsidRPr="00EF3DE6">
              <w:rPr>
                <w:rFonts w:ascii="Arial" w:hAnsi="Arial" w:cs="Arial"/>
                <w:color w:val="000000"/>
                <w:sz w:val="16"/>
                <w:szCs w:val="16"/>
              </w:rPr>
              <w:br/>
              <w:t>adalimumab and quality control testing of the finished product, from Synlab Analytics and Services Switzerland AG, Sternenfeldstra?e 14, 4127 Birsfelden, Switzerland, to SGS Analytics Switzerland AG. The address remains unchanged.</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ind w:left="-108"/>
              <w:jc w:val="center"/>
              <w:rPr>
                <w:rFonts w:ascii="Arial" w:hAnsi="Arial" w:cs="Arial"/>
                <w:i/>
                <w:sz w:val="16"/>
                <w:szCs w:val="16"/>
              </w:rPr>
            </w:pPr>
            <w:r w:rsidRPr="00EF3DE6">
              <w:rPr>
                <w:rFonts w:ascii="Arial" w:hAnsi="Arial" w:cs="Arial"/>
                <w:i/>
                <w:sz w:val="16"/>
                <w:szCs w:val="16"/>
              </w:rPr>
              <w:t>за рецептом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4C4D2B" w:rsidRPr="00695694" w:rsidRDefault="004C4D2B" w:rsidP="004C4D2B">
            <w:pPr>
              <w:pStyle w:val="Normal"/>
              <w:tabs>
                <w:tab w:val="left" w:pos="12600"/>
              </w:tabs>
              <w:jc w:val="center"/>
              <w:rPr>
                <w:rFonts w:ascii="Arial" w:hAnsi="Arial" w:cs="Arial"/>
                <w:sz w:val="16"/>
                <w:szCs w:val="16"/>
              </w:rPr>
            </w:pPr>
            <w:r w:rsidRPr="00EF3DE6">
              <w:rPr>
                <w:rFonts w:ascii="Arial" w:hAnsi="Arial" w:cs="Arial"/>
                <w:sz w:val="16"/>
                <w:szCs w:val="16"/>
              </w:rPr>
              <w:t>UA/17973/01/01</w:t>
            </w:r>
          </w:p>
        </w:tc>
      </w:tr>
    </w:tbl>
    <w:p w:rsidR="004C4D2B" w:rsidRDefault="004C4D2B" w:rsidP="00426CD1">
      <w:pPr>
        <w:pStyle w:val="Normal"/>
        <w:jc w:val="center"/>
      </w:pPr>
    </w:p>
    <w:p w:rsidR="004C4D2B" w:rsidRPr="009A5470" w:rsidRDefault="004C4D2B" w:rsidP="00426CD1">
      <w:pPr>
        <w:pStyle w:val="Normal"/>
        <w:jc w:val="center"/>
      </w:pPr>
    </w:p>
    <w:p w:rsidR="00426CD1" w:rsidRDefault="00426CD1" w:rsidP="00426CD1">
      <w:pPr>
        <w:pStyle w:val="Normal"/>
        <w:jc w:val="center"/>
        <w:rPr>
          <w:lang w:val="ru-RU"/>
        </w:rPr>
      </w:pPr>
    </w:p>
    <w:p w:rsidR="00426CD1" w:rsidRDefault="00426CD1" w:rsidP="00426CD1">
      <w:pPr>
        <w:ind w:right="20"/>
        <w:rPr>
          <w:b/>
          <w:bCs/>
          <w:sz w:val="28"/>
          <w:szCs w:val="28"/>
        </w:rPr>
      </w:pPr>
      <w:r>
        <w:rPr>
          <w:b/>
          <w:bCs/>
          <w:sz w:val="28"/>
          <w:szCs w:val="28"/>
        </w:rPr>
        <w:t xml:space="preserve">       В.о. начальника </w:t>
      </w:r>
    </w:p>
    <w:p w:rsidR="00426CD1" w:rsidRDefault="00426CD1" w:rsidP="00426CD1">
      <w:pPr>
        <w:ind w:right="20"/>
        <w:rPr>
          <w:rStyle w:val="cs7864ebcf1"/>
          <w:sz w:val="28"/>
          <w:szCs w:val="28"/>
        </w:rPr>
      </w:pPr>
      <w:r>
        <w:rPr>
          <w:rStyle w:val="cs7864ebcf1"/>
          <w:sz w:val="28"/>
          <w:szCs w:val="28"/>
        </w:rPr>
        <w:t xml:space="preserve">       Фармацевтичного управління                                                                                                  Олександр ГРІЦЕНКО</w:t>
      </w:r>
    </w:p>
    <w:p w:rsidR="002226E2" w:rsidRDefault="002226E2" w:rsidP="004E1A23">
      <w:pPr>
        <w:rPr>
          <w:b/>
          <w:sz w:val="28"/>
          <w:szCs w:val="28"/>
          <w:lang w:val="uk-UA"/>
        </w:rPr>
      </w:pPr>
    </w:p>
    <w:sectPr w:rsidR="002226E2" w:rsidSect="003839A3">
      <w:headerReference w:type="even" r:id="rId15"/>
      <w:headerReference w:type="default" r:id="rId16"/>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8CD" w:rsidRDefault="00BE78CD" w:rsidP="00B217C6">
      <w:r>
        <w:separator/>
      </w:r>
    </w:p>
  </w:endnote>
  <w:endnote w:type="continuationSeparator" w:id="0">
    <w:p w:rsidR="00BE78CD" w:rsidRDefault="00BE78C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8CD" w:rsidRDefault="00BE78CD" w:rsidP="00B217C6">
      <w:r>
        <w:separator/>
      </w:r>
    </w:p>
  </w:footnote>
  <w:footnote w:type="continuationSeparator" w:id="0">
    <w:p w:rsidR="00BE78CD" w:rsidRDefault="00BE78C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19" w:rsidRDefault="009B0519">
    <w:pPr>
      <w:pStyle w:val="a3"/>
      <w:jc w:val="center"/>
    </w:pPr>
    <w:r>
      <w:fldChar w:fldCharType="begin"/>
    </w:r>
    <w:r>
      <w:instrText>PAGE   \* MERGEFORMAT</w:instrText>
    </w:r>
    <w:r>
      <w:fldChar w:fldCharType="separate"/>
    </w:r>
    <w:r w:rsidR="00CD0AA8" w:rsidRPr="00CD0AA8">
      <w:rPr>
        <w:noProof/>
        <w:lang w:val="uk-UA"/>
      </w:rPr>
      <w:t>2</w:t>
    </w:r>
    <w:r>
      <w:fldChar w:fldCharType="end"/>
    </w:r>
  </w:p>
  <w:p w:rsidR="009B0519" w:rsidRDefault="009B05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A3" w:rsidRDefault="003839A3" w:rsidP="003839A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39A3" w:rsidRDefault="003839A3">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A3" w:rsidRDefault="003839A3" w:rsidP="003839A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3F56">
      <w:rPr>
        <w:rStyle w:val="a7"/>
        <w:noProof/>
      </w:rPr>
      <w:t>21</w:t>
    </w:r>
    <w:r>
      <w:rPr>
        <w:rStyle w:val="a7"/>
      </w:rPr>
      <w:fldChar w:fldCharType="end"/>
    </w:r>
  </w:p>
  <w:p w:rsidR="003839A3" w:rsidRDefault="003839A3" w:rsidP="003839A3">
    <w:pPr>
      <w:pStyle w:val="a3"/>
      <w:tabs>
        <w:tab w:val="left" w:pos="8985"/>
      </w:tabs>
    </w:pPr>
    <w:r>
      <w:tab/>
      <w:t xml:space="preserve">                                                                </w:t>
    </w:r>
  </w:p>
  <w:p w:rsidR="009E46EA" w:rsidRDefault="009E46EA" w:rsidP="003839A3">
    <w:pPr>
      <w:pStyle w:val="a3"/>
      <w:tabs>
        <w:tab w:val="left" w:pos="898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A3" w:rsidRDefault="003839A3" w:rsidP="003839A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39A3" w:rsidRDefault="003839A3">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A3" w:rsidRDefault="003839A3" w:rsidP="003839A3">
    <w:pPr>
      <w:pStyle w:val="a3"/>
      <w:tabs>
        <w:tab w:val="center" w:pos="7724"/>
        <w:tab w:val="left" w:pos="12708"/>
      </w:tabs>
    </w:pPr>
    <w:r>
      <w:tab/>
    </w:r>
    <w:r>
      <w:tab/>
    </w:r>
    <w:r>
      <w:fldChar w:fldCharType="begin"/>
    </w:r>
    <w:r>
      <w:instrText>PAGE   \* MERGEFORMAT</w:instrText>
    </w:r>
    <w:r>
      <w:fldChar w:fldCharType="separate"/>
    </w:r>
    <w:r w:rsidR="00073F56">
      <w:rPr>
        <w:noProof/>
      </w:rPr>
      <w:t>47</w:t>
    </w:r>
    <w:r>
      <w:fldChar w:fldCharType="end"/>
    </w:r>
    <w:r>
      <w:tab/>
    </w:r>
    <w:r>
      <w:tab/>
      <w:t>Продовження додатка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E0C6B3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50699F"/>
    <w:multiLevelType w:val="hybridMultilevel"/>
    <w:tmpl w:val="A46AEF7C"/>
    <w:lvl w:ilvl="0" w:tplc="24543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A020331"/>
    <w:multiLevelType w:val="hybridMultilevel"/>
    <w:tmpl w:val="11B468BA"/>
    <w:lvl w:ilvl="0" w:tplc="042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65FBA"/>
    <w:rsid w:val="00071EBE"/>
    <w:rsid w:val="00073889"/>
    <w:rsid w:val="00073F56"/>
    <w:rsid w:val="00075592"/>
    <w:rsid w:val="0008412B"/>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2C8"/>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029F"/>
    <w:rsid w:val="00190E2B"/>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26E2"/>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3624"/>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C6019"/>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42E8"/>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9A3"/>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26CD1"/>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D2B"/>
    <w:rsid w:val="004D02DB"/>
    <w:rsid w:val="004D1487"/>
    <w:rsid w:val="004D3D9C"/>
    <w:rsid w:val="004D5854"/>
    <w:rsid w:val="004E1A23"/>
    <w:rsid w:val="004E3F07"/>
    <w:rsid w:val="004E4E21"/>
    <w:rsid w:val="004E7F71"/>
    <w:rsid w:val="004F2D9A"/>
    <w:rsid w:val="004F6412"/>
    <w:rsid w:val="004F6650"/>
    <w:rsid w:val="00501F20"/>
    <w:rsid w:val="005042CE"/>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5EDC"/>
    <w:rsid w:val="005272B3"/>
    <w:rsid w:val="00534C72"/>
    <w:rsid w:val="00537EC7"/>
    <w:rsid w:val="005413EB"/>
    <w:rsid w:val="005456B7"/>
    <w:rsid w:val="00546D63"/>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546E"/>
    <w:rsid w:val="0059616A"/>
    <w:rsid w:val="00596385"/>
    <w:rsid w:val="00596F52"/>
    <w:rsid w:val="005A07FE"/>
    <w:rsid w:val="005A36EF"/>
    <w:rsid w:val="005A43AF"/>
    <w:rsid w:val="005A5E82"/>
    <w:rsid w:val="005A6654"/>
    <w:rsid w:val="005A7281"/>
    <w:rsid w:val="005B342D"/>
    <w:rsid w:val="005B3DE8"/>
    <w:rsid w:val="005B59B1"/>
    <w:rsid w:val="005B5F7B"/>
    <w:rsid w:val="005B7D18"/>
    <w:rsid w:val="005C23FD"/>
    <w:rsid w:val="005C376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3800"/>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174E9"/>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49CD"/>
    <w:rsid w:val="007555A0"/>
    <w:rsid w:val="007610C8"/>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19AF"/>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5D6E"/>
    <w:rsid w:val="009963C9"/>
    <w:rsid w:val="009969D7"/>
    <w:rsid w:val="00997A81"/>
    <w:rsid w:val="009A1CB5"/>
    <w:rsid w:val="009A23F6"/>
    <w:rsid w:val="009A36FE"/>
    <w:rsid w:val="009A38E2"/>
    <w:rsid w:val="009B0519"/>
    <w:rsid w:val="009B133E"/>
    <w:rsid w:val="009B24B4"/>
    <w:rsid w:val="009B3931"/>
    <w:rsid w:val="009C0C36"/>
    <w:rsid w:val="009C24AC"/>
    <w:rsid w:val="009C4B38"/>
    <w:rsid w:val="009D0ACE"/>
    <w:rsid w:val="009D14D1"/>
    <w:rsid w:val="009D38C2"/>
    <w:rsid w:val="009D6A07"/>
    <w:rsid w:val="009E0052"/>
    <w:rsid w:val="009E46EA"/>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45915"/>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5C90"/>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E78CD"/>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02A7"/>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0AA8"/>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3559"/>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0F4B"/>
    <w:rsid w:val="00E51206"/>
    <w:rsid w:val="00E544BB"/>
    <w:rsid w:val="00E56F95"/>
    <w:rsid w:val="00E60208"/>
    <w:rsid w:val="00E61845"/>
    <w:rsid w:val="00E61998"/>
    <w:rsid w:val="00E6234D"/>
    <w:rsid w:val="00E62890"/>
    <w:rsid w:val="00E635EF"/>
    <w:rsid w:val="00E65B6D"/>
    <w:rsid w:val="00E6629C"/>
    <w:rsid w:val="00E67951"/>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B0F821C-73B9-429F-8501-3D4D63F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226E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2226E2"/>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2226E2"/>
    <w:rPr>
      <w:rFonts w:ascii="Times New Roman" w:hAnsi="Times New Roman"/>
      <w:b/>
      <w:bCs/>
      <w:sz w:val="28"/>
      <w:szCs w:val="28"/>
      <w:lang w:val="ru-RU" w:eastAsia="ru-RU"/>
    </w:rPr>
  </w:style>
  <w:style w:type="paragraph" w:customStyle="1" w:styleId="Normal">
    <w:name w:val="Normal"/>
    <w:aliases w:val="Звичайний,Обычный11"/>
    <w:basedOn w:val="a"/>
    <w:qFormat/>
    <w:rsid w:val="002226E2"/>
    <w:rPr>
      <w:rFonts w:eastAsia="Times New Roman"/>
      <w:sz w:val="24"/>
      <w:szCs w:val="24"/>
      <w:lang w:val="uk-UA" w:eastAsia="uk-UA"/>
    </w:rPr>
  </w:style>
  <w:style w:type="paragraph" w:customStyle="1" w:styleId="msolistparagraph0">
    <w:name w:val="msolistparagraph"/>
    <w:basedOn w:val="a"/>
    <w:uiPriority w:val="34"/>
    <w:qFormat/>
    <w:rsid w:val="002226E2"/>
    <w:pPr>
      <w:ind w:left="720"/>
      <w:contextualSpacing/>
    </w:pPr>
    <w:rPr>
      <w:rFonts w:eastAsia="Times New Roman"/>
      <w:sz w:val="24"/>
      <w:szCs w:val="24"/>
      <w:lang w:val="uk-UA" w:eastAsia="uk-UA"/>
    </w:rPr>
  </w:style>
  <w:style w:type="paragraph" w:customStyle="1" w:styleId="Encryption">
    <w:name w:val="Encryption"/>
    <w:basedOn w:val="a"/>
    <w:qFormat/>
    <w:rsid w:val="002226E2"/>
    <w:pPr>
      <w:jc w:val="both"/>
    </w:pPr>
    <w:rPr>
      <w:rFonts w:eastAsia="Times New Roman"/>
      <w:b/>
      <w:bCs/>
      <w:i/>
      <w:iCs/>
      <w:sz w:val="24"/>
      <w:szCs w:val="24"/>
      <w:lang w:val="uk-UA" w:eastAsia="uk-UA"/>
    </w:rPr>
  </w:style>
  <w:style w:type="character" w:customStyle="1" w:styleId="Heading2Char">
    <w:name w:val="Heading 2 Char"/>
    <w:link w:val="Heading2"/>
    <w:locked/>
    <w:rsid w:val="002226E2"/>
    <w:rPr>
      <w:rFonts w:ascii="Arial" w:eastAsia="Times New Roman" w:hAnsi="Arial"/>
      <w:b/>
      <w:caps/>
      <w:sz w:val="16"/>
      <w:lang w:val="ru-RU" w:eastAsia="ru-RU"/>
    </w:rPr>
  </w:style>
  <w:style w:type="paragraph" w:customStyle="1" w:styleId="Heading2">
    <w:name w:val="Heading 2"/>
    <w:basedOn w:val="a"/>
    <w:link w:val="Heading2Char"/>
    <w:rsid w:val="002226E2"/>
    <w:rPr>
      <w:rFonts w:ascii="Arial" w:eastAsia="Times New Roman" w:hAnsi="Arial"/>
      <w:b/>
      <w:caps/>
      <w:sz w:val="16"/>
    </w:rPr>
  </w:style>
  <w:style w:type="character" w:customStyle="1" w:styleId="Heading4Char">
    <w:name w:val="Heading 4 Char"/>
    <w:link w:val="Heading4"/>
    <w:locked/>
    <w:rsid w:val="002226E2"/>
    <w:rPr>
      <w:rFonts w:ascii="Arial" w:eastAsia="Times New Roman" w:hAnsi="Arial"/>
      <w:b/>
      <w:lang w:val="ru-RU" w:eastAsia="ru-RU"/>
    </w:rPr>
  </w:style>
  <w:style w:type="paragraph" w:customStyle="1" w:styleId="Heading4">
    <w:name w:val="Heading 4"/>
    <w:basedOn w:val="a"/>
    <w:link w:val="Heading4Char"/>
    <w:rsid w:val="002226E2"/>
    <w:rPr>
      <w:rFonts w:ascii="Arial" w:eastAsia="Times New Roman" w:hAnsi="Arial"/>
      <w:b/>
    </w:rPr>
  </w:style>
  <w:style w:type="table" w:styleId="a9">
    <w:name w:val="Table Grid"/>
    <w:basedOn w:val="a1"/>
    <w:uiPriority w:val="59"/>
    <w:rsid w:val="002226E2"/>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226E2"/>
    <w:rPr>
      <w:rFonts w:cs="Calibri"/>
      <w:lang w:val="uk-UA"/>
    </w:rPr>
    <w:tblPr>
      <w:tblCellMar>
        <w:top w:w="0" w:type="dxa"/>
        <w:left w:w="108" w:type="dxa"/>
        <w:bottom w:w="0" w:type="dxa"/>
        <w:right w:w="108" w:type="dxa"/>
      </w:tblCellMar>
    </w:tblPr>
  </w:style>
  <w:style w:type="character" w:customStyle="1" w:styleId="cs7864ebcf1">
    <w:name w:val="cs7864ebcf1"/>
    <w:rsid w:val="002226E2"/>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FC20-7AE6-47A9-B69E-FA8A860B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13689</Words>
  <Characters>78028</Characters>
  <Application>Microsoft Office Word</Application>
  <DocSecurity>0</DocSecurity>
  <Lines>650</Lines>
  <Paragraphs>183</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ПЕРЕЛІК</vt:lpstr>
      <vt:lpstr>    </vt:lpstr>
      <vt:lpstr>    ПЕРЕЛІК</vt:lpstr>
      <vt:lpstr> </vt:lpstr>
    </vt:vector>
  </TitlesOfParts>
  <Company>Krokoz™</Company>
  <LinksUpToDate>false</LinksUpToDate>
  <CharactersWithSpaces>91534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2023-02-08T10:22:00Z</cp:lastPrinted>
  <dcterms:created xsi:type="dcterms:W3CDTF">2023-02-14T10:27:00Z</dcterms:created>
  <dcterms:modified xsi:type="dcterms:W3CDTF">2023-02-14T10:27:00Z</dcterms:modified>
</cp:coreProperties>
</file>