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EE4641">
        <w:tc>
          <w:tcPr>
            <w:tcW w:w="3271" w:type="dxa"/>
          </w:tcPr>
          <w:p w:rsidR="00EE4641" w:rsidRDefault="00EE4641" w:rsidP="00A93E77">
            <w:pPr>
              <w:rPr>
                <w:sz w:val="28"/>
                <w:szCs w:val="28"/>
                <w:lang w:val="uk-UA"/>
              </w:rPr>
            </w:pPr>
          </w:p>
          <w:p w:rsidR="004E5F69" w:rsidRDefault="00EE4641" w:rsidP="00A93E77">
            <w:pPr>
              <w:rPr>
                <w:sz w:val="28"/>
                <w:szCs w:val="28"/>
                <w:lang w:val="uk-UA"/>
              </w:rPr>
            </w:pPr>
            <w:r>
              <w:rPr>
                <w:sz w:val="28"/>
                <w:szCs w:val="28"/>
                <w:lang w:val="uk-UA"/>
              </w:rPr>
              <w:t>25 лютого 2023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EE4641" w:rsidRDefault="00EE4641" w:rsidP="00A93E77">
            <w:pPr>
              <w:ind w:firstLine="72"/>
              <w:jc w:val="center"/>
              <w:rPr>
                <w:sz w:val="28"/>
                <w:szCs w:val="28"/>
                <w:lang w:val="uk-UA"/>
              </w:rPr>
            </w:pPr>
          </w:p>
          <w:p w:rsidR="004E5F69" w:rsidRDefault="00EE4641" w:rsidP="00A93E77">
            <w:pPr>
              <w:ind w:firstLine="72"/>
              <w:jc w:val="center"/>
              <w:rPr>
                <w:sz w:val="28"/>
                <w:szCs w:val="28"/>
                <w:lang w:val="uk-UA"/>
              </w:rPr>
            </w:pPr>
            <w:r>
              <w:rPr>
                <w:sz w:val="28"/>
                <w:szCs w:val="28"/>
                <w:lang w:val="uk-UA"/>
              </w:rPr>
              <w:t xml:space="preserve">                                                № 388</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EB602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EB6027">
      <w:pPr>
        <w:tabs>
          <w:tab w:val="left" w:pos="1080"/>
        </w:tabs>
        <w:ind w:firstLine="720"/>
        <w:jc w:val="both"/>
        <w:rPr>
          <w:sz w:val="28"/>
          <w:szCs w:val="28"/>
          <w:lang w:val="uk-UA"/>
        </w:rPr>
      </w:pPr>
    </w:p>
    <w:p w:rsidR="00EB6027" w:rsidRPr="00BE64DF" w:rsidRDefault="00EB6027" w:rsidP="00EB6027">
      <w:pPr>
        <w:tabs>
          <w:tab w:val="left" w:pos="720"/>
          <w:tab w:val="left" w:pos="993"/>
        </w:tabs>
        <w:ind w:firstLine="720"/>
        <w:jc w:val="both"/>
        <w:rPr>
          <w:sz w:val="28"/>
          <w:szCs w:val="28"/>
          <w:lang w:val="uk-UA"/>
        </w:rPr>
      </w:pPr>
      <w:r>
        <w:rPr>
          <w:sz w:val="28"/>
          <w:szCs w:val="28"/>
          <w:lang w:val="uk-UA"/>
        </w:rPr>
        <w:t xml:space="preserve">4. Фармацевтичному </w:t>
      </w:r>
      <w:r w:rsidR="0038108A">
        <w:rPr>
          <w:sz w:val="28"/>
          <w:szCs w:val="28"/>
          <w:lang w:val="uk-UA"/>
        </w:rPr>
        <w:t>управлінню</w:t>
      </w:r>
      <w:r w:rsidR="00554BD0">
        <w:rPr>
          <w:sz w:val="28"/>
          <w:szCs w:val="28"/>
          <w:lang w:val="uk-UA"/>
        </w:rPr>
        <w:t xml:space="preserve"> (Олександр Гріценко)</w:t>
      </w:r>
      <w:r>
        <w:rPr>
          <w:sz w:val="28"/>
          <w:szCs w:val="28"/>
          <w:lang w:val="uk-UA"/>
        </w:rPr>
        <w:t xml:space="preserve"> забезпечити оприлюднення цього наказу на офіційному вебсайті Міністерства охорони здоров’я України.</w:t>
      </w:r>
    </w:p>
    <w:p w:rsidR="00EB6027" w:rsidRDefault="00EB6027" w:rsidP="00EB6027">
      <w:pPr>
        <w:tabs>
          <w:tab w:val="left" w:pos="1080"/>
        </w:tabs>
        <w:ind w:firstLine="720"/>
        <w:jc w:val="both"/>
        <w:rPr>
          <w:sz w:val="28"/>
          <w:szCs w:val="28"/>
          <w:lang w:val="uk-UA"/>
        </w:rPr>
      </w:pPr>
    </w:p>
    <w:p w:rsidR="000D32CE" w:rsidRPr="00E37B30" w:rsidRDefault="000D32CE" w:rsidP="00EB6027">
      <w:pPr>
        <w:tabs>
          <w:tab w:val="left" w:pos="720"/>
          <w:tab w:val="left" w:pos="1080"/>
        </w:tabs>
        <w:ind w:firstLine="720"/>
        <w:jc w:val="both"/>
        <w:rPr>
          <w:sz w:val="28"/>
          <w:szCs w:val="28"/>
          <w:lang w:val="uk-UA"/>
        </w:rPr>
      </w:pPr>
      <w:r w:rsidRPr="005418EE">
        <w:rPr>
          <w:sz w:val="28"/>
          <w:szCs w:val="28"/>
          <w:lang w:val="uk-UA"/>
        </w:rPr>
        <w:t xml:space="preserve">Контроль за виконанням цього наказу </w:t>
      </w:r>
      <w:r w:rsidR="00E236F2">
        <w:rPr>
          <w:sz w:val="28"/>
          <w:szCs w:val="28"/>
          <w:lang w:val="uk-UA"/>
        </w:rPr>
        <w:t>залишаю за собою</w:t>
      </w:r>
      <w:r w:rsidR="00E36438">
        <w:rPr>
          <w:sz w:val="28"/>
          <w:szCs w:val="28"/>
          <w:lang w:val="uk-UA"/>
        </w:rPr>
        <w:t>.</w:t>
      </w:r>
      <w:r w:rsidR="00BA0BCD">
        <w:rPr>
          <w:sz w:val="28"/>
          <w:szCs w:val="28"/>
          <w:lang w:val="uk-UA"/>
        </w:rPr>
        <w:t xml:space="preserve">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E90EE6" w:rsidRDefault="00E90EE6" w:rsidP="00FC73F7">
      <w:pPr>
        <w:pStyle w:val="31"/>
        <w:spacing w:after="0"/>
        <w:ind w:left="0"/>
        <w:rPr>
          <w:b/>
          <w:sz w:val="28"/>
          <w:szCs w:val="28"/>
          <w:lang w:val="uk-UA"/>
        </w:rPr>
        <w:sectPr w:rsidR="00E90EE6"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E90EE6" w:rsidRPr="00A35A9A" w:rsidTr="0044488C">
        <w:tc>
          <w:tcPr>
            <w:tcW w:w="3825" w:type="dxa"/>
            <w:hideMark/>
          </w:tcPr>
          <w:p w:rsidR="00E90EE6" w:rsidRPr="00563C5F" w:rsidRDefault="00E90EE6" w:rsidP="007F6346">
            <w:pPr>
              <w:pStyle w:val="4"/>
              <w:tabs>
                <w:tab w:val="left" w:pos="12600"/>
              </w:tabs>
              <w:spacing w:before="0" w:after="0"/>
              <w:rPr>
                <w:sz w:val="18"/>
                <w:szCs w:val="18"/>
              </w:rPr>
            </w:pPr>
            <w:r w:rsidRPr="00563C5F">
              <w:rPr>
                <w:sz w:val="18"/>
                <w:szCs w:val="18"/>
              </w:rPr>
              <w:lastRenderedPageBreak/>
              <w:t>Додаток 1</w:t>
            </w:r>
          </w:p>
          <w:p w:rsidR="00E90EE6" w:rsidRPr="00563C5F" w:rsidRDefault="00E90EE6" w:rsidP="007F6346">
            <w:pPr>
              <w:pStyle w:val="4"/>
              <w:tabs>
                <w:tab w:val="left" w:pos="12600"/>
              </w:tabs>
              <w:spacing w:before="0" w:after="0"/>
              <w:rPr>
                <w:sz w:val="18"/>
                <w:szCs w:val="18"/>
              </w:rPr>
            </w:pPr>
            <w:r w:rsidRPr="00563C5F">
              <w:rPr>
                <w:sz w:val="18"/>
                <w:szCs w:val="18"/>
              </w:rPr>
              <w:t>до наказу Міністерства охорони</w:t>
            </w:r>
          </w:p>
          <w:p w:rsidR="00E90EE6" w:rsidRPr="00563C5F" w:rsidRDefault="00E90EE6" w:rsidP="007F6346">
            <w:pPr>
              <w:pStyle w:val="4"/>
              <w:tabs>
                <w:tab w:val="left" w:pos="12600"/>
              </w:tabs>
              <w:spacing w:before="0" w:after="0"/>
              <w:rPr>
                <w:sz w:val="18"/>
                <w:szCs w:val="18"/>
              </w:rPr>
            </w:pPr>
            <w:r w:rsidRPr="00563C5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90EE6" w:rsidRPr="00190B0D" w:rsidRDefault="00E90EE6" w:rsidP="007F6346">
            <w:pPr>
              <w:pStyle w:val="4"/>
              <w:tabs>
                <w:tab w:val="left" w:pos="12600"/>
              </w:tabs>
              <w:spacing w:before="0" w:after="0"/>
              <w:rPr>
                <w:rFonts w:cs="Arial"/>
                <w:sz w:val="18"/>
                <w:szCs w:val="18"/>
                <w:u w:val="single"/>
              </w:rPr>
            </w:pPr>
            <w:r w:rsidRPr="00190B0D">
              <w:rPr>
                <w:bCs w:val="0"/>
                <w:iCs/>
                <w:sz w:val="18"/>
                <w:szCs w:val="18"/>
                <w:u w:val="single"/>
              </w:rPr>
              <w:t>від 25 лютого 2023 року № 388</w:t>
            </w:r>
            <w:r w:rsidRPr="00190B0D">
              <w:rPr>
                <w:rFonts w:cs="Arial"/>
                <w:bCs w:val="0"/>
                <w:iCs/>
                <w:sz w:val="18"/>
                <w:szCs w:val="18"/>
                <w:u w:val="single"/>
              </w:rPr>
              <w:t xml:space="preserve">   </w:t>
            </w:r>
          </w:p>
        </w:tc>
      </w:tr>
    </w:tbl>
    <w:p w:rsidR="00E90EE6" w:rsidRPr="00A35A9A" w:rsidRDefault="00E90EE6" w:rsidP="00E90EE6">
      <w:pPr>
        <w:tabs>
          <w:tab w:val="left" w:pos="12600"/>
        </w:tabs>
        <w:jc w:val="center"/>
        <w:rPr>
          <w:rFonts w:ascii="Arial" w:hAnsi="Arial" w:cs="Arial"/>
          <w:b/>
          <w:sz w:val="18"/>
          <w:szCs w:val="18"/>
          <w:lang w:val="en-US"/>
        </w:rPr>
      </w:pPr>
    </w:p>
    <w:p w:rsidR="00E90EE6" w:rsidRPr="00A35A9A" w:rsidRDefault="00E90EE6" w:rsidP="00E90EE6">
      <w:pPr>
        <w:pStyle w:val="2"/>
        <w:tabs>
          <w:tab w:val="left" w:pos="12600"/>
        </w:tabs>
        <w:jc w:val="center"/>
        <w:rPr>
          <w:sz w:val="24"/>
          <w:szCs w:val="24"/>
        </w:rPr>
      </w:pPr>
    </w:p>
    <w:p w:rsidR="00E90EE6" w:rsidRPr="00574516" w:rsidRDefault="00E90EE6" w:rsidP="00E90EE6">
      <w:pPr>
        <w:keepNext/>
        <w:tabs>
          <w:tab w:val="left" w:pos="12600"/>
        </w:tabs>
        <w:jc w:val="center"/>
        <w:outlineLvl w:val="1"/>
        <w:rPr>
          <w:b/>
          <w:sz w:val="28"/>
          <w:szCs w:val="28"/>
        </w:rPr>
      </w:pPr>
      <w:r w:rsidRPr="00574516">
        <w:rPr>
          <w:b/>
          <w:caps/>
          <w:sz w:val="28"/>
          <w:szCs w:val="28"/>
        </w:rPr>
        <w:t>ПЕРЕЛІК</w:t>
      </w:r>
    </w:p>
    <w:p w:rsidR="00E90EE6" w:rsidRPr="00574516" w:rsidRDefault="00E90EE6" w:rsidP="00E90EE6">
      <w:pPr>
        <w:tabs>
          <w:tab w:val="left" w:pos="12600"/>
        </w:tabs>
        <w:jc w:val="center"/>
        <w:rPr>
          <w:b/>
          <w:caps/>
          <w:sz w:val="28"/>
          <w:szCs w:val="28"/>
        </w:rPr>
      </w:pPr>
      <w:r w:rsidRPr="00574516">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E90EE6" w:rsidRPr="00574516" w:rsidRDefault="00E90EE6" w:rsidP="00E90EE6">
      <w:pPr>
        <w:tabs>
          <w:tab w:val="left" w:pos="12600"/>
        </w:tabs>
        <w:jc w:val="center"/>
        <w:rPr>
          <w:rFonts w:ascii="Arial" w:hAnsi="Arial" w:cs="Arial"/>
          <w:b/>
          <w:sz w:val="28"/>
          <w:szCs w:val="28"/>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1842"/>
        <w:gridCol w:w="1418"/>
        <w:gridCol w:w="1134"/>
        <w:gridCol w:w="1417"/>
        <w:gridCol w:w="1134"/>
        <w:gridCol w:w="2835"/>
        <w:gridCol w:w="1134"/>
        <w:gridCol w:w="993"/>
        <w:gridCol w:w="1559"/>
      </w:tblGrid>
      <w:tr w:rsidR="00E90EE6" w:rsidRPr="00A35A9A" w:rsidTr="007F6346">
        <w:trPr>
          <w:tblHeader/>
        </w:trPr>
        <w:tc>
          <w:tcPr>
            <w:tcW w:w="567" w:type="dxa"/>
            <w:tcBorders>
              <w:top w:val="single" w:sz="4" w:space="0" w:color="000000"/>
            </w:tcBorders>
            <w:shd w:val="clear" w:color="auto" w:fill="D9D9D9"/>
            <w:hideMark/>
          </w:tcPr>
          <w:p w:rsidR="00E90EE6" w:rsidRPr="00A35A9A" w:rsidRDefault="00E90EE6" w:rsidP="0044488C">
            <w:pPr>
              <w:tabs>
                <w:tab w:val="left" w:pos="12600"/>
              </w:tabs>
              <w:jc w:val="center"/>
              <w:rPr>
                <w:rFonts w:ascii="Arial" w:hAnsi="Arial" w:cs="Arial"/>
                <w:b/>
                <w:i/>
                <w:sz w:val="16"/>
                <w:szCs w:val="16"/>
              </w:rPr>
            </w:pPr>
            <w:r w:rsidRPr="00A35A9A">
              <w:rPr>
                <w:rFonts w:ascii="Arial" w:hAnsi="Arial" w:cs="Arial"/>
                <w:b/>
                <w:i/>
                <w:sz w:val="16"/>
                <w:szCs w:val="16"/>
              </w:rPr>
              <w:t>№ п/п</w:t>
            </w:r>
          </w:p>
        </w:tc>
        <w:tc>
          <w:tcPr>
            <w:tcW w:w="1560" w:type="dxa"/>
            <w:tcBorders>
              <w:top w:val="single" w:sz="4" w:space="0" w:color="000000"/>
            </w:tcBorders>
            <w:shd w:val="clear" w:color="auto" w:fill="D9D9D9"/>
          </w:tcPr>
          <w:p w:rsidR="00E90EE6" w:rsidRPr="00A35A9A" w:rsidRDefault="00E90EE6" w:rsidP="0044488C">
            <w:pPr>
              <w:tabs>
                <w:tab w:val="left" w:pos="12600"/>
              </w:tabs>
              <w:jc w:val="center"/>
              <w:rPr>
                <w:rFonts w:ascii="Arial" w:hAnsi="Arial" w:cs="Arial"/>
                <w:b/>
                <w:i/>
                <w:sz w:val="16"/>
                <w:szCs w:val="16"/>
              </w:rPr>
            </w:pPr>
            <w:r w:rsidRPr="00A35A9A">
              <w:rPr>
                <w:rFonts w:ascii="Arial" w:hAnsi="Arial" w:cs="Arial"/>
                <w:b/>
                <w:i/>
                <w:sz w:val="16"/>
                <w:szCs w:val="16"/>
              </w:rPr>
              <w:t>Назва лікарського засобу</w:t>
            </w:r>
          </w:p>
        </w:tc>
        <w:tc>
          <w:tcPr>
            <w:tcW w:w="1842" w:type="dxa"/>
            <w:tcBorders>
              <w:top w:val="single" w:sz="4" w:space="0" w:color="000000"/>
            </w:tcBorders>
            <w:shd w:val="clear" w:color="auto" w:fill="D9D9D9"/>
          </w:tcPr>
          <w:p w:rsidR="00E90EE6" w:rsidRPr="00A35A9A" w:rsidRDefault="00E90EE6" w:rsidP="0044488C">
            <w:pPr>
              <w:tabs>
                <w:tab w:val="left" w:pos="12600"/>
              </w:tabs>
              <w:jc w:val="center"/>
              <w:rPr>
                <w:rFonts w:ascii="Arial" w:hAnsi="Arial" w:cs="Arial"/>
                <w:b/>
                <w:i/>
                <w:sz w:val="16"/>
                <w:szCs w:val="16"/>
              </w:rPr>
            </w:pPr>
            <w:r w:rsidRPr="00A35A9A">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E90EE6" w:rsidRPr="00A35A9A" w:rsidRDefault="00E90EE6" w:rsidP="0044488C">
            <w:pPr>
              <w:tabs>
                <w:tab w:val="left" w:pos="12600"/>
              </w:tabs>
              <w:jc w:val="center"/>
              <w:rPr>
                <w:rFonts w:ascii="Arial" w:hAnsi="Arial" w:cs="Arial"/>
                <w:b/>
                <w:i/>
                <w:sz w:val="16"/>
                <w:szCs w:val="16"/>
              </w:rPr>
            </w:pPr>
            <w:r w:rsidRPr="00A35A9A">
              <w:rPr>
                <w:rFonts w:ascii="Arial" w:hAnsi="Arial" w:cs="Arial"/>
                <w:b/>
                <w:i/>
                <w:sz w:val="16"/>
                <w:szCs w:val="16"/>
              </w:rPr>
              <w:t>Заявник</w:t>
            </w:r>
          </w:p>
        </w:tc>
        <w:tc>
          <w:tcPr>
            <w:tcW w:w="1134" w:type="dxa"/>
            <w:tcBorders>
              <w:top w:val="single" w:sz="4" w:space="0" w:color="000000"/>
            </w:tcBorders>
            <w:shd w:val="clear" w:color="auto" w:fill="D9D9D9"/>
          </w:tcPr>
          <w:p w:rsidR="00E90EE6" w:rsidRPr="00A35A9A" w:rsidRDefault="00E90EE6" w:rsidP="0044488C">
            <w:pPr>
              <w:tabs>
                <w:tab w:val="left" w:pos="12600"/>
              </w:tabs>
              <w:jc w:val="center"/>
              <w:rPr>
                <w:rFonts w:ascii="Arial" w:hAnsi="Arial" w:cs="Arial"/>
                <w:b/>
                <w:i/>
                <w:sz w:val="16"/>
                <w:szCs w:val="16"/>
              </w:rPr>
            </w:pPr>
            <w:r w:rsidRPr="00A35A9A">
              <w:rPr>
                <w:rFonts w:ascii="Arial" w:hAnsi="Arial" w:cs="Arial"/>
                <w:b/>
                <w:i/>
                <w:sz w:val="16"/>
                <w:szCs w:val="16"/>
              </w:rPr>
              <w:t>Країна заявника</w:t>
            </w:r>
          </w:p>
        </w:tc>
        <w:tc>
          <w:tcPr>
            <w:tcW w:w="1417" w:type="dxa"/>
            <w:tcBorders>
              <w:top w:val="single" w:sz="4" w:space="0" w:color="000000"/>
            </w:tcBorders>
            <w:shd w:val="clear" w:color="auto" w:fill="D9D9D9"/>
          </w:tcPr>
          <w:p w:rsidR="00E90EE6" w:rsidRPr="00A35A9A" w:rsidRDefault="00E90EE6" w:rsidP="0044488C">
            <w:pPr>
              <w:tabs>
                <w:tab w:val="left" w:pos="12600"/>
              </w:tabs>
              <w:jc w:val="center"/>
              <w:rPr>
                <w:rFonts w:ascii="Arial" w:hAnsi="Arial" w:cs="Arial"/>
                <w:b/>
                <w:i/>
                <w:sz w:val="16"/>
                <w:szCs w:val="16"/>
              </w:rPr>
            </w:pPr>
            <w:r w:rsidRPr="00A35A9A">
              <w:rPr>
                <w:rFonts w:ascii="Arial" w:hAnsi="Arial" w:cs="Arial"/>
                <w:b/>
                <w:i/>
                <w:sz w:val="16"/>
                <w:szCs w:val="16"/>
              </w:rPr>
              <w:t>Виробник</w:t>
            </w:r>
          </w:p>
        </w:tc>
        <w:tc>
          <w:tcPr>
            <w:tcW w:w="1134" w:type="dxa"/>
            <w:tcBorders>
              <w:top w:val="single" w:sz="4" w:space="0" w:color="000000"/>
            </w:tcBorders>
            <w:shd w:val="clear" w:color="auto" w:fill="D9D9D9"/>
          </w:tcPr>
          <w:p w:rsidR="00E90EE6" w:rsidRPr="00A35A9A" w:rsidRDefault="00E90EE6" w:rsidP="0044488C">
            <w:pPr>
              <w:tabs>
                <w:tab w:val="left" w:pos="12600"/>
              </w:tabs>
              <w:jc w:val="center"/>
              <w:rPr>
                <w:rFonts w:ascii="Arial" w:hAnsi="Arial" w:cs="Arial"/>
                <w:b/>
                <w:i/>
                <w:sz w:val="16"/>
                <w:szCs w:val="16"/>
              </w:rPr>
            </w:pPr>
            <w:r w:rsidRPr="00A35A9A">
              <w:rPr>
                <w:rFonts w:ascii="Arial" w:hAnsi="Arial" w:cs="Arial"/>
                <w:b/>
                <w:i/>
                <w:sz w:val="16"/>
                <w:szCs w:val="16"/>
              </w:rPr>
              <w:t>Країна виробника</w:t>
            </w:r>
          </w:p>
        </w:tc>
        <w:tc>
          <w:tcPr>
            <w:tcW w:w="2835" w:type="dxa"/>
            <w:tcBorders>
              <w:top w:val="single" w:sz="4" w:space="0" w:color="000000"/>
            </w:tcBorders>
            <w:shd w:val="clear" w:color="auto" w:fill="D9D9D9"/>
          </w:tcPr>
          <w:p w:rsidR="00E90EE6" w:rsidRPr="00A35A9A" w:rsidRDefault="00E90EE6" w:rsidP="0044488C">
            <w:pPr>
              <w:tabs>
                <w:tab w:val="left" w:pos="12600"/>
              </w:tabs>
              <w:jc w:val="center"/>
              <w:rPr>
                <w:rFonts w:ascii="Arial" w:hAnsi="Arial" w:cs="Arial"/>
                <w:b/>
                <w:i/>
                <w:sz w:val="16"/>
                <w:szCs w:val="16"/>
              </w:rPr>
            </w:pPr>
            <w:r w:rsidRPr="00A35A9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90EE6" w:rsidRPr="00A35A9A" w:rsidRDefault="00E90EE6" w:rsidP="0044488C">
            <w:pPr>
              <w:tabs>
                <w:tab w:val="left" w:pos="12600"/>
              </w:tabs>
              <w:jc w:val="center"/>
              <w:rPr>
                <w:rFonts w:ascii="Arial" w:hAnsi="Arial" w:cs="Arial"/>
                <w:b/>
                <w:i/>
                <w:sz w:val="16"/>
                <w:szCs w:val="16"/>
              </w:rPr>
            </w:pPr>
            <w:r w:rsidRPr="00A35A9A">
              <w:rPr>
                <w:rFonts w:ascii="Arial" w:hAnsi="Arial" w:cs="Arial"/>
                <w:b/>
                <w:i/>
                <w:sz w:val="16"/>
                <w:szCs w:val="16"/>
              </w:rPr>
              <w:t>Умови відпуску</w:t>
            </w:r>
          </w:p>
        </w:tc>
        <w:tc>
          <w:tcPr>
            <w:tcW w:w="993" w:type="dxa"/>
            <w:tcBorders>
              <w:top w:val="single" w:sz="4" w:space="0" w:color="000000"/>
            </w:tcBorders>
            <w:shd w:val="clear" w:color="auto" w:fill="D9D9D9"/>
          </w:tcPr>
          <w:p w:rsidR="00E90EE6" w:rsidRPr="00A35A9A" w:rsidRDefault="00E90EE6" w:rsidP="0044488C">
            <w:pPr>
              <w:tabs>
                <w:tab w:val="left" w:pos="12600"/>
              </w:tabs>
              <w:jc w:val="center"/>
              <w:rPr>
                <w:rFonts w:ascii="Arial" w:hAnsi="Arial" w:cs="Arial"/>
                <w:b/>
                <w:i/>
                <w:sz w:val="16"/>
                <w:szCs w:val="16"/>
              </w:rPr>
            </w:pPr>
            <w:r w:rsidRPr="00A35A9A">
              <w:rPr>
                <w:rFonts w:ascii="Arial" w:hAnsi="Arial" w:cs="Arial"/>
                <w:b/>
                <w:i/>
                <w:sz w:val="16"/>
                <w:szCs w:val="16"/>
              </w:rPr>
              <w:t>Рекламування</w:t>
            </w:r>
          </w:p>
        </w:tc>
        <w:tc>
          <w:tcPr>
            <w:tcW w:w="1559" w:type="dxa"/>
            <w:tcBorders>
              <w:top w:val="single" w:sz="4" w:space="0" w:color="000000"/>
            </w:tcBorders>
            <w:shd w:val="clear" w:color="auto" w:fill="D9D9D9"/>
          </w:tcPr>
          <w:p w:rsidR="00E90EE6" w:rsidRPr="00A35A9A" w:rsidRDefault="00E90EE6" w:rsidP="0044488C">
            <w:pPr>
              <w:tabs>
                <w:tab w:val="left" w:pos="12600"/>
              </w:tabs>
              <w:jc w:val="center"/>
              <w:rPr>
                <w:rFonts w:ascii="Arial" w:hAnsi="Arial" w:cs="Arial"/>
                <w:b/>
                <w:i/>
                <w:sz w:val="16"/>
                <w:szCs w:val="16"/>
              </w:rPr>
            </w:pPr>
            <w:r w:rsidRPr="00A35A9A">
              <w:rPr>
                <w:rFonts w:ascii="Arial" w:hAnsi="Arial" w:cs="Arial"/>
                <w:b/>
                <w:i/>
                <w:sz w:val="16"/>
                <w:szCs w:val="16"/>
              </w:rPr>
              <w:t>Номер реєстраційного посвідчення</w:t>
            </w:r>
          </w:p>
        </w:tc>
      </w:tr>
      <w:tr w:rsidR="00E90EE6" w:rsidRPr="00A35A9A" w:rsidTr="007F6346">
        <w:tc>
          <w:tcPr>
            <w:tcW w:w="567" w:type="dxa"/>
            <w:tcBorders>
              <w:top w:val="single" w:sz="4" w:space="0" w:color="auto"/>
              <w:left w:val="single" w:sz="4" w:space="0" w:color="000000"/>
              <w:bottom w:val="single" w:sz="4" w:space="0" w:color="auto"/>
              <w:right w:val="single" w:sz="4" w:space="0" w:color="000000"/>
            </w:tcBorders>
            <w:shd w:val="clear" w:color="auto" w:fill="auto"/>
          </w:tcPr>
          <w:p w:rsidR="00E90EE6" w:rsidRPr="00A35A9A" w:rsidRDefault="00E90EE6" w:rsidP="00E90EE6">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E90EE6" w:rsidRPr="00A35A9A" w:rsidRDefault="00E90EE6" w:rsidP="0044488C">
            <w:pPr>
              <w:pStyle w:val="11"/>
              <w:tabs>
                <w:tab w:val="left" w:pos="12600"/>
              </w:tabs>
              <w:rPr>
                <w:rFonts w:ascii="Arial" w:hAnsi="Arial" w:cs="Arial"/>
                <w:b/>
                <w:i/>
                <w:sz w:val="16"/>
                <w:szCs w:val="16"/>
              </w:rPr>
            </w:pPr>
            <w:r w:rsidRPr="00A35A9A">
              <w:rPr>
                <w:rFonts w:ascii="Arial" w:hAnsi="Arial" w:cs="Arial"/>
                <w:b/>
                <w:sz w:val="16"/>
                <w:szCs w:val="16"/>
              </w:rPr>
              <w:t>L-АЛЬФА-ГЛІЦЕРОФОСФОРИЛ ХОЛІН (ХОЛІНУ АЛЬФОСЦЕРАТ)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sz w:val="16"/>
                <w:szCs w:val="16"/>
              </w:rPr>
            </w:pPr>
            <w:r w:rsidRPr="00A35A9A">
              <w:rPr>
                <w:rFonts w:ascii="Arial" w:hAnsi="Arial" w:cs="Arial"/>
                <w:sz w:val="16"/>
                <w:szCs w:val="16"/>
              </w:rPr>
              <w:t>рідина (субстанція) у пакетах потрійних поліетиленових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ТОВ "ТК "АВРОРА"</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ЦЗЯНСУ ВЕЙКІДА ФАРМАСЬЮТІКАЛ КО., ЛТД.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i/>
                <w:sz w:val="16"/>
                <w:szCs w:val="16"/>
              </w:rPr>
            </w:pPr>
            <w:r w:rsidRPr="00A35A9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E90EE6" w:rsidRPr="00A35A9A" w:rsidRDefault="00E90EE6" w:rsidP="0044488C">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UA/19896/01/01</w:t>
            </w:r>
          </w:p>
        </w:tc>
      </w:tr>
      <w:tr w:rsidR="00E90EE6" w:rsidRPr="00A35A9A" w:rsidTr="007F6346">
        <w:tc>
          <w:tcPr>
            <w:tcW w:w="567" w:type="dxa"/>
            <w:tcBorders>
              <w:top w:val="single" w:sz="4" w:space="0" w:color="auto"/>
              <w:left w:val="single" w:sz="4" w:space="0" w:color="000000"/>
              <w:bottom w:val="single" w:sz="4" w:space="0" w:color="auto"/>
              <w:right w:val="single" w:sz="4" w:space="0" w:color="000000"/>
            </w:tcBorders>
            <w:shd w:val="clear" w:color="auto" w:fill="auto"/>
          </w:tcPr>
          <w:p w:rsidR="00E90EE6" w:rsidRPr="00A35A9A" w:rsidRDefault="00E90EE6" w:rsidP="00E90EE6">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E90EE6" w:rsidRPr="00A35A9A" w:rsidRDefault="00E90EE6" w:rsidP="0044488C">
            <w:pPr>
              <w:pStyle w:val="11"/>
              <w:tabs>
                <w:tab w:val="left" w:pos="12600"/>
              </w:tabs>
              <w:rPr>
                <w:rFonts w:ascii="Arial" w:hAnsi="Arial" w:cs="Arial"/>
                <w:b/>
                <w:i/>
                <w:sz w:val="16"/>
                <w:szCs w:val="16"/>
              </w:rPr>
            </w:pPr>
            <w:r w:rsidRPr="00A35A9A">
              <w:rPr>
                <w:rFonts w:ascii="Arial" w:hAnsi="Arial" w:cs="Arial"/>
                <w:b/>
                <w:sz w:val="16"/>
                <w:szCs w:val="16"/>
              </w:rPr>
              <w:t xml:space="preserve">БІАРГІН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sz w:val="16"/>
                <w:szCs w:val="16"/>
                <w:lang w:val="ru-RU"/>
              </w:rPr>
            </w:pPr>
            <w:r w:rsidRPr="00A35A9A">
              <w:rPr>
                <w:rFonts w:ascii="Arial" w:hAnsi="Arial" w:cs="Arial"/>
                <w:sz w:val="16"/>
                <w:szCs w:val="16"/>
                <w:lang w:val="ru-RU"/>
              </w:rPr>
              <w:t>розчин для інфузій, 42 мг/мл по 100 мл у пластиковому пакеті; по 1 пакету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lang w:val="ru-RU"/>
              </w:rPr>
              <w:t xml:space="preserve">ТОВ "ФЗ "БІОФАРМА" </w:t>
            </w:r>
            <w:r w:rsidRPr="00A35A9A">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ТОВ "ФЗ "БІОФАРМА" </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реєстрація на 5 років</w:t>
            </w:r>
            <w:r w:rsidRPr="00A35A9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E90EE6" w:rsidRPr="00A35A9A" w:rsidRDefault="00E90EE6" w:rsidP="0044488C">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UA/19897/01/01</w:t>
            </w:r>
          </w:p>
        </w:tc>
      </w:tr>
      <w:tr w:rsidR="00E90EE6" w:rsidRPr="00A35A9A" w:rsidTr="007F6346">
        <w:tc>
          <w:tcPr>
            <w:tcW w:w="567" w:type="dxa"/>
            <w:tcBorders>
              <w:top w:val="single" w:sz="4" w:space="0" w:color="auto"/>
              <w:left w:val="single" w:sz="4" w:space="0" w:color="000000"/>
              <w:bottom w:val="single" w:sz="4" w:space="0" w:color="auto"/>
              <w:right w:val="single" w:sz="4" w:space="0" w:color="000000"/>
            </w:tcBorders>
            <w:shd w:val="clear" w:color="auto" w:fill="auto"/>
          </w:tcPr>
          <w:p w:rsidR="00E90EE6" w:rsidRPr="00A35A9A" w:rsidRDefault="00E90EE6" w:rsidP="00E90EE6">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E90EE6" w:rsidRPr="00A35A9A" w:rsidRDefault="00E90EE6" w:rsidP="0044488C">
            <w:pPr>
              <w:pStyle w:val="11"/>
              <w:tabs>
                <w:tab w:val="left" w:pos="12600"/>
              </w:tabs>
              <w:rPr>
                <w:rFonts w:ascii="Arial" w:hAnsi="Arial" w:cs="Arial"/>
                <w:b/>
                <w:i/>
                <w:sz w:val="16"/>
                <w:szCs w:val="16"/>
              </w:rPr>
            </w:pPr>
            <w:r w:rsidRPr="00A35A9A">
              <w:rPr>
                <w:rFonts w:ascii="Arial" w:hAnsi="Arial" w:cs="Arial"/>
                <w:b/>
                <w:sz w:val="16"/>
                <w:szCs w:val="16"/>
              </w:rPr>
              <w:t>ГІНОМАКС ХЛ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sz w:val="16"/>
                <w:szCs w:val="16"/>
              </w:rPr>
            </w:pPr>
            <w:r w:rsidRPr="00A35A9A">
              <w:rPr>
                <w:rFonts w:ascii="Arial" w:hAnsi="Arial" w:cs="Arial"/>
                <w:sz w:val="16"/>
                <w:szCs w:val="16"/>
              </w:rPr>
              <w:t>супозиторії вагінальні, 0,2 г/0,3 г/0,1 г; по 3 вагінальних супозиторії у стрипі; по 1 стрипу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Зентіва, к.с.</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Чеська Республiка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ЕКCЕЛТІС ІЛАЧ САНАЇ ВЕ ТІДЖАРЕТ АНОНІМ ШІРКЕТІ </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Туреччина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реєстрація на 5 років</w:t>
            </w:r>
            <w:r w:rsidRPr="00A35A9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w:t>
            </w:r>
            <w:r w:rsidRPr="00A35A9A">
              <w:rPr>
                <w:rFonts w:ascii="Arial" w:hAnsi="Arial" w:cs="Arial"/>
                <w:sz w:val="16"/>
                <w:szCs w:val="16"/>
              </w:rPr>
              <w:lastRenderedPageBreak/>
              <w:t>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i/>
                <w:sz w:val="16"/>
                <w:szCs w:val="16"/>
              </w:rPr>
            </w:pPr>
            <w:r w:rsidRPr="00A35A9A">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E90EE6" w:rsidRPr="00A35A9A" w:rsidRDefault="00E90EE6" w:rsidP="0044488C">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UA/19898/01/01</w:t>
            </w:r>
          </w:p>
        </w:tc>
      </w:tr>
      <w:tr w:rsidR="00E90EE6" w:rsidRPr="00A35A9A" w:rsidTr="007F6346">
        <w:tc>
          <w:tcPr>
            <w:tcW w:w="567" w:type="dxa"/>
            <w:tcBorders>
              <w:top w:val="single" w:sz="4" w:space="0" w:color="auto"/>
              <w:left w:val="single" w:sz="4" w:space="0" w:color="000000"/>
              <w:bottom w:val="single" w:sz="4" w:space="0" w:color="auto"/>
              <w:right w:val="single" w:sz="4" w:space="0" w:color="000000"/>
            </w:tcBorders>
            <w:shd w:val="clear" w:color="auto" w:fill="auto"/>
          </w:tcPr>
          <w:p w:rsidR="00E90EE6" w:rsidRPr="00A35A9A" w:rsidRDefault="00E90EE6" w:rsidP="00E90EE6">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E90EE6" w:rsidRPr="00A35A9A" w:rsidRDefault="00E90EE6" w:rsidP="0044488C">
            <w:pPr>
              <w:pStyle w:val="11"/>
              <w:tabs>
                <w:tab w:val="left" w:pos="12600"/>
              </w:tabs>
              <w:rPr>
                <w:rFonts w:ascii="Arial" w:hAnsi="Arial" w:cs="Arial"/>
                <w:b/>
                <w:i/>
                <w:sz w:val="16"/>
                <w:szCs w:val="16"/>
              </w:rPr>
            </w:pPr>
            <w:r w:rsidRPr="00A35A9A">
              <w:rPr>
                <w:rFonts w:ascii="Arial" w:hAnsi="Arial" w:cs="Arial"/>
                <w:b/>
                <w:sz w:val="16"/>
                <w:szCs w:val="16"/>
              </w:rPr>
              <w:t>ЖОЗЕГУД®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3 мг/0,02 мг; по 28 таблеток (24 таблетки рожевого кольору та 4 таблетки (плацебо) білого кольору) у блістері, по 1 блістеру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АТ "КИЇВСЬКИЙ ВІТАМІННИЙ ЗАВОД" </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w:t>
            </w:r>
            <w:r w:rsidRPr="00A35A9A">
              <w:rPr>
                <w:rFonts w:ascii="Arial" w:hAnsi="Arial" w:cs="Arial"/>
                <w:bCs/>
                <w:sz w:val="16"/>
                <w:szCs w:val="16"/>
              </w:rPr>
              <w:t>Іспанія</w:t>
            </w:r>
          </w:p>
          <w:p w:rsidR="00E90EE6" w:rsidRPr="00A35A9A" w:rsidRDefault="00E90EE6"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r w:rsidRPr="00A35A9A">
              <w:rPr>
                <w:rFonts w:ascii="Arial" w:hAnsi="Arial" w:cs="Arial"/>
                <w:bCs/>
                <w:sz w:val="16"/>
                <w:szCs w:val="16"/>
              </w:rPr>
              <w:t>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реєстрація на 5 років</w:t>
            </w:r>
            <w:r w:rsidRPr="00A35A9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E90EE6" w:rsidRPr="00A35A9A" w:rsidRDefault="00E90EE6" w:rsidP="0044488C">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UA/19899/01/01</w:t>
            </w:r>
          </w:p>
        </w:tc>
      </w:tr>
      <w:tr w:rsidR="00E90EE6" w:rsidRPr="00A35A9A" w:rsidTr="007F6346">
        <w:tc>
          <w:tcPr>
            <w:tcW w:w="567" w:type="dxa"/>
            <w:tcBorders>
              <w:top w:val="single" w:sz="4" w:space="0" w:color="auto"/>
              <w:left w:val="single" w:sz="4" w:space="0" w:color="000000"/>
              <w:bottom w:val="single" w:sz="4" w:space="0" w:color="auto"/>
              <w:right w:val="single" w:sz="4" w:space="0" w:color="000000"/>
            </w:tcBorders>
            <w:shd w:val="clear" w:color="auto" w:fill="auto"/>
          </w:tcPr>
          <w:p w:rsidR="00E90EE6" w:rsidRPr="00A35A9A" w:rsidRDefault="00E90EE6" w:rsidP="00E90EE6">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E90EE6" w:rsidRPr="00A35A9A" w:rsidRDefault="00E90EE6" w:rsidP="0044488C">
            <w:pPr>
              <w:pStyle w:val="11"/>
              <w:tabs>
                <w:tab w:val="left" w:pos="12600"/>
              </w:tabs>
              <w:rPr>
                <w:rFonts w:ascii="Arial" w:hAnsi="Arial" w:cs="Arial"/>
                <w:b/>
                <w:i/>
                <w:sz w:val="16"/>
                <w:szCs w:val="16"/>
              </w:rPr>
            </w:pPr>
            <w:r w:rsidRPr="00A35A9A">
              <w:rPr>
                <w:rFonts w:ascii="Arial" w:hAnsi="Arial" w:cs="Arial"/>
                <w:b/>
                <w:sz w:val="16"/>
                <w:szCs w:val="16"/>
              </w:rPr>
              <w:t>ІБУПРОФЕН-ТЕВА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200 мг; по 10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ТОВ «Тева Україна»</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Меркле ГмбХ, Німеччина (виробництво нерозфасованої продукції; первинна та вторинна упаковка, контроль серії, дозвіл на випуск серії); Трансфарм Логістік ГмбХ, Німеччина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реєстрація на 5 років</w:t>
            </w:r>
            <w:r w:rsidRPr="00A35A9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E90EE6" w:rsidRPr="00A35A9A" w:rsidRDefault="00E90EE6" w:rsidP="0044488C">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UA/19900/01/01</w:t>
            </w:r>
          </w:p>
        </w:tc>
      </w:tr>
      <w:tr w:rsidR="00E90EE6" w:rsidRPr="00A35A9A" w:rsidTr="007F6346">
        <w:tc>
          <w:tcPr>
            <w:tcW w:w="567" w:type="dxa"/>
            <w:tcBorders>
              <w:top w:val="single" w:sz="4" w:space="0" w:color="auto"/>
              <w:left w:val="single" w:sz="4" w:space="0" w:color="000000"/>
              <w:bottom w:val="single" w:sz="4" w:space="0" w:color="auto"/>
              <w:right w:val="single" w:sz="4" w:space="0" w:color="000000"/>
            </w:tcBorders>
            <w:shd w:val="clear" w:color="auto" w:fill="auto"/>
          </w:tcPr>
          <w:p w:rsidR="00E90EE6" w:rsidRPr="00A35A9A" w:rsidRDefault="00E90EE6" w:rsidP="00E90EE6">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E90EE6" w:rsidRPr="00A35A9A" w:rsidRDefault="00E90EE6" w:rsidP="0044488C">
            <w:pPr>
              <w:pStyle w:val="11"/>
              <w:tabs>
                <w:tab w:val="left" w:pos="12600"/>
              </w:tabs>
              <w:rPr>
                <w:rFonts w:ascii="Arial" w:hAnsi="Arial" w:cs="Arial"/>
                <w:b/>
                <w:i/>
                <w:sz w:val="16"/>
                <w:szCs w:val="16"/>
              </w:rPr>
            </w:pPr>
            <w:r w:rsidRPr="00A35A9A">
              <w:rPr>
                <w:rFonts w:ascii="Arial" w:hAnsi="Arial" w:cs="Arial"/>
                <w:b/>
                <w:sz w:val="16"/>
                <w:szCs w:val="16"/>
              </w:rPr>
              <w:t>ІБУПРОФЕН-ТЕВА ФОРТЕ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400 мг; по 10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ТОВ «Тева Україна»</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Меркле ГмбХ, Німеччина (виробництво нерозфасованої продукції; первинна та вторинна упаковка, контроль серії, дозвіл на випуск серії); Трансфарм Логістік ГмбХ, Німеччина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Реєстрація на 5 років</w:t>
            </w:r>
            <w:r w:rsidRPr="00A35A9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E90EE6" w:rsidRPr="00A35A9A" w:rsidRDefault="00E90EE6" w:rsidP="0044488C">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UA/19900/01/02</w:t>
            </w:r>
          </w:p>
        </w:tc>
      </w:tr>
      <w:tr w:rsidR="00E90EE6" w:rsidRPr="00A35A9A" w:rsidTr="007F6346">
        <w:tc>
          <w:tcPr>
            <w:tcW w:w="567" w:type="dxa"/>
            <w:tcBorders>
              <w:top w:val="single" w:sz="4" w:space="0" w:color="auto"/>
              <w:left w:val="single" w:sz="4" w:space="0" w:color="000000"/>
              <w:bottom w:val="single" w:sz="4" w:space="0" w:color="auto"/>
              <w:right w:val="single" w:sz="4" w:space="0" w:color="000000"/>
            </w:tcBorders>
            <w:shd w:val="clear" w:color="auto" w:fill="auto"/>
          </w:tcPr>
          <w:p w:rsidR="00E90EE6" w:rsidRPr="00A35A9A" w:rsidRDefault="00E90EE6" w:rsidP="00E90EE6">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E90EE6" w:rsidRPr="00A35A9A" w:rsidRDefault="00E90EE6" w:rsidP="0044488C">
            <w:pPr>
              <w:pStyle w:val="11"/>
              <w:tabs>
                <w:tab w:val="left" w:pos="12600"/>
              </w:tabs>
              <w:rPr>
                <w:rFonts w:ascii="Arial" w:hAnsi="Arial" w:cs="Arial"/>
                <w:b/>
                <w:i/>
                <w:sz w:val="16"/>
                <w:szCs w:val="16"/>
              </w:rPr>
            </w:pPr>
            <w:r w:rsidRPr="00A35A9A">
              <w:rPr>
                <w:rFonts w:ascii="Arial" w:hAnsi="Arial" w:cs="Arial"/>
                <w:b/>
                <w:sz w:val="16"/>
                <w:szCs w:val="16"/>
              </w:rPr>
              <w:t xml:space="preserve">ІБУПРОФЕНУ НАТРІЮ ДИГІДРАТ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sz w:val="16"/>
                <w:szCs w:val="16"/>
              </w:rPr>
            </w:pPr>
            <w:r w:rsidRPr="00A35A9A">
              <w:rPr>
                <w:rFonts w:ascii="Arial" w:hAnsi="Arial" w:cs="Arial"/>
                <w:sz w:val="16"/>
                <w:szCs w:val="16"/>
              </w:rPr>
              <w:t>порошок (субстанція) у пакетах подвійних поліетиленових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БАСФ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ind w:left="-185"/>
              <w:jc w:val="center"/>
              <w:rPr>
                <w:rFonts w:ascii="Arial" w:hAnsi="Arial" w:cs="Arial"/>
                <w:b/>
                <w:i/>
                <w:sz w:val="16"/>
                <w:szCs w:val="16"/>
              </w:rPr>
            </w:pPr>
            <w:r w:rsidRPr="00A35A9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E90EE6" w:rsidRPr="00A35A9A" w:rsidRDefault="00E90EE6" w:rsidP="0044488C">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sz w:val="16"/>
                <w:szCs w:val="16"/>
              </w:rPr>
            </w:pPr>
            <w:r w:rsidRPr="00A35A9A">
              <w:rPr>
                <w:rFonts w:ascii="Arial" w:hAnsi="Arial" w:cs="Arial"/>
                <w:b/>
                <w:sz w:val="16"/>
                <w:szCs w:val="16"/>
              </w:rPr>
              <w:t>UA/19909/01/01</w:t>
            </w:r>
          </w:p>
        </w:tc>
      </w:tr>
      <w:tr w:rsidR="00E90EE6" w:rsidRPr="00A35A9A" w:rsidTr="007F6346">
        <w:tc>
          <w:tcPr>
            <w:tcW w:w="567" w:type="dxa"/>
            <w:tcBorders>
              <w:top w:val="single" w:sz="4" w:space="0" w:color="auto"/>
              <w:left w:val="single" w:sz="4" w:space="0" w:color="000000"/>
              <w:bottom w:val="single" w:sz="4" w:space="0" w:color="auto"/>
              <w:right w:val="single" w:sz="4" w:space="0" w:color="000000"/>
            </w:tcBorders>
            <w:shd w:val="clear" w:color="auto" w:fill="auto"/>
          </w:tcPr>
          <w:p w:rsidR="00E90EE6" w:rsidRPr="00A35A9A" w:rsidRDefault="00E90EE6" w:rsidP="00E90EE6">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E90EE6" w:rsidRPr="00A35A9A" w:rsidRDefault="00E90EE6" w:rsidP="0044488C">
            <w:pPr>
              <w:pStyle w:val="11"/>
              <w:tabs>
                <w:tab w:val="left" w:pos="12600"/>
              </w:tabs>
              <w:rPr>
                <w:rFonts w:ascii="Arial" w:hAnsi="Arial" w:cs="Arial"/>
                <w:b/>
                <w:i/>
                <w:sz w:val="16"/>
                <w:szCs w:val="16"/>
              </w:rPr>
            </w:pPr>
            <w:r w:rsidRPr="00A35A9A">
              <w:rPr>
                <w:rFonts w:ascii="Arial" w:hAnsi="Arial" w:cs="Arial"/>
                <w:b/>
                <w:sz w:val="16"/>
                <w:szCs w:val="16"/>
              </w:rPr>
              <w:t>ІЗІФРІ®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sz w:val="16"/>
                <w:szCs w:val="16"/>
              </w:rPr>
            </w:pPr>
            <w:r w:rsidRPr="00A35A9A">
              <w:rPr>
                <w:rFonts w:ascii="Arial" w:hAnsi="Arial" w:cs="Arial"/>
                <w:sz w:val="16"/>
                <w:szCs w:val="16"/>
              </w:rPr>
              <w:t>порошок для інгаляцій, дозований, по 10 мкг/доза; по 1 дозі в блістері; по 30 блістерів у інгаляційному пристрої Елпенхалер®; по 1 пристрою в пакеті; по 1 пакету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АТ "Фармак"</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виробництво, первинне та вторинне пакування, контроль якості, випуск серії лікарського засобу: </w:t>
            </w:r>
          </w:p>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Елпен Фармасьютікал Ко., Інк., Греція</w:t>
            </w:r>
          </w:p>
          <w:p w:rsidR="00E90EE6" w:rsidRPr="00A35A9A" w:rsidRDefault="00E90EE6"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Греція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реєстрація на 5 років</w:t>
            </w:r>
            <w:r w:rsidRPr="00A35A9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E90EE6" w:rsidRPr="00A35A9A" w:rsidRDefault="00E90EE6" w:rsidP="0044488C">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UA/19901/01/01</w:t>
            </w:r>
          </w:p>
        </w:tc>
      </w:tr>
      <w:tr w:rsidR="00E90EE6" w:rsidRPr="00A35A9A" w:rsidTr="007F6346">
        <w:tc>
          <w:tcPr>
            <w:tcW w:w="567" w:type="dxa"/>
            <w:tcBorders>
              <w:top w:val="single" w:sz="4" w:space="0" w:color="auto"/>
              <w:left w:val="single" w:sz="4" w:space="0" w:color="000000"/>
              <w:bottom w:val="single" w:sz="4" w:space="0" w:color="auto"/>
              <w:right w:val="single" w:sz="4" w:space="0" w:color="000000"/>
            </w:tcBorders>
            <w:shd w:val="clear" w:color="auto" w:fill="auto"/>
          </w:tcPr>
          <w:p w:rsidR="00E90EE6" w:rsidRPr="00A35A9A" w:rsidRDefault="00E90EE6" w:rsidP="00E90EE6">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E90EE6" w:rsidRPr="00A35A9A" w:rsidRDefault="00E90EE6" w:rsidP="0044488C">
            <w:pPr>
              <w:pStyle w:val="11"/>
              <w:tabs>
                <w:tab w:val="left" w:pos="12600"/>
              </w:tabs>
              <w:rPr>
                <w:rFonts w:ascii="Arial" w:hAnsi="Arial" w:cs="Arial"/>
                <w:b/>
                <w:i/>
                <w:sz w:val="16"/>
                <w:szCs w:val="16"/>
              </w:rPr>
            </w:pPr>
            <w:r w:rsidRPr="00A35A9A">
              <w:rPr>
                <w:rFonts w:ascii="Arial" w:hAnsi="Arial" w:cs="Arial"/>
                <w:b/>
                <w:sz w:val="16"/>
                <w:szCs w:val="16"/>
              </w:rPr>
              <w:t>ІМОДІУМ®ДУО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sz w:val="16"/>
                <w:szCs w:val="16"/>
              </w:rPr>
            </w:pPr>
            <w:r w:rsidRPr="00A35A9A">
              <w:rPr>
                <w:rFonts w:ascii="Arial" w:hAnsi="Arial" w:cs="Arial"/>
                <w:sz w:val="16"/>
                <w:szCs w:val="16"/>
              </w:rPr>
              <w:t>таблетки, по 6 таблеток у блістері, по 1 блістеру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МакНіл Продактс Лімітед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за повним циклом (виробництво готової лікарської форми, контроль якості готової лікарської форми, первинне пакування та випуск серії):</w:t>
            </w:r>
            <w:r w:rsidRPr="00A35A9A">
              <w:rPr>
                <w:rFonts w:ascii="Arial" w:hAnsi="Arial" w:cs="Arial"/>
                <w:sz w:val="16"/>
                <w:szCs w:val="16"/>
              </w:rPr>
              <w:br/>
              <w:t>ЯНССЕН-СІЛАГ, Франція</w:t>
            </w:r>
            <w:r w:rsidRPr="00A35A9A">
              <w:rPr>
                <w:rFonts w:ascii="Arial" w:hAnsi="Arial" w:cs="Arial"/>
                <w:sz w:val="16"/>
                <w:szCs w:val="16"/>
              </w:rPr>
              <w:br/>
              <w:t>(контроль якості):</w:t>
            </w:r>
            <w:r w:rsidRPr="00A35A9A">
              <w:rPr>
                <w:rFonts w:ascii="Arial" w:hAnsi="Arial" w:cs="Arial"/>
                <w:sz w:val="16"/>
                <w:szCs w:val="16"/>
              </w:rPr>
              <w:br/>
              <w:t>Янссен Сілаг С.П.А., Італія</w:t>
            </w:r>
            <w:r w:rsidRPr="00A35A9A">
              <w:rPr>
                <w:rFonts w:ascii="Arial" w:hAnsi="Arial" w:cs="Arial"/>
                <w:sz w:val="16"/>
                <w:szCs w:val="16"/>
              </w:rPr>
              <w:br/>
              <w:t>контроль якості (тільки тестування стабільності):</w:t>
            </w:r>
            <w:r w:rsidRPr="00A35A9A">
              <w:rPr>
                <w:rFonts w:ascii="Arial" w:hAnsi="Arial" w:cs="Arial"/>
                <w:sz w:val="16"/>
                <w:szCs w:val="16"/>
              </w:rPr>
              <w:br/>
              <w:t>Джонсон і Джонсон Прайват Лтд, Індія</w:t>
            </w:r>
          </w:p>
          <w:p w:rsidR="00E90EE6" w:rsidRPr="00A35A9A" w:rsidRDefault="00E90EE6"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Франція/</w:t>
            </w:r>
          </w:p>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Італія/</w:t>
            </w:r>
          </w:p>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p w:rsidR="00E90EE6" w:rsidRPr="00A35A9A" w:rsidRDefault="00E90EE6" w:rsidP="0044488C">
            <w:pPr>
              <w:pStyle w:val="11"/>
              <w:tabs>
                <w:tab w:val="left" w:pos="12600"/>
              </w:tabs>
              <w:jc w:val="center"/>
              <w:rPr>
                <w:rFonts w:ascii="Arial" w:hAnsi="Arial" w:cs="Arial"/>
                <w:sz w:val="16"/>
                <w:szCs w:val="16"/>
              </w:rPr>
            </w:pP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реєстрація на 5 років</w:t>
            </w:r>
            <w:r w:rsidRPr="00A35A9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i/>
                <w:sz w:val="16"/>
                <w:szCs w:val="16"/>
              </w:rPr>
            </w:pPr>
            <w:r w:rsidRPr="00A35A9A">
              <w:rPr>
                <w:rFonts w:ascii="Arial" w:hAnsi="Arial" w:cs="Arial"/>
                <w:i/>
                <w:sz w:val="16"/>
                <w:szCs w:val="16"/>
              </w:rPr>
              <w:t xml:space="preserve"> підлягає</w:t>
            </w:r>
          </w:p>
          <w:p w:rsidR="00E90EE6" w:rsidRPr="00A35A9A" w:rsidRDefault="00E90EE6" w:rsidP="0044488C">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UA/19902/01/01</w:t>
            </w:r>
          </w:p>
        </w:tc>
      </w:tr>
      <w:tr w:rsidR="00E90EE6" w:rsidRPr="00A35A9A" w:rsidTr="007F6346">
        <w:tc>
          <w:tcPr>
            <w:tcW w:w="567" w:type="dxa"/>
            <w:tcBorders>
              <w:top w:val="single" w:sz="4" w:space="0" w:color="auto"/>
              <w:left w:val="single" w:sz="4" w:space="0" w:color="000000"/>
              <w:bottom w:val="single" w:sz="4" w:space="0" w:color="auto"/>
              <w:right w:val="single" w:sz="4" w:space="0" w:color="000000"/>
            </w:tcBorders>
            <w:shd w:val="clear" w:color="auto" w:fill="auto"/>
          </w:tcPr>
          <w:p w:rsidR="00E90EE6" w:rsidRPr="00A35A9A" w:rsidRDefault="00E90EE6" w:rsidP="00E90EE6">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E90EE6" w:rsidRPr="00A35A9A" w:rsidRDefault="00E90EE6" w:rsidP="0044488C">
            <w:pPr>
              <w:pStyle w:val="11"/>
              <w:tabs>
                <w:tab w:val="left" w:pos="12600"/>
              </w:tabs>
              <w:rPr>
                <w:rFonts w:ascii="Arial" w:hAnsi="Arial" w:cs="Arial"/>
                <w:b/>
                <w:i/>
                <w:sz w:val="16"/>
                <w:szCs w:val="16"/>
              </w:rPr>
            </w:pPr>
            <w:r w:rsidRPr="00A35A9A">
              <w:rPr>
                <w:rFonts w:ascii="Arial" w:hAnsi="Arial" w:cs="Arial"/>
                <w:b/>
                <w:sz w:val="16"/>
                <w:szCs w:val="16"/>
              </w:rPr>
              <w:t>МЕРОПЕНЕМ З НАТРІЮ КАРБОНАТОМ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sz w:val="16"/>
                <w:szCs w:val="16"/>
              </w:rPr>
            </w:pPr>
            <w:r w:rsidRPr="00A35A9A">
              <w:rPr>
                <w:rFonts w:ascii="Arial" w:hAnsi="Arial" w:cs="Arial"/>
                <w:sz w:val="16"/>
                <w:szCs w:val="16"/>
              </w:rPr>
              <w:t>порошок (субстанція) у алюмінієвих бідонах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Шандонг Енхонг Фармасьютікал Ко., Лтд.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i/>
                <w:sz w:val="16"/>
                <w:szCs w:val="16"/>
              </w:rPr>
            </w:pPr>
            <w:r w:rsidRPr="00A35A9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E90EE6" w:rsidRPr="00A35A9A" w:rsidRDefault="00E90EE6" w:rsidP="0044488C">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UA/19903/01/01</w:t>
            </w:r>
          </w:p>
        </w:tc>
      </w:tr>
      <w:tr w:rsidR="00E90EE6" w:rsidRPr="00A35A9A" w:rsidTr="007F6346">
        <w:tc>
          <w:tcPr>
            <w:tcW w:w="567" w:type="dxa"/>
            <w:tcBorders>
              <w:top w:val="single" w:sz="4" w:space="0" w:color="auto"/>
              <w:left w:val="single" w:sz="4" w:space="0" w:color="000000"/>
              <w:bottom w:val="single" w:sz="4" w:space="0" w:color="auto"/>
              <w:right w:val="single" w:sz="4" w:space="0" w:color="000000"/>
            </w:tcBorders>
            <w:shd w:val="clear" w:color="auto" w:fill="auto"/>
          </w:tcPr>
          <w:p w:rsidR="00E90EE6" w:rsidRPr="00A35A9A" w:rsidRDefault="00E90EE6" w:rsidP="00E90EE6">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E90EE6" w:rsidRPr="00A35A9A" w:rsidRDefault="00E90EE6" w:rsidP="0044488C">
            <w:pPr>
              <w:pStyle w:val="11"/>
              <w:tabs>
                <w:tab w:val="left" w:pos="12600"/>
              </w:tabs>
              <w:rPr>
                <w:rFonts w:ascii="Arial" w:hAnsi="Arial" w:cs="Arial"/>
                <w:b/>
                <w:i/>
                <w:sz w:val="16"/>
                <w:szCs w:val="16"/>
              </w:rPr>
            </w:pPr>
            <w:r w:rsidRPr="00A35A9A">
              <w:rPr>
                <w:rFonts w:ascii="Arial" w:hAnsi="Arial" w:cs="Arial"/>
                <w:b/>
                <w:sz w:val="16"/>
                <w:szCs w:val="16"/>
              </w:rPr>
              <w:t>МІКАЛІОФ РОМФАРМ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sz w:val="16"/>
                <w:szCs w:val="16"/>
              </w:rPr>
            </w:pPr>
            <w:r w:rsidRPr="00A35A9A">
              <w:rPr>
                <w:rFonts w:ascii="Arial" w:hAnsi="Arial" w:cs="Arial"/>
                <w:sz w:val="16"/>
                <w:szCs w:val="16"/>
              </w:rPr>
              <w:t>ліофілізат для приготування концентрату для приготування розчину для інфузій по 100 мг, по 1 флакону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ЕлЕлСі Ромфарм Компані Джорджия</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Грузія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Румунія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Реєстрація на 5 років</w:t>
            </w:r>
            <w:r w:rsidRPr="00A35A9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E90EE6" w:rsidRPr="00A35A9A" w:rsidRDefault="00E90EE6" w:rsidP="0044488C">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UA/19904/01/02</w:t>
            </w:r>
          </w:p>
        </w:tc>
      </w:tr>
      <w:tr w:rsidR="00E90EE6" w:rsidRPr="00A35A9A" w:rsidTr="007F6346">
        <w:tc>
          <w:tcPr>
            <w:tcW w:w="567" w:type="dxa"/>
            <w:tcBorders>
              <w:top w:val="single" w:sz="4" w:space="0" w:color="auto"/>
              <w:left w:val="single" w:sz="4" w:space="0" w:color="000000"/>
              <w:bottom w:val="single" w:sz="4" w:space="0" w:color="auto"/>
              <w:right w:val="single" w:sz="4" w:space="0" w:color="000000"/>
            </w:tcBorders>
            <w:shd w:val="clear" w:color="auto" w:fill="auto"/>
          </w:tcPr>
          <w:p w:rsidR="00E90EE6" w:rsidRPr="00A35A9A" w:rsidRDefault="00E90EE6" w:rsidP="00E90EE6">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E90EE6" w:rsidRPr="00A35A9A" w:rsidRDefault="00E90EE6" w:rsidP="0044488C">
            <w:pPr>
              <w:pStyle w:val="11"/>
              <w:tabs>
                <w:tab w:val="left" w:pos="12600"/>
              </w:tabs>
              <w:rPr>
                <w:rFonts w:ascii="Arial" w:hAnsi="Arial" w:cs="Arial"/>
                <w:b/>
                <w:i/>
                <w:sz w:val="16"/>
                <w:szCs w:val="16"/>
              </w:rPr>
            </w:pPr>
            <w:r w:rsidRPr="00A35A9A">
              <w:rPr>
                <w:rFonts w:ascii="Arial" w:hAnsi="Arial" w:cs="Arial"/>
                <w:b/>
                <w:sz w:val="16"/>
                <w:szCs w:val="16"/>
              </w:rPr>
              <w:t>МІКАЛІОФ РОМФАРМ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sz w:val="16"/>
                <w:szCs w:val="16"/>
              </w:rPr>
            </w:pPr>
            <w:r w:rsidRPr="00A35A9A">
              <w:rPr>
                <w:rFonts w:ascii="Arial" w:hAnsi="Arial" w:cs="Arial"/>
                <w:sz w:val="16"/>
                <w:szCs w:val="16"/>
              </w:rPr>
              <w:t>ліофілізат для приготування концентрату для приготування розчину для інфузій по 50 мг, по 1 флакону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ЕлЕлСі Ромфарм Компані Джорджия</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Грузія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Румунія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Реєстрація на 5 років</w:t>
            </w:r>
            <w:r w:rsidRPr="00A35A9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E90EE6" w:rsidRPr="00A35A9A" w:rsidRDefault="00E90EE6" w:rsidP="0044488C">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UA/19904/01/01</w:t>
            </w:r>
          </w:p>
        </w:tc>
      </w:tr>
      <w:tr w:rsidR="00E90EE6" w:rsidRPr="00A35A9A" w:rsidTr="007F6346">
        <w:tc>
          <w:tcPr>
            <w:tcW w:w="567" w:type="dxa"/>
            <w:tcBorders>
              <w:top w:val="single" w:sz="4" w:space="0" w:color="auto"/>
              <w:left w:val="single" w:sz="4" w:space="0" w:color="000000"/>
              <w:bottom w:val="single" w:sz="4" w:space="0" w:color="auto"/>
              <w:right w:val="single" w:sz="4" w:space="0" w:color="000000"/>
            </w:tcBorders>
            <w:shd w:val="clear" w:color="auto" w:fill="auto"/>
          </w:tcPr>
          <w:p w:rsidR="00E90EE6" w:rsidRPr="00A35A9A" w:rsidRDefault="00E90EE6" w:rsidP="00E90EE6">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E90EE6" w:rsidRPr="00A35A9A" w:rsidRDefault="00E90EE6" w:rsidP="0044488C">
            <w:pPr>
              <w:pStyle w:val="11"/>
              <w:tabs>
                <w:tab w:val="left" w:pos="12600"/>
              </w:tabs>
              <w:rPr>
                <w:rFonts w:ascii="Arial" w:hAnsi="Arial" w:cs="Arial"/>
                <w:b/>
                <w:i/>
                <w:sz w:val="16"/>
                <w:szCs w:val="16"/>
              </w:rPr>
            </w:pPr>
            <w:r w:rsidRPr="00A35A9A">
              <w:rPr>
                <w:rFonts w:ascii="Arial" w:hAnsi="Arial" w:cs="Arial"/>
                <w:b/>
                <w:sz w:val="16"/>
                <w:szCs w:val="16"/>
              </w:rPr>
              <w:t>МОНТЕЛУКАСТ-ІНТЕЛІ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10 мг, по 7 таблеток у блістері, по 4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ЗАТ «ІНТЕЛІ ГЕНЕРИКС НОРД»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Литва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ЛАБОРАТОРІОС НОРМОН, С.А.</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Реєстрація на 5 років</w:t>
            </w:r>
            <w:r w:rsidRPr="00A35A9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E90EE6" w:rsidRPr="00A35A9A" w:rsidRDefault="00E90EE6" w:rsidP="0044488C">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UA/19905/01/01</w:t>
            </w:r>
          </w:p>
        </w:tc>
      </w:tr>
      <w:tr w:rsidR="00E90EE6" w:rsidRPr="00A35A9A" w:rsidTr="007F6346">
        <w:tc>
          <w:tcPr>
            <w:tcW w:w="567" w:type="dxa"/>
            <w:tcBorders>
              <w:top w:val="single" w:sz="4" w:space="0" w:color="auto"/>
              <w:left w:val="single" w:sz="4" w:space="0" w:color="000000"/>
              <w:bottom w:val="single" w:sz="4" w:space="0" w:color="auto"/>
              <w:right w:val="single" w:sz="4" w:space="0" w:color="000000"/>
            </w:tcBorders>
            <w:shd w:val="clear" w:color="auto" w:fill="auto"/>
          </w:tcPr>
          <w:p w:rsidR="00E90EE6" w:rsidRPr="00A35A9A" w:rsidRDefault="00E90EE6" w:rsidP="00E90EE6">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E90EE6" w:rsidRPr="00A35A9A" w:rsidRDefault="00E90EE6" w:rsidP="0044488C">
            <w:pPr>
              <w:pStyle w:val="11"/>
              <w:tabs>
                <w:tab w:val="left" w:pos="12600"/>
              </w:tabs>
              <w:rPr>
                <w:rFonts w:ascii="Arial" w:hAnsi="Arial" w:cs="Arial"/>
                <w:b/>
                <w:i/>
                <w:sz w:val="16"/>
                <w:szCs w:val="16"/>
              </w:rPr>
            </w:pPr>
            <w:r w:rsidRPr="00A35A9A">
              <w:rPr>
                <w:rFonts w:ascii="Arial" w:hAnsi="Arial" w:cs="Arial"/>
                <w:b/>
                <w:sz w:val="16"/>
                <w:szCs w:val="16"/>
              </w:rPr>
              <w:t>ПАНТОПРАЗОЛ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sz w:val="16"/>
                <w:szCs w:val="16"/>
              </w:rPr>
            </w:pPr>
            <w:r w:rsidRPr="00A35A9A">
              <w:rPr>
                <w:rFonts w:ascii="Arial" w:hAnsi="Arial" w:cs="Arial"/>
                <w:sz w:val="16"/>
                <w:szCs w:val="16"/>
              </w:rPr>
              <w:t>порошок для розчину для ін'єкцій по 40,0 мг; по 1 флакону або 10 флаконів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М.БІОТЕК ЛІМІТЕД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Хайнань Полі Фарм Ко., Лтд.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Реєстрація на 5 років</w:t>
            </w:r>
            <w:r w:rsidRPr="00A35A9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E90EE6" w:rsidRPr="00A35A9A" w:rsidRDefault="00E90EE6" w:rsidP="0044488C">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UA/19906/01/01</w:t>
            </w:r>
          </w:p>
        </w:tc>
      </w:tr>
      <w:tr w:rsidR="00E90EE6" w:rsidRPr="00A35A9A" w:rsidTr="007F6346">
        <w:tc>
          <w:tcPr>
            <w:tcW w:w="567" w:type="dxa"/>
            <w:tcBorders>
              <w:top w:val="single" w:sz="4" w:space="0" w:color="auto"/>
              <w:left w:val="single" w:sz="4" w:space="0" w:color="000000"/>
              <w:bottom w:val="single" w:sz="4" w:space="0" w:color="auto"/>
              <w:right w:val="single" w:sz="4" w:space="0" w:color="000000"/>
            </w:tcBorders>
            <w:shd w:val="clear" w:color="auto" w:fill="auto"/>
          </w:tcPr>
          <w:p w:rsidR="00E90EE6" w:rsidRPr="00A35A9A" w:rsidRDefault="00E90EE6" w:rsidP="00E90EE6">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E90EE6" w:rsidRPr="00A35A9A" w:rsidRDefault="00E90EE6" w:rsidP="0044488C">
            <w:pPr>
              <w:pStyle w:val="11"/>
              <w:tabs>
                <w:tab w:val="left" w:pos="12600"/>
              </w:tabs>
              <w:rPr>
                <w:rFonts w:ascii="Arial" w:hAnsi="Arial" w:cs="Arial"/>
                <w:b/>
                <w:i/>
                <w:sz w:val="16"/>
                <w:szCs w:val="16"/>
              </w:rPr>
            </w:pPr>
            <w:r w:rsidRPr="00A35A9A">
              <w:rPr>
                <w:rFonts w:ascii="Arial" w:hAnsi="Arial" w:cs="Arial"/>
                <w:b/>
                <w:sz w:val="16"/>
                <w:szCs w:val="16"/>
              </w:rPr>
              <w:t>СИТАГЛІПТИНУ ФОСФАТУ МОНОГІДРАТ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sz w:val="16"/>
                <w:szCs w:val="16"/>
              </w:rPr>
            </w:pPr>
            <w:r w:rsidRPr="00A35A9A">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АТ "КИЇВСЬКИЙ ВІТАМІННИЙ ЗАВОД"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Руайєн Хек Фарм Ко., Лтд.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i/>
                <w:sz w:val="16"/>
                <w:szCs w:val="16"/>
              </w:rPr>
            </w:pPr>
            <w:r w:rsidRPr="00A35A9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E90EE6" w:rsidRPr="00A35A9A" w:rsidRDefault="00E90EE6" w:rsidP="0044488C">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UA/19907/01/01</w:t>
            </w:r>
          </w:p>
        </w:tc>
      </w:tr>
      <w:tr w:rsidR="00E90EE6" w:rsidRPr="00A35A9A" w:rsidTr="007F6346">
        <w:tc>
          <w:tcPr>
            <w:tcW w:w="567" w:type="dxa"/>
            <w:tcBorders>
              <w:top w:val="single" w:sz="4" w:space="0" w:color="auto"/>
              <w:left w:val="single" w:sz="4" w:space="0" w:color="000000"/>
              <w:bottom w:val="single" w:sz="4" w:space="0" w:color="auto"/>
              <w:right w:val="single" w:sz="4" w:space="0" w:color="000000"/>
            </w:tcBorders>
            <w:shd w:val="clear" w:color="auto" w:fill="auto"/>
          </w:tcPr>
          <w:p w:rsidR="00E90EE6" w:rsidRPr="00A35A9A" w:rsidRDefault="00E90EE6" w:rsidP="00E90EE6">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E90EE6" w:rsidRPr="00A35A9A" w:rsidRDefault="00E90EE6" w:rsidP="0044488C">
            <w:pPr>
              <w:pStyle w:val="11"/>
              <w:tabs>
                <w:tab w:val="left" w:pos="12600"/>
              </w:tabs>
              <w:rPr>
                <w:rFonts w:ascii="Arial" w:hAnsi="Arial" w:cs="Arial"/>
                <w:b/>
                <w:i/>
                <w:sz w:val="16"/>
                <w:szCs w:val="16"/>
              </w:rPr>
            </w:pPr>
            <w:r w:rsidRPr="00A35A9A">
              <w:rPr>
                <w:rFonts w:ascii="Arial" w:hAnsi="Arial" w:cs="Arial"/>
                <w:b/>
                <w:sz w:val="16"/>
                <w:szCs w:val="16"/>
              </w:rPr>
              <w:t>ФЛУСТИН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rPr>
                <w:rFonts w:ascii="Arial" w:hAnsi="Arial" w:cs="Arial"/>
                <w:sz w:val="16"/>
                <w:szCs w:val="16"/>
              </w:rPr>
            </w:pPr>
            <w:r w:rsidRPr="00A35A9A">
              <w:rPr>
                <w:rFonts w:ascii="Arial" w:hAnsi="Arial" w:cs="Arial"/>
                <w:sz w:val="16"/>
                <w:szCs w:val="16"/>
              </w:rPr>
              <w:t>таблетки по 20 мг; по 10 таблеток у блістері; по 1 блістеру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ВІВ ЛАЙФ ЛЛП </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Вівімед Лабс Лтд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sz w:val="16"/>
                <w:szCs w:val="16"/>
              </w:rPr>
            </w:pPr>
            <w:r w:rsidRPr="00A35A9A">
              <w:rPr>
                <w:rFonts w:ascii="Arial" w:hAnsi="Arial" w:cs="Arial"/>
                <w:sz w:val="16"/>
                <w:szCs w:val="16"/>
              </w:rPr>
              <w:t>реєстрація на 5 років</w:t>
            </w:r>
            <w:r w:rsidRPr="00A35A9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E90EE6" w:rsidRPr="00A35A9A" w:rsidRDefault="00E90EE6" w:rsidP="0044488C">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EE6" w:rsidRPr="00A35A9A" w:rsidRDefault="00E90EE6" w:rsidP="0044488C">
            <w:pPr>
              <w:pStyle w:val="11"/>
              <w:tabs>
                <w:tab w:val="left" w:pos="12600"/>
              </w:tabs>
              <w:jc w:val="center"/>
              <w:rPr>
                <w:rFonts w:ascii="Arial" w:hAnsi="Arial" w:cs="Arial"/>
                <w:b/>
                <w:sz w:val="16"/>
                <w:szCs w:val="16"/>
              </w:rPr>
            </w:pPr>
            <w:r w:rsidRPr="00A35A9A">
              <w:rPr>
                <w:rFonts w:ascii="Arial" w:hAnsi="Arial" w:cs="Arial"/>
                <w:b/>
                <w:sz w:val="16"/>
                <w:szCs w:val="16"/>
              </w:rPr>
              <w:t>UA/19908/01/01</w:t>
            </w:r>
          </w:p>
        </w:tc>
      </w:tr>
    </w:tbl>
    <w:p w:rsidR="00E90EE6" w:rsidRPr="00A35A9A" w:rsidRDefault="00E90EE6" w:rsidP="00E90EE6">
      <w:pPr>
        <w:ind w:right="20"/>
        <w:rPr>
          <w:rStyle w:val="cs7864ebcf1"/>
          <w:color w:val="auto"/>
        </w:rPr>
      </w:pPr>
    </w:p>
    <w:p w:rsidR="00E90EE6" w:rsidRPr="00A35A9A" w:rsidRDefault="00E90EE6" w:rsidP="00E90EE6">
      <w:pPr>
        <w:ind w:right="20"/>
        <w:rPr>
          <w:rStyle w:val="cs7864ebcf1"/>
          <w:color w:val="auto"/>
        </w:rPr>
      </w:pPr>
    </w:p>
    <w:tbl>
      <w:tblPr>
        <w:tblW w:w="0" w:type="auto"/>
        <w:tblLook w:val="04A0" w:firstRow="1" w:lastRow="0" w:firstColumn="1" w:lastColumn="0" w:noHBand="0" w:noVBand="1"/>
      </w:tblPr>
      <w:tblGrid>
        <w:gridCol w:w="7421"/>
        <w:gridCol w:w="7422"/>
      </w:tblGrid>
      <w:tr w:rsidR="00E90EE6" w:rsidRPr="00A35A9A" w:rsidTr="0044488C">
        <w:tc>
          <w:tcPr>
            <w:tcW w:w="7421" w:type="dxa"/>
            <w:shd w:val="clear" w:color="auto" w:fill="auto"/>
          </w:tcPr>
          <w:p w:rsidR="00E90EE6" w:rsidRPr="00574516" w:rsidRDefault="00E90EE6" w:rsidP="0044488C">
            <w:pPr>
              <w:ind w:right="20"/>
              <w:rPr>
                <w:b/>
                <w:sz w:val="28"/>
                <w:szCs w:val="28"/>
              </w:rPr>
            </w:pPr>
            <w:r w:rsidRPr="00574516">
              <w:rPr>
                <w:b/>
                <w:sz w:val="28"/>
                <w:szCs w:val="28"/>
              </w:rPr>
              <w:t xml:space="preserve">В.о. начальника </w:t>
            </w:r>
          </w:p>
          <w:p w:rsidR="00E90EE6" w:rsidRPr="00574516" w:rsidRDefault="00E90EE6" w:rsidP="0044488C">
            <w:pPr>
              <w:ind w:right="20"/>
              <w:rPr>
                <w:rStyle w:val="cs7864ebcf1"/>
                <w:bCs w:val="0"/>
                <w:color w:val="auto"/>
                <w:sz w:val="28"/>
                <w:szCs w:val="28"/>
              </w:rPr>
            </w:pPr>
            <w:r w:rsidRPr="00574516">
              <w:rPr>
                <w:b/>
                <w:sz w:val="28"/>
                <w:szCs w:val="28"/>
              </w:rPr>
              <w:t>Фармацевтичного управління</w:t>
            </w:r>
          </w:p>
        </w:tc>
        <w:tc>
          <w:tcPr>
            <w:tcW w:w="7422" w:type="dxa"/>
            <w:shd w:val="clear" w:color="auto" w:fill="auto"/>
          </w:tcPr>
          <w:p w:rsidR="00E90EE6" w:rsidRPr="00574516" w:rsidRDefault="00E90EE6" w:rsidP="0044488C">
            <w:pPr>
              <w:pStyle w:val="cs95e872d0"/>
              <w:rPr>
                <w:rStyle w:val="cs7864ebcf1"/>
                <w:bCs w:val="0"/>
                <w:color w:val="auto"/>
                <w:sz w:val="28"/>
                <w:szCs w:val="28"/>
              </w:rPr>
            </w:pPr>
          </w:p>
          <w:p w:rsidR="00E90EE6" w:rsidRPr="00574516" w:rsidRDefault="00E90EE6" w:rsidP="0044488C">
            <w:pPr>
              <w:pStyle w:val="cs95e872d0"/>
              <w:jc w:val="right"/>
              <w:rPr>
                <w:rStyle w:val="cs7864ebcf1"/>
                <w:bCs w:val="0"/>
                <w:color w:val="auto"/>
                <w:sz w:val="28"/>
                <w:szCs w:val="28"/>
                <w:lang w:val="uk-UA"/>
              </w:rPr>
            </w:pPr>
            <w:r w:rsidRPr="00574516">
              <w:rPr>
                <w:rStyle w:val="cs7864ebcf1"/>
                <w:bCs w:val="0"/>
                <w:color w:val="auto"/>
                <w:sz w:val="28"/>
                <w:szCs w:val="28"/>
                <w:lang w:val="uk-UA"/>
              </w:rPr>
              <w:t>О</w:t>
            </w:r>
            <w:r w:rsidRPr="00574516">
              <w:rPr>
                <w:rStyle w:val="cs7864ebcf1"/>
                <w:bCs w:val="0"/>
                <w:sz w:val="28"/>
                <w:szCs w:val="28"/>
                <w:lang w:val="uk-UA"/>
              </w:rPr>
              <w:t>лександр ГРІЦЕНКО</w:t>
            </w:r>
          </w:p>
        </w:tc>
      </w:tr>
    </w:tbl>
    <w:p w:rsidR="00E90EE6" w:rsidRPr="00A35A9A" w:rsidRDefault="00E90EE6" w:rsidP="00E90EE6"/>
    <w:p w:rsidR="00E90EE6" w:rsidRDefault="00E90EE6" w:rsidP="00FC73F7">
      <w:pPr>
        <w:pStyle w:val="31"/>
        <w:spacing w:after="0"/>
        <w:ind w:left="0"/>
        <w:rPr>
          <w:b/>
          <w:sz w:val="28"/>
          <w:szCs w:val="28"/>
          <w:lang w:val="uk-UA"/>
        </w:rPr>
        <w:sectPr w:rsidR="00E90EE6" w:rsidSect="0044488C">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2B4313" w:rsidRPr="00A35A9A" w:rsidTr="0044488C">
        <w:tc>
          <w:tcPr>
            <w:tcW w:w="3828" w:type="dxa"/>
          </w:tcPr>
          <w:p w:rsidR="002B4313" w:rsidRPr="008C1EC6" w:rsidRDefault="002B4313" w:rsidP="00740213">
            <w:pPr>
              <w:pStyle w:val="4"/>
              <w:tabs>
                <w:tab w:val="left" w:pos="12600"/>
              </w:tabs>
              <w:spacing w:before="0" w:after="0"/>
              <w:rPr>
                <w:bCs w:val="0"/>
                <w:iCs/>
                <w:sz w:val="18"/>
                <w:szCs w:val="18"/>
              </w:rPr>
            </w:pPr>
            <w:r w:rsidRPr="008C1EC6">
              <w:rPr>
                <w:bCs w:val="0"/>
                <w:iCs/>
                <w:sz w:val="18"/>
                <w:szCs w:val="18"/>
              </w:rPr>
              <w:t>Додаток 2</w:t>
            </w:r>
          </w:p>
          <w:p w:rsidR="002B4313" w:rsidRPr="008C1EC6" w:rsidRDefault="002B4313" w:rsidP="00740213">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2B4313" w:rsidRPr="008C1EC6" w:rsidRDefault="002B4313" w:rsidP="00740213">
            <w:pPr>
              <w:pStyle w:val="4"/>
              <w:tabs>
                <w:tab w:val="left" w:pos="12600"/>
              </w:tabs>
              <w:spacing w:before="0" w:after="0"/>
              <w:rPr>
                <w:bCs w:val="0"/>
                <w:iCs/>
                <w:sz w:val="18"/>
                <w:szCs w:val="18"/>
              </w:rPr>
            </w:pPr>
            <w:r w:rsidRPr="008C1EC6">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B4313" w:rsidRPr="005F46CD" w:rsidRDefault="002B4313" w:rsidP="00740213">
            <w:pPr>
              <w:tabs>
                <w:tab w:val="left" w:pos="12600"/>
              </w:tabs>
              <w:rPr>
                <w:rFonts w:ascii="Arial" w:hAnsi="Arial" w:cs="Arial"/>
                <w:b/>
                <w:sz w:val="18"/>
                <w:szCs w:val="18"/>
                <w:u w:val="single"/>
              </w:rPr>
            </w:pPr>
            <w:r w:rsidRPr="005F46CD">
              <w:rPr>
                <w:b/>
                <w:bCs/>
                <w:iCs/>
                <w:sz w:val="18"/>
                <w:szCs w:val="18"/>
                <w:u w:val="single"/>
              </w:rPr>
              <w:t>від 25 лютого 2023 року № 388</w:t>
            </w:r>
          </w:p>
        </w:tc>
      </w:tr>
    </w:tbl>
    <w:p w:rsidR="002B4313" w:rsidRPr="00A35A9A" w:rsidRDefault="002B4313" w:rsidP="002B4313">
      <w:pPr>
        <w:tabs>
          <w:tab w:val="left" w:pos="12600"/>
        </w:tabs>
        <w:jc w:val="center"/>
        <w:rPr>
          <w:rFonts w:ascii="Arial" w:hAnsi="Arial" w:cs="Arial"/>
          <w:sz w:val="18"/>
          <w:szCs w:val="18"/>
          <w:u w:val="single"/>
        </w:rPr>
      </w:pPr>
    </w:p>
    <w:p w:rsidR="002B4313" w:rsidRPr="00A35A9A" w:rsidRDefault="002B4313" w:rsidP="002B4313">
      <w:pPr>
        <w:tabs>
          <w:tab w:val="left" w:pos="12600"/>
        </w:tabs>
        <w:jc w:val="center"/>
        <w:rPr>
          <w:rFonts w:ascii="Arial" w:hAnsi="Arial" w:cs="Arial"/>
          <w:sz w:val="18"/>
          <w:szCs w:val="18"/>
        </w:rPr>
      </w:pPr>
    </w:p>
    <w:p w:rsidR="002B4313" w:rsidRPr="00735940" w:rsidRDefault="002B4313" w:rsidP="002B4313">
      <w:pPr>
        <w:keepNext/>
        <w:tabs>
          <w:tab w:val="left" w:pos="12600"/>
        </w:tabs>
        <w:jc w:val="center"/>
        <w:outlineLvl w:val="1"/>
        <w:rPr>
          <w:b/>
          <w:caps/>
          <w:sz w:val="26"/>
          <w:szCs w:val="26"/>
        </w:rPr>
      </w:pPr>
      <w:r w:rsidRPr="00735940">
        <w:rPr>
          <w:b/>
          <w:caps/>
          <w:sz w:val="26"/>
          <w:szCs w:val="26"/>
        </w:rPr>
        <w:t>ПЕРЕЛІК</w:t>
      </w:r>
    </w:p>
    <w:p w:rsidR="002B4313" w:rsidRDefault="002B4313" w:rsidP="002B4313">
      <w:pPr>
        <w:tabs>
          <w:tab w:val="left" w:pos="12600"/>
        </w:tabs>
        <w:jc w:val="center"/>
        <w:rPr>
          <w:b/>
          <w:caps/>
          <w:sz w:val="26"/>
          <w:szCs w:val="26"/>
        </w:rPr>
      </w:pPr>
      <w:r w:rsidRPr="00735940">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2B4313" w:rsidRPr="00A35A9A" w:rsidRDefault="002B4313" w:rsidP="002B4313">
      <w:pPr>
        <w:tabs>
          <w:tab w:val="left" w:pos="12600"/>
        </w:tabs>
        <w:jc w:val="center"/>
        <w:rPr>
          <w:rFonts w:ascii="Arial" w:hAnsi="Arial" w:cs="Arial"/>
          <w:b/>
          <w:sz w:val="28"/>
          <w:szCs w:val="28"/>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701"/>
        <w:gridCol w:w="1559"/>
        <w:gridCol w:w="1134"/>
        <w:gridCol w:w="1701"/>
        <w:gridCol w:w="1134"/>
        <w:gridCol w:w="2694"/>
        <w:gridCol w:w="1134"/>
        <w:gridCol w:w="992"/>
        <w:gridCol w:w="1560"/>
      </w:tblGrid>
      <w:tr w:rsidR="002B4313" w:rsidRPr="00A35A9A" w:rsidTr="00740213">
        <w:trPr>
          <w:tblHeader/>
        </w:trPr>
        <w:tc>
          <w:tcPr>
            <w:tcW w:w="568" w:type="dxa"/>
            <w:tcBorders>
              <w:top w:val="single" w:sz="4" w:space="0" w:color="000000"/>
            </w:tcBorders>
            <w:shd w:val="clear" w:color="auto" w:fill="D9D9D9"/>
            <w:hideMark/>
          </w:tcPr>
          <w:p w:rsidR="002B4313" w:rsidRPr="00A35A9A" w:rsidRDefault="002B4313" w:rsidP="0044488C">
            <w:pPr>
              <w:tabs>
                <w:tab w:val="left" w:pos="12600"/>
              </w:tabs>
              <w:jc w:val="center"/>
              <w:rPr>
                <w:rFonts w:ascii="Arial" w:hAnsi="Arial" w:cs="Arial"/>
                <w:b/>
                <w:i/>
                <w:sz w:val="16"/>
                <w:szCs w:val="16"/>
              </w:rPr>
            </w:pPr>
            <w:r w:rsidRPr="00A35A9A">
              <w:rPr>
                <w:rFonts w:ascii="Arial" w:hAnsi="Arial" w:cs="Arial"/>
                <w:b/>
                <w:i/>
                <w:sz w:val="16"/>
                <w:szCs w:val="16"/>
              </w:rPr>
              <w:t>№ п/п</w:t>
            </w:r>
          </w:p>
        </w:tc>
        <w:tc>
          <w:tcPr>
            <w:tcW w:w="1701" w:type="dxa"/>
            <w:tcBorders>
              <w:top w:val="single" w:sz="4" w:space="0" w:color="000000"/>
            </w:tcBorders>
            <w:shd w:val="clear" w:color="auto" w:fill="D9D9D9"/>
          </w:tcPr>
          <w:p w:rsidR="002B4313" w:rsidRPr="00A35A9A" w:rsidRDefault="002B4313" w:rsidP="0044488C">
            <w:pPr>
              <w:tabs>
                <w:tab w:val="left" w:pos="12600"/>
              </w:tabs>
              <w:jc w:val="center"/>
              <w:rPr>
                <w:rFonts w:ascii="Arial" w:hAnsi="Arial" w:cs="Arial"/>
                <w:b/>
                <w:i/>
                <w:sz w:val="16"/>
                <w:szCs w:val="16"/>
              </w:rPr>
            </w:pPr>
            <w:r w:rsidRPr="00A35A9A">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B4313" w:rsidRPr="00A35A9A" w:rsidRDefault="002B4313" w:rsidP="0044488C">
            <w:pPr>
              <w:tabs>
                <w:tab w:val="left" w:pos="12600"/>
              </w:tabs>
              <w:jc w:val="center"/>
              <w:rPr>
                <w:rFonts w:ascii="Arial" w:hAnsi="Arial" w:cs="Arial"/>
                <w:b/>
                <w:i/>
                <w:sz w:val="16"/>
                <w:szCs w:val="16"/>
              </w:rPr>
            </w:pPr>
            <w:r w:rsidRPr="00A35A9A">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2B4313" w:rsidRPr="00A35A9A" w:rsidRDefault="002B4313" w:rsidP="0044488C">
            <w:pPr>
              <w:tabs>
                <w:tab w:val="left" w:pos="12600"/>
              </w:tabs>
              <w:jc w:val="center"/>
              <w:rPr>
                <w:rFonts w:ascii="Arial" w:hAnsi="Arial" w:cs="Arial"/>
                <w:b/>
                <w:i/>
                <w:sz w:val="16"/>
                <w:szCs w:val="16"/>
              </w:rPr>
            </w:pPr>
            <w:r w:rsidRPr="00A35A9A">
              <w:rPr>
                <w:rFonts w:ascii="Arial" w:hAnsi="Arial" w:cs="Arial"/>
                <w:b/>
                <w:i/>
                <w:sz w:val="16"/>
                <w:szCs w:val="16"/>
              </w:rPr>
              <w:t>Заявник</w:t>
            </w:r>
          </w:p>
        </w:tc>
        <w:tc>
          <w:tcPr>
            <w:tcW w:w="1134" w:type="dxa"/>
            <w:tcBorders>
              <w:top w:val="single" w:sz="4" w:space="0" w:color="000000"/>
            </w:tcBorders>
            <w:shd w:val="clear" w:color="auto" w:fill="D9D9D9"/>
          </w:tcPr>
          <w:p w:rsidR="002B4313" w:rsidRPr="00A35A9A" w:rsidRDefault="002B4313" w:rsidP="0044488C">
            <w:pPr>
              <w:tabs>
                <w:tab w:val="left" w:pos="12600"/>
              </w:tabs>
              <w:jc w:val="center"/>
              <w:rPr>
                <w:rFonts w:ascii="Arial" w:hAnsi="Arial" w:cs="Arial"/>
                <w:b/>
                <w:i/>
                <w:sz w:val="16"/>
                <w:szCs w:val="16"/>
              </w:rPr>
            </w:pPr>
            <w:r w:rsidRPr="00A35A9A">
              <w:rPr>
                <w:rFonts w:ascii="Arial" w:hAnsi="Arial" w:cs="Arial"/>
                <w:b/>
                <w:i/>
                <w:sz w:val="16"/>
                <w:szCs w:val="16"/>
              </w:rPr>
              <w:t>Країна заявника</w:t>
            </w:r>
          </w:p>
        </w:tc>
        <w:tc>
          <w:tcPr>
            <w:tcW w:w="1701" w:type="dxa"/>
            <w:tcBorders>
              <w:top w:val="single" w:sz="4" w:space="0" w:color="000000"/>
            </w:tcBorders>
            <w:shd w:val="clear" w:color="auto" w:fill="D9D9D9"/>
          </w:tcPr>
          <w:p w:rsidR="002B4313" w:rsidRPr="00A35A9A" w:rsidRDefault="002B4313" w:rsidP="0044488C">
            <w:pPr>
              <w:tabs>
                <w:tab w:val="left" w:pos="12600"/>
              </w:tabs>
              <w:jc w:val="center"/>
              <w:rPr>
                <w:rFonts w:ascii="Arial" w:hAnsi="Arial" w:cs="Arial"/>
                <w:b/>
                <w:i/>
                <w:sz w:val="16"/>
                <w:szCs w:val="16"/>
              </w:rPr>
            </w:pPr>
            <w:r w:rsidRPr="00A35A9A">
              <w:rPr>
                <w:rFonts w:ascii="Arial" w:hAnsi="Arial" w:cs="Arial"/>
                <w:b/>
                <w:i/>
                <w:sz w:val="16"/>
                <w:szCs w:val="16"/>
              </w:rPr>
              <w:t>Виробник</w:t>
            </w:r>
          </w:p>
        </w:tc>
        <w:tc>
          <w:tcPr>
            <w:tcW w:w="1134" w:type="dxa"/>
            <w:tcBorders>
              <w:top w:val="single" w:sz="4" w:space="0" w:color="000000"/>
            </w:tcBorders>
            <w:shd w:val="clear" w:color="auto" w:fill="D9D9D9"/>
          </w:tcPr>
          <w:p w:rsidR="002B4313" w:rsidRPr="00A35A9A" w:rsidRDefault="002B4313" w:rsidP="0044488C">
            <w:pPr>
              <w:tabs>
                <w:tab w:val="left" w:pos="12600"/>
              </w:tabs>
              <w:jc w:val="center"/>
              <w:rPr>
                <w:rFonts w:ascii="Arial" w:hAnsi="Arial" w:cs="Arial"/>
                <w:b/>
                <w:i/>
                <w:sz w:val="16"/>
                <w:szCs w:val="16"/>
              </w:rPr>
            </w:pPr>
            <w:r w:rsidRPr="00A35A9A">
              <w:rPr>
                <w:rFonts w:ascii="Arial" w:hAnsi="Arial" w:cs="Arial"/>
                <w:b/>
                <w:i/>
                <w:sz w:val="16"/>
                <w:szCs w:val="16"/>
              </w:rPr>
              <w:t>Країна виробника</w:t>
            </w:r>
          </w:p>
        </w:tc>
        <w:tc>
          <w:tcPr>
            <w:tcW w:w="2694" w:type="dxa"/>
            <w:tcBorders>
              <w:top w:val="single" w:sz="4" w:space="0" w:color="000000"/>
            </w:tcBorders>
            <w:shd w:val="clear" w:color="auto" w:fill="D9D9D9"/>
          </w:tcPr>
          <w:p w:rsidR="002B4313" w:rsidRPr="00A35A9A" w:rsidRDefault="002B4313" w:rsidP="0044488C">
            <w:pPr>
              <w:tabs>
                <w:tab w:val="left" w:pos="12600"/>
              </w:tabs>
              <w:jc w:val="center"/>
              <w:rPr>
                <w:rFonts w:ascii="Arial" w:hAnsi="Arial" w:cs="Arial"/>
                <w:b/>
                <w:i/>
                <w:sz w:val="16"/>
                <w:szCs w:val="16"/>
              </w:rPr>
            </w:pPr>
            <w:r w:rsidRPr="00A35A9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B4313" w:rsidRPr="00A35A9A" w:rsidRDefault="002B4313" w:rsidP="0044488C">
            <w:pPr>
              <w:tabs>
                <w:tab w:val="left" w:pos="12600"/>
              </w:tabs>
              <w:jc w:val="center"/>
              <w:rPr>
                <w:rFonts w:ascii="Arial" w:hAnsi="Arial" w:cs="Arial"/>
                <w:b/>
                <w:i/>
                <w:sz w:val="16"/>
                <w:szCs w:val="16"/>
              </w:rPr>
            </w:pPr>
            <w:r w:rsidRPr="00A35A9A">
              <w:rPr>
                <w:rFonts w:ascii="Arial" w:hAnsi="Arial" w:cs="Arial"/>
                <w:b/>
                <w:i/>
                <w:sz w:val="16"/>
                <w:szCs w:val="16"/>
              </w:rPr>
              <w:t>Умови відпуску</w:t>
            </w:r>
          </w:p>
        </w:tc>
        <w:tc>
          <w:tcPr>
            <w:tcW w:w="992" w:type="dxa"/>
            <w:tcBorders>
              <w:top w:val="single" w:sz="4" w:space="0" w:color="000000"/>
            </w:tcBorders>
            <w:shd w:val="clear" w:color="auto" w:fill="D9D9D9"/>
          </w:tcPr>
          <w:p w:rsidR="002B4313" w:rsidRPr="00A35A9A" w:rsidRDefault="002B4313" w:rsidP="0044488C">
            <w:pPr>
              <w:tabs>
                <w:tab w:val="left" w:pos="12600"/>
              </w:tabs>
              <w:jc w:val="center"/>
              <w:rPr>
                <w:rFonts w:ascii="Arial" w:hAnsi="Arial" w:cs="Arial"/>
                <w:b/>
                <w:i/>
                <w:sz w:val="16"/>
                <w:szCs w:val="16"/>
              </w:rPr>
            </w:pPr>
            <w:r w:rsidRPr="00A35A9A">
              <w:rPr>
                <w:rFonts w:ascii="Arial" w:hAnsi="Arial" w:cs="Arial"/>
                <w:b/>
                <w:i/>
                <w:sz w:val="16"/>
                <w:szCs w:val="16"/>
              </w:rPr>
              <w:t>Рекламування</w:t>
            </w:r>
          </w:p>
        </w:tc>
        <w:tc>
          <w:tcPr>
            <w:tcW w:w="1560" w:type="dxa"/>
            <w:tcBorders>
              <w:top w:val="single" w:sz="4" w:space="0" w:color="000000"/>
            </w:tcBorders>
            <w:shd w:val="clear" w:color="auto" w:fill="D9D9D9"/>
          </w:tcPr>
          <w:p w:rsidR="002B4313" w:rsidRPr="00A35A9A" w:rsidRDefault="002B4313" w:rsidP="0044488C">
            <w:pPr>
              <w:tabs>
                <w:tab w:val="left" w:pos="12600"/>
              </w:tabs>
              <w:jc w:val="center"/>
              <w:rPr>
                <w:rFonts w:ascii="Arial" w:hAnsi="Arial" w:cs="Arial"/>
                <w:b/>
                <w:i/>
                <w:sz w:val="16"/>
                <w:szCs w:val="16"/>
              </w:rPr>
            </w:pPr>
            <w:r w:rsidRPr="00A35A9A">
              <w:rPr>
                <w:rFonts w:ascii="Arial" w:hAnsi="Arial" w:cs="Arial"/>
                <w:b/>
                <w:i/>
                <w:sz w:val="16"/>
                <w:szCs w:val="16"/>
              </w:rPr>
              <w:t>Номер реєстраційного посвідчення</w:t>
            </w:r>
          </w:p>
        </w:tc>
      </w:tr>
      <w:tr w:rsidR="002B4313" w:rsidRPr="00A35A9A" w:rsidTr="00740213">
        <w:tc>
          <w:tcPr>
            <w:tcW w:w="568" w:type="dxa"/>
            <w:tcBorders>
              <w:top w:val="single" w:sz="4" w:space="0" w:color="auto"/>
              <w:left w:val="single" w:sz="4" w:space="0" w:color="000000"/>
              <w:bottom w:val="single" w:sz="4" w:space="0" w:color="auto"/>
              <w:right w:val="single" w:sz="4" w:space="0" w:color="000000"/>
            </w:tcBorders>
            <w:shd w:val="clear" w:color="auto" w:fill="auto"/>
          </w:tcPr>
          <w:p w:rsidR="002B4313" w:rsidRPr="00A35A9A" w:rsidRDefault="002B4313" w:rsidP="002B4313">
            <w:pPr>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B4313" w:rsidRPr="00A35A9A" w:rsidRDefault="002B4313" w:rsidP="0044488C">
            <w:pPr>
              <w:pStyle w:val="11"/>
              <w:tabs>
                <w:tab w:val="left" w:pos="12600"/>
              </w:tabs>
              <w:rPr>
                <w:rFonts w:ascii="Arial" w:hAnsi="Arial" w:cs="Arial"/>
                <w:b/>
                <w:i/>
                <w:sz w:val="16"/>
                <w:szCs w:val="16"/>
              </w:rPr>
            </w:pPr>
            <w:r w:rsidRPr="00A35A9A">
              <w:rPr>
                <w:rFonts w:ascii="Arial" w:hAnsi="Arial" w:cs="Arial"/>
                <w:b/>
                <w:sz w:val="16"/>
                <w:szCs w:val="16"/>
              </w:rPr>
              <w:t>ВЕНЛАФАКСИНУ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rPr>
                <w:rFonts w:ascii="Arial" w:hAnsi="Arial" w:cs="Arial"/>
                <w:sz w:val="16"/>
                <w:szCs w:val="16"/>
              </w:rPr>
            </w:pPr>
            <w:r w:rsidRPr="00A35A9A">
              <w:rPr>
                <w:rFonts w:ascii="Arial" w:hAnsi="Arial" w:cs="Arial"/>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Товариство з обмеженою відповідальністю "Харківське фармацевтичне підприємство "Здоров'я народу"</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КАДІЛА ФАРМАСЬЮТІКАЛС ЛТД.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b/>
                <w:i/>
                <w:sz w:val="16"/>
                <w:szCs w:val="16"/>
              </w:rPr>
            </w:pPr>
            <w:r w:rsidRPr="00A35A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2B4313" w:rsidRPr="00A35A9A" w:rsidRDefault="002B4313" w:rsidP="0044488C">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UA/16613/01/01</w:t>
            </w:r>
          </w:p>
        </w:tc>
      </w:tr>
      <w:tr w:rsidR="002B4313" w:rsidRPr="00A35A9A" w:rsidTr="00740213">
        <w:tc>
          <w:tcPr>
            <w:tcW w:w="568" w:type="dxa"/>
            <w:tcBorders>
              <w:top w:val="single" w:sz="4" w:space="0" w:color="auto"/>
              <w:left w:val="single" w:sz="4" w:space="0" w:color="000000"/>
              <w:bottom w:val="single" w:sz="4" w:space="0" w:color="auto"/>
              <w:right w:val="single" w:sz="4" w:space="0" w:color="000000"/>
            </w:tcBorders>
            <w:shd w:val="clear" w:color="auto" w:fill="auto"/>
          </w:tcPr>
          <w:p w:rsidR="002B4313" w:rsidRPr="00A35A9A" w:rsidRDefault="002B4313" w:rsidP="002B4313">
            <w:pPr>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B4313" w:rsidRPr="00A35A9A" w:rsidRDefault="002B4313" w:rsidP="0044488C">
            <w:pPr>
              <w:pStyle w:val="11"/>
              <w:tabs>
                <w:tab w:val="left" w:pos="12600"/>
              </w:tabs>
              <w:rPr>
                <w:rFonts w:ascii="Arial" w:hAnsi="Arial" w:cs="Arial"/>
                <w:b/>
                <w:i/>
                <w:sz w:val="16"/>
                <w:szCs w:val="16"/>
              </w:rPr>
            </w:pPr>
            <w:r w:rsidRPr="00A35A9A">
              <w:rPr>
                <w:rFonts w:ascii="Arial" w:hAnsi="Arial" w:cs="Arial"/>
                <w:b/>
                <w:sz w:val="16"/>
                <w:szCs w:val="16"/>
              </w:rPr>
              <w:t>ГЕНВОЯ®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rPr>
                <w:rFonts w:ascii="Arial" w:hAnsi="Arial" w:cs="Arial"/>
                <w:sz w:val="16"/>
                <w:szCs w:val="16"/>
                <w:lang w:val="ru-RU"/>
              </w:rPr>
            </w:pPr>
            <w:r w:rsidRPr="00A35A9A">
              <w:rPr>
                <w:rFonts w:ascii="Arial" w:hAnsi="Arial" w:cs="Arial"/>
                <w:sz w:val="16"/>
                <w:szCs w:val="16"/>
                <w:lang w:val="ru-RU"/>
              </w:rPr>
              <w:t>таблетки, вкриті плівковою оболонкою по 30 таблеток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Гілеад Сайєнсиз Айеленд Анлімітед Компані</w:t>
            </w:r>
            <w:r w:rsidRPr="00A35A9A">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(випуск серії, первинна упаковка, вторинна упаковка, контроль серії) Гілеад Сайєнсиз Айеленд ЮС, Ірландія; (виробництво, первинна упаковка, вторинна упаковка, контроль серії) Патеон Інк., Kанада; (вторинна упаковка) Гілеад Сайєнсиз, Інк., США; (контроль серії) Гілеад Сайєнсиз, Інк., США; (контроль серії) Єврофінс Ланкастер Лабораторіз, Інк., США; (вторинна упаковка) Мілмаунт Хелскеа Лтд., Ірландія; (вторинна упаковка) АндерсонБрекон,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Ірландія/</w:t>
            </w:r>
          </w:p>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Kанада/</w:t>
            </w:r>
          </w:p>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p w:rsidR="002B4313" w:rsidRPr="00A35A9A" w:rsidRDefault="002B4313" w:rsidP="0044488C">
            <w:pPr>
              <w:pStyle w:val="11"/>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Перереєстрація на необмежений термін. Оновлено інформацію з безпеки застосування діючої речовини в інструкції для медичного застосування лікарського засобу у розділах "Особливості застосування" та "Побічні реакції" відповідно до матеріалів реєстраційного досьє.</w:t>
            </w:r>
            <w:r w:rsidRPr="00A35A9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2B4313" w:rsidRPr="00A35A9A" w:rsidRDefault="002B4313" w:rsidP="0044488C">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UA/16530/01/01</w:t>
            </w:r>
          </w:p>
        </w:tc>
      </w:tr>
      <w:tr w:rsidR="002B4313" w:rsidRPr="00A35A9A" w:rsidTr="00740213">
        <w:tc>
          <w:tcPr>
            <w:tcW w:w="568" w:type="dxa"/>
            <w:tcBorders>
              <w:top w:val="single" w:sz="4" w:space="0" w:color="auto"/>
              <w:left w:val="single" w:sz="4" w:space="0" w:color="000000"/>
              <w:bottom w:val="single" w:sz="4" w:space="0" w:color="auto"/>
              <w:right w:val="single" w:sz="4" w:space="0" w:color="000000"/>
            </w:tcBorders>
            <w:shd w:val="clear" w:color="auto" w:fill="auto"/>
          </w:tcPr>
          <w:p w:rsidR="002B4313" w:rsidRPr="00A35A9A" w:rsidRDefault="002B4313" w:rsidP="002B4313">
            <w:pPr>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B4313" w:rsidRPr="00A35A9A" w:rsidRDefault="002B4313" w:rsidP="0044488C">
            <w:pPr>
              <w:pStyle w:val="11"/>
              <w:tabs>
                <w:tab w:val="left" w:pos="12600"/>
              </w:tabs>
              <w:rPr>
                <w:rFonts w:ascii="Arial" w:hAnsi="Arial" w:cs="Arial"/>
                <w:b/>
                <w:i/>
                <w:sz w:val="16"/>
                <w:szCs w:val="16"/>
              </w:rPr>
            </w:pPr>
            <w:r w:rsidRPr="00A35A9A">
              <w:rPr>
                <w:rFonts w:ascii="Arial" w:hAnsi="Arial" w:cs="Arial"/>
                <w:b/>
                <w:sz w:val="16"/>
                <w:szCs w:val="16"/>
              </w:rPr>
              <w:t>МЕТАДОН-ЗН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rPr>
                <w:rFonts w:ascii="Arial" w:hAnsi="Arial" w:cs="Arial"/>
                <w:sz w:val="16"/>
                <w:szCs w:val="16"/>
              </w:rPr>
            </w:pPr>
            <w:r w:rsidRPr="00A35A9A">
              <w:rPr>
                <w:rFonts w:ascii="Arial" w:hAnsi="Arial" w:cs="Arial"/>
                <w:sz w:val="16"/>
                <w:szCs w:val="16"/>
              </w:rPr>
              <w:t xml:space="preserve">розчин оральний, 1 мг/мл; по 200 мл або по 1000 мл у флаконах разом з відповідною кількістю дозуючих пристроїв; по 200 мл або по 1000 мл у флаконі; по 1 флакону разом з дозуючим пристроєм у коробці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Товариство з обмеженою відповідальністю "Харківське фармацевтичне підприємство "Здоров'я народу"</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Товариство з обмеженою відповідальністю "Харківське фармацевтичне підприємство "Здоров'я народу"</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Перереєстрація на необмежений термін</w:t>
            </w:r>
            <w:r w:rsidRPr="00A35A9A">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застосування діючої та допоміжних речовин. </w:t>
            </w:r>
            <w:r w:rsidRPr="00A35A9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2B4313" w:rsidRPr="00A35A9A" w:rsidRDefault="002B4313" w:rsidP="0044488C">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UA/13189/01/01</w:t>
            </w:r>
          </w:p>
        </w:tc>
      </w:tr>
      <w:tr w:rsidR="002B4313" w:rsidRPr="00A35A9A" w:rsidTr="00740213">
        <w:tc>
          <w:tcPr>
            <w:tcW w:w="568" w:type="dxa"/>
            <w:tcBorders>
              <w:top w:val="single" w:sz="4" w:space="0" w:color="auto"/>
              <w:left w:val="single" w:sz="4" w:space="0" w:color="000000"/>
              <w:bottom w:val="single" w:sz="4" w:space="0" w:color="auto"/>
              <w:right w:val="single" w:sz="4" w:space="0" w:color="000000"/>
            </w:tcBorders>
            <w:shd w:val="clear" w:color="auto" w:fill="auto"/>
          </w:tcPr>
          <w:p w:rsidR="002B4313" w:rsidRPr="00A35A9A" w:rsidRDefault="002B4313" w:rsidP="002B4313">
            <w:pPr>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B4313" w:rsidRPr="00A35A9A" w:rsidRDefault="002B4313" w:rsidP="0044488C">
            <w:pPr>
              <w:pStyle w:val="11"/>
              <w:tabs>
                <w:tab w:val="left" w:pos="12600"/>
              </w:tabs>
              <w:rPr>
                <w:rFonts w:ascii="Arial" w:hAnsi="Arial" w:cs="Arial"/>
                <w:b/>
                <w:i/>
                <w:sz w:val="16"/>
                <w:szCs w:val="16"/>
              </w:rPr>
            </w:pPr>
            <w:r w:rsidRPr="00A35A9A">
              <w:rPr>
                <w:rFonts w:ascii="Arial" w:hAnsi="Arial" w:cs="Arial"/>
                <w:b/>
                <w:sz w:val="16"/>
                <w:szCs w:val="16"/>
              </w:rPr>
              <w:t>МЕТАДОН-ЗН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rPr>
                <w:rFonts w:ascii="Arial" w:hAnsi="Arial" w:cs="Arial"/>
                <w:sz w:val="16"/>
                <w:szCs w:val="16"/>
              </w:rPr>
            </w:pPr>
            <w:r w:rsidRPr="00A35A9A">
              <w:rPr>
                <w:rFonts w:ascii="Arial" w:hAnsi="Arial" w:cs="Arial"/>
                <w:sz w:val="16"/>
                <w:szCs w:val="16"/>
              </w:rPr>
              <w:t xml:space="preserve">розчин оральний, 5 мг/мл по 200 мл або по 1000 мл у флаконах разом з відповідною кількістю дозуючих пристроїв; по 200 мл або по 1000 мл у флаконі; по 1 флакону разом з дозуючим пристроєм у коробці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Товариство з обмеженою відповідальністю "Харківське фармацевтичне підприємство "Здоров'я народу"</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Товариство з обмеженою відповідальністю "Харківське фармацевтичне підприємство "Здоров'я народу"</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Перереєстрація на необмежений термін</w:t>
            </w:r>
            <w:r w:rsidRPr="00A35A9A">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застосування діючої та допоміжних речовин. </w:t>
            </w:r>
            <w:r w:rsidRPr="00A35A9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2B4313" w:rsidRPr="00A35A9A" w:rsidRDefault="002B4313" w:rsidP="0044488C">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UA/13189/01/02</w:t>
            </w:r>
          </w:p>
        </w:tc>
      </w:tr>
      <w:tr w:rsidR="002B4313" w:rsidRPr="00A35A9A" w:rsidTr="00740213">
        <w:tc>
          <w:tcPr>
            <w:tcW w:w="568" w:type="dxa"/>
            <w:tcBorders>
              <w:top w:val="single" w:sz="4" w:space="0" w:color="auto"/>
              <w:left w:val="single" w:sz="4" w:space="0" w:color="000000"/>
              <w:bottom w:val="single" w:sz="4" w:space="0" w:color="auto"/>
              <w:right w:val="single" w:sz="4" w:space="0" w:color="000000"/>
            </w:tcBorders>
            <w:shd w:val="clear" w:color="auto" w:fill="auto"/>
          </w:tcPr>
          <w:p w:rsidR="002B4313" w:rsidRPr="00A35A9A" w:rsidRDefault="002B4313" w:rsidP="002B4313">
            <w:pPr>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B4313" w:rsidRPr="00A35A9A" w:rsidRDefault="002B4313" w:rsidP="0044488C">
            <w:pPr>
              <w:pStyle w:val="11"/>
              <w:tabs>
                <w:tab w:val="left" w:pos="12600"/>
              </w:tabs>
              <w:rPr>
                <w:rFonts w:ascii="Arial" w:hAnsi="Arial" w:cs="Arial"/>
                <w:b/>
                <w:i/>
                <w:sz w:val="16"/>
                <w:szCs w:val="16"/>
              </w:rPr>
            </w:pPr>
            <w:r w:rsidRPr="00A35A9A">
              <w:rPr>
                <w:rFonts w:ascii="Arial" w:hAnsi="Arial" w:cs="Arial"/>
                <w:b/>
                <w:sz w:val="16"/>
                <w:szCs w:val="16"/>
              </w:rPr>
              <w:t>СЕВОФЛУРАН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rPr>
                <w:rFonts w:ascii="Arial" w:hAnsi="Arial" w:cs="Arial"/>
                <w:sz w:val="16"/>
                <w:szCs w:val="16"/>
              </w:rPr>
            </w:pPr>
            <w:r w:rsidRPr="00A35A9A">
              <w:rPr>
                <w:rFonts w:ascii="Arial" w:hAnsi="Arial" w:cs="Arial"/>
                <w:sz w:val="16"/>
                <w:szCs w:val="16"/>
              </w:rPr>
              <w:t>рідина (субстанція) у контейнерах з нержавіючої сталі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ТОВ "Юрія-Фарм"</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Янгсу хенгруі медісінс Ко., Лтд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b/>
                <w:i/>
                <w:sz w:val="16"/>
                <w:szCs w:val="16"/>
              </w:rPr>
            </w:pPr>
            <w:r w:rsidRPr="00A35A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2B4313" w:rsidRPr="00A35A9A" w:rsidRDefault="002B4313" w:rsidP="0044488C">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UA/16945/01/01</w:t>
            </w:r>
          </w:p>
        </w:tc>
      </w:tr>
      <w:tr w:rsidR="002B4313" w:rsidRPr="00A35A9A" w:rsidTr="00740213">
        <w:tc>
          <w:tcPr>
            <w:tcW w:w="568" w:type="dxa"/>
            <w:tcBorders>
              <w:top w:val="single" w:sz="4" w:space="0" w:color="auto"/>
              <w:left w:val="single" w:sz="4" w:space="0" w:color="000000"/>
              <w:bottom w:val="single" w:sz="4" w:space="0" w:color="auto"/>
              <w:right w:val="single" w:sz="4" w:space="0" w:color="000000"/>
            </w:tcBorders>
            <w:shd w:val="clear" w:color="auto" w:fill="auto"/>
          </w:tcPr>
          <w:p w:rsidR="002B4313" w:rsidRPr="00A35A9A" w:rsidRDefault="002B4313" w:rsidP="002B4313">
            <w:pPr>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B4313" w:rsidRPr="00A35A9A" w:rsidRDefault="002B4313" w:rsidP="0044488C">
            <w:pPr>
              <w:pStyle w:val="11"/>
              <w:tabs>
                <w:tab w:val="left" w:pos="12600"/>
              </w:tabs>
              <w:rPr>
                <w:rFonts w:ascii="Arial" w:hAnsi="Arial" w:cs="Arial"/>
                <w:b/>
                <w:i/>
                <w:sz w:val="16"/>
                <w:szCs w:val="16"/>
              </w:rPr>
            </w:pPr>
            <w:r w:rsidRPr="00A35A9A">
              <w:rPr>
                <w:rFonts w:ascii="Arial" w:hAnsi="Arial" w:cs="Arial"/>
                <w:b/>
                <w:sz w:val="16"/>
                <w:szCs w:val="16"/>
              </w:rPr>
              <w:t>УРСОДЕОКСИХОЛІЄВА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rPr>
                <w:rFonts w:ascii="Arial" w:hAnsi="Arial" w:cs="Arial"/>
                <w:sz w:val="16"/>
                <w:szCs w:val="16"/>
              </w:rPr>
            </w:pPr>
            <w:r w:rsidRPr="00A35A9A">
              <w:rPr>
                <w:rFonts w:ascii="Arial" w:hAnsi="Arial" w:cs="Arial"/>
                <w:sz w:val="16"/>
                <w:szCs w:val="16"/>
              </w:rPr>
              <w:t>порошок (субстанція) у подвійних поліетиленових пакетах в картонних барабанах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ТОВ "ФАРМЕКС ГРУП"</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Сичуань Сєлі Фармасьютикал Ко., Лтд.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b/>
                <w:i/>
                <w:sz w:val="16"/>
                <w:szCs w:val="16"/>
              </w:rPr>
            </w:pPr>
            <w:r w:rsidRPr="00A35A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i/>
                <w:sz w:val="16"/>
                <w:szCs w:val="16"/>
              </w:rPr>
            </w:pPr>
            <w:r w:rsidRPr="00A35A9A">
              <w:rPr>
                <w:rFonts w:ascii="Arial" w:hAnsi="Arial" w:cs="Arial"/>
                <w:i/>
                <w:sz w:val="16"/>
                <w:szCs w:val="16"/>
              </w:rPr>
              <w:t>Не підлягає</w:t>
            </w:r>
          </w:p>
          <w:p w:rsidR="002B4313" w:rsidRPr="00A35A9A" w:rsidRDefault="002B4313" w:rsidP="0044488C">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B4313" w:rsidRPr="00A35A9A" w:rsidRDefault="002B4313" w:rsidP="0044488C">
            <w:pPr>
              <w:pStyle w:val="11"/>
              <w:tabs>
                <w:tab w:val="left" w:pos="12600"/>
              </w:tabs>
              <w:jc w:val="center"/>
              <w:rPr>
                <w:rFonts w:ascii="Arial" w:hAnsi="Arial" w:cs="Arial"/>
                <w:sz w:val="16"/>
                <w:szCs w:val="16"/>
              </w:rPr>
            </w:pPr>
            <w:r w:rsidRPr="00A35A9A">
              <w:rPr>
                <w:rFonts w:ascii="Arial" w:hAnsi="Arial" w:cs="Arial"/>
                <w:sz w:val="16"/>
                <w:szCs w:val="16"/>
              </w:rPr>
              <w:t>UA/16980/01/01</w:t>
            </w:r>
          </w:p>
        </w:tc>
      </w:tr>
    </w:tbl>
    <w:p w:rsidR="002B4313" w:rsidRPr="00A35A9A" w:rsidRDefault="002B4313" w:rsidP="002B4313">
      <w:pPr>
        <w:tabs>
          <w:tab w:val="left" w:pos="12600"/>
        </w:tabs>
        <w:jc w:val="center"/>
        <w:rPr>
          <w:rFonts w:ascii="Arial" w:hAnsi="Arial" w:cs="Arial"/>
          <w:b/>
        </w:rPr>
      </w:pPr>
    </w:p>
    <w:p w:rsidR="002B4313" w:rsidRPr="00A35A9A" w:rsidRDefault="002B4313" w:rsidP="002B4313">
      <w:pPr>
        <w:tabs>
          <w:tab w:val="left" w:pos="12600"/>
        </w:tabs>
        <w:jc w:val="center"/>
        <w:rPr>
          <w:rFonts w:ascii="Arial" w:hAnsi="Arial" w:cs="Arial"/>
          <w:b/>
        </w:rPr>
      </w:pPr>
    </w:p>
    <w:p w:rsidR="002B4313" w:rsidRPr="00A35A9A" w:rsidRDefault="002B4313" w:rsidP="002B4313">
      <w:pPr>
        <w:tabs>
          <w:tab w:val="left" w:pos="12600"/>
        </w:tabs>
        <w:jc w:val="center"/>
        <w:rPr>
          <w:rFonts w:ascii="Arial" w:hAnsi="Arial" w:cs="Arial"/>
          <w:b/>
        </w:rPr>
      </w:pPr>
    </w:p>
    <w:tbl>
      <w:tblPr>
        <w:tblW w:w="0" w:type="auto"/>
        <w:tblLook w:val="04A0" w:firstRow="1" w:lastRow="0" w:firstColumn="1" w:lastColumn="0" w:noHBand="0" w:noVBand="1"/>
      </w:tblPr>
      <w:tblGrid>
        <w:gridCol w:w="7421"/>
        <w:gridCol w:w="7422"/>
      </w:tblGrid>
      <w:tr w:rsidR="002B4313" w:rsidRPr="00A35A9A" w:rsidTr="0044488C">
        <w:tc>
          <w:tcPr>
            <w:tcW w:w="7421" w:type="dxa"/>
            <w:shd w:val="clear" w:color="auto" w:fill="auto"/>
          </w:tcPr>
          <w:p w:rsidR="002B4313" w:rsidRDefault="002B4313" w:rsidP="0044488C">
            <w:pPr>
              <w:ind w:right="20"/>
              <w:rPr>
                <w:rFonts w:ascii="Arial" w:hAnsi="Arial" w:cs="Arial"/>
                <w:b/>
                <w:sz w:val="28"/>
                <w:szCs w:val="28"/>
              </w:rPr>
            </w:pPr>
            <w:r>
              <w:rPr>
                <w:rFonts w:ascii="Arial" w:hAnsi="Arial" w:cs="Arial"/>
                <w:b/>
                <w:sz w:val="28"/>
                <w:szCs w:val="28"/>
              </w:rPr>
              <w:t>В.о. н</w:t>
            </w:r>
            <w:r w:rsidRPr="00A35A9A">
              <w:rPr>
                <w:rFonts w:ascii="Arial" w:hAnsi="Arial" w:cs="Arial"/>
                <w:b/>
                <w:sz w:val="28"/>
                <w:szCs w:val="28"/>
              </w:rPr>
              <w:t>ачальник</w:t>
            </w:r>
            <w:r>
              <w:rPr>
                <w:rFonts w:ascii="Arial" w:hAnsi="Arial" w:cs="Arial"/>
                <w:b/>
                <w:sz w:val="28"/>
                <w:szCs w:val="28"/>
              </w:rPr>
              <w:t>а</w:t>
            </w:r>
          </w:p>
          <w:p w:rsidR="002B4313" w:rsidRPr="00A35A9A" w:rsidRDefault="002B4313" w:rsidP="0044488C">
            <w:pPr>
              <w:ind w:right="20"/>
              <w:rPr>
                <w:rStyle w:val="cs7864ebcf1"/>
                <w:b w:val="0"/>
                <w:color w:val="auto"/>
                <w:sz w:val="28"/>
                <w:szCs w:val="28"/>
              </w:rPr>
            </w:pPr>
            <w:r w:rsidRPr="00A35A9A">
              <w:rPr>
                <w:rFonts w:ascii="Arial" w:hAnsi="Arial" w:cs="Arial"/>
                <w:b/>
                <w:sz w:val="28"/>
                <w:szCs w:val="28"/>
              </w:rPr>
              <w:t>Фармацевтичного</w:t>
            </w:r>
            <w:r>
              <w:rPr>
                <w:rFonts w:ascii="Arial" w:hAnsi="Arial" w:cs="Arial"/>
                <w:b/>
                <w:sz w:val="28"/>
                <w:szCs w:val="28"/>
              </w:rPr>
              <w:t xml:space="preserve"> </w:t>
            </w:r>
            <w:r w:rsidRPr="00A35A9A">
              <w:rPr>
                <w:rFonts w:ascii="Arial" w:hAnsi="Arial" w:cs="Arial"/>
                <w:b/>
                <w:sz w:val="28"/>
                <w:szCs w:val="28"/>
              </w:rPr>
              <w:t>управління</w:t>
            </w:r>
            <w:r w:rsidRPr="00A35A9A">
              <w:rPr>
                <w:rStyle w:val="cs188c92b51"/>
                <w:b/>
                <w:color w:val="auto"/>
                <w:sz w:val="28"/>
                <w:szCs w:val="28"/>
              </w:rPr>
              <w:t>                                    </w:t>
            </w:r>
          </w:p>
        </w:tc>
        <w:tc>
          <w:tcPr>
            <w:tcW w:w="7422" w:type="dxa"/>
            <w:shd w:val="clear" w:color="auto" w:fill="auto"/>
          </w:tcPr>
          <w:p w:rsidR="002B4313" w:rsidRPr="00A35A9A" w:rsidRDefault="002B4313" w:rsidP="0044488C">
            <w:pPr>
              <w:pStyle w:val="cs95e872d0"/>
              <w:rPr>
                <w:rStyle w:val="cs7864ebcf1"/>
                <w:color w:val="auto"/>
                <w:sz w:val="28"/>
                <w:szCs w:val="28"/>
              </w:rPr>
            </w:pPr>
          </w:p>
          <w:p w:rsidR="002B4313" w:rsidRPr="00F1038E" w:rsidRDefault="002B4313" w:rsidP="0044488C">
            <w:pPr>
              <w:pStyle w:val="cs95e872d0"/>
              <w:jc w:val="right"/>
              <w:rPr>
                <w:rStyle w:val="cs7864ebcf1"/>
                <w:color w:val="auto"/>
                <w:sz w:val="28"/>
                <w:szCs w:val="28"/>
                <w:lang w:val="uk-UA"/>
              </w:rPr>
            </w:pPr>
            <w:r>
              <w:rPr>
                <w:rStyle w:val="cs7864ebcf1"/>
                <w:color w:val="auto"/>
                <w:sz w:val="28"/>
                <w:szCs w:val="28"/>
                <w:lang w:val="uk-UA"/>
              </w:rPr>
              <w:t>О</w:t>
            </w:r>
            <w:r>
              <w:rPr>
                <w:rStyle w:val="cs7864ebcf1"/>
                <w:sz w:val="28"/>
                <w:szCs w:val="28"/>
                <w:lang w:val="uk-UA"/>
              </w:rPr>
              <w:t>лександр ГРІЦЕНКО</w:t>
            </w:r>
          </w:p>
        </w:tc>
      </w:tr>
    </w:tbl>
    <w:p w:rsidR="002B4313" w:rsidRPr="00A35A9A" w:rsidRDefault="002B4313" w:rsidP="002B4313">
      <w:pPr>
        <w:rPr>
          <w:rFonts w:ascii="Arial" w:hAnsi="Arial" w:cs="Arial"/>
          <w:b/>
          <w:sz w:val="22"/>
          <w:szCs w:val="22"/>
        </w:rPr>
      </w:pPr>
    </w:p>
    <w:p w:rsidR="002B4313" w:rsidRDefault="002B4313" w:rsidP="00FC73F7">
      <w:pPr>
        <w:pStyle w:val="31"/>
        <w:spacing w:after="0"/>
        <w:ind w:left="0"/>
        <w:rPr>
          <w:b/>
          <w:sz w:val="28"/>
          <w:szCs w:val="28"/>
          <w:lang w:val="uk-UA"/>
        </w:rPr>
        <w:sectPr w:rsidR="002B4313" w:rsidSect="0044488C">
          <w:headerReference w:type="default" r:id="rId14"/>
          <w:pgSz w:w="16838" w:h="11906" w:orient="landscape"/>
          <w:pgMar w:top="907" w:right="1134" w:bottom="907" w:left="1077" w:header="709" w:footer="709" w:gutter="0"/>
          <w:cols w:space="708"/>
          <w:titlePg/>
          <w:docGrid w:linePitch="360"/>
        </w:sectPr>
      </w:pPr>
    </w:p>
    <w:p w:rsidR="006505AF" w:rsidRPr="00A35A9A" w:rsidRDefault="006505AF" w:rsidP="006505AF"/>
    <w:tbl>
      <w:tblPr>
        <w:tblW w:w="3828" w:type="dxa"/>
        <w:tblInd w:w="11448" w:type="dxa"/>
        <w:tblLayout w:type="fixed"/>
        <w:tblLook w:val="0000" w:firstRow="0" w:lastRow="0" w:firstColumn="0" w:lastColumn="0" w:noHBand="0" w:noVBand="0"/>
      </w:tblPr>
      <w:tblGrid>
        <w:gridCol w:w="3828"/>
      </w:tblGrid>
      <w:tr w:rsidR="006505AF" w:rsidRPr="00A35A9A" w:rsidTr="0044488C">
        <w:tc>
          <w:tcPr>
            <w:tcW w:w="3828" w:type="dxa"/>
          </w:tcPr>
          <w:p w:rsidR="006505AF" w:rsidRPr="003B5A16" w:rsidRDefault="006505AF" w:rsidP="0027678D">
            <w:pPr>
              <w:pStyle w:val="4"/>
              <w:tabs>
                <w:tab w:val="left" w:pos="12600"/>
              </w:tabs>
              <w:spacing w:before="0" w:after="0"/>
              <w:rPr>
                <w:bCs w:val="0"/>
                <w:iCs/>
                <w:sz w:val="18"/>
                <w:szCs w:val="18"/>
              </w:rPr>
            </w:pPr>
            <w:r w:rsidRPr="00A35A9A">
              <w:rPr>
                <w:rFonts w:cs="Arial"/>
                <w:b w:val="0"/>
              </w:rPr>
              <w:br w:type="page"/>
            </w:r>
            <w:r w:rsidRPr="003B5A16">
              <w:rPr>
                <w:bCs w:val="0"/>
                <w:iCs/>
                <w:sz w:val="18"/>
                <w:szCs w:val="18"/>
              </w:rPr>
              <w:t>Додаток 3</w:t>
            </w:r>
          </w:p>
          <w:p w:rsidR="006505AF" w:rsidRPr="003B5A16" w:rsidRDefault="006505AF" w:rsidP="0027678D">
            <w:pPr>
              <w:pStyle w:val="4"/>
              <w:tabs>
                <w:tab w:val="left" w:pos="12600"/>
              </w:tabs>
              <w:spacing w:before="0" w:after="0"/>
              <w:rPr>
                <w:bCs w:val="0"/>
                <w:iCs/>
                <w:sz w:val="18"/>
                <w:szCs w:val="18"/>
              </w:rPr>
            </w:pPr>
            <w:r w:rsidRPr="003B5A16">
              <w:rPr>
                <w:bCs w:val="0"/>
                <w:iCs/>
                <w:sz w:val="18"/>
                <w:szCs w:val="18"/>
              </w:rPr>
              <w:t>до наказу Міністерства охорони</w:t>
            </w:r>
          </w:p>
          <w:p w:rsidR="006505AF" w:rsidRPr="00DE0FBB" w:rsidRDefault="006505AF" w:rsidP="0027678D">
            <w:pPr>
              <w:pStyle w:val="4"/>
              <w:tabs>
                <w:tab w:val="left" w:pos="12600"/>
              </w:tabs>
              <w:spacing w:before="0" w:after="0"/>
              <w:rPr>
                <w:bCs w:val="0"/>
                <w:iCs/>
                <w:sz w:val="18"/>
                <w:szCs w:val="18"/>
              </w:rPr>
            </w:pPr>
            <w:r w:rsidRPr="003B5A16">
              <w:rPr>
                <w:bCs w:val="0"/>
                <w:iCs/>
                <w:sz w:val="18"/>
                <w:szCs w:val="18"/>
              </w:rPr>
              <w:t xml:space="preserve">здоров’я України «Про державну реєстрацію (перереєстрацію) лікарських засобів (медичних імунобіологічних </w:t>
            </w:r>
            <w:r w:rsidRPr="00DE0FBB">
              <w:rPr>
                <w:bCs w:val="0"/>
                <w:iCs/>
                <w:sz w:val="18"/>
                <w:szCs w:val="18"/>
              </w:rPr>
              <w:t>препаратів) та внесення змін до реєстраційних матеріалів»</w:t>
            </w:r>
          </w:p>
          <w:p w:rsidR="006505AF" w:rsidRPr="00593BBE" w:rsidRDefault="006505AF" w:rsidP="0027678D">
            <w:pPr>
              <w:tabs>
                <w:tab w:val="left" w:pos="12600"/>
              </w:tabs>
              <w:rPr>
                <w:rFonts w:ascii="Arial" w:hAnsi="Arial" w:cs="Arial"/>
                <w:b/>
                <w:sz w:val="18"/>
                <w:szCs w:val="18"/>
                <w:u w:val="single"/>
              </w:rPr>
            </w:pPr>
            <w:r w:rsidRPr="00593BBE">
              <w:rPr>
                <w:b/>
                <w:bCs/>
                <w:sz w:val="18"/>
                <w:szCs w:val="18"/>
                <w:u w:val="single"/>
              </w:rPr>
              <w:t>від 25 лютого 2023 року № 388</w:t>
            </w:r>
          </w:p>
        </w:tc>
      </w:tr>
    </w:tbl>
    <w:p w:rsidR="006505AF" w:rsidRPr="00A35A9A" w:rsidRDefault="006505AF" w:rsidP="006505AF">
      <w:pPr>
        <w:tabs>
          <w:tab w:val="left" w:pos="12600"/>
        </w:tabs>
        <w:jc w:val="center"/>
        <w:rPr>
          <w:rFonts w:ascii="Arial" w:hAnsi="Arial" w:cs="Arial"/>
          <w:sz w:val="18"/>
          <w:szCs w:val="18"/>
          <w:u w:val="single"/>
        </w:rPr>
      </w:pPr>
    </w:p>
    <w:p w:rsidR="006505AF" w:rsidRPr="004B381D" w:rsidRDefault="006505AF" w:rsidP="006505AF">
      <w:pPr>
        <w:pStyle w:val="3a"/>
        <w:jc w:val="center"/>
        <w:rPr>
          <w:b/>
          <w:caps/>
          <w:sz w:val="28"/>
          <w:szCs w:val="28"/>
          <w:lang w:eastAsia="uk-UA"/>
        </w:rPr>
      </w:pPr>
      <w:r w:rsidRPr="004B381D">
        <w:rPr>
          <w:b/>
          <w:caps/>
          <w:sz w:val="28"/>
          <w:szCs w:val="28"/>
          <w:lang w:eastAsia="uk-UA"/>
        </w:rPr>
        <w:t>ПЕРЕЛІК</w:t>
      </w:r>
    </w:p>
    <w:p w:rsidR="006505AF" w:rsidRPr="002666E5" w:rsidRDefault="006505AF" w:rsidP="006505AF">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6505AF" w:rsidRPr="007F6346" w:rsidRDefault="006505AF" w:rsidP="006505AF">
      <w:pPr>
        <w:jc w:val="center"/>
        <w:rPr>
          <w:rFonts w:ascii="Arial" w:hAnsi="Arial" w:cs="Arial"/>
          <w:sz w:val="26"/>
          <w:szCs w:val="26"/>
          <w:lang w:val="uk-UA"/>
        </w:rPr>
      </w:pPr>
    </w:p>
    <w:tbl>
      <w:tblPr>
        <w:tblW w:w="1573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275"/>
        <w:gridCol w:w="993"/>
        <w:gridCol w:w="1417"/>
        <w:gridCol w:w="1134"/>
        <w:gridCol w:w="4678"/>
        <w:gridCol w:w="1134"/>
        <w:gridCol w:w="1560"/>
      </w:tblGrid>
      <w:tr w:rsidR="006505AF" w:rsidRPr="00A35A9A" w:rsidTr="0027678D">
        <w:trPr>
          <w:tblHeader/>
        </w:trPr>
        <w:tc>
          <w:tcPr>
            <w:tcW w:w="568" w:type="dxa"/>
            <w:tcBorders>
              <w:top w:val="single" w:sz="4" w:space="0" w:color="000000"/>
            </w:tcBorders>
            <w:shd w:val="clear" w:color="auto" w:fill="D9D9D9"/>
          </w:tcPr>
          <w:p w:rsidR="006505AF" w:rsidRPr="00A35A9A" w:rsidRDefault="006505AF" w:rsidP="0044488C">
            <w:pPr>
              <w:tabs>
                <w:tab w:val="left" w:pos="12600"/>
              </w:tabs>
              <w:jc w:val="center"/>
              <w:rPr>
                <w:rFonts w:ascii="Arial" w:hAnsi="Arial" w:cs="Arial"/>
                <w:b/>
                <w:i/>
                <w:sz w:val="16"/>
                <w:szCs w:val="16"/>
              </w:rPr>
            </w:pPr>
            <w:r w:rsidRPr="00A35A9A">
              <w:rPr>
                <w:rFonts w:ascii="Arial" w:hAnsi="Arial" w:cs="Arial"/>
                <w:b/>
                <w:i/>
                <w:sz w:val="16"/>
                <w:szCs w:val="16"/>
              </w:rPr>
              <w:t>№ п/п</w:t>
            </w:r>
          </w:p>
        </w:tc>
        <w:tc>
          <w:tcPr>
            <w:tcW w:w="1276" w:type="dxa"/>
            <w:tcBorders>
              <w:top w:val="single" w:sz="4" w:space="0" w:color="000000"/>
            </w:tcBorders>
            <w:shd w:val="clear" w:color="auto" w:fill="D9D9D9"/>
          </w:tcPr>
          <w:p w:rsidR="006505AF" w:rsidRPr="00A35A9A" w:rsidRDefault="006505AF" w:rsidP="0044488C">
            <w:pPr>
              <w:tabs>
                <w:tab w:val="left" w:pos="12600"/>
              </w:tabs>
              <w:jc w:val="center"/>
              <w:rPr>
                <w:rFonts w:ascii="Arial" w:hAnsi="Arial" w:cs="Arial"/>
                <w:b/>
                <w:i/>
                <w:sz w:val="16"/>
                <w:szCs w:val="16"/>
              </w:rPr>
            </w:pPr>
            <w:r w:rsidRPr="00A35A9A">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6505AF" w:rsidRPr="00A35A9A" w:rsidRDefault="006505AF" w:rsidP="0044488C">
            <w:pPr>
              <w:tabs>
                <w:tab w:val="left" w:pos="12600"/>
              </w:tabs>
              <w:jc w:val="center"/>
              <w:rPr>
                <w:rFonts w:ascii="Arial" w:hAnsi="Arial" w:cs="Arial"/>
                <w:b/>
                <w:i/>
                <w:sz w:val="16"/>
                <w:szCs w:val="16"/>
              </w:rPr>
            </w:pPr>
            <w:r w:rsidRPr="00A35A9A">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6505AF" w:rsidRPr="00A35A9A" w:rsidRDefault="006505AF" w:rsidP="0044488C">
            <w:pPr>
              <w:tabs>
                <w:tab w:val="left" w:pos="12600"/>
              </w:tabs>
              <w:jc w:val="center"/>
              <w:rPr>
                <w:rFonts w:ascii="Arial" w:hAnsi="Arial" w:cs="Arial"/>
                <w:b/>
                <w:i/>
                <w:sz w:val="16"/>
                <w:szCs w:val="16"/>
              </w:rPr>
            </w:pPr>
            <w:r w:rsidRPr="00A35A9A">
              <w:rPr>
                <w:rFonts w:ascii="Arial" w:hAnsi="Arial" w:cs="Arial"/>
                <w:b/>
                <w:i/>
                <w:sz w:val="16"/>
                <w:szCs w:val="16"/>
              </w:rPr>
              <w:t>Заявник</w:t>
            </w:r>
          </w:p>
        </w:tc>
        <w:tc>
          <w:tcPr>
            <w:tcW w:w="993" w:type="dxa"/>
            <w:tcBorders>
              <w:top w:val="single" w:sz="4" w:space="0" w:color="000000"/>
            </w:tcBorders>
            <w:shd w:val="clear" w:color="auto" w:fill="D9D9D9"/>
          </w:tcPr>
          <w:p w:rsidR="006505AF" w:rsidRPr="00A35A9A" w:rsidRDefault="006505AF" w:rsidP="0044488C">
            <w:pPr>
              <w:tabs>
                <w:tab w:val="left" w:pos="12600"/>
              </w:tabs>
              <w:jc w:val="center"/>
              <w:rPr>
                <w:rFonts w:ascii="Arial" w:hAnsi="Arial" w:cs="Arial"/>
                <w:b/>
                <w:i/>
                <w:sz w:val="16"/>
                <w:szCs w:val="16"/>
              </w:rPr>
            </w:pPr>
            <w:r w:rsidRPr="00A35A9A">
              <w:rPr>
                <w:rFonts w:ascii="Arial" w:hAnsi="Arial" w:cs="Arial"/>
                <w:b/>
                <w:i/>
                <w:sz w:val="16"/>
                <w:szCs w:val="16"/>
              </w:rPr>
              <w:t>Країна заявника</w:t>
            </w:r>
          </w:p>
        </w:tc>
        <w:tc>
          <w:tcPr>
            <w:tcW w:w="1417" w:type="dxa"/>
            <w:tcBorders>
              <w:top w:val="single" w:sz="4" w:space="0" w:color="000000"/>
            </w:tcBorders>
            <w:shd w:val="clear" w:color="auto" w:fill="D9D9D9"/>
          </w:tcPr>
          <w:p w:rsidR="006505AF" w:rsidRPr="00A35A9A" w:rsidRDefault="006505AF" w:rsidP="0044488C">
            <w:pPr>
              <w:tabs>
                <w:tab w:val="left" w:pos="12600"/>
              </w:tabs>
              <w:jc w:val="center"/>
              <w:rPr>
                <w:rFonts w:ascii="Arial" w:hAnsi="Arial" w:cs="Arial"/>
                <w:b/>
                <w:i/>
                <w:sz w:val="16"/>
                <w:szCs w:val="16"/>
              </w:rPr>
            </w:pPr>
            <w:r w:rsidRPr="00A35A9A">
              <w:rPr>
                <w:rFonts w:ascii="Arial" w:hAnsi="Arial" w:cs="Arial"/>
                <w:b/>
                <w:i/>
                <w:sz w:val="16"/>
                <w:szCs w:val="16"/>
              </w:rPr>
              <w:t>Виробник</w:t>
            </w:r>
          </w:p>
        </w:tc>
        <w:tc>
          <w:tcPr>
            <w:tcW w:w="1134" w:type="dxa"/>
            <w:tcBorders>
              <w:top w:val="single" w:sz="4" w:space="0" w:color="000000"/>
            </w:tcBorders>
            <w:shd w:val="clear" w:color="auto" w:fill="D9D9D9"/>
          </w:tcPr>
          <w:p w:rsidR="006505AF" w:rsidRPr="00A35A9A" w:rsidRDefault="006505AF" w:rsidP="0044488C">
            <w:pPr>
              <w:tabs>
                <w:tab w:val="left" w:pos="12600"/>
              </w:tabs>
              <w:jc w:val="center"/>
              <w:rPr>
                <w:rFonts w:ascii="Arial" w:hAnsi="Arial" w:cs="Arial"/>
                <w:b/>
                <w:i/>
                <w:sz w:val="16"/>
                <w:szCs w:val="16"/>
              </w:rPr>
            </w:pPr>
            <w:r w:rsidRPr="00A35A9A">
              <w:rPr>
                <w:rFonts w:ascii="Arial" w:hAnsi="Arial" w:cs="Arial"/>
                <w:b/>
                <w:i/>
                <w:sz w:val="16"/>
                <w:szCs w:val="16"/>
              </w:rPr>
              <w:t>Країна виробника</w:t>
            </w:r>
          </w:p>
        </w:tc>
        <w:tc>
          <w:tcPr>
            <w:tcW w:w="4678" w:type="dxa"/>
            <w:tcBorders>
              <w:top w:val="single" w:sz="4" w:space="0" w:color="000000"/>
            </w:tcBorders>
            <w:shd w:val="clear" w:color="auto" w:fill="D9D9D9"/>
          </w:tcPr>
          <w:p w:rsidR="006505AF" w:rsidRPr="00A35A9A" w:rsidRDefault="006505AF" w:rsidP="0044488C">
            <w:pPr>
              <w:tabs>
                <w:tab w:val="left" w:pos="12600"/>
              </w:tabs>
              <w:jc w:val="center"/>
              <w:rPr>
                <w:rFonts w:ascii="Arial" w:hAnsi="Arial" w:cs="Arial"/>
                <w:b/>
                <w:i/>
                <w:sz w:val="16"/>
                <w:szCs w:val="16"/>
              </w:rPr>
            </w:pPr>
            <w:r w:rsidRPr="00A35A9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505AF" w:rsidRPr="00A35A9A" w:rsidRDefault="006505AF" w:rsidP="0044488C">
            <w:pPr>
              <w:tabs>
                <w:tab w:val="left" w:pos="12600"/>
              </w:tabs>
              <w:jc w:val="center"/>
              <w:rPr>
                <w:rFonts w:ascii="Arial" w:hAnsi="Arial" w:cs="Arial"/>
                <w:b/>
                <w:i/>
                <w:sz w:val="16"/>
                <w:szCs w:val="16"/>
              </w:rPr>
            </w:pPr>
            <w:r w:rsidRPr="00A35A9A">
              <w:rPr>
                <w:rFonts w:ascii="Arial" w:hAnsi="Arial" w:cs="Arial"/>
                <w:b/>
                <w:i/>
                <w:sz w:val="16"/>
                <w:szCs w:val="16"/>
              </w:rPr>
              <w:t>Умови відпуску</w:t>
            </w:r>
          </w:p>
        </w:tc>
        <w:tc>
          <w:tcPr>
            <w:tcW w:w="1560" w:type="dxa"/>
            <w:tcBorders>
              <w:top w:val="single" w:sz="4" w:space="0" w:color="000000"/>
            </w:tcBorders>
            <w:shd w:val="clear" w:color="auto" w:fill="D9D9D9"/>
          </w:tcPr>
          <w:p w:rsidR="006505AF" w:rsidRPr="00A35A9A" w:rsidRDefault="006505AF" w:rsidP="0044488C">
            <w:pPr>
              <w:tabs>
                <w:tab w:val="left" w:pos="12600"/>
              </w:tabs>
              <w:jc w:val="center"/>
              <w:rPr>
                <w:rFonts w:ascii="Arial" w:hAnsi="Arial" w:cs="Arial"/>
                <w:b/>
                <w:i/>
                <w:sz w:val="16"/>
                <w:szCs w:val="16"/>
              </w:rPr>
            </w:pPr>
            <w:r w:rsidRPr="00A35A9A">
              <w:rPr>
                <w:rFonts w:ascii="Arial" w:hAnsi="Arial" w:cs="Arial"/>
                <w:b/>
                <w:i/>
                <w:sz w:val="16"/>
                <w:szCs w:val="16"/>
              </w:rPr>
              <w:t>Номер реєстраційного посвідчення</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АБІРАТЕРОН-ТЕВА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250 мг; по 120 таблеток у флаконі; по 1 флакону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Ізраїль</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методі випробування АФІ Абіратерону ацетату за показником «Particle size», а саме оновлення методу приготування зразків для використання з затвердженим пристроєм Malvern 2000, а також додаткове застосування пристрою Malvern 3000 як альтернативи використанню пристрою Malvern 2000. Додатково, в методах контролю АФІ виробника Sicor Italy за показниками «Assay», «Organic impurities», «Residual solvent» додана інформація щодо стабільності розчинів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UA/19660/01/01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АДЦЕТРИС®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порошок для концентрату для розчину для інфузій по 50 мг;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Такеда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Виробництво нерозфасованої продукції, первинна упаковка, контроль якості серій готового продукту: </w:t>
            </w:r>
            <w:r w:rsidRPr="00A35A9A">
              <w:rPr>
                <w:rFonts w:ascii="Arial" w:hAnsi="Arial" w:cs="Arial"/>
                <w:sz w:val="16"/>
                <w:szCs w:val="16"/>
              </w:rPr>
              <w:br/>
              <w:t>БСП Фармасьютікалз С.П.А., Італiя</w:t>
            </w:r>
            <w:r w:rsidRPr="00A35A9A">
              <w:rPr>
                <w:rFonts w:ascii="Arial" w:hAnsi="Arial" w:cs="Arial"/>
                <w:sz w:val="16"/>
                <w:szCs w:val="16"/>
              </w:rPr>
              <w:br/>
              <w:t xml:space="preserve">Виробництво нерозфасованої продукції, первинна упаковка: </w:t>
            </w:r>
            <w:r w:rsidRPr="00A35A9A">
              <w:rPr>
                <w:rFonts w:ascii="Arial" w:hAnsi="Arial" w:cs="Arial"/>
                <w:sz w:val="16"/>
                <w:szCs w:val="16"/>
              </w:rPr>
              <w:br/>
              <w:t>Фарева Пау 2, Франція</w:t>
            </w:r>
            <w:r w:rsidRPr="00A35A9A">
              <w:rPr>
                <w:rFonts w:ascii="Arial" w:hAnsi="Arial" w:cs="Arial"/>
                <w:sz w:val="16"/>
                <w:szCs w:val="16"/>
              </w:rPr>
              <w:br/>
              <w:t xml:space="preserve">вторинна упаковка, дозвіл на випуск серії: </w:t>
            </w:r>
            <w:r w:rsidRPr="00A35A9A">
              <w:rPr>
                <w:rFonts w:ascii="Arial" w:hAnsi="Arial" w:cs="Arial"/>
                <w:sz w:val="16"/>
                <w:szCs w:val="16"/>
              </w:rPr>
              <w:br/>
              <w:t>Делфарм Новара С.р.л., Італiя</w:t>
            </w:r>
            <w:r w:rsidRPr="00A35A9A">
              <w:rPr>
                <w:rFonts w:ascii="Arial" w:hAnsi="Arial" w:cs="Arial"/>
                <w:sz w:val="16"/>
                <w:szCs w:val="16"/>
              </w:rPr>
              <w:br/>
              <w:t>Такеда Австрія ГмбХ, Австрія</w:t>
            </w:r>
            <w:r w:rsidRPr="00A35A9A">
              <w:rPr>
                <w:rFonts w:ascii="Arial" w:hAnsi="Arial" w:cs="Arial"/>
                <w:sz w:val="16"/>
                <w:szCs w:val="16"/>
              </w:rPr>
              <w:br/>
              <w:t>контроль якості серії:</w:t>
            </w:r>
            <w:r w:rsidRPr="00A35A9A">
              <w:rPr>
                <w:rFonts w:ascii="Arial" w:hAnsi="Arial" w:cs="Arial"/>
                <w:sz w:val="16"/>
                <w:szCs w:val="16"/>
              </w:rPr>
              <w:br/>
              <w:t>Кованс Лабораторіз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Австрія/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Британiя</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A35A9A">
              <w:rPr>
                <w:rFonts w:ascii="Arial" w:hAnsi="Arial" w:cs="Arial"/>
                <w:sz w:val="16"/>
                <w:szCs w:val="16"/>
              </w:rPr>
              <w:br/>
              <w:t>Внесення незначних змін у методи випробування, що використовуються для контролю якості проміжного продукту сАС10. Зміни пов’язані з методами зв’язування ELISA «Binding Elisa» та концентрації білка «Protein Concentration by Gravimetric UV spectroscopy».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дільниці Takeda Pharmaceuticals USA, Inc., США, в якості альтернативної ділянки для виробництва, контролю якості, випробування стабільності та контролю якості під час виробництва (біонавантаження та ендотоксини) для проміжного продукту сАС10 (проміжна діюча речовина брентуксимабу).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UA/13286/01/01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АЛЕКЕНЗА®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капсули тверді по 150 мг по 8 капсул твердих у блістері; по 7 блістерів у картонній пачці, по 4 пачки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«Рош Україна»</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випуск серії: Ф.Хоффманн-Ля Рош Лтд, Швейцарія; первинне та вторинне пакування, випробування стабільності, випуск серії:</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Ф.Хоффманн-Ля Рош Лтд, Швейцарія; випробування стабільності (мікробіологічна чистота): Ф.Хоффманн-Ля Рош Лтд, Швейцарія; випробування стабільності, первинне та вторинне пакування: Дельфарм Мілано, С.Р.Л., Італiя; випробування контролю якості (мікробіологічна чистота): Лабор ЛС СЕ енд Ко. КГ, Німеччина; випробування контролю якості (етилхлорид):</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Евонік Оперейшнз ГмбХ, Німеччина; виробництво нерозфасованої продукції, випробування контролю якості:</w:t>
            </w:r>
          </w:p>
          <w:p w:rsidR="006505AF" w:rsidRPr="00A35A9A" w:rsidRDefault="006505AF" w:rsidP="0044488C">
            <w:pPr>
              <w:pStyle w:val="11"/>
              <w:tabs>
                <w:tab w:val="left" w:pos="12600"/>
              </w:tabs>
              <w:jc w:val="center"/>
              <w:rPr>
                <w:rFonts w:ascii="Arial" w:hAnsi="Arial" w:cs="Arial"/>
                <w:b/>
                <w:sz w:val="16"/>
                <w:szCs w:val="16"/>
              </w:rPr>
            </w:pPr>
            <w:r w:rsidRPr="00A35A9A">
              <w:rPr>
                <w:rFonts w:ascii="Arial" w:hAnsi="Arial" w:cs="Arial"/>
                <w:sz w:val="16"/>
                <w:szCs w:val="16"/>
              </w:rPr>
              <w:t>Екселла ГмбХ енд Ко. КГ, Німеччина</w:t>
            </w:r>
          </w:p>
          <w:p w:rsidR="006505AF" w:rsidRPr="00A35A9A" w:rsidRDefault="006505AF"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Швейцарія/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3 років до 5 років. Зміни внесено в інструкцію для медичного застосування лікарського засобу у розділ «Термін придатності».</w:t>
            </w:r>
            <w:r w:rsidRPr="00A35A9A">
              <w:rPr>
                <w:rFonts w:ascii="Arial" w:hAnsi="Arial" w:cs="Arial"/>
                <w:sz w:val="16"/>
                <w:szCs w:val="16"/>
              </w:rPr>
              <w:br/>
              <w:t>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діючої речовини алектинібу з 48 місяців до 60 місяців.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UA/16997/01/01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АЛЬТАБОР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по 20 мг; по 10 таблеток у блістері; по 10 таблеток у блістері; по 2 блістери у пачці; по 20 або 60 таблеток у контейнерах пластикових з кришкою з контролем першого розкриття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у зв’язку з вилученням інформації яка наноситься російською мовою та внесення коректорських правок по тексту. Уточнено викладення розділів «Додаткова інформація. ДІ-1. Упаковка та ДІ-2. Маркування» МКЯ. Оновлення тексту маркування первинної та вторинної упаковки лікарського засобу, зокрема вилучення інформації, зазначеної російською мовою.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Внесення змін до розділу 3.2.Р.7 Система контейнер/закупорювальний засіб, а саме-вилучення найменування постачальників пакувальних матеріалів,у зв’язку з приведенням у відповідність до європейських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UA/10229/01/01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АЛЬФОРТ ДЕКСА 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розчин для ін`єкцій, 50 мг/2 мл; по 2 мл в ампулі; по 3 або по 6 ампул у касеті та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Ідол Ілач Долум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(Arveles®, розчин для ін'єкцій, 50 мг/2 мл (в Україні Дексалгін® ін'єкт, розчин для ін’єкцій/інфузій, 50 мг/ 2 мл).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(В.I.3. (а) IAнп)</w:t>
            </w:r>
            <w:r w:rsidRPr="00A35A9A">
              <w:rPr>
                <w:rFonts w:ascii="Arial" w:hAnsi="Arial" w:cs="Arial"/>
                <w:sz w:val="16"/>
                <w:szCs w:val="16"/>
              </w:rPr>
              <w:br/>
              <w:t xml:space="preserve">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UA/17527/01/01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АМОДЕРМ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лак для нігтів лікувальний, 50 мг/мл; по 2,5 мл у флаконі; по 1 флакону разом із шпателями для нанесення лаку у картонній коробці; по 2,5 мл у флаконі; по 1 флакону разом із пилочками для нігтів, серветками для очищення та шпателями для нанесення лаку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ПАТ "Київмедпрепарат"</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Шанель Медікал Анлімітед Компані </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найменування та адреси виробника ГЛЗ.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UA/15567/01/01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АНАГРЕЛІД-ВІСТА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капсули тверді по 1 мг; по 100 капсул у пляшці, по 1 пляшці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готової лікарської форми, первинна та вторинна упаковка, фізико-хімічний контроль серії, випуск серії: Сінтон Хіспанія, С.Л., Іспанія; вторинне пакування: Роттендорф Фарма ГмбХ, Німеччина; фізико-хімічний контроль: Квінта-Аналітика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Іспанія/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Чеська Республіка</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"Спосіб застосування та дози" відповідно до оновленої інформації щодо безпеки застосування діючої речовини згідно з рекомендацією Health Canada.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UA/19596/01/01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по 500 мг, по 10 таблеток у блістерах; по 10 таблеток у блістері, по 1 або по10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АТ "Лубнифарм"</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АТ "Лубнифарм"</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додається додатковий вид упаковки: по 10 таблеток у блістері, по 1 блістеру у пачці з відповідними змінами до розділу “Упаковка” МКЯ ЛЗ, без зміни первинного пакувального матеріалу.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UA/8374/01/01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АНДИПАЛ-ФОРТЕ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по 10 таблеток у стрипах; по 10 таблеток у стрипі; по 2 або 10 стрипів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ПАТ "Монфарм"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діючих речовин відповідно до рекомендацій PRAC. </w:t>
            </w:r>
            <w:r w:rsidRPr="00A35A9A">
              <w:rPr>
                <w:rFonts w:ascii="Arial" w:hAnsi="Arial" w:cs="Arial"/>
                <w:sz w:val="16"/>
                <w:szCs w:val="16"/>
              </w:rPr>
              <w:br/>
              <w:t>Введення змін протягом 6-ти місяців після затвердження.</w:t>
            </w:r>
            <w:r w:rsidRPr="00A35A9A">
              <w:rPr>
                <w:rFonts w:ascii="Arial" w:hAnsi="Arial" w:cs="Arial"/>
                <w:sz w:val="16"/>
                <w:szCs w:val="16"/>
              </w:rPr>
              <w:br/>
              <w:t>Супутня зміна</w:t>
            </w:r>
            <w:r w:rsidRPr="00A35A9A">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II "Специфікація з безпеки", III "План з фармаконагляду", V " Заходи з мінімізації ризиків", VII "Додатки", згідно рекомендацій PRAC.</w:t>
            </w:r>
            <w:r w:rsidRPr="00A35A9A">
              <w:rPr>
                <w:rFonts w:ascii="Arial" w:hAnsi="Arial" w:cs="Arial"/>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діючих речовин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UA/10129/01/01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АРИФАМ® 1,5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з модифікованим вивільненням, по 1,5 мг/10 мг, по 15 таблеток у блістері; по 2 або 6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контроль якості, пакування та випуск серії: Лабораторії Серв'є Індастріі, Франція;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Францiя/ Ірландiя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Зміни внесено до інструкції для медичного застосування лікарського засобу до розділу "Передозування" відповідно до оновленої інформації з безпеки застосування діючої речовини (амлодипін)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UA/13798/01/01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АРИФАМ® 1,5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з модифікованим вивільненням, по 1,5 мг/5 мг по 15 таблеток у блістері; по 2 або 6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Лабораторії Серв'є Індастрі, Францiя (виробництво, контроль якості, пакування та випуск серії); Серв'є (Ірландія) Індастріс Лтд, Ірландiя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Францiя/ Ірландiя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Зміни внесені до інструкції для медичного застосування лікарського засобу до розділу "Передозування" відповідно до оновленої інформації з безпеки застосування діючої речовини (амлодипін)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UA/13799/01/01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АРОМАЗИН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таблетки, вкриті цукровою оболонкою, по 25 мг, по 15 таблеток у блістері; по 2 блістери в картонній коробці; по 20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"Протипоказання",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 Зміни II типу - Зміни щодо безпеки/ефективності та фармаконагляду. </w:t>
            </w:r>
            <w:r w:rsidRPr="00A35A9A">
              <w:rPr>
                <w:rFonts w:ascii="Arial" w:hAnsi="Arial" w:cs="Arial"/>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"Фармакологічні властивості" відповідно до матеріалів реєстраційного досьє. </w:t>
            </w:r>
            <w:r w:rsidRPr="00A35A9A">
              <w:rPr>
                <w:rFonts w:ascii="Arial" w:hAnsi="Arial" w:cs="Arial"/>
                <w:sz w:val="16"/>
                <w:szCs w:val="16"/>
              </w:rP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UA/4769/01/01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АТАРАКС®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плівковою оболонкою, по 25 мг по 25 таблеток у блістері; по 1 блістеру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Анабіотик НВ, Бельгiя (додаткова виробнича дільниця, на якій здійснюється контроль серії); СГС Лаб Сімон СА, Бельгiя (додаткова виробнича дільниця, на якій здійснюється контроль серії); ЮСБ Фарма С.А., Бельгiя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35A9A">
              <w:rPr>
                <w:rFonts w:ascii="Arial" w:hAnsi="Arial" w:cs="Arial"/>
                <w:sz w:val="16"/>
                <w:szCs w:val="16"/>
              </w:rPr>
              <w:br/>
              <w:t>Діюча редакція: Henri Jacoby, MD. Пропонована редакція: Kees Bart TEEUW, PhD.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UA/1872/01/01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АЦИКЛОВІР-ФАРМАК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по 200 мг,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АТ "Фармак"</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АТ "Фармак"</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4 роки. Запропоновано: Термін придатності 5 років.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UA/1325/02/01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БАЛЬЗАМІЧНИЙ ЛІНІМЕНТ (ЗА ВИШНЕВСЬКИМ)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лінімент по 25 г та 50 г у контейнерах; по 20 г або по 25 г, або по 40 г у тубах алюмінієвих; по 20 г або по 25 г, або по 40 г у тубі алюмінієвій; по 1 тубі у пачці; по 20 г або по 25 г, або по 40 г у тубах ламінатних; по 20 г або по 25 г, або по 40 г у тубі ламінатній; по 1 тубі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ПрАТ Фармацевтична фабрика "Віола"</w:t>
            </w:r>
            <w:r w:rsidRPr="00A35A9A">
              <w:rPr>
                <w:rFonts w:ascii="Arial" w:hAnsi="Arial" w:cs="Arial"/>
                <w:sz w:val="16"/>
                <w:szCs w:val="16"/>
              </w:rPr>
              <w:br/>
            </w:r>
          </w:p>
          <w:p w:rsidR="006505AF" w:rsidRPr="00A35A9A" w:rsidRDefault="006505AF" w:rsidP="0044488C">
            <w:pPr>
              <w:pStyle w:val="11"/>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ПрАТ Фармацевтична фабрика "Віола"</w:t>
            </w:r>
            <w:r w:rsidRPr="00A35A9A">
              <w:rPr>
                <w:rFonts w:ascii="Arial" w:hAnsi="Arial" w:cs="Arial"/>
                <w:sz w:val="16"/>
                <w:szCs w:val="16"/>
              </w:rPr>
              <w:br/>
            </w:r>
          </w:p>
          <w:p w:rsidR="006505AF" w:rsidRPr="00A35A9A" w:rsidRDefault="006505AF"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г, по 25 г та по 40 г у тубах ламінатних типу ABL з бушонами у пачці та без пачки,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UA/6660/01/01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порошок для розчину для ін'єкцій по 100 одиниць-Аллерган;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ЕMEA/H/PMF/000002/04/IB/32/G, виробник Instituto Grifols, S.A.</w:t>
            </w:r>
            <w:r w:rsidRPr="00A35A9A">
              <w:rPr>
                <w:rFonts w:ascii="Arial" w:hAnsi="Arial" w:cs="Arial"/>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ЕMEA/H/PMF/000002/04/AU/33/G, виробник Instituto Grifols, S.A.</w:t>
            </w:r>
            <w:r w:rsidRPr="00A35A9A">
              <w:rPr>
                <w:rFonts w:ascii="Arial" w:hAnsi="Arial" w:cs="Arial"/>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ЕMEA/H/PMF/000002/04/II/34/G, виробник Instituto Grifols, S.A.</w:t>
            </w:r>
            <w:r w:rsidRPr="00A35A9A">
              <w:rPr>
                <w:rFonts w:ascii="Arial" w:hAnsi="Arial" w:cs="Arial"/>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ЕMEA/H/PMF/000001/04/AU/023/G, виробник CSL Behring Gmbx.</w:t>
            </w:r>
            <w:r w:rsidRPr="00A35A9A">
              <w:rPr>
                <w:rFonts w:ascii="Arial" w:hAnsi="Arial" w:cs="Arial"/>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ЕMEA/H/PMF/000001/04/IІ/024/G, виробник CSL Behring Gmbx.</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UA/16656/01/01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порошок для розчину для ін'єкцій по 200 одиниць-Аллерган;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ЕMEA/H/PMF/000002/04/IB/32/G, виробник Instituto Grifols, S.A.</w:t>
            </w:r>
            <w:r w:rsidRPr="00A35A9A">
              <w:rPr>
                <w:rFonts w:ascii="Arial" w:hAnsi="Arial" w:cs="Arial"/>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ЕMEA/H/PMF/000002/04/AU/33/G, виробник Instituto Grifols, S.A.</w:t>
            </w:r>
            <w:r w:rsidRPr="00A35A9A">
              <w:rPr>
                <w:rFonts w:ascii="Arial" w:hAnsi="Arial" w:cs="Arial"/>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ЕMEA/H/PMF/000002/04/II/34/G, виробник Instituto Grifols, S.A.</w:t>
            </w:r>
            <w:r w:rsidRPr="00A35A9A">
              <w:rPr>
                <w:rFonts w:ascii="Arial" w:hAnsi="Arial" w:cs="Arial"/>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ЕMEA/H/PMF/000001/04/AU/023/G, виробник CSL Behring Gmbx.</w:t>
            </w:r>
            <w:r w:rsidRPr="00A35A9A">
              <w:rPr>
                <w:rFonts w:ascii="Arial" w:hAnsi="Arial" w:cs="Arial"/>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ЕMEA/H/PMF/000001/04/IІ/024/G, виробник CSL Behring Gmbx.</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UA/16656/01/02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БРОНХОМЕД БАЛЬЗАМ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розчин для перорального застосування; по 100 мл в пляшці; по 1 пляшці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Євро Лайфкер Лтд </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Белл Санз &amp; Компані (Драггістс) Лімітед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spacing w:after="240"/>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(інші зміни) Зміни внесено в текст маркування вторинної упаковки, а саме: вилучення інформації щодо заявника (пункт 11) та внесення інформації щодо компанії, що здійснює маркетинг (пункт 17).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UA/12716/01/01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порошок (субстанція) у прозорих поліетиленових пакетах низької щільності (LDPE)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НВФ "МІКРОХІМ"</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Чжухай Рунду Фармасьютикал Ко., Лтд.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UA/17828/01/01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ВЕРРУКУТАН®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ТОВ «МІБЕ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введення додаткового методу випробування для допоміжної речовини Етилацетату за показником "Determination of the related substances" (GC-FID). Цей додатковий аналітичний метод є альтернативою вже затвердженому методу (Ph.Eur), який описано для іншого типу колонки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UA/18313/01/01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ВЕССЕЛ ДУЕ 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капсули м'які по 250 ЛО; по 25 капсул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Альфасігма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Альфасігма С.п.А., Італія;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Каталент Італія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 3.2.Р.7. Система контейнер/ закупорювальний засіб, а саме видалення із специфікації/методів контролю якості первинного пакування з PVC-PVDC незначного показника “Dimensional stability”.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 3.2.Р.7. Система контейнер/закупорювальний засіб, а саме уточнення назви методу та незначні зміни опису методу випробування “Total thickness” первинної упаковки з PVC-PVDC.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контейнер/закупорювальний засіб, а саме зміна меж специфікації для показника “Total thickness test” для первинної упаковки з ALU/PVDC (затверджено: 31,0 - 37,0; запропоновано: 32,0 – 45,0).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A35A9A">
              <w:rPr>
                <w:rFonts w:ascii="Arial" w:hAnsi="Arial" w:cs="Arial"/>
                <w:sz w:val="16"/>
                <w:szCs w:val="16"/>
              </w:rPr>
              <w:br/>
              <w:t xml:space="preserve">внесення змін до р. 3.2.Р.7. Система контейнер/закупорювальний засіб, а саме додавання до специфікації/методів контролю якості первинного пакування з ALU/PVDC нового показника “Microperforations count”.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 3.2.Р.7. Система контейнер/закупорювальний засіб, а саме уточнення назви методу та незначні зміни опису методу випробування “Total thickness” первинної упаковки з ALU/PVDC. </w:t>
            </w:r>
            <w:r w:rsidRPr="00A35A9A">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w:t>
            </w:r>
            <w:r w:rsidRPr="00A35A9A">
              <w:rPr>
                <w:rFonts w:ascii="Arial" w:hAnsi="Arial" w:cs="Arial"/>
                <w:sz w:val="16"/>
                <w:szCs w:val="16"/>
              </w:rPr>
              <w:br/>
              <w:t>внесення змін до р. 3.2.Р.7. Система контейнер/ закупорювальний засіб, а саме звуження меж специфікації для показника “Total weight in g/m2”, що застосовується для випробування первинної упаковки з PVC/PVDC (затверджено: 361,0 - 401,0; запропоновано: 361,0 – 400,1).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 3.2.Р.7. Система контейнер/ закупорювальний засіб, а саме незначні зміни в описі методу випробування п. “Total weight” для первинної упаковки з PVC/PVDC.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внесення змін до р. 3.2.Р.7. Система контейнер/ закупорювальний засіб, а саме додавання опису виконання тестового параметру “Supplier Certificate of Analysis verification” до методів випробування первинної упаковки з PVC/PVDC. Як наслідок, уточнення назви вказаного тестового параметра в специфікації.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внесення змін до р. 3.2.Р.7. Система контейнер/ закупорювальний засіб, а саме звуження меж специфікації та уточнення назви тестового параметра “Total thickness in µm ” для первинного пакування з PVC-PVDC (затверджено: 260,0 - 289,0; запропоновано: 260,0 – 288,8).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 3.2.Р.7. Система контейнер/ закупорювальний засіб, а саме незначні зміни в описі методу випробування п. “Total weight” для первинної упаковки з ALU /PVDC.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внесення змін до р. 3.2.Р.7. Система контейнер/ закупорювальний засіб, а саме додавання опису виконання тестового параметру “Supplier Certificate of Analysis verification” до методів випробування первинної упаковки з ALU /PVDC. Як наслідок, уточнення назви вказаного тестового параметра в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UA/8123/02/01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ВІМПАТ®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плівковою оболонкою, по 50 мг, по 14 таблеток у блістері; по 1 або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виробник нерозфасованої продукції та контроль якості:</w:t>
            </w:r>
            <w:r w:rsidRPr="00A35A9A">
              <w:rPr>
                <w:rFonts w:ascii="Arial" w:hAnsi="Arial" w:cs="Arial"/>
                <w:sz w:val="16"/>
                <w:szCs w:val="16"/>
              </w:rPr>
              <w:br/>
              <w:t>ЮСБ Фарма С.А., Бельгія</w:t>
            </w:r>
            <w:r w:rsidRPr="00A35A9A">
              <w:rPr>
                <w:rFonts w:ascii="Arial" w:hAnsi="Arial" w:cs="Arial"/>
                <w:sz w:val="16"/>
                <w:szCs w:val="16"/>
              </w:rPr>
              <w:br/>
              <w:t>виробник нерозфасованої продукції та контроль якості:</w:t>
            </w:r>
            <w:r w:rsidRPr="00A35A9A">
              <w:rPr>
                <w:rFonts w:ascii="Arial" w:hAnsi="Arial" w:cs="Arial"/>
                <w:sz w:val="16"/>
                <w:szCs w:val="16"/>
              </w:rPr>
              <w:br/>
              <w:t>Ейсіка Фармасьютикалз ГмбХ, Німеччина</w:t>
            </w:r>
            <w:r w:rsidRPr="00A35A9A">
              <w:rPr>
                <w:rFonts w:ascii="Arial" w:hAnsi="Arial" w:cs="Arial"/>
                <w:sz w:val="16"/>
                <w:szCs w:val="16"/>
              </w:rPr>
              <w:br/>
              <w:t xml:space="preserve">первинне та вторинне пакування: </w:t>
            </w:r>
            <w:r w:rsidRPr="00A35A9A">
              <w:rPr>
                <w:rFonts w:ascii="Arial" w:hAnsi="Arial" w:cs="Arial"/>
                <w:sz w:val="16"/>
                <w:szCs w:val="16"/>
              </w:rPr>
              <w:br/>
              <w:t>Ейсіка Фармасьютикалз ГмбХ, Німеччина</w:t>
            </w:r>
            <w:r w:rsidRPr="00A35A9A">
              <w:rPr>
                <w:rFonts w:ascii="Arial" w:hAnsi="Arial" w:cs="Arial"/>
                <w:sz w:val="16"/>
                <w:szCs w:val="16"/>
              </w:rPr>
              <w:br/>
              <w:t>виробник відповідальний за випуск серії та контроль якості:</w:t>
            </w:r>
            <w:r w:rsidRPr="00A35A9A">
              <w:rPr>
                <w:rFonts w:ascii="Arial" w:hAnsi="Arial" w:cs="Arial"/>
                <w:sz w:val="16"/>
                <w:szCs w:val="16"/>
              </w:rPr>
              <w:br/>
              <w:t>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r w:rsidRPr="00A35A9A">
              <w:rPr>
                <w:rFonts w:ascii="Arial" w:hAnsi="Arial" w:cs="Arial"/>
                <w:sz w:val="16"/>
                <w:szCs w:val="16"/>
              </w:rPr>
              <w:br/>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35A9A">
              <w:rPr>
                <w:rFonts w:ascii="Arial" w:hAnsi="Arial" w:cs="Arial"/>
                <w:sz w:val="16"/>
                <w:szCs w:val="16"/>
              </w:rPr>
              <w:br/>
              <w:t>Діюча редакція: Henri Jacoby, MD. Пропонована редакція: Kees Bart TEEUW, PhD.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UA/10825/01/01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ВІМПАТ®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плівковою оболонкою, по 100 мг, по 14 таблеток у блістері; по 1 або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виробник нерозфасованої продукції та контроль якості:</w:t>
            </w:r>
            <w:r w:rsidRPr="00A35A9A">
              <w:rPr>
                <w:rFonts w:ascii="Arial" w:hAnsi="Arial" w:cs="Arial"/>
                <w:sz w:val="16"/>
                <w:szCs w:val="16"/>
              </w:rPr>
              <w:br/>
              <w:t>ЮСБ Фарма С.А., Бельгія</w:t>
            </w:r>
            <w:r w:rsidRPr="00A35A9A">
              <w:rPr>
                <w:rFonts w:ascii="Arial" w:hAnsi="Arial" w:cs="Arial"/>
                <w:sz w:val="16"/>
                <w:szCs w:val="16"/>
              </w:rPr>
              <w:br/>
              <w:t>виробник нерозфасованої продукції та контроль якості:</w:t>
            </w:r>
            <w:r w:rsidRPr="00A35A9A">
              <w:rPr>
                <w:rFonts w:ascii="Arial" w:hAnsi="Arial" w:cs="Arial"/>
                <w:sz w:val="16"/>
                <w:szCs w:val="16"/>
              </w:rPr>
              <w:br/>
              <w:t>Ейсіка Фармасьютикалз ГмбХ, Німеччина</w:t>
            </w:r>
            <w:r w:rsidRPr="00A35A9A">
              <w:rPr>
                <w:rFonts w:ascii="Arial" w:hAnsi="Arial" w:cs="Arial"/>
                <w:sz w:val="16"/>
                <w:szCs w:val="16"/>
              </w:rPr>
              <w:br/>
              <w:t xml:space="preserve">первинне та вторинне пакування: </w:t>
            </w:r>
            <w:r w:rsidRPr="00A35A9A">
              <w:rPr>
                <w:rFonts w:ascii="Arial" w:hAnsi="Arial" w:cs="Arial"/>
                <w:sz w:val="16"/>
                <w:szCs w:val="16"/>
              </w:rPr>
              <w:br/>
              <w:t>Ейсіка Фармасьютикалз ГмбХ, Німеччина</w:t>
            </w:r>
            <w:r w:rsidRPr="00A35A9A">
              <w:rPr>
                <w:rFonts w:ascii="Arial" w:hAnsi="Arial" w:cs="Arial"/>
                <w:sz w:val="16"/>
                <w:szCs w:val="16"/>
              </w:rPr>
              <w:br/>
              <w:t>виробник відповідальний за випуск серії та контроль якості:</w:t>
            </w:r>
            <w:r w:rsidRPr="00A35A9A">
              <w:rPr>
                <w:rFonts w:ascii="Arial" w:hAnsi="Arial" w:cs="Arial"/>
                <w:sz w:val="16"/>
                <w:szCs w:val="16"/>
              </w:rPr>
              <w:br/>
              <w:t>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r w:rsidRPr="00A35A9A">
              <w:rPr>
                <w:rFonts w:ascii="Arial" w:hAnsi="Arial" w:cs="Arial"/>
                <w:sz w:val="16"/>
                <w:szCs w:val="16"/>
              </w:rPr>
              <w:br/>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35A9A">
              <w:rPr>
                <w:rFonts w:ascii="Arial" w:hAnsi="Arial" w:cs="Arial"/>
                <w:sz w:val="16"/>
                <w:szCs w:val="16"/>
              </w:rPr>
              <w:br/>
              <w:t>Діюча редакція: Henri Jacoby, MD. Пропонована редакція: Kees Bart TEEUW, PhD.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UA/10825/01/02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ВІМПАТ®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плівковою оболонкою, по 150 мг по 14 таблеток у блістері; по 1 або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виробник нерозфасованої продукції та контроль якості:</w:t>
            </w:r>
            <w:r w:rsidRPr="00A35A9A">
              <w:rPr>
                <w:rFonts w:ascii="Arial" w:hAnsi="Arial" w:cs="Arial"/>
                <w:sz w:val="16"/>
                <w:szCs w:val="16"/>
              </w:rPr>
              <w:br/>
              <w:t>ЮСБ Фарма С.А., Бельгія</w:t>
            </w:r>
            <w:r w:rsidRPr="00A35A9A">
              <w:rPr>
                <w:rFonts w:ascii="Arial" w:hAnsi="Arial" w:cs="Arial"/>
                <w:sz w:val="16"/>
                <w:szCs w:val="16"/>
              </w:rPr>
              <w:br/>
              <w:t>виробник нерозфасованої продукції та контроль якості:</w:t>
            </w:r>
            <w:r w:rsidRPr="00A35A9A">
              <w:rPr>
                <w:rFonts w:ascii="Arial" w:hAnsi="Arial" w:cs="Arial"/>
                <w:sz w:val="16"/>
                <w:szCs w:val="16"/>
              </w:rPr>
              <w:br/>
              <w:t>Ейсіка Фармасьютикалз ГмбХ, Німеччина</w:t>
            </w:r>
            <w:r w:rsidRPr="00A35A9A">
              <w:rPr>
                <w:rFonts w:ascii="Arial" w:hAnsi="Arial" w:cs="Arial"/>
                <w:sz w:val="16"/>
                <w:szCs w:val="16"/>
              </w:rPr>
              <w:br/>
              <w:t xml:space="preserve">первинне та вторинне пакування: </w:t>
            </w:r>
            <w:r w:rsidRPr="00A35A9A">
              <w:rPr>
                <w:rFonts w:ascii="Arial" w:hAnsi="Arial" w:cs="Arial"/>
                <w:sz w:val="16"/>
                <w:szCs w:val="16"/>
              </w:rPr>
              <w:br/>
              <w:t>Ейсіка Фармасьютикалз ГмбХ, Німеччина</w:t>
            </w:r>
            <w:r w:rsidRPr="00A35A9A">
              <w:rPr>
                <w:rFonts w:ascii="Arial" w:hAnsi="Arial" w:cs="Arial"/>
                <w:sz w:val="16"/>
                <w:szCs w:val="16"/>
              </w:rPr>
              <w:br/>
              <w:t>виробник відповідальний за випуск серії та контроль якості:</w:t>
            </w:r>
            <w:r w:rsidRPr="00A35A9A">
              <w:rPr>
                <w:rFonts w:ascii="Arial" w:hAnsi="Arial" w:cs="Arial"/>
                <w:sz w:val="16"/>
                <w:szCs w:val="16"/>
              </w:rPr>
              <w:br/>
              <w:t>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r w:rsidRPr="00A35A9A">
              <w:rPr>
                <w:rFonts w:ascii="Arial" w:hAnsi="Arial" w:cs="Arial"/>
                <w:sz w:val="16"/>
                <w:szCs w:val="16"/>
              </w:rPr>
              <w:br/>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35A9A">
              <w:rPr>
                <w:rFonts w:ascii="Arial" w:hAnsi="Arial" w:cs="Arial"/>
                <w:sz w:val="16"/>
                <w:szCs w:val="16"/>
              </w:rPr>
              <w:br/>
              <w:t>Діюча редакція: Henri Jacoby, MD. Пропонована редакція: Kees Bart TEEUW, PhD.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UA/10825/01/03</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ВІМПАТ®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плівковою оболонкою, по 200 мг по 14 таблеток у блістері; по 1 або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виробник нерозфасованої продукції та контроль якості:</w:t>
            </w:r>
            <w:r w:rsidRPr="00A35A9A">
              <w:rPr>
                <w:rFonts w:ascii="Arial" w:hAnsi="Arial" w:cs="Arial"/>
                <w:sz w:val="16"/>
                <w:szCs w:val="16"/>
              </w:rPr>
              <w:br/>
              <w:t>ЮСБ Фарма С.А., Бельгія</w:t>
            </w:r>
            <w:r w:rsidRPr="00A35A9A">
              <w:rPr>
                <w:rFonts w:ascii="Arial" w:hAnsi="Arial" w:cs="Arial"/>
                <w:sz w:val="16"/>
                <w:szCs w:val="16"/>
              </w:rPr>
              <w:br/>
              <w:t>виробник нерозфасованої продукції та контроль якості:</w:t>
            </w:r>
            <w:r w:rsidRPr="00A35A9A">
              <w:rPr>
                <w:rFonts w:ascii="Arial" w:hAnsi="Arial" w:cs="Arial"/>
                <w:sz w:val="16"/>
                <w:szCs w:val="16"/>
              </w:rPr>
              <w:br/>
              <w:t>Ейсіка Фармасьютикалз ГмбХ, Німеччина</w:t>
            </w:r>
            <w:r w:rsidRPr="00A35A9A">
              <w:rPr>
                <w:rFonts w:ascii="Arial" w:hAnsi="Arial" w:cs="Arial"/>
                <w:sz w:val="16"/>
                <w:szCs w:val="16"/>
              </w:rPr>
              <w:br/>
              <w:t xml:space="preserve">первинне та вторинне пакування: </w:t>
            </w:r>
            <w:r w:rsidRPr="00A35A9A">
              <w:rPr>
                <w:rFonts w:ascii="Arial" w:hAnsi="Arial" w:cs="Arial"/>
                <w:sz w:val="16"/>
                <w:szCs w:val="16"/>
              </w:rPr>
              <w:br/>
              <w:t>Ейсіка Фармасьютикалз ГмбХ, Німеччина</w:t>
            </w:r>
            <w:r w:rsidRPr="00A35A9A">
              <w:rPr>
                <w:rFonts w:ascii="Arial" w:hAnsi="Arial" w:cs="Arial"/>
                <w:sz w:val="16"/>
                <w:szCs w:val="16"/>
              </w:rPr>
              <w:br/>
              <w:t>виробник відповідальний за випуск серії та контроль якості:</w:t>
            </w:r>
            <w:r w:rsidRPr="00A35A9A">
              <w:rPr>
                <w:rFonts w:ascii="Arial" w:hAnsi="Arial" w:cs="Arial"/>
                <w:sz w:val="16"/>
                <w:szCs w:val="16"/>
              </w:rPr>
              <w:br/>
              <w:t>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r w:rsidRPr="00A35A9A">
              <w:rPr>
                <w:rFonts w:ascii="Arial" w:hAnsi="Arial" w:cs="Arial"/>
                <w:sz w:val="16"/>
                <w:szCs w:val="16"/>
              </w:rPr>
              <w:br/>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35A9A">
              <w:rPr>
                <w:rFonts w:ascii="Arial" w:hAnsi="Arial" w:cs="Arial"/>
                <w:sz w:val="16"/>
                <w:szCs w:val="16"/>
              </w:rPr>
              <w:br/>
              <w:t>Діюча редакція: Henri Jacoby, MD. Пропонована редакція: Kees Bart TEEUW, PhD.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UA/10825/01/04</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ВІТАМІН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розчин оральний, водний, 15 000 МО/1 мл; по 10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термін придатності 2 роки; запропоновано: термін придатності 3 роки)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UA/18599/01/01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ГЕЕРДІН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кишковорозчинною оболонкою, по 10 мг; по 7 таблеток у блістері; по 2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Мепро Фармасьютикалс  Пріват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рабепразол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UA/6630/01/01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ГЕЕРДІН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кишковорозчинною оболонкою, по 20 мг; по 7 таблеток у блістері; по 2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Мепро Фармасьютикалс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рабепразол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UA/6630/01/02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ГЕЕРДІН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ліофілізат для розчину для ін'єкцій по 20 мг; 1 флакон об'ємом 10 мл з ліофілізатом в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Гуфік Лайфсаінсис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рабепразол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UA/6630/02/01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ГЕЛОФУЗИН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розчин для інфузій; по 500 мл розчину у флаконах; по 10 флаконів у картонній коробці; по 500 мл розчину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Б.Браун Медикал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rPr>
              <w:t xml:space="preserve">внесення змін до реєстраційних матеріалів: </w:t>
            </w:r>
            <w:r w:rsidRPr="00A35A9A">
              <w:rPr>
                <w:rFonts w:ascii="Arial" w:hAnsi="Arial" w:cs="Arial"/>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35A9A">
              <w:rPr>
                <w:rFonts w:ascii="Arial" w:hAnsi="Arial" w:cs="Arial"/>
                <w:sz w:val="16"/>
                <w:szCs w:val="16"/>
                <w:lang w:val="ru-RU"/>
              </w:rPr>
              <w:br/>
              <w:t xml:space="preserve">Діюча редакція: </w:t>
            </w:r>
            <w:r w:rsidRPr="00A35A9A">
              <w:rPr>
                <w:rFonts w:ascii="Arial" w:hAnsi="Arial" w:cs="Arial"/>
                <w:sz w:val="16"/>
                <w:szCs w:val="16"/>
              </w:rPr>
              <w:t>Dr</w:t>
            </w:r>
            <w:r w:rsidRPr="00A35A9A">
              <w:rPr>
                <w:rFonts w:ascii="Arial" w:hAnsi="Arial" w:cs="Arial"/>
                <w:sz w:val="16"/>
                <w:szCs w:val="16"/>
                <w:lang w:val="ru-RU"/>
              </w:rPr>
              <w:t xml:space="preserve">. </w:t>
            </w:r>
            <w:r w:rsidRPr="00A35A9A">
              <w:rPr>
                <w:rFonts w:ascii="Arial" w:hAnsi="Arial" w:cs="Arial"/>
                <w:sz w:val="16"/>
                <w:szCs w:val="16"/>
              </w:rPr>
              <w:t>Marco</w:t>
            </w:r>
            <w:r w:rsidRPr="00A35A9A">
              <w:rPr>
                <w:rFonts w:ascii="Arial" w:hAnsi="Arial" w:cs="Arial"/>
                <w:sz w:val="16"/>
                <w:szCs w:val="16"/>
                <w:lang w:val="ru-RU"/>
              </w:rPr>
              <w:t xml:space="preserve"> </w:t>
            </w:r>
            <w:r w:rsidRPr="00A35A9A">
              <w:rPr>
                <w:rFonts w:ascii="Arial" w:hAnsi="Arial" w:cs="Arial"/>
                <w:sz w:val="16"/>
                <w:szCs w:val="16"/>
              </w:rPr>
              <w:t>Junginger</w:t>
            </w:r>
            <w:r w:rsidRPr="00A35A9A">
              <w:rPr>
                <w:rFonts w:ascii="Arial" w:hAnsi="Arial" w:cs="Arial"/>
                <w:sz w:val="16"/>
                <w:szCs w:val="16"/>
                <w:lang w:val="ru-RU"/>
              </w:rPr>
              <w:t xml:space="preserve">. Пропонована редакція: Майкл Маршлер / </w:t>
            </w:r>
            <w:r w:rsidRPr="00A35A9A">
              <w:rPr>
                <w:rFonts w:ascii="Arial" w:hAnsi="Arial" w:cs="Arial"/>
                <w:sz w:val="16"/>
                <w:szCs w:val="16"/>
              </w:rPr>
              <w:t>Michael</w:t>
            </w:r>
            <w:r w:rsidRPr="00A35A9A">
              <w:rPr>
                <w:rFonts w:ascii="Arial" w:hAnsi="Arial" w:cs="Arial"/>
                <w:sz w:val="16"/>
                <w:szCs w:val="16"/>
                <w:lang w:val="ru-RU"/>
              </w:rPr>
              <w:t xml:space="preserve"> </w:t>
            </w:r>
            <w:r w:rsidRPr="00A35A9A">
              <w:rPr>
                <w:rFonts w:ascii="Arial" w:hAnsi="Arial" w:cs="Arial"/>
                <w:sz w:val="16"/>
                <w:szCs w:val="16"/>
              </w:rPr>
              <w:t>Marschler</w:t>
            </w:r>
            <w:r w:rsidRPr="00A35A9A">
              <w:rPr>
                <w:rFonts w:ascii="Arial" w:hAnsi="Arial" w:cs="Arial"/>
                <w:sz w:val="16"/>
                <w:szCs w:val="16"/>
                <w:lang w:val="ru-RU"/>
              </w:rPr>
              <w:t xml:space="preserv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Лебединець Єлизавета Романівна. Пропонована редакція: Михайлюк Марина Станіславівна.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UA/5905/01/01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ГЕНВОЯ®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таблетки, вкриті плівковою оболонкою; по 30 таблеток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Гілеад Сайєнсиз Айеленд Анлімітед Компані</w:t>
            </w:r>
            <w:r w:rsidRPr="00A35A9A">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(випуск серії, первинна упаковка, вторинна упаковка, контроль серії)</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Гілеад Сайєнсиз Айеленд ЮС, Ірландія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первинна упаковка, вторинна упаковка, контроль серії)</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Патеон Інк., Kанада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(вторинна упаковка)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Гілеад Сайєнсиз, Інк., США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(контроль серії)</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Гілеад Сайєнсиз, Інк., США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(контроль серії)</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Єврофінс Ланкастер Лабораторіз, Інк., США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(вторинна упаковка)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Мілмаунт Хелскеа Лтд., Ірландія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(вторинна упаковка)</w:t>
            </w:r>
          </w:p>
          <w:p w:rsidR="006505AF" w:rsidRPr="00A35A9A" w:rsidRDefault="006505AF" w:rsidP="0044488C">
            <w:pPr>
              <w:pStyle w:val="11"/>
              <w:tabs>
                <w:tab w:val="left" w:pos="12600"/>
              </w:tabs>
              <w:jc w:val="center"/>
              <w:rPr>
                <w:rFonts w:ascii="Arial" w:hAnsi="Arial" w:cs="Arial"/>
                <w:b/>
                <w:sz w:val="16"/>
                <w:szCs w:val="16"/>
              </w:rPr>
            </w:pPr>
            <w:r w:rsidRPr="00A35A9A">
              <w:rPr>
                <w:rFonts w:ascii="Arial" w:hAnsi="Arial" w:cs="Arial"/>
                <w:sz w:val="16"/>
                <w:szCs w:val="16"/>
              </w:rPr>
              <w:t>АндерсонБрекон, Інк., США</w:t>
            </w:r>
          </w:p>
          <w:p w:rsidR="006505AF" w:rsidRPr="00A35A9A" w:rsidRDefault="006505AF"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Kанада/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Ірландія</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"Особливості застосування" щодо безпеки застосування діючих речовин. Введнення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w:t>
            </w:r>
            <w:r w:rsidRPr="00A35A9A">
              <w:rPr>
                <w:rFonts w:ascii="Arial" w:hAnsi="Arial" w:cs="Arial"/>
                <w:sz w:val="16"/>
                <w:szCs w:val="16"/>
              </w:rPr>
              <w:br/>
              <w:t xml:space="preserve">Внесення змін до складу допоміжних речовин ГЛЗ, а саме додавання Е – номерів для допоміжних речовин. </w:t>
            </w:r>
            <w:r w:rsidRPr="00A35A9A">
              <w:rPr>
                <w:rFonts w:ascii="Arial" w:hAnsi="Arial" w:cs="Arial"/>
                <w:sz w:val="16"/>
                <w:szCs w:val="16"/>
                <w:lang w:val="ru-RU"/>
              </w:rPr>
              <w:t>Зміни внесено в інструкцію для медичного застосування лікарського засобу до розділу "Склад". Додано Е-номери для допоміжних речовин.</w:t>
            </w:r>
            <w:r w:rsidRPr="00A35A9A">
              <w:rPr>
                <w:rFonts w:ascii="Arial" w:hAnsi="Arial" w:cs="Arial"/>
                <w:sz w:val="16"/>
                <w:szCs w:val="16"/>
                <w:lang w:val="ru-RU"/>
              </w:rPr>
              <w:br/>
              <w:t xml:space="preserve">Зміни </w:t>
            </w:r>
            <w:r w:rsidRPr="00A35A9A">
              <w:rPr>
                <w:rFonts w:ascii="Arial" w:hAnsi="Arial" w:cs="Arial"/>
                <w:sz w:val="16"/>
                <w:szCs w:val="16"/>
              </w:rPr>
              <w:t>II</w:t>
            </w:r>
            <w:r w:rsidRPr="00A35A9A">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розділу"Взаємодія з іншими лікарськими засобами та інші види взаємодій" щодо взаємодії діючої речовини кобіцистат та полівалентними катіонами. </w:t>
            </w:r>
            <w:r w:rsidRPr="00A35A9A">
              <w:rPr>
                <w:rFonts w:ascii="Arial" w:hAnsi="Arial" w:cs="Arial"/>
                <w:sz w:val="16"/>
                <w:szCs w:val="16"/>
                <w:lang w:val="ru-RU"/>
              </w:rPr>
              <w:br/>
              <w:t xml:space="preserve">Введнення змін протягом 6-ти місяців після затвердження. Зміни </w:t>
            </w:r>
            <w:r w:rsidRPr="00A35A9A">
              <w:rPr>
                <w:rFonts w:ascii="Arial" w:hAnsi="Arial" w:cs="Arial"/>
                <w:sz w:val="16"/>
                <w:szCs w:val="16"/>
              </w:rPr>
              <w:t>II</w:t>
            </w:r>
            <w:r w:rsidRPr="00A35A9A">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"Взаємодія з іншими лікарськими засобами та інші види взаємодій" щодо взаємодії діючої речовини кобіцистат та антитромбоцитарними лікарськими засобами. Введнення змін протягом 6-ти місяців після затвердження. Зміни </w:t>
            </w:r>
            <w:r w:rsidRPr="00A35A9A">
              <w:rPr>
                <w:rFonts w:ascii="Arial" w:hAnsi="Arial" w:cs="Arial"/>
                <w:sz w:val="16"/>
                <w:szCs w:val="16"/>
              </w:rPr>
              <w:t>II</w:t>
            </w:r>
            <w:r w:rsidRPr="00A35A9A">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"Побічні реакції". Введнення змін протягом 6-ти місяців після затвердження. Зміни </w:t>
            </w:r>
            <w:r w:rsidRPr="00A35A9A">
              <w:rPr>
                <w:rFonts w:ascii="Arial" w:hAnsi="Arial" w:cs="Arial"/>
                <w:sz w:val="16"/>
                <w:szCs w:val="16"/>
              </w:rPr>
              <w:t>II</w:t>
            </w:r>
            <w:r w:rsidRPr="00A35A9A">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A35A9A">
              <w:rPr>
                <w:rFonts w:ascii="Arial" w:hAnsi="Arial" w:cs="Arial"/>
                <w:sz w:val="16"/>
                <w:szCs w:val="16"/>
                <w:lang w:val="ru-RU"/>
              </w:rPr>
              <w:br/>
              <w:t xml:space="preserve">Зміни внесено в інструкцію для медичного застосування лікарського засобу до розділу "Взаємодія з іншими лікарськими засобами та інші види взаємодій" щодо одночасного черезшкірного введення кортикостероїдів, чутливих до інгібування </w:t>
            </w:r>
            <w:r w:rsidRPr="00A35A9A">
              <w:rPr>
                <w:rFonts w:ascii="Arial" w:hAnsi="Arial" w:cs="Arial"/>
                <w:sz w:val="16"/>
                <w:szCs w:val="16"/>
              </w:rPr>
              <w:t>CYP</w:t>
            </w:r>
            <w:r w:rsidRPr="00A35A9A">
              <w:rPr>
                <w:rFonts w:ascii="Arial" w:hAnsi="Arial" w:cs="Arial"/>
                <w:sz w:val="16"/>
                <w:szCs w:val="16"/>
                <w:lang w:val="ru-RU"/>
              </w:rPr>
              <w:t>3</w:t>
            </w:r>
            <w:r w:rsidRPr="00A35A9A">
              <w:rPr>
                <w:rFonts w:ascii="Arial" w:hAnsi="Arial" w:cs="Arial"/>
                <w:sz w:val="16"/>
                <w:szCs w:val="16"/>
              </w:rPr>
              <w:t>A</w:t>
            </w:r>
            <w:r w:rsidRPr="00A35A9A">
              <w:rPr>
                <w:rFonts w:ascii="Arial" w:hAnsi="Arial" w:cs="Arial"/>
                <w:sz w:val="16"/>
                <w:szCs w:val="16"/>
                <w:lang w:val="ru-RU"/>
              </w:rPr>
              <w:t xml:space="preserve">. Введнення змін протягом 6-ти місяців після затвердження. Зміни </w:t>
            </w:r>
            <w:r w:rsidRPr="00A35A9A">
              <w:rPr>
                <w:rFonts w:ascii="Arial" w:hAnsi="Arial" w:cs="Arial"/>
                <w:sz w:val="16"/>
                <w:szCs w:val="16"/>
              </w:rPr>
              <w:t>II</w:t>
            </w:r>
            <w:r w:rsidRPr="00A35A9A">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та "Побічні реакції". </w:t>
            </w:r>
            <w:r w:rsidRPr="00A35A9A">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UA/16530/01/01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ГІДРОКОРТИЗОНУ АЦЕТАТ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суспензія для ін'єкцій, 25 мг/мл; по 2 мл в ампулі зі скла; по 10 ампул у пачці; по 2 мл в ампулі зі скла; по 5 ампул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ТОВ "БІОЛІК ФАРМА" </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"БІОЛІК ФАРМА"</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Адміністративні зміни. (інші зміни). Зміна назви виробника та приведення адреси місцезнаходження нового виробника у відповідність до реєстру назв урбанонімів у м. Харкові. Технологія виробництва, виробниче обладнання, виробничі дільниці та місце проведення контролю якості залишились незмінними.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UA/5626/01/01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ДАПОРИН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60 мг, по 3 таблетки у блістері; по 1 або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"Спосіб застосування та дози" (уточнення інформації), "Побічні реакції" відповідно до оновленої інформації референтного лікарського засобу Пріліджи,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UA/18366/01/02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ДАПОРИН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30 мг, по 3 таблетки у блістері; по 1 або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УОРЛД МЕДИЦИН ІЛАЧ САН. ВЕ ТІДЖ. A.Ш.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A35A9A">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"Спосіб застосування та дози" (уточнення інформації), "Побічні реакції" відповідно до оновленої інформації референтного лікарського засобу Пріліджи,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UA/18366/01/01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ДЕКАТИЛЕН 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льодяники по 8,75 мг; по 12 льодяників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контроль серії (лише фізико-хімічний аналіз):</w:t>
            </w:r>
            <w:r w:rsidRPr="00A35A9A">
              <w:rPr>
                <w:rFonts w:ascii="Arial" w:hAnsi="Arial" w:cs="Arial"/>
                <w:sz w:val="16"/>
                <w:szCs w:val="16"/>
              </w:rPr>
              <w:br/>
              <w:t>Інфармаде, С.Л., Іспанiя</w:t>
            </w:r>
            <w:r w:rsidRPr="00A35A9A">
              <w:rPr>
                <w:rFonts w:ascii="Arial" w:hAnsi="Arial" w:cs="Arial"/>
                <w:sz w:val="16"/>
                <w:szCs w:val="16"/>
              </w:rPr>
              <w:br/>
              <w:t>контроль серії (лише показник "Мікробіологічна чистота"):</w:t>
            </w:r>
            <w:r w:rsidRPr="00A35A9A">
              <w:rPr>
                <w:rFonts w:ascii="Arial" w:hAnsi="Arial" w:cs="Arial"/>
                <w:sz w:val="16"/>
                <w:szCs w:val="16"/>
              </w:rPr>
              <w:br/>
              <w:t>Лабораторіо Ечеварне, С.А., Іспанія</w:t>
            </w:r>
            <w:r w:rsidRPr="00A35A9A">
              <w:rPr>
                <w:rFonts w:ascii="Arial" w:hAnsi="Arial" w:cs="Arial"/>
                <w:sz w:val="16"/>
                <w:szCs w:val="16"/>
              </w:rPr>
              <w:br/>
              <w:t>виробництво нерозфасованої продукції, первинна та вторинна упаковка, дозвіл на випуск серії:</w:t>
            </w:r>
            <w:r w:rsidRPr="00A35A9A">
              <w:rPr>
                <w:rFonts w:ascii="Arial" w:hAnsi="Arial" w:cs="Arial"/>
                <w:sz w:val="16"/>
                <w:szCs w:val="16"/>
              </w:rPr>
              <w:br/>
              <w:t>Лозис Фармасьютикалз С.Л., Іспанiя</w:t>
            </w:r>
            <w:r w:rsidRPr="00A35A9A">
              <w:rPr>
                <w:rFonts w:ascii="Arial" w:hAnsi="Arial" w:cs="Arial"/>
                <w:sz w:val="16"/>
                <w:szCs w:val="16"/>
              </w:rPr>
              <w:br/>
              <w:t>контроль серії (лише фізико-хімічний аналіз):</w:t>
            </w:r>
            <w:r w:rsidRPr="00A35A9A">
              <w:rPr>
                <w:rFonts w:ascii="Arial" w:hAnsi="Arial" w:cs="Arial"/>
                <w:sz w:val="16"/>
                <w:szCs w:val="16"/>
              </w:rPr>
              <w:br/>
              <w:t>Сінкрофарм,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Іспанiя</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UA/19472/01/01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ДЕКРІСТОЛ®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по 500 МО; по 10 таблеток у блістері, по 5 або по 10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Оновлення р. 3.2.Р.7. Система контейнер/ закупорювальний засіб до нового формату, оновлення технічної документації первинної упаковки. Якісний та кількісний склад первинної упаковки залишається незмінним.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Оновлення р. 3.2.Р.7. Система контейнер/закупорювальний засіб, а саме видалення назви постачальників первинної упаковки.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Оновлення даних стабільності в режимі реального часу без зміни терміну придатності або умов зберігання для підтвердження придатності первинної упаковки. Відсутні результати стабільності додаються до розділу 3.2.P.8.3 лікарських засобів, щоб підтримувати оцінку стабільності в актуальному стані; оновлення розділів 3.2.P.8.1 та 3.2.P.8.2.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UA/18957/01/01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ДЕКСКЕТ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розчин для ін'єкцій 25 мг/мл; по 2 мл в ампулі, по 5 ампул у контурній упаковці, по 1 контурній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Стерил-Джен Лайф Сайєнсиз (П)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Затверджено: 50 літрів (23,255 ампул) Запропоновано: 185 літрів (88,095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UA/19104/01/01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ДЕРМАБІН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мазь по 15 г в тубі;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 Приведення допоміжну речовину (вазелинове масло) за п. "Мікробіологічна чистота" у відповідність до вимог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UA/14273/01/01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ДИНАСТАТ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ліофілізат для розчину для ін'єкцій по 40 мг; 10 флаконів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Пфайзер Інк.</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вторинне пакування, випуск серії:</w:t>
            </w:r>
            <w:r w:rsidRPr="00A35A9A">
              <w:rPr>
                <w:rFonts w:ascii="Arial" w:hAnsi="Arial" w:cs="Arial"/>
                <w:sz w:val="16"/>
                <w:szCs w:val="16"/>
              </w:rPr>
              <w:br/>
              <w:t>Пфайзер Менюфекчуринг Бельгія НВ, Бельгія</w:t>
            </w:r>
            <w:r w:rsidRPr="00A35A9A">
              <w:rPr>
                <w:rFonts w:ascii="Arial" w:hAnsi="Arial" w:cs="Arial"/>
                <w:sz w:val="16"/>
                <w:szCs w:val="16"/>
              </w:rPr>
              <w:br/>
              <w:t>виробництво in bulk, первинне пакування:</w:t>
            </w:r>
            <w:r w:rsidRPr="00A35A9A">
              <w:rPr>
                <w:rFonts w:ascii="Arial" w:hAnsi="Arial" w:cs="Arial"/>
                <w:sz w:val="16"/>
                <w:szCs w:val="16"/>
              </w:rPr>
              <w:br/>
              <w:t>Фармація і Апджон Компані ЛЛС, США</w:t>
            </w:r>
          </w:p>
          <w:p w:rsidR="006505AF" w:rsidRPr="00A35A9A" w:rsidRDefault="006505AF"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Бельгія/США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упаковок лікарського засобу.</w:t>
            </w:r>
            <w:r w:rsidRPr="00A35A9A">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UA/2286/01/02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ДИНАСТАТ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Пфайзер Інк.</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вторинне пакування, випуск серії:</w:t>
            </w:r>
            <w:r w:rsidRPr="00A35A9A">
              <w:rPr>
                <w:rFonts w:ascii="Arial" w:hAnsi="Arial" w:cs="Arial"/>
                <w:sz w:val="16"/>
                <w:szCs w:val="16"/>
              </w:rPr>
              <w:br/>
              <w:t>Пфайзер Менюфекчуринг Бельгія НВ, Бельгія;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in bulk, первинне пакування:</w:t>
            </w:r>
            <w:r w:rsidRPr="00A35A9A">
              <w:rPr>
                <w:rFonts w:ascii="Arial" w:hAnsi="Arial" w:cs="Arial"/>
                <w:sz w:val="16"/>
                <w:szCs w:val="16"/>
              </w:rPr>
              <w:br/>
              <w:t>Фармація і Апджон Компані ЛЛС, США;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виробники для розчинника:</w:t>
            </w:r>
            <w:r w:rsidRPr="00A35A9A">
              <w:rPr>
                <w:rFonts w:ascii="Arial" w:hAnsi="Arial" w:cs="Arial"/>
                <w:sz w:val="16"/>
                <w:szCs w:val="16"/>
              </w:rPr>
              <w:br/>
              <w:t>повний цикл виробництва та випуск:</w:t>
            </w:r>
            <w:r w:rsidRPr="00A35A9A">
              <w:rPr>
                <w:rFonts w:ascii="Arial" w:hAnsi="Arial" w:cs="Arial"/>
                <w:sz w:val="16"/>
                <w:szCs w:val="16"/>
              </w:rPr>
              <w:br/>
              <w:t xml:space="preserve">Пфайзер Менюфекчуринг Бельгія НВ, Бельгія; </w:t>
            </w:r>
            <w:r w:rsidRPr="00A35A9A">
              <w:rPr>
                <w:rFonts w:ascii="Arial" w:hAnsi="Arial" w:cs="Arial"/>
                <w:sz w:val="16"/>
                <w:szCs w:val="16"/>
              </w:rPr>
              <w:br/>
              <w:t>повний цикл виробництва та випуск:</w:t>
            </w:r>
            <w:r w:rsidRPr="00A35A9A">
              <w:rPr>
                <w:rFonts w:ascii="Arial" w:hAnsi="Arial" w:cs="Arial"/>
                <w:sz w:val="16"/>
                <w:szCs w:val="16"/>
              </w:rPr>
              <w:br/>
              <w:t>Актавіс Італія С.п.А., Італія</w:t>
            </w:r>
          </w:p>
          <w:p w:rsidR="006505AF" w:rsidRPr="00A35A9A" w:rsidRDefault="006505AF"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упаковок лікарського засобу.</w:t>
            </w:r>
            <w:r w:rsidRPr="00A35A9A">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UA/2525/01/01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ДІОКСИДИН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розчин, 10 мг/мл по 10 мл в ампулі; по 10 ампул у пачці з картону; по 10 мл в ампулі; по 5 ампул у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АТ "Фармак"</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АТ "Фармак"</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w:t>
            </w:r>
            <w:r w:rsidRPr="00A35A9A">
              <w:rPr>
                <w:rFonts w:ascii="Arial" w:hAnsi="Arial" w:cs="Arial"/>
                <w:sz w:val="16"/>
                <w:szCs w:val="16"/>
              </w:rPr>
              <w:br/>
              <w:t>Запропоновано: Термін придатності 4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UA/6867/01/01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ДОЦЕТАКСЕЛ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концентрат для розчину для інфузій, 20 мг/мл, по 1 мл (20 мг) або 4 мл (80 мг) або 8 мл (160 мг) у флаконах, по 1 флакону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Аккорд Хелскеа С.Л.У. </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jc w:val="center"/>
              <w:rPr>
                <w:rFonts w:ascii="Arial" w:hAnsi="Arial" w:cs="Arial"/>
                <w:sz w:val="16"/>
                <w:szCs w:val="16"/>
              </w:rPr>
            </w:pPr>
            <w:r w:rsidRPr="00A35A9A">
              <w:rPr>
                <w:rFonts w:ascii="Arial" w:hAnsi="Arial" w:cs="Arial"/>
                <w:sz w:val="16"/>
                <w:szCs w:val="16"/>
              </w:rPr>
              <w:t>виробництво, контроль якості, первинне та вторинне пакування:</w:t>
            </w:r>
          </w:p>
          <w:p w:rsidR="006505AF" w:rsidRPr="00A35A9A" w:rsidRDefault="006505AF" w:rsidP="0044488C">
            <w:pPr>
              <w:jc w:val="center"/>
              <w:rPr>
                <w:rFonts w:ascii="Arial" w:hAnsi="Arial" w:cs="Arial"/>
                <w:sz w:val="16"/>
                <w:szCs w:val="16"/>
              </w:rPr>
            </w:pPr>
            <w:r w:rsidRPr="00A35A9A">
              <w:rPr>
                <w:rFonts w:ascii="Arial" w:hAnsi="Arial" w:cs="Arial"/>
                <w:sz w:val="16"/>
                <w:szCs w:val="16"/>
              </w:rPr>
              <w:t>Інтас Фармасьютікалс Лімітед, Індія</w:t>
            </w:r>
          </w:p>
          <w:p w:rsidR="006505AF" w:rsidRPr="00A35A9A" w:rsidRDefault="006505AF" w:rsidP="0044488C">
            <w:pPr>
              <w:jc w:val="center"/>
              <w:rPr>
                <w:rFonts w:ascii="Arial" w:hAnsi="Arial" w:cs="Arial"/>
                <w:sz w:val="16"/>
                <w:szCs w:val="16"/>
              </w:rPr>
            </w:pPr>
            <w:r w:rsidRPr="00A35A9A">
              <w:rPr>
                <w:rFonts w:ascii="Arial" w:hAnsi="Arial" w:cs="Arial"/>
                <w:sz w:val="16"/>
                <w:szCs w:val="16"/>
              </w:rPr>
              <w:t>вторинне пакування:</w:t>
            </w:r>
          </w:p>
          <w:p w:rsidR="006505AF" w:rsidRPr="00A35A9A" w:rsidRDefault="006505AF" w:rsidP="0044488C">
            <w:pPr>
              <w:jc w:val="center"/>
              <w:rPr>
                <w:rFonts w:ascii="Arial" w:hAnsi="Arial" w:cs="Arial"/>
                <w:sz w:val="16"/>
                <w:szCs w:val="16"/>
              </w:rPr>
            </w:pPr>
            <w:r w:rsidRPr="00A35A9A">
              <w:rPr>
                <w:rFonts w:ascii="Arial" w:hAnsi="Arial" w:cs="Arial"/>
                <w:sz w:val="16"/>
                <w:szCs w:val="16"/>
              </w:rPr>
              <w:t>Аккорд Хелскеа Лімітед, Велика Британія</w:t>
            </w:r>
          </w:p>
          <w:p w:rsidR="006505AF" w:rsidRPr="00A35A9A" w:rsidRDefault="006505AF" w:rsidP="0044488C">
            <w:pPr>
              <w:jc w:val="center"/>
              <w:rPr>
                <w:rFonts w:ascii="Arial" w:hAnsi="Arial" w:cs="Arial"/>
                <w:sz w:val="16"/>
                <w:szCs w:val="16"/>
              </w:rPr>
            </w:pPr>
            <w:r w:rsidRPr="00A35A9A">
              <w:rPr>
                <w:rFonts w:ascii="Arial" w:hAnsi="Arial" w:cs="Arial"/>
                <w:sz w:val="16"/>
                <w:szCs w:val="16"/>
              </w:rPr>
              <w:t>Синоптиз Індастріал Сп.з о.о., Польща</w:t>
            </w:r>
          </w:p>
          <w:p w:rsidR="006505AF" w:rsidRPr="00A35A9A" w:rsidRDefault="006505AF" w:rsidP="0044488C">
            <w:pPr>
              <w:jc w:val="center"/>
              <w:rPr>
                <w:rFonts w:ascii="Arial" w:hAnsi="Arial" w:cs="Arial"/>
                <w:sz w:val="16"/>
                <w:szCs w:val="16"/>
              </w:rPr>
            </w:pPr>
            <w:r w:rsidRPr="00A35A9A">
              <w:rPr>
                <w:rFonts w:ascii="Arial" w:hAnsi="Arial" w:cs="Arial"/>
                <w:sz w:val="16"/>
                <w:szCs w:val="16"/>
              </w:rPr>
              <w:t>контроль якості серії:</w:t>
            </w:r>
          </w:p>
          <w:p w:rsidR="006505AF" w:rsidRPr="00A35A9A" w:rsidRDefault="006505AF" w:rsidP="0044488C">
            <w:pPr>
              <w:jc w:val="center"/>
              <w:rPr>
                <w:rFonts w:ascii="Arial" w:hAnsi="Arial" w:cs="Arial"/>
                <w:sz w:val="16"/>
                <w:szCs w:val="16"/>
              </w:rPr>
            </w:pPr>
            <w:r w:rsidRPr="00A35A9A">
              <w:rPr>
                <w:rFonts w:ascii="Arial" w:hAnsi="Arial" w:cs="Arial"/>
                <w:sz w:val="16"/>
                <w:szCs w:val="16"/>
              </w:rPr>
              <w:t>Весслінг Хангері Кфт., Угорщина</w:t>
            </w:r>
          </w:p>
          <w:p w:rsidR="006505AF" w:rsidRPr="00A35A9A" w:rsidRDefault="006505AF" w:rsidP="0044488C">
            <w:pPr>
              <w:jc w:val="center"/>
              <w:rPr>
                <w:rFonts w:ascii="Arial" w:hAnsi="Arial" w:cs="Arial"/>
                <w:sz w:val="16"/>
                <w:szCs w:val="16"/>
              </w:rPr>
            </w:pPr>
            <w:r w:rsidRPr="00A35A9A">
              <w:rPr>
                <w:rFonts w:ascii="Arial" w:hAnsi="Arial" w:cs="Arial"/>
                <w:sz w:val="16"/>
                <w:szCs w:val="16"/>
              </w:rPr>
              <w:t>Фармадокс Хелскеа Лтд., Мальта</w:t>
            </w:r>
          </w:p>
          <w:p w:rsidR="006505AF" w:rsidRPr="00A35A9A" w:rsidRDefault="006505AF" w:rsidP="0044488C">
            <w:pPr>
              <w:jc w:val="center"/>
              <w:rPr>
                <w:rFonts w:ascii="Arial" w:hAnsi="Arial" w:cs="Arial"/>
                <w:sz w:val="16"/>
                <w:szCs w:val="16"/>
              </w:rPr>
            </w:pPr>
            <w:r w:rsidRPr="00A35A9A">
              <w:rPr>
                <w:rFonts w:ascii="Arial" w:hAnsi="Arial" w:cs="Arial"/>
                <w:sz w:val="16"/>
                <w:szCs w:val="16"/>
              </w:rPr>
              <w:t>виробництво, первинне та вторинне пакування:</w:t>
            </w:r>
          </w:p>
          <w:p w:rsidR="006505AF" w:rsidRPr="00A35A9A" w:rsidRDefault="006505AF" w:rsidP="0044488C">
            <w:pPr>
              <w:jc w:val="center"/>
              <w:rPr>
                <w:rFonts w:ascii="Arial" w:hAnsi="Arial" w:cs="Arial"/>
                <w:sz w:val="16"/>
                <w:szCs w:val="16"/>
              </w:rPr>
            </w:pPr>
            <w:r w:rsidRPr="00A35A9A">
              <w:rPr>
                <w:rFonts w:ascii="Arial" w:hAnsi="Arial" w:cs="Arial"/>
                <w:sz w:val="16"/>
                <w:szCs w:val="16"/>
              </w:rPr>
              <w:t>Онко Ілак Сан. Ве Тідж. А.С., Туреччина</w:t>
            </w:r>
          </w:p>
          <w:p w:rsidR="006505AF" w:rsidRPr="00A35A9A" w:rsidRDefault="006505AF" w:rsidP="0044488C">
            <w:pPr>
              <w:jc w:val="center"/>
              <w:rPr>
                <w:rFonts w:ascii="Arial" w:hAnsi="Arial" w:cs="Arial"/>
                <w:sz w:val="16"/>
                <w:szCs w:val="16"/>
              </w:rPr>
            </w:pPr>
            <w:r w:rsidRPr="00A35A9A">
              <w:rPr>
                <w:rFonts w:ascii="Arial" w:hAnsi="Arial" w:cs="Arial"/>
                <w:sz w:val="16"/>
                <w:szCs w:val="16"/>
              </w:rPr>
              <w:t>Відповідальний за випуск серії:</w:t>
            </w:r>
          </w:p>
          <w:p w:rsidR="006505AF" w:rsidRPr="00A35A9A" w:rsidRDefault="006505AF" w:rsidP="0044488C">
            <w:pPr>
              <w:jc w:val="center"/>
              <w:rPr>
                <w:rFonts w:ascii="Arial" w:hAnsi="Arial" w:cs="Arial"/>
                <w:sz w:val="16"/>
                <w:szCs w:val="16"/>
              </w:rPr>
            </w:pPr>
            <w:r w:rsidRPr="00A35A9A">
              <w:rPr>
                <w:rFonts w:ascii="Arial" w:hAnsi="Arial" w:cs="Arial"/>
                <w:sz w:val="16"/>
                <w:szCs w:val="16"/>
              </w:rPr>
              <w:t>Аккорд Хелскеа Лімітед, Велика Британiя</w:t>
            </w:r>
          </w:p>
          <w:p w:rsidR="006505AF" w:rsidRPr="00A35A9A" w:rsidRDefault="006505AF" w:rsidP="0044488C">
            <w:pPr>
              <w:jc w:val="center"/>
              <w:rPr>
                <w:rFonts w:ascii="Arial" w:hAnsi="Arial" w:cs="Arial"/>
                <w:sz w:val="16"/>
                <w:szCs w:val="16"/>
              </w:rPr>
            </w:pPr>
            <w:r w:rsidRPr="00A35A9A">
              <w:rPr>
                <w:rFonts w:ascii="Arial" w:hAnsi="Arial" w:cs="Arial"/>
                <w:sz w:val="16"/>
                <w:szCs w:val="16"/>
              </w:rPr>
              <w:t>Контроль якості серії:</w:t>
            </w:r>
          </w:p>
          <w:p w:rsidR="006505AF" w:rsidRPr="00A35A9A" w:rsidRDefault="006505AF" w:rsidP="0044488C">
            <w:pPr>
              <w:jc w:val="center"/>
              <w:rPr>
                <w:rFonts w:ascii="Arial" w:hAnsi="Arial" w:cs="Arial"/>
                <w:sz w:val="16"/>
                <w:szCs w:val="16"/>
              </w:rPr>
            </w:pPr>
            <w:r w:rsidRPr="00A35A9A">
              <w:rPr>
                <w:rFonts w:ascii="Arial" w:hAnsi="Arial" w:cs="Arial"/>
                <w:sz w:val="16"/>
                <w:szCs w:val="16"/>
              </w:rPr>
              <w:t>ФАРМАВАЛІД Лтд. Мікробіологічна лабораторія, Угорщина</w:t>
            </w:r>
          </w:p>
          <w:p w:rsidR="006505AF" w:rsidRPr="00A35A9A" w:rsidRDefault="006505AF"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Польща/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Угорщина/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Мальта/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Туреччина</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A35A9A">
              <w:rPr>
                <w:rFonts w:ascii="Arial" w:hAnsi="Arial" w:cs="Arial"/>
                <w:sz w:val="16"/>
                <w:szCs w:val="16"/>
              </w:rPr>
              <w:br/>
              <w:t xml:space="preserve">Зміна уповноваженої особи заявника, відповідальної за фармаконагляд. Діюча редакція: Dr. Naveen Chamalli Shiva Kumar. </w:t>
            </w:r>
            <w:r w:rsidRPr="00A35A9A">
              <w:rPr>
                <w:rFonts w:ascii="Arial" w:hAnsi="Arial" w:cs="Arial"/>
                <w:sz w:val="16"/>
                <w:szCs w:val="16"/>
              </w:rPr>
              <w:br/>
              <w:t>Пропонована редакція: Агата Гесєвич / Agata Gesiewicz. Зміна контактних даних уповноваженої особи заявника, відповідальної за фармаконагляд.Зміна контактної особи заявника, відповідальної за фармаконагляд в Україні. 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UA/17408/01/01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ЕКЗЕМАРИН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25 мг; по 10 таблеток у блістері;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Чеська Республiка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Всі стадії процесу виробництва:</w:t>
            </w:r>
            <w:r w:rsidRPr="00A35A9A">
              <w:rPr>
                <w:rFonts w:ascii="Arial" w:hAnsi="Arial" w:cs="Arial"/>
                <w:sz w:val="16"/>
                <w:szCs w:val="16"/>
              </w:rPr>
              <w:br/>
              <w:t>ЕйГен Фарма Лімітед, Ірландія</w:t>
            </w:r>
            <w:r w:rsidRPr="00A35A9A">
              <w:rPr>
                <w:rFonts w:ascii="Arial" w:hAnsi="Arial" w:cs="Arial"/>
                <w:sz w:val="16"/>
                <w:szCs w:val="16"/>
              </w:rPr>
              <w:br/>
              <w:t>Первинне і вторинне пакування:</w:t>
            </w:r>
            <w:r w:rsidRPr="00A35A9A">
              <w:rPr>
                <w:rFonts w:ascii="Arial" w:hAnsi="Arial" w:cs="Arial"/>
                <w:sz w:val="16"/>
                <w:szCs w:val="16"/>
              </w:rPr>
              <w:br/>
              <w:t xml:space="preserve">Мілмаунт Хелскеа Лтд,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Ірландiя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(Аромазин, таблетки, вкриті цукровою оболонкою, по 25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UA/13698/01/01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Драженофарм Апотекер Пюшль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1999-057 - Rev 05 (затверджено: R1-CEP 1999-057 - Rev 04) для АФІ тіаміну гідрохлориду (у формі тіаміну нітрату)( вітамін В1) від вже затвердженого виробника DSM Nutritional Products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UA/9996/01/01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ЕЛЕЛІСО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порошок ліофілізований для розчину для інфузій по 200 ОД,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Пфайзер Ейч.Сі.Пі. Корпорейшн</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(формула, асептичне наповнення, ліофілізація), первинне та вторинне пакування, маркування, випуск серії:</w:t>
            </w:r>
            <w:r w:rsidRPr="00A35A9A">
              <w:rPr>
                <w:rFonts w:ascii="Arial" w:hAnsi="Arial" w:cs="Arial"/>
                <w:sz w:val="16"/>
                <w:szCs w:val="16"/>
              </w:rPr>
              <w:br/>
              <w:t>Фармація і Апджон Компані ЛЛС, США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контроль якості при випуску та дослідження стабільності:</w:t>
            </w:r>
            <w:r w:rsidRPr="00A35A9A">
              <w:rPr>
                <w:rFonts w:ascii="Arial" w:hAnsi="Arial" w:cs="Arial"/>
                <w:sz w:val="16"/>
                <w:szCs w:val="16"/>
              </w:rPr>
              <w:br/>
              <w:t>Пфайзер Ірландія Фармасьютікалc, Ірландiя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контроль якості при випуску та дослідження стабільності:</w:t>
            </w:r>
            <w:r w:rsidRPr="00A35A9A">
              <w:rPr>
                <w:rFonts w:ascii="Arial" w:hAnsi="Arial" w:cs="Arial"/>
                <w:sz w:val="16"/>
                <w:szCs w:val="16"/>
              </w:rPr>
              <w:br/>
              <w:t>Проталікс Лтд., Ізраїль</w:t>
            </w:r>
          </w:p>
          <w:p w:rsidR="006505AF" w:rsidRPr="00A35A9A" w:rsidRDefault="006505AF"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Ірландiя/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Ізраїль</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Редакторська зміна назви та адреси виробника ГЛЗ на англійській мові.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UA/14379/01/01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2,5 мг; по 10 таблеток у блістері; по 2 блістери у пачці з картону з маркуванням англійською або іншою іноземною мовою зі стикером українською мовою; по 10 таблеток у блістері; по 2 блістери у пачці з картону з маркуванням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контроль якості та контроль якості при випуску серії: Брістол-Майєрс Сквібб Менюфекчуринг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контроль якості при випуску серії: Пфайзер Ірландія Фармасьютікалз, Ірландія; випуск серії: Сордз Лабораторіз Т/А Брістол-Майєрс Сквібб Фармасьютікал Оперейшнз, Екстернал Менюфекчуринг,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Ірландія</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а саме уточнення інформації в тексті розділів "Фармакологічні властивості", "Взаємодія з іншими лікарськими засобами та інші види взаємодій", "Особливості застосування", "Застосування в період вагітності або годування груддю", "Спосіб застосування та дози", "Передозування", "Побічні реакції".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"апіксабан" згідно з рекомендаціями PRAC. </w:t>
            </w:r>
            <w:r w:rsidRPr="00A35A9A">
              <w:rPr>
                <w:rFonts w:ascii="Arial" w:hAnsi="Arial" w:cs="Arial"/>
                <w:sz w:val="16"/>
                <w:szCs w:val="16"/>
              </w:rPr>
              <w:br/>
              <w:t>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щодо високого ризику розвитку венозної тромбоемболії і кровотеч у пацієнтів з активним раком.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UA/13699/01/01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5 мг; по 10 таблеток у блістері; по 6 блістерів у пачці з картону маркуванням англійською або іншою іноземною мовою зі стикером українською мовою; по 10 таблеток у блістері; по 3 або по 6, або по 10 блістерів у пачці з картону з маркуванням українською мовою; по 14 таблеток у блістері; по 2 блістери у пачці з картону з маркуванням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контроль якості та контроль якості при випуску серії: Брістол-Майєрс Сквібб Менюфекчуринг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контроль якості при випуску серії: Пфайзер Ірландія Фармасьютікалз, Ірландія; випуск серії: Сордз Лабораторіз Т/А Брістол-Майєрс Сквібб Фармасьютікал Оперейшнз, Екстернал Менюфекчуринг,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Ірландія</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а саме уточнення інформації в тексті розділів "Фармакологічні властивості", "Взаємодія з іншими лікарськими засобами та інші види взаємодій", "Особливості застосування", "Застосування в період вагітності або годування груддю", "Спосіб застосування та дози", "Передозування", "Побічні реакції".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"апіксабан" згідно з рекомендаціями PRAC. </w:t>
            </w:r>
            <w:r w:rsidRPr="00A35A9A">
              <w:rPr>
                <w:rFonts w:ascii="Arial" w:hAnsi="Arial" w:cs="Arial"/>
                <w:sz w:val="16"/>
                <w:szCs w:val="16"/>
              </w:rPr>
              <w:br/>
              <w:t>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щодо високого ризику розвитку венозної тромбоемболії і кровотеч у пацієнтів з активним раком.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UA/13699/01/02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5 мг; по 10 таблеток у блістері; по 6 блістерів у пачці з картону маркуванням англійською або іншою іноземною мовою зі стикером українською мовою; по 10 таблеток у блістері; по 3 або по 6, або по 10 блістерів у пачці з картону з маркуванням українською мовою; по 14 таблеток у блістері; по 2 блістери у пачці з картону з маркуванням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контроль якості та контроль якості при випуску серії: Брістол-Майєрс Сквібб Менюфекчуринг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контроль якості при випуску серії: Пфайзер Ірландія Фармасьютікалз, Ірландія; випуск серії: Сордз Лабораторіз Т/А Брістол-Майєрс Сквібб Фармасьютікал Оперейшнз, Екстернал Менюфекчуринг,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Ірландія</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"апіксабан"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UA/13699/01/02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2,5 мг; по 10 таблеток у блістері; по 2 блістери у пачці з картону з маркуванням англійською або іншою іноземною мовою зі стикером українською мовою; по 10 таблеток у блістері; по 2 блістери у пачці з картону з маркуванням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контроль якості та контроль якості при випуску серії: Брістол-Майєрс Сквібб Менюфекчуринг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контроль якості при випуску серії: Пфайзер Ірландія Фармасьютікалз, Ірландія; випуск серії: Сордз Лабораторіз Т/А Брістол-Майєрс Сквібб Фармасьютікал Оперейшнз, Екстернал Менюфекчуринг,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Ірландія</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"апіксабан"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UA/13699/01/01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ЕНЗИСТАЛ®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цукровою оболонкою, кишковорозчинні; по 10 таблеток у блістері; по 2 або 8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Торрент Фармасьютікалс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35A9A">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UA/2874/01/01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ЕНОКСАПАРИН-ФАРМЕКС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розчин для ін'єкцій, 10000 анти-Ха МО/мл, по 0,2 мл (2000 анти-Ха МО) або по 0,4 мл (4000 анти-Ха МО) або по 0,6 мл (6000 анти-Ха МО) або по 0,8 мл (8000 анти-Ха МО) в попередньо наповненому шприці; по 1 попередньо наповненому шприцу в контурній чарунковій упаковці або блістері; по 1 контурній чарунковій упаковці або блістеру в пачці картонній; по 0,2 мл (2000 анти-Ха МО) або по 0,4 мл (4000 анти-Ха МО) або по 0,6 мл (6000 анти-Ха МО) або по 0,8 мл (8000 анти-Ха МО) в попередньо наповненому шприці; по 2 попередньо наповнених шприца в контурній чарунковій упаковці або блістері; по 1 контурній чарунковій упаковці або блістеру в пачці картонній; по 0,2 мл (2000 анти-Ха МО) або по 0,4 мл (4000 анти-Ха МО) або по 0,6 мл (6000 анти-Ха МО) або по 0,8 мл (8000 анти-Ха МО) в попередньо наповненому шприці; по 5 попередньо наповнених шприців в контурній чарунковій упаковці або блістері; по 2 контурні чарункові упаковки або блістери в пачці картонній; по 0,2 мл (2000 анти-Ха МО) або по 0,4 мл (4000 анти-Ха МО) або по 0,6 мл (6000 анти-Ха МО) або по 0,8 мл (8000 анти-Ха МО) в попередньо наповненому шприці; по 10 попередньо наповнених шприців в контурній чарунковій упаковці або блістері; по 1 контурній чарунковій упаковці або блістеру в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рекомендаціями PRAC. </w:t>
            </w:r>
            <w:r w:rsidRPr="00A35A9A">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UA/14204/01/01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ЕНОКСАПАРИН-ФАРМЕКС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розчин для ін'єкцій, 10000 анти-Ха МО/мл; по 3 мл в багатодозовому флаконі; по 1 багатодозовому флакону в контурній чарунковій упаковці; по 1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35A9A">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рекомендаціями PRAC. </w:t>
            </w:r>
            <w:r w:rsidRPr="00A35A9A">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UA/14324/01/01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 xml:space="preserve">ЕСПА-ФОЦИН®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порошок для орального розчину по 3000 мг/пакет, по 8 г порошку (3000 мг діючої речовини) у пакеті; по 1 пакету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нерозфасованого продукту, первинне пакування, вторинне пакування, контроль якості, випуск серії: Ліндофарм ГмбХ, Німеччина; вторинне пакування: 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доповнення альтернативним методом HPLC для визначення вмісту діючої речовини та однорідності вмісту фосфоміцину трометамолу до затвердженої методики HPLC залежно від завантаженості обладнання лабораторії контролю якості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UA/14782/01/01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ЗІКЛАРА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крем 3,75 %; по 250 мг в саше; по 14 саше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 xml:space="preserve">МЕДА АБ </w:t>
            </w:r>
            <w:r w:rsidRPr="00A35A9A">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 xml:space="preserve">виробництво, первинне пакування, вторинне пакування, випробування контролю якості та випуск серій: 3М Хелс Кеа Лімітед, Велика Британія; </w:t>
            </w:r>
            <w:r w:rsidRPr="00A35A9A">
              <w:rPr>
                <w:rFonts w:ascii="Arial" w:hAnsi="Arial" w:cs="Arial"/>
                <w:sz w:val="16"/>
                <w:szCs w:val="16"/>
              </w:rPr>
              <w:t xml:space="preserve">виробництво, випробування контролю якості (фізико-хімічні): С.П.М. КонтрактФарма ГмбХ, Німеччина; </w:t>
            </w:r>
            <w:r w:rsidRPr="00A35A9A">
              <w:rPr>
                <w:rFonts w:ascii="Arial" w:hAnsi="Arial" w:cs="Arial"/>
                <w:sz w:val="16"/>
                <w:szCs w:val="16"/>
                <w:lang w:val="ru-RU"/>
              </w:rPr>
              <w:t>випробування контролю якості (мікробіологічні): Лабор ЛС СЕ і Ко. КГ, Німеччина; первинне пакування, вторинне пакування, ввезення та випуск серій: Свісс Кепс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Велика Британія/</w:t>
            </w:r>
          </w:p>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rPr>
              <w:t>Німеччина</w:t>
            </w:r>
            <w:r w:rsidRPr="00A35A9A">
              <w:rPr>
                <w:rFonts w:ascii="Arial" w:hAnsi="Arial" w:cs="Arial"/>
                <w:sz w:val="16"/>
                <w:szCs w:val="16"/>
                <w:lang w:val="ru-RU"/>
              </w:rPr>
              <w:t xml:space="preserve"> </w:t>
            </w:r>
            <w:r w:rsidRPr="00A35A9A">
              <w:rPr>
                <w:rFonts w:ascii="Arial" w:hAnsi="Arial" w:cs="Arial"/>
                <w:sz w:val="16"/>
                <w:szCs w:val="16"/>
                <w:lang w:val="ru-RU"/>
              </w:rPr>
              <w:br/>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 xml:space="preserve">внесення змін до реєстраційних матеріалів: </w:t>
            </w:r>
            <w:r w:rsidRPr="00A35A9A">
              <w:rPr>
                <w:rFonts w:ascii="Arial" w:hAnsi="Arial" w:cs="Arial"/>
                <w:b/>
                <w:sz w:val="16"/>
                <w:szCs w:val="16"/>
                <w:lang w:val="ru-RU"/>
              </w:rPr>
              <w:t>уточнення написання процедури в наказі МОЗ України № 1421 від 05.08.2022 в процесі внесення змін</w:t>
            </w:r>
            <w:r w:rsidRPr="00A35A9A">
              <w:rPr>
                <w:rFonts w:ascii="Arial" w:hAnsi="Arial" w:cs="Arial"/>
                <w:sz w:val="16"/>
                <w:szCs w:val="16"/>
                <w:lang w:val="ru-RU"/>
              </w:rPr>
              <w:t xml:space="preserve"> -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Внесення додаткової дільниці Свісс Кепс ГмбХ, Грассінгерштрассе 9, Бад Айблінг, Байєрн, 83043, Німеччина/ Swiss Caps GmbH, Grassingerstrasse 9, Bad Aibling, Bayern, 83043, Germany у якості альтернативної виробничої дільниці для вторинного пакування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Внесення додаткової дільниці С.П.М. КонтрактФарма ГмбХ, Фрюлінгштрассе 7, 83620 Фельдкірхен-Вестерхам, Німеччина/ C.P.M. ContractPharma GmbH, Fruhlingsstrasse 7, 83620 Feldkirchen – Westerham, Germany у якості альтернативної дільниці для здійснення контролю якості (фізико-хічіний)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w:t>
            </w:r>
          </w:p>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 xml:space="preserve">Внесення додаткової дільниці Лабор ЛС СЕ і Ко. КГ, Мангельсфельд 4,5,6, Бад Боклет-Гроссенбрах, Байєрн, 97708, Німеччина/ Labor LS SE &amp; Co. KG, Mangelsfeld 4,5,6, Bad Bocklet – Grossenbrach, Bayern, 97708, Germany у якості альтернативної дільниці для здійснення контролю якості (мікробіологічний) готового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Orgapharm, відповідального за виробництво, пакування, випробування контролю якості та сертифікацію діючої речовини іміквімод з Avenue du 11 Novembre, 45300 Pithiviers, France на Zone Industrielle, Rue du Moulin de la Canne, 45300 Pithiviers, France. Місцезнаходження виробника не змінюється.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методу випробування залишкових кількостей органічних розчинників (метод парофазної газової хроматографії/ мас-спектрометрії) для АФІ іміквімод, що використовується виробником ЛЗ С.П.М. КонтрактФарма ГмбХ, Німеччина. Дана зміна є наслідком додавання нового виробника ЛЗ, а саме С.П.М. КонтрактФарма ГмбХ, Німеччина.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Зміна методу в'язкості, що використовується виробником ЛЗ С.П.М. КонтрактФарма ГмбХ, Німеччина, з метою приведення його у відповідність до вже зареєстрованого методу виробника 3M Хелс Кеа Лімітед,Велика Британія, а саме: приведені у відповідність параметри обладнання (діаметр конуса та даметр пластини), приготування випробувального зразка (температура урівноваження зразка), аналіз зразка. На виробничій дільниці С.П.М. КонтрактФарма ГмбХ, Німеччина була проведена відповідна валідація методу з використанням власних вимірювальних приладів. Оскільки метод виробника 3M Хелс Кеа Лімітед,Велика Британія вже є частиною зареєстрованого досьє, зміна розглядається як передача аналітичного методу.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Внесення додаткової дільниці Свісс Кепс ГмбХ, Грассінгерштрассе 9, Бад Айблінг, Байєрн, 83043, Німеччина/ Swiss Caps GmbH, Grassingerstrasse 9, Bad Aibling, Bayern, 83043, Germany у якості альтернативної виробничої дільниці для первинного пакування готового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Внесення С.П.М. КонтрактФарма ГмбХ, Фрюлінгштрассе 7, 83620 Фельдкірхен-Вестерхам, Німеччина/ C.P.M. ContractPharma GmbH, Fruhlingsstrasse 7, 83620 Feldkirchen – Westerham, Germany у якості альтернативної додаткової виробничої дільниці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Внесення додаткової дільниці Свісс Кепс ГмбХ, Грассінгерштрассе 9, Бад Айблінг, Байєрн, 83043, Німеччина/ Swiss Caps GmbH, Grassingerstrasse 9, Bad Aibling, Bayern, 83043, Germany у якості альтернативної виробничої дільниці, відповідальної за ввезення та випуск серій готового лікарського засобу.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ГЛЗ на виробничій дільниці С.П.М. КонтрактФарма ГмбХ, Німеччина, що полягають у зміні процесу змішування в процесі виробництва ГЛЗ, а саме: змішування відбувається в одній виробничій ємності, у якій жирові компоненти розплавляються у водній фазі, порівняно із затвердженним виробничим процесом виробника 3M Хелс Кеа Лімітед, Велика Британія, коли змішування інгрідієнтів в процесі виробництва ГЛЗ відбувається у двох окремих ємностях. Дана зміна є наслідком додавання нового виробника ЛЗ, а саме С.П.М. КонтрактФарма ГмбХ, Німеччина.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Збільшення часу витримки нерозфасовоного продукту з 6 тижнів до 20 тижнів у порівнянні з затвердженим виробником готового лікарського засобу ЗМ Хелс Кеа Лімітед, Велика Британія, коли змішування інгрідієнтів в процесі виробництва ГЛЗ відбувається у двох окремих ємностях. Дана зміна є наслідком додавання нового виробника ЛЗ, а саме С.П.М. КонтрактФарма ГмбХ, Німеччина.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альтернативного методу випробування вязкості ГЛЗ, що використовується на виробничій дільниці С.П.М. КонтрактФарма ГмбХ, Німеччина. Дана зміна є наслідком додавання нового виробника ЛЗ, а саме С.П.М. КонтрактФарма ГмбХ, Німеччина.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Звуження меж специфікації матеріалів первинної упаковки ГЛЗ, а саме зменшення товщини поліефірної плівки від 0,12 мм до 0,012 мм, товщини білої поліетиленової плівки низької щільності від 0,13 мм до 0,013 мм і товщини алюмінієвої фольги від 0,09 мм до 0,009 мм. Крім того, заявник вносить редакційні зміни.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комбінованого методу виробування на вміст залишкових кількостей каталізатора платини та заліза (метод мас-спектометрії з індуктивно зв'язаною плазмою) для АФІ іміквімод, що використовується виробником ЛЗ С.П.М. КонтрактФарма ГмбХ, Німеччина. Дана зміна є наслідком додавання нового виробника ЛЗ, а саме С.П.М. КонтрактФарма ГмбХ, Німеччина.  </w:t>
            </w:r>
            <w:r w:rsidRPr="00A35A9A">
              <w:rPr>
                <w:rFonts w:ascii="Arial" w:hAnsi="Arial" w:cs="Arial"/>
                <w:b/>
                <w:sz w:val="16"/>
                <w:szCs w:val="16"/>
                <w:lang w:val="ru-RU"/>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від 30 міс. до 18 міс. для нового виробника Свісс Кепс ГмбХ, Німеччина (відповідальний за ввезення та випуск серії) у зв’язку з тим, що параметр в’язкість може вийти за межі специфікації до кінця заявленого терміну (30 міс.). Зміни внесені в інструкції для медичного застосування лікарського засобу у розділ "Термін придатності": для виробника 3M Хелс Кеа Лімітед - 30 місяців, для додаткового виробника Свісс Кепс ГмбХ - 18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UA/15272/01/01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ІБУПРОФЕН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суспензія оральна, 100 мг/5 мл по 100 мл або по 200 мл у флаконі; по 1 флакону разом з дозуючим пристроєм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з дати затвердження.</w:t>
            </w:r>
            <w:r w:rsidRPr="00A35A9A">
              <w:rPr>
                <w:rFonts w:ascii="Arial" w:hAnsi="Arial" w:cs="Arial"/>
                <w:sz w:val="16"/>
                <w:szCs w:val="16"/>
              </w:rPr>
              <w:br/>
              <w:t xml:space="preserve">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II "Специфікація з безпеки", V " Заходи з мінімізації ризиків", VI "Резюме плану управління ризиками", VII "Додатки" на основі оновленої інформації з безпеки щодо внесення змін та доповнень на підставі рекомендації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UA/11513/01/01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КАБАЗ СПАЛ 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концентрат для розчину для інфузій по 60 мг у 1,5 мл; 1 флакон з концентратом та 1 флакон з розчинником (етанол 96 %, вода для ін'єкцій) по 4,5 мл у контурній пластиковій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PP</w:t>
            </w:r>
            <w:r w:rsidRPr="00A35A9A">
              <w:rPr>
                <w:rFonts w:ascii="Arial" w:hAnsi="Arial" w:cs="Arial"/>
                <w:sz w:val="16"/>
                <w:szCs w:val="16"/>
                <w:lang w:val="ru-RU"/>
              </w:rPr>
              <w:t xml:space="preserve"> Фармасьютікалз Прайвет Лімітед</w:t>
            </w:r>
            <w:r w:rsidRPr="00A35A9A">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СП Акур Лабс Пвт. Лтд.</w:t>
            </w:r>
            <w:r w:rsidRPr="00A35A9A">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lang w:val="ru-RU"/>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(ЖЕВТАНА®, концентрат для розчину для інфузій по 60 мг у 1,5 мл). Представлені зміни в інформації з безпеки щодо внесення змін та доповнень у розділах інструкції для медичного застосування препарату “Показання” (уточнення інформації), “Взаємодія з іншими лікарськими засобами та інші види взаємодій”, “Особливості застосування”, “Побічні реакції” лікарського засобу Кабаз Спал 60, концентрат для розчину для інфузій по 60 мг у 1,5 мл; 1 флакон з концентратом та 1 флакон з розчинником (етанол 96 %, вода для ін'єкцій) по 4,5 мл у контурній пластиковій чарунковій упаковці в картонній коробці на підставі оновленої інформації з безпеки щодо медичного застосування референтного лікарського засобу (ЖЕВТАНА, 60 мг у 1,5 мл концентрат та 4,5 мл розчинник для розчину для інфузій / Санофі-Авентіс Груп). </w:t>
            </w:r>
            <w:r w:rsidRPr="00A35A9A">
              <w:rPr>
                <w:rFonts w:ascii="Arial" w:hAnsi="Arial" w:cs="Arial"/>
                <w:sz w:val="16"/>
                <w:szCs w:val="16"/>
                <w:lang w:val="ru-RU"/>
              </w:rPr>
              <w:t xml:space="preserve">Можуть бути рекомендовані до затвердження та внесення в інструкцію для медичного застосування лікарського засобу. </w:t>
            </w:r>
            <w:r w:rsidRPr="00A35A9A">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UA/18251/01/01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КАПЕЦИБЕКС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150 мг; по 10 таблеток у блістері; по 3, 6 або 12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Аккорд Хелскеа С.Л.У.</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готового лікарського засобу, первинне пакування, вторинне пакування, контроль якості серії:</w:t>
            </w:r>
            <w:r w:rsidRPr="00A35A9A">
              <w:rPr>
                <w:rFonts w:ascii="Arial" w:hAnsi="Arial" w:cs="Arial"/>
                <w:sz w:val="16"/>
                <w:szCs w:val="16"/>
              </w:rPr>
              <w:br/>
              <w:t>Інтас Фармасьютікалз Лімітед, Індія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готового лікарського засобу, первинне та вторинне пакування, контроль якості серії (альтернативний виробник):</w:t>
            </w:r>
            <w:r w:rsidRPr="00A35A9A">
              <w:rPr>
                <w:rFonts w:ascii="Arial" w:hAnsi="Arial" w:cs="Arial"/>
                <w:sz w:val="16"/>
                <w:szCs w:val="16"/>
              </w:rPr>
              <w:br/>
              <w:t>Інтас Фармасьютікалз Лімітед, Індія</w:t>
            </w:r>
            <w:r w:rsidRPr="00A35A9A">
              <w:rPr>
                <w:rFonts w:ascii="Arial" w:hAnsi="Arial" w:cs="Arial"/>
                <w:sz w:val="16"/>
                <w:szCs w:val="16"/>
              </w:rPr>
              <w:br/>
              <w:t>Первинне та вторинне пакування:</w:t>
            </w:r>
            <w:r w:rsidRPr="00A35A9A">
              <w:rPr>
                <w:rFonts w:ascii="Arial" w:hAnsi="Arial" w:cs="Arial"/>
                <w:sz w:val="16"/>
                <w:szCs w:val="16"/>
              </w:rPr>
              <w:br/>
              <w:t>Аккорд Хелскеа Лімітед, Велика Британія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вторинне пакування:</w:t>
            </w:r>
            <w:r w:rsidRPr="00A35A9A">
              <w:rPr>
                <w:rFonts w:ascii="Arial" w:hAnsi="Arial" w:cs="Arial"/>
                <w:sz w:val="16"/>
                <w:szCs w:val="16"/>
              </w:rPr>
              <w:br/>
              <w:t>ДЧЛ Саплі Чейн, Італія СПА, Італiя</w:t>
            </w:r>
            <w:r w:rsidRPr="00A35A9A">
              <w:rPr>
                <w:rFonts w:ascii="Arial" w:hAnsi="Arial" w:cs="Arial"/>
                <w:sz w:val="16"/>
                <w:szCs w:val="16"/>
              </w:rPr>
              <w:br/>
              <w:t>СК Фарма Лоджистікс ГмбХ, Німеччина</w:t>
            </w:r>
            <w:r w:rsidRPr="00A35A9A">
              <w:rPr>
                <w:rFonts w:ascii="Arial" w:hAnsi="Arial" w:cs="Arial"/>
                <w:sz w:val="16"/>
                <w:szCs w:val="16"/>
              </w:rPr>
              <w:br/>
              <w:t>Синоптиз Індастріал Сп. з о.о., Польща</w:t>
            </w:r>
            <w:r w:rsidRPr="00A35A9A">
              <w:rPr>
                <w:rFonts w:ascii="Arial" w:hAnsi="Arial" w:cs="Arial"/>
                <w:sz w:val="16"/>
                <w:szCs w:val="16"/>
              </w:rPr>
              <w:br/>
              <w:t>контроль якості серії:</w:t>
            </w:r>
            <w:r w:rsidRPr="00A35A9A">
              <w:rPr>
                <w:rFonts w:ascii="Arial" w:hAnsi="Arial" w:cs="Arial"/>
                <w:sz w:val="16"/>
                <w:szCs w:val="16"/>
              </w:rPr>
              <w:br/>
              <w:t>Астрон Резьорч Лімітед, Велика Британiя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контроль якості серії:</w:t>
            </w:r>
            <w:r w:rsidRPr="00A35A9A">
              <w:rPr>
                <w:rFonts w:ascii="Arial" w:hAnsi="Arial" w:cs="Arial"/>
                <w:sz w:val="16"/>
                <w:szCs w:val="16"/>
              </w:rPr>
              <w:br/>
              <w:t>АЛС Лабораторіс (ЮКей) Лімітед, Велика Британія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контроль якості серії:</w:t>
            </w:r>
            <w:r w:rsidRPr="00A35A9A">
              <w:rPr>
                <w:rFonts w:ascii="Arial" w:hAnsi="Arial" w:cs="Arial"/>
                <w:sz w:val="16"/>
                <w:szCs w:val="16"/>
              </w:rPr>
              <w:br/>
              <w:t>Лабораторі Фундасіо ДАУ, Іспанія</w:t>
            </w:r>
            <w:r w:rsidRPr="00A35A9A">
              <w:rPr>
                <w:rFonts w:ascii="Arial" w:hAnsi="Arial" w:cs="Arial"/>
                <w:sz w:val="16"/>
                <w:szCs w:val="16"/>
              </w:rPr>
              <w:br/>
              <w:t>Фармадокс Хелскеа Лтд., Мальта</w:t>
            </w:r>
            <w:r w:rsidRPr="00A35A9A">
              <w:rPr>
                <w:rFonts w:ascii="Arial" w:hAnsi="Arial" w:cs="Arial"/>
                <w:sz w:val="16"/>
                <w:szCs w:val="16"/>
              </w:rPr>
              <w:br/>
              <w:t>відповідальний за випуск серії:</w:t>
            </w:r>
            <w:r w:rsidRPr="00A35A9A">
              <w:rPr>
                <w:rFonts w:ascii="Arial" w:hAnsi="Arial" w:cs="Arial"/>
                <w:sz w:val="16"/>
                <w:szCs w:val="16"/>
              </w:rPr>
              <w:br/>
              <w:t>Аккорд Хелскеа Лімітед, Велика Британія</w:t>
            </w:r>
          </w:p>
          <w:p w:rsidR="006505AF" w:rsidRPr="00A35A9A" w:rsidRDefault="006505AF"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Польща/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Іспанія/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Мальта</w:t>
            </w:r>
            <w:r w:rsidRPr="00A35A9A">
              <w:rPr>
                <w:rFonts w:ascii="Arial" w:hAnsi="Arial" w:cs="Arial"/>
                <w:sz w:val="16"/>
                <w:szCs w:val="16"/>
              </w:rPr>
              <w:br/>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UA/14799/01/01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КАПЕЦИБЕКС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500 мг; по 10 таблеток у блістері; по 3, 6 або 12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Аккорд Хелскеа С.Л.У.</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готового лікарського засобу, первинне пакування, вторинне пакування, контроль якості серії:</w:t>
            </w:r>
            <w:r w:rsidRPr="00A35A9A">
              <w:rPr>
                <w:rFonts w:ascii="Arial" w:hAnsi="Arial" w:cs="Arial"/>
                <w:sz w:val="16"/>
                <w:szCs w:val="16"/>
              </w:rPr>
              <w:br/>
              <w:t>Інтас Фармасьютікалз Лімітед, Індія;</w:t>
            </w:r>
            <w:r w:rsidRPr="00A35A9A">
              <w:rPr>
                <w:rFonts w:ascii="Arial" w:hAnsi="Arial" w:cs="Arial"/>
                <w:sz w:val="16"/>
                <w:szCs w:val="16"/>
              </w:rPr>
              <w:br/>
              <w:t>Виробництво готового лікарського засобу, первинне пакування, вторинне пакування, контроль якості серії (альтернативний виробник):</w:t>
            </w:r>
            <w:r w:rsidRPr="00A35A9A">
              <w:rPr>
                <w:rFonts w:ascii="Arial" w:hAnsi="Arial" w:cs="Arial"/>
                <w:sz w:val="16"/>
                <w:szCs w:val="16"/>
              </w:rPr>
              <w:br/>
              <w:t>Інтас Фармасьютікалз Лімітед, Індія;</w:t>
            </w:r>
            <w:r w:rsidRPr="00A35A9A">
              <w:rPr>
                <w:rFonts w:ascii="Arial" w:hAnsi="Arial" w:cs="Arial"/>
                <w:sz w:val="16"/>
                <w:szCs w:val="16"/>
              </w:rPr>
              <w:br/>
              <w:t>Первинне та вторинне пакування:</w:t>
            </w:r>
            <w:r w:rsidRPr="00A35A9A">
              <w:rPr>
                <w:rFonts w:ascii="Arial" w:hAnsi="Arial" w:cs="Arial"/>
                <w:sz w:val="16"/>
                <w:szCs w:val="16"/>
              </w:rPr>
              <w:br/>
              <w:t>Аккорд Хелскеа Лімітед, Велика Британія;</w:t>
            </w:r>
            <w:r w:rsidRPr="00A35A9A">
              <w:rPr>
                <w:rFonts w:ascii="Arial" w:hAnsi="Arial" w:cs="Arial"/>
                <w:sz w:val="16"/>
                <w:szCs w:val="16"/>
              </w:rPr>
              <w:br/>
              <w:t>Відповідальний за випуск серії:</w:t>
            </w:r>
            <w:r w:rsidRPr="00A35A9A">
              <w:rPr>
                <w:rFonts w:ascii="Arial" w:hAnsi="Arial" w:cs="Arial"/>
                <w:sz w:val="16"/>
                <w:szCs w:val="16"/>
              </w:rPr>
              <w:br/>
              <w:t>Аккорд Хелскеа Лімітед, Велика Британія;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Вторинне пакування:</w:t>
            </w:r>
            <w:r w:rsidRPr="00A35A9A">
              <w:rPr>
                <w:rFonts w:ascii="Arial" w:hAnsi="Arial" w:cs="Arial"/>
                <w:sz w:val="16"/>
                <w:szCs w:val="16"/>
              </w:rPr>
              <w:br/>
              <w:t>ДЧЛ Саплі Чейн, Італія СПА, Італiя;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Контроль якості серій:</w:t>
            </w:r>
            <w:r w:rsidRPr="00A35A9A">
              <w:rPr>
                <w:rFonts w:ascii="Arial" w:hAnsi="Arial" w:cs="Arial"/>
                <w:sz w:val="16"/>
                <w:szCs w:val="16"/>
              </w:rPr>
              <w:br/>
              <w:t>Астрон Резьорч Лімітед, Велика Британiя;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контроль якості серії:</w:t>
            </w:r>
            <w:r w:rsidRPr="00A35A9A">
              <w:rPr>
                <w:rFonts w:ascii="Arial" w:hAnsi="Arial" w:cs="Arial"/>
                <w:sz w:val="16"/>
                <w:szCs w:val="16"/>
              </w:rPr>
              <w:br/>
              <w:t>Лабораторі Фундасіо ДАУ, Іспанія;</w:t>
            </w:r>
            <w:r w:rsidRPr="00A35A9A">
              <w:rPr>
                <w:rFonts w:ascii="Arial" w:hAnsi="Arial" w:cs="Arial"/>
                <w:sz w:val="16"/>
                <w:szCs w:val="16"/>
              </w:rPr>
              <w:br/>
              <w:t>контроль якості серії:</w:t>
            </w:r>
            <w:r w:rsidRPr="00A35A9A">
              <w:rPr>
                <w:rFonts w:ascii="Arial" w:hAnsi="Arial" w:cs="Arial"/>
                <w:sz w:val="16"/>
                <w:szCs w:val="16"/>
              </w:rPr>
              <w:br/>
              <w:t>АЛС Лабораторіс (ЮКей) Лімітед, Велика Британія;</w:t>
            </w:r>
            <w:r w:rsidRPr="00A35A9A">
              <w:rPr>
                <w:rFonts w:ascii="Arial" w:hAnsi="Arial" w:cs="Arial"/>
                <w:sz w:val="16"/>
                <w:szCs w:val="16"/>
              </w:rPr>
              <w:br/>
              <w:t>вторинне пакування:</w:t>
            </w:r>
            <w:r w:rsidRPr="00A35A9A">
              <w:rPr>
                <w:rFonts w:ascii="Arial" w:hAnsi="Arial" w:cs="Arial"/>
                <w:sz w:val="16"/>
                <w:szCs w:val="16"/>
              </w:rPr>
              <w:br/>
              <w:t>СК Фарма Лоджистікс ГмБХ, Німеччина;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контроль якості серії:</w:t>
            </w:r>
            <w:r w:rsidRPr="00A35A9A">
              <w:rPr>
                <w:rFonts w:ascii="Arial" w:hAnsi="Arial" w:cs="Arial"/>
                <w:sz w:val="16"/>
                <w:szCs w:val="16"/>
              </w:rPr>
              <w:br/>
              <w:t>Фармадокс Хелскеа Лтд., Мальта;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вторинне пакування:</w:t>
            </w:r>
            <w:r w:rsidRPr="00A35A9A">
              <w:rPr>
                <w:rFonts w:ascii="Arial" w:hAnsi="Arial" w:cs="Arial"/>
                <w:sz w:val="16"/>
                <w:szCs w:val="16"/>
              </w:rPr>
              <w:br/>
              <w:t>Синоптиз Індастріал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Іспанія/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Мальта/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Польща</w:t>
            </w:r>
            <w:r w:rsidRPr="00A35A9A">
              <w:rPr>
                <w:rFonts w:ascii="Arial" w:hAnsi="Arial" w:cs="Arial"/>
                <w:sz w:val="16"/>
                <w:szCs w:val="16"/>
              </w:rPr>
              <w:br/>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UA/14799/01/02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 xml:space="preserve">КАРБАЦИД ПЕЧАЄВСЬКИЙ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жувальні, по 10 таблеток у блістері; по 2 блістери у пачці з картону; по 10 таблеток у контейнері; по 2 контейнери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Затверджено: 37,50 кг (30 000 таблеток) Запропоновано: 37,50 кг (30 000 таблеток), 150,00 кг (120 000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UA/13520/01/01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КАРБЕТОЦИН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розчин для ін'єкцій, 100 мкг/мл по 1 мл у флаконі; по 4 або 5 флаконів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Товариство з обмеженою відповідальністю «РОКЕТ-ФАРМ»</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"Фармідея"</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Латвiя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Зміна у терміні придатності ГЛЗ, у зв'язку з результатами стабільності у реальному часі. Діюча редакція: Термін придатності. 2 роки. Пропонована редакція: Термін придатності. 3 роки </w:t>
            </w:r>
            <w:r w:rsidRPr="00A35A9A">
              <w:rPr>
                <w:rFonts w:ascii="Arial" w:hAnsi="Arial" w:cs="Arial"/>
                <w:sz w:val="16"/>
                <w:szCs w:val="16"/>
              </w:rPr>
              <w:br/>
              <w:t xml:space="preserve">Зміни внесені а інструкцію для медичного застосування лікарського засобу у розділ "Термін придатності".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UA/16148/01/01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КАРБОПА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концентрат для розчину для інфузій, 10 мг/мл по 5 мл, або по 15 мл, або по 45 мл, або по 60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Аккорд Хелскеа Полска Сп. з.о.о.</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готового лікарського засобу, первинне та вторинне пакування, контроль якості серії:</w:t>
            </w:r>
            <w:r w:rsidRPr="00A35A9A">
              <w:rPr>
                <w:rFonts w:ascii="Arial" w:hAnsi="Arial" w:cs="Arial"/>
                <w:sz w:val="16"/>
                <w:szCs w:val="16"/>
              </w:rPr>
              <w:br/>
              <w:t>Інтас Фармасьютікалз Лімітед, Індія</w:t>
            </w:r>
            <w:r w:rsidRPr="00A35A9A">
              <w:rPr>
                <w:rFonts w:ascii="Arial" w:hAnsi="Arial" w:cs="Arial"/>
                <w:sz w:val="16"/>
                <w:szCs w:val="16"/>
              </w:rPr>
              <w:br/>
              <w:t>Вторинне пакування:</w:t>
            </w:r>
            <w:r w:rsidRPr="00A35A9A">
              <w:rPr>
                <w:rFonts w:ascii="Arial" w:hAnsi="Arial" w:cs="Arial"/>
                <w:sz w:val="16"/>
                <w:szCs w:val="16"/>
              </w:rPr>
              <w:br/>
              <w:t>Аккорд Хелскеа Лімітед, Велика Британія</w:t>
            </w:r>
            <w:r w:rsidRPr="00A35A9A">
              <w:rPr>
                <w:rFonts w:ascii="Arial" w:hAnsi="Arial" w:cs="Arial"/>
                <w:sz w:val="16"/>
                <w:szCs w:val="16"/>
              </w:rPr>
              <w:br/>
              <w:t xml:space="preserve">Виробництво готового лікарського засобу, первинне та вторинне пакування, контроль якості серії (альтернативний виробник): </w:t>
            </w:r>
            <w:r w:rsidRPr="00A35A9A">
              <w:rPr>
                <w:rFonts w:ascii="Arial" w:hAnsi="Arial" w:cs="Arial"/>
                <w:sz w:val="16"/>
                <w:szCs w:val="16"/>
              </w:rPr>
              <w:br/>
              <w:t>Інтас Фармасьютікалз Лімітед, Індія</w:t>
            </w:r>
            <w:r w:rsidRPr="00A35A9A">
              <w:rPr>
                <w:rFonts w:ascii="Arial" w:hAnsi="Arial" w:cs="Arial"/>
                <w:sz w:val="16"/>
                <w:szCs w:val="16"/>
              </w:rPr>
              <w:br/>
              <w:t>Контроль якості серії:</w:t>
            </w:r>
            <w:r w:rsidRPr="00A35A9A">
              <w:rPr>
                <w:rFonts w:ascii="Arial" w:hAnsi="Arial" w:cs="Arial"/>
                <w:sz w:val="16"/>
                <w:szCs w:val="16"/>
              </w:rPr>
              <w:br/>
              <w:t>Фармадокс Хелскеа Лтд., Мальта</w:t>
            </w:r>
            <w:r w:rsidRPr="00A35A9A">
              <w:rPr>
                <w:rFonts w:ascii="Arial" w:hAnsi="Arial" w:cs="Arial"/>
                <w:sz w:val="16"/>
                <w:szCs w:val="16"/>
              </w:rPr>
              <w:br/>
              <w:t>Фармавалід Лтд. Мікробіологічна лабораторія, Угорщина</w:t>
            </w:r>
            <w:r w:rsidRPr="00A35A9A">
              <w:rPr>
                <w:rFonts w:ascii="Arial" w:hAnsi="Arial" w:cs="Arial"/>
                <w:sz w:val="16"/>
                <w:szCs w:val="16"/>
              </w:rPr>
              <w:br/>
              <w:t>Відповідальний за випуск серії:</w:t>
            </w:r>
            <w:r w:rsidRPr="00A35A9A">
              <w:rPr>
                <w:rFonts w:ascii="Arial" w:hAnsi="Arial" w:cs="Arial"/>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Мальта/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Naveen Chamalli Shiva Kumar. Пропонована редакція: Агата Гесєвич / Agata Gesiewicz. </w:t>
            </w:r>
            <w:r w:rsidRPr="00A35A9A">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 </w:t>
            </w:r>
            <w:r w:rsidRPr="00A35A9A">
              <w:rPr>
                <w:rFonts w:ascii="Arial" w:hAnsi="Arial" w:cs="Arial"/>
                <w:sz w:val="16"/>
                <w:szCs w:val="16"/>
              </w:rPr>
              <w:br/>
              <w:t>Зміна місця здійснення основної діяльності з фармаконагляду.Зміна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UA/13716/01/01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оболонкою, по 500 мг; по 10 таблеток у блістері; по 3 або 6 блістерів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ЮСБ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35A9A">
              <w:rPr>
                <w:rFonts w:ascii="Arial" w:hAnsi="Arial" w:cs="Arial"/>
                <w:sz w:val="16"/>
                <w:szCs w:val="16"/>
              </w:rPr>
              <w:br/>
              <w:t>Діюча редакція: Henri Jacoby, MD. Пропонована редакція: Kees Bart TEEUW, PhD.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UA/9155/01/02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оболонкою, по 1000 мг по 10 таблеток у блістері; по 3 або 6 блістерів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35A9A">
              <w:rPr>
                <w:rFonts w:ascii="Arial" w:hAnsi="Arial" w:cs="Arial"/>
                <w:sz w:val="16"/>
                <w:szCs w:val="16"/>
              </w:rPr>
              <w:br/>
              <w:t>Діюча редакція: Henri Jacoby, MD. Пропонована редакція: Kees Bart TEEUW, PhD.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UA/9155/01/03</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оболонкою, по 250 мг; по 10 таблеток у блістері; по 3 або 6 блістерів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35A9A">
              <w:rPr>
                <w:rFonts w:ascii="Arial" w:hAnsi="Arial" w:cs="Arial"/>
                <w:sz w:val="16"/>
                <w:szCs w:val="16"/>
              </w:rPr>
              <w:br/>
              <w:t>Діюча редакція: Henri Jacoby, MD. Пропонована редакція: Kees Bart TEEUW, PhD.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UA/9155/01/01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розчин оральний, 100 мг/мл по 300 мл у флаконі; по 1 флакону з мірним пластиковим шприцом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НекстФарма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35A9A">
              <w:rPr>
                <w:rFonts w:ascii="Arial" w:hAnsi="Arial" w:cs="Arial"/>
                <w:sz w:val="16"/>
                <w:szCs w:val="16"/>
              </w:rPr>
              <w:br/>
              <w:t>Діюча редакція: Henri Jacoby, MD. Пропонована редакція: Kees Bart TEEUW, PhD.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UA/9155/02/01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КОМБІСПАЗМ®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по 10 таблеток у блістері з фольги алюмінієвої та плівки поліхлорвінілової; по 1 або 10 блістерів в картонній пачці; по 10 таблеток в алюмінієвому блістері; по 1 блістеру в картонній пачці; по 10 картонних пачок у гуртовій картонній пачці; по 10 таблеток в алюмінієвому блістері; по 1 блістеру в картонній пачці; по 10 таблеток в алюмінієвому блістері; по 2 блістери в картонній пачці;</w:t>
            </w:r>
            <w:r w:rsidRPr="00A35A9A">
              <w:rPr>
                <w:rFonts w:ascii="Arial" w:hAnsi="Arial" w:cs="Arial"/>
                <w:sz w:val="16"/>
                <w:szCs w:val="16"/>
              </w:rPr>
              <w:br/>
              <w:t>по 10 таблеток в алюмінієвому блістері; по 10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ОАЕ</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повний цикл виробництва: Евертоджен Лайф Саєнсиз  Лімітед, Індія;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повний цикл виробництва: ТОВ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A35A9A">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№10; №20 - без рецепта;</w:t>
            </w:r>
            <w:r w:rsidRPr="00A35A9A">
              <w:rPr>
                <w:rFonts w:ascii="Arial" w:hAnsi="Arial" w:cs="Arial"/>
                <w:i/>
                <w:sz w:val="16"/>
                <w:szCs w:val="16"/>
              </w:rPr>
              <w:br/>
              <w:t>№100 -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UA/3088/01/01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КОПАКСОН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«Тева Україна»</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за повним циклом:</w:t>
            </w:r>
            <w:r w:rsidRPr="00A35A9A">
              <w:rPr>
                <w:rFonts w:ascii="Arial" w:hAnsi="Arial" w:cs="Arial"/>
                <w:sz w:val="16"/>
                <w:szCs w:val="16"/>
              </w:rPr>
              <w:br/>
              <w:t>Тева Фармацевтікал Індастріз Лтд., Ізраїль;</w:t>
            </w:r>
            <w:r w:rsidRPr="00A35A9A">
              <w:rPr>
                <w:rFonts w:ascii="Arial" w:hAnsi="Arial" w:cs="Arial"/>
                <w:sz w:val="16"/>
                <w:szCs w:val="16"/>
              </w:rPr>
              <w:br/>
              <w:t>Виробництво за повним циклом:</w:t>
            </w:r>
            <w:r w:rsidRPr="00A35A9A">
              <w:rPr>
                <w:rFonts w:ascii="Arial" w:hAnsi="Arial" w:cs="Arial"/>
                <w:sz w:val="16"/>
                <w:szCs w:val="16"/>
              </w:rPr>
              <w:br/>
              <w:t>Нортон Хелскеа Лімітед Т/А АЙВЕКС Фармасьютикалз ЮК, Велика Британія;</w:t>
            </w:r>
            <w:r w:rsidRPr="00A35A9A">
              <w:rPr>
                <w:rFonts w:ascii="Arial" w:hAnsi="Arial" w:cs="Arial"/>
                <w:sz w:val="16"/>
                <w:szCs w:val="16"/>
              </w:rPr>
              <w:br/>
              <w:t>Контроль серії (тільки біологічне тестування):</w:t>
            </w:r>
            <w:r w:rsidRPr="00A35A9A">
              <w:rPr>
                <w:rFonts w:ascii="Arial" w:hAnsi="Arial" w:cs="Arial"/>
                <w:sz w:val="16"/>
                <w:szCs w:val="16"/>
              </w:rPr>
              <w:br/>
              <w:t>Абік Лтд., Ізраїль;</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Контроль серії (повне тестування, включаючи на стерильність та бактеріальні ендотоксини, але окрім біологічного тестування):</w:t>
            </w:r>
            <w:r w:rsidRPr="00A35A9A">
              <w:rPr>
                <w:rFonts w:ascii="Arial" w:hAnsi="Arial" w:cs="Arial"/>
                <w:sz w:val="16"/>
                <w:szCs w:val="16"/>
              </w:rPr>
              <w:br/>
              <w:t>Фармахемі Б.В., Нідерланди;</w:t>
            </w:r>
            <w:r w:rsidRPr="00A35A9A">
              <w:rPr>
                <w:rFonts w:ascii="Arial" w:hAnsi="Arial" w:cs="Arial"/>
                <w:sz w:val="16"/>
                <w:szCs w:val="16"/>
              </w:rPr>
              <w:br/>
              <w:t>Контроль серії (тільки біологічне тестування):</w:t>
            </w:r>
            <w:r w:rsidRPr="00A35A9A">
              <w:rPr>
                <w:rFonts w:ascii="Arial" w:hAnsi="Arial" w:cs="Arial"/>
                <w:sz w:val="16"/>
                <w:szCs w:val="16"/>
              </w:rPr>
              <w:br/>
              <w:t xml:space="preserve">АТ Фармацевтичний завод Тева, Угорщина; </w:t>
            </w:r>
            <w:r w:rsidRPr="00A35A9A">
              <w:rPr>
                <w:rFonts w:ascii="Arial" w:hAnsi="Arial" w:cs="Arial"/>
                <w:sz w:val="16"/>
                <w:szCs w:val="16"/>
              </w:rPr>
              <w:br/>
              <w:t>Контроль серії (аналітичне тестування та вивчення стабільності):</w:t>
            </w:r>
            <w:r w:rsidRPr="00A35A9A">
              <w:rPr>
                <w:rFonts w:ascii="Arial" w:hAnsi="Arial" w:cs="Arial"/>
                <w:sz w:val="16"/>
                <w:szCs w:val="16"/>
              </w:rPr>
              <w:br/>
              <w:t>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Ізраїль/</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Нідерланди/</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Угорщина </w:t>
            </w:r>
            <w:r w:rsidRPr="00A35A9A">
              <w:rPr>
                <w:rFonts w:ascii="Arial" w:hAnsi="Arial" w:cs="Arial"/>
                <w:sz w:val="16"/>
                <w:szCs w:val="16"/>
              </w:rPr>
              <w:br/>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що підтверджується даними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w:t>
            </w:r>
            <w:r w:rsidRPr="00A35A9A">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UA/6307/01/02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КОПАКСОН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розчин для ін'єкцій, 40 мг/мл; по 1 мл розчину в попередньо наповненому шприці з маркуванням українською мовою; по 1 шприцу в блістері (з маркуванням українською мовою або без маркування); по 12 шприців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(тільки біологічне тестування): 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Ізраїль/</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Нідерланди/</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Угорщина</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A35A9A">
              <w:rPr>
                <w:rFonts w:ascii="Arial" w:hAnsi="Arial" w:cs="Arial"/>
                <w:sz w:val="16"/>
                <w:szCs w:val="16"/>
              </w:rPr>
              <w:br/>
              <w:t>Внесення змін в специфікацію вихідних матеріалів щодо зміни параметру опису мономерів глатирамеру ацетату, а саме розширення критерію прийнятності кольору глутамату: із «White, crystalline powder» на «White to off-white to yellowish crystalline powder» з відповідними змінами в розділ 3.2.S.2.3. Контроль матеріалів (Starting Materials Quality Information/Monomer Representative Results).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постачальників вихідного матеріалу (мономерів) Sanofi Chimie та BASF Pharma (Evionnaz) SA, які зазначені в розділі 3.2.S.2.3. Контроль матеріалів. А також вносяться редакційні зміни щодо включення новіших репрезентативних результатів тестування для постачальників активних мономерів Lonza AG та Isochem (Groupe SNPE), які залишаються.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UA/6307/01/02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КОПАКСОН®-ТЕВА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без маркування; по 28 попередньо наповнених шприців у контурних чарункових упаковках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(тільки біологічне тестування): Абік Лтд., Ізраїль;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Ізраїль/</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Нідерланди/</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Угорщина</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A35A9A">
              <w:rPr>
                <w:rFonts w:ascii="Arial" w:hAnsi="Arial" w:cs="Arial"/>
                <w:sz w:val="16"/>
                <w:szCs w:val="16"/>
              </w:rPr>
              <w:br/>
              <w:t>Внесення змін в специфікацію вихідних матеріалів щодо зміни параметру опису мономерів глатирамеру ацетату, а саме розширення критерію прийнятності кольору глутамату: із «White, crystalline powder» на «White to off-white to yellowish crystalline powder» з відповідними змінами в розділ 3.2.S.2.3. Контроль матеріалів (Starting Materials Quality Information/Monomer Representative Results).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постачальників вихідного матеріалу (мономерів) Sanofi Chimie та BASF Pharma (Evionnaz) SA, які зазначені в розділі 3.2.S.2.3. Контроль матеріалів. А також вносяться редакційні зміни щодо включення новіших репрезентативних результатів тестування для постачальників активних мономерів Lonza AG та Isochem (Groupe SNPE), які залишаються.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UA/6307/01/01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КОРВАЗАН®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плівковою оболонкою, по 25 мг; по 10 таблеток у блістері; по 3 блістери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2004-287 - Rev 05 для АФІ карведилолу від нового виробника Zhejiang Huahai Pharmaceutical Co., Ltd., Китай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UA/1371/01/01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КОРВАЗАН®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плівковою оболонкою, по 12,5 мг; по 10 таблеток у блістері; по 3 блістери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2004-287 - Rev 05 для АФІ карведилолу від нового виробника Zhejiang Huahai Pharmaceutical Co., Ltd., Китай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UA/1371/01/02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розчин для ін'єкцій, 50 мг/мл</w:t>
            </w:r>
            <w:r w:rsidRPr="00A35A9A">
              <w:rPr>
                <w:rFonts w:ascii="Arial" w:hAnsi="Arial" w:cs="Arial"/>
                <w:sz w:val="16"/>
                <w:szCs w:val="16"/>
                <w:lang w:val="ru-RU"/>
              </w:rPr>
              <w:br/>
              <w:t>№ 6: по 3 мл в ампулі; по 6 ампул в полімерних чарунках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допустимих меж щодо вмісту йодидів, визначених у специфікації на АФІ аміодарону гідрохлорид. Затверджено: NMT 150 ppm Запропоновано: NMT 100 ppm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UA/3683/01/01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таблетки по 200 мг; № 30 (10х3): по 10 таблеток у блістері; по 3 блістери у картонній коробці; № 30 (15х2): по 15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Угорщина</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 xml:space="preserve">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"Побічні реакції" відповідно до оновленої інформації щодо безпеки застосування діючої речовини згідно з рекомендацією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UA/3683/02/01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КСИЛАЗОЛ-КІДС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спрей назальний, розчин; по 10 мл у флаконі з розпилювачем та захисним ковпачком;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ТОВ «УОРЛД МЕДИЦИН» </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УОРЛД МЕДИЦИН ІЛАЧ САН. ВЕ ТІДЖ. A.Ш.</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A35A9A">
              <w:rPr>
                <w:rFonts w:ascii="Arial" w:hAnsi="Arial" w:cs="Arial"/>
                <w:sz w:val="16"/>
                <w:szCs w:val="16"/>
              </w:rPr>
              <w:br/>
              <w:t xml:space="preserve">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UA/18501/01/01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 xml:space="preserve">КСИЛОСПРЕЙ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спрей назальний, 1,0 мг/мл по 10 мл у флаконі з насосом дозатором із розпилювачем; по 1 флакону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оновленням специфікації на насоси дозатори з розпилювачем виробництва Shenzhen Bona Pharma Technology Co., Ltd, Китай. </w:t>
            </w:r>
            <w:r w:rsidRPr="00A35A9A">
              <w:rPr>
                <w:rFonts w:ascii="Arial" w:hAnsi="Arial" w:cs="Arial"/>
                <w:sz w:val="16"/>
                <w:szCs w:val="16"/>
              </w:rPr>
              <w:br/>
              <w:t>Супутня зміна</w:t>
            </w:r>
            <w:r w:rsidRPr="00A35A9A">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w:t>
            </w:r>
            <w:r w:rsidRPr="00A35A9A">
              <w:rPr>
                <w:rFonts w:ascii="Arial" w:hAnsi="Arial" w:cs="Arial"/>
                <w:sz w:val="16"/>
                <w:szCs w:val="16"/>
              </w:rPr>
              <w:b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постачальника первинної упаковки (насоси дозатори з розпилювачем), а саме виробника Yuyao Nuobang Plastic Factory, Китай та вилучення інформації щодо посилання на виробників первинної упаковки (насоси дозатори з розпилювачем) з р. 3.2.Р.7. Система контейнер/ 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UA/19065/01/02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КУТЕРН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таблетки, вкриті плівковою оболонкою, 5 мг/10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АстраЗенека АБ</w:t>
            </w:r>
            <w:r w:rsidRPr="00A35A9A">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lang w:val="ru-RU"/>
              </w:rPr>
              <w:t xml:space="preserve">виробництво лікарського засобу, первинне пакування та проведення випробувань: </w:t>
            </w:r>
            <w:r w:rsidRPr="00A35A9A">
              <w:rPr>
                <w:rFonts w:ascii="Arial" w:hAnsi="Arial" w:cs="Arial"/>
                <w:sz w:val="16"/>
                <w:szCs w:val="16"/>
                <w:lang w:val="ru-RU"/>
              </w:rPr>
              <w:br/>
              <w:t>АстраЗенека Фармасьютикалс ЛП, США;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первинне та вторинне пакування лікарського засобу, проведення випробувань, випуск серії:</w:t>
            </w:r>
            <w:r w:rsidRPr="00A35A9A">
              <w:rPr>
                <w:rFonts w:ascii="Arial" w:hAnsi="Arial" w:cs="Arial"/>
                <w:sz w:val="16"/>
                <w:szCs w:val="16"/>
              </w:rPr>
              <w:br/>
              <w:t>АстраЗенека АБ, Швеція;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первинне та вторинне пакування лікарського засобу, випуск серії:</w:t>
            </w:r>
            <w:r w:rsidRPr="00A35A9A">
              <w:rPr>
                <w:rFonts w:ascii="Arial" w:hAnsi="Arial" w:cs="Arial"/>
                <w:sz w:val="16"/>
                <w:szCs w:val="16"/>
              </w:rPr>
              <w:br/>
              <w:t>АстраЗенека ЮК Лімітед, Велика Британія;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проведення випробувань лікарського засобу:</w:t>
            </w:r>
            <w:r w:rsidRPr="00A35A9A">
              <w:rPr>
                <w:rFonts w:ascii="Arial" w:hAnsi="Arial" w:cs="Arial"/>
                <w:sz w:val="16"/>
                <w:szCs w:val="16"/>
              </w:rPr>
              <w:br/>
              <w:t>АстраЗенека АБ, Швеція</w:t>
            </w:r>
          </w:p>
          <w:p w:rsidR="006505AF" w:rsidRPr="00A35A9A" w:rsidRDefault="006505AF"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США/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Швеція/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Британія</w:t>
            </w:r>
          </w:p>
          <w:p w:rsidR="006505AF" w:rsidRPr="00A35A9A" w:rsidRDefault="006505AF" w:rsidP="0044488C">
            <w:pPr>
              <w:pStyle w:val="11"/>
              <w:tabs>
                <w:tab w:val="left" w:pos="12600"/>
              </w:tabs>
              <w:jc w:val="center"/>
              <w:rPr>
                <w:rFonts w:ascii="Arial" w:hAnsi="Arial" w:cs="Arial"/>
                <w:sz w:val="16"/>
                <w:szCs w:val="16"/>
                <w:lang w:val="ru-RU"/>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lang w:val="ru-RU"/>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АстраЗенека ГмбХ, Німеччина, відповідальної за первинне та вторинне пакування, випуск серії. Зміни внесено до Інструкції для медичного застосування лікарського засобу щодо вилучення виробника з відповідними змінами в тексті маркуванння упаковок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виробничої дільниці АстраЗенека АБ Форскаргатан 18, Содертал’є, 151 85 Швеція, відповідальної за проведення випробувань лікарського засобу. Зазначення адреси затвердженого виробника АстраЗенека АБ Гертуневеген, Содертал’є, 151 85, Швеція в МКЯ ЛЗ. Введення змін протягом 6-ти місяців після затвердження; Зміни І типу - Зміни з якості. Готовий лікарський засіб. Зміни у виробництві (інші зміни) - корегування перкладу опису функцій виробників: АстраЗенека Фармасьютикалс ЛП, США; АстраЗенека АБ, Гертуневеген, Содертал’є, 151 85, Швеція та АстраЗенека ЮК Лімітед, Велика Британія. Введення змін протягом 6-ти місяців після затвердження; Зміни І типу - Зміни щодо безпеки/ефективності та фармаконагляду (інші зміни) - Внесено редакційні правки до Інструкції для медичного застосування лікарського засобу в розділи "Фармакологічні властивості", "Взаємодія з іншими лікарськими засобами та інші види взаємодій", "Передозування" згідно з матеріалами реєстраційного досьє. Введення зміни протягом 6-ти місяців після затвердження; Зміни </w:t>
            </w:r>
            <w:r w:rsidRPr="00A35A9A">
              <w:rPr>
                <w:rFonts w:ascii="Arial" w:hAnsi="Arial" w:cs="Arial"/>
                <w:sz w:val="16"/>
                <w:szCs w:val="16"/>
              </w:rPr>
              <w:t>II</w:t>
            </w:r>
            <w:r w:rsidRPr="00A35A9A">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"Побічні реакції" щодо результатів клінічного дослідження </w:t>
            </w:r>
            <w:r w:rsidRPr="00A35A9A">
              <w:rPr>
                <w:rFonts w:ascii="Arial" w:hAnsi="Arial" w:cs="Arial"/>
                <w:sz w:val="16"/>
                <w:szCs w:val="16"/>
              </w:rPr>
              <w:t>D</w:t>
            </w:r>
            <w:r w:rsidRPr="00A35A9A">
              <w:rPr>
                <w:rFonts w:ascii="Arial" w:hAnsi="Arial" w:cs="Arial"/>
                <w:sz w:val="16"/>
                <w:szCs w:val="16"/>
                <w:lang w:val="ru-RU"/>
              </w:rPr>
              <w:t>1693</w:t>
            </w:r>
            <w:r w:rsidRPr="00A35A9A">
              <w:rPr>
                <w:rFonts w:ascii="Arial" w:hAnsi="Arial" w:cs="Arial"/>
                <w:sz w:val="16"/>
                <w:szCs w:val="16"/>
              </w:rPr>
              <w:t>C</w:t>
            </w:r>
            <w:r w:rsidRPr="00A35A9A">
              <w:rPr>
                <w:rFonts w:ascii="Arial" w:hAnsi="Arial" w:cs="Arial"/>
                <w:sz w:val="16"/>
                <w:szCs w:val="16"/>
                <w:lang w:val="ru-RU"/>
              </w:rPr>
              <w:t>00001 (</w:t>
            </w:r>
            <w:r w:rsidRPr="00A35A9A">
              <w:rPr>
                <w:rFonts w:ascii="Arial" w:hAnsi="Arial" w:cs="Arial"/>
                <w:sz w:val="16"/>
                <w:szCs w:val="16"/>
              </w:rPr>
              <w:t>DECLARE</w:t>
            </w:r>
            <w:r w:rsidRPr="00A35A9A">
              <w:rPr>
                <w:rFonts w:ascii="Arial" w:hAnsi="Arial" w:cs="Arial"/>
                <w:sz w:val="16"/>
                <w:szCs w:val="16"/>
                <w:lang w:val="ru-RU"/>
              </w:rPr>
              <w:t xml:space="preserve">) згідно з матеріалами реєстраційного досьє. </w:t>
            </w:r>
            <w:r w:rsidRPr="00A35A9A">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UA/17484/01/01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розчин для інгаляцій та перорального застосування, 15 мг/2 мл</w:t>
            </w:r>
            <w:r w:rsidRPr="00A35A9A">
              <w:rPr>
                <w:rFonts w:ascii="Arial" w:hAnsi="Arial" w:cs="Arial"/>
                <w:sz w:val="16"/>
                <w:szCs w:val="16"/>
                <w:lang w:val="ru-RU"/>
              </w:rPr>
              <w:br/>
              <w:t xml:space="preserve">по 100 мл у флаконі з крапельницею; по 1 флакону у комплекті з мірним ковпачком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A35A9A">
              <w:rPr>
                <w:rFonts w:ascii="Arial" w:hAnsi="Arial" w:cs="Arial"/>
                <w:sz w:val="16"/>
                <w:szCs w:val="16"/>
              </w:rPr>
              <w:br/>
              <w:t>подання нового сертифіката відповідності Європейській фармакопеї № R1-CEP 2004-201-Rev 04 для діючої речовини Ambroxol hydrochloride від нового виробника SHILPA MEDICARE LIMITED, Індія в доповнення до затвердженого виробника Bidachem S.p.A.,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UA/3430/06/01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ЛАМІКОН®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по 0,25 г по 7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фольги алюмінієвої лакованої друкованої за показником «Товщина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плівки полівінілхлоридної за показником «Товщина плівки».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плівку полівінілхлоридну показником «Ідентифікація». </w:t>
            </w:r>
            <w:r w:rsidRPr="00A35A9A">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фольгу алюмінієву лаковану друковану показником «Ідентифікація» (показник визначається для виробника “MTC Polska Sp. Z.o.o.).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плівки полівінілхлоридної незначних показників п. «Матеріал», «Розміри рулону», «Ширина плівки», «Щільність плівки», «Температура розм’якшення за Віка (VST)», «Міцність при розтягуванні», «Усадка при прогріванні (повздовжня)», «Коефіцієнт світлопропускання (для світлозахисної плівки)».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для фольги алюмінієвої лакованої друкованої незначних показників п. «Матеріал», «Графічне оформлення, правильність нанесення тексту», «Розміри рулону», «Ширина фольги друкованої», «Поверхнева щільність фольги», «Поверхнева щільність фольги друкованої», «Визначення надійності нанесення друкарських фарб та захисного лаку на фольгу (адгезія флексографського друку)», «Стійкість поверхневого шару фольги до високої температури (температурний тест)», «Склеювання з ПВХ».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UA/2714/01/01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ЛАМІТОР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по 25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ТОРРЕНТ ФАРМАСЬЮТІКАЛС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spacing w:after="240"/>
              <w:jc w:val="center"/>
              <w:rPr>
                <w:rFonts w:ascii="Arial" w:hAnsi="Arial" w:cs="Arial"/>
                <w:sz w:val="16"/>
                <w:szCs w:val="16"/>
              </w:rPr>
            </w:pPr>
            <w:r w:rsidRPr="00A35A9A">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35A9A">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UA/2915/01/01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ЛАМІТОР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по 50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ТОРРЕНТ ФАРМАСЬЮТІКАЛС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spacing w:after="240"/>
              <w:jc w:val="center"/>
              <w:rPr>
                <w:rFonts w:ascii="Arial" w:hAnsi="Arial" w:cs="Arial"/>
                <w:sz w:val="16"/>
                <w:szCs w:val="16"/>
              </w:rPr>
            </w:pPr>
            <w:r w:rsidRPr="00A35A9A">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35A9A">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UA/2915/01/02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ЛАМІТОР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по 100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ТОРРЕНТ ФАРМАСЬЮТІКАЛС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spacing w:after="240"/>
              <w:jc w:val="center"/>
              <w:rPr>
                <w:rFonts w:ascii="Arial" w:hAnsi="Arial" w:cs="Arial"/>
                <w:sz w:val="16"/>
                <w:szCs w:val="16"/>
              </w:rPr>
            </w:pPr>
            <w:r w:rsidRPr="00A35A9A">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35A9A">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UA/2915/01/03</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ЛАТАНОПРОСТ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олія (субстанція) у скляних флаконах для фармацевтичного застосування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ЄВРОАПІ Хангері Лтд. </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ЄВРОАПІ Хангері Лтд.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без зміни місця виробництва. Зміни І типу - Зміни з якості. АФІ. Контроль АФІ (інші зміни) зміна мови викладення МКЯ з російської на українську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UA/17763/01/01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ЛЕВОКОМ РЕТАРД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пролонгованої дії, по 200 мг/50 мг, по 10 таблеток у блістері; по 3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Повний цикл виробництва:</w:t>
            </w:r>
            <w:r w:rsidRPr="00A35A9A">
              <w:rPr>
                <w:rFonts w:ascii="Arial" w:hAnsi="Arial" w:cs="Arial"/>
                <w:sz w:val="16"/>
                <w:szCs w:val="16"/>
              </w:rPr>
              <w:br/>
              <w:t>Асіно Фарма АГ, Швейцарія</w:t>
            </w:r>
            <w:r w:rsidRPr="00A35A9A">
              <w:rPr>
                <w:rFonts w:ascii="Arial" w:hAnsi="Arial" w:cs="Arial"/>
                <w:sz w:val="16"/>
                <w:szCs w:val="16"/>
              </w:rPr>
              <w:br/>
              <w:t>первинна та вторинна упаковка:</w:t>
            </w:r>
            <w:r w:rsidRPr="00A35A9A">
              <w:rPr>
                <w:rFonts w:ascii="Arial" w:hAnsi="Arial" w:cs="Arial"/>
                <w:sz w:val="16"/>
                <w:szCs w:val="16"/>
              </w:rPr>
              <w:br/>
              <w:t>Асіно Фарма АГ, Швейцарія</w:t>
            </w:r>
            <w:r w:rsidRPr="00A35A9A">
              <w:rPr>
                <w:rFonts w:ascii="Arial" w:hAnsi="Arial" w:cs="Arial"/>
                <w:sz w:val="16"/>
                <w:szCs w:val="16"/>
              </w:rPr>
              <w:br/>
              <w:t>альтернативна дільниця для первинного та вторинного пакування:</w:t>
            </w:r>
            <w:r w:rsidRPr="00A35A9A">
              <w:rPr>
                <w:rFonts w:ascii="Arial" w:hAnsi="Arial" w:cs="Arial"/>
                <w:sz w:val="16"/>
                <w:szCs w:val="16"/>
              </w:rPr>
              <w:br/>
              <w:t>Асіно Естонія ОУ, Естонія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Швейцарія/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Естонія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Технічна помилка (згідно наказу МОЗ від 23.07.2015 № 460)</w:t>
            </w:r>
            <w:r w:rsidRPr="00A35A9A">
              <w:rPr>
                <w:rFonts w:ascii="Arial" w:hAnsi="Arial" w:cs="Arial"/>
                <w:sz w:val="16"/>
                <w:szCs w:val="16"/>
              </w:rPr>
              <w:br/>
              <w:t xml:space="preserve">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у Специфікації на термін придатності за показником «Домішки», а саме: невірно зазначено критерій прийнятності «Суми невідомих домішок».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UA/16261/01/01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ЛЕВОКОМ РЕТАРД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пролонгованої дії, по 100 мг/25 мг, по 10 таблеток у блістері; по 3 або 10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Повний цикл виробництва:</w:t>
            </w:r>
            <w:r w:rsidRPr="00A35A9A">
              <w:rPr>
                <w:rFonts w:ascii="Arial" w:hAnsi="Arial" w:cs="Arial"/>
                <w:sz w:val="16"/>
                <w:szCs w:val="16"/>
              </w:rPr>
              <w:br/>
              <w:t>Асіно Фарма АГ, Швейцарія</w:t>
            </w:r>
            <w:r w:rsidRPr="00A35A9A">
              <w:rPr>
                <w:rFonts w:ascii="Arial" w:hAnsi="Arial" w:cs="Arial"/>
                <w:sz w:val="16"/>
                <w:szCs w:val="16"/>
              </w:rPr>
              <w:br/>
              <w:t>первинна та вторинна упаковка:</w:t>
            </w:r>
            <w:r w:rsidRPr="00A35A9A">
              <w:rPr>
                <w:rFonts w:ascii="Arial" w:hAnsi="Arial" w:cs="Arial"/>
                <w:sz w:val="16"/>
                <w:szCs w:val="16"/>
              </w:rPr>
              <w:br/>
              <w:t>Асіно Фарма АГ, Швейцарія</w:t>
            </w:r>
            <w:r w:rsidRPr="00A35A9A">
              <w:rPr>
                <w:rFonts w:ascii="Arial" w:hAnsi="Arial" w:cs="Arial"/>
                <w:sz w:val="16"/>
                <w:szCs w:val="16"/>
              </w:rPr>
              <w:br/>
              <w:t>альтернативна дільниця для первинного та вторинного пакування:</w:t>
            </w:r>
            <w:r w:rsidRPr="00A35A9A">
              <w:rPr>
                <w:rFonts w:ascii="Arial" w:hAnsi="Arial" w:cs="Arial"/>
                <w:sz w:val="16"/>
                <w:szCs w:val="16"/>
              </w:rPr>
              <w:br/>
              <w:t>Асіно Естонія ОУ, Естонія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Швейцарія/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Естонія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Технічна помилка (згідно наказу МОЗ від 23.07.2015 № 460)</w:t>
            </w:r>
            <w:r w:rsidRPr="00A35A9A">
              <w:rPr>
                <w:rFonts w:ascii="Arial" w:hAnsi="Arial" w:cs="Arial"/>
                <w:sz w:val="16"/>
                <w:szCs w:val="16"/>
              </w:rPr>
              <w:br/>
              <w:t xml:space="preserve">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у Специфікації на термін придатності за показником «Домішки», а саме: невірно зазначено критерій прийнятності «Суми невідомих домішок».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UA/16260/01/01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мазь по 25 г у контейнерах; по 30 г, або по 40 г у тубах алюмінієвих; по 30 г, або по 40 г у тубі алюмінієвій; по 1 тубі у картонній пачці ; по 20 г у тубах алюмінієвих; по 20 г у тубі алюмінієвій; по 1 тубі у картонній пачці; по 20 г, по 30 г або по 40 г у тубах ламінатних; по 20 г, по 30 г або по 40 г у тубі ламінатній; по 1 тубі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ПрАТ Фармацевтична фабрика "Віола"</w:t>
            </w:r>
            <w:r w:rsidRPr="00A35A9A">
              <w:rPr>
                <w:rFonts w:ascii="Arial" w:hAnsi="Arial" w:cs="Arial"/>
                <w:sz w:val="16"/>
                <w:szCs w:val="16"/>
              </w:rPr>
              <w:br/>
            </w:r>
          </w:p>
          <w:p w:rsidR="006505AF" w:rsidRPr="00A35A9A" w:rsidRDefault="006505AF" w:rsidP="0044488C">
            <w:pPr>
              <w:pStyle w:val="11"/>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ПрАТ Фармацевтична фабрика "Віола"</w:t>
            </w:r>
            <w:r w:rsidRPr="00A35A9A">
              <w:rPr>
                <w:rFonts w:ascii="Arial" w:hAnsi="Arial" w:cs="Arial"/>
                <w:sz w:val="16"/>
                <w:szCs w:val="16"/>
              </w:rPr>
              <w:br/>
            </w:r>
          </w:p>
          <w:p w:rsidR="006505AF" w:rsidRPr="00A35A9A" w:rsidRDefault="006505AF"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г, по 30 г та по 40 г у тубах ламінатних типу ABL з бушонами у пачці та без пачки,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UA/0867/01/01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ЛЕНАНГИО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капсули тверді, по 5 мг, 28 капсул 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Д-р Редді'с Лабораторіс Лтд (Виробничий відділ - 7)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 xml:space="preserve">Зміни внесені до інструкції для медичного застосування лікарського засобу у розділи "Особливості застосування", "Побічні" відповідно до оновленої інформації з безпеки діючої речовини щодо синдрому лізису пухлин.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«Особливі заходи безпеки»,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щодо ризику виникнення ембріофетальної токсичності та реакції пухлинного спалаху, а також особливості застосування у жінок і чоловіків з репродуктивним потенціалом. </w:t>
            </w:r>
            <w:r w:rsidRPr="00A35A9A">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відповідно до оновленої інформації з безпеки діючої речовини щодо прогресуючої мультифокальної лейкоенцефалопатії.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UA/17270/01/01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ЛЕНАНГИО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капсули тверді, по 10 мг, по 28 капсул 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Д-р Редді'с Лабораторіс Лтд (Виробничий відділ - 7)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 xml:space="preserve">Зміни внесені до інструкції для медичного застосування лікарського засобу у розділи "Особливості застосування", "Побічні" відповідно до оновленої інформації з безпеки діючої речовини щодо синдрому лізису пухлин.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«Особливі заходи безпеки»,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щодо ризику виникнення ембріофетальної токсичності та реакції пухлинного спалаху, а також особливості застосування у жінок і чоловіків з репродуктивним потенціалом. </w:t>
            </w:r>
            <w:r w:rsidRPr="00A35A9A">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відповідно до оновленої інформації з безпеки діючої речовини щодо прогресуючої мультифокальної лейкоенцефалопатії.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UA/17270/01/02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ЛЕНАНГИО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капсули тверді, по 15 мг, по 21 капсулі 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Д-р Редді'с Лабораторіс Лтд (Виробничий відділ - 7)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 xml:space="preserve">Зміни внесені до інструкції для медичного застосування лікарського засобу у розділи "Особливості застосування", "Побічні" відповідно до оновленої інформації з безпеки діючої речовини щодо синдрому лізису пухлин.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«Особливі заходи безпеки»,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щодо ризику виникнення ембріофетальної токсичності та реакції пухлинного спалаху, а також особливості застосування у жінок і чоловіків з репродуктивним потенціалом. </w:t>
            </w:r>
            <w:r w:rsidRPr="00A35A9A">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відповідно до оновленої інформації з безпеки діючої речовини щодо прогресуючої мультифокальної лейкоенцефалопатії.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UA/17270/01/03</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ЛЕНАНГИО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капсули тверді, по 25 мг, по 21 капсулі 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Д-р Редді'с Лабораторіс Лтд (Виробничий відділ - 7)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 xml:space="preserve">Зміни внесені до інструкції для медичного застосування лікарського засобу у розділи "Особливості застосування", "Побічні" відповідно до оновленої інформації з безпеки діючої речовини щодо синдрому лізису пухлин.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«Особливі заходи безпеки»,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щодо ризику виникнення ембріофетальної токсичності та реакції пухлинного спалаху, а також особливості застосування у жінок і чоловіків з репродуктивним потенціалом. </w:t>
            </w:r>
            <w:r w:rsidRPr="00A35A9A">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відповідно до оновленої інформації з безпеки діючої речовини щодо прогресуючої мультифокальної лейкоенцефалопатії.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UA/17270/01/04</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ЛІНКОМІЦИН-ДАРНИЦЯ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розчин для ін'єкцій, 300 мг/мл, по 1 мл або по 2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лінкоміцин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UA/4582/01/01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ЛІПОФЛАВОН-ОФТА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краплі очні, ліофілізат для емульсії; 1 флакон з ліофілізатом та 1 флакон з 1,5 мл розчинника (розчин натрію хлориду 9 мг/мл) разом із кришкою-крапельницею в індивідуальних пачках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"БІОЛІК ФАРМА"</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АТ "БІОЛІК"</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UA/3053/01/01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ЛОГЕСТ®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таблетки, вкриті оболонкою; по 21 таблетці у блістері з календарною шкалою; по 1 блістеру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Байєр АГ</w:t>
            </w:r>
            <w:r w:rsidRPr="00A35A9A">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 xml:space="preserve">виробництво продукції </w:t>
            </w:r>
            <w:r w:rsidRPr="00A35A9A">
              <w:rPr>
                <w:rFonts w:ascii="Arial" w:hAnsi="Arial" w:cs="Arial"/>
                <w:sz w:val="16"/>
                <w:szCs w:val="16"/>
              </w:rPr>
              <w:t>in</w:t>
            </w:r>
            <w:r w:rsidRPr="00A35A9A">
              <w:rPr>
                <w:rFonts w:ascii="Arial" w:hAnsi="Arial" w:cs="Arial"/>
                <w:sz w:val="16"/>
                <w:szCs w:val="16"/>
                <w:lang w:val="ru-RU"/>
              </w:rPr>
              <w:t>-</w:t>
            </w:r>
            <w:r w:rsidRPr="00A35A9A">
              <w:rPr>
                <w:rFonts w:ascii="Arial" w:hAnsi="Arial" w:cs="Arial"/>
                <w:sz w:val="16"/>
                <w:szCs w:val="16"/>
              </w:rPr>
              <w:t>bulk</w:t>
            </w:r>
            <w:r w:rsidRPr="00A35A9A">
              <w:rPr>
                <w:rFonts w:ascii="Arial" w:hAnsi="Arial" w:cs="Arial"/>
                <w:sz w:val="16"/>
                <w:szCs w:val="16"/>
                <w:lang w:val="ru-RU"/>
              </w:rPr>
              <w:t>, контроль серії:</w:t>
            </w:r>
            <w:r w:rsidRPr="00A35A9A">
              <w:rPr>
                <w:rFonts w:ascii="Arial" w:hAnsi="Arial" w:cs="Arial"/>
                <w:sz w:val="16"/>
                <w:szCs w:val="16"/>
                <w:lang w:val="ru-RU"/>
              </w:rPr>
              <w:br/>
              <w:t>Байєр Ваймар ГмбХ і Ко. КГ, Німеччина;</w:t>
            </w:r>
          </w:p>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первинне та вторинне пакування, випуск серії:</w:t>
            </w:r>
            <w:r w:rsidRPr="00A35A9A">
              <w:rPr>
                <w:rFonts w:ascii="Arial" w:hAnsi="Arial" w:cs="Arial"/>
                <w:sz w:val="16"/>
                <w:szCs w:val="16"/>
                <w:lang w:val="ru-RU"/>
              </w:rPr>
              <w:br/>
              <w:t xml:space="preserve">Байєр АГ, Німеччина </w:t>
            </w:r>
            <w:r w:rsidRPr="00A35A9A">
              <w:rPr>
                <w:rFonts w:ascii="Arial" w:hAnsi="Arial" w:cs="Arial"/>
                <w:sz w:val="16"/>
                <w:szCs w:val="16"/>
                <w:lang w:val="ru-RU"/>
              </w:rPr>
              <w:br/>
            </w:r>
          </w:p>
          <w:p w:rsidR="006505AF" w:rsidRPr="00A35A9A" w:rsidRDefault="006505AF" w:rsidP="0044488C">
            <w:pPr>
              <w:pStyle w:val="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альтернативного виробника ГЛЗ Дельфарм Лілль С.А.С., Франція. Зміни внесено до інструкції для медичного застосування лікарського засобу до розділів "Виробник" та "Місцезнаходження виробника та його адреса місця провадження діяльності" та відповідні зміни до тексту маркування упаковки лікарського засобу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а саме доповнено інформацію щодо безпеки застосування лікарського засобу Введення змін протягом 3-х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A35A9A">
              <w:rPr>
                <w:rFonts w:ascii="Arial" w:hAnsi="Arial" w:cs="Arial"/>
                <w:sz w:val="16"/>
                <w:szCs w:val="16"/>
                <w:lang w:val="ru-RU"/>
              </w:rPr>
              <w:t xml:space="preserve">(діяльність, за яку відповідає виробник/імпортер, не включаючи випуск серій) - вноситься правка до адреси виробника ГЛЗ Байєр Ваймар ГмбХ і Ко. КГ, який відповідає за виробництво продукції </w:t>
            </w:r>
            <w:r w:rsidRPr="00A35A9A">
              <w:rPr>
                <w:rFonts w:ascii="Arial" w:hAnsi="Arial" w:cs="Arial"/>
                <w:sz w:val="16"/>
                <w:szCs w:val="16"/>
              </w:rPr>
              <w:t>in</w:t>
            </w:r>
            <w:r w:rsidRPr="00A35A9A">
              <w:rPr>
                <w:rFonts w:ascii="Arial" w:hAnsi="Arial" w:cs="Arial"/>
                <w:sz w:val="16"/>
                <w:szCs w:val="16"/>
                <w:lang w:val="ru-RU"/>
              </w:rPr>
              <w:t>-</w:t>
            </w:r>
            <w:r w:rsidRPr="00A35A9A">
              <w:rPr>
                <w:rFonts w:ascii="Arial" w:hAnsi="Arial" w:cs="Arial"/>
                <w:sz w:val="16"/>
                <w:szCs w:val="16"/>
              </w:rPr>
              <w:t>bulk</w:t>
            </w:r>
            <w:r w:rsidRPr="00A35A9A">
              <w:rPr>
                <w:rFonts w:ascii="Arial" w:hAnsi="Arial" w:cs="Arial"/>
                <w:sz w:val="16"/>
                <w:szCs w:val="16"/>
                <w:lang w:val="ru-RU"/>
              </w:rPr>
              <w:t>,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UA/4859/01/01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суспензія оральна; № 30: по 15 мл у пакеті; по 30 пакетів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Фарматіс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рекомендацій PRAC. Введення змін протягом 6-ти місяців після затвердження.</w:t>
            </w:r>
            <w:r w:rsidRPr="00A35A9A">
              <w:rPr>
                <w:rFonts w:ascii="Arial" w:hAnsi="Arial" w:cs="Arial"/>
                <w:sz w:val="16"/>
                <w:szCs w:val="16"/>
              </w:rPr>
              <w:b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"Фармакотерапевтична група. </w:t>
            </w:r>
            <w:r w:rsidRPr="00A35A9A">
              <w:rPr>
                <w:rFonts w:ascii="Arial" w:hAnsi="Arial" w:cs="Arial"/>
                <w:sz w:val="16"/>
                <w:szCs w:val="16"/>
                <w:lang w:val="ru-RU"/>
              </w:rPr>
              <w:t xml:space="preserve">Код АТХ." (уточнення назви групи без зміни коду), "Фармакологічні властивості" відповідно до матеріалів реєстраційного досьє. </w:t>
            </w:r>
            <w:r w:rsidRPr="00A35A9A">
              <w:rPr>
                <w:rFonts w:ascii="Arial" w:hAnsi="Arial" w:cs="Arial"/>
                <w:sz w:val="16"/>
                <w:szCs w:val="16"/>
              </w:rPr>
              <w:t>Введення змін протягом 6-ти місців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UA/9219/01/01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МАГНЕ-В6 ® АНТИСТРЕС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w:t>
            </w:r>
            <w:r w:rsidRPr="00A35A9A">
              <w:rPr>
                <w:rFonts w:ascii="Arial" w:hAnsi="Arial" w:cs="Arial"/>
                <w:sz w:val="16"/>
                <w:szCs w:val="16"/>
              </w:rPr>
              <w:br/>
              <w:t> № 60 (15х4): по 15 таблеток у блістері; по 4 блістери в картонній коробці; № 60 (20х3): по 20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ОПЕЛЛА ХЕЛСКЕА ІНТЕРНЕШНЛ САС, Франція;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Угорщина</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СЕР № R1-CEP 2009-017-Rev 01 для АФІ магнію цитрату від вже затвердженого виробника Dr. Paul Lohmann GmbH KG, Germany. Зміни пропонуються у відповідності до ICH Q3D. Також, поточне видання Ph. Eur monograph no 2339 “Magnesium citrate” доповнення випробуваннями щодо Нікелю(Ni) у відповідності до СЕР № R1-CEP 2009-017-Rev 01. Затверджено: СЕР № R1-CEP 2009-017-Rev 00 Запропоновано: СЕР № R1-CEP 2009-017-Rev 01 </w:t>
            </w:r>
            <w:r w:rsidRPr="00A35A9A">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СЕР № R1-CEP 2009-017-Rev 02 для АФІ магнію цитрату від вже затвердженого виробника який змінив найменування з Dr. Paul Lohmann GmBH KG, Germany на DR. PAUL LOHMANN GMBH &amp; CO. KGAA,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СЕР № R1-CEP 2015-129-Rev 00 для АФІ магнію цитрату від вже затвердженого виробника Jungbunzlauer Ladenburg GmbH, Germany у зв’язку з зміною періоду повторних випробувань АФІ з 48 місяців на 36 місяців. Затверджено: СЕР № R0-CEP 2015-129-Rev 01 Запропоновано: СЕР № R1-CEP 2015-129-Rev 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UA/4130/01/01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МЕДЕТРОМ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краплі очні, суспензія по 5 мл у флаконі-крапельниці; по 1 флакону-крапельниці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К.О.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(ТОБРАДЕКС, краплі очні).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UA/12903/01/01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МЕДОПРАМ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плівковою оболонкою, по 10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Медокемі ЛТД</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Кіпр</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Медокемі ЛТД (Завод AZ), Кіпр </w:t>
            </w:r>
            <w:r w:rsidRPr="00A35A9A">
              <w:rPr>
                <w:rFonts w:ascii="Arial" w:hAnsi="Arial" w:cs="Arial"/>
                <w:sz w:val="16"/>
                <w:szCs w:val="16"/>
              </w:rPr>
              <w:br/>
              <w:t>Фармацевтіш Аналітіш Лабораторіум Дуівен Б.В., Нідерланди</w:t>
            </w:r>
            <w:r w:rsidRPr="00A35A9A">
              <w:rPr>
                <w:rFonts w:ascii="Arial" w:hAnsi="Arial" w:cs="Arial"/>
                <w:sz w:val="16"/>
                <w:szCs w:val="16"/>
              </w:rPr>
              <w:br/>
            </w:r>
          </w:p>
          <w:p w:rsidR="006505AF" w:rsidRPr="00A35A9A" w:rsidRDefault="006505AF"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Кіпр/ Нідерланди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(Ципралекс, таблетки, вкриті плівковою оболонкою, по 10 мг). </w:t>
            </w:r>
            <w:r w:rsidRPr="00A35A9A">
              <w:rPr>
                <w:rFonts w:ascii="Arial" w:hAnsi="Arial" w:cs="Arial"/>
                <w:sz w:val="16"/>
                <w:szCs w:val="16"/>
              </w:rPr>
              <w:br/>
              <w:t>Введення змін протягом 3-х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UA/14937/01/02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МЕДОПРАМ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плівковою оболонкою, по 20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Медокемі ЛТД</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Кіпр</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Медокемі ЛТД (Завод AZ), Кіпр </w:t>
            </w:r>
            <w:r w:rsidRPr="00A35A9A">
              <w:rPr>
                <w:rFonts w:ascii="Arial" w:hAnsi="Arial" w:cs="Arial"/>
                <w:sz w:val="16"/>
                <w:szCs w:val="16"/>
              </w:rPr>
              <w:br/>
              <w:t>Фармацевтіш Аналітіш Лабораторіум Дуівен Б.В., Нідерланди</w:t>
            </w:r>
            <w:r w:rsidRPr="00A35A9A">
              <w:rPr>
                <w:rFonts w:ascii="Arial" w:hAnsi="Arial" w:cs="Arial"/>
                <w:sz w:val="16"/>
                <w:szCs w:val="16"/>
              </w:rPr>
              <w:br/>
            </w:r>
          </w:p>
          <w:p w:rsidR="006505AF" w:rsidRPr="00A35A9A" w:rsidRDefault="006505AF"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Кіпр/ Нідерланди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(Ципралекс, таблетки, вкриті плівковою оболонкою, по 10 мг). </w:t>
            </w:r>
            <w:r w:rsidRPr="00A35A9A">
              <w:rPr>
                <w:rFonts w:ascii="Arial" w:hAnsi="Arial" w:cs="Arial"/>
                <w:sz w:val="16"/>
                <w:szCs w:val="16"/>
              </w:rPr>
              <w:br/>
              <w:t>Введення змін протягом 3-х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UA/14937/01/03</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МЕДОПРАМ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плівковою оболонкою, по 5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Медокемі ЛТД</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Кіпр</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Медокемі ЛТД (Завод AZ), Кіпр </w:t>
            </w:r>
            <w:r w:rsidRPr="00A35A9A">
              <w:rPr>
                <w:rFonts w:ascii="Arial" w:hAnsi="Arial" w:cs="Arial"/>
                <w:sz w:val="16"/>
                <w:szCs w:val="16"/>
              </w:rPr>
              <w:br/>
              <w:t>Фармацевтіш Аналітіш Лабораторіум Дуівен Б.В., Нідерланди</w:t>
            </w:r>
            <w:r w:rsidRPr="00A35A9A">
              <w:rPr>
                <w:rFonts w:ascii="Arial" w:hAnsi="Arial" w:cs="Arial"/>
                <w:sz w:val="16"/>
                <w:szCs w:val="16"/>
              </w:rPr>
              <w:br/>
            </w:r>
          </w:p>
          <w:p w:rsidR="006505AF" w:rsidRPr="00A35A9A" w:rsidRDefault="006505AF"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Кіпр/ Нідерланди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(Ципралекс, таблетки, вкриті плівковою оболонкою, по 10 мг). </w:t>
            </w:r>
            <w:r w:rsidRPr="00A35A9A">
              <w:rPr>
                <w:rFonts w:ascii="Arial" w:hAnsi="Arial" w:cs="Arial"/>
                <w:sz w:val="16"/>
                <w:szCs w:val="16"/>
              </w:rPr>
              <w:br/>
              <w:t>Введення змін протягом 3-х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UA/14937/01/01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МЕДУЛАК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 xml:space="preserve">сироп по 667,0 мг/мл; по 180 мл або 500 мл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ABC Фармачеутічі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лактулоза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UA/17234/01/01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МЕТОКСИФЛУРАН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рідина (субстанція) у бочках з нержавіючої сталі для фармацевтичного затосування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"Юрія-Фарм"</w:t>
            </w:r>
          </w:p>
          <w:p w:rsidR="006505AF" w:rsidRPr="00A35A9A" w:rsidRDefault="006505AF" w:rsidP="0044488C">
            <w:pPr>
              <w:pStyle w:val="11"/>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виробник відповідальний за фінальну очистку та випуск серії:</w:t>
            </w:r>
            <w:r w:rsidRPr="00A35A9A">
              <w:rPr>
                <w:rFonts w:ascii="Arial" w:hAnsi="Arial" w:cs="Arial"/>
                <w:sz w:val="16"/>
                <w:szCs w:val="16"/>
              </w:rPr>
              <w:br/>
              <w:t>ТОВ "Юрія-Фарм", Україна;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виробник хімічно чистої сировини:</w:t>
            </w:r>
            <w:r w:rsidRPr="00A35A9A">
              <w:rPr>
                <w:rFonts w:ascii="Arial" w:hAnsi="Arial" w:cs="Arial"/>
                <w:sz w:val="16"/>
                <w:szCs w:val="16"/>
              </w:rPr>
              <w:br/>
              <w:t>Нантонг Баокай Фармасьютікал Ко. Лтд., Китай</w:t>
            </w:r>
          </w:p>
          <w:p w:rsidR="006505AF" w:rsidRPr="00A35A9A" w:rsidRDefault="006505AF"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w:t>
            </w:r>
            <w:r w:rsidRPr="00A35A9A">
              <w:rPr>
                <w:rFonts w:ascii="Arial" w:hAnsi="Arial" w:cs="Arial"/>
                <w:sz w:val="16"/>
                <w:szCs w:val="16"/>
              </w:rPr>
              <w:br/>
              <w:t xml:space="preserve">– введення додаткової дільниці, відповідальної за фінальну очистку та випуск серії АФІ Метоксифлурану.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відповідального за фінальну очистку та випуск серії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UA/18567/01/01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МІКАРДИСПЛЮС®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80 мг/12,5 мг по 7 таблеток у блістері; по 4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 Виробництво, первинне та вторинне пакування, контроль якості та випуск серії: Берінгер Інгельхайм Хеллас Сингл Мембер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Грецiя/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35A9A">
              <w:rPr>
                <w:rFonts w:ascii="Arial" w:hAnsi="Arial" w:cs="Arial"/>
                <w:sz w:val="16"/>
                <w:szCs w:val="16"/>
              </w:rPr>
              <w:br/>
              <w:t>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UA/0465/01/02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МОСИД МТ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по 5 мг, по 10 таблеток у стрипі; по 3 стрипи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Торрент Фармасьютікалс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A35A9A">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UA/3509/01/02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НІФУРОКСАЗИД-СПЕРКО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капсули по 200 мг, по 12 капсул в контейнері; по 1 контейнеру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Спільне українсько-іспанське підприємство "Сперко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Діюча редакція: Термін придатності. 2 роки Пропонована редакція: Термін придатності.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UA/8638/01/01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НІФУРОКСАЗИД-СПЕРКО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суспензія оральна, 200 мг/5 мл по 100 мл у контейнері; по 1 контейнеру з дозуючою ложкою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Спільне українсько-іспанське підприємство "Сперко Україна"</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Спільне українсько-іспанське підприємство "Сперко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Діюча редакція: Термін придатності. 2 роки Пропонована редакція: Термін придатності. 3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UA/13326/01/01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НОВІНЕТ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оболонкою, 0,15 мг/0,02 мг, по 21 таблетці у блістері, по 1 або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щодо оновленої інформації з безпеки застосування діючих речовин (одночасного застосування з лікарськими засобами, що містять глекапревір/пібрентасвір).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"Особливості застосування" та "Побічні реакції" щодо оновленої інформації з безпеки застосування діючих речовин (посилення симптомів набутого та спадкового ангіоневротичного набряку).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UA/7314/01/01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НО-ЛАГ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оболонкою, 20 мг; по 10 таблеток у блістері, по 9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Товариство з обмеженою відповідальністю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 "Побічні реакції" згідно з інформацією щодо медичного застосування референтного лікарського засобу (РЕВАЦИО,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UA/17026/01/01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НООТРОПІЛ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розчин для ін'єкцій, 200 мг/мл, по 5 мл в ампулі; по 6 ампул у блістері; по 2 блістери у пачці картонній; по 15 мл в ампулі; по 4 ампули у блістері; по 1 блістеру у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Ейсіка Фармасьютикалз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35A9A">
              <w:rPr>
                <w:rFonts w:ascii="Arial" w:hAnsi="Arial" w:cs="Arial"/>
                <w:sz w:val="16"/>
                <w:szCs w:val="16"/>
              </w:rPr>
              <w:br/>
              <w:t>Діюча редакція: Henri Jacoby, MD. Пропонована редакція: Kees Bart TEEUW, PhD.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UA/0054/01/01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НООТРОПІЛ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800 мг; по 15 таблеток у блістері;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СЖС Лаб Сімон СА, Бельгiя (додаткова дільниця контролю якості ); ЮСБ Фарма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35A9A">
              <w:rPr>
                <w:rFonts w:ascii="Arial" w:hAnsi="Arial" w:cs="Arial"/>
                <w:sz w:val="16"/>
                <w:szCs w:val="16"/>
              </w:rPr>
              <w:br/>
              <w:t>Діюча редакція: Henri Jacoby, MD. Пропонована редакція: Kees Bart TEEUW, PhD.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UA/0054/04/02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НООТРОПІЛ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плівковою оболонкою, по 1200 мг: по 10 таблеток у блістері; по 2 блістери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СЖС Лаб Сімон СА, Бельгiя (додаткова дільниця контролю якості ); ЮСБ Фарма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35A9A">
              <w:rPr>
                <w:rFonts w:ascii="Arial" w:hAnsi="Arial" w:cs="Arial"/>
                <w:sz w:val="16"/>
                <w:szCs w:val="16"/>
              </w:rPr>
              <w:br/>
              <w:t>Діюча редакція: Henri Jacoby, MD. Пропонована редакція: Kees Bart TEEUW, PhD.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UA/0054/04/01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ПАКЛІТАКСЕЛ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концентрат для розчину для інфузій, 6 мг/мл по 5 мл (30 мг), по 16,7 мл (100 мг), по 50 мл (300 мг)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Аккорд Хелскеа Полска Сп. з.о.о. </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Аккорд Хелскеа Лімітед, Велика Британiя (відповідальний за випуск серії); Аккорд Хелскеа Лімітед, Велика Британiя (вторинне пакування); Астрон Резьорч Лімітед, Велика Британiя (контроль якості серій); Інтас Фармасьютікалз Лімітед, Індія (виробництво готового лікарського засобу, виробництво bulk, первинне пакування, вторинне пакування, контроль якості серії); Інтас Фармасьютікалс Лімітед, Індія (виробництво готового лікарського засобу, первинне пакування, вторинне пакування, контроль якості серії (альтернативний виробник)); ЛабАналізіс С.р.л, Італiя (контроль якості серій); Фармавалід Лтд. Мікробіологічна лабораторія, Угорщина (контроль якості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Угорщина</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Naveen Chamalli Shiva Kumar. Пропонована редакція: Агата Гесєвич / Agata Gesiewicz. </w:t>
            </w:r>
            <w:r w:rsidRPr="00A35A9A">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 </w:t>
            </w:r>
            <w:r w:rsidRPr="00A35A9A">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UA/13924/01/01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ПАРАДІН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розчин для інфузій, 10 мг/мл; по 50 мл або 100 мл у контейнерах, по 1 або 12 контейнерів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Євро Лайфкер Лтд </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Ес.Сі. Інфомед Флуідс С.Р.Л.</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(інші зміни) Зміни внесено в текст маркування вторинної упаковки, а саме: вилучення інформації щодо заявника (пункт 11) та внесення інформації щодо компанії, що здійснює маркетинг (пункт 17).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UA/15371/01/01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супозиторії ректальні по 0,08 г; по 5 супозиторіїв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ПАТ "Монфарм"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w:t>
            </w:r>
            <w:r w:rsidRPr="00A35A9A">
              <w:rPr>
                <w:rFonts w:ascii="Arial" w:hAnsi="Arial" w:cs="Arial"/>
                <w:sz w:val="16"/>
                <w:szCs w:val="16"/>
              </w:rPr>
              <w:br/>
              <w:t>Супутня зміна</w:t>
            </w:r>
            <w:r w:rsidRPr="00A35A9A">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частин: II "Специфікація з безпеки", III "План з фармаконагляду", V " Заходи з мінімізації ризиків", VII "Додатки" на основі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UA/5984/01/01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супозиторії ректальні по 0,17 г; по 5 супозиторіїв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ПАТ "Монфарм"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w:t>
            </w:r>
            <w:r w:rsidRPr="00A35A9A">
              <w:rPr>
                <w:rFonts w:ascii="Arial" w:hAnsi="Arial" w:cs="Arial"/>
                <w:sz w:val="16"/>
                <w:szCs w:val="16"/>
              </w:rPr>
              <w:br/>
              <w:t>Супутня зміна</w:t>
            </w:r>
            <w:r w:rsidRPr="00A35A9A">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частин: II "Специфікація з безпеки", III "План з фармаконагляду", V " Заходи з мінімізації ризиків", VII "Додатки" на основі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UA/5984/01/02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супозиторії ректальні по 0,33 г; по 5 супозиторіїв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ПАТ "Монфарм"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w:t>
            </w:r>
            <w:r w:rsidRPr="00A35A9A">
              <w:rPr>
                <w:rFonts w:ascii="Arial" w:hAnsi="Arial" w:cs="Arial"/>
                <w:sz w:val="16"/>
                <w:szCs w:val="16"/>
              </w:rPr>
              <w:br/>
              <w:t>Супутня зміна</w:t>
            </w:r>
            <w:r w:rsidRPr="00A35A9A">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частин: II "Специфікація з безпеки", III "План з фармаконагляду", V " Заходи з мінімізації ризиків", VII "Додатки" на основі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UA/5984/01/03</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ПЕЛОРСІН®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 по 20 мг по 10 таблеток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A35A9A">
              <w:rPr>
                <w:rFonts w:ascii="Arial" w:hAnsi="Arial" w:cs="Arial"/>
                <w:sz w:val="16"/>
                <w:szCs w:val="16"/>
              </w:rPr>
              <w:br/>
              <w:t>Зміна методу аналізу за показником «Втрата в масі при висушуванні» виробником ГЛЗ на АФІ Екстракт сухий з коренів пеларгонії очиткової, виробника Албан Мюллер Інтернешнл із методу ДФУ* 2.2.32. на метод ДФУ*, 2.8.17 – визначення втрати в масі при висушуванні екстрактів. В методиці визначення відбулися наступні зміни: - зменшення температури, при якій відбувається висушування АФІ з 120 °С на 105 °С; - збільшення часу висушування АФІ з 2 год на 5 год.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UA/16343/03/01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ПОЛІЖИНАКС ВІРГО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емульсія вагінальна у капсулах; по 3 капсули в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Лабораторія Іннотек Інтернасьйональ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Виробник, відповідальний за пакування, контроль і випуск серії: </w:t>
            </w:r>
            <w:r w:rsidRPr="00A35A9A">
              <w:rPr>
                <w:rFonts w:ascii="Arial" w:hAnsi="Arial" w:cs="Arial"/>
                <w:sz w:val="16"/>
                <w:szCs w:val="16"/>
              </w:rPr>
              <w:br/>
              <w:t>Іннотера Шузі, Франція</w:t>
            </w:r>
            <w:r w:rsidRPr="00A35A9A">
              <w:rPr>
                <w:rFonts w:ascii="Arial" w:hAnsi="Arial" w:cs="Arial"/>
                <w:sz w:val="16"/>
                <w:szCs w:val="16"/>
              </w:rPr>
              <w:br/>
              <w:t>Виробник, відповідальний за виробництво in bulk:</w:t>
            </w:r>
            <w:r w:rsidRPr="00A35A9A">
              <w:rPr>
                <w:rFonts w:ascii="Arial" w:hAnsi="Arial" w:cs="Arial"/>
                <w:sz w:val="16"/>
                <w:szCs w:val="16"/>
              </w:rPr>
              <w:br/>
              <w:t>Каталент Франц Бейнхейм СА, Францiя</w:t>
            </w:r>
            <w:r w:rsidRPr="00A35A9A">
              <w:rPr>
                <w:rFonts w:ascii="Arial" w:hAnsi="Arial" w:cs="Arial"/>
                <w:sz w:val="16"/>
                <w:szCs w:val="16"/>
              </w:rPr>
              <w:br/>
              <w:t>Виробник, відповідальний за виробництво in bulk:</w:t>
            </w:r>
            <w:r w:rsidRPr="00A35A9A">
              <w:rPr>
                <w:rFonts w:ascii="Arial" w:hAnsi="Arial" w:cs="Arial"/>
                <w:sz w:val="16"/>
                <w:szCs w:val="16"/>
              </w:rPr>
              <w:br/>
              <w:t>Іннотера Шузі,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1998-061-Rev 04 (затверджено: R1-CEP 1998-061-Rev 03) для АФІ Поліміксину В сульфат від вже затвердженого виробника, який змінив назву на XELLIA PHARMACEUTICALS ApS (затверджено: Axellia Pharmaceuticals ApS).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1998-061-Rev 05 для АФІ Поліміксину В сульфат від вже затвердженого виробника XELLIA PHARMACEUTICALS ApS.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UA/7254/01/01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капсули тверді по по 110 мг: по 10 капсул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Нiмеччина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35A9A">
              <w:rPr>
                <w:rFonts w:ascii="Arial" w:hAnsi="Arial" w:cs="Arial"/>
                <w:sz w:val="16"/>
                <w:szCs w:val="16"/>
              </w:rPr>
              <w:br/>
              <w:t>Діюча редакція: Местулова Марина Валеріївна.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UA/10626/01/02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капсули тверді по 75 мг: по 10 капсул у блістері; по 1 або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Нiмеччина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35A9A">
              <w:rPr>
                <w:rFonts w:ascii="Arial" w:hAnsi="Arial" w:cs="Arial"/>
                <w:sz w:val="16"/>
                <w:szCs w:val="16"/>
              </w:rPr>
              <w:br/>
              <w:t>Діюча редакція: Местулова Марина Валеріївна.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UA/10626/01/01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капсули тверді по 150 мг: по 10 капсул у блістері; по 3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Нiмеччина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35A9A">
              <w:rPr>
                <w:rFonts w:ascii="Arial" w:hAnsi="Arial" w:cs="Arial"/>
                <w:sz w:val="16"/>
                <w:szCs w:val="16"/>
              </w:rPr>
              <w:br/>
              <w:t>Діюча редакція: Местулова Марина Валеріївна.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UA/10626/01/03</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ПРЕГАЛОН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капсули тверді по 75 мг; по 7 капсул у блістері; по 2 або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діючої речовини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з безпеки застосування діючої речовини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з безпеки застосування діючої речовини відповідно до рекомендацій PRAC. Введення змін протягом 6-ти місяців після затвердження; Зміни І типу - Зміни щодо безпеки/ефективності та фармаконагляду. </w:t>
            </w:r>
            <w:r w:rsidRPr="00A35A9A">
              <w:rPr>
                <w:rFonts w:ascii="Arial" w:hAnsi="Arial" w:cs="Arial"/>
                <w:sz w:val="16"/>
                <w:szCs w:val="16"/>
                <w:lang w:val="ru-RU"/>
              </w:rPr>
              <w:t xml:space="preserve">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І «Загальна інформація» </w:t>
            </w:r>
            <w:r w:rsidRPr="00A35A9A">
              <w:rPr>
                <w:rFonts w:ascii="Arial" w:hAnsi="Arial" w:cs="Arial"/>
                <w:sz w:val="16"/>
                <w:szCs w:val="16"/>
              </w:rPr>
              <w:t>II</w:t>
            </w:r>
            <w:r w:rsidRPr="00A35A9A">
              <w:rPr>
                <w:rFonts w:ascii="Arial" w:hAnsi="Arial" w:cs="Arial"/>
                <w:sz w:val="16"/>
                <w:szCs w:val="16"/>
                <w:lang w:val="ru-RU"/>
              </w:rPr>
              <w:t xml:space="preserve"> «Специфікація з безпеки» (модуль </w:t>
            </w:r>
            <w:r w:rsidRPr="00A35A9A">
              <w:rPr>
                <w:rFonts w:ascii="Arial" w:hAnsi="Arial" w:cs="Arial"/>
                <w:sz w:val="16"/>
                <w:szCs w:val="16"/>
              </w:rPr>
              <w:t>CVIII</w:t>
            </w:r>
            <w:r w:rsidRPr="00A35A9A">
              <w:rPr>
                <w:rFonts w:ascii="Arial" w:hAnsi="Arial" w:cs="Arial"/>
                <w:sz w:val="16"/>
                <w:szCs w:val="16"/>
                <w:lang w:val="ru-RU"/>
              </w:rPr>
              <w:t xml:space="preserve"> «Резюме проблем безпеки»), </w:t>
            </w:r>
            <w:r w:rsidRPr="00A35A9A">
              <w:rPr>
                <w:rFonts w:ascii="Arial" w:hAnsi="Arial" w:cs="Arial"/>
                <w:sz w:val="16"/>
                <w:szCs w:val="16"/>
              </w:rPr>
              <w:t>III</w:t>
            </w:r>
            <w:r w:rsidRPr="00A35A9A">
              <w:rPr>
                <w:rFonts w:ascii="Arial" w:hAnsi="Arial" w:cs="Arial"/>
                <w:sz w:val="16"/>
                <w:szCs w:val="16"/>
                <w:lang w:val="ru-RU"/>
              </w:rPr>
              <w:t xml:space="preserve"> «План з фармаконагляду», </w:t>
            </w:r>
            <w:r w:rsidRPr="00A35A9A">
              <w:rPr>
                <w:rFonts w:ascii="Arial" w:hAnsi="Arial" w:cs="Arial"/>
                <w:sz w:val="16"/>
                <w:szCs w:val="16"/>
              </w:rPr>
              <w:t>V</w:t>
            </w:r>
            <w:r w:rsidRPr="00A35A9A">
              <w:rPr>
                <w:rFonts w:ascii="Arial" w:hAnsi="Arial" w:cs="Arial"/>
                <w:sz w:val="16"/>
                <w:szCs w:val="16"/>
                <w:lang w:val="ru-RU"/>
              </w:rPr>
              <w:t xml:space="preserve"> «Заходи з мінімізації ризиків», </w:t>
            </w:r>
            <w:r w:rsidRPr="00A35A9A">
              <w:rPr>
                <w:rFonts w:ascii="Arial" w:hAnsi="Arial" w:cs="Arial"/>
                <w:sz w:val="16"/>
                <w:szCs w:val="16"/>
              </w:rPr>
              <w:t>VI</w:t>
            </w:r>
            <w:r w:rsidRPr="00A35A9A">
              <w:rPr>
                <w:rFonts w:ascii="Arial" w:hAnsi="Arial" w:cs="Arial"/>
                <w:sz w:val="16"/>
                <w:szCs w:val="16"/>
                <w:lang w:val="ru-RU"/>
              </w:rPr>
              <w:t xml:space="preserve"> «Резюме плану управління ризиками» </w:t>
            </w:r>
            <w:r w:rsidRPr="00A35A9A">
              <w:rPr>
                <w:rFonts w:ascii="Arial" w:hAnsi="Arial" w:cs="Arial"/>
                <w:sz w:val="16"/>
                <w:szCs w:val="16"/>
              </w:rPr>
              <w:t>VII</w:t>
            </w:r>
            <w:r w:rsidRPr="00A35A9A">
              <w:rPr>
                <w:rFonts w:ascii="Arial" w:hAnsi="Arial" w:cs="Arial"/>
                <w:sz w:val="16"/>
                <w:szCs w:val="16"/>
                <w:lang w:val="ru-RU"/>
              </w:rPr>
              <w:t xml:space="preserve"> «Додатки» у зв’язку з оновленням переліку проблем з безпеки на підставі оновлення ПУР референтного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UA/18908/01/01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ПРЕГАЛОН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капсули тверді по 150 мг; по 7 капсул у блістері; по 2 або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діючої речовини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з безпеки застосування діючої речовини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з безпеки застосування діючої речовини відповідно до рекомендацій PRAC. Введення змін протягом 6-ти місяців після затвердження; Зміни І типу - Зміни щодо безпеки/ефективності та фармаконагляду. </w:t>
            </w:r>
            <w:r w:rsidRPr="00A35A9A">
              <w:rPr>
                <w:rFonts w:ascii="Arial" w:hAnsi="Arial" w:cs="Arial"/>
                <w:sz w:val="16"/>
                <w:szCs w:val="16"/>
                <w:lang w:val="ru-RU"/>
              </w:rPr>
              <w:t xml:space="preserve">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І «Загальна інформація» </w:t>
            </w:r>
            <w:r w:rsidRPr="00A35A9A">
              <w:rPr>
                <w:rFonts w:ascii="Arial" w:hAnsi="Arial" w:cs="Arial"/>
                <w:sz w:val="16"/>
                <w:szCs w:val="16"/>
              </w:rPr>
              <w:t>II</w:t>
            </w:r>
            <w:r w:rsidRPr="00A35A9A">
              <w:rPr>
                <w:rFonts w:ascii="Arial" w:hAnsi="Arial" w:cs="Arial"/>
                <w:sz w:val="16"/>
                <w:szCs w:val="16"/>
                <w:lang w:val="ru-RU"/>
              </w:rPr>
              <w:t xml:space="preserve"> «Специфікація з безпеки» (модуль </w:t>
            </w:r>
            <w:r w:rsidRPr="00A35A9A">
              <w:rPr>
                <w:rFonts w:ascii="Arial" w:hAnsi="Arial" w:cs="Arial"/>
                <w:sz w:val="16"/>
                <w:szCs w:val="16"/>
              </w:rPr>
              <w:t>CVIII</w:t>
            </w:r>
            <w:r w:rsidRPr="00A35A9A">
              <w:rPr>
                <w:rFonts w:ascii="Arial" w:hAnsi="Arial" w:cs="Arial"/>
                <w:sz w:val="16"/>
                <w:szCs w:val="16"/>
                <w:lang w:val="ru-RU"/>
              </w:rPr>
              <w:t xml:space="preserve"> «Резюме проблем безпеки»), </w:t>
            </w:r>
            <w:r w:rsidRPr="00A35A9A">
              <w:rPr>
                <w:rFonts w:ascii="Arial" w:hAnsi="Arial" w:cs="Arial"/>
                <w:sz w:val="16"/>
                <w:szCs w:val="16"/>
              </w:rPr>
              <w:t>III</w:t>
            </w:r>
            <w:r w:rsidRPr="00A35A9A">
              <w:rPr>
                <w:rFonts w:ascii="Arial" w:hAnsi="Arial" w:cs="Arial"/>
                <w:sz w:val="16"/>
                <w:szCs w:val="16"/>
                <w:lang w:val="ru-RU"/>
              </w:rPr>
              <w:t xml:space="preserve"> «План з фармаконагляду», </w:t>
            </w:r>
            <w:r w:rsidRPr="00A35A9A">
              <w:rPr>
                <w:rFonts w:ascii="Arial" w:hAnsi="Arial" w:cs="Arial"/>
                <w:sz w:val="16"/>
                <w:szCs w:val="16"/>
              </w:rPr>
              <w:t>V</w:t>
            </w:r>
            <w:r w:rsidRPr="00A35A9A">
              <w:rPr>
                <w:rFonts w:ascii="Arial" w:hAnsi="Arial" w:cs="Arial"/>
                <w:sz w:val="16"/>
                <w:szCs w:val="16"/>
                <w:lang w:val="ru-RU"/>
              </w:rPr>
              <w:t xml:space="preserve"> «Заходи з мінімізації ризиків», </w:t>
            </w:r>
            <w:r w:rsidRPr="00A35A9A">
              <w:rPr>
                <w:rFonts w:ascii="Arial" w:hAnsi="Arial" w:cs="Arial"/>
                <w:sz w:val="16"/>
                <w:szCs w:val="16"/>
              </w:rPr>
              <w:t>VI</w:t>
            </w:r>
            <w:r w:rsidRPr="00A35A9A">
              <w:rPr>
                <w:rFonts w:ascii="Arial" w:hAnsi="Arial" w:cs="Arial"/>
                <w:sz w:val="16"/>
                <w:szCs w:val="16"/>
                <w:lang w:val="ru-RU"/>
              </w:rPr>
              <w:t xml:space="preserve"> «Резюме плану управління ризиками» </w:t>
            </w:r>
            <w:r w:rsidRPr="00A35A9A">
              <w:rPr>
                <w:rFonts w:ascii="Arial" w:hAnsi="Arial" w:cs="Arial"/>
                <w:sz w:val="16"/>
                <w:szCs w:val="16"/>
              </w:rPr>
              <w:t>VII</w:t>
            </w:r>
            <w:r w:rsidRPr="00A35A9A">
              <w:rPr>
                <w:rFonts w:ascii="Arial" w:hAnsi="Arial" w:cs="Arial"/>
                <w:sz w:val="16"/>
                <w:szCs w:val="16"/>
                <w:lang w:val="ru-RU"/>
              </w:rPr>
              <w:t xml:space="preserve"> «Додатки» у зв’язку з оновленням переліку проблем з безпеки на підставі оновлення ПУР референтного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UA/18908/01/02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ПРЕГАЛОН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капсули тверді по 300 мг; по 7 капсул у блістері; по 2 або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діючої речовини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з безпеки застосування діючої речовини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з безпеки застосування діючої речовини відповідно до рекомендацій PRAC. Введення змін протягом 6-ти місяців після затвердження; Зміни І типу - Зміни щодо безпеки/ефективності та фармаконагляду. </w:t>
            </w:r>
            <w:r w:rsidRPr="00A35A9A">
              <w:rPr>
                <w:rFonts w:ascii="Arial" w:hAnsi="Arial" w:cs="Arial"/>
                <w:sz w:val="16"/>
                <w:szCs w:val="16"/>
                <w:lang w:val="ru-RU"/>
              </w:rPr>
              <w:t xml:space="preserve">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І «Загальна інформація» </w:t>
            </w:r>
            <w:r w:rsidRPr="00A35A9A">
              <w:rPr>
                <w:rFonts w:ascii="Arial" w:hAnsi="Arial" w:cs="Arial"/>
                <w:sz w:val="16"/>
                <w:szCs w:val="16"/>
              </w:rPr>
              <w:t>II</w:t>
            </w:r>
            <w:r w:rsidRPr="00A35A9A">
              <w:rPr>
                <w:rFonts w:ascii="Arial" w:hAnsi="Arial" w:cs="Arial"/>
                <w:sz w:val="16"/>
                <w:szCs w:val="16"/>
                <w:lang w:val="ru-RU"/>
              </w:rPr>
              <w:t xml:space="preserve"> «Специфікація з безпеки» (модуль </w:t>
            </w:r>
            <w:r w:rsidRPr="00A35A9A">
              <w:rPr>
                <w:rFonts w:ascii="Arial" w:hAnsi="Arial" w:cs="Arial"/>
                <w:sz w:val="16"/>
                <w:szCs w:val="16"/>
              </w:rPr>
              <w:t>CVIII</w:t>
            </w:r>
            <w:r w:rsidRPr="00A35A9A">
              <w:rPr>
                <w:rFonts w:ascii="Arial" w:hAnsi="Arial" w:cs="Arial"/>
                <w:sz w:val="16"/>
                <w:szCs w:val="16"/>
                <w:lang w:val="ru-RU"/>
              </w:rPr>
              <w:t xml:space="preserve"> «Резюме проблем безпеки»), </w:t>
            </w:r>
            <w:r w:rsidRPr="00A35A9A">
              <w:rPr>
                <w:rFonts w:ascii="Arial" w:hAnsi="Arial" w:cs="Arial"/>
                <w:sz w:val="16"/>
                <w:szCs w:val="16"/>
              </w:rPr>
              <w:t>III</w:t>
            </w:r>
            <w:r w:rsidRPr="00A35A9A">
              <w:rPr>
                <w:rFonts w:ascii="Arial" w:hAnsi="Arial" w:cs="Arial"/>
                <w:sz w:val="16"/>
                <w:szCs w:val="16"/>
                <w:lang w:val="ru-RU"/>
              </w:rPr>
              <w:t xml:space="preserve"> «План з фармаконагляду», </w:t>
            </w:r>
            <w:r w:rsidRPr="00A35A9A">
              <w:rPr>
                <w:rFonts w:ascii="Arial" w:hAnsi="Arial" w:cs="Arial"/>
                <w:sz w:val="16"/>
                <w:szCs w:val="16"/>
              </w:rPr>
              <w:t>V</w:t>
            </w:r>
            <w:r w:rsidRPr="00A35A9A">
              <w:rPr>
                <w:rFonts w:ascii="Arial" w:hAnsi="Arial" w:cs="Arial"/>
                <w:sz w:val="16"/>
                <w:szCs w:val="16"/>
                <w:lang w:val="ru-RU"/>
              </w:rPr>
              <w:t xml:space="preserve"> «Заходи з мінімізації ризиків», </w:t>
            </w:r>
            <w:r w:rsidRPr="00A35A9A">
              <w:rPr>
                <w:rFonts w:ascii="Arial" w:hAnsi="Arial" w:cs="Arial"/>
                <w:sz w:val="16"/>
                <w:szCs w:val="16"/>
              </w:rPr>
              <w:t>VI</w:t>
            </w:r>
            <w:r w:rsidRPr="00A35A9A">
              <w:rPr>
                <w:rFonts w:ascii="Arial" w:hAnsi="Arial" w:cs="Arial"/>
                <w:sz w:val="16"/>
                <w:szCs w:val="16"/>
                <w:lang w:val="ru-RU"/>
              </w:rPr>
              <w:t xml:space="preserve"> «Резюме плану управління ризиками» </w:t>
            </w:r>
            <w:r w:rsidRPr="00A35A9A">
              <w:rPr>
                <w:rFonts w:ascii="Arial" w:hAnsi="Arial" w:cs="Arial"/>
                <w:sz w:val="16"/>
                <w:szCs w:val="16"/>
              </w:rPr>
              <w:t>VII</w:t>
            </w:r>
            <w:r w:rsidRPr="00A35A9A">
              <w:rPr>
                <w:rFonts w:ascii="Arial" w:hAnsi="Arial" w:cs="Arial"/>
                <w:sz w:val="16"/>
                <w:szCs w:val="16"/>
                <w:lang w:val="ru-RU"/>
              </w:rPr>
              <w:t xml:space="preserve"> «Додатки» у зв’язку з оновленням переліку проблем з безпеки на підставі оновлення ПУР референтного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UA/18908/01/03</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ПРЕСТАРІУМ® АРГІНІН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14 або 30 таблеток у контейнері; по 1 контейнеру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Францiя/ 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35A9A">
              <w:rPr>
                <w:rFonts w:ascii="Arial" w:hAnsi="Arial" w:cs="Arial"/>
                <w:sz w:val="16"/>
                <w:szCs w:val="16"/>
              </w:rPr>
              <w:br/>
              <w:t xml:space="preserve">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UA/5654/01/01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ПРОСТИН Є2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гель вагінальний, 1 мг/3 г, по 3 г в попередньо наповненому шприці; по 1 шприцу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Пфайзер Інк.</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Пфайзер Менюфекчуринг Бельгія НВ </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упаковок лікарського засобу у п. 4 (первинна упаковка) та у п.8 (вторинна упаковка) ДАТА ЗАКІНЧЕННЯ ТЕРМІНУ ПРИДАТНОСТІ.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UA/10048/01/01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РАБЕПРАЗОЛ-ЗДОРОВ'Я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кишковорозчинні по 10 мг, по 10 таблеток у блістері; по 1 або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UA/10505/01/01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РАБЕПРАЗОЛ-ЗДОРОВ'Я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кишковорозчинні по 20 мг, по 10 таблеток у блістері; по 1 або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35A9A">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UA/10505/01/02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РАМІ САНДОЗ®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по 5 мг/25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Лек С. А., Польща (Виробництво нерозфасованого продукту, дозвіл на випуск серії; Первинна та вторинна упаковка, дозвіл на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Польща/ 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2004-013-Rev 04 для діючої речовини гідрохлоротіазид від уже затвердженого виробника IPCA Laboratories Limited, India Затверджено: R1-CEP 2004-013-Rev 03 </w:t>
            </w:r>
            <w:r w:rsidRPr="00A35A9A">
              <w:rPr>
                <w:rFonts w:ascii="Arial" w:hAnsi="Arial" w:cs="Arial"/>
                <w:sz w:val="16"/>
                <w:szCs w:val="16"/>
              </w:rPr>
              <w:br/>
              <w:t>Запропоновано: R1-CEP 2004-013-Rev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UA/4259/01/02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РЕВМОКСИБ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капсули по 200 мг, по 10 капсул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ПАТ "Київмедпрепарат"</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ПАТ "Київмедпрепарат"</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"Спосіб застосування та дози" (безпека), "Передозування", "Побічні реакції" відповідно до оновленої інформації щодо застосування референтного лікарського засобу ЦЕЛЕБРЕКС®, капсули по 200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UA/3808/01/01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РЕГУЛОН®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оболонкою, 0,15 мг/0,03 мг, по 21 таблетці у блістері, по 1 або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щодо оновленої інформації з безпеки застосування діючих речовин (одночасного застосування з лікарськими засобами, що містять глекапревір/пібрентасвір).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"Особливості застосування" та "Побічні реакції" щодо оновленої інформації з безпеки застосування діючих речовин (посилення симптомів набутого та спадкового ангіоневротичного набряку).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UA/7293/01/01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РИСПЕРОН®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2 мг, по 10 таблеток у блістері, по 1 блістеру або по 3 або по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ЗАТ «Фармліга»</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Литовська Республіка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БАЛКАНФАРМА-ДУПНИЦЯ АД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додається додатковий розмір упаковки: по 10 таблеток у блістері, по 1 блістеру в картонній пачці з відповідними змінами до розділу “Упаковка” МКЯ ЛЗ, без зміни первинного пакувального матеріалу. Зміни внесені в розділ "Упаковка" в інструкцію для медичного застосування лікарського засобу у зв"язку з введенням додаткового розміру упаковки,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UA/13764/01/02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РИСПЕРОН®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4 мг, по 10 таблеток у блістері, по 1 блістеру або по 3 або по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ЗАТ «Фармліга»</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Литовська Республіка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БАЛКАНФАРМА-ДУПНИЦЯ АД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додається додатковий розмір упаковки: по 10 таблеток у блістері, по 1 блістеру в картонній пачці з відповідними змінами до розділу “Упаковка” МКЯ ЛЗ, без зміни первинного пакувального матеріалу. Зміни внесені в розділ "Упаковка" в інструкцію для медичного застосування лікарського засобу у зв"язку з введенням додаткового розміру упаковки,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UA/13764/01/01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РІТОССЕ® ПЛЮЩ</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сироп, 7 мг/мл, по 100 мл у флаконі; по 1 флакону з мірною ложкою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ПрАТ "Фармацевтична фірма "Дарниця"</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ПрАТ "Фармацевтична фірма "Дарниця"</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 2 років до 3 років.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UA/18588/01/01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гранули гастрорезистентні, пролонгованої дії по 500 мг; по 930 мг гранул у пакетиках «Грану-Стикс»; по 50 пакетиків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Др. Фальк Фарма ГмбХ</w:t>
            </w:r>
            <w:r w:rsidRPr="00A35A9A">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Виробник відповідальний за випуск серій кінцевого продукту та альтернативне вторинне пакування: Др. Фальк Фарма ГмбХ, Німеччина; Виробник, відповідальний за виробництво дозованої форми, первинне, вторинне пакування та контроль якості:</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lang w:val="ru-RU"/>
              </w:rPr>
              <w:t xml:space="preserve">Лозан Фарма ГмбХ, Німеччина; Фарбіл Фарма ГмбХ, Німеччина; </w:t>
            </w:r>
            <w:r w:rsidRPr="00A35A9A">
              <w:rPr>
                <w:rFonts w:ascii="Arial" w:hAnsi="Arial" w:cs="Arial"/>
                <w:b/>
                <w:sz w:val="16"/>
                <w:szCs w:val="16"/>
                <w:lang w:val="ru-RU"/>
              </w:rPr>
              <w:t>Виробник, відповідальний за первинне, вторинне пакування та контроль якості: Лозан Фарма ГмбХ, Німеччина;</w:t>
            </w:r>
            <w:r w:rsidRPr="00A35A9A">
              <w:rPr>
                <w:rFonts w:ascii="Arial" w:hAnsi="Arial" w:cs="Arial"/>
                <w:sz w:val="16"/>
                <w:szCs w:val="16"/>
                <w:lang w:val="ru-RU"/>
              </w:rPr>
              <w:t xml:space="preserve"> виробник, відповідальний за контроль якості: Науково-дослідний інститут Хеппелер ГмбХ, Німеччина; 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lang w:val="ru-RU"/>
              </w:rPr>
              <w:t>Німеччина</w:t>
            </w:r>
          </w:p>
          <w:p w:rsidR="006505AF" w:rsidRPr="00A35A9A" w:rsidRDefault="006505AF" w:rsidP="0044488C">
            <w:pPr>
              <w:pStyle w:val="11"/>
              <w:tabs>
                <w:tab w:val="left" w:pos="12600"/>
              </w:tabs>
              <w:jc w:val="center"/>
              <w:rPr>
                <w:rFonts w:ascii="Arial" w:hAnsi="Arial" w:cs="Arial"/>
                <w:sz w:val="16"/>
                <w:szCs w:val="16"/>
                <w:lang w:val="ru-RU"/>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 xml:space="preserve">внесення змін до реєстраційних матеріалів: </w:t>
            </w:r>
            <w:r w:rsidRPr="00A35A9A">
              <w:rPr>
                <w:rFonts w:ascii="Arial" w:hAnsi="Arial" w:cs="Arial"/>
                <w:b/>
                <w:sz w:val="16"/>
                <w:szCs w:val="16"/>
                <w:lang w:val="ru-RU"/>
              </w:rPr>
              <w:t>уточнення написання деяких виробників в наказі МОЗ України № 1767 від 29.09.2022</w:t>
            </w:r>
            <w:r w:rsidRPr="00A35A9A">
              <w:rPr>
                <w:rFonts w:ascii="Arial" w:hAnsi="Arial" w:cs="Arial"/>
                <w:sz w:val="16"/>
                <w:szCs w:val="16"/>
                <w:lang w:val="ru-RU"/>
              </w:rPr>
              <w:t xml:space="preserve"> в процесі внесення змін у зв'язку з проведенням процедури "виправлення технічної помилки в реєстраційному посвідченні". Редакція в наказі - </w:t>
            </w:r>
            <w:r w:rsidRPr="00A35A9A">
              <w:rPr>
                <w:rFonts w:ascii="Arial" w:hAnsi="Arial" w:cs="Arial"/>
                <w:sz w:val="16"/>
                <w:szCs w:val="16"/>
              </w:rPr>
              <w:t>Виробник, відповідальний за первинне, вторинне пакування та контроль якості:</w:t>
            </w:r>
            <w:r w:rsidRPr="00A35A9A">
              <w:rPr>
                <w:rFonts w:ascii="Arial" w:hAnsi="Arial" w:cs="Arial"/>
                <w:sz w:val="16"/>
                <w:szCs w:val="16"/>
              </w:rPr>
              <w:br/>
              <w:t xml:space="preserve">Лозан Фарма ГмбХ (Ешбах сайт), Німеччина. </w:t>
            </w:r>
            <w:r w:rsidRPr="00A35A9A">
              <w:rPr>
                <w:rFonts w:ascii="Arial" w:hAnsi="Arial" w:cs="Arial"/>
                <w:b/>
                <w:sz w:val="16"/>
                <w:szCs w:val="16"/>
              </w:rPr>
              <w:t xml:space="preserve">Вірна редакція - </w:t>
            </w:r>
            <w:r w:rsidRPr="00A35A9A">
              <w:rPr>
                <w:rFonts w:ascii="Arial" w:hAnsi="Arial" w:cs="Arial"/>
                <w:b/>
                <w:sz w:val="16"/>
                <w:szCs w:val="16"/>
                <w:lang w:val="ru-RU"/>
              </w:rPr>
              <w:t>Виробник, відповідальний за первинне, вторинне пакування та контроль якості: Лозан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UA/3745/01/01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СИНЕКОД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краплі оральні для дітей, 5 мг/мл; по 20 мл у флаконі з крапельницею і кришкою;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за повним циклом:</w:t>
            </w:r>
            <w:r w:rsidRPr="00A35A9A">
              <w:rPr>
                <w:rFonts w:ascii="Arial" w:hAnsi="Arial" w:cs="Arial"/>
                <w:sz w:val="16"/>
                <w:szCs w:val="16"/>
              </w:rPr>
              <w:b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Швейцарія </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35A9A">
              <w:rPr>
                <w:rFonts w:ascii="Arial" w:hAnsi="Arial" w:cs="Arial"/>
                <w:sz w:val="16"/>
                <w:szCs w:val="16"/>
              </w:rPr>
              <w:br/>
              <w:t xml:space="preserve">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A35A9A">
              <w:rPr>
                <w:rFonts w:ascii="Arial" w:hAnsi="Arial" w:cs="Arial"/>
                <w:sz w:val="16"/>
                <w:szCs w:val="16"/>
              </w:rPr>
              <w:br/>
              <w:t xml:space="preserve">Діюча редакція: Лапчинська Інна Ігорівна.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UA/5260/02/01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СОЛАНТРА®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крем, 10 мг/г; по 30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Галдерма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пакування, маркування, випробування контролю якості, випробування стабільності та випуск серій:</w:t>
            </w:r>
            <w:r w:rsidRPr="00A35A9A">
              <w:rPr>
                <w:rFonts w:ascii="Arial" w:hAnsi="Arial" w:cs="Arial"/>
                <w:sz w:val="16"/>
                <w:szCs w:val="16"/>
              </w:rPr>
              <w:br/>
              <w:t>ЛАБОРАТОРІЇ ГАЛДЕРМА,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1999-176 - Rev 05 (затверджено: R1-CEP 1999-176 - Rev 03) для АФІ івермектину від вже затвердженого виробника Zhejiang Hisun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UA/16320/01/01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ТАЛЗЕННА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капсули по 1 мг по 30 капсул у флаконі; 1 флакон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Пфайзер Ейч.Сі.Пі. Корпорейшн</w:t>
            </w:r>
            <w:r w:rsidRPr="00A35A9A">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Екселла ГмбХ &amp; Ко. КГ</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w:t>
            </w:r>
            <w:r w:rsidRPr="00A35A9A">
              <w:rPr>
                <w:rFonts w:ascii="Arial" w:hAnsi="Arial" w:cs="Arial"/>
                <w:sz w:val="16"/>
                <w:szCs w:val="16"/>
              </w:rPr>
              <w:br/>
            </w:r>
            <w:r w:rsidRPr="00A35A9A">
              <w:rPr>
                <w:rFonts w:ascii="Arial" w:hAnsi="Arial" w:cs="Arial"/>
                <w:sz w:val="16"/>
                <w:szCs w:val="16"/>
                <w:lang w:val="ru-RU"/>
              </w:rPr>
              <w:t>Затверджено: 3 роки Запропоновано: 4 роки. Зміни внесено до інструкції для медичного застосування лікарського засобу до розділу "Термін придатності".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w:t>
            </w:r>
            <w:r w:rsidRPr="00A35A9A">
              <w:rPr>
                <w:rFonts w:ascii="Arial" w:hAnsi="Arial" w:cs="Arial"/>
                <w:sz w:val="16"/>
                <w:szCs w:val="16"/>
                <w:lang w:val="ru-RU"/>
              </w:rPr>
              <w:br/>
              <w:t xml:space="preserve">Введенння змін протягом 6-ти місяців після затвердження. Зміни </w:t>
            </w:r>
            <w:r w:rsidRPr="00A35A9A">
              <w:rPr>
                <w:rFonts w:ascii="Arial" w:hAnsi="Arial" w:cs="Arial"/>
                <w:sz w:val="16"/>
                <w:szCs w:val="16"/>
              </w:rPr>
              <w:t>II</w:t>
            </w:r>
            <w:r w:rsidRPr="00A35A9A">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та "Особливості застосування" відповідно до матеріалів реєстраційного досьє. </w:t>
            </w:r>
            <w:r w:rsidRPr="00A35A9A">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UA/18590/01/02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ТАЛЗЕННА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капсули по 0,25 мг по 30 капсул у флаконі; 1 флакон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Пфайзер Ейч.Сі.Пі. Корпорейшн</w:t>
            </w:r>
            <w:r w:rsidRPr="00A35A9A">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Екселла ГмбХ &amp; Ко. КГ</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w:t>
            </w:r>
            <w:r w:rsidRPr="00A35A9A">
              <w:rPr>
                <w:rFonts w:ascii="Arial" w:hAnsi="Arial" w:cs="Arial"/>
                <w:sz w:val="16"/>
                <w:szCs w:val="16"/>
              </w:rPr>
              <w:br/>
            </w:r>
            <w:r w:rsidRPr="00A35A9A">
              <w:rPr>
                <w:rFonts w:ascii="Arial" w:hAnsi="Arial" w:cs="Arial"/>
                <w:sz w:val="16"/>
                <w:szCs w:val="16"/>
                <w:lang w:val="ru-RU"/>
              </w:rPr>
              <w:t>Затверджено: 3 роки Запропоновано: 4 роки. Зміни внесено до інструкції для медичного застосування лікарського засобу до розділу "Термін придатності".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w:t>
            </w:r>
            <w:r w:rsidRPr="00A35A9A">
              <w:rPr>
                <w:rFonts w:ascii="Arial" w:hAnsi="Arial" w:cs="Arial"/>
                <w:sz w:val="16"/>
                <w:szCs w:val="16"/>
                <w:lang w:val="ru-RU"/>
              </w:rPr>
              <w:br/>
              <w:t xml:space="preserve">Введенння змін протягом 6-ти місяців після затвердження. Зміни </w:t>
            </w:r>
            <w:r w:rsidRPr="00A35A9A">
              <w:rPr>
                <w:rFonts w:ascii="Arial" w:hAnsi="Arial" w:cs="Arial"/>
                <w:sz w:val="16"/>
                <w:szCs w:val="16"/>
              </w:rPr>
              <w:t>II</w:t>
            </w:r>
            <w:r w:rsidRPr="00A35A9A">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та "Особливості застосування" відповідно до матеріалів реєстраційного досьє. </w:t>
            </w:r>
            <w:r w:rsidRPr="00A35A9A">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UA/18590/01/01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ТЕБОКАН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вкриті плівковою оболонкою, по 120 мг; по 20 таблеток у блістері; по 1, 2 або 3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Др. Вільмар Швабе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UA/14890/01/01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ТЕЙКОПЛАНІН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порошок (субстанція) для фармацевтичного застосування у подвійних поліетиленових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ЄВРОАПІ ІТАЛІ С.Р.Л. </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Виробництво активного фармацевтичного інгредієнта, аналітичні випробування та кінцевий випуск серії: </w:t>
            </w:r>
            <w:r w:rsidRPr="00A35A9A">
              <w:rPr>
                <w:rFonts w:ascii="Arial" w:hAnsi="Arial" w:cs="Arial"/>
                <w:sz w:val="16"/>
                <w:szCs w:val="16"/>
              </w:rPr>
              <w:br/>
              <w:t>ЄВРОАПІ ІТАЛІ С.Р.Л., Італiя;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випробування на бактеріальні ендотоксини:</w:t>
            </w:r>
            <w:r w:rsidRPr="00A35A9A">
              <w:rPr>
                <w:rFonts w:ascii="Arial" w:hAnsi="Arial" w:cs="Arial"/>
                <w:sz w:val="16"/>
                <w:szCs w:val="16"/>
              </w:rPr>
              <w:br/>
              <w:t>САНОФІ С.Р.Л., Італія;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випробування на бактеріальні ендотоксини:</w:t>
            </w:r>
            <w:r w:rsidRPr="00A35A9A">
              <w:rPr>
                <w:rFonts w:ascii="Arial" w:hAnsi="Arial" w:cs="Arial"/>
                <w:sz w:val="16"/>
                <w:szCs w:val="16"/>
              </w:rPr>
              <w:br/>
              <w:t>ЛАБОРАТОРІЯ ІКАР, Франція</w:t>
            </w:r>
          </w:p>
          <w:p w:rsidR="006505AF" w:rsidRPr="00A35A9A" w:rsidRDefault="006505AF"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зміна заявника ЛЗ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виробника АФІ із Санофі С.п.А., Італія на ЄВРОАПІ ІТАЛІ С.Р.Л., Італія та уточнення його функцій, без зміни місця виробництва.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САНОФІ С.Р.Л., Італія, де проводиться випробування на бактеріальні ендотоксини.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ЛАБОРАТОРІЯ ІКАР, Франція, де проводиться випробування на бактеріальні ендотоксини.ь Зміни І типу - Зміни з якості. АФІ. Система контейнер/закупорювальний засіб (інші зміни) внесення змін до розділу «Маркування» МКЯ на АФІ. Затверджено: </w:t>
            </w:r>
            <w:r w:rsidRPr="00A35A9A">
              <w:rPr>
                <w:rFonts w:ascii="Arial" w:hAnsi="Arial" w:cs="Arial"/>
                <w:sz w:val="16"/>
                <w:szCs w:val="16"/>
              </w:rPr>
              <w:br/>
              <w:t xml:space="preserve">Маркування. На етикетці наносять назву субстанції, масу нетто, активність, номер серії, дату виробництва, дату закінчення терміну придатності, умови зберігання, назву, адресу та логотип виробника, внутрішні технологічні позначення. Запропоновано: </w:t>
            </w:r>
            <w:r w:rsidRPr="00A35A9A">
              <w:rPr>
                <w:rFonts w:ascii="Arial" w:hAnsi="Arial" w:cs="Arial"/>
                <w:sz w:val="16"/>
                <w:szCs w:val="16"/>
              </w:rPr>
              <w:br/>
              <w:t>Маркування . На етикетці наносять назву, адресу та логотип виробника; назву субстанції, номер серії, масу нетто, масу брутто, дату закінчення терміну придатності, дату виробництва, умови зберігання, країну виробництва, адресу одержувача, код субстанції в глобальній базі даних ринкової інформації (GMID), масу тари, одиницю вантажу; ідентифікатор оператора, що друкує етикетку, та дату друку; штрих-код, внутрішні технологічні позначення. Зміни з якості. АФІ. Контроль АФІ (інші зміни) викладення МКЯ ЛЗ державною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UA/17895/01/01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ТЕРАФЛЮ ВІД ГРИПУ ТА ЗАСТУДИ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порошок для орального розчину; 1 пакет з порошком; 10 пакетів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ДЕЛЬФАРМ ОРЛЕАН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35A9A">
              <w:rPr>
                <w:rFonts w:ascii="Arial" w:hAnsi="Arial" w:cs="Arial"/>
                <w:sz w:val="16"/>
                <w:szCs w:val="16"/>
              </w:rPr>
              <w:br/>
              <w:t xml:space="preserve">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A35A9A">
              <w:rPr>
                <w:rFonts w:ascii="Arial" w:hAnsi="Arial" w:cs="Arial"/>
                <w:sz w:val="16"/>
                <w:szCs w:val="16"/>
              </w:rPr>
              <w:br/>
              <w:t>Діюча редакція: Лапчинська Інна Ігорівна.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UA/5529/01/01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ТИМОГЛОБУЛІН®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ліофілізований порошок для приготування концентрату для розчину для інфузій по 25 мг; № 1: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Джензайм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Нiдерланди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нерозфасованого продукту, дозвіл на випуск серії: Джензайм Поліклоналс САС, Францiя; первинна та вторинна упаковка, дозвіл на випуск серії: Джензайм Ірланд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Францiя/ 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АФІ. (інші зміни) запропоновано виробництво кількох вірусних векторів на наявному Блоці вірусних векторів (Viral Vector Unit). Оновлення розділу 3.2.А.1 Facilities and Еquipment. Діюча редакція: Mono- product manufacturing on the Viral Vector Platform Пропонована редакція: Multi- product manufacturing on the Viral Vector Platform.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UA/15575/01/01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ТОПОТЕКАН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концентрат для розчину для інфузій, 1 мг/мл; по 1 мл або по 4 мл концентрату у скляному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Аккорд Хелскеа Полска Сп. з.о.о.</w:t>
            </w:r>
          </w:p>
          <w:p w:rsidR="006505AF" w:rsidRPr="00A35A9A" w:rsidRDefault="006505AF" w:rsidP="0044488C">
            <w:pPr>
              <w:pStyle w:val="11"/>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готового  лікарського засобу, первинне,  вторинне пакування,  контроль якості серії:</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Інтас Фармасьютікалз Лімітед, Індія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Вторинне пакування: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Аккорд Хелскеа Лімітед, Велика Британія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Відповідальний за випуск серії:</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Аккорд Хелскеа Лімітед, Велика Британія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Контроль якості:</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Астрон Резьорч Лімітед, Велика Британія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Контроль якості:</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Весслінг Хангері Кфт., Угорщина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Контроль якості:</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ФАРМАВАЛІД Лтд. Мікробіологічна лабораторія, Угорщина</w:t>
            </w:r>
          </w:p>
          <w:p w:rsidR="006505AF" w:rsidRPr="00A35A9A" w:rsidRDefault="006505AF" w:rsidP="0044488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Угорщина</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spacing w:after="240"/>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Naveen Chamalli Shiva Kumar. Пропонована редакція: Агата Гесєвич / Agata Gesiewicz. </w:t>
            </w:r>
          </w:p>
          <w:p w:rsidR="006505AF" w:rsidRPr="00A35A9A" w:rsidRDefault="006505AF" w:rsidP="0044488C">
            <w:pPr>
              <w:pStyle w:val="11"/>
              <w:tabs>
                <w:tab w:val="left" w:pos="12600"/>
              </w:tabs>
              <w:spacing w:after="240"/>
              <w:jc w:val="center"/>
              <w:rPr>
                <w:rFonts w:ascii="Arial" w:hAnsi="Arial" w:cs="Arial"/>
                <w:sz w:val="16"/>
                <w:szCs w:val="16"/>
              </w:rPr>
            </w:pPr>
            <w:r w:rsidRPr="00A35A9A">
              <w:rPr>
                <w:rFonts w:ascii="Arial" w:hAnsi="Arial" w:cs="Arial"/>
                <w:sz w:val="16"/>
                <w:szCs w:val="16"/>
              </w:rPr>
              <w:t>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UA/17720/01/01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ТОРАСЕМІД-ТЕВА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по 10 мг, по 10 таблеток у блістері; по 2 або 3 блістери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Торасемід у відповідність до монографії ЄФ Torasemide (Ph. Eur. 2132), зокрема вилучено показник «Розчинність», «Вміст води» та «Кількісний аналіз (ВЕРХ)».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UA/10754/01/02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ТОРАСЕМІД-ТЕВА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по 5 мг, по 10 таблеток у блістері; по 2 або 3 блістери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Торасемід у відповідність до монографії ЄФ Torasemide (Ph. Eur. 2132), зокрема вилучено показник «Розчинність», «Вміст води» та «Кількісний аналіз (ВЕРХ)».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UA/10754/01/01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ТОРСИД®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розчин для ін'єкцій, 5 мг/мл; по 2 мл або 4 мл в ампулі; по 5 ампул в пачці з картону; по 2 мл або 4 мл в ампулі; по 5 ампул в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АТ "Фармак"</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АТ "Фармак"</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з 2 років до 3 років. Зміни внесені в інструкцію для медичного застосування лікарського засобу у розділ "Термін придатності"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UA/9173/02/01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УЛСЕПАН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 xml:space="preserve">таблетки кишковорозчинні, по 40 мг, по 7 таблеток у блістері; по 2 або 4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ТОВ «УОРЛД МЕДИЦИН» </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УОРЛД МЕДИЦИН ІЛАЧ САН. ВЕ ТІДЖ. А.Ш. </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у зв'язку з вилученням затвердженого виробника ГЛЗ Біофарма Ілач Сан. ве Тідж. А.Ш., Туреччина/ Biofarma Ilac San. ve Tic. A.S., Turkey, відповідального за виробництво, випуск серій, проведення контролю якості серій, первинне та вторинне пакування. Залишаєтся альтернативний виробник, котрий виконує всі функції, що й вилучений (УОРЛД МЕДИЦИН ІЛАЧ САН. ВЕ ТІДЖ. A.Ш., Туреччина/ WORLD MEDICINE ILAC SAN. VE TIC. A.S., Turkey).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w:t>
            </w:r>
            <w:r w:rsidRPr="00A35A9A">
              <w:rPr>
                <w:rFonts w:ascii="Arial" w:hAnsi="Arial" w:cs="Arial"/>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UA/12747/01/01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УМКАЛОР®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сироп по 100 мл або по 200 мл у флаконі з мірним ковпачком;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Др. Вільмар Швабе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продукції in bulk, первинне та вторинне пакування, контроль якості та випуск серій:</w:t>
            </w:r>
            <w:r w:rsidRPr="00A35A9A">
              <w:rPr>
                <w:rFonts w:ascii="Arial" w:hAnsi="Arial" w:cs="Arial"/>
                <w:sz w:val="16"/>
                <w:szCs w:val="16"/>
              </w:rPr>
              <w:br/>
              <w:t>Др. Вільмар Швабе ГмбХ і Ко. КГ, Німеччина; Первинне та вторинне пакування: Др. Вільмар Швабе ГмбХ і Ко. КГ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UA/6691/02/01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УМКАЛОР®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20 мг, по 15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Др. Вільмар Швабе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UA/6691/03/01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УНІКЛОФЕН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краплі очні, розчин 0,1% по 5 мл або 10 мл у контейнері-крапельниці; по 1 контейнеру-крапельниці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"УНІМЕД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Словацька Республіка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ТОВ "УНІМЕД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Словацька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2009-303 - Rev 03 (затверджено: R1-CEP 2009-303 - Rev 02) для АФІ диклофенаку натрію від вже затвердженого виробника OLON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2009-303 - Rev 04 для АФІ диклофенаку натрію від вже затвердженого виробника OLON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UA/7856/01/01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УРСОЛІЗИН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капсули по 300 мг по 20 капсул у блістері, по 1 блістеру у картонній коробці, по 25 капсул у блістері, по 4 блістера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Магіс Фармасьютічі С.р.л.</w:t>
            </w:r>
            <w:r w:rsidRPr="00A35A9A">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Італ</w:t>
            </w:r>
            <w:r w:rsidRPr="00A35A9A">
              <w:rPr>
                <w:rFonts w:ascii="Arial" w:hAnsi="Arial" w:cs="Arial"/>
                <w:sz w:val="16"/>
                <w:szCs w:val="16"/>
              </w:rPr>
              <w:t>i</w:t>
            </w:r>
            <w:r w:rsidRPr="00A35A9A">
              <w:rPr>
                <w:rFonts w:ascii="Arial" w:hAnsi="Arial" w:cs="Arial"/>
                <w:sz w:val="16"/>
                <w:szCs w:val="16"/>
                <w:lang w:val="ru-RU"/>
              </w:rPr>
              <w:t>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 xml:space="preserve">АБЦ Фармасьютічі С.п.А. </w:t>
            </w:r>
            <w:r w:rsidRPr="00A35A9A">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розміру первинного пакування (блістера), а саме зміна кількості капсул у блістері.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ГЛЗ за показником «Споріднені речовини» з методу ТШХ (Євр. Фарм. 2.2.27) на метод ВЕРХ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затвердженому методі випробування ГЛЗ за показником «Кількісне визначення урсодезоксихолевої кислоти» (ВЕРХ). Зміни І типу - Зміни з якості. Готовий лікарський засіб. Опис та склад. Зміна у складі (допоміжних речовинах) готового лікарського засобу (інші зміни) оновлення підрозділу 3.2.Р.1. Опис та склад ЛЗ, у зв'язку із оновленням складу допоміжних речовин.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зміни у складі ЛЗ: додавання </w:t>
            </w:r>
            <w:r w:rsidRPr="00A35A9A">
              <w:rPr>
                <w:rFonts w:ascii="Arial" w:hAnsi="Arial" w:cs="Arial"/>
                <w:sz w:val="16"/>
                <w:szCs w:val="16"/>
              </w:rPr>
              <w:t>Sodium</w:t>
            </w:r>
            <w:r w:rsidRPr="00A35A9A">
              <w:rPr>
                <w:rFonts w:ascii="Arial" w:hAnsi="Arial" w:cs="Arial"/>
                <w:sz w:val="16"/>
                <w:szCs w:val="16"/>
                <w:lang w:val="ru-RU"/>
              </w:rPr>
              <w:t xml:space="preserve"> </w:t>
            </w:r>
            <w:r w:rsidRPr="00A35A9A">
              <w:rPr>
                <w:rFonts w:ascii="Arial" w:hAnsi="Arial" w:cs="Arial"/>
                <w:sz w:val="16"/>
                <w:szCs w:val="16"/>
              </w:rPr>
              <w:t>Starch</w:t>
            </w:r>
            <w:r w:rsidRPr="00A35A9A">
              <w:rPr>
                <w:rFonts w:ascii="Arial" w:hAnsi="Arial" w:cs="Arial"/>
                <w:sz w:val="16"/>
                <w:szCs w:val="16"/>
                <w:lang w:val="ru-RU"/>
              </w:rPr>
              <w:t xml:space="preserve"> </w:t>
            </w:r>
            <w:r w:rsidRPr="00A35A9A">
              <w:rPr>
                <w:rFonts w:ascii="Arial" w:hAnsi="Arial" w:cs="Arial"/>
                <w:sz w:val="16"/>
                <w:szCs w:val="16"/>
              </w:rPr>
              <w:t>glyconate</w:t>
            </w:r>
            <w:r w:rsidRPr="00A35A9A">
              <w:rPr>
                <w:rFonts w:ascii="Arial" w:hAnsi="Arial" w:cs="Arial"/>
                <w:sz w:val="16"/>
                <w:szCs w:val="16"/>
                <w:lang w:val="ru-RU"/>
              </w:rPr>
              <w:t xml:space="preserve">, заміна </w:t>
            </w:r>
            <w:r w:rsidRPr="00A35A9A">
              <w:rPr>
                <w:rFonts w:ascii="Arial" w:hAnsi="Arial" w:cs="Arial"/>
                <w:sz w:val="16"/>
                <w:szCs w:val="16"/>
              </w:rPr>
              <w:t>Precipitated</w:t>
            </w:r>
            <w:r w:rsidRPr="00A35A9A">
              <w:rPr>
                <w:rFonts w:ascii="Arial" w:hAnsi="Arial" w:cs="Arial"/>
                <w:sz w:val="16"/>
                <w:szCs w:val="16"/>
                <w:lang w:val="ru-RU"/>
              </w:rPr>
              <w:t xml:space="preserve"> </w:t>
            </w:r>
            <w:r w:rsidRPr="00A35A9A">
              <w:rPr>
                <w:rFonts w:ascii="Arial" w:hAnsi="Arial" w:cs="Arial"/>
                <w:sz w:val="16"/>
                <w:szCs w:val="16"/>
              </w:rPr>
              <w:t>silica</w:t>
            </w:r>
            <w:r w:rsidRPr="00A35A9A">
              <w:rPr>
                <w:rFonts w:ascii="Arial" w:hAnsi="Arial" w:cs="Arial"/>
                <w:sz w:val="16"/>
                <w:szCs w:val="16"/>
                <w:lang w:val="ru-RU"/>
              </w:rPr>
              <w:t xml:space="preserve"> на </w:t>
            </w:r>
            <w:r w:rsidRPr="00A35A9A">
              <w:rPr>
                <w:rFonts w:ascii="Arial" w:hAnsi="Arial" w:cs="Arial"/>
                <w:sz w:val="16"/>
                <w:szCs w:val="16"/>
              </w:rPr>
              <w:t>Anhydrous</w:t>
            </w:r>
            <w:r w:rsidRPr="00A35A9A">
              <w:rPr>
                <w:rFonts w:ascii="Arial" w:hAnsi="Arial" w:cs="Arial"/>
                <w:sz w:val="16"/>
                <w:szCs w:val="16"/>
                <w:lang w:val="ru-RU"/>
              </w:rPr>
              <w:t xml:space="preserve"> </w:t>
            </w:r>
            <w:r w:rsidRPr="00A35A9A">
              <w:rPr>
                <w:rFonts w:ascii="Arial" w:hAnsi="Arial" w:cs="Arial"/>
                <w:sz w:val="16"/>
                <w:szCs w:val="16"/>
              </w:rPr>
              <w:t>colloidal</w:t>
            </w:r>
            <w:r w:rsidRPr="00A35A9A">
              <w:rPr>
                <w:rFonts w:ascii="Arial" w:hAnsi="Arial" w:cs="Arial"/>
                <w:sz w:val="16"/>
                <w:szCs w:val="16"/>
                <w:lang w:val="ru-RU"/>
              </w:rPr>
              <w:t xml:space="preserve"> </w:t>
            </w:r>
            <w:r w:rsidRPr="00A35A9A">
              <w:rPr>
                <w:rFonts w:ascii="Arial" w:hAnsi="Arial" w:cs="Arial"/>
                <w:sz w:val="16"/>
                <w:szCs w:val="16"/>
              </w:rPr>
              <w:t>silica</w:t>
            </w:r>
            <w:r w:rsidRPr="00A35A9A">
              <w:rPr>
                <w:rFonts w:ascii="Arial" w:hAnsi="Arial" w:cs="Arial"/>
                <w:sz w:val="16"/>
                <w:szCs w:val="16"/>
                <w:lang w:val="ru-RU"/>
              </w:rPr>
              <w:t xml:space="preserve">, на тому самому рівні. В інструкцію для медичного застосування лікарського засобу у розділ «Склад» (допоміжні речовини).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ЛЗ: Затверджено: </w:t>
            </w:r>
            <w:r w:rsidRPr="00A35A9A">
              <w:rPr>
                <w:rFonts w:ascii="Arial" w:hAnsi="Arial" w:cs="Arial"/>
                <w:sz w:val="16"/>
                <w:szCs w:val="16"/>
              </w:rPr>
              <w:t>The</w:t>
            </w:r>
            <w:r w:rsidRPr="00A35A9A">
              <w:rPr>
                <w:rFonts w:ascii="Arial" w:hAnsi="Arial" w:cs="Arial"/>
                <w:sz w:val="16"/>
                <w:szCs w:val="16"/>
                <w:lang w:val="ru-RU"/>
              </w:rPr>
              <w:t xml:space="preserve"> </w:t>
            </w:r>
            <w:r w:rsidRPr="00A35A9A">
              <w:rPr>
                <w:rFonts w:ascii="Arial" w:hAnsi="Arial" w:cs="Arial"/>
                <w:sz w:val="16"/>
                <w:szCs w:val="16"/>
              </w:rPr>
              <w:t>authorized</w:t>
            </w:r>
            <w:r w:rsidRPr="00A35A9A">
              <w:rPr>
                <w:rFonts w:ascii="Arial" w:hAnsi="Arial" w:cs="Arial"/>
                <w:sz w:val="16"/>
                <w:szCs w:val="16"/>
                <w:lang w:val="ru-RU"/>
              </w:rPr>
              <w:t xml:space="preserve"> </w:t>
            </w:r>
            <w:r w:rsidRPr="00A35A9A">
              <w:rPr>
                <w:rFonts w:ascii="Arial" w:hAnsi="Arial" w:cs="Arial"/>
                <w:sz w:val="16"/>
                <w:szCs w:val="16"/>
              </w:rPr>
              <w:t>batch</w:t>
            </w:r>
            <w:r w:rsidRPr="00A35A9A">
              <w:rPr>
                <w:rFonts w:ascii="Arial" w:hAnsi="Arial" w:cs="Arial"/>
                <w:sz w:val="16"/>
                <w:szCs w:val="16"/>
                <w:lang w:val="ru-RU"/>
              </w:rPr>
              <w:t xml:space="preserve"> </w:t>
            </w:r>
            <w:r w:rsidRPr="00A35A9A">
              <w:rPr>
                <w:rFonts w:ascii="Arial" w:hAnsi="Arial" w:cs="Arial"/>
                <w:sz w:val="16"/>
                <w:szCs w:val="16"/>
              </w:rPr>
              <w:t>size</w:t>
            </w:r>
            <w:r w:rsidRPr="00A35A9A">
              <w:rPr>
                <w:rFonts w:ascii="Arial" w:hAnsi="Arial" w:cs="Arial"/>
                <w:sz w:val="16"/>
                <w:szCs w:val="16"/>
                <w:lang w:val="ru-RU"/>
              </w:rPr>
              <w:t xml:space="preserve"> </w:t>
            </w:r>
            <w:r w:rsidRPr="00A35A9A">
              <w:rPr>
                <w:rFonts w:ascii="Arial" w:hAnsi="Arial" w:cs="Arial"/>
                <w:sz w:val="16"/>
                <w:szCs w:val="16"/>
              </w:rPr>
              <w:t>are</w:t>
            </w:r>
            <w:r w:rsidRPr="00A35A9A">
              <w:rPr>
                <w:rFonts w:ascii="Arial" w:hAnsi="Arial" w:cs="Arial"/>
                <w:sz w:val="16"/>
                <w:szCs w:val="16"/>
                <w:lang w:val="ru-RU"/>
              </w:rPr>
              <w:t xml:space="preserve"> 100 000 </w:t>
            </w:r>
            <w:r w:rsidRPr="00A35A9A">
              <w:rPr>
                <w:rFonts w:ascii="Arial" w:hAnsi="Arial" w:cs="Arial"/>
                <w:sz w:val="16"/>
                <w:szCs w:val="16"/>
              </w:rPr>
              <w:t>and</w:t>
            </w:r>
            <w:r w:rsidRPr="00A35A9A">
              <w:rPr>
                <w:rFonts w:ascii="Arial" w:hAnsi="Arial" w:cs="Arial"/>
                <w:sz w:val="16"/>
                <w:szCs w:val="16"/>
                <w:lang w:val="ru-RU"/>
              </w:rPr>
              <w:t xml:space="preserve"> 183 333 </w:t>
            </w:r>
            <w:r w:rsidRPr="00A35A9A">
              <w:rPr>
                <w:rFonts w:ascii="Arial" w:hAnsi="Arial" w:cs="Arial"/>
                <w:sz w:val="16"/>
                <w:szCs w:val="16"/>
              </w:rPr>
              <w:t>capsules</w:t>
            </w:r>
            <w:r w:rsidRPr="00A35A9A">
              <w:rPr>
                <w:rFonts w:ascii="Arial" w:hAnsi="Arial" w:cs="Arial"/>
                <w:sz w:val="16"/>
                <w:szCs w:val="16"/>
                <w:lang w:val="ru-RU"/>
              </w:rPr>
              <w:t xml:space="preserve"> Запропоновано: </w:t>
            </w:r>
            <w:r w:rsidRPr="00A35A9A">
              <w:rPr>
                <w:rFonts w:ascii="Arial" w:hAnsi="Arial" w:cs="Arial"/>
                <w:sz w:val="16"/>
                <w:szCs w:val="16"/>
              </w:rPr>
              <w:t>The</w:t>
            </w:r>
            <w:r w:rsidRPr="00A35A9A">
              <w:rPr>
                <w:rFonts w:ascii="Arial" w:hAnsi="Arial" w:cs="Arial"/>
                <w:sz w:val="16"/>
                <w:szCs w:val="16"/>
                <w:lang w:val="ru-RU"/>
              </w:rPr>
              <w:t xml:space="preserve"> </w:t>
            </w:r>
            <w:r w:rsidRPr="00A35A9A">
              <w:rPr>
                <w:rFonts w:ascii="Arial" w:hAnsi="Arial" w:cs="Arial"/>
                <w:sz w:val="16"/>
                <w:szCs w:val="16"/>
              </w:rPr>
              <w:t>authorized</w:t>
            </w:r>
            <w:r w:rsidRPr="00A35A9A">
              <w:rPr>
                <w:rFonts w:ascii="Arial" w:hAnsi="Arial" w:cs="Arial"/>
                <w:sz w:val="16"/>
                <w:szCs w:val="16"/>
                <w:lang w:val="ru-RU"/>
              </w:rPr>
              <w:t xml:space="preserve"> </w:t>
            </w:r>
            <w:r w:rsidRPr="00A35A9A">
              <w:rPr>
                <w:rFonts w:ascii="Arial" w:hAnsi="Arial" w:cs="Arial"/>
                <w:sz w:val="16"/>
                <w:szCs w:val="16"/>
              </w:rPr>
              <w:t>batch</w:t>
            </w:r>
            <w:r w:rsidRPr="00A35A9A">
              <w:rPr>
                <w:rFonts w:ascii="Arial" w:hAnsi="Arial" w:cs="Arial"/>
                <w:sz w:val="16"/>
                <w:szCs w:val="16"/>
                <w:lang w:val="ru-RU"/>
              </w:rPr>
              <w:t xml:space="preserve"> </w:t>
            </w:r>
            <w:r w:rsidRPr="00A35A9A">
              <w:rPr>
                <w:rFonts w:ascii="Arial" w:hAnsi="Arial" w:cs="Arial"/>
                <w:sz w:val="16"/>
                <w:szCs w:val="16"/>
              </w:rPr>
              <w:t>sizes</w:t>
            </w:r>
            <w:r w:rsidRPr="00A35A9A">
              <w:rPr>
                <w:rFonts w:ascii="Arial" w:hAnsi="Arial" w:cs="Arial"/>
                <w:sz w:val="16"/>
                <w:szCs w:val="16"/>
                <w:lang w:val="ru-RU"/>
              </w:rPr>
              <w:t xml:space="preserve"> </w:t>
            </w:r>
            <w:r w:rsidRPr="00A35A9A">
              <w:rPr>
                <w:rFonts w:ascii="Arial" w:hAnsi="Arial" w:cs="Arial"/>
                <w:sz w:val="16"/>
                <w:szCs w:val="16"/>
              </w:rPr>
              <w:t>is</w:t>
            </w:r>
            <w:r w:rsidRPr="00A35A9A">
              <w:rPr>
                <w:rFonts w:ascii="Arial" w:hAnsi="Arial" w:cs="Arial"/>
                <w:sz w:val="16"/>
                <w:szCs w:val="16"/>
                <w:lang w:val="ru-RU"/>
              </w:rPr>
              <w:t xml:space="preserve"> 400 000 </w:t>
            </w:r>
            <w:r w:rsidRPr="00A35A9A">
              <w:rPr>
                <w:rFonts w:ascii="Arial" w:hAnsi="Arial" w:cs="Arial"/>
                <w:sz w:val="16"/>
                <w:szCs w:val="16"/>
              </w:rPr>
              <w:t>capsules</w:t>
            </w:r>
            <w:r w:rsidRPr="00A35A9A">
              <w:rPr>
                <w:rFonts w:ascii="Arial" w:hAnsi="Arial" w:cs="Arial"/>
                <w:sz w:val="16"/>
                <w:szCs w:val="16"/>
                <w:lang w:val="ru-RU"/>
              </w:rPr>
              <w:t>.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відповідального за контроль та випуск серії ЛЗ: Затверджено: Мітім С.р.л./</w:t>
            </w:r>
            <w:r w:rsidRPr="00A35A9A">
              <w:rPr>
                <w:rFonts w:ascii="Arial" w:hAnsi="Arial" w:cs="Arial"/>
                <w:sz w:val="16"/>
                <w:szCs w:val="16"/>
              </w:rPr>
              <w:t>Mitim</w:t>
            </w:r>
            <w:r w:rsidRPr="00A35A9A">
              <w:rPr>
                <w:rFonts w:ascii="Arial" w:hAnsi="Arial" w:cs="Arial"/>
                <w:sz w:val="16"/>
                <w:szCs w:val="16"/>
                <w:lang w:val="ru-RU"/>
              </w:rPr>
              <w:t xml:space="preserve"> </w:t>
            </w:r>
            <w:r w:rsidRPr="00A35A9A">
              <w:rPr>
                <w:rFonts w:ascii="Arial" w:hAnsi="Arial" w:cs="Arial"/>
                <w:sz w:val="16"/>
                <w:szCs w:val="16"/>
              </w:rPr>
              <w:t>S</w:t>
            </w:r>
            <w:r w:rsidRPr="00A35A9A">
              <w:rPr>
                <w:rFonts w:ascii="Arial" w:hAnsi="Arial" w:cs="Arial"/>
                <w:sz w:val="16"/>
                <w:szCs w:val="16"/>
                <w:lang w:val="ru-RU"/>
              </w:rPr>
              <w:t>.</w:t>
            </w:r>
            <w:r w:rsidRPr="00A35A9A">
              <w:rPr>
                <w:rFonts w:ascii="Arial" w:hAnsi="Arial" w:cs="Arial"/>
                <w:sz w:val="16"/>
                <w:szCs w:val="16"/>
              </w:rPr>
              <w:t>r</w:t>
            </w:r>
            <w:r w:rsidRPr="00A35A9A">
              <w:rPr>
                <w:rFonts w:ascii="Arial" w:hAnsi="Arial" w:cs="Arial"/>
                <w:sz w:val="16"/>
                <w:szCs w:val="16"/>
                <w:lang w:val="ru-RU"/>
              </w:rPr>
              <w:t>.</w:t>
            </w:r>
            <w:r w:rsidRPr="00A35A9A">
              <w:rPr>
                <w:rFonts w:ascii="Arial" w:hAnsi="Arial" w:cs="Arial"/>
                <w:sz w:val="16"/>
                <w:szCs w:val="16"/>
              </w:rPr>
              <w:t>l</w:t>
            </w:r>
            <w:r w:rsidRPr="00A35A9A">
              <w:rPr>
                <w:rFonts w:ascii="Arial" w:hAnsi="Arial" w:cs="Arial"/>
                <w:sz w:val="16"/>
                <w:szCs w:val="16"/>
                <w:lang w:val="ru-RU"/>
              </w:rPr>
              <w:t>. Віа Качамалі, 34-38 – 25125 Брешиа, Італія/</w:t>
            </w:r>
            <w:r w:rsidRPr="00A35A9A">
              <w:rPr>
                <w:rFonts w:ascii="Arial" w:hAnsi="Arial" w:cs="Arial"/>
                <w:sz w:val="16"/>
                <w:szCs w:val="16"/>
              </w:rPr>
              <w:t>Via</w:t>
            </w:r>
            <w:r w:rsidRPr="00A35A9A">
              <w:rPr>
                <w:rFonts w:ascii="Arial" w:hAnsi="Arial" w:cs="Arial"/>
                <w:sz w:val="16"/>
                <w:szCs w:val="16"/>
                <w:lang w:val="ru-RU"/>
              </w:rPr>
              <w:t xml:space="preserve"> </w:t>
            </w:r>
            <w:r w:rsidRPr="00A35A9A">
              <w:rPr>
                <w:rFonts w:ascii="Arial" w:hAnsi="Arial" w:cs="Arial"/>
                <w:sz w:val="16"/>
                <w:szCs w:val="16"/>
              </w:rPr>
              <w:t>Cacciamali</w:t>
            </w:r>
            <w:r w:rsidRPr="00A35A9A">
              <w:rPr>
                <w:rFonts w:ascii="Arial" w:hAnsi="Arial" w:cs="Arial"/>
                <w:sz w:val="16"/>
                <w:szCs w:val="16"/>
                <w:lang w:val="ru-RU"/>
              </w:rPr>
              <w:t xml:space="preserve">, 34-38 – 25125 </w:t>
            </w:r>
            <w:r w:rsidRPr="00A35A9A">
              <w:rPr>
                <w:rFonts w:ascii="Arial" w:hAnsi="Arial" w:cs="Arial"/>
                <w:sz w:val="16"/>
                <w:szCs w:val="16"/>
              </w:rPr>
              <w:t>Brescia</w:t>
            </w:r>
            <w:r w:rsidRPr="00A35A9A">
              <w:rPr>
                <w:rFonts w:ascii="Arial" w:hAnsi="Arial" w:cs="Arial"/>
                <w:sz w:val="16"/>
                <w:szCs w:val="16"/>
                <w:lang w:val="ru-RU"/>
              </w:rPr>
              <w:t xml:space="preserve">, </w:t>
            </w:r>
            <w:r w:rsidRPr="00A35A9A">
              <w:rPr>
                <w:rFonts w:ascii="Arial" w:hAnsi="Arial" w:cs="Arial"/>
                <w:sz w:val="16"/>
                <w:szCs w:val="16"/>
              </w:rPr>
              <w:t>Italy</w:t>
            </w:r>
            <w:r w:rsidRPr="00A35A9A">
              <w:rPr>
                <w:rFonts w:ascii="Arial" w:hAnsi="Arial" w:cs="Arial"/>
                <w:sz w:val="16"/>
                <w:szCs w:val="16"/>
                <w:lang w:val="ru-RU"/>
              </w:rPr>
              <w:t>. Запропоновано: АБЦ Фармасьютічі С.п.А./</w:t>
            </w:r>
            <w:r w:rsidRPr="00A35A9A">
              <w:rPr>
                <w:rFonts w:ascii="Arial" w:hAnsi="Arial" w:cs="Arial"/>
                <w:sz w:val="16"/>
                <w:szCs w:val="16"/>
              </w:rPr>
              <w:t>ABC</w:t>
            </w:r>
            <w:r w:rsidRPr="00A35A9A">
              <w:rPr>
                <w:rFonts w:ascii="Arial" w:hAnsi="Arial" w:cs="Arial"/>
                <w:sz w:val="16"/>
                <w:szCs w:val="16"/>
                <w:lang w:val="ru-RU"/>
              </w:rPr>
              <w:t xml:space="preserve"> </w:t>
            </w:r>
            <w:r w:rsidRPr="00A35A9A">
              <w:rPr>
                <w:rFonts w:ascii="Arial" w:hAnsi="Arial" w:cs="Arial"/>
                <w:sz w:val="16"/>
                <w:szCs w:val="16"/>
              </w:rPr>
              <w:t>Farmaceutici</w:t>
            </w:r>
            <w:r w:rsidRPr="00A35A9A">
              <w:rPr>
                <w:rFonts w:ascii="Arial" w:hAnsi="Arial" w:cs="Arial"/>
                <w:sz w:val="16"/>
                <w:szCs w:val="16"/>
                <w:lang w:val="ru-RU"/>
              </w:rPr>
              <w:t xml:space="preserve"> </w:t>
            </w:r>
            <w:r w:rsidRPr="00A35A9A">
              <w:rPr>
                <w:rFonts w:ascii="Arial" w:hAnsi="Arial" w:cs="Arial"/>
                <w:sz w:val="16"/>
                <w:szCs w:val="16"/>
              </w:rPr>
              <w:t>S</w:t>
            </w:r>
            <w:r w:rsidRPr="00A35A9A">
              <w:rPr>
                <w:rFonts w:ascii="Arial" w:hAnsi="Arial" w:cs="Arial"/>
                <w:sz w:val="16"/>
                <w:szCs w:val="16"/>
                <w:lang w:val="ru-RU"/>
              </w:rPr>
              <w:t>.</w:t>
            </w:r>
            <w:r w:rsidRPr="00A35A9A">
              <w:rPr>
                <w:rFonts w:ascii="Arial" w:hAnsi="Arial" w:cs="Arial"/>
                <w:sz w:val="16"/>
                <w:szCs w:val="16"/>
              </w:rPr>
              <w:t>p</w:t>
            </w:r>
            <w:r w:rsidRPr="00A35A9A">
              <w:rPr>
                <w:rFonts w:ascii="Arial" w:hAnsi="Arial" w:cs="Arial"/>
                <w:sz w:val="16"/>
                <w:szCs w:val="16"/>
                <w:lang w:val="ru-RU"/>
              </w:rPr>
              <w:t>.</w:t>
            </w:r>
            <w:r w:rsidRPr="00A35A9A">
              <w:rPr>
                <w:rFonts w:ascii="Arial" w:hAnsi="Arial" w:cs="Arial"/>
                <w:sz w:val="16"/>
                <w:szCs w:val="16"/>
              </w:rPr>
              <w:t>A</w:t>
            </w:r>
            <w:r w:rsidRPr="00A35A9A">
              <w:rPr>
                <w:rFonts w:ascii="Arial" w:hAnsi="Arial" w:cs="Arial"/>
                <w:sz w:val="16"/>
                <w:szCs w:val="16"/>
                <w:lang w:val="ru-RU"/>
              </w:rPr>
              <w:t>. Віа Кантоне Моретті 29, Івреа, 10015, Італія/</w:t>
            </w:r>
            <w:r w:rsidRPr="00A35A9A">
              <w:rPr>
                <w:rFonts w:ascii="Arial" w:hAnsi="Arial" w:cs="Arial"/>
                <w:sz w:val="16"/>
                <w:szCs w:val="16"/>
              </w:rPr>
              <w:t>Via</w:t>
            </w:r>
            <w:r w:rsidRPr="00A35A9A">
              <w:rPr>
                <w:rFonts w:ascii="Arial" w:hAnsi="Arial" w:cs="Arial"/>
                <w:sz w:val="16"/>
                <w:szCs w:val="16"/>
                <w:lang w:val="ru-RU"/>
              </w:rPr>
              <w:t xml:space="preserve"> </w:t>
            </w:r>
            <w:r w:rsidRPr="00A35A9A">
              <w:rPr>
                <w:rFonts w:ascii="Arial" w:hAnsi="Arial" w:cs="Arial"/>
                <w:sz w:val="16"/>
                <w:szCs w:val="16"/>
              </w:rPr>
              <w:t>Cantone</w:t>
            </w:r>
            <w:r w:rsidRPr="00A35A9A">
              <w:rPr>
                <w:rFonts w:ascii="Arial" w:hAnsi="Arial" w:cs="Arial"/>
                <w:sz w:val="16"/>
                <w:szCs w:val="16"/>
                <w:lang w:val="ru-RU"/>
              </w:rPr>
              <w:t xml:space="preserve"> </w:t>
            </w:r>
            <w:r w:rsidRPr="00A35A9A">
              <w:rPr>
                <w:rFonts w:ascii="Arial" w:hAnsi="Arial" w:cs="Arial"/>
                <w:sz w:val="16"/>
                <w:szCs w:val="16"/>
              </w:rPr>
              <w:t>Moretti</w:t>
            </w:r>
            <w:r w:rsidRPr="00A35A9A">
              <w:rPr>
                <w:rFonts w:ascii="Arial" w:hAnsi="Arial" w:cs="Arial"/>
                <w:sz w:val="16"/>
                <w:szCs w:val="16"/>
                <w:lang w:val="ru-RU"/>
              </w:rPr>
              <w:t xml:space="preserve"> 29, </w:t>
            </w:r>
            <w:r w:rsidRPr="00A35A9A">
              <w:rPr>
                <w:rFonts w:ascii="Arial" w:hAnsi="Arial" w:cs="Arial"/>
                <w:sz w:val="16"/>
                <w:szCs w:val="16"/>
              </w:rPr>
              <w:t>Ivrea</w:t>
            </w:r>
            <w:r w:rsidRPr="00A35A9A">
              <w:rPr>
                <w:rFonts w:ascii="Arial" w:hAnsi="Arial" w:cs="Arial"/>
                <w:sz w:val="16"/>
                <w:szCs w:val="16"/>
                <w:lang w:val="ru-RU"/>
              </w:rPr>
              <w:t xml:space="preserve">, 10015, </w:t>
            </w:r>
            <w:r w:rsidRPr="00A35A9A">
              <w:rPr>
                <w:rFonts w:ascii="Arial" w:hAnsi="Arial" w:cs="Arial"/>
                <w:sz w:val="16"/>
                <w:szCs w:val="16"/>
              </w:rPr>
              <w:t>Italy</w:t>
            </w:r>
            <w:r w:rsidRPr="00A35A9A">
              <w:rPr>
                <w:rFonts w:ascii="Arial" w:hAnsi="Arial" w:cs="Arial"/>
                <w:sz w:val="16"/>
                <w:szCs w:val="16"/>
                <w:lang w:val="ru-RU"/>
              </w:rPr>
              <w:t>.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виробника, відповідального за первинне пакування ЛЗ: Затверджено: Мітім С.р.л./</w:t>
            </w:r>
            <w:r w:rsidRPr="00A35A9A">
              <w:rPr>
                <w:rFonts w:ascii="Arial" w:hAnsi="Arial" w:cs="Arial"/>
                <w:sz w:val="16"/>
                <w:szCs w:val="16"/>
              </w:rPr>
              <w:t>Mitim</w:t>
            </w:r>
            <w:r w:rsidRPr="00A35A9A">
              <w:rPr>
                <w:rFonts w:ascii="Arial" w:hAnsi="Arial" w:cs="Arial"/>
                <w:sz w:val="16"/>
                <w:szCs w:val="16"/>
                <w:lang w:val="ru-RU"/>
              </w:rPr>
              <w:t xml:space="preserve"> </w:t>
            </w:r>
            <w:r w:rsidRPr="00A35A9A">
              <w:rPr>
                <w:rFonts w:ascii="Arial" w:hAnsi="Arial" w:cs="Arial"/>
                <w:sz w:val="16"/>
                <w:szCs w:val="16"/>
              </w:rPr>
              <w:t>S</w:t>
            </w:r>
            <w:r w:rsidRPr="00A35A9A">
              <w:rPr>
                <w:rFonts w:ascii="Arial" w:hAnsi="Arial" w:cs="Arial"/>
                <w:sz w:val="16"/>
                <w:szCs w:val="16"/>
                <w:lang w:val="ru-RU"/>
              </w:rPr>
              <w:t>.</w:t>
            </w:r>
            <w:r w:rsidRPr="00A35A9A">
              <w:rPr>
                <w:rFonts w:ascii="Arial" w:hAnsi="Arial" w:cs="Arial"/>
                <w:sz w:val="16"/>
                <w:szCs w:val="16"/>
              </w:rPr>
              <w:t>r</w:t>
            </w:r>
            <w:r w:rsidRPr="00A35A9A">
              <w:rPr>
                <w:rFonts w:ascii="Arial" w:hAnsi="Arial" w:cs="Arial"/>
                <w:sz w:val="16"/>
                <w:szCs w:val="16"/>
                <w:lang w:val="ru-RU"/>
              </w:rPr>
              <w:t>.</w:t>
            </w:r>
            <w:r w:rsidRPr="00A35A9A">
              <w:rPr>
                <w:rFonts w:ascii="Arial" w:hAnsi="Arial" w:cs="Arial"/>
                <w:sz w:val="16"/>
                <w:szCs w:val="16"/>
              </w:rPr>
              <w:t>l</w:t>
            </w:r>
            <w:r w:rsidRPr="00A35A9A">
              <w:rPr>
                <w:rFonts w:ascii="Arial" w:hAnsi="Arial" w:cs="Arial"/>
                <w:sz w:val="16"/>
                <w:szCs w:val="16"/>
                <w:lang w:val="ru-RU"/>
              </w:rPr>
              <w:t>. Віа Качамалі, 34-38 – 25125 Брешиа, Італія/</w:t>
            </w:r>
            <w:r w:rsidRPr="00A35A9A">
              <w:rPr>
                <w:rFonts w:ascii="Arial" w:hAnsi="Arial" w:cs="Arial"/>
                <w:sz w:val="16"/>
                <w:szCs w:val="16"/>
              </w:rPr>
              <w:t>Via</w:t>
            </w:r>
            <w:r w:rsidRPr="00A35A9A">
              <w:rPr>
                <w:rFonts w:ascii="Arial" w:hAnsi="Arial" w:cs="Arial"/>
                <w:sz w:val="16"/>
                <w:szCs w:val="16"/>
                <w:lang w:val="ru-RU"/>
              </w:rPr>
              <w:t xml:space="preserve"> </w:t>
            </w:r>
            <w:r w:rsidRPr="00A35A9A">
              <w:rPr>
                <w:rFonts w:ascii="Arial" w:hAnsi="Arial" w:cs="Arial"/>
                <w:sz w:val="16"/>
                <w:szCs w:val="16"/>
              </w:rPr>
              <w:t>Cacciamali</w:t>
            </w:r>
            <w:r w:rsidRPr="00A35A9A">
              <w:rPr>
                <w:rFonts w:ascii="Arial" w:hAnsi="Arial" w:cs="Arial"/>
                <w:sz w:val="16"/>
                <w:szCs w:val="16"/>
                <w:lang w:val="ru-RU"/>
              </w:rPr>
              <w:t xml:space="preserve">, 34-38 – 25125 </w:t>
            </w:r>
            <w:r w:rsidRPr="00A35A9A">
              <w:rPr>
                <w:rFonts w:ascii="Arial" w:hAnsi="Arial" w:cs="Arial"/>
                <w:sz w:val="16"/>
                <w:szCs w:val="16"/>
              </w:rPr>
              <w:t>Brescia</w:t>
            </w:r>
            <w:r w:rsidRPr="00A35A9A">
              <w:rPr>
                <w:rFonts w:ascii="Arial" w:hAnsi="Arial" w:cs="Arial"/>
                <w:sz w:val="16"/>
                <w:szCs w:val="16"/>
                <w:lang w:val="ru-RU"/>
              </w:rPr>
              <w:t xml:space="preserve">, </w:t>
            </w:r>
            <w:r w:rsidRPr="00A35A9A">
              <w:rPr>
                <w:rFonts w:ascii="Arial" w:hAnsi="Arial" w:cs="Arial"/>
                <w:sz w:val="16"/>
                <w:szCs w:val="16"/>
              </w:rPr>
              <w:t>Italy</w:t>
            </w:r>
            <w:r w:rsidRPr="00A35A9A">
              <w:rPr>
                <w:rFonts w:ascii="Arial" w:hAnsi="Arial" w:cs="Arial"/>
                <w:sz w:val="16"/>
                <w:szCs w:val="16"/>
                <w:lang w:val="ru-RU"/>
              </w:rPr>
              <w:t>. Запропоновано: АБЦ Фармасьютічі С.п.А./</w:t>
            </w:r>
            <w:r w:rsidRPr="00A35A9A">
              <w:rPr>
                <w:rFonts w:ascii="Arial" w:hAnsi="Arial" w:cs="Arial"/>
                <w:sz w:val="16"/>
                <w:szCs w:val="16"/>
              </w:rPr>
              <w:t>ABC</w:t>
            </w:r>
            <w:r w:rsidRPr="00A35A9A">
              <w:rPr>
                <w:rFonts w:ascii="Arial" w:hAnsi="Arial" w:cs="Arial"/>
                <w:sz w:val="16"/>
                <w:szCs w:val="16"/>
                <w:lang w:val="ru-RU"/>
              </w:rPr>
              <w:t xml:space="preserve"> </w:t>
            </w:r>
            <w:r w:rsidRPr="00A35A9A">
              <w:rPr>
                <w:rFonts w:ascii="Arial" w:hAnsi="Arial" w:cs="Arial"/>
                <w:sz w:val="16"/>
                <w:szCs w:val="16"/>
              </w:rPr>
              <w:t>Farmaceutici</w:t>
            </w:r>
            <w:r w:rsidRPr="00A35A9A">
              <w:rPr>
                <w:rFonts w:ascii="Arial" w:hAnsi="Arial" w:cs="Arial"/>
                <w:sz w:val="16"/>
                <w:szCs w:val="16"/>
                <w:lang w:val="ru-RU"/>
              </w:rPr>
              <w:t xml:space="preserve"> </w:t>
            </w:r>
            <w:r w:rsidRPr="00A35A9A">
              <w:rPr>
                <w:rFonts w:ascii="Arial" w:hAnsi="Arial" w:cs="Arial"/>
                <w:sz w:val="16"/>
                <w:szCs w:val="16"/>
              </w:rPr>
              <w:t>S</w:t>
            </w:r>
            <w:r w:rsidRPr="00A35A9A">
              <w:rPr>
                <w:rFonts w:ascii="Arial" w:hAnsi="Arial" w:cs="Arial"/>
                <w:sz w:val="16"/>
                <w:szCs w:val="16"/>
                <w:lang w:val="ru-RU"/>
              </w:rPr>
              <w:t>.</w:t>
            </w:r>
            <w:r w:rsidRPr="00A35A9A">
              <w:rPr>
                <w:rFonts w:ascii="Arial" w:hAnsi="Arial" w:cs="Arial"/>
                <w:sz w:val="16"/>
                <w:szCs w:val="16"/>
              </w:rPr>
              <w:t>p</w:t>
            </w:r>
            <w:r w:rsidRPr="00A35A9A">
              <w:rPr>
                <w:rFonts w:ascii="Arial" w:hAnsi="Arial" w:cs="Arial"/>
                <w:sz w:val="16"/>
                <w:szCs w:val="16"/>
                <w:lang w:val="ru-RU"/>
              </w:rPr>
              <w:t>.</w:t>
            </w:r>
            <w:r w:rsidRPr="00A35A9A">
              <w:rPr>
                <w:rFonts w:ascii="Arial" w:hAnsi="Arial" w:cs="Arial"/>
                <w:sz w:val="16"/>
                <w:szCs w:val="16"/>
              </w:rPr>
              <w:t>A</w:t>
            </w:r>
            <w:r w:rsidRPr="00A35A9A">
              <w:rPr>
                <w:rFonts w:ascii="Arial" w:hAnsi="Arial" w:cs="Arial"/>
                <w:sz w:val="16"/>
                <w:szCs w:val="16"/>
                <w:lang w:val="ru-RU"/>
              </w:rPr>
              <w:t>. Віа Кантоне Моретті 29, Івреа, 10015, Італія/</w:t>
            </w:r>
            <w:r w:rsidRPr="00A35A9A">
              <w:rPr>
                <w:rFonts w:ascii="Arial" w:hAnsi="Arial" w:cs="Arial"/>
                <w:sz w:val="16"/>
                <w:szCs w:val="16"/>
              </w:rPr>
              <w:t>Via</w:t>
            </w:r>
            <w:r w:rsidRPr="00A35A9A">
              <w:rPr>
                <w:rFonts w:ascii="Arial" w:hAnsi="Arial" w:cs="Arial"/>
                <w:sz w:val="16"/>
                <w:szCs w:val="16"/>
                <w:lang w:val="ru-RU"/>
              </w:rPr>
              <w:t xml:space="preserve"> </w:t>
            </w:r>
            <w:r w:rsidRPr="00A35A9A">
              <w:rPr>
                <w:rFonts w:ascii="Arial" w:hAnsi="Arial" w:cs="Arial"/>
                <w:sz w:val="16"/>
                <w:szCs w:val="16"/>
              </w:rPr>
              <w:t>Cantone</w:t>
            </w:r>
            <w:r w:rsidRPr="00A35A9A">
              <w:rPr>
                <w:rFonts w:ascii="Arial" w:hAnsi="Arial" w:cs="Arial"/>
                <w:sz w:val="16"/>
                <w:szCs w:val="16"/>
                <w:lang w:val="ru-RU"/>
              </w:rPr>
              <w:t xml:space="preserve"> </w:t>
            </w:r>
            <w:r w:rsidRPr="00A35A9A">
              <w:rPr>
                <w:rFonts w:ascii="Arial" w:hAnsi="Arial" w:cs="Arial"/>
                <w:sz w:val="16"/>
                <w:szCs w:val="16"/>
              </w:rPr>
              <w:t>Moretti</w:t>
            </w:r>
            <w:r w:rsidRPr="00A35A9A">
              <w:rPr>
                <w:rFonts w:ascii="Arial" w:hAnsi="Arial" w:cs="Arial"/>
                <w:sz w:val="16"/>
                <w:szCs w:val="16"/>
                <w:lang w:val="ru-RU"/>
              </w:rPr>
              <w:t xml:space="preserve"> 29, </w:t>
            </w:r>
            <w:r w:rsidRPr="00A35A9A">
              <w:rPr>
                <w:rFonts w:ascii="Arial" w:hAnsi="Arial" w:cs="Arial"/>
                <w:sz w:val="16"/>
                <w:szCs w:val="16"/>
              </w:rPr>
              <w:t>Ivrea</w:t>
            </w:r>
            <w:r w:rsidRPr="00A35A9A">
              <w:rPr>
                <w:rFonts w:ascii="Arial" w:hAnsi="Arial" w:cs="Arial"/>
                <w:sz w:val="16"/>
                <w:szCs w:val="16"/>
                <w:lang w:val="ru-RU"/>
              </w:rPr>
              <w:t xml:space="preserve">, 10015, </w:t>
            </w:r>
            <w:r w:rsidRPr="00A35A9A">
              <w:rPr>
                <w:rFonts w:ascii="Arial" w:hAnsi="Arial" w:cs="Arial"/>
                <w:sz w:val="16"/>
                <w:szCs w:val="16"/>
              </w:rPr>
              <w:t>Italy</w:t>
            </w:r>
            <w:r w:rsidRPr="00A35A9A">
              <w:rPr>
                <w:rFonts w:ascii="Arial" w:hAnsi="Arial" w:cs="Arial"/>
                <w:sz w:val="16"/>
                <w:szCs w:val="16"/>
                <w:lang w:val="ru-RU"/>
              </w:rPr>
              <w:t>.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виробника, відповідального за вторинне пакування ЛЗ: Затверджено: Мітім С.р.л./</w:t>
            </w:r>
            <w:r w:rsidRPr="00A35A9A">
              <w:rPr>
                <w:rFonts w:ascii="Arial" w:hAnsi="Arial" w:cs="Arial"/>
                <w:sz w:val="16"/>
                <w:szCs w:val="16"/>
              </w:rPr>
              <w:t>Mitim</w:t>
            </w:r>
            <w:r w:rsidRPr="00A35A9A">
              <w:rPr>
                <w:rFonts w:ascii="Arial" w:hAnsi="Arial" w:cs="Arial"/>
                <w:sz w:val="16"/>
                <w:szCs w:val="16"/>
                <w:lang w:val="ru-RU"/>
              </w:rPr>
              <w:t xml:space="preserve"> </w:t>
            </w:r>
            <w:r w:rsidRPr="00A35A9A">
              <w:rPr>
                <w:rFonts w:ascii="Arial" w:hAnsi="Arial" w:cs="Arial"/>
                <w:sz w:val="16"/>
                <w:szCs w:val="16"/>
              </w:rPr>
              <w:t>S</w:t>
            </w:r>
            <w:r w:rsidRPr="00A35A9A">
              <w:rPr>
                <w:rFonts w:ascii="Arial" w:hAnsi="Arial" w:cs="Arial"/>
                <w:sz w:val="16"/>
                <w:szCs w:val="16"/>
                <w:lang w:val="ru-RU"/>
              </w:rPr>
              <w:t>.</w:t>
            </w:r>
            <w:r w:rsidRPr="00A35A9A">
              <w:rPr>
                <w:rFonts w:ascii="Arial" w:hAnsi="Arial" w:cs="Arial"/>
                <w:sz w:val="16"/>
                <w:szCs w:val="16"/>
              </w:rPr>
              <w:t>r</w:t>
            </w:r>
            <w:r w:rsidRPr="00A35A9A">
              <w:rPr>
                <w:rFonts w:ascii="Arial" w:hAnsi="Arial" w:cs="Arial"/>
                <w:sz w:val="16"/>
                <w:szCs w:val="16"/>
                <w:lang w:val="ru-RU"/>
              </w:rPr>
              <w:t>.</w:t>
            </w:r>
            <w:r w:rsidRPr="00A35A9A">
              <w:rPr>
                <w:rFonts w:ascii="Arial" w:hAnsi="Arial" w:cs="Arial"/>
                <w:sz w:val="16"/>
                <w:szCs w:val="16"/>
              </w:rPr>
              <w:t>l</w:t>
            </w:r>
            <w:r w:rsidRPr="00A35A9A">
              <w:rPr>
                <w:rFonts w:ascii="Arial" w:hAnsi="Arial" w:cs="Arial"/>
                <w:sz w:val="16"/>
                <w:szCs w:val="16"/>
                <w:lang w:val="ru-RU"/>
              </w:rPr>
              <w:t>. Віа Качамалі, 34-38 – 25125 Брешиа, Італія/</w:t>
            </w:r>
            <w:r w:rsidRPr="00A35A9A">
              <w:rPr>
                <w:rFonts w:ascii="Arial" w:hAnsi="Arial" w:cs="Arial"/>
                <w:sz w:val="16"/>
                <w:szCs w:val="16"/>
              </w:rPr>
              <w:t>Via</w:t>
            </w:r>
            <w:r w:rsidRPr="00A35A9A">
              <w:rPr>
                <w:rFonts w:ascii="Arial" w:hAnsi="Arial" w:cs="Arial"/>
                <w:sz w:val="16"/>
                <w:szCs w:val="16"/>
                <w:lang w:val="ru-RU"/>
              </w:rPr>
              <w:t xml:space="preserve"> </w:t>
            </w:r>
            <w:r w:rsidRPr="00A35A9A">
              <w:rPr>
                <w:rFonts w:ascii="Arial" w:hAnsi="Arial" w:cs="Arial"/>
                <w:sz w:val="16"/>
                <w:szCs w:val="16"/>
              </w:rPr>
              <w:t>Cacciamali</w:t>
            </w:r>
            <w:r w:rsidRPr="00A35A9A">
              <w:rPr>
                <w:rFonts w:ascii="Arial" w:hAnsi="Arial" w:cs="Arial"/>
                <w:sz w:val="16"/>
                <w:szCs w:val="16"/>
                <w:lang w:val="ru-RU"/>
              </w:rPr>
              <w:t xml:space="preserve">, 34-38 – 25125 </w:t>
            </w:r>
            <w:r w:rsidRPr="00A35A9A">
              <w:rPr>
                <w:rFonts w:ascii="Arial" w:hAnsi="Arial" w:cs="Arial"/>
                <w:sz w:val="16"/>
                <w:szCs w:val="16"/>
              </w:rPr>
              <w:t>Brescia</w:t>
            </w:r>
            <w:r w:rsidRPr="00A35A9A">
              <w:rPr>
                <w:rFonts w:ascii="Arial" w:hAnsi="Arial" w:cs="Arial"/>
                <w:sz w:val="16"/>
                <w:szCs w:val="16"/>
                <w:lang w:val="ru-RU"/>
              </w:rPr>
              <w:t xml:space="preserve">, </w:t>
            </w:r>
            <w:r w:rsidRPr="00A35A9A">
              <w:rPr>
                <w:rFonts w:ascii="Arial" w:hAnsi="Arial" w:cs="Arial"/>
                <w:sz w:val="16"/>
                <w:szCs w:val="16"/>
              </w:rPr>
              <w:t>Italy</w:t>
            </w:r>
            <w:r w:rsidRPr="00A35A9A">
              <w:rPr>
                <w:rFonts w:ascii="Arial" w:hAnsi="Arial" w:cs="Arial"/>
                <w:sz w:val="16"/>
                <w:szCs w:val="16"/>
                <w:lang w:val="ru-RU"/>
              </w:rPr>
              <w:t>. Запропоновано: АБЦ Фармасьютічі С.п.А./</w:t>
            </w:r>
            <w:r w:rsidRPr="00A35A9A">
              <w:rPr>
                <w:rFonts w:ascii="Arial" w:hAnsi="Arial" w:cs="Arial"/>
                <w:sz w:val="16"/>
                <w:szCs w:val="16"/>
              </w:rPr>
              <w:t>ABC</w:t>
            </w:r>
            <w:r w:rsidRPr="00A35A9A">
              <w:rPr>
                <w:rFonts w:ascii="Arial" w:hAnsi="Arial" w:cs="Arial"/>
                <w:sz w:val="16"/>
                <w:szCs w:val="16"/>
                <w:lang w:val="ru-RU"/>
              </w:rPr>
              <w:t xml:space="preserve"> </w:t>
            </w:r>
            <w:r w:rsidRPr="00A35A9A">
              <w:rPr>
                <w:rFonts w:ascii="Arial" w:hAnsi="Arial" w:cs="Arial"/>
                <w:sz w:val="16"/>
                <w:szCs w:val="16"/>
              </w:rPr>
              <w:t>Farmaceutici</w:t>
            </w:r>
            <w:r w:rsidRPr="00A35A9A">
              <w:rPr>
                <w:rFonts w:ascii="Arial" w:hAnsi="Arial" w:cs="Arial"/>
                <w:sz w:val="16"/>
                <w:szCs w:val="16"/>
                <w:lang w:val="ru-RU"/>
              </w:rPr>
              <w:t xml:space="preserve"> </w:t>
            </w:r>
            <w:r w:rsidRPr="00A35A9A">
              <w:rPr>
                <w:rFonts w:ascii="Arial" w:hAnsi="Arial" w:cs="Arial"/>
                <w:sz w:val="16"/>
                <w:szCs w:val="16"/>
              </w:rPr>
              <w:t>S</w:t>
            </w:r>
            <w:r w:rsidRPr="00A35A9A">
              <w:rPr>
                <w:rFonts w:ascii="Arial" w:hAnsi="Arial" w:cs="Arial"/>
                <w:sz w:val="16"/>
                <w:szCs w:val="16"/>
                <w:lang w:val="ru-RU"/>
              </w:rPr>
              <w:t>.</w:t>
            </w:r>
            <w:r w:rsidRPr="00A35A9A">
              <w:rPr>
                <w:rFonts w:ascii="Arial" w:hAnsi="Arial" w:cs="Arial"/>
                <w:sz w:val="16"/>
                <w:szCs w:val="16"/>
              </w:rPr>
              <w:t>p</w:t>
            </w:r>
            <w:r w:rsidRPr="00A35A9A">
              <w:rPr>
                <w:rFonts w:ascii="Arial" w:hAnsi="Arial" w:cs="Arial"/>
                <w:sz w:val="16"/>
                <w:szCs w:val="16"/>
                <w:lang w:val="ru-RU"/>
              </w:rPr>
              <w:t>.</w:t>
            </w:r>
            <w:r w:rsidRPr="00A35A9A">
              <w:rPr>
                <w:rFonts w:ascii="Arial" w:hAnsi="Arial" w:cs="Arial"/>
                <w:sz w:val="16"/>
                <w:szCs w:val="16"/>
              </w:rPr>
              <w:t>A</w:t>
            </w:r>
            <w:r w:rsidRPr="00A35A9A">
              <w:rPr>
                <w:rFonts w:ascii="Arial" w:hAnsi="Arial" w:cs="Arial"/>
                <w:sz w:val="16"/>
                <w:szCs w:val="16"/>
                <w:lang w:val="ru-RU"/>
              </w:rPr>
              <w:t>. Віа Кантоне Моретті 29, Івреа, 10015, Італія/</w:t>
            </w:r>
            <w:r w:rsidRPr="00A35A9A">
              <w:rPr>
                <w:rFonts w:ascii="Arial" w:hAnsi="Arial" w:cs="Arial"/>
                <w:sz w:val="16"/>
                <w:szCs w:val="16"/>
              </w:rPr>
              <w:t>Via</w:t>
            </w:r>
            <w:r w:rsidRPr="00A35A9A">
              <w:rPr>
                <w:rFonts w:ascii="Arial" w:hAnsi="Arial" w:cs="Arial"/>
                <w:sz w:val="16"/>
                <w:szCs w:val="16"/>
                <w:lang w:val="ru-RU"/>
              </w:rPr>
              <w:t xml:space="preserve"> </w:t>
            </w:r>
            <w:r w:rsidRPr="00A35A9A">
              <w:rPr>
                <w:rFonts w:ascii="Arial" w:hAnsi="Arial" w:cs="Arial"/>
                <w:sz w:val="16"/>
                <w:szCs w:val="16"/>
              </w:rPr>
              <w:t>Cantone</w:t>
            </w:r>
            <w:r w:rsidRPr="00A35A9A">
              <w:rPr>
                <w:rFonts w:ascii="Arial" w:hAnsi="Arial" w:cs="Arial"/>
                <w:sz w:val="16"/>
                <w:szCs w:val="16"/>
                <w:lang w:val="ru-RU"/>
              </w:rPr>
              <w:t xml:space="preserve"> </w:t>
            </w:r>
            <w:r w:rsidRPr="00A35A9A">
              <w:rPr>
                <w:rFonts w:ascii="Arial" w:hAnsi="Arial" w:cs="Arial"/>
                <w:sz w:val="16"/>
                <w:szCs w:val="16"/>
              </w:rPr>
              <w:t>Moretti</w:t>
            </w:r>
            <w:r w:rsidRPr="00A35A9A">
              <w:rPr>
                <w:rFonts w:ascii="Arial" w:hAnsi="Arial" w:cs="Arial"/>
                <w:sz w:val="16"/>
                <w:szCs w:val="16"/>
                <w:lang w:val="ru-RU"/>
              </w:rPr>
              <w:t xml:space="preserve"> 29, </w:t>
            </w:r>
            <w:r w:rsidRPr="00A35A9A">
              <w:rPr>
                <w:rFonts w:ascii="Arial" w:hAnsi="Arial" w:cs="Arial"/>
                <w:sz w:val="16"/>
                <w:szCs w:val="16"/>
              </w:rPr>
              <w:t>Ivrea</w:t>
            </w:r>
            <w:r w:rsidRPr="00A35A9A">
              <w:rPr>
                <w:rFonts w:ascii="Arial" w:hAnsi="Arial" w:cs="Arial"/>
                <w:sz w:val="16"/>
                <w:szCs w:val="16"/>
                <w:lang w:val="ru-RU"/>
              </w:rPr>
              <w:t xml:space="preserve">, 10015, </w:t>
            </w:r>
            <w:r w:rsidRPr="00A35A9A">
              <w:rPr>
                <w:rFonts w:ascii="Arial" w:hAnsi="Arial" w:cs="Arial"/>
                <w:sz w:val="16"/>
                <w:szCs w:val="16"/>
              </w:rPr>
              <w:t>Italy</w:t>
            </w:r>
            <w:r w:rsidRPr="00A35A9A">
              <w:rPr>
                <w:rFonts w:ascii="Arial" w:hAnsi="Arial" w:cs="Arial"/>
                <w:sz w:val="16"/>
                <w:szCs w:val="16"/>
                <w:lang w:val="ru-RU"/>
              </w:rPr>
              <w:t>.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виробника, відповідального за виробництво нерозфасованої продукції: Затверджено: Мітім С.р.л./</w:t>
            </w:r>
            <w:r w:rsidRPr="00A35A9A">
              <w:rPr>
                <w:rFonts w:ascii="Arial" w:hAnsi="Arial" w:cs="Arial"/>
                <w:sz w:val="16"/>
                <w:szCs w:val="16"/>
              </w:rPr>
              <w:t>Mitim</w:t>
            </w:r>
            <w:r w:rsidRPr="00A35A9A">
              <w:rPr>
                <w:rFonts w:ascii="Arial" w:hAnsi="Arial" w:cs="Arial"/>
                <w:sz w:val="16"/>
                <w:szCs w:val="16"/>
                <w:lang w:val="ru-RU"/>
              </w:rPr>
              <w:t xml:space="preserve"> </w:t>
            </w:r>
            <w:r w:rsidRPr="00A35A9A">
              <w:rPr>
                <w:rFonts w:ascii="Arial" w:hAnsi="Arial" w:cs="Arial"/>
                <w:sz w:val="16"/>
                <w:szCs w:val="16"/>
              </w:rPr>
              <w:t>S</w:t>
            </w:r>
            <w:r w:rsidRPr="00A35A9A">
              <w:rPr>
                <w:rFonts w:ascii="Arial" w:hAnsi="Arial" w:cs="Arial"/>
                <w:sz w:val="16"/>
                <w:szCs w:val="16"/>
                <w:lang w:val="ru-RU"/>
              </w:rPr>
              <w:t>.</w:t>
            </w:r>
            <w:r w:rsidRPr="00A35A9A">
              <w:rPr>
                <w:rFonts w:ascii="Arial" w:hAnsi="Arial" w:cs="Arial"/>
                <w:sz w:val="16"/>
                <w:szCs w:val="16"/>
              </w:rPr>
              <w:t>r</w:t>
            </w:r>
            <w:r w:rsidRPr="00A35A9A">
              <w:rPr>
                <w:rFonts w:ascii="Arial" w:hAnsi="Arial" w:cs="Arial"/>
                <w:sz w:val="16"/>
                <w:szCs w:val="16"/>
                <w:lang w:val="ru-RU"/>
              </w:rPr>
              <w:t>.</w:t>
            </w:r>
            <w:r w:rsidRPr="00A35A9A">
              <w:rPr>
                <w:rFonts w:ascii="Arial" w:hAnsi="Arial" w:cs="Arial"/>
                <w:sz w:val="16"/>
                <w:szCs w:val="16"/>
              </w:rPr>
              <w:t>l</w:t>
            </w:r>
            <w:r w:rsidRPr="00A35A9A">
              <w:rPr>
                <w:rFonts w:ascii="Arial" w:hAnsi="Arial" w:cs="Arial"/>
                <w:sz w:val="16"/>
                <w:szCs w:val="16"/>
                <w:lang w:val="ru-RU"/>
              </w:rPr>
              <w:t>. Віа Качамалі, 34-38 – 25125 Брешиа, Італія/</w:t>
            </w:r>
            <w:r w:rsidRPr="00A35A9A">
              <w:rPr>
                <w:rFonts w:ascii="Arial" w:hAnsi="Arial" w:cs="Arial"/>
                <w:sz w:val="16"/>
                <w:szCs w:val="16"/>
              </w:rPr>
              <w:t>Via</w:t>
            </w:r>
            <w:r w:rsidRPr="00A35A9A">
              <w:rPr>
                <w:rFonts w:ascii="Arial" w:hAnsi="Arial" w:cs="Arial"/>
                <w:sz w:val="16"/>
                <w:szCs w:val="16"/>
                <w:lang w:val="ru-RU"/>
              </w:rPr>
              <w:t xml:space="preserve"> </w:t>
            </w:r>
            <w:r w:rsidRPr="00A35A9A">
              <w:rPr>
                <w:rFonts w:ascii="Arial" w:hAnsi="Arial" w:cs="Arial"/>
                <w:sz w:val="16"/>
                <w:szCs w:val="16"/>
              </w:rPr>
              <w:t>Cacciamali</w:t>
            </w:r>
            <w:r w:rsidRPr="00A35A9A">
              <w:rPr>
                <w:rFonts w:ascii="Arial" w:hAnsi="Arial" w:cs="Arial"/>
                <w:sz w:val="16"/>
                <w:szCs w:val="16"/>
                <w:lang w:val="ru-RU"/>
              </w:rPr>
              <w:t xml:space="preserve">, 34-38 – 25125 </w:t>
            </w:r>
            <w:r w:rsidRPr="00A35A9A">
              <w:rPr>
                <w:rFonts w:ascii="Arial" w:hAnsi="Arial" w:cs="Arial"/>
                <w:sz w:val="16"/>
                <w:szCs w:val="16"/>
              </w:rPr>
              <w:t>Brescia</w:t>
            </w:r>
            <w:r w:rsidRPr="00A35A9A">
              <w:rPr>
                <w:rFonts w:ascii="Arial" w:hAnsi="Arial" w:cs="Arial"/>
                <w:sz w:val="16"/>
                <w:szCs w:val="16"/>
                <w:lang w:val="ru-RU"/>
              </w:rPr>
              <w:t xml:space="preserve">, </w:t>
            </w:r>
            <w:r w:rsidRPr="00A35A9A">
              <w:rPr>
                <w:rFonts w:ascii="Arial" w:hAnsi="Arial" w:cs="Arial"/>
                <w:sz w:val="16"/>
                <w:szCs w:val="16"/>
              </w:rPr>
              <w:t>Italy</w:t>
            </w:r>
            <w:r w:rsidRPr="00A35A9A">
              <w:rPr>
                <w:rFonts w:ascii="Arial" w:hAnsi="Arial" w:cs="Arial"/>
                <w:sz w:val="16"/>
                <w:szCs w:val="16"/>
                <w:lang w:val="ru-RU"/>
              </w:rPr>
              <w:t>. Запропоновано: АБЦ Фармасьютічі С.п.А./</w:t>
            </w:r>
            <w:r w:rsidRPr="00A35A9A">
              <w:rPr>
                <w:rFonts w:ascii="Arial" w:hAnsi="Arial" w:cs="Arial"/>
                <w:sz w:val="16"/>
                <w:szCs w:val="16"/>
              </w:rPr>
              <w:t>ABC</w:t>
            </w:r>
            <w:r w:rsidRPr="00A35A9A">
              <w:rPr>
                <w:rFonts w:ascii="Arial" w:hAnsi="Arial" w:cs="Arial"/>
                <w:sz w:val="16"/>
                <w:szCs w:val="16"/>
                <w:lang w:val="ru-RU"/>
              </w:rPr>
              <w:t xml:space="preserve"> </w:t>
            </w:r>
            <w:r w:rsidRPr="00A35A9A">
              <w:rPr>
                <w:rFonts w:ascii="Arial" w:hAnsi="Arial" w:cs="Arial"/>
                <w:sz w:val="16"/>
                <w:szCs w:val="16"/>
              </w:rPr>
              <w:t>Farmaceutici</w:t>
            </w:r>
            <w:r w:rsidRPr="00A35A9A">
              <w:rPr>
                <w:rFonts w:ascii="Arial" w:hAnsi="Arial" w:cs="Arial"/>
                <w:sz w:val="16"/>
                <w:szCs w:val="16"/>
                <w:lang w:val="ru-RU"/>
              </w:rPr>
              <w:t xml:space="preserve"> </w:t>
            </w:r>
            <w:r w:rsidRPr="00A35A9A">
              <w:rPr>
                <w:rFonts w:ascii="Arial" w:hAnsi="Arial" w:cs="Arial"/>
                <w:sz w:val="16"/>
                <w:szCs w:val="16"/>
              </w:rPr>
              <w:t>S</w:t>
            </w:r>
            <w:r w:rsidRPr="00A35A9A">
              <w:rPr>
                <w:rFonts w:ascii="Arial" w:hAnsi="Arial" w:cs="Arial"/>
                <w:sz w:val="16"/>
                <w:szCs w:val="16"/>
                <w:lang w:val="ru-RU"/>
              </w:rPr>
              <w:t>.</w:t>
            </w:r>
            <w:r w:rsidRPr="00A35A9A">
              <w:rPr>
                <w:rFonts w:ascii="Arial" w:hAnsi="Arial" w:cs="Arial"/>
                <w:sz w:val="16"/>
                <w:szCs w:val="16"/>
              </w:rPr>
              <w:t>p</w:t>
            </w:r>
            <w:r w:rsidRPr="00A35A9A">
              <w:rPr>
                <w:rFonts w:ascii="Arial" w:hAnsi="Arial" w:cs="Arial"/>
                <w:sz w:val="16"/>
                <w:szCs w:val="16"/>
                <w:lang w:val="ru-RU"/>
              </w:rPr>
              <w:t>.</w:t>
            </w:r>
            <w:r w:rsidRPr="00A35A9A">
              <w:rPr>
                <w:rFonts w:ascii="Arial" w:hAnsi="Arial" w:cs="Arial"/>
                <w:sz w:val="16"/>
                <w:szCs w:val="16"/>
              </w:rPr>
              <w:t>A</w:t>
            </w:r>
            <w:r w:rsidRPr="00A35A9A">
              <w:rPr>
                <w:rFonts w:ascii="Arial" w:hAnsi="Arial" w:cs="Arial"/>
                <w:sz w:val="16"/>
                <w:szCs w:val="16"/>
                <w:lang w:val="ru-RU"/>
              </w:rPr>
              <w:t>. Віа Кантоне Моретті 29, Івреа, 10015, Італія/</w:t>
            </w:r>
            <w:r w:rsidRPr="00A35A9A">
              <w:rPr>
                <w:rFonts w:ascii="Arial" w:hAnsi="Arial" w:cs="Arial"/>
                <w:sz w:val="16"/>
                <w:szCs w:val="16"/>
              </w:rPr>
              <w:t>Via</w:t>
            </w:r>
            <w:r w:rsidRPr="00A35A9A">
              <w:rPr>
                <w:rFonts w:ascii="Arial" w:hAnsi="Arial" w:cs="Arial"/>
                <w:sz w:val="16"/>
                <w:szCs w:val="16"/>
                <w:lang w:val="ru-RU"/>
              </w:rPr>
              <w:t xml:space="preserve"> </w:t>
            </w:r>
            <w:r w:rsidRPr="00A35A9A">
              <w:rPr>
                <w:rFonts w:ascii="Arial" w:hAnsi="Arial" w:cs="Arial"/>
                <w:sz w:val="16"/>
                <w:szCs w:val="16"/>
              </w:rPr>
              <w:t>Cantone</w:t>
            </w:r>
            <w:r w:rsidRPr="00A35A9A">
              <w:rPr>
                <w:rFonts w:ascii="Arial" w:hAnsi="Arial" w:cs="Arial"/>
                <w:sz w:val="16"/>
                <w:szCs w:val="16"/>
                <w:lang w:val="ru-RU"/>
              </w:rPr>
              <w:t xml:space="preserve"> </w:t>
            </w:r>
            <w:r w:rsidRPr="00A35A9A">
              <w:rPr>
                <w:rFonts w:ascii="Arial" w:hAnsi="Arial" w:cs="Arial"/>
                <w:sz w:val="16"/>
                <w:szCs w:val="16"/>
              </w:rPr>
              <w:t>Moretti</w:t>
            </w:r>
            <w:r w:rsidRPr="00A35A9A">
              <w:rPr>
                <w:rFonts w:ascii="Arial" w:hAnsi="Arial" w:cs="Arial"/>
                <w:sz w:val="16"/>
                <w:szCs w:val="16"/>
                <w:lang w:val="ru-RU"/>
              </w:rPr>
              <w:t xml:space="preserve"> 29, </w:t>
            </w:r>
            <w:r w:rsidRPr="00A35A9A">
              <w:rPr>
                <w:rFonts w:ascii="Arial" w:hAnsi="Arial" w:cs="Arial"/>
                <w:sz w:val="16"/>
                <w:szCs w:val="16"/>
              </w:rPr>
              <w:t>Ivrea</w:t>
            </w:r>
            <w:r w:rsidRPr="00A35A9A">
              <w:rPr>
                <w:rFonts w:ascii="Arial" w:hAnsi="Arial" w:cs="Arial"/>
                <w:sz w:val="16"/>
                <w:szCs w:val="16"/>
                <w:lang w:val="ru-RU"/>
              </w:rPr>
              <w:t xml:space="preserve">, 10015, </w:t>
            </w:r>
            <w:r w:rsidRPr="00A35A9A">
              <w:rPr>
                <w:rFonts w:ascii="Arial" w:hAnsi="Arial" w:cs="Arial"/>
                <w:sz w:val="16"/>
                <w:szCs w:val="16"/>
              </w:rPr>
              <w:t>Italy</w:t>
            </w:r>
            <w:r w:rsidRPr="00A35A9A">
              <w:rPr>
                <w:rFonts w:ascii="Arial" w:hAnsi="Arial" w:cs="Arial"/>
                <w:sz w:val="16"/>
                <w:szCs w:val="16"/>
                <w:lang w:val="ru-RU"/>
              </w:rPr>
              <w: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вимог специфікації АФІ за показником «</w:t>
            </w:r>
            <w:r w:rsidRPr="00A35A9A">
              <w:rPr>
                <w:rFonts w:ascii="Arial" w:hAnsi="Arial" w:cs="Arial"/>
                <w:sz w:val="16"/>
                <w:szCs w:val="16"/>
              </w:rPr>
              <w:t>Particle</w:t>
            </w:r>
            <w:r w:rsidRPr="00A35A9A">
              <w:rPr>
                <w:rFonts w:ascii="Arial" w:hAnsi="Arial" w:cs="Arial"/>
                <w:sz w:val="16"/>
                <w:szCs w:val="16"/>
                <w:lang w:val="ru-RU"/>
              </w:rPr>
              <w:t xml:space="preserve"> </w:t>
            </w:r>
            <w:r w:rsidRPr="00A35A9A">
              <w:rPr>
                <w:rFonts w:ascii="Arial" w:hAnsi="Arial" w:cs="Arial"/>
                <w:sz w:val="16"/>
                <w:szCs w:val="16"/>
              </w:rPr>
              <w:t>size</w:t>
            </w:r>
            <w:r w:rsidRPr="00A35A9A">
              <w:rPr>
                <w:rFonts w:ascii="Arial" w:hAnsi="Arial" w:cs="Arial"/>
                <w:sz w:val="16"/>
                <w:szCs w:val="16"/>
                <w:lang w:val="ru-RU"/>
              </w:rPr>
              <w:t xml:space="preserve"> </w:t>
            </w:r>
            <w:r w:rsidRPr="00A35A9A">
              <w:rPr>
                <w:rFonts w:ascii="Arial" w:hAnsi="Arial" w:cs="Arial"/>
                <w:sz w:val="16"/>
                <w:szCs w:val="16"/>
              </w:rPr>
              <w:t>Distribution</w:t>
            </w:r>
            <w:r w:rsidRPr="00A35A9A">
              <w:rPr>
                <w:rFonts w:ascii="Arial" w:hAnsi="Arial" w:cs="Arial"/>
                <w:sz w:val="16"/>
                <w:szCs w:val="16"/>
                <w:lang w:val="ru-RU"/>
              </w:rPr>
              <w:t xml:space="preserve">» (метод лазерної дифракції). Зміни І типу - Зміни щодо безпеки/ефективності та фармаконагляду (інші зміни) заміна розділу «Графічне зображення упаковки» на розділ «Маркування. Відповідно до затвердженого тексту маркування» МКЯ ГЛЗ. внесені в текст маркування упаковки лікарського засобу, а саме внесення інформації щодо зазначення одиниць вимірювання у системі </w:t>
            </w:r>
            <w:r w:rsidRPr="00A35A9A">
              <w:rPr>
                <w:rFonts w:ascii="Arial" w:hAnsi="Arial" w:cs="Arial"/>
                <w:sz w:val="16"/>
                <w:szCs w:val="16"/>
              </w:rPr>
              <w:t>SI</w:t>
            </w:r>
            <w:r w:rsidRPr="00A35A9A">
              <w:rPr>
                <w:rFonts w:ascii="Arial" w:hAnsi="Arial" w:cs="Arial"/>
                <w:sz w:val="16"/>
                <w:szCs w:val="16"/>
                <w:lang w:val="ru-RU"/>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альтернативного виробника АФІ </w:t>
            </w:r>
            <w:r w:rsidRPr="00A35A9A">
              <w:rPr>
                <w:rFonts w:ascii="Arial" w:hAnsi="Arial" w:cs="Arial"/>
                <w:sz w:val="16"/>
                <w:szCs w:val="16"/>
              </w:rPr>
              <w:t>ERREGIERRE</w:t>
            </w:r>
            <w:r w:rsidRPr="00A35A9A">
              <w:rPr>
                <w:rFonts w:ascii="Arial" w:hAnsi="Arial" w:cs="Arial"/>
                <w:sz w:val="16"/>
                <w:szCs w:val="16"/>
                <w:lang w:val="ru-RU"/>
              </w:rPr>
              <w:t xml:space="preserve"> </w:t>
            </w:r>
            <w:r w:rsidRPr="00A35A9A">
              <w:rPr>
                <w:rFonts w:ascii="Arial" w:hAnsi="Arial" w:cs="Arial"/>
                <w:sz w:val="16"/>
                <w:szCs w:val="16"/>
              </w:rPr>
              <w:t>S</w:t>
            </w:r>
            <w:r w:rsidRPr="00A35A9A">
              <w:rPr>
                <w:rFonts w:ascii="Arial" w:hAnsi="Arial" w:cs="Arial"/>
                <w:sz w:val="16"/>
                <w:szCs w:val="16"/>
                <w:lang w:val="ru-RU"/>
              </w:rPr>
              <w:t>.</w:t>
            </w:r>
            <w:r w:rsidRPr="00A35A9A">
              <w:rPr>
                <w:rFonts w:ascii="Arial" w:hAnsi="Arial" w:cs="Arial"/>
                <w:sz w:val="16"/>
                <w:szCs w:val="16"/>
              </w:rPr>
              <w:t>p</w:t>
            </w:r>
            <w:r w:rsidRPr="00A35A9A">
              <w:rPr>
                <w:rFonts w:ascii="Arial" w:hAnsi="Arial" w:cs="Arial"/>
                <w:sz w:val="16"/>
                <w:szCs w:val="16"/>
                <w:lang w:val="ru-RU"/>
              </w:rPr>
              <w:t>.</w:t>
            </w:r>
            <w:r w:rsidRPr="00A35A9A">
              <w:rPr>
                <w:rFonts w:ascii="Arial" w:hAnsi="Arial" w:cs="Arial"/>
                <w:sz w:val="16"/>
                <w:szCs w:val="16"/>
              </w:rPr>
              <w:t>A</w:t>
            </w:r>
            <w:r w:rsidRPr="00A35A9A">
              <w:rPr>
                <w:rFonts w:ascii="Arial" w:hAnsi="Arial" w:cs="Arial"/>
                <w:sz w:val="16"/>
                <w:szCs w:val="16"/>
                <w:lang w:val="ru-RU"/>
              </w:rPr>
              <w:t xml:space="preserve"> </w:t>
            </w:r>
            <w:r w:rsidRPr="00A35A9A">
              <w:rPr>
                <w:rFonts w:ascii="Arial" w:hAnsi="Arial" w:cs="Arial"/>
                <w:sz w:val="16"/>
                <w:szCs w:val="16"/>
              </w:rPr>
              <w:t>Via</w:t>
            </w:r>
            <w:r w:rsidRPr="00A35A9A">
              <w:rPr>
                <w:rFonts w:ascii="Arial" w:hAnsi="Arial" w:cs="Arial"/>
                <w:sz w:val="16"/>
                <w:szCs w:val="16"/>
                <w:lang w:val="ru-RU"/>
              </w:rPr>
              <w:t xml:space="preserve"> </w:t>
            </w:r>
            <w:r w:rsidRPr="00A35A9A">
              <w:rPr>
                <w:rFonts w:ascii="Arial" w:hAnsi="Arial" w:cs="Arial"/>
                <w:sz w:val="16"/>
                <w:szCs w:val="16"/>
              </w:rPr>
              <w:t>F</w:t>
            </w:r>
            <w:r w:rsidRPr="00A35A9A">
              <w:rPr>
                <w:rFonts w:ascii="Arial" w:hAnsi="Arial" w:cs="Arial"/>
                <w:sz w:val="16"/>
                <w:szCs w:val="16"/>
                <w:lang w:val="ru-RU"/>
              </w:rPr>
              <w:t xml:space="preserve">. </w:t>
            </w:r>
            <w:r w:rsidRPr="00A35A9A">
              <w:rPr>
                <w:rFonts w:ascii="Arial" w:hAnsi="Arial" w:cs="Arial"/>
                <w:sz w:val="16"/>
                <w:szCs w:val="16"/>
              </w:rPr>
              <w:t>Baracca</w:t>
            </w:r>
            <w:r w:rsidRPr="00A35A9A">
              <w:rPr>
                <w:rFonts w:ascii="Arial" w:hAnsi="Arial" w:cs="Arial"/>
                <w:sz w:val="16"/>
                <w:szCs w:val="16"/>
                <w:lang w:val="ru-RU"/>
              </w:rPr>
              <w:t xml:space="preserve">, 19. 24060 </w:t>
            </w:r>
            <w:r w:rsidRPr="00A35A9A">
              <w:rPr>
                <w:rFonts w:ascii="Arial" w:hAnsi="Arial" w:cs="Arial"/>
                <w:sz w:val="16"/>
                <w:szCs w:val="16"/>
              </w:rPr>
              <w:t>San</w:t>
            </w:r>
            <w:r w:rsidRPr="00A35A9A">
              <w:rPr>
                <w:rFonts w:ascii="Arial" w:hAnsi="Arial" w:cs="Arial"/>
                <w:sz w:val="16"/>
                <w:szCs w:val="16"/>
                <w:lang w:val="ru-RU"/>
              </w:rPr>
              <w:t xml:space="preserve"> </w:t>
            </w:r>
            <w:r w:rsidRPr="00A35A9A">
              <w:rPr>
                <w:rFonts w:ascii="Arial" w:hAnsi="Arial" w:cs="Arial"/>
                <w:sz w:val="16"/>
                <w:szCs w:val="16"/>
              </w:rPr>
              <w:t>Paolo</w:t>
            </w:r>
            <w:r w:rsidRPr="00A35A9A">
              <w:rPr>
                <w:rFonts w:ascii="Arial" w:hAnsi="Arial" w:cs="Arial"/>
                <w:sz w:val="16"/>
                <w:szCs w:val="16"/>
                <w:lang w:val="ru-RU"/>
              </w:rPr>
              <w:t xml:space="preserve"> </w:t>
            </w:r>
            <w:r w:rsidRPr="00A35A9A">
              <w:rPr>
                <w:rFonts w:ascii="Arial" w:hAnsi="Arial" w:cs="Arial"/>
                <w:sz w:val="16"/>
                <w:szCs w:val="16"/>
              </w:rPr>
              <w:t>d</w:t>
            </w:r>
            <w:r w:rsidRPr="00A35A9A">
              <w:rPr>
                <w:rFonts w:ascii="Arial" w:hAnsi="Arial" w:cs="Arial"/>
                <w:sz w:val="16"/>
                <w:szCs w:val="16"/>
                <w:lang w:val="ru-RU"/>
              </w:rPr>
              <w:t xml:space="preserve">' </w:t>
            </w:r>
            <w:r w:rsidRPr="00A35A9A">
              <w:rPr>
                <w:rFonts w:ascii="Arial" w:hAnsi="Arial" w:cs="Arial"/>
                <w:sz w:val="16"/>
                <w:szCs w:val="16"/>
              </w:rPr>
              <w:t>Argon</w:t>
            </w:r>
            <w:r w:rsidRPr="00A35A9A">
              <w:rPr>
                <w:rFonts w:ascii="Arial" w:hAnsi="Arial" w:cs="Arial"/>
                <w:sz w:val="16"/>
                <w:szCs w:val="16"/>
                <w:lang w:val="ru-RU"/>
              </w:rPr>
              <w:t xml:space="preserve">, за наявності виробника </w:t>
            </w:r>
            <w:r w:rsidRPr="00A35A9A">
              <w:rPr>
                <w:rFonts w:ascii="Arial" w:hAnsi="Arial" w:cs="Arial"/>
                <w:sz w:val="16"/>
                <w:szCs w:val="16"/>
              </w:rPr>
              <w:t>ICE</w:t>
            </w:r>
            <w:r w:rsidRPr="00A35A9A">
              <w:rPr>
                <w:rFonts w:ascii="Arial" w:hAnsi="Arial" w:cs="Arial"/>
                <w:sz w:val="16"/>
                <w:szCs w:val="16"/>
                <w:lang w:val="ru-RU"/>
              </w:rPr>
              <w:t xml:space="preserve"> </w:t>
            </w:r>
            <w:r w:rsidRPr="00A35A9A">
              <w:rPr>
                <w:rFonts w:ascii="Arial" w:hAnsi="Arial" w:cs="Arial"/>
                <w:sz w:val="16"/>
                <w:szCs w:val="16"/>
              </w:rPr>
              <w:t>S</w:t>
            </w:r>
            <w:r w:rsidRPr="00A35A9A">
              <w:rPr>
                <w:rFonts w:ascii="Arial" w:hAnsi="Arial" w:cs="Arial"/>
                <w:sz w:val="16"/>
                <w:szCs w:val="16"/>
                <w:lang w:val="ru-RU"/>
              </w:rPr>
              <w:t>.</w:t>
            </w:r>
            <w:r w:rsidRPr="00A35A9A">
              <w:rPr>
                <w:rFonts w:ascii="Arial" w:hAnsi="Arial" w:cs="Arial"/>
                <w:sz w:val="16"/>
                <w:szCs w:val="16"/>
              </w:rPr>
              <w:t>p</w:t>
            </w:r>
            <w:r w:rsidRPr="00A35A9A">
              <w:rPr>
                <w:rFonts w:ascii="Arial" w:hAnsi="Arial" w:cs="Arial"/>
                <w:sz w:val="16"/>
                <w:szCs w:val="16"/>
                <w:lang w:val="ru-RU"/>
              </w:rPr>
              <w:t>.</w:t>
            </w:r>
            <w:r w:rsidRPr="00A35A9A">
              <w:rPr>
                <w:rFonts w:ascii="Arial" w:hAnsi="Arial" w:cs="Arial"/>
                <w:sz w:val="16"/>
                <w:szCs w:val="16"/>
              </w:rPr>
              <w:t>A</w:t>
            </w:r>
            <w:r w:rsidRPr="00A35A9A">
              <w:rPr>
                <w:rFonts w:ascii="Arial" w:hAnsi="Arial" w:cs="Arial"/>
                <w:sz w:val="16"/>
                <w:szCs w:val="16"/>
                <w:lang w:val="ru-RU"/>
              </w:rPr>
              <w:t>., Італ</w:t>
            </w:r>
            <w:r w:rsidRPr="00A35A9A">
              <w:rPr>
                <w:rFonts w:ascii="Arial" w:hAnsi="Arial" w:cs="Arial"/>
                <w:sz w:val="16"/>
                <w:szCs w:val="16"/>
              </w:rPr>
              <w:t>i</w:t>
            </w:r>
            <w:r w:rsidRPr="00A35A9A">
              <w:rPr>
                <w:rFonts w:ascii="Arial" w:hAnsi="Arial" w:cs="Arial"/>
                <w:sz w:val="16"/>
                <w:szCs w:val="16"/>
                <w:lang w:val="ru-RU"/>
              </w:rPr>
              <w:t xml:space="preserve">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на АФІ від затвердженого виробника </w:t>
            </w:r>
            <w:r w:rsidRPr="00A35A9A">
              <w:rPr>
                <w:rFonts w:ascii="Arial" w:hAnsi="Arial" w:cs="Arial"/>
                <w:sz w:val="16"/>
                <w:szCs w:val="16"/>
              </w:rPr>
              <w:t>ICE</w:t>
            </w:r>
            <w:r w:rsidRPr="00A35A9A">
              <w:rPr>
                <w:rFonts w:ascii="Arial" w:hAnsi="Arial" w:cs="Arial"/>
                <w:sz w:val="16"/>
                <w:szCs w:val="16"/>
                <w:lang w:val="ru-RU"/>
              </w:rPr>
              <w:t xml:space="preserve"> </w:t>
            </w:r>
            <w:r w:rsidRPr="00A35A9A">
              <w:rPr>
                <w:rFonts w:ascii="Arial" w:hAnsi="Arial" w:cs="Arial"/>
                <w:sz w:val="16"/>
                <w:szCs w:val="16"/>
              </w:rPr>
              <w:t>S</w:t>
            </w:r>
            <w:r w:rsidRPr="00A35A9A">
              <w:rPr>
                <w:rFonts w:ascii="Arial" w:hAnsi="Arial" w:cs="Arial"/>
                <w:sz w:val="16"/>
                <w:szCs w:val="16"/>
                <w:lang w:val="ru-RU"/>
              </w:rPr>
              <w:t>.</w:t>
            </w:r>
            <w:r w:rsidRPr="00A35A9A">
              <w:rPr>
                <w:rFonts w:ascii="Arial" w:hAnsi="Arial" w:cs="Arial"/>
                <w:sz w:val="16"/>
                <w:szCs w:val="16"/>
              </w:rPr>
              <w:t>p</w:t>
            </w:r>
            <w:r w:rsidRPr="00A35A9A">
              <w:rPr>
                <w:rFonts w:ascii="Arial" w:hAnsi="Arial" w:cs="Arial"/>
                <w:sz w:val="16"/>
                <w:szCs w:val="16"/>
                <w:lang w:val="ru-RU"/>
              </w:rPr>
              <w:t>.</w:t>
            </w:r>
            <w:r w:rsidRPr="00A35A9A">
              <w:rPr>
                <w:rFonts w:ascii="Arial" w:hAnsi="Arial" w:cs="Arial"/>
                <w:sz w:val="16"/>
                <w:szCs w:val="16"/>
              </w:rPr>
              <w:t>A</w:t>
            </w:r>
            <w:r w:rsidRPr="00A35A9A">
              <w:rPr>
                <w:rFonts w:ascii="Arial" w:hAnsi="Arial" w:cs="Arial"/>
                <w:sz w:val="16"/>
                <w:szCs w:val="16"/>
                <w:lang w:val="ru-RU"/>
              </w:rPr>
              <w:t>., Італ</w:t>
            </w:r>
            <w:r w:rsidRPr="00A35A9A">
              <w:rPr>
                <w:rFonts w:ascii="Arial" w:hAnsi="Arial" w:cs="Arial"/>
                <w:sz w:val="16"/>
                <w:szCs w:val="16"/>
              </w:rPr>
              <w:t>i</w:t>
            </w:r>
            <w:r w:rsidRPr="00A35A9A">
              <w:rPr>
                <w:rFonts w:ascii="Arial" w:hAnsi="Arial" w:cs="Arial"/>
                <w:sz w:val="16"/>
                <w:szCs w:val="16"/>
                <w:lang w:val="ru-RU"/>
              </w:rPr>
              <w:t xml:space="preserve">я – </w:t>
            </w:r>
            <w:r w:rsidRPr="00A35A9A">
              <w:rPr>
                <w:rFonts w:ascii="Arial" w:hAnsi="Arial" w:cs="Arial"/>
                <w:sz w:val="16"/>
                <w:szCs w:val="16"/>
              </w:rPr>
              <w:t>R</w:t>
            </w:r>
            <w:r w:rsidRPr="00A35A9A">
              <w:rPr>
                <w:rFonts w:ascii="Arial" w:hAnsi="Arial" w:cs="Arial"/>
                <w:sz w:val="16"/>
                <w:szCs w:val="16"/>
                <w:lang w:val="ru-RU"/>
              </w:rPr>
              <w:t>1-</w:t>
            </w:r>
            <w:r w:rsidRPr="00A35A9A">
              <w:rPr>
                <w:rFonts w:ascii="Arial" w:hAnsi="Arial" w:cs="Arial"/>
                <w:sz w:val="16"/>
                <w:szCs w:val="16"/>
              </w:rPr>
              <w:t>CEP</w:t>
            </w:r>
            <w:r w:rsidRPr="00A35A9A">
              <w:rPr>
                <w:rFonts w:ascii="Arial" w:hAnsi="Arial" w:cs="Arial"/>
                <w:sz w:val="16"/>
                <w:szCs w:val="16"/>
                <w:lang w:val="ru-RU"/>
              </w:rPr>
              <w:t xml:space="preserve"> 2005-198-</w:t>
            </w:r>
            <w:r w:rsidRPr="00A35A9A">
              <w:rPr>
                <w:rFonts w:ascii="Arial" w:hAnsi="Arial" w:cs="Arial"/>
                <w:sz w:val="16"/>
                <w:szCs w:val="16"/>
              </w:rPr>
              <w:t>Rev</w:t>
            </w:r>
            <w:r w:rsidRPr="00A35A9A">
              <w:rPr>
                <w:rFonts w:ascii="Arial" w:hAnsi="Arial" w:cs="Arial"/>
                <w:sz w:val="16"/>
                <w:szCs w:val="16"/>
                <w:lang w:val="ru-RU"/>
              </w:rPr>
              <w:t xml:space="preserve"> 04 (попередня версія </w:t>
            </w:r>
            <w:r w:rsidRPr="00A35A9A">
              <w:rPr>
                <w:rFonts w:ascii="Arial" w:hAnsi="Arial" w:cs="Arial"/>
                <w:sz w:val="16"/>
                <w:szCs w:val="16"/>
              </w:rPr>
              <w:t>R</w:t>
            </w:r>
            <w:r w:rsidRPr="00A35A9A">
              <w:rPr>
                <w:rFonts w:ascii="Arial" w:hAnsi="Arial" w:cs="Arial"/>
                <w:sz w:val="16"/>
                <w:szCs w:val="16"/>
                <w:lang w:val="ru-RU"/>
              </w:rPr>
              <w:t>0-</w:t>
            </w:r>
            <w:r w:rsidRPr="00A35A9A">
              <w:rPr>
                <w:rFonts w:ascii="Arial" w:hAnsi="Arial" w:cs="Arial"/>
                <w:sz w:val="16"/>
                <w:szCs w:val="16"/>
              </w:rPr>
              <w:t>CEP</w:t>
            </w:r>
            <w:r w:rsidRPr="00A35A9A">
              <w:rPr>
                <w:rFonts w:ascii="Arial" w:hAnsi="Arial" w:cs="Arial"/>
                <w:sz w:val="16"/>
                <w:szCs w:val="16"/>
                <w:lang w:val="ru-RU"/>
              </w:rPr>
              <w:t xml:space="preserve"> 2005-198-</w:t>
            </w:r>
            <w:r w:rsidRPr="00A35A9A">
              <w:rPr>
                <w:rFonts w:ascii="Arial" w:hAnsi="Arial" w:cs="Arial"/>
                <w:sz w:val="16"/>
                <w:szCs w:val="16"/>
              </w:rPr>
              <w:t>Rev</w:t>
            </w:r>
            <w:r w:rsidRPr="00A35A9A">
              <w:rPr>
                <w:rFonts w:ascii="Arial" w:hAnsi="Arial" w:cs="Arial"/>
                <w:sz w:val="16"/>
                <w:szCs w:val="16"/>
                <w:lang w:val="ru-RU"/>
              </w:rPr>
              <w:t xml:space="preserve"> 03). Зміни І типу - Зміни щодо безпеки/ефективності та фармаконагляду. Вилучення (сила дії) - вилучення сили дії 150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UA/8078/01/02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ФАВІПІРАВІР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ТОВ НВФ "МІКРОХІМ"</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Хонор Лаб Лімітед</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UA/18652/01/01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ФЕРИНЖЕКТ®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розчин для ін’єкцій та інфузій, 50 мг/мл, по 2 мл або по 10 мл у флаконі; по 1 або 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Віфор (Інтернешнл) Інк.</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нерозфасованої продукції, первинна та вторинна упаковка, випробування контролю якості (стерильність):</w:t>
            </w:r>
            <w:r w:rsidRPr="00A35A9A">
              <w:rPr>
                <w:rFonts w:ascii="Arial" w:hAnsi="Arial" w:cs="Arial"/>
                <w:sz w:val="16"/>
                <w:szCs w:val="16"/>
              </w:rPr>
              <w:br/>
              <w:t>ІДТ Біологіка ГмбХ, Німеччина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вторинна упаковка:</w:t>
            </w:r>
            <w:r w:rsidRPr="00A35A9A">
              <w:rPr>
                <w:rFonts w:ascii="Arial" w:hAnsi="Arial" w:cs="Arial"/>
                <w:sz w:val="16"/>
                <w:szCs w:val="16"/>
              </w:rPr>
              <w:br/>
              <w:t>ВАЛІДА, Швейцарія</w:t>
            </w:r>
            <w:r w:rsidRPr="00A35A9A">
              <w:rPr>
                <w:rFonts w:ascii="Arial" w:hAnsi="Arial" w:cs="Arial"/>
                <w:sz w:val="16"/>
                <w:szCs w:val="16"/>
              </w:rPr>
              <w:br/>
              <w:t xml:space="preserve">вторинна упаковка, дозвіл на випуск серії, випробування контролю якості (за винятком стерильності): </w:t>
            </w:r>
            <w:r w:rsidRPr="00A35A9A">
              <w:rPr>
                <w:rFonts w:ascii="Arial" w:hAnsi="Arial" w:cs="Arial"/>
                <w:sz w:val="16"/>
                <w:szCs w:val="16"/>
              </w:rPr>
              <w:br/>
              <w:t>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Швейцарія</w:t>
            </w:r>
            <w:r w:rsidRPr="00A35A9A">
              <w:rPr>
                <w:rFonts w:ascii="Arial" w:hAnsi="Arial" w:cs="Arial"/>
                <w:sz w:val="16"/>
                <w:szCs w:val="16"/>
              </w:rPr>
              <w:br/>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готового лікарського засобу БІПСО ГмбХ, Німеччина, відповідальної за виробництво нерозфасованої продукції, первинна та вторинна упаковка.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функції випробування контролю якості (стерильність) до вже затвердженого виробника ІДТ Біологіка ГмбХ, Німеччина, відповідального за виробництво нерозфасованої продукції, первинна та вторинна упаковка.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функції випробування контролю якості (за винятком стерильності) до вже затвердженого виробника Віфор (Інтернешнл) Інк., Швейцарія (Vifor (International) Inc., Switzerland) відповідального за вторинна упаковка, дозвіл на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UA/13356/01/01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ФІНГОЛІМОД-ВІСТА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капсули по 0,5 мг; по 7 капсул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первинне, вторинне пакування, контроль якості: Сінтон Чилі Лтда., Чилі; Первинне, вторинне пакування, контроль якості, випуск серії: Сінтон Хіспанія, С.Л., Іспанія; Контроль якості фізико хімічний: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Чилі/</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Іспанія/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Чеська Республiка</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2020-220 - Rev 00 для діючої речовини Fingolimod hydrochloride від вже затвердженого виробника SYNTHON BV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UA/17846/01/01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ФЛЕМОКСИН СОЛЮТАБ®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що диспергуються по 125 мг по 5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ЧЕПЛАФАРМ Арцнайміттель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всі стадії виробництва, первинне та вторинне пакування, контроль якості та випуск серії:</w:t>
            </w:r>
            <w:r w:rsidRPr="00A35A9A">
              <w:rPr>
                <w:rFonts w:ascii="Arial" w:hAnsi="Arial" w:cs="Arial"/>
                <w:sz w:val="16"/>
                <w:szCs w:val="16"/>
              </w:rPr>
              <w:br/>
              <w:t>Астеллас Фарма Юроп Б.В., Нідерланди</w:t>
            </w:r>
            <w:r w:rsidRPr="00A35A9A">
              <w:rPr>
                <w:rFonts w:ascii="Arial" w:hAnsi="Arial" w:cs="Arial"/>
                <w:sz w:val="16"/>
                <w:szCs w:val="16"/>
              </w:rPr>
              <w:br/>
              <w:t>всі стадії виробництва, первинне та вторинне пакування, контроль якості та випуск серії:</w:t>
            </w:r>
            <w:r w:rsidRPr="00A35A9A">
              <w:rPr>
                <w:rFonts w:ascii="Arial" w:hAnsi="Arial" w:cs="Arial"/>
                <w:sz w:val="16"/>
                <w:szCs w:val="16"/>
              </w:rPr>
              <w:br/>
              <w:t>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Нідерланди/</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Італія</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у п. 6 та 17 ІНШЕ, відповідно.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UA/4379/01/01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ФЛЕМОКСИН СОЛЮТАБ®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що диспергуються по 250 мг по 5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ЧЕПЛАФАРМ Арцнайміттель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всі стадії виробництва, первинне та вторинне пакування, контроль якості та випуск серії:</w:t>
            </w:r>
            <w:r w:rsidRPr="00A35A9A">
              <w:rPr>
                <w:rFonts w:ascii="Arial" w:hAnsi="Arial" w:cs="Arial"/>
                <w:sz w:val="16"/>
                <w:szCs w:val="16"/>
              </w:rPr>
              <w:br/>
              <w:t>Астеллас Фарма Юроп Б.В., Нідерланди</w:t>
            </w:r>
            <w:r w:rsidRPr="00A35A9A">
              <w:rPr>
                <w:rFonts w:ascii="Arial" w:hAnsi="Arial" w:cs="Arial"/>
                <w:sz w:val="16"/>
                <w:szCs w:val="16"/>
              </w:rPr>
              <w:br/>
              <w:t>всі стадії виробництва, первинне та вторинне пакування, контроль якості та випуск серії:</w:t>
            </w:r>
            <w:r w:rsidRPr="00A35A9A">
              <w:rPr>
                <w:rFonts w:ascii="Arial" w:hAnsi="Arial" w:cs="Arial"/>
                <w:sz w:val="16"/>
                <w:szCs w:val="16"/>
              </w:rPr>
              <w:br/>
              <w:t>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Нідерланди/</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Італія</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у п. 6 та 17 ІНШЕ, відповідно.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UA/4379/01/02</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ФЛЕМОКСИН СОЛЮТАБ®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що диспергуються по 500 мг по 5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ЧЕПЛАФАРМ Арцнайміттель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всі стадії виробництва, первинне та вторинне пакування, контроль якості та випуск серії:</w:t>
            </w:r>
            <w:r w:rsidRPr="00A35A9A">
              <w:rPr>
                <w:rFonts w:ascii="Arial" w:hAnsi="Arial" w:cs="Arial"/>
                <w:sz w:val="16"/>
                <w:szCs w:val="16"/>
              </w:rPr>
              <w:br/>
              <w:t>Астеллас Фарма Юроп Б.В., Нідерланди</w:t>
            </w:r>
            <w:r w:rsidRPr="00A35A9A">
              <w:rPr>
                <w:rFonts w:ascii="Arial" w:hAnsi="Arial" w:cs="Arial"/>
                <w:sz w:val="16"/>
                <w:szCs w:val="16"/>
              </w:rPr>
              <w:br/>
              <w:t>всі стадії виробництва, первинне та вторинне пакування, контроль якості та випуск серії:</w:t>
            </w:r>
            <w:r w:rsidRPr="00A35A9A">
              <w:rPr>
                <w:rFonts w:ascii="Arial" w:hAnsi="Arial" w:cs="Arial"/>
                <w:sz w:val="16"/>
                <w:szCs w:val="16"/>
              </w:rPr>
              <w:br/>
              <w:t>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Нідерланди/</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Італія</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у п. 6 та 17 ІНШЕ, відповідно.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UA/4379/01/03</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ФЛЕМОКСИН СОЛЮТАБ®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що диспергуються по 1000 мг по 5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ЧЕПЛАФАРМ Арцнайміттель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всі стадії виробництва, первинне та вторинне пакування, контроль якості та випуск серії:</w:t>
            </w:r>
            <w:r w:rsidRPr="00A35A9A">
              <w:rPr>
                <w:rFonts w:ascii="Arial" w:hAnsi="Arial" w:cs="Arial"/>
                <w:sz w:val="16"/>
                <w:szCs w:val="16"/>
              </w:rPr>
              <w:br/>
              <w:t>Астеллас Фарма Юроп Б.В., Нідерланди</w:t>
            </w:r>
            <w:r w:rsidRPr="00A35A9A">
              <w:rPr>
                <w:rFonts w:ascii="Arial" w:hAnsi="Arial" w:cs="Arial"/>
                <w:sz w:val="16"/>
                <w:szCs w:val="16"/>
              </w:rPr>
              <w:br/>
              <w:t>всі стадії виробництва, первинне та вторинне пакування, контроль якості та випуск серії:</w:t>
            </w:r>
            <w:r w:rsidRPr="00A35A9A">
              <w:rPr>
                <w:rFonts w:ascii="Arial" w:hAnsi="Arial" w:cs="Arial"/>
                <w:sz w:val="16"/>
                <w:szCs w:val="16"/>
              </w:rPr>
              <w:br/>
              <w:t>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Нідерланди/</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Італія</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у п. 6 та 17 ІНШЕ, відповідно.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UA/4379/01/04</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ФЛІКСОНАЗЕ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спрей назальний, водний, дозований, 50 мкг/дозу; по 60 доз у флаконі; по 1 флакону з дозуючим пристроєм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ГлаксоСмітКляйн Консьюмер Хелскер (ЮК)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Глаксо Веллком С.А., Іспанiя (виробництво, контроль якості, випуск серій, первинне та вторинне пакування); СІТ С.Р.Л., Італiя (вторинне пакування); Спрінгдью Лімітед, Велика Британiя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Іспанiя/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Італiя/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Британiя</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35A9A">
              <w:rPr>
                <w:rFonts w:ascii="Arial" w:hAnsi="Arial" w:cs="Arial"/>
                <w:sz w:val="16"/>
                <w:szCs w:val="16"/>
              </w:rPr>
              <w:br/>
              <w:t xml:space="preserve">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A35A9A">
              <w:rPr>
                <w:rFonts w:ascii="Arial" w:hAnsi="Arial" w:cs="Arial"/>
                <w:sz w:val="16"/>
                <w:szCs w:val="16"/>
              </w:rPr>
              <w:br/>
              <w:t xml:space="preserve">Діюча редакція: Лапчинська Інна Ігорівна.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UA/8702/01/01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ФЛЮКОЛД®-N</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lang w:val="ru-RU"/>
              </w:rPr>
              <w:t>Наброс Фарма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готового лікарського засобу показників: «Стиранність»; «Стійкість до роздавлювання»; «Товщина таблетки».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 4; № 12 – без рецепта, № 200 –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UA/6266/01/01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ХЕПІЛОР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розчин для ротової порожнини, по 100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АФІ. Контроль АФІ (інші зміни) - Вилучення повного викладу проведення методики за п. «Мікробіологічна чистота» та внесено посилання до діючого видання ЕР для АФІ Холіну саліцилат 80% «Siegfried Evionnaz SA», Швейцарія;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Вилучено якісну реакцію з вимог р. Ідентифікація для АФІ Холіну саліцилат 80% «Siegfried Evionnaz SA», Швейцарія (наявний тест щодо визначення ІЧ спектру та якісна реакція);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 Кольоровість» для АФІ Холіну саліцилат 80% «Siegfried Evionnaz SA», Швейцарія;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 «Важкі метали» зі специфікації на АФІ Холіну саліцилат 80% «Siegfried Evionnaz SA», Швейцарія;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методах контроля для АФІ «Siegfried Evionnaz SA», Швейцарія за показником «Триметиламін», а саме оновлено методику визначення показника «Триметиламін» у відповідності до актуалізованої аналітичної методики виробника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Проведення дослідження стабільності субстанції відповідно до Настанови ICH Q1A (R2) «Stability testing of new drug substances and drug products», в тому числі збільшено період ретестування з 36 місяців до 48 місяців для АФІ Хлорбутанол гемігідрат виробника «JSC Olainfarm», Латвія; Зміни II типу - Зміни з якості. АФІ. (інші зміни) - Оновлення версії ДМФ для АФІ Холіну саліцилат 80% «Siegfried Evionnaz SA», Швейцарія (затверджено: DMF Basf Pharma (Evionnaz) SA/ Choline salicylate 80% version 2012-10-15, запропоновано: DMF Siegfried/ Choline salicylate 80% version 0001/2021-10-07)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UA/10910/02/01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ХЕПІЛОР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lang w:val="ru-RU"/>
              </w:rPr>
            </w:pPr>
            <w:r w:rsidRPr="00A35A9A">
              <w:rPr>
                <w:rFonts w:ascii="Arial" w:hAnsi="Arial" w:cs="Arial"/>
                <w:sz w:val="16"/>
                <w:szCs w:val="16"/>
                <w:lang w:val="ru-RU"/>
              </w:rPr>
              <w:t>спрей для ротової порожнини, по 20 мл або по 50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lang w:val="ru-RU"/>
              </w:rPr>
              <w:t>АТ "Фармак"</w:t>
            </w:r>
            <w:r w:rsidRPr="00A35A9A">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lang w:val="ru-RU"/>
              </w:rPr>
              <w:t>АТ "Фармак"</w:t>
            </w:r>
            <w:r w:rsidRPr="00A35A9A">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lang w:val="ru-RU"/>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lang w:val="ru-RU"/>
              </w:rPr>
            </w:pPr>
            <w:r w:rsidRPr="00A35A9A">
              <w:rPr>
                <w:rFonts w:ascii="Arial" w:hAnsi="Arial" w:cs="Arial"/>
                <w:sz w:val="16"/>
                <w:szCs w:val="16"/>
              </w:rPr>
              <w:t xml:space="preserve">внесення змін до реєстраційних матеріалів: зміни І типу - Зміни з якості. АФІ. Контроль АФІ (інші зміни). Вилучення повного викладу проведення методики за п. «Мікробіологічна чистота» та внесено посилання до діючого видання ЕР для АФІ Холіну саліцилат 80% «Siegfried Evionnaz SA», Швейцарія.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A35A9A">
              <w:rPr>
                <w:rFonts w:ascii="Arial" w:hAnsi="Arial" w:cs="Arial"/>
                <w:sz w:val="16"/>
                <w:szCs w:val="16"/>
              </w:rPr>
              <w:br/>
              <w:t xml:space="preserve">Вилучено якісну реакцію з вимог р. Ідентифікація для АФІ Холіну саліцилат 80% «Siegfried Evionnaz SA», Швейцарія (наявний тест щодо визначення ІЧ спектру та якісна реакція).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новим показником « Кольоровість» для АФІ Холіну саліцилат 80% «Siegfried Evionnaz SA», Швейцарія.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Вилучено п.«Важкі метали» зі специфікації на АФІ Холіну саліцилат 80% «Siegfried Evionnaz SA», Швейцарія.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A35A9A">
              <w:rPr>
                <w:rFonts w:ascii="Arial" w:hAnsi="Arial" w:cs="Arial"/>
                <w:sz w:val="16"/>
                <w:szCs w:val="16"/>
                <w:lang w:val="ru-RU"/>
              </w:rPr>
              <w:t>Зміни в методах контроля для АФІ «</w:t>
            </w:r>
            <w:r w:rsidRPr="00A35A9A">
              <w:rPr>
                <w:rFonts w:ascii="Arial" w:hAnsi="Arial" w:cs="Arial"/>
                <w:sz w:val="16"/>
                <w:szCs w:val="16"/>
              </w:rPr>
              <w:t>Siegfried</w:t>
            </w:r>
            <w:r w:rsidRPr="00A35A9A">
              <w:rPr>
                <w:rFonts w:ascii="Arial" w:hAnsi="Arial" w:cs="Arial"/>
                <w:sz w:val="16"/>
                <w:szCs w:val="16"/>
                <w:lang w:val="ru-RU"/>
              </w:rPr>
              <w:t xml:space="preserve"> </w:t>
            </w:r>
            <w:r w:rsidRPr="00A35A9A">
              <w:rPr>
                <w:rFonts w:ascii="Arial" w:hAnsi="Arial" w:cs="Arial"/>
                <w:sz w:val="16"/>
                <w:szCs w:val="16"/>
              </w:rPr>
              <w:t>Evionnaz</w:t>
            </w:r>
            <w:r w:rsidRPr="00A35A9A">
              <w:rPr>
                <w:rFonts w:ascii="Arial" w:hAnsi="Arial" w:cs="Arial"/>
                <w:sz w:val="16"/>
                <w:szCs w:val="16"/>
                <w:lang w:val="ru-RU"/>
              </w:rPr>
              <w:t xml:space="preserve"> </w:t>
            </w:r>
            <w:r w:rsidRPr="00A35A9A">
              <w:rPr>
                <w:rFonts w:ascii="Arial" w:hAnsi="Arial" w:cs="Arial"/>
                <w:sz w:val="16"/>
                <w:szCs w:val="16"/>
              </w:rPr>
              <w:t>SA</w:t>
            </w:r>
            <w:r w:rsidRPr="00A35A9A">
              <w:rPr>
                <w:rFonts w:ascii="Arial" w:hAnsi="Arial" w:cs="Arial"/>
                <w:sz w:val="16"/>
                <w:szCs w:val="16"/>
                <w:lang w:val="ru-RU"/>
              </w:rPr>
              <w:t xml:space="preserve">», Швейцарія за показником «Триметиламін», а саме оновлено методику визначення показника «Триметиламін» у відповідності до актуалізованої аналітичної методики виробника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Проведення дослідження стабільності субстанції відповідно до Настанови </w:t>
            </w:r>
            <w:r w:rsidRPr="00A35A9A">
              <w:rPr>
                <w:rFonts w:ascii="Arial" w:hAnsi="Arial" w:cs="Arial"/>
                <w:sz w:val="16"/>
                <w:szCs w:val="16"/>
              </w:rPr>
              <w:t>ICH</w:t>
            </w:r>
            <w:r w:rsidRPr="00A35A9A">
              <w:rPr>
                <w:rFonts w:ascii="Arial" w:hAnsi="Arial" w:cs="Arial"/>
                <w:sz w:val="16"/>
                <w:szCs w:val="16"/>
                <w:lang w:val="ru-RU"/>
              </w:rPr>
              <w:t xml:space="preserve"> </w:t>
            </w:r>
            <w:r w:rsidRPr="00A35A9A">
              <w:rPr>
                <w:rFonts w:ascii="Arial" w:hAnsi="Arial" w:cs="Arial"/>
                <w:sz w:val="16"/>
                <w:szCs w:val="16"/>
              </w:rPr>
              <w:t>Q</w:t>
            </w:r>
            <w:r w:rsidRPr="00A35A9A">
              <w:rPr>
                <w:rFonts w:ascii="Arial" w:hAnsi="Arial" w:cs="Arial"/>
                <w:sz w:val="16"/>
                <w:szCs w:val="16"/>
                <w:lang w:val="ru-RU"/>
              </w:rPr>
              <w:t>1</w:t>
            </w:r>
            <w:r w:rsidRPr="00A35A9A">
              <w:rPr>
                <w:rFonts w:ascii="Arial" w:hAnsi="Arial" w:cs="Arial"/>
                <w:sz w:val="16"/>
                <w:szCs w:val="16"/>
              </w:rPr>
              <w:t>A</w:t>
            </w:r>
            <w:r w:rsidRPr="00A35A9A">
              <w:rPr>
                <w:rFonts w:ascii="Arial" w:hAnsi="Arial" w:cs="Arial"/>
                <w:sz w:val="16"/>
                <w:szCs w:val="16"/>
                <w:lang w:val="ru-RU"/>
              </w:rPr>
              <w:t xml:space="preserve"> (</w:t>
            </w:r>
            <w:r w:rsidRPr="00A35A9A">
              <w:rPr>
                <w:rFonts w:ascii="Arial" w:hAnsi="Arial" w:cs="Arial"/>
                <w:sz w:val="16"/>
                <w:szCs w:val="16"/>
              </w:rPr>
              <w:t>R</w:t>
            </w:r>
            <w:r w:rsidRPr="00A35A9A">
              <w:rPr>
                <w:rFonts w:ascii="Arial" w:hAnsi="Arial" w:cs="Arial"/>
                <w:sz w:val="16"/>
                <w:szCs w:val="16"/>
                <w:lang w:val="ru-RU"/>
              </w:rPr>
              <w:t>2) «</w:t>
            </w:r>
            <w:r w:rsidRPr="00A35A9A">
              <w:rPr>
                <w:rFonts w:ascii="Arial" w:hAnsi="Arial" w:cs="Arial"/>
                <w:sz w:val="16"/>
                <w:szCs w:val="16"/>
              </w:rPr>
              <w:t>Stability</w:t>
            </w:r>
            <w:r w:rsidRPr="00A35A9A">
              <w:rPr>
                <w:rFonts w:ascii="Arial" w:hAnsi="Arial" w:cs="Arial"/>
                <w:sz w:val="16"/>
                <w:szCs w:val="16"/>
                <w:lang w:val="ru-RU"/>
              </w:rPr>
              <w:t xml:space="preserve"> </w:t>
            </w:r>
            <w:r w:rsidRPr="00A35A9A">
              <w:rPr>
                <w:rFonts w:ascii="Arial" w:hAnsi="Arial" w:cs="Arial"/>
                <w:sz w:val="16"/>
                <w:szCs w:val="16"/>
              </w:rPr>
              <w:t>testing</w:t>
            </w:r>
            <w:r w:rsidRPr="00A35A9A">
              <w:rPr>
                <w:rFonts w:ascii="Arial" w:hAnsi="Arial" w:cs="Arial"/>
                <w:sz w:val="16"/>
                <w:szCs w:val="16"/>
                <w:lang w:val="ru-RU"/>
              </w:rPr>
              <w:t xml:space="preserve"> </w:t>
            </w:r>
            <w:r w:rsidRPr="00A35A9A">
              <w:rPr>
                <w:rFonts w:ascii="Arial" w:hAnsi="Arial" w:cs="Arial"/>
                <w:sz w:val="16"/>
                <w:szCs w:val="16"/>
              </w:rPr>
              <w:t>of</w:t>
            </w:r>
            <w:r w:rsidRPr="00A35A9A">
              <w:rPr>
                <w:rFonts w:ascii="Arial" w:hAnsi="Arial" w:cs="Arial"/>
                <w:sz w:val="16"/>
                <w:szCs w:val="16"/>
                <w:lang w:val="ru-RU"/>
              </w:rPr>
              <w:t xml:space="preserve"> </w:t>
            </w:r>
            <w:r w:rsidRPr="00A35A9A">
              <w:rPr>
                <w:rFonts w:ascii="Arial" w:hAnsi="Arial" w:cs="Arial"/>
                <w:sz w:val="16"/>
                <w:szCs w:val="16"/>
              </w:rPr>
              <w:t>new</w:t>
            </w:r>
            <w:r w:rsidRPr="00A35A9A">
              <w:rPr>
                <w:rFonts w:ascii="Arial" w:hAnsi="Arial" w:cs="Arial"/>
                <w:sz w:val="16"/>
                <w:szCs w:val="16"/>
                <w:lang w:val="ru-RU"/>
              </w:rPr>
              <w:t xml:space="preserve"> </w:t>
            </w:r>
            <w:r w:rsidRPr="00A35A9A">
              <w:rPr>
                <w:rFonts w:ascii="Arial" w:hAnsi="Arial" w:cs="Arial"/>
                <w:sz w:val="16"/>
                <w:szCs w:val="16"/>
              </w:rPr>
              <w:t>drug</w:t>
            </w:r>
            <w:r w:rsidRPr="00A35A9A">
              <w:rPr>
                <w:rFonts w:ascii="Arial" w:hAnsi="Arial" w:cs="Arial"/>
                <w:sz w:val="16"/>
                <w:szCs w:val="16"/>
                <w:lang w:val="ru-RU"/>
              </w:rPr>
              <w:t xml:space="preserve"> </w:t>
            </w:r>
            <w:r w:rsidRPr="00A35A9A">
              <w:rPr>
                <w:rFonts w:ascii="Arial" w:hAnsi="Arial" w:cs="Arial"/>
                <w:sz w:val="16"/>
                <w:szCs w:val="16"/>
              </w:rPr>
              <w:t>substances</w:t>
            </w:r>
            <w:r w:rsidRPr="00A35A9A">
              <w:rPr>
                <w:rFonts w:ascii="Arial" w:hAnsi="Arial" w:cs="Arial"/>
                <w:sz w:val="16"/>
                <w:szCs w:val="16"/>
                <w:lang w:val="ru-RU"/>
              </w:rPr>
              <w:t xml:space="preserve"> </w:t>
            </w:r>
            <w:r w:rsidRPr="00A35A9A">
              <w:rPr>
                <w:rFonts w:ascii="Arial" w:hAnsi="Arial" w:cs="Arial"/>
                <w:sz w:val="16"/>
                <w:szCs w:val="16"/>
              </w:rPr>
              <w:t>and</w:t>
            </w:r>
            <w:r w:rsidRPr="00A35A9A">
              <w:rPr>
                <w:rFonts w:ascii="Arial" w:hAnsi="Arial" w:cs="Arial"/>
                <w:sz w:val="16"/>
                <w:szCs w:val="16"/>
                <w:lang w:val="ru-RU"/>
              </w:rPr>
              <w:t xml:space="preserve"> </w:t>
            </w:r>
            <w:r w:rsidRPr="00A35A9A">
              <w:rPr>
                <w:rFonts w:ascii="Arial" w:hAnsi="Arial" w:cs="Arial"/>
                <w:sz w:val="16"/>
                <w:szCs w:val="16"/>
              </w:rPr>
              <w:t>drug</w:t>
            </w:r>
            <w:r w:rsidRPr="00A35A9A">
              <w:rPr>
                <w:rFonts w:ascii="Arial" w:hAnsi="Arial" w:cs="Arial"/>
                <w:sz w:val="16"/>
                <w:szCs w:val="16"/>
                <w:lang w:val="ru-RU"/>
              </w:rPr>
              <w:t xml:space="preserve"> </w:t>
            </w:r>
            <w:r w:rsidRPr="00A35A9A">
              <w:rPr>
                <w:rFonts w:ascii="Arial" w:hAnsi="Arial" w:cs="Arial"/>
                <w:sz w:val="16"/>
                <w:szCs w:val="16"/>
              </w:rPr>
              <w:t>products</w:t>
            </w:r>
            <w:r w:rsidRPr="00A35A9A">
              <w:rPr>
                <w:rFonts w:ascii="Arial" w:hAnsi="Arial" w:cs="Arial"/>
                <w:sz w:val="16"/>
                <w:szCs w:val="16"/>
                <w:lang w:val="ru-RU"/>
              </w:rPr>
              <w:t>», в тому числі збільшено період ретестування з 36 місяців до 48 місяців для АФІ Хлорбутанол гемігідрат виробника «</w:t>
            </w:r>
            <w:r w:rsidRPr="00A35A9A">
              <w:rPr>
                <w:rFonts w:ascii="Arial" w:hAnsi="Arial" w:cs="Arial"/>
                <w:sz w:val="16"/>
                <w:szCs w:val="16"/>
              </w:rPr>
              <w:t>JSC</w:t>
            </w:r>
            <w:r w:rsidRPr="00A35A9A">
              <w:rPr>
                <w:rFonts w:ascii="Arial" w:hAnsi="Arial" w:cs="Arial"/>
                <w:sz w:val="16"/>
                <w:szCs w:val="16"/>
                <w:lang w:val="ru-RU"/>
              </w:rPr>
              <w:t xml:space="preserve"> </w:t>
            </w:r>
            <w:r w:rsidRPr="00A35A9A">
              <w:rPr>
                <w:rFonts w:ascii="Arial" w:hAnsi="Arial" w:cs="Arial"/>
                <w:sz w:val="16"/>
                <w:szCs w:val="16"/>
              </w:rPr>
              <w:t>Olainfarm</w:t>
            </w:r>
            <w:r w:rsidRPr="00A35A9A">
              <w:rPr>
                <w:rFonts w:ascii="Arial" w:hAnsi="Arial" w:cs="Arial"/>
                <w:sz w:val="16"/>
                <w:szCs w:val="16"/>
                <w:lang w:val="ru-RU"/>
              </w:rPr>
              <w:t xml:space="preserve">», Латвія. Зміни </w:t>
            </w:r>
            <w:r w:rsidRPr="00A35A9A">
              <w:rPr>
                <w:rFonts w:ascii="Arial" w:hAnsi="Arial" w:cs="Arial"/>
                <w:sz w:val="16"/>
                <w:szCs w:val="16"/>
              </w:rPr>
              <w:t>II</w:t>
            </w:r>
            <w:r w:rsidRPr="00A35A9A">
              <w:rPr>
                <w:rFonts w:ascii="Arial" w:hAnsi="Arial" w:cs="Arial"/>
                <w:sz w:val="16"/>
                <w:szCs w:val="16"/>
                <w:lang w:val="ru-RU"/>
              </w:rPr>
              <w:t xml:space="preserve"> типу - Зміни з якості. АФІ. (інші зміни). Оновлення версії ДМФ для АФІ Холіну саліцилат 80% «</w:t>
            </w:r>
            <w:r w:rsidRPr="00A35A9A">
              <w:rPr>
                <w:rFonts w:ascii="Arial" w:hAnsi="Arial" w:cs="Arial"/>
                <w:sz w:val="16"/>
                <w:szCs w:val="16"/>
              </w:rPr>
              <w:t>Siegfried</w:t>
            </w:r>
            <w:r w:rsidRPr="00A35A9A">
              <w:rPr>
                <w:rFonts w:ascii="Arial" w:hAnsi="Arial" w:cs="Arial"/>
                <w:sz w:val="16"/>
                <w:szCs w:val="16"/>
                <w:lang w:val="ru-RU"/>
              </w:rPr>
              <w:t xml:space="preserve"> </w:t>
            </w:r>
            <w:r w:rsidRPr="00A35A9A">
              <w:rPr>
                <w:rFonts w:ascii="Arial" w:hAnsi="Arial" w:cs="Arial"/>
                <w:sz w:val="16"/>
                <w:szCs w:val="16"/>
              </w:rPr>
              <w:t>Evionnaz</w:t>
            </w:r>
            <w:r w:rsidRPr="00A35A9A">
              <w:rPr>
                <w:rFonts w:ascii="Arial" w:hAnsi="Arial" w:cs="Arial"/>
                <w:sz w:val="16"/>
                <w:szCs w:val="16"/>
                <w:lang w:val="ru-RU"/>
              </w:rPr>
              <w:t xml:space="preserve"> </w:t>
            </w:r>
            <w:r w:rsidRPr="00A35A9A">
              <w:rPr>
                <w:rFonts w:ascii="Arial" w:hAnsi="Arial" w:cs="Arial"/>
                <w:sz w:val="16"/>
                <w:szCs w:val="16"/>
              </w:rPr>
              <w:t>SA</w:t>
            </w:r>
            <w:r w:rsidRPr="00A35A9A">
              <w:rPr>
                <w:rFonts w:ascii="Arial" w:hAnsi="Arial" w:cs="Arial"/>
                <w:sz w:val="16"/>
                <w:szCs w:val="16"/>
                <w:lang w:val="ru-RU"/>
              </w:rPr>
              <w:t xml:space="preserve">», Швейцарія (затверджено: </w:t>
            </w:r>
            <w:r w:rsidRPr="00A35A9A">
              <w:rPr>
                <w:rFonts w:ascii="Arial" w:hAnsi="Arial" w:cs="Arial"/>
                <w:sz w:val="16"/>
                <w:szCs w:val="16"/>
              </w:rPr>
              <w:t>DMF</w:t>
            </w:r>
            <w:r w:rsidRPr="00A35A9A">
              <w:rPr>
                <w:rFonts w:ascii="Arial" w:hAnsi="Arial" w:cs="Arial"/>
                <w:sz w:val="16"/>
                <w:szCs w:val="16"/>
                <w:lang w:val="ru-RU"/>
              </w:rPr>
              <w:t xml:space="preserve"> </w:t>
            </w:r>
            <w:r w:rsidRPr="00A35A9A">
              <w:rPr>
                <w:rFonts w:ascii="Arial" w:hAnsi="Arial" w:cs="Arial"/>
                <w:sz w:val="16"/>
                <w:szCs w:val="16"/>
              </w:rPr>
              <w:t>Basf</w:t>
            </w:r>
            <w:r w:rsidRPr="00A35A9A">
              <w:rPr>
                <w:rFonts w:ascii="Arial" w:hAnsi="Arial" w:cs="Arial"/>
                <w:sz w:val="16"/>
                <w:szCs w:val="16"/>
                <w:lang w:val="ru-RU"/>
              </w:rPr>
              <w:t xml:space="preserve"> </w:t>
            </w:r>
            <w:r w:rsidRPr="00A35A9A">
              <w:rPr>
                <w:rFonts w:ascii="Arial" w:hAnsi="Arial" w:cs="Arial"/>
                <w:sz w:val="16"/>
                <w:szCs w:val="16"/>
              </w:rPr>
              <w:t>Pharma</w:t>
            </w:r>
            <w:r w:rsidRPr="00A35A9A">
              <w:rPr>
                <w:rFonts w:ascii="Arial" w:hAnsi="Arial" w:cs="Arial"/>
                <w:sz w:val="16"/>
                <w:szCs w:val="16"/>
                <w:lang w:val="ru-RU"/>
              </w:rPr>
              <w:t xml:space="preserve"> (</w:t>
            </w:r>
            <w:r w:rsidRPr="00A35A9A">
              <w:rPr>
                <w:rFonts w:ascii="Arial" w:hAnsi="Arial" w:cs="Arial"/>
                <w:sz w:val="16"/>
                <w:szCs w:val="16"/>
              </w:rPr>
              <w:t>Evionnaz</w:t>
            </w:r>
            <w:r w:rsidRPr="00A35A9A">
              <w:rPr>
                <w:rFonts w:ascii="Arial" w:hAnsi="Arial" w:cs="Arial"/>
                <w:sz w:val="16"/>
                <w:szCs w:val="16"/>
                <w:lang w:val="ru-RU"/>
              </w:rPr>
              <w:t xml:space="preserve">) </w:t>
            </w:r>
            <w:r w:rsidRPr="00A35A9A">
              <w:rPr>
                <w:rFonts w:ascii="Arial" w:hAnsi="Arial" w:cs="Arial"/>
                <w:sz w:val="16"/>
                <w:szCs w:val="16"/>
              </w:rPr>
              <w:t>SA</w:t>
            </w:r>
            <w:r w:rsidRPr="00A35A9A">
              <w:rPr>
                <w:rFonts w:ascii="Arial" w:hAnsi="Arial" w:cs="Arial"/>
                <w:sz w:val="16"/>
                <w:szCs w:val="16"/>
                <w:lang w:val="ru-RU"/>
              </w:rPr>
              <w:t xml:space="preserve">/ </w:t>
            </w:r>
            <w:r w:rsidRPr="00A35A9A">
              <w:rPr>
                <w:rFonts w:ascii="Arial" w:hAnsi="Arial" w:cs="Arial"/>
                <w:sz w:val="16"/>
                <w:szCs w:val="16"/>
              </w:rPr>
              <w:t>Choline</w:t>
            </w:r>
            <w:r w:rsidRPr="00A35A9A">
              <w:rPr>
                <w:rFonts w:ascii="Arial" w:hAnsi="Arial" w:cs="Arial"/>
                <w:sz w:val="16"/>
                <w:szCs w:val="16"/>
                <w:lang w:val="ru-RU"/>
              </w:rPr>
              <w:t xml:space="preserve"> </w:t>
            </w:r>
            <w:r w:rsidRPr="00A35A9A">
              <w:rPr>
                <w:rFonts w:ascii="Arial" w:hAnsi="Arial" w:cs="Arial"/>
                <w:sz w:val="16"/>
                <w:szCs w:val="16"/>
              </w:rPr>
              <w:t>salicylate</w:t>
            </w:r>
            <w:r w:rsidRPr="00A35A9A">
              <w:rPr>
                <w:rFonts w:ascii="Arial" w:hAnsi="Arial" w:cs="Arial"/>
                <w:sz w:val="16"/>
                <w:szCs w:val="16"/>
                <w:lang w:val="ru-RU"/>
              </w:rPr>
              <w:t xml:space="preserve"> 80% </w:t>
            </w:r>
            <w:r w:rsidRPr="00A35A9A">
              <w:rPr>
                <w:rFonts w:ascii="Arial" w:hAnsi="Arial" w:cs="Arial"/>
                <w:sz w:val="16"/>
                <w:szCs w:val="16"/>
              </w:rPr>
              <w:t>version</w:t>
            </w:r>
            <w:r w:rsidRPr="00A35A9A">
              <w:rPr>
                <w:rFonts w:ascii="Arial" w:hAnsi="Arial" w:cs="Arial"/>
                <w:sz w:val="16"/>
                <w:szCs w:val="16"/>
                <w:lang w:val="ru-RU"/>
              </w:rPr>
              <w:t xml:space="preserve"> 2012-10-15, запропоновано: </w:t>
            </w:r>
            <w:r w:rsidRPr="00A35A9A">
              <w:rPr>
                <w:rFonts w:ascii="Arial" w:hAnsi="Arial" w:cs="Arial"/>
                <w:sz w:val="16"/>
                <w:szCs w:val="16"/>
              </w:rPr>
              <w:t>DMF</w:t>
            </w:r>
            <w:r w:rsidRPr="00A35A9A">
              <w:rPr>
                <w:rFonts w:ascii="Arial" w:hAnsi="Arial" w:cs="Arial"/>
                <w:sz w:val="16"/>
                <w:szCs w:val="16"/>
                <w:lang w:val="ru-RU"/>
              </w:rPr>
              <w:t xml:space="preserve"> </w:t>
            </w:r>
            <w:r w:rsidRPr="00A35A9A">
              <w:rPr>
                <w:rFonts w:ascii="Arial" w:hAnsi="Arial" w:cs="Arial"/>
                <w:sz w:val="16"/>
                <w:szCs w:val="16"/>
              </w:rPr>
              <w:t>Siegfried</w:t>
            </w:r>
            <w:r w:rsidRPr="00A35A9A">
              <w:rPr>
                <w:rFonts w:ascii="Arial" w:hAnsi="Arial" w:cs="Arial"/>
                <w:sz w:val="16"/>
                <w:szCs w:val="16"/>
                <w:lang w:val="ru-RU"/>
              </w:rPr>
              <w:t xml:space="preserve">/ </w:t>
            </w:r>
            <w:r w:rsidRPr="00A35A9A">
              <w:rPr>
                <w:rFonts w:ascii="Arial" w:hAnsi="Arial" w:cs="Arial"/>
                <w:sz w:val="16"/>
                <w:szCs w:val="16"/>
              </w:rPr>
              <w:t>Choline</w:t>
            </w:r>
            <w:r w:rsidRPr="00A35A9A">
              <w:rPr>
                <w:rFonts w:ascii="Arial" w:hAnsi="Arial" w:cs="Arial"/>
                <w:sz w:val="16"/>
                <w:szCs w:val="16"/>
                <w:lang w:val="ru-RU"/>
              </w:rPr>
              <w:t xml:space="preserve"> </w:t>
            </w:r>
            <w:r w:rsidRPr="00A35A9A">
              <w:rPr>
                <w:rFonts w:ascii="Arial" w:hAnsi="Arial" w:cs="Arial"/>
                <w:sz w:val="16"/>
                <w:szCs w:val="16"/>
              </w:rPr>
              <w:t>salicylate</w:t>
            </w:r>
            <w:r w:rsidRPr="00A35A9A">
              <w:rPr>
                <w:rFonts w:ascii="Arial" w:hAnsi="Arial" w:cs="Arial"/>
                <w:sz w:val="16"/>
                <w:szCs w:val="16"/>
                <w:lang w:val="ru-RU"/>
              </w:rPr>
              <w:t xml:space="preserve"> 80% / </w:t>
            </w:r>
            <w:r w:rsidRPr="00A35A9A">
              <w:rPr>
                <w:rFonts w:ascii="Arial" w:hAnsi="Arial" w:cs="Arial"/>
                <w:sz w:val="16"/>
                <w:szCs w:val="16"/>
              </w:rPr>
              <w:t>version</w:t>
            </w:r>
            <w:r w:rsidRPr="00A35A9A">
              <w:rPr>
                <w:rFonts w:ascii="Arial" w:hAnsi="Arial" w:cs="Arial"/>
                <w:sz w:val="16"/>
                <w:szCs w:val="16"/>
                <w:lang w:val="ru-RU"/>
              </w:rPr>
              <w:t xml:space="preserve"> 0001/2021-10-07)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UA/10910/01/01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ЦЕТРИЛЕВ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вкриті плівковою оболонкою, по 5 мг по 10 таблеток у блістері; по 1, по 3 або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(Xyzal, 5 mg film-coated tablets) 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UA/9079/01/01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ЦЕТРОТІД® 0,25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порошок та розчинник для розчину для ін'єкцій по 0,25 мг</w:t>
            </w:r>
            <w:r w:rsidRPr="00A35A9A">
              <w:rPr>
                <w:rFonts w:ascii="Arial" w:hAnsi="Arial" w:cs="Arial"/>
                <w:sz w:val="16"/>
                <w:szCs w:val="16"/>
              </w:rPr>
              <w:br/>
              <w:t>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упаковок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Арес Трейдінг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виробник нерозфасованої продукції, первинне пакування та контроль якості: Бакстер Онколоджі ГмбХ, Німеччина; ФАРЕВА ПАУ 1, Франція; виробник нерозфасованої продукції та первинне пакування: ФАРЕВА ПАУ 2, Франція; вторинне пакування: Абботт Біолоджікалз Б.В., Нідерланди; відповідальний за випуск серії: Мерк Хелскеа KГаА,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Німеччина/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Франція/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Нідерланди</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додавання альтернативного виробничого приміщення UVF4, що відповідає за виробництво нерозфасованого лікарського засобу на зареєстрованій виробничій дільниці ФАРЕВА ПАУ 2, Франція. Виробничий процес загалом та виробник залишаються незмінними. Також не змінюються аналітичні методики та специфікації лікарського препарату.</w:t>
            </w:r>
            <w:r w:rsidRPr="00A35A9A">
              <w:rPr>
                <w:rFonts w:ascii="Arial" w:hAnsi="Arial" w:cs="Arial"/>
                <w:sz w:val="16"/>
                <w:szCs w:val="16"/>
              </w:rPr>
              <w:br/>
              <w:t>Діюча редакція Пропонована редакція</w:t>
            </w:r>
            <w:r w:rsidRPr="00A35A9A">
              <w:rPr>
                <w:rFonts w:ascii="Arial" w:hAnsi="Arial" w:cs="Arial"/>
                <w:sz w:val="16"/>
                <w:szCs w:val="16"/>
              </w:rPr>
              <w:br/>
              <w:t>Виробництво на виробничій дільниці ФАРЕВА ПАУ 2</w:t>
            </w:r>
            <w:r w:rsidRPr="00A35A9A">
              <w:rPr>
                <w:rFonts w:ascii="Arial" w:hAnsi="Arial" w:cs="Arial"/>
                <w:sz w:val="16"/>
                <w:szCs w:val="16"/>
              </w:rPr>
              <w:br/>
              <w:t>- Виробниче приміщення UVF3 Виробництво на виробничій дільниці ФАРЕВА ПАУ 2</w:t>
            </w:r>
            <w:r w:rsidRPr="00A35A9A">
              <w:rPr>
                <w:rFonts w:ascii="Arial" w:hAnsi="Arial" w:cs="Arial"/>
                <w:sz w:val="16"/>
                <w:szCs w:val="16"/>
              </w:rPr>
              <w:br/>
              <w:t>- Виробниче приміщення UVF3</w:t>
            </w:r>
            <w:r w:rsidRPr="00A35A9A">
              <w:rPr>
                <w:rFonts w:ascii="Arial" w:hAnsi="Arial" w:cs="Arial"/>
                <w:sz w:val="16"/>
                <w:szCs w:val="16"/>
              </w:rPr>
              <w:br/>
              <w:t>- Виробниче приміщення UVF4</w:t>
            </w:r>
            <w:r w:rsidRPr="00A35A9A">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готового лікарського засобу - зміни у процесі висушування пробок. Одночасно передбачено редакційне уточнення - видалення інформації про концентрацію оцтової кислоти із блок - схеми виробничого процесу у розділі 3.2.Р.3.3.;</w:t>
            </w:r>
            <w:r w:rsidRPr="00A35A9A">
              <w:rPr>
                <w:rFonts w:ascii="Arial" w:hAnsi="Arial" w:cs="Arial"/>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альтернативного розміру серії від 80 л до 115 л для ЛЗ, виробленого у виробничому приміщенні UVF4 дільниці ФАРЕВА ПАУ 2, Франція, додатково до затвердженого розміру серії 113 л для виробничого приміщення UVF3 цієї ж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UA/4898/01/01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ЦИСПЛАТИНА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концентрат для розчину для інфузій, 1 мг/мл по 10 мл, по 25 мл, по 50 мл, по 100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Аккорд Хелскеа Полска Сп. з.о.о. </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Виробництво ГЛЗ, первинне та вторинне пакування, контроль якості серії:</w:t>
            </w:r>
            <w:r w:rsidRPr="00A35A9A">
              <w:rPr>
                <w:rFonts w:ascii="Arial" w:hAnsi="Arial" w:cs="Arial"/>
                <w:sz w:val="16"/>
                <w:szCs w:val="16"/>
              </w:rPr>
              <w:br/>
              <w:t>Інтас Фармасьютікалз Лімітед, Індія</w:t>
            </w:r>
            <w:r w:rsidRPr="00A35A9A">
              <w:rPr>
                <w:rFonts w:ascii="Arial" w:hAnsi="Arial" w:cs="Arial"/>
                <w:sz w:val="16"/>
                <w:szCs w:val="16"/>
              </w:rPr>
              <w:br/>
              <w:t>(альтернативний виробник):</w:t>
            </w:r>
            <w:r w:rsidRPr="00A35A9A">
              <w:rPr>
                <w:rFonts w:ascii="Arial" w:hAnsi="Arial" w:cs="Arial"/>
                <w:sz w:val="16"/>
                <w:szCs w:val="16"/>
              </w:rPr>
              <w:br/>
              <w:t>Інтас Фармасьютікалз Лімітед, Індія</w:t>
            </w:r>
            <w:r w:rsidRPr="00A35A9A">
              <w:rPr>
                <w:rFonts w:ascii="Arial" w:hAnsi="Arial" w:cs="Arial"/>
                <w:sz w:val="16"/>
                <w:szCs w:val="16"/>
              </w:rPr>
              <w:br/>
              <w:t>Вторинне пакування:</w:t>
            </w:r>
            <w:r w:rsidRPr="00A35A9A">
              <w:rPr>
                <w:rFonts w:ascii="Arial" w:hAnsi="Arial" w:cs="Arial"/>
                <w:sz w:val="16"/>
                <w:szCs w:val="16"/>
              </w:rPr>
              <w:br/>
              <w:t>Аккорд Хелскеа Лімітед, Велика Британія</w:t>
            </w:r>
            <w:r w:rsidRPr="00A35A9A">
              <w:rPr>
                <w:rFonts w:ascii="Arial" w:hAnsi="Arial" w:cs="Arial"/>
                <w:sz w:val="16"/>
                <w:szCs w:val="16"/>
              </w:rPr>
              <w:br/>
              <w:t>Відповідальний за випуск серії:</w:t>
            </w:r>
            <w:r w:rsidRPr="00A35A9A">
              <w:rPr>
                <w:rFonts w:ascii="Arial" w:hAnsi="Arial" w:cs="Arial"/>
                <w:sz w:val="16"/>
                <w:szCs w:val="16"/>
              </w:rPr>
              <w:br/>
              <w:t>Аккорд Хелскеа Лімітед, Велика Британія</w:t>
            </w:r>
            <w:r w:rsidRPr="00A35A9A">
              <w:rPr>
                <w:rFonts w:ascii="Arial" w:hAnsi="Arial" w:cs="Arial"/>
                <w:sz w:val="16"/>
                <w:szCs w:val="16"/>
              </w:rPr>
              <w:br/>
              <w:t>контроль якості серій:</w:t>
            </w:r>
            <w:r w:rsidRPr="00A35A9A">
              <w:rPr>
                <w:rFonts w:ascii="Arial" w:hAnsi="Arial" w:cs="Arial"/>
                <w:sz w:val="16"/>
                <w:szCs w:val="16"/>
              </w:rPr>
              <w:br/>
              <w:t>Астрон Резьорч Лімітед, Велика Британiя</w:t>
            </w:r>
            <w:r w:rsidRPr="00A35A9A">
              <w:rPr>
                <w:rFonts w:ascii="Arial" w:hAnsi="Arial" w:cs="Arial"/>
                <w:sz w:val="16"/>
                <w:szCs w:val="16"/>
              </w:rPr>
              <w:br/>
              <w:t>контроль якості серій:</w:t>
            </w:r>
            <w:r w:rsidRPr="00A35A9A">
              <w:rPr>
                <w:rFonts w:ascii="Arial" w:hAnsi="Arial" w:cs="Arial"/>
                <w:sz w:val="16"/>
                <w:szCs w:val="16"/>
              </w:rPr>
              <w:br/>
              <w:t xml:space="preserve">Фармадокс Хелскеа Лтд., Мальта </w:t>
            </w:r>
            <w:r w:rsidRPr="00A35A9A">
              <w:rPr>
                <w:rFonts w:ascii="Arial" w:hAnsi="Arial" w:cs="Arial"/>
                <w:sz w:val="16"/>
                <w:szCs w:val="16"/>
              </w:rPr>
              <w:br/>
              <w:t>контроль якості серій:</w:t>
            </w:r>
            <w:r w:rsidRPr="00A35A9A">
              <w:rPr>
                <w:rFonts w:ascii="Arial" w:hAnsi="Arial" w:cs="Arial"/>
                <w:sz w:val="16"/>
                <w:szCs w:val="16"/>
              </w:rPr>
              <w:br/>
              <w:t>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Індія/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Велика Британія/</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Мальта/</w:t>
            </w:r>
          </w:p>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Угорщина</w:t>
            </w:r>
          </w:p>
          <w:p w:rsidR="006505AF" w:rsidRPr="00A35A9A" w:rsidRDefault="006505AF" w:rsidP="0044488C">
            <w:pPr>
              <w:pStyle w:val="11"/>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Щиголєва Маріанна Вікторівна. Пропонована редакція: Шульц Ольга Сергіївна. </w:t>
            </w:r>
            <w:r w:rsidRPr="00A35A9A">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UA/15240/01/01</w:t>
            </w:r>
          </w:p>
        </w:tc>
      </w:tr>
      <w:tr w:rsidR="006505AF" w:rsidRPr="00A35A9A" w:rsidTr="0027678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505AF" w:rsidRPr="00A35A9A" w:rsidRDefault="006505AF" w:rsidP="006505A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505AF" w:rsidRPr="00A35A9A" w:rsidRDefault="006505AF" w:rsidP="0044488C">
            <w:pPr>
              <w:pStyle w:val="11"/>
              <w:tabs>
                <w:tab w:val="left" w:pos="12600"/>
              </w:tabs>
              <w:rPr>
                <w:rFonts w:ascii="Arial" w:hAnsi="Arial" w:cs="Arial"/>
                <w:b/>
                <w:i/>
                <w:sz w:val="16"/>
                <w:szCs w:val="16"/>
              </w:rPr>
            </w:pPr>
            <w:r w:rsidRPr="00A35A9A">
              <w:rPr>
                <w:rFonts w:ascii="Arial" w:hAnsi="Arial" w:cs="Arial"/>
                <w:b/>
                <w:sz w:val="16"/>
                <w:szCs w:val="16"/>
              </w:rPr>
              <w:t>ЦИТРАМОН 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rPr>
                <w:rFonts w:ascii="Arial" w:hAnsi="Arial" w:cs="Arial"/>
                <w:sz w:val="16"/>
                <w:szCs w:val="16"/>
              </w:rPr>
            </w:pPr>
            <w:r w:rsidRPr="00A35A9A">
              <w:rPr>
                <w:rFonts w:ascii="Arial" w:hAnsi="Arial" w:cs="Arial"/>
                <w:sz w:val="16"/>
                <w:szCs w:val="16"/>
              </w:rPr>
              <w:t>таблетки по 6 таблеток у блістерах; по 6 таблеток у блістері; по 10 блістерів у пачці; по 10 таблеток у блістерах; по 10 таблеток у блістері; по 1 або по 10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АТ "Лубнифарм"</w:t>
            </w:r>
            <w:r w:rsidRPr="00A35A9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АТ "Лубнифарм"</w:t>
            </w:r>
            <w:r w:rsidRPr="00A35A9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додається додатковий вид упаковки: по 10 таблеток у блістері, по 1 блістеру у пачці з відповідними змінами до розділу “Упаковка” МКЯ ЛЗ, без зміни первинного пакувального матеріалу. Введення додаткової упаковки лікарського засобу (по 10 таблеток у блістері, по 1 блістеру в пачці).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 безпеки застосування діючих речовин відповідно до рекомендацій PRAC. Введення змін протягом 6-ти місяців після затвердження Заявником надано оновлений План управління ризиками версія 1.1 Зміни внесено до частин: II "Специфікація з безпеки", III "План з фармаконагляду", V " Заходи з мінімізації ризиків", VI "Резюме плану управління ризиками", VII "Додатки" на основі оновленої інформації з безпеки діючої речовини.</w:t>
            </w:r>
            <w:r w:rsidRPr="00A35A9A">
              <w:rPr>
                <w:rFonts w:ascii="Arial" w:hAnsi="Arial" w:cs="Arial"/>
                <w:sz w:val="16"/>
                <w:szCs w:val="16"/>
              </w:rPr>
              <w:br/>
              <w:t>Супутня зміна</w:t>
            </w:r>
            <w:r w:rsidRPr="00A35A9A">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w:t>
            </w:r>
            <w:r w:rsidRPr="00A35A9A">
              <w:rPr>
                <w:rFonts w:ascii="Arial" w:hAnsi="Arial" w:cs="Arial"/>
                <w:sz w:val="16"/>
                <w:szCs w:val="16"/>
              </w:rPr>
              <w:b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з безпеки застосування діючих речовин.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b/>
                <w:i/>
                <w:sz w:val="16"/>
                <w:szCs w:val="16"/>
              </w:rPr>
            </w:pPr>
            <w:r w:rsidRPr="00A35A9A">
              <w:rPr>
                <w:rFonts w:ascii="Arial" w:hAnsi="Arial" w:cs="Arial"/>
                <w:i/>
                <w:sz w:val="16"/>
                <w:szCs w:val="16"/>
              </w:rPr>
              <w:t>Без рецепта: таблетки № 6, №10.</w:t>
            </w:r>
            <w:r w:rsidRPr="00A35A9A">
              <w:rPr>
                <w:rFonts w:ascii="Arial" w:hAnsi="Arial" w:cs="Arial"/>
                <w:i/>
                <w:sz w:val="16"/>
                <w:szCs w:val="16"/>
              </w:rPr>
              <w:br/>
              <w:t>За рецептом: таблетки № 60 (6х10), № 100 (10х10)</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505AF" w:rsidRPr="00A35A9A" w:rsidRDefault="006505AF" w:rsidP="0044488C">
            <w:pPr>
              <w:pStyle w:val="11"/>
              <w:tabs>
                <w:tab w:val="left" w:pos="12600"/>
              </w:tabs>
              <w:jc w:val="center"/>
              <w:rPr>
                <w:rFonts w:ascii="Arial" w:hAnsi="Arial" w:cs="Arial"/>
                <w:sz w:val="16"/>
                <w:szCs w:val="16"/>
              </w:rPr>
            </w:pPr>
            <w:r w:rsidRPr="00A35A9A">
              <w:rPr>
                <w:rFonts w:ascii="Arial" w:hAnsi="Arial" w:cs="Arial"/>
                <w:sz w:val="16"/>
                <w:szCs w:val="16"/>
              </w:rPr>
              <w:t>UA/5535/01/01</w:t>
            </w:r>
          </w:p>
        </w:tc>
      </w:tr>
    </w:tbl>
    <w:p w:rsidR="006505AF" w:rsidRPr="00A35A9A" w:rsidRDefault="006505AF" w:rsidP="006505AF">
      <w:pPr>
        <w:tabs>
          <w:tab w:val="left" w:pos="12600"/>
        </w:tabs>
        <w:jc w:val="center"/>
        <w:rPr>
          <w:rFonts w:ascii="Arial" w:hAnsi="Arial" w:cs="Arial"/>
          <w:b/>
        </w:rPr>
      </w:pPr>
    </w:p>
    <w:p w:rsidR="006505AF" w:rsidRPr="00A35A9A" w:rsidRDefault="006505AF" w:rsidP="006505AF">
      <w:pPr>
        <w:tabs>
          <w:tab w:val="left" w:pos="12600"/>
        </w:tabs>
        <w:jc w:val="center"/>
        <w:rPr>
          <w:rFonts w:ascii="Arial" w:hAnsi="Arial" w:cs="Arial"/>
          <w:b/>
        </w:rPr>
      </w:pPr>
    </w:p>
    <w:p w:rsidR="006505AF" w:rsidRPr="00A35A9A" w:rsidRDefault="006505AF" w:rsidP="006505AF">
      <w:pPr>
        <w:tabs>
          <w:tab w:val="left" w:pos="12600"/>
        </w:tabs>
        <w:jc w:val="center"/>
        <w:rPr>
          <w:rFonts w:ascii="Arial" w:hAnsi="Arial" w:cs="Arial"/>
          <w:b/>
        </w:rPr>
      </w:pPr>
    </w:p>
    <w:tbl>
      <w:tblPr>
        <w:tblW w:w="0" w:type="auto"/>
        <w:tblLook w:val="04A0" w:firstRow="1" w:lastRow="0" w:firstColumn="1" w:lastColumn="0" w:noHBand="0" w:noVBand="1"/>
      </w:tblPr>
      <w:tblGrid>
        <w:gridCol w:w="7421"/>
        <w:gridCol w:w="7422"/>
      </w:tblGrid>
      <w:tr w:rsidR="006505AF" w:rsidRPr="00A35A9A" w:rsidTr="0044488C">
        <w:tc>
          <w:tcPr>
            <w:tcW w:w="7421" w:type="dxa"/>
            <w:shd w:val="clear" w:color="auto" w:fill="auto"/>
          </w:tcPr>
          <w:p w:rsidR="006505AF" w:rsidRDefault="006505AF" w:rsidP="0044488C">
            <w:pPr>
              <w:ind w:right="20"/>
              <w:rPr>
                <w:rFonts w:ascii="Arial" w:hAnsi="Arial" w:cs="Arial"/>
                <w:b/>
                <w:sz w:val="28"/>
                <w:szCs w:val="28"/>
              </w:rPr>
            </w:pPr>
            <w:r>
              <w:rPr>
                <w:rFonts w:ascii="Arial" w:hAnsi="Arial" w:cs="Arial"/>
                <w:b/>
                <w:sz w:val="28"/>
                <w:szCs w:val="28"/>
              </w:rPr>
              <w:t>В.о. н</w:t>
            </w:r>
            <w:r w:rsidRPr="00A35A9A">
              <w:rPr>
                <w:rFonts w:ascii="Arial" w:hAnsi="Arial" w:cs="Arial"/>
                <w:b/>
                <w:sz w:val="28"/>
                <w:szCs w:val="28"/>
              </w:rPr>
              <w:t>ачальник</w:t>
            </w:r>
            <w:r>
              <w:rPr>
                <w:rFonts w:ascii="Arial" w:hAnsi="Arial" w:cs="Arial"/>
                <w:b/>
                <w:sz w:val="28"/>
                <w:szCs w:val="28"/>
              </w:rPr>
              <w:t>а</w:t>
            </w:r>
          </w:p>
          <w:p w:rsidR="006505AF" w:rsidRPr="00A35A9A" w:rsidRDefault="006505AF" w:rsidP="0044488C">
            <w:pPr>
              <w:ind w:right="20"/>
              <w:rPr>
                <w:rStyle w:val="cs7864ebcf1"/>
                <w:b w:val="0"/>
                <w:color w:val="auto"/>
                <w:sz w:val="28"/>
                <w:szCs w:val="28"/>
              </w:rPr>
            </w:pPr>
            <w:r w:rsidRPr="00A35A9A">
              <w:rPr>
                <w:rFonts w:ascii="Arial" w:hAnsi="Arial" w:cs="Arial"/>
                <w:b/>
                <w:sz w:val="28"/>
                <w:szCs w:val="28"/>
              </w:rPr>
              <w:t>Фармацевтичного</w:t>
            </w:r>
            <w:r>
              <w:rPr>
                <w:rFonts w:ascii="Arial" w:hAnsi="Arial" w:cs="Arial"/>
                <w:b/>
                <w:sz w:val="28"/>
                <w:szCs w:val="28"/>
              </w:rPr>
              <w:t xml:space="preserve"> </w:t>
            </w:r>
            <w:r w:rsidRPr="00A35A9A">
              <w:rPr>
                <w:rFonts w:ascii="Arial" w:hAnsi="Arial" w:cs="Arial"/>
                <w:b/>
                <w:sz w:val="28"/>
                <w:szCs w:val="28"/>
              </w:rPr>
              <w:t>управління</w:t>
            </w:r>
            <w:r w:rsidRPr="00A35A9A">
              <w:rPr>
                <w:rStyle w:val="cs188c92b51"/>
                <w:b/>
                <w:color w:val="auto"/>
                <w:sz w:val="28"/>
                <w:szCs w:val="28"/>
              </w:rPr>
              <w:t>                                    </w:t>
            </w:r>
          </w:p>
        </w:tc>
        <w:tc>
          <w:tcPr>
            <w:tcW w:w="7422" w:type="dxa"/>
            <w:shd w:val="clear" w:color="auto" w:fill="auto"/>
          </w:tcPr>
          <w:p w:rsidR="006505AF" w:rsidRPr="00A35A9A" w:rsidRDefault="006505AF" w:rsidP="0044488C">
            <w:pPr>
              <w:pStyle w:val="cs95e872d0"/>
              <w:rPr>
                <w:rStyle w:val="cs7864ebcf1"/>
                <w:color w:val="auto"/>
                <w:sz w:val="28"/>
                <w:szCs w:val="28"/>
                <w:lang w:val="uk-UA"/>
              </w:rPr>
            </w:pPr>
          </w:p>
          <w:p w:rsidR="006505AF" w:rsidRPr="00E35969" w:rsidRDefault="006505AF" w:rsidP="0044488C">
            <w:pPr>
              <w:pStyle w:val="cs95e872d0"/>
              <w:jc w:val="right"/>
              <w:rPr>
                <w:rStyle w:val="cs7864ebcf1"/>
                <w:color w:val="auto"/>
                <w:sz w:val="28"/>
                <w:szCs w:val="28"/>
                <w:lang w:val="uk-UA"/>
              </w:rPr>
            </w:pPr>
            <w:r>
              <w:rPr>
                <w:rStyle w:val="cs7864ebcf1"/>
                <w:color w:val="auto"/>
                <w:sz w:val="28"/>
                <w:szCs w:val="28"/>
                <w:lang w:val="uk-UA"/>
              </w:rPr>
              <w:t>О</w:t>
            </w:r>
            <w:r>
              <w:rPr>
                <w:rStyle w:val="cs7864ebcf1"/>
                <w:sz w:val="28"/>
                <w:szCs w:val="28"/>
                <w:lang w:val="uk-UA"/>
              </w:rPr>
              <w:t>лександр ГРІЦЕНКО</w:t>
            </w:r>
          </w:p>
        </w:tc>
      </w:tr>
    </w:tbl>
    <w:p w:rsidR="006505AF" w:rsidRPr="00A35A9A" w:rsidRDefault="006505AF" w:rsidP="006505AF">
      <w:pPr>
        <w:ind w:right="20"/>
        <w:rPr>
          <w:rFonts w:ascii="Arial" w:hAnsi="Arial" w:cs="Arial"/>
          <w:b/>
          <w:bCs/>
          <w:sz w:val="26"/>
          <w:szCs w:val="26"/>
        </w:rPr>
      </w:pPr>
    </w:p>
    <w:p w:rsidR="006505AF" w:rsidRPr="00A35A9A" w:rsidRDefault="006505AF" w:rsidP="006505AF">
      <w:pPr>
        <w:jc w:val="center"/>
        <w:rPr>
          <w:rFonts w:ascii="Arial" w:hAnsi="Arial" w:cs="Arial"/>
          <w:b/>
          <w:sz w:val="22"/>
          <w:szCs w:val="22"/>
        </w:rPr>
      </w:pPr>
    </w:p>
    <w:p w:rsidR="007F3466" w:rsidRDefault="007F3466" w:rsidP="00FC73F7">
      <w:pPr>
        <w:pStyle w:val="31"/>
        <w:spacing w:after="0"/>
        <w:ind w:left="0"/>
        <w:rPr>
          <w:b/>
          <w:sz w:val="28"/>
          <w:szCs w:val="28"/>
          <w:lang w:val="uk-UA"/>
        </w:rPr>
      </w:pPr>
    </w:p>
    <w:sectPr w:rsidR="007F3466" w:rsidSect="0044488C">
      <w:headerReference w:type="default" r:id="rId15"/>
      <w:footerReference w:type="default" r:id="rId16"/>
      <w:pgSz w:w="16838" w:h="11906" w:orient="landscape"/>
      <w:pgMar w:top="56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FA9" w:rsidRDefault="004E2FA9" w:rsidP="00B217C6">
      <w:r>
        <w:separator/>
      </w:r>
    </w:p>
  </w:endnote>
  <w:endnote w:type="continuationSeparator" w:id="0">
    <w:p w:rsidR="004E2FA9" w:rsidRDefault="004E2FA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88C" w:rsidRDefault="0044488C">
    <w:pPr>
      <w:pStyle w:val="a5"/>
      <w:jc w:val="center"/>
    </w:pPr>
  </w:p>
  <w:p w:rsidR="0044488C" w:rsidRDefault="004448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FA9" w:rsidRDefault="004E2FA9" w:rsidP="00B217C6">
      <w:r>
        <w:separator/>
      </w:r>
    </w:p>
  </w:footnote>
  <w:footnote w:type="continuationSeparator" w:id="0">
    <w:p w:rsidR="004E2FA9" w:rsidRDefault="004E2FA9"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B904AE">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88C" w:rsidRDefault="0044488C" w:rsidP="0044488C">
    <w:pPr>
      <w:pStyle w:val="a3"/>
      <w:tabs>
        <w:tab w:val="center" w:pos="7313"/>
        <w:tab w:val="left" w:pos="11736"/>
      </w:tabs>
    </w:pPr>
    <w:r>
      <w:tab/>
    </w:r>
    <w:r>
      <w:tab/>
    </w:r>
    <w:r>
      <w:fldChar w:fldCharType="begin"/>
    </w:r>
    <w:r>
      <w:instrText>PAGE   \* MERGEFORMAT</w:instrText>
    </w:r>
    <w:r>
      <w:fldChar w:fldCharType="separate"/>
    </w:r>
    <w:r w:rsidR="00FD5D75">
      <w:rPr>
        <w:noProof/>
      </w:rPr>
      <w:t>8</w:t>
    </w:r>
    <w:r>
      <w:fldChar w:fldCharType="end"/>
    </w:r>
  </w:p>
  <w:p w:rsidR="007F6346" w:rsidRDefault="007F6346" w:rsidP="0044488C">
    <w:pPr>
      <w:pStyle w:val="a3"/>
      <w:tabs>
        <w:tab w:val="center" w:pos="7313"/>
        <w:tab w:val="left" w:pos="1173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88C" w:rsidRDefault="0044488C" w:rsidP="0044488C">
    <w:pPr>
      <w:pStyle w:val="a3"/>
      <w:tabs>
        <w:tab w:val="center" w:pos="7313"/>
        <w:tab w:val="left" w:pos="10872"/>
      </w:tabs>
    </w:pPr>
    <w:r>
      <w:tab/>
    </w:r>
    <w:r>
      <w:tab/>
    </w:r>
    <w:r>
      <w:fldChar w:fldCharType="begin"/>
    </w:r>
    <w:r>
      <w:instrText>PAGE   \* MERGEFORMAT</w:instrText>
    </w:r>
    <w:r>
      <w:fldChar w:fldCharType="separate"/>
    </w:r>
    <w:r w:rsidR="00FD5D75">
      <w:rPr>
        <w:noProof/>
      </w:rPr>
      <w:t>11</w:t>
    </w:r>
    <w:r>
      <w:fldChar w:fldCharType="end"/>
    </w:r>
  </w:p>
  <w:p w:rsidR="00740213" w:rsidRDefault="00740213" w:rsidP="0044488C">
    <w:pPr>
      <w:pStyle w:val="a3"/>
      <w:tabs>
        <w:tab w:val="center" w:pos="7313"/>
        <w:tab w:val="left" w:pos="1087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88C" w:rsidRDefault="0044488C" w:rsidP="0044488C">
    <w:pPr>
      <w:pStyle w:val="a3"/>
      <w:tabs>
        <w:tab w:val="center" w:pos="7313"/>
        <w:tab w:val="left" w:pos="11388"/>
      </w:tabs>
    </w:pPr>
    <w:r>
      <w:tab/>
    </w:r>
    <w:r>
      <w:tab/>
    </w:r>
    <w:r>
      <w:fldChar w:fldCharType="begin"/>
    </w:r>
    <w:r>
      <w:instrText>PAGE   \* MERGEFORMAT</w:instrText>
    </w:r>
    <w:r>
      <w:fldChar w:fldCharType="separate"/>
    </w:r>
    <w:r w:rsidR="00FD5D75">
      <w:rPr>
        <w:noProof/>
      </w:rPr>
      <w:t>27</w:t>
    </w:r>
    <w:r>
      <w:fldChar w:fldCharType="end"/>
    </w:r>
  </w:p>
  <w:p w:rsidR="0027678D" w:rsidRDefault="0027678D" w:rsidP="0044488C">
    <w:pPr>
      <w:pStyle w:val="a3"/>
      <w:tabs>
        <w:tab w:val="center" w:pos="7313"/>
        <w:tab w:val="left" w:pos="1138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0770"/>
    <w:multiLevelType w:val="multilevel"/>
    <w:tmpl w:val="E452C0E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97B01FB"/>
    <w:multiLevelType w:val="multilevel"/>
    <w:tmpl w:val="569043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2"/>
  </w:num>
  <w:num w:numId="2">
    <w:abstractNumId w:val="6"/>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3226"/>
    <w:rsid w:val="00054C00"/>
    <w:rsid w:val="000568BB"/>
    <w:rsid w:val="00057542"/>
    <w:rsid w:val="00057F3F"/>
    <w:rsid w:val="00061635"/>
    <w:rsid w:val="000633A9"/>
    <w:rsid w:val="0006598E"/>
    <w:rsid w:val="00071EBE"/>
    <w:rsid w:val="0007456D"/>
    <w:rsid w:val="00083502"/>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78D"/>
    <w:rsid w:val="002769D8"/>
    <w:rsid w:val="00276A50"/>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33F9"/>
    <w:rsid w:val="002B39D8"/>
    <w:rsid w:val="002B4313"/>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08A"/>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488C"/>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2FA9"/>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4BD0"/>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05AF"/>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D6F6B"/>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0213"/>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7F634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04AE"/>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2F9B"/>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17D9"/>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606"/>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36F2"/>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3C"/>
    <w:rsid w:val="00E671E1"/>
    <w:rsid w:val="00E73F95"/>
    <w:rsid w:val="00E75E5F"/>
    <w:rsid w:val="00E771C4"/>
    <w:rsid w:val="00E80A3D"/>
    <w:rsid w:val="00E8569B"/>
    <w:rsid w:val="00E90860"/>
    <w:rsid w:val="00E90DE8"/>
    <w:rsid w:val="00E90EE6"/>
    <w:rsid w:val="00E91D37"/>
    <w:rsid w:val="00EA3990"/>
    <w:rsid w:val="00EA39B1"/>
    <w:rsid w:val="00EA5805"/>
    <w:rsid w:val="00EB03B8"/>
    <w:rsid w:val="00EB4F83"/>
    <w:rsid w:val="00EB6027"/>
    <w:rsid w:val="00EB6101"/>
    <w:rsid w:val="00EC13C5"/>
    <w:rsid w:val="00EC6B72"/>
    <w:rsid w:val="00ED1FD0"/>
    <w:rsid w:val="00ED25E3"/>
    <w:rsid w:val="00ED274A"/>
    <w:rsid w:val="00ED5179"/>
    <w:rsid w:val="00ED5572"/>
    <w:rsid w:val="00EE064A"/>
    <w:rsid w:val="00EE25BC"/>
    <w:rsid w:val="00EE4641"/>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4532"/>
    <w:rsid w:val="00FC5C71"/>
    <w:rsid w:val="00FC6E65"/>
    <w:rsid w:val="00FC73F7"/>
    <w:rsid w:val="00FD177F"/>
    <w:rsid w:val="00FD57F8"/>
    <w:rsid w:val="00FD5D75"/>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ADDBF5A-F21F-4F5C-A995-D3491AA9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E90EE6"/>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6505AF"/>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E90EE6"/>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E90EE6"/>
    <w:rPr>
      <w:rFonts w:eastAsia="Times New Roman"/>
      <w:sz w:val="24"/>
      <w:szCs w:val="24"/>
    </w:rPr>
  </w:style>
  <w:style w:type="paragraph" w:customStyle="1" w:styleId="11">
    <w:name w:val="Обычный11"/>
    <w:aliases w:val="Звичайний,Normal"/>
    <w:basedOn w:val="a"/>
    <w:qFormat/>
    <w:rsid w:val="00E90EE6"/>
    <w:rPr>
      <w:rFonts w:eastAsia="Times New Roman"/>
      <w:sz w:val="24"/>
      <w:szCs w:val="24"/>
      <w:lang w:val="uk-UA" w:eastAsia="uk-UA"/>
    </w:rPr>
  </w:style>
  <w:style w:type="character" w:customStyle="1" w:styleId="cs7864ebcf1">
    <w:name w:val="cs7864ebcf1"/>
    <w:rsid w:val="00E90EE6"/>
    <w:rPr>
      <w:rFonts w:ascii="Times New Roman" w:hAnsi="Times New Roman" w:cs="Times New Roman" w:hint="default"/>
      <w:b/>
      <w:bCs/>
      <w:i w:val="0"/>
      <w:iCs w:val="0"/>
      <w:color w:val="000000"/>
      <w:sz w:val="26"/>
      <w:szCs w:val="26"/>
      <w:shd w:val="clear" w:color="auto" w:fill="auto"/>
    </w:rPr>
  </w:style>
  <w:style w:type="character" w:customStyle="1" w:styleId="cs188c92b51">
    <w:name w:val="cs188c92b51"/>
    <w:rsid w:val="002B4313"/>
    <w:rPr>
      <w:rFonts w:ascii="Times New Roman" w:hAnsi="Times New Roman" w:cs="Times New Roman" w:hint="default"/>
      <w:b w:val="0"/>
      <w:bCs w:val="0"/>
      <w:i w:val="0"/>
      <w:iCs w:val="0"/>
      <w:color w:val="000000"/>
      <w:sz w:val="26"/>
      <w:szCs w:val="26"/>
      <w:shd w:val="clear" w:color="auto" w:fill="auto"/>
    </w:rPr>
  </w:style>
  <w:style w:type="character" w:customStyle="1" w:styleId="60">
    <w:name w:val="Заголовок 6 Знак"/>
    <w:link w:val="6"/>
    <w:uiPriority w:val="9"/>
    <w:rsid w:val="006505AF"/>
    <w:rPr>
      <w:rFonts w:ascii="Times New Roman" w:hAnsi="Times New Roman"/>
      <w:b/>
      <w:bCs/>
      <w:sz w:val="22"/>
      <w:szCs w:val="22"/>
    </w:rPr>
  </w:style>
  <w:style w:type="character" w:customStyle="1" w:styleId="40">
    <w:name w:val="Заголовок 4 Знак"/>
    <w:link w:val="4"/>
    <w:rsid w:val="006505AF"/>
    <w:rPr>
      <w:rFonts w:ascii="Times New Roman" w:hAnsi="Times New Roman"/>
      <w:b/>
      <w:bCs/>
      <w:sz w:val="28"/>
      <w:szCs w:val="28"/>
      <w:lang w:val="ru-RU" w:eastAsia="ru-RU"/>
    </w:rPr>
  </w:style>
  <w:style w:type="paragraph" w:customStyle="1" w:styleId="12">
    <w:name w:val="Обычный1"/>
    <w:basedOn w:val="a"/>
    <w:qFormat/>
    <w:rsid w:val="006505AF"/>
    <w:rPr>
      <w:rFonts w:eastAsia="Times New Roman"/>
      <w:sz w:val="24"/>
      <w:szCs w:val="24"/>
      <w:lang w:val="uk-UA" w:eastAsia="uk-UA"/>
    </w:rPr>
  </w:style>
  <w:style w:type="paragraph" w:customStyle="1" w:styleId="msolistparagraph0">
    <w:name w:val="msolistparagraph"/>
    <w:basedOn w:val="a"/>
    <w:uiPriority w:val="34"/>
    <w:qFormat/>
    <w:rsid w:val="006505AF"/>
    <w:pPr>
      <w:ind w:left="720"/>
      <w:contextualSpacing/>
    </w:pPr>
    <w:rPr>
      <w:rFonts w:eastAsia="Times New Roman"/>
      <w:sz w:val="24"/>
      <w:szCs w:val="24"/>
      <w:lang w:val="uk-UA" w:eastAsia="uk-UA"/>
    </w:rPr>
  </w:style>
  <w:style w:type="paragraph" w:customStyle="1" w:styleId="Encryption">
    <w:name w:val="Encryption"/>
    <w:basedOn w:val="a"/>
    <w:qFormat/>
    <w:rsid w:val="006505AF"/>
    <w:pPr>
      <w:jc w:val="both"/>
    </w:pPr>
    <w:rPr>
      <w:rFonts w:eastAsia="Times New Roman"/>
      <w:b/>
      <w:bCs/>
      <w:i/>
      <w:iCs/>
      <w:sz w:val="24"/>
      <w:szCs w:val="24"/>
      <w:lang w:val="uk-UA" w:eastAsia="uk-UA"/>
    </w:rPr>
  </w:style>
  <w:style w:type="character" w:customStyle="1" w:styleId="Heading2Char">
    <w:name w:val="Heading 2 Char"/>
    <w:link w:val="21"/>
    <w:locked/>
    <w:rsid w:val="006505AF"/>
    <w:rPr>
      <w:rFonts w:ascii="Arial" w:eastAsia="Times New Roman" w:hAnsi="Arial"/>
      <w:b/>
      <w:caps/>
      <w:sz w:val="16"/>
      <w:lang w:val="ru-RU" w:eastAsia="ru-RU"/>
    </w:rPr>
  </w:style>
  <w:style w:type="paragraph" w:customStyle="1" w:styleId="21">
    <w:name w:val="Заголовок 21"/>
    <w:basedOn w:val="a"/>
    <w:link w:val="Heading2Char"/>
    <w:rsid w:val="006505AF"/>
    <w:rPr>
      <w:rFonts w:ascii="Arial" w:eastAsia="Times New Roman" w:hAnsi="Arial"/>
      <w:b/>
      <w:caps/>
      <w:sz w:val="16"/>
    </w:rPr>
  </w:style>
  <w:style w:type="character" w:customStyle="1" w:styleId="Heading4Char">
    <w:name w:val="Heading 4 Char"/>
    <w:link w:val="41"/>
    <w:locked/>
    <w:rsid w:val="006505AF"/>
    <w:rPr>
      <w:rFonts w:ascii="Arial" w:eastAsia="Times New Roman" w:hAnsi="Arial"/>
      <w:b/>
      <w:lang w:val="ru-RU" w:eastAsia="ru-RU"/>
    </w:rPr>
  </w:style>
  <w:style w:type="paragraph" w:customStyle="1" w:styleId="41">
    <w:name w:val="Заголовок 41"/>
    <w:basedOn w:val="a"/>
    <w:link w:val="Heading4Char"/>
    <w:rsid w:val="006505AF"/>
    <w:rPr>
      <w:rFonts w:ascii="Arial" w:eastAsia="Times New Roman" w:hAnsi="Arial"/>
      <w:b/>
    </w:rPr>
  </w:style>
  <w:style w:type="table" w:styleId="a8">
    <w:name w:val="Table Grid"/>
    <w:basedOn w:val="a1"/>
    <w:rsid w:val="006505A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6505AF"/>
    <w:rPr>
      <w:lang w:val="uk-UA"/>
    </w:rPr>
    <w:tblPr>
      <w:tblCellMar>
        <w:top w:w="0" w:type="dxa"/>
        <w:left w:w="108" w:type="dxa"/>
        <w:bottom w:w="0" w:type="dxa"/>
        <w:right w:w="108" w:type="dxa"/>
      </w:tblCellMar>
    </w:tblPr>
  </w:style>
  <w:style w:type="character" w:customStyle="1" w:styleId="csb3e8c9cf24">
    <w:name w:val="csb3e8c9cf24"/>
    <w:rsid w:val="006505AF"/>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6505AF"/>
    <w:rPr>
      <w:rFonts w:ascii="Tahoma" w:eastAsia="Times New Roman" w:hAnsi="Tahoma" w:cs="Tahoma"/>
      <w:sz w:val="16"/>
      <w:szCs w:val="16"/>
    </w:rPr>
  </w:style>
  <w:style w:type="character" w:customStyle="1" w:styleId="aa">
    <w:name w:val="Текст выноски Знак"/>
    <w:link w:val="a9"/>
    <w:uiPriority w:val="99"/>
    <w:semiHidden/>
    <w:rsid w:val="006505AF"/>
    <w:rPr>
      <w:rFonts w:ascii="Tahoma" w:eastAsia="Times New Roman" w:hAnsi="Tahoma" w:cs="Tahoma"/>
      <w:sz w:val="16"/>
      <w:szCs w:val="16"/>
      <w:lang w:val="ru-RU" w:eastAsia="ru-RU"/>
    </w:rPr>
  </w:style>
  <w:style w:type="paragraph" w:customStyle="1" w:styleId="BodyTextIndent2">
    <w:name w:val="Body Text Indent2"/>
    <w:basedOn w:val="a"/>
    <w:rsid w:val="006505AF"/>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6505AF"/>
    <w:pPr>
      <w:spacing w:before="120" w:after="120"/>
    </w:pPr>
    <w:rPr>
      <w:rFonts w:ascii="Arial" w:eastAsia="Times New Roman" w:hAnsi="Arial"/>
      <w:sz w:val="18"/>
    </w:rPr>
  </w:style>
  <w:style w:type="character" w:customStyle="1" w:styleId="BodyTextIndentChar">
    <w:name w:val="Body Text Indent Char"/>
    <w:link w:val="13"/>
    <w:locked/>
    <w:rsid w:val="006505AF"/>
    <w:rPr>
      <w:rFonts w:ascii="Arial" w:eastAsia="Times New Roman" w:hAnsi="Arial"/>
      <w:sz w:val="18"/>
      <w:lang w:val="ru-RU" w:eastAsia="ru-RU"/>
    </w:rPr>
  </w:style>
  <w:style w:type="character" w:customStyle="1" w:styleId="csab6e076947">
    <w:name w:val="csab6e076947"/>
    <w:rsid w:val="006505AF"/>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6505AF"/>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6505AF"/>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6505AF"/>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6505AF"/>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6505AF"/>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6505AF"/>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6505AF"/>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6505AF"/>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6505AF"/>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6505AF"/>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6505AF"/>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6505AF"/>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6505AF"/>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6505AF"/>
    <w:rPr>
      <w:rFonts w:ascii="Arial" w:hAnsi="Arial" w:cs="Arial" w:hint="default"/>
      <w:b/>
      <w:bCs/>
      <w:i w:val="0"/>
      <w:iCs w:val="0"/>
      <w:color w:val="000000"/>
      <w:sz w:val="18"/>
      <w:szCs w:val="18"/>
      <w:shd w:val="clear" w:color="auto" w:fill="auto"/>
    </w:rPr>
  </w:style>
  <w:style w:type="character" w:customStyle="1" w:styleId="csab6e076980">
    <w:name w:val="csab6e076980"/>
    <w:rsid w:val="006505AF"/>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6505AF"/>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6505AF"/>
    <w:rPr>
      <w:rFonts w:ascii="Arial" w:hAnsi="Arial" w:cs="Arial" w:hint="default"/>
      <w:b/>
      <w:bCs/>
      <w:i w:val="0"/>
      <w:iCs w:val="0"/>
      <w:color w:val="000000"/>
      <w:sz w:val="18"/>
      <w:szCs w:val="18"/>
      <w:shd w:val="clear" w:color="auto" w:fill="auto"/>
    </w:rPr>
  </w:style>
  <w:style w:type="character" w:customStyle="1" w:styleId="csab6e076961">
    <w:name w:val="csab6e076961"/>
    <w:rsid w:val="006505AF"/>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6505AF"/>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6505AF"/>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6505AF"/>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6505AF"/>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6505AF"/>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6505AF"/>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6505AF"/>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6505AF"/>
    <w:rPr>
      <w:rFonts w:ascii="Arial" w:hAnsi="Arial" w:cs="Arial" w:hint="default"/>
      <w:b/>
      <w:bCs/>
      <w:i w:val="0"/>
      <w:iCs w:val="0"/>
      <w:color w:val="000000"/>
      <w:sz w:val="18"/>
      <w:szCs w:val="18"/>
      <w:shd w:val="clear" w:color="auto" w:fill="auto"/>
    </w:rPr>
  </w:style>
  <w:style w:type="character" w:customStyle="1" w:styleId="csab6e0769276">
    <w:name w:val="csab6e0769276"/>
    <w:rsid w:val="006505AF"/>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6505AF"/>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6505AF"/>
    <w:rPr>
      <w:rFonts w:ascii="Arial" w:hAnsi="Arial" w:cs="Arial" w:hint="default"/>
      <w:b/>
      <w:bCs/>
      <w:i w:val="0"/>
      <w:iCs w:val="0"/>
      <w:color w:val="000000"/>
      <w:sz w:val="18"/>
      <w:szCs w:val="18"/>
      <w:shd w:val="clear" w:color="auto" w:fill="auto"/>
    </w:rPr>
  </w:style>
  <w:style w:type="character" w:customStyle="1" w:styleId="csf229d0ff13">
    <w:name w:val="csf229d0ff13"/>
    <w:rsid w:val="006505AF"/>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6505AF"/>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6505AF"/>
    <w:rPr>
      <w:rFonts w:ascii="Arial" w:hAnsi="Arial" w:cs="Arial" w:hint="default"/>
      <w:b/>
      <w:bCs/>
      <w:i w:val="0"/>
      <w:iCs w:val="0"/>
      <w:color w:val="000000"/>
      <w:sz w:val="18"/>
      <w:szCs w:val="18"/>
      <w:shd w:val="clear" w:color="auto" w:fill="auto"/>
    </w:rPr>
  </w:style>
  <w:style w:type="character" w:customStyle="1" w:styleId="csafaf5741100">
    <w:name w:val="csafaf5741100"/>
    <w:rsid w:val="006505AF"/>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6505AF"/>
    <w:pPr>
      <w:spacing w:after="120"/>
      <w:ind w:left="283"/>
    </w:pPr>
    <w:rPr>
      <w:rFonts w:eastAsia="Times New Roman"/>
      <w:sz w:val="24"/>
      <w:szCs w:val="24"/>
    </w:rPr>
  </w:style>
  <w:style w:type="character" w:customStyle="1" w:styleId="ac">
    <w:name w:val="Основной текст с отступом Знак"/>
    <w:link w:val="ab"/>
    <w:uiPriority w:val="99"/>
    <w:rsid w:val="006505AF"/>
    <w:rPr>
      <w:rFonts w:ascii="Times New Roman" w:eastAsia="Times New Roman" w:hAnsi="Times New Roman"/>
      <w:sz w:val="24"/>
      <w:szCs w:val="24"/>
      <w:lang w:val="ru-RU" w:eastAsia="ru-RU"/>
    </w:rPr>
  </w:style>
  <w:style w:type="character" w:customStyle="1" w:styleId="csf229d0ff16">
    <w:name w:val="csf229d0ff16"/>
    <w:rsid w:val="006505AF"/>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6505AF"/>
    <w:pPr>
      <w:spacing w:after="120"/>
    </w:pPr>
    <w:rPr>
      <w:rFonts w:eastAsia="Times New Roman"/>
      <w:sz w:val="16"/>
      <w:szCs w:val="16"/>
      <w:lang w:val="uk-UA" w:eastAsia="uk-UA"/>
    </w:rPr>
  </w:style>
  <w:style w:type="character" w:customStyle="1" w:styleId="34">
    <w:name w:val="Основной текст 3 Знак"/>
    <w:link w:val="33"/>
    <w:rsid w:val="006505AF"/>
    <w:rPr>
      <w:rFonts w:ascii="Times New Roman" w:eastAsia="Times New Roman" w:hAnsi="Times New Roman"/>
      <w:sz w:val="16"/>
      <w:szCs w:val="16"/>
      <w:lang w:val="uk-UA" w:eastAsia="uk-UA"/>
    </w:rPr>
  </w:style>
  <w:style w:type="character" w:customStyle="1" w:styleId="csab6e076931">
    <w:name w:val="csab6e076931"/>
    <w:rsid w:val="006505AF"/>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6505AF"/>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6505AF"/>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6505AF"/>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6505AF"/>
    <w:pPr>
      <w:ind w:firstLine="708"/>
      <w:jc w:val="both"/>
    </w:pPr>
    <w:rPr>
      <w:rFonts w:ascii="Arial" w:eastAsia="Times New Roman" w:hAnsi="Arial"/>
      <w:b/>
      <w:sz w:val="18"/>
      <w:lang w:val="uk-UA"/>
    </w:rPr>
  </w:style>
  <w:style w:type="character" w:customStyle="1" w:styleId="csf229d0ff25">
    <w:name w:val="csf229d0ff25"/>
    <w:rsid w:val="006505AF"/>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6505AF"/>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6505AF"/>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6505AF"/>
    <w:pPr>
      <w:ind w:firstLine="708"/>
      <w:jc w:val="both"/>
    </w:pPr>
    <w:rPr>
      <w:rFonts w:ascii="Arial" w:eastAsia="Times New Roman" w:hAnsi="Arial"/>
      <w:b/>
      <w:sz w:val="18"/>
      <w:lang w:val="uk-UA" w:eastAsia="uk-UA"/>
    </w:rPr>
  </w:style>
  <w:style w:type="character" w:customStyle="1" w:styleId="cs95e872d01">
    <w:name w:val="cs95e872d01"/>
    <w:rsid w:val="006505AF"/>
  </w:style>
  <w:style w:type="paragraph" w:customStyle="1" w:styleId="cse71256d6">
    <w:name w:val="cse71256d6"/>
    <w:basedOn w:val="a"/>
    <w:rsid w:val="006505AF"/>
    <w:pPr>
      <w:ind w:left="1440"/>
    </w:pPr>
    <w:rPr>
      <w:rFonts w:eastAsia="Times New Roman"/>
      <w:sz w:val="24"/>
      <w:szCs w:val="24"/>
      <w:lang w:val="uk-UA" w:eastAsia="uk-UA"/>
    </w:rPr>
  </w:style>
  <w:style w:type="character" w:customStyle="1" w:styleId="csb3e8c9cf10">
    <w:name w:val="csb3e8c9cf10"/>
    <w:rsid w:val="006505AF"/>
    <w:rPr>
      <w:rFonts w:ascii="Arial" w:hAnsi="Arial" w:cs="Arial" w:hint="default"/>
      <w:b/>
      <w:bCs/>
      <w:i w:val="0"/>
      <w:iCs w:val="0"/>
      <w:color w:val="000000"/>
      <w:sz w:val="18"/>
      <w:szCs w:val="18"/>
      <w:shd w:val="clear" w:color="auto" w:fill="auto"/>
    </w:rPr>
  </w:style>
  <w:style w:type="character" w:customStyle="1" w:styleId="csafaf574127">
    <w:name w:val="csafaf574127"/>
    <w:rsid w:val="006505AF"/>
    <w:rPr>
      <w:rFonts w:ascii="Arial" w:hAnsi="Arial" w:cs="Arial" w:hint="default"/>
      <w:b/>
      <w:bCs/>
      <w:i w:val="0"/>
      <w:iCs w:val="0"/>
      <w:color w:val="000000"/>
      <w:sz w:val="18"/>
      <w:szCs w:val="18"/>
      <w:shd w:val="clear" w:color="auto" w:fill="auto"/>
    </w:rPr>
  </w:style>
  <w:style w:type="character" w:customStyle="1" w:styleId="csf229d0ff10">
    <w:name w:val="csf229d0ff10"/>
    <w:rsid w:val="006505AF"/>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6505AF"/>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6505AF"/>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6505AF"/>
    <w:rPr>
      <w:rFonts w:ascii="Arial" w:hAnsi="Arial" w:cs="Arial" w:hint="default"/>
      <w:b/>
      <w:bCs/>
      <w:i w:val="0"/>
      <w:iCs w:val="0"/>
      <w:color w:val="000000"/>
      <w:sz w:val="18"/>
      <w:szCs w:val="18"/>
      <w:shd w:val="clear" w:color="auto" w:fill="auto"/>
    </w:rPr>
  </w:style>
  <w:style w:type="character" w:customStyle="1" w:styleId="csafaf5741106">
    <w:name w:val="csafaf5741106"/>
    <w:rsid w:val="006505AF"/>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6505AF"/>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6505AF"/>
    <w:pPr>
      <w:ind w:firstLine="708"/>
      <w:jc w:val="both"/>
    </w:pPr>
    <w:rPr>
      <w:rFonts w:ascii="Arial" w:eastAsia="Times New Roman" w:hAnsi="Arial"/>
      <w:b/>
      <w:sz w:val="18"/>
      <w:lang w:val="uk-UA" w:eastAsia="uk-UA"/>
    </w:rPr>
  </w:style>
  <w:style w:type="character" w:customStyle="1" w:styleId="csafaf5741216">
    <w:name w:val="csafaf5741216"/>
    <w:rsid w:val="006505AF"/>
    <w:rPr>
      <w:rFonts w:ascii="Arial" w:hAnsi="Arial" w:cs="Arial" w:hint="default"/>
      <w:b/>
      <w:bCs/>
      <w:i w:val="0"/>
      <w:iCs w:val="0"/>
      <w:color w:val="000000"/>
      <w:sz w:val="18"/>
      <w:szCs w:val="18"/>
      <w:shd w:val="clear" w:color="auto" w:fill="auto"/>
    </w:rPr>
  </w:style>
  <w:style w:type="character" w:customStyle="1" w:styleId="csf229d0ff19">
    <w:name w:val="csf229d0ff19"/>
    <w:rsid w:val="006505AF"/>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6505AF"/>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6505AF"/>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6505AF"/>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6505AF"/>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6505AF"/>
    <w:pPr>
      <w:ind w:firstLine="708"/>
      <w:jc w:val="both"/>
    </w:pPr>
    <w:rPr>
      <w:rFonts w:ascii="Arial" w:eastAsia="Times New Roman" w:hAnsi="Arial"/>
      <w:b/>
      <w:sz w:val="18"/>
      <w:lang w:val="uk-UA" w:eastAsia="uk-UA"/>
    </w:rPr>
  </w:style>
  <w:style w:type="character" w:customStyle="1" w:styleId="csf229d0ff14">
    <w:name w:val="csf229d0ff14"/>
    <w:rsid w:val="006505AF"/>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6505AF"/>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6505AF"/>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6505AF"/>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6505AF"/>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6505AF"/>
    <w:pPr>
      <w:ind w:firstLine="708"/>
      <w:jc w:val="both"/>
    </w:pPr>
    <w:rPr>
      <w:rFonts w:ascii="Arial" w:eastAsia="Times New Roman" w:hAnsi="Arial"/>
      <w:b/>
      <w:sz w:val="18"/>
      <w:lang w:val="uk-UA" w:eastAsia="uk-UA"/>
    </w:rPr>
  </w:style>
  <w:style w:type="character" w:customStyle="1" w:styleId="csab6e0769225">
    <w:name w:val="csab6e0769225"/>
    <w:rsid w:val="006505AF"/>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6505AF"/>
    <w:pPr>
      <w:ind w:firstLine="708"/>
      <w:jc w:val="both"/>
    </w:pPr>
    <w:rPr>
      <w:rFonts w:ascii="Arial" w:eastAsia="Times New Roman" w:hAnsi="Arial"/>
      <w:b/>
      <w:sz w:val="18"/>
      <w:lang w:val="uk-UA" w:eastAsia="uk-UA"/>
    </w:rPr>
  </w:style>
  <w:style w:type="character" w:customStyle="1" w:styleId="csb3e8c9cf3">
    <w:name w:val="csb3e8c9cf3"/>
    <w:rsid w:val="006505AF"/>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6505AF"/>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6505AF"/>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6505AF"/>
    <w:pPr>
      <w:ind w:firstLine="708"/>
      <w:jc w:val="both"/>
    </w:pPr>
    <w:rPr>
      <w:rFonts w:ascii="Arial" w:eastAsia="Times New Roman" w:hAnsi="Arial"/>
      <w:b/>
      <w:sz w:val="18"/>
      <w:lang w:val="uk-UA" w:eastAsia="uk-UA"/>
    </w:rPr>
  </w:style>
  <w:style w:type="character" w:customStyle="1" w:styleId="csb86c8cfe1">
    <w:name w:val="csb86c8cfe1"/>
    <w:rsid w:val="006505AF"/>
    <w:rPr>
      <w:rFonts w:ascii="Times New Roman" w:hAnsi="Times New Roman" w:cs="Times New Roman" w:hint="default"/>
      <w:b/>
      <w:bCs/>
      <w:i w:val="0"/>
      <w:iCs w:val="0"/>
      <w:color w:val="000000"/>
      <w:sz w:val="24"/>
      <w:szCs w:val="24"/>
    </w:rPr>
  </w:style>
  <w:style w:type="character" w:customStyle="1" w:styleId="csf229d0ff21">
    <w:name w:val="csf229d0ff21"/>
    <w:rsid w:val="006505AF"/>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6505AF"/>
    <w:pPr>
      <w:ind w:firstLine="708"/>
      <w:jc w:val="both"/>
    </w:pPr>
    <w:rPr>
      <w:rFonts w:ascii="Arial" w:eastAsia="Times New Roman" w:hAnsi="Arial"/>
      <w:b/>
      <w:sz w:val="18"/>
      <w:lang w:val="uk-UA" w:eastAsia="uk-UA"/>
    </w:rPr>
  </w:style>
  <w:style w:type="character" w:customStyle="1" w:styleId="csf229d0ff26">
    <w:name w:val="csf229d0ff26"/>
    <w:rsid w:val="006505AF"/>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6505AF"/>
    <w:pPr>
      <w:jc w:val="both"/>
    </w:pPr>
    <w:rPr>
      <w:rFonts w:ascii="Arial" w:eastAsia="Times New Roman" w:hAnsi="Arial"/>
      <w:sz w:val="24"/>
      <w:szCs w:val="24"/>
      <w:lang w:val="uk-UA" w:eastAsia="uk-UA"/>
    </w:rPr>
  </w:style>
  <w:style w:type="character" w:customStyle="1" w:styleId="cs8c2cf3831">
    <w:name w:val="cs8c2cf3831"/>
    <w:rsid w:val="006505AF"/>
    <w:rPr>
      <w:rFonts w:ascii="Arial" w:hAnsi="Arial" w:cs="Arial" w:hint="default"/>
      <w:b/>
      <w:bCs/>
      <w:i/>
      <w:iCs/>
      <w:color w:val="102B56"/>
      <w:sz w:val="18"/>
      <w:szCs w:val="18"/>
      <w:shd w:val="clear" w:color="auto" w:fill="auto"/>
    </w:rPr>
  </w:style>
  <w:style w:type="character" w:customStyle="1" w:styleId="csd71f5e5a1">
    <w:name w:val="csd71f5e5a1"/>
    <w:rsid w:val="006505AF"/>
    <w:rPr>
      <w:rFonts w:ascii="Arial" w:hAnsi="Arial" w:cs="Arial" w:hint="default"/>
      <w:b w:val="0"/>
      <w:bCs w:val="0"/>
      <w:i/>
      <w:iCs/>
      <w:color w:val="102B56"/>
      <w:sz w:val="18"/>
      <w:szCs w:val="18"/>
      <w:shd w:val="clear" w:color="auto" w:fill="auto"/>
    </w:rPr>
  </w:style>
  <w:style w:type="character" w:customStyle="1" w:styleId="cs8f6c24af1">
    <w:name w:val="cs8f6c24af1"/>
    <w:rsid w:val="006505AF"/>
    <w:rPr>
      <w:rFonts w:ascii="Arial" w:hAnsi="Arial" w:cs="Arial" w:hint="default"/>
      <w:b/>
      <w:bCs/>
      <w:i w:val="0"/>
      <w:iCs w:val="0"/>
      <w:color w:val="102B56"/>
      <w:sz w:val="18"/>
      <w:szCs w:val="18"/>
      <w:shd w:val="clear" w:color="auto" w:fill="auto"/>
    </w:rPr>
  </w:style>
  <w:style w:type="character" w:customStyle="1" w:styleId="csa5a0f5421">
    <w:name w:val="csa5a0f5421"/>
    <w:rsid w:val="006505AF"/>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6505AF"/>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6505AF"/>
    <w:pPr>
      <w:ind w:firstLine="708"/>
      <w:jc w:val="both"/>
    </w:pPr>
    <w:rPr>
      <w:rFonts w:ascii="Arial" w:eastAsia="Times New Roman" w:hAnsi="Arial"/>
      <w:b/>
      <w:sz w:val="18"/>
      <w:lang w:val="uk-UA" w:eastAsia="uk-UA"/>
    </w:rPr>
  </w:style>
  <w:style w:type="character" w:styleId="ad">
    <w:name w:val="line number"/>
    <w:uiPriority w:val="99"/>
    <w:rsid w:val="006505AF"/>
    <w:rPr>
      <w:rFonts w:ascii="Segoe UI" w:hAnsi="Segoe UI" w:cs="Segoe UI"/>
      <w:color w:val="000000"/>
      <w:sz w:val="18"/>
      <w:szCs w:val="18"/>
    </w:rPr>
  </w:style>
  <w:style w:type="character" w:styleId="ae">
    <w:name w:val="Hyperlink"/>
    <w:uiPriority w:val="99"/>
    <w:rsid w:val="006505AF"/>
    <w:rPr>
      <w:rFonts w:ascii="Segoe UI" w:hAnsi="Segoe UI" w:cs="Segoe UI"/>
      <w:color w:val="0000FF"/>
      <w:sz w:val="18"/>
      <w:szCs w:val="18"/>
      <w:u w:val="single"/>
    </w:rPr>
  </w:style>
  <w:style w:type="paragraph" w:customStyle="1" w:styleId="23">
    <w:name w:val="Основной текст с отступом23"/>
    <w:basedOn w:val="a"/>
    <w:rsid w:val="006505AF"/>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6505AF"/>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6505AF"/>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6505AF"/>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6505AF"/>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6505AF"/>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6505AF"/>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6505AF"/>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6505AF"/>
    <w:pPr>
      <w:ind w:firstLine="708"/>
      <w:jc w:val="both"/>
    </w:pPr>
    <w:rPr>
      <w:rFonts w:ascii="Arial" w:eastAsia="Times New Roman" w:hAnsi="Arial"/>
      <w:b/>
      <w:sz w:val="18"/>
      <w:lang w:val="uk-UA" w:eastAsia="uk-UA"/>
    </w:rPr>
  </w:style>
  <w:style w:type="character" w:customStyle="1" w:styleId="csa939b0971">
    <w:name w:val="csa939b0971"/>
    <w:rsid w:val="006505AF"/>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505AF"/>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6505AF"/>
    <w:pPr>
      <w:ind w:firstLine="708"/>
      <w:jc w:val="both"/>
    </w:pPr>
    <w:rPr>
      <w:rFonts w:ascii="Arial" w:eastAsia="Times New Roman" w:hAnsi="Arial"/>
      <w:b/>
      <w:sz w:val="18"/>
      <w:lang w:val="uk-UA" w:eastAsia="uk-UA"/>
    </w:rPr>
  </w:style>
  <w:style w:type="character" w:styleId="af">
    <w:name w:val="annotation reference"/>
    <w:semiHidden/>
    <w:unhideWhenUsed/>
    <w:rsid w:val="006505AF"/>
    <w:rPr>
      <w:sz w:val="16"/>
      <w:szCs w:val="16"/>
    </w:rPr>
  </w:style>
  <w:style w:type="paragraph" w:styleId="af0">
    <w:name w:val="annotation text"/>
    <w:basedOn w:val="a"/>
    <w:link w:val="af1"/>
    <w:semiHidden/>
    <w:unhideWhenUsed/>
    <w:rsid w:val="006505AF"/>
    <w:rPr>
      <w:rFonts w:eastAsia="Times New Roman"/>
      <w:lang w:val="uk-UA" w:eastAsia="uk-UA"/>
    </w:rPr>
  </w:style>
  <w:style w:type="character" w:customStyle="1" w:styleId="af1">
    <w:name w:val="Текст примечания Знак"/>
    <w:link w:val="af0"/>
    <w:semiHidden/>
    <w:rsid w:val="006505AF"/>
    <w:rPr>
      <w:rFonts w:ascii="Times New Roman" w:eastAsia="Times New Roman" w:hAnsi="Times New Roman"/>
      <w:lang w:val="uk-UA" w:eastAsia="uk-UA"/>
    </w:rPr>
  </w:style>
  <w:style w:type="paragraph" w:styleId="af2">
    <w:name w:val="annotation subject"/>
    <w:basedOn w:val="af0"/>
    <w:next w:val="af0"/>
    <w:link w:val="af3"/>
    <w:semiHidden/>
    <w:unhideWhenUsed/>
    <w:rsid w:val="006505AF"/>
    <w:rPr>
      <w:b/>
      <w:bCs/>
    </w:rPr>
  </w:style>
  <w:style w:type="character" w:customStyle="1" w:styleId="af3">
    <w:name w:val="Тема примечания Знак"/>
    <w:link w:val="af2"/>
    <w:semiHidden/>
    <w:rsid w:val="006505AF"/>
    <w:rPr>
      <w:rFonts w:ascii="Times New Roman" w:eastAsia="Times New Roman" w:hAnsi="Times New Roman"/>
      <w:b/>
      <w:bCs/>
      <w:lang w:val="uk-UA" w:eastAsia="uk-UA"/>
    </w:rPr>
  </w:style>
  <w:style w:type="paragraph" w:styleId="af4">
    <w:name w:val="Revision"/>
    <w:hidden/>
    <w:uiPriority w:val="99"/>
    <w:semiHidden/>
    <w:rsid w:val="006505AF"/>
    <w:rPr>
      <w:rFonts w:ascii="Times New Roman" w:eastAsia="Times New Roman" w:hAnsi="Times New Roman"/>
      <w:sz w:val="24"/>
      <w:szCs w:val="24"/>
      <w:lang w:val="uk-UA" w:eastAsia="uk-UA"/>
    </w:rPr>
  </w:style>
  <w:style w:type="character" w:customStyle="1" w:styleId="csb3e8c9cf69">
    <w:name w:val="csb3e8c9cf69"/>
    <w:rsid w:val="006505AF"/>
    <w:rPr>
      <w:rFonts w:ascii="Arial" w:hAnsi="Arial" w:cs="Arial" w:hint="default"/>
      <w:b/>
      <w:bCs/>
      <w:i w:val="0"/>
      <w:iCs w:val="0"/>
      <w:color w:val="000000"/>
      <w:sz w:val="18"/>
      <w:szCs w:val="18"/>
      <w:shd w:val="clear" w:color="auto" w:fill="auto"/>
    </w:rPr>
  </w:style>
  <w:style w:type="character" w:customStyle="1" w:styleId="csf229d0ff64">
    <w:name w:val="csf229d0ff64"/>
    <w:rsid w:val="006505A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6505AF"/>
    <w:rPr>
      <w:rFonts w:ascii="Arial" w:eastAsia="Times New Roman" w:hAnsi="Arial"/>
      <w:sz w:val="24"/>
      <w:szCs w:val="24"/>
      <w:lang w:val="uk-UA" w:eastAsia="uk-UA"/>
    </w:rPr>
  </w:style>
  <w:style w:type="character" w:customStyle="1" w:styleId="csd398459525">
    <w:name w:val="csd398459525"/>
    <w:rsid w:val="006505AF"/>
    <w:rPr>
      <w:rFonts w:ascii="Arial" w:hAnsi="Arial" w:cs="Arial" w:hint="default"/>
      <w:b/>
      <w:bCs/>
      <w:i/>
      <w:iCs/>
      <w:color w:val="000000"/>
      <w:sz w:val="18"/>
      <w:szCs w:val="18"/>
      <w:u w:val="single"/>
      <w:shd w:val="clear" w:color="auto" w:fill="auto"/>
    </w:rPr>
  </w:style>
  <w:style w:type="character" w:customStyle="1" w:styleId="csd3c90d4325">
    <w:name w:val="csd3c90d4325"/>
    <w:rsid w:val="006505AF"/>
    <w:rPr>
      <w:rFonts w:ascii="Arial" w:hAnsi="Arial" w:cs="Arial" w:hint="default"/>
      <w:b w:val="0"/>
      <w:bCs w:val="0"/>
      <w:i/>
      <w:iCs/>
      <w:color w:val="000000"/>
      <w:sz w:val="18"/>
      <w:szCs w:val="18"/>
      <w:shd w:val="clear" w:color="auto" w:fill="auto"/>
    </w:rPr>
  </w:style>
  <w:style w:type="character" w:customStyle="1" w:styleId="csb86c8cfe3">
    <w:name w:val="csb86c8cfe3"/>
    <w:rsid w:val="006505A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6505AF"/>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6505AF"/>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6505AF"/>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6505AF"/>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6505AF"/>
    <w:pPr>
      <w:ind w:firstLine="708"/>
      <w:jc w:val="both"/>
    </w:pPr>
    <w:rPr>
      <w:rFonts w:ascii="Arial" w:eastAsia="Times New Roman" w:hAnsi="Arial"/>
      <w:b/>
      <w:sz w:val="18"/>
      <w:lang w:val="uk-UA" w:eastAsia="uk-UA"/>
    </w:rPr>
  </w:style>
  <w:style w:type="character" w:customStyle="1" w:styleId="csab6e076977">
    <w:name w:val="csab6e076977"/>
    <w:rsid w:val="006505AF"/>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6505AF"/>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6505AF"/>
    <w:rPr>
      <w:rFonts w:ascii="Arial" w:hAnsi="Arial" w:cs="Arial" w:hint="default"/>
      <w:b/>
      <w:bCs/>
      <w:i w:val="0"/>
      <w:iCs w:val="0"/>
      <w:color w:val="000000"/>
      <w:sz w:val="18"/>
      <w:szCs w:val="18"/>
      <w:shd w:val="clear" w:color="auto" w:fill="auto"/>
    </w:rPr>
  </w:style>
  <w:style w:type="character" w:customStyle="1" w:styleId="cs607602ac2">
    <w:name w:val="cs607602ac2"/>
    <w:rsid w:val="006505A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505AF"/>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6505AF"/>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6505AF"/>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6505AF"/>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6505AF"/>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6505AF"/>
    <w:pPr>
      <w:ind w:firstLine="708"/>
      <w:jc w:val="both"/>
    </w:pPr>
    <w:rPr>
      <w:rFonts w:ascii="Arial" w:eastAsia="Times New Roman" w:hAnsi="Arial"/>
      <w:b/>
      <w:sz w:val="18"/>
      <w:lang w:val="uk-UA" w:eastAsia="uk-UA"/>
    </w:rPr>
  </w:style>
  <w:style w:type="character" w:customStyle="1" w:styleId="csab6e0769291">
    <w:name w:val="csab6e0769291"/>
    <w:rsid w:val="006505AF"/>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505AF"/>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6505AF"/>
    <w:pPr>
      <w:ind w:firstLine="708"/>
      <w:jc w:val="both"/>
    </w:pPr>
    <w:rPr>
      <w:rFonts w:ascii="Arial" w:eastAsia="Times New Roman" w:hAnsi="Arial"/>
      <w:b/>
      <w:sz w:val="18"/>
      <w:lang w:val="uk-UA" w:eastAsia="uk-UA"/>
    </w:rPr>
  </w:style>
  <w:style w:type="character" w:customStyle="1" w:styleId="csf562b92915">
    <w:name w:val="csf562b92915"/>
    <w:rsid w:val="006505AF"/>
    <w:rPr>
      <w:rFonts w:ascii="Arial" w:hAnsi="Arial" w:cs="Arial" w:hint="default"/>
      <w:b/>
      <w:bCs/>
      <w:i/>
      <w:iCs/>
      <w:color w:val="000000"/>
      <w:sz w:val="18"/>
      <w:szCs w:val="18"/>
      <w:shd w:val="clear" w:color="auto" w:fill="auto"/>
    </w:rPr>
  </w:style>
  <w:style w:type="character" w:customStyle="1" w:styleId="cseed234731">
    <w:name w:val="cseed234731"/>
    <w:rsid w:val="006505AF"/>
    <w:rPr>
      <w:rFonts w:ascii="Arial" w:hAnsi="Arial" w:cs="Arial" w:hint="default"/>
      <w:b/>
      <w:bCs/>
      <w:i/>
      <w:iCs/>
      <w:color w:val="000000"/>
      <w:sz w:val="12"/>
      <w:szCs w:val="12"/>
      <w:shd w:val="clear" w:color="auto" w:fill="auto"/>
    </w:rPr>
  </w:style>
  <w:style w:type="character" w:customStyle="1" w:styleId="csb3e8c9cf35">
    <w:name w:val="csb3e8c9cf35"/>
    <w:rsid w:val="006505AF"/>
    <w:rPr>
      <w:rFonts w:ascii="Arial" w:hAnsi="Arial" w:cs="Arial" w:hint="default"/>
      <w:b/>
      <w:bCs/>
      <w:i w:val="0"/>
      <w:iCs w:val="0"/>
      <w:color w:val="000000"/>
      <w:sz w:val="18"/>
      <w:szCs w:val="18"/>
      <w:shd w:val="clear" w:color="auto" w:fill="auto"/>
    </w:rPr>
  </w:style>
  <w:style w:type="character" w:customStyle="1" w:styleId="csb3e8c9cf28">
    <w:name w:val="csb3e8c9cf28"/>
    <w:rsid w:val="006505AF"/>
    <w:rPr>
      <w:rFonts w:ascii="Arial" w:hAnsi="Arial" w:cs="Arial" w:hint="default"/>
      <w:b/>
      <w:bCs/>
      <w:i w:val="0"/>
      <w:iCs w:val="0"/>
      <w:color w:val="000000"/>
      <w:sz w:val="18"/>
      <w:szCs w:val="18"/>
      <w:shd w:val="clear" w:color="auto" w:fill="auto"/>
    </w:rPr>
  </w:style>
  <w:style w:type="character" w:customStyle="1" w:styleId="csf562b9296">
    <w:name w:val="csf562b9296"/>
    <w:rsid w:val="006505AF"/>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05AF"/>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6505AF"/>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6505AF"/>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6505AF"/>
    <w:pPr>
      <w:ind w:firstLine="708"/>
      <w:jc w:val="both"/>
    </w:pPr>
    <w:rPr>
      <w:rFonts w:ascii="Arial" w:eastAsia="Times New Roman" w:hAnsi="Arial"/>
      <w:b/>
      <w:sz w:val="18"/>
      <w:lang w:val="uk-UA" w:eastAsia="uk-UA"/>
    </w:rPr>
  </w:style>
  <w:style w:type="character" w:customStyle="1" w:styleId="csab6e076930">
    <w:name w:val="csab6e076930"/>
    <w:rsid w:val="006505AF"/>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505AF"/>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6505AF"/>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6505AF"/>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6505AF"/>
    <w:pPr>
      <w:ind w:firstLine="708"/>
      <w:jc w:val="both"/>
    </w:pPr>
    <w:rPr>
      <w:rFonts w:ascii="Arial" w:eastAsia="Times New Roman" w:hAnsi="Arial"/>
      <w:b/>
      <w:sz w:val="18"/>
      <w:lang w:val="uk-UA" w:eastAsia="uk-UA"/>
    </w:rPr>
  </w:style>
  <w:style w:type="paragraph" w:customStyle="1" w:styleId="24">
    <w:name w:val="Обычный2"/>
    <w:rsid w:val="006505AF"/>
    <w:rPr>
      <w:rFonts w:ascii="Times New Roman" w:eastAsia="Times New Roman" w:hAnsi="Times New Roman"/>
      <w:sz w:val="24"/>
      <w:lang w:val="uk-UA" w:eastAsia="ru-RU"/>
    </w:rPr>
  </w:style>
  <w:style w:type="paragraph" w:customStyle="1" w:styleId="220">
    <w:name w:val="Основной текст с отступом22"/>
    <w:basedOn w:val="a"/>
    <w:rsid w:val="006505AF"/>
    <w:pPr>
      <w:spacing w:before="120" w:after="120"/>
    </w:pPr>
    <w:rPr>
      <w:rFonts w:ascii="Arial" w:eastAsia="Times New Roman" w:hAnsi="Arial"/>
      <w:sz w:val="18"/>
    </w:rPr>
  </w:style>
  <w:style w:type="paragraph" w:customStyle="1" w:styleId="221">
    <w:name w:val="Заголовок 22"/>
    <w:basedOn w:val="a"/>
    <w:rsid w:val="006505AF"/>
    <w:rPr>
      <w:rFonts w:ascii="Arial" w:eastAsia="Times New Roman" w:hAnsi="Arial"/>
      <w:b/>
      <w:caps/>
      <w:sz w:val="16"/>
    </w:rPr>
  </w:style>
  <w:style w:type="paragraph" w:customStyle="1" w:styleId="421">
    <w:name w:val="Заголовок 42"/>
    <w:basedOn w:val="a"/>
    <w:rsid w:val="006505AF"/>
    <w:rPr>
      <w:rFonts w:ascii="Arial" w:eastAsia="Times New Roman" w:hAnsi="Arial"/>
      <w:b/>
    </w:rPr>
  </w:style>
  <w:style w:type="paragraph" w:customStyle="1" w:styleId="3a">
    <w:name w:val="Обычный3"/>
    <w:rsid w:val="006505AF"/>
    <w:rPr>
      <w:rFonts w:ascii="Times New Roman" w:eastAsia="Times New Roman" w:hAnsi="Times New Roman"/>
      <w:sz w:val="24"/>
      <w:lang w:val="uk-UA" w:eastAsia="ru-RU"/>
    </w:rPr>
  </w:style>
  <w:style w:type="paragraph" w:customStyle="1" w:styleId="240">
    <w:name w:val="Основной текст с отступом24"/>
    <w:basedOn w:val="a"/>
    <w:rsid w:val="006505AF"/>
    <w:pPr>
      <w:spacing w:before="120" w:after="120"/>
    </w:pPr>
    <w:rPr>
      <w:rFonts w:ascii="Arial" w:eastAsia="Times New Roman" w:hAnsi="Arial"/>
      <w:sz w:val="18"/>
    </w:rPr>
  </w:style>
  <w:style w:type="paragraph" w:customStyle="1" w:styleId="230">
    <w:name w:val="Заголовок 23"/>
    <w:basedOn w:val="a"/>
    <w:rsid w:val="006505AF"/>
    <w:rPr>
      <w:rFonts w:ascii="Arial" w:eastAsia="Times New Roman" w:hAnsi="Arial"/>
      <w:b/>
      <w:caps/>
      <w:sz w:val="16"/>
    </w:rPr>
  </w:style>
  <w:style w:type="paragraph" w:customStyle="1" w:styleId="430">
    <w:name w:val="Заголовок 43"/>
    <w:basedOn w:val="a"/>
    <w:rsid w:val="006505AF"/>
    <w:rPr>
      <w:rFonts w:ascii="Arial" w:eastAsia="Times New Roman" w:hAnsi="Arial"/>
      <w:b/>
    </w:rPr>
  </w:style>
  <w:style w:type="paragraph" w:customStyle="1" w:styleId="BodyTextIndent">
    <w:name w:val="Body Text Indent"/>
    <w:basedOn w:val="a"/>
    <w:rsid w:val="006505AF"/>
    <w:pPr>
      <w:spacing w:before="120" w:after="120"/>
    </w:pPr>
    <w:rPr>
      <w:rFonts w:ascii="Arial" w:eastAsia="Times New Roman" w:hAnsi="Arial"/>
      <w:sz w:val="18"/>
    </w:rPr>
  </w:style>
  <w:style w:type="paragraph" w:customStyle="1" w:styleId="Heading2">
    <w:name w:val="Heading 2"/>
    <w:basedOn w:val="a"/>
    <w:rsid w:val="006505AF"/>
    <w:rPr>
      <w:rFonts w:ascii="Arial" w:eastAsia="Times New Roman" w:hAnsi="Arial"/>
      <w:b/>
      <w:caps/>
      <w:sz w:val="16"/>
    </w:rPr>
  </w:style>
  <w:style w:type="paragraph" w:customStyle="1" w:styleId="Heading4">
    <w:name w:val="Heading 4"/>
    <w:basedOn w:val="a"/>
    <w:rsid w:val="006505AF"/>
    <w:rPr>
      <w:rFonts w:ascii="Arial" w:eastAsia="Times New Roman" w:hAnsi="Arial"/>
      <w:b/>
    </w:rPr>
  </w:style>
  <w:style w:type="paragraph" w:customStyle="1" w:styleId="62">
    <w:name w:val="Основной текст с отступом62"/>
    <w:basedOn w:val="a"/>
    <w:rsid w:val="006505AF"/>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6505AF"/>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6505AF"/>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6505AF"/>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6505AF"/>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6505AF"/>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6505AF"/>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6505AF"/>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6505AF"/>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6505AF"/>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6505AF"/>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6505AF"/>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6505AF"/>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6505AF"/>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6505AF"/>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6505AF"/>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6505AF"/>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6505AF"/>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6505AF"/>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6505AF"/>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6505AF"/>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6505AF"/>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6505AF"/>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6505AF"/>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6505AF"/>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6505AF"/>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6505AF"/>
    <w:pPr>
      <w:ind w:firstLine="708"/>
      <w:jc w:val="both"/>
    </w:pPr>
    <w:rPr>
      <w:rFonts w:ascii="Arial" w:eastAsia="Times New Roman" w:hAnsi="Arial"/>
      <w:b/>
      <w:sz w:val="18"/>
      <w:lang w:val="uk-UA" w:eastAsia="uk-UA"/>
    </w:rPr>
  </w:style>
  <w:style w:type="character" w:customStyle="1" w:styleId="csab6e076965">
    <w:name w:val="csab6e076965"/>
    <w:rsid w:val="006505AF"/>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6505AF"/>
    <w:pPr>
      <w:ind w:firstLine="708"/>
      <w:jc w:val="both"/>
    </w:pPr>
    <w:rPr>
      <w:rFonts w:ascii="Arial" w:eastAsia="Times New Roman" w:hAnsi="Arial"/>
      <w:b/>
      <w:sz w:val="18"/>
      <w:lang w:val="uk-UA" w:eastAsia="uk-UA"/>
    </w:rPr>
  </w:style>
  <w:style w:type="character" w:customStyle="1" w:styleId="csf229d0ff33">
    <w:name w:val="csf229d0ff33"/>
    <w:rsid w:val="006505AF"/>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6505AF"/>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6505AF"/>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6505AF"/>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6505AF"/>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6505AF"/>
    <w:pPr>
      <w:ind w:firstLine="708"/>
      <w:jc w:val="both"/>
    </w:pPr>
    <w:rPr>
      <w:rFonts w:ascii="Arial" w:eastAsia="Times New Roman" w:hAnsi="Arial"/>
      <w:b/>
      <w:sz w:val="18"/>
      <w:lang w:val="uk-UA" w:eastAsia="uk-UA"/>
    </w:rPr>
  </w:style>
  <w:style w:type="character" w:customStyle="1" w:styleId="csab6e076920">
    <w:name w:val="csab6e076920"/>
    <w:rsid w:val="006505AF"/>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6505AF"/>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6505AF"/>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6505AF"/>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6505AF"/>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6505AF"/>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6505AF"/>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6505AF"/>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6505AF"/>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6505AF"/>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6505AF"/>
    <w:pPr>
      <w:ind w:firstLine="708"/>
      <w:jc w:val="both"/>
    </w:pPr>
    <w:rPr>
      <w:rFonts w:ascii="Arial" w:eastAsia="Times New Roman" w:hAnsi="Arial"/>
      <w:b/>
      <w:sz w:val="18"/>
      <w:lang w:val="uk-UA" w:eastAsia="uk-UA"/>
    </w:rPr>
  </w:style>
  <w:style w:type="character" w:customStyle="1" w:styleId="csf229d0ff50">
    <w:name w:val="csf229d0ff50"/>
    <w:rsid w:val="006505AF"/>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6505AF"/>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6505AF"/>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6505AF"/>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6505AF"/>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6505AF"/>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6505AF"/>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6505AF"/>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6505AF"/>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6505AF"/>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6505AF"/>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6505AF"/>
    <w:pPr>
      <w:ind w:firstLine="708"/>
      <w:jc w:val="both"/>
    </w:pPr>
    <w:rPr>
      <w:rFonts w:ascii="Arial" w:eastAsia="Times New Roman" w:hAnsi="Arial"/>
      <w:b/>
      <w:sz w:val="18"/>
      <w:lang w:val="uk-UA" w:eastAsia="uk-UA"/>
    </w:rPr>
  </w:style>
  <w:style w:type="character" w:customStyle="1" w:styleId="csf229d0ff83">
    <w:name w:val="csf229d0ff83"/>
    <w:rsid w:val="006505A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6505AF"/>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6505AF"/>
    <w:pPr>
      <w:ind w:firstLine="708"/>
      <w:jc w:val="both"/>
    </w:pPr>
    <w:rPr>
      <w:rFonts w:ascii="Arial" w:eastAsia="Times New Roman" w:hAnsi="Arial"/>
      <w:b/>
      <w:sz w:val="18"/>
      <w:lang w:val="uk-UA" w:eastAsia="uk-UA"/>
    </w:rPr>
  </w:style>
  <w:style w:type="character" w:customStyle="1" w:styleId="csf229d0ff76">
    <w:name w:val="csf229d0ff76"/>
    <w:rsid w:val="006505AF"/>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505AF"/>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6505AF"/>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6505AF"/>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6505AF"/>
    <w:pPr>
      <w:ind w:firstLine="708"/>
      <w:jc w:val="both"/>
    </w:pPr>
    <w:rPr>
      <w:rFonts w:ascii="Arial" w:eastAsia="Times New Roman" w:hAnsi="Arial"/>
      <w:b/>
      <w:sz w:val="18"/>
      <w:lang w:val="uk-UA" w:eastAsia="uk-UA"/>
    </w:rPr>
  </w:style>
  <w:style w:type="character" w:customStyle="1" w:styleId="csf229d0ff20">
    <w:name w:val="csf229d0ff20"/>
    <w:rsid w:val="006505AF"/>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6505AF"/>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6505AF"/>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6505AF"/>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6505AF"/>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6505AF"/>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6505AF"/>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6505AF"/>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6505AF"/>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6505AF"/>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6505AF"/>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6505AF"/>
    <w:pPr>
      <w:ind w:firstLine="708"/>
      <w:jc w:val="both"/>
    </w:pPr>
    <w:rPr>
      <w:rFonts w:ascii="Arial" w:eastAsia="Times New Roman" w:hAnsi="Arial"/>
      <w:b/>
      <w:sz w:val="18"/>
      <w:lang w:val="uk-UA" w:eastAsia="uk-UA"/>
    </w:rPr>
  </w:style>
  <w:style w:type="character" w:customStyle="1" w:styleId="csab6e07697">
    <w:name w:val="csab6e07697"/>
    <w:rsid w:val="006505AF"/>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6505AF"/>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6505AF"/>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6505AF"/>
    <w:pPr>
      <w:ind w:firstLine="708"/>
      <w:jc w:val="both"/>
    </w:pPr>
    <w:rPr>
      <w:rFonts w:ascii="Arial" w:eastAsia="Times New Roman" w:hAnsi="Arial"/>
      <w:b/>
      <w:sz w:val="18"/>
      <w:lang w:val="uk-UA" w:eastAsia="uk-UA"/>
    </w:rPr>
  </w:style>
  <w:style w:type="character" w:customStyle="1" w:styleId="csb3e8c9cf94">
    <w:name w:val="csb3e8c9cf94"/>
    <w:rsid w:val="006505AF"/>
    <w:rPr>
      <w:rFonts w:ascii="Arial" w:hAnsi="Arial" w:cs="Arial" w:hint="default"/>
      <w:b/>
      <w:bCs/>
      <w:i w:val="0"/>
      <w:iCs w:val="0"/>
      <w:color w:val="000000"/>
      <w:sz w:val="18"/>
      <w:szCs w:val="18"/>
      <w:shd w:val="clear" w:color="auto" w:fill="auto"/>
    </w:rPr>
  </w:style>
  <w:style w:type="character" w:customStyle="1" w:styleId="csf229d0ff91">
    <w:name w:val="csf229d0ff91"/>
    <w:rsid w:val="006505A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6505AF"/>
    <w:rPr>
      <w:rFonts w:ascii="Arial" w:eastAsia="Times New Roman" w:hAnsi="Arial"/>
      <w:b/>
      <w:caps/>
      <w:sz w:val="16"/>
      <w:lang w:val="ru-RU" w:eastAsia="ru-RU"/>
    </w:rPr>
  </w:style>
  <w:style w:type="character" w:customStyle="1" w:styleId="411">
    <w:name w:val="Заголовок 4 Знак1"/>
    <w:uiPriority w:val="9"/>
    <w:locked/>
    <w:rsid w:val="006505AF"/>
    <w:rPr>
      <w:rFonts w:ascii="Arial" w:eastAsia="Times New Roman" w:hAnsi="Arial"/>
      <w:b/>
      <w:lang w:val="ru-RU" w:eastAsia="ru-RU"/>
    </w:rPr>
  </w:style>
  <w:style w:type="character" w:customStyle="1" w:styleId="csf229d0ff74">
    <w:name w:val="csf229d0ff74"/>
    <w:rsid w:val="006505AF"/>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6505AF"/>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6505AF"/>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6505AF"/>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6505AF"/>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6505AF"/>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6505AF"/>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6505AF"/>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6505AF"/>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6505AF"/>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6505AF"/>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6505AF"/>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6505AF"/>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6505AF"/>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6505A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6505A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6505AF"/>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6505AF"/>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6505AF"/>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6505AF"/>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6505AF"/>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6505AF"/>
    <w:rPr>
      <w:rFonts w:ascii="Arial" w:hAnsi="Arial" w:cs="Arial" w:hint="default"/>
      <w:b w:val="0"/>
      <w:bCs w:val="0"/>
      <w:i w:val="0"/>
      <w:iCs w:val="0"/>
      <w:color w:val="000000"/>
      <w:sz w:val="18"/>
      <w:szCs w:val="18"/>
      <w:shd w:val="clear" w:color="auto" w:fill="auto"/>
    </w:rPr>
  </w:style>
  <w:style w:type="character" w:customStyle="1" w:styleId="csba294252">
    <w:name w:val="csba294252"/>
    <w:rsid w:val="006505AF"/>
    <w:rPr>
      <w:rFonts w:ascii="Segoe UI" w:hAnsi="Segoe UI" w:cs="Segoe UI" w:hint="default"/>
      <w:b/>
      <w:bCs/>
      <w:i/>
      <w:iCs/>
      <w:color w:val="102B56"/>
      <w:sz w:val="18"/>
      <w:szCs w:val="18"/>
      <w:shd w:val="clear" w:color="auto" w:fill="auto"/>
    </w:rPr>
  </w:style>
  <w:style w:type="character" w:customStyle="1" w:styleId="csf229d0ff131">
    <w:name w:val="csf229d0ff131"/>
    <w:rsid w:val="006505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6505AF"/>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6505AF"/>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6505AF"/>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6505AF"/>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6505AF"/>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6505AF"/>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6505AF"/>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6505AF"/>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6505AF"/>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6505AF"/>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6505AF"/>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6505AF"/>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6505AF"/>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6505AF"/>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6505AF"/>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6505AF"/>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6505AF"/>
    <w:rPr>
      <w:rFonts w:ascii="Arial" w:hAnsi="Arial" w:cs="Arial" w:hint="default"/>
      <w:b/>
      <w:bCs/>
      <w:i/>
      <w:iCs/>
      <w:color w:val="000000"/>
      <w:sz w:val="18"/>
      <w:szCs w:val="18"/>
      <w:shd w:val="clear" w:color="auto" w:fill="auto"/>
    </w:rPr>
  </w:style>
  <w:style w:type="character" w:customStyle="1" w:styleId="csf229d0ff144">
    <w:name w:val="csf229d0ff144"/>
    <w:rsid w:val="006505AF"/>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6505AF"/>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6505AF"/>
    <w:rPr>
      <w:rFonts w:ascii="Arial" w:hAnsi="Arial" w:cs="Arial" w:hint="default"/>
      <w:b/>
      <w:bCs/>
      <w:i/>
      <w:iCs/>
      <w:color w:val="000000"/>
      <w:sz w:val="18"/>
      <w:szCs w:val="18"/>
      <w:shd w:val="clear" w:color="auto" w:fill="auto"/>
    </w:rPr>
  </w:style>
  <w:style w:type="character" w:customStyle="1" w:styleId="csf229d0ff122">
    <w:name w:val="csf229d0ff122"/>
    <w:rsid w:val="006505AF"/>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6505AF"/>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6505AF"/>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6505AF"/>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6505AF"/>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6505AF"/>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6505AF"/>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6505AF"/>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6505AF"/>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6505AF"/>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6505AF"/>
    <w:rPr>
      <w:rFonts w:ascii="Arial" w:hAnsi="Arial" w:cs="Arial"/>
      <w:sz w:val="18"/>
      <w:szCs w:val="18"/>
      <w:lang w:val="ru-RU"/>
    </w:rPr>
  </w:style>
  <w:style w:type="paragraph" w:customStyle="1" w:styleId="Arial90">
    <w:name w:val="Arial9(без отступов)"/>
    <w:link w:val="Arial9"/>
    <w:semiHidden/>
    <w:rsid w:val="006505AF"/>
    <w:pPr>
      <w:ind w:left="-113"/>
    </w:pPr>
    <w:rPr>
      <w:rFonts w:ascii="Arial" w:hAnsi="Arial" w:cs="Arial"/>
      <w:sz w:val="18"/>
      <w:szCs w:val="18"/>
      <w:lang w:val="ru-RU"/>
    </w:rPr>
  </w:style>
  <w:style w:type="character" w:customStyle="1" w:styleId="csf229d0ff178">
    <w:name w:val="csf229d0ff178"/>
    <w:rsid w:val="006505AF"/>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6505AF"/>
    <w:rPr>
      <w:rFonts w:ascii="Arial" w:hAnsi="Arial" w:cs="Arial" w:hint="default"/>
      <w:b/>
      <w:bCs/>
      <w:i w:val="0"/>
      <w:iCs w:val="0"/>
      <w:color w:val="000000"/>
      <w:sz w:val="18"/>
      <w:szCs w:val="18"/>
      <w:shd w:val="clear" w:color="auto" w:fill="auto"/>
    </w:rPr>
  </w:style>
  <w:style w:type="character" w:customStyle="1" w:styleId="csf229d0ff8">
    <w:name w:val="csf229d0ff8"/>
    <w:rsid w:val="006505AF"/>
    <w:rPr>
      <w:rFonts w:ascii="Arial" w:hAnsi="Arial" w:cs="Arial" w:hint="default"/>
      <w:b w:val="0"/>
      <w:bCs w:val="0"/>
      <w:i w:val="0"/>
      <w:iCs w:val="0"/>
      <w:color w:val="000000"/>
      <w:sz w:val="18"/>
      <w:szCs w:val="18"/>
      <w:shd w:val="clear" w:color="auto" w:fill="auto"/>
    </w:rPr>
  </w:style>
  <w:style w:type="character" w:customStyle="1" w:styleId="cs9b006263">
    <w:name w:val="cs9b006263"/>
    <w:rsid w:val="006505AF"/>
    <w:rPr>
      <w:rFonts w:ascii="Arial" w:hAnsi="Arial" w:cs="Arial" w:hint="default"/>
      <w:b/>
      <w:bCs/>
      <w:i w:val="0"/>
      <w:iCs w:val="0"/>
      <w:color w:val="000000"/>
      <w:sz w:val="20"/>
      <w:szCs w:val="20"/>
      <w:shd w:val="clear" w:color="auto" w:fill="auto"/>
    </w:rPr>
  </w:style>
  <w:style w:type="character" w:customStyle="1" w:styleId="csf229d0ff36">
    <w:name w:val="csf229d0ff36"/>
    <w:rsid w:val="006505AF"/>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6505AF"/>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6505AF"/>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6505AF"/>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6505AF"/>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505AF"/>
    <w:pPr>
      <w:snapToGrid w:val="0"/>
      <w:ind w:left="720"/>
      <w:contextualSpacing/>
    </w:pPr>
    <w:rPr>
      <w:rFonts w:ascii="Arial" w:eastAsia="Times New Roman" w:hAnsi="Arial"/>
      <w:sz w:val="28"/>
    </w:rPr>
  </w:style>
  <w:style w:type="character" w:customStyle="1" w:styleId="csf229d0ff102">
    <w:name w:val="csf229d0ff102"/>
    <w:rsid w:val="006505AF"/>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6505AF"/>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6505AF"/>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6505AF"/>
    <w:rPr>
      <w:rFonts w:ascii="Arial" w:hAnsi="Arial" w:cs="Arial" w:hint="default"/>
      <w:b/>
      <w:bCs/>
      <w:i/>
      <w:iCs/>
      <w:color w:val="000000"/>
      <w:sz w:val="18"/>
      <w:szCs w:val="18"/>
      <w:shd w:val="clear" w:color="auto" w:fill="auto"/>
    </w:rPr>
  </w:style>
  <w:style w:type="character" w:customStyle="1" w:styleId="csf229d0ff142">
    <w:name w:val="csf229d0ff142"/>
    <w:rsid w:val="006505AF"/>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6505AF"/>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6505AF"/>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6505AF"/>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6505AF"/>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6505AF"/>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6505AF"/>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6505AF"/>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6505AF"/>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6505AF"/>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6505AF"/>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6505AF"/>
    <w:rPr>
      <w:rFonts w:ascii="Arial" w:hAnsi="Arial" w:cs="Arial" w:hint="default"/>
      <w:b/>
      <w:bCs/>
      <w:i w:val="0"/>
      <w:iCs w:val="0"/>
      <w:color w:val="000000"/>
      <w:sz w:val="18"/>
      <w:szCs w:val="18"/>
      <w:shd w:val="clear" w:color="auto" w:fill="auto"/>
    </w:rPr>
  </w:style>
  <w:style w:type="character" w:customStyle="1" w:styleId="csf229d0ff107">
    <w:name w:val="csf229d0ff107"/>
    <w:rsid w:val="006505AF"/>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6505AF"/>
    <w:rPr>
      <w:rFonts w:ascii="Arial" w:hAnsi="Arial" w:cs="Arial" w:hint="default"/>
      <w:b/>
      <w:bCs/>
      <w:i/>
      <w:iCs/>
      <w:color w:val="000000"/>
      <w:sz w:val="18"/>
      <w:szCs w:val="18"/>
      <w:shd w:val="clear" w:color="auto" w:fill="auto"/>
    </w:rPr>
  </w:style>
  <w:style w:type="character" w:customStyle="1" w:styleId="csab6e076993">
    <w:name w:val="csab6e076993"/>
    <w:rsid w:val="006505AF"/>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6505AF"/>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6505AF"/>
    <w:rPr>
      <w:rFonts w:ascii="Arial" w:hAnsi="Arial"/>
      <w:sz w:val="18"/>
      <w:lang w:val="x-none" w:eastAsia="ru-RU"/>
    </w:rPr>
  </w:style>
  <w:style w:type="paragraph" w:customStyle="1" w:styleId="Arial960">
    <w:name w:val="Arial9+6пт"/>
    <w:basedOn w:val="a"/>
    <w:link w:val="Arial96"/>
    <w:rsid w:val="006505AF"/>
    <w:pPr>
      <w:snapToGrid w:val="0"/>
      <w:spacing w:before="120"/>
    </w:pPr>
    <w:rPr>
      <w:rFonts w:ascii="Arial" w:hAnsi="Arial"/>
      <w:sz w:val="18"/>
      <w:lang w:val="x-none"/>
    </w:rPr>
  </w:style>
  <w:style w:type="character" w:customStyle="1" w:styleId="csf229d0ff86">
    <w:name w:val="csf229d0ff86"/>
    <w:rsid w:val="006505AF"/>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6505AF"/>
    <w:rPr>
      <w:rFonts w:ascii="Segoe UI" w:hAnsi="Segoe UI" w:cs="Segoe UI" w:hint="default"/>
      <w:b/>
      <w:bCs/>
      <w:i/>
      <w:iCs/>
      <w:color w:val="102B56"/>
      <w:sz w:val="18"/>
      <w:szCs w:val="18"/>
      <w:shd w:val="clear" w:color="auto" w:fill="auto"/>
    </w:rPr>
  </w:style>
  <w:style w:type="character" w:customStyle="1" w:styleId="csab6e076914">
    <w:name w:val="csab6e076914"/>
    <w:rsid w:val="006505AF"/>
    <w:rPr>
      <w:rFonts w:ascii="Arial" w:hAnsi="Arial" w:cs="Arial" w:hint="default"/>
      <w:b w:val="0"/>
      <w:bCs w:val="0"/>
      <w:i w:val="0"/>
      <w:iCs w:val="0"/>
      <w:color w:val="000000"/>
      <w:sz w:val="18"/>
      <w:szCs w:val="18"/>
    </w:rPr>
  </w:style>
  <w:style w:type="character" w:customStyle="1" w:styleId="csf229d0ff134">
    <w:name w:val="csf229d0ff134"/>
    <w:rsid w:val="006505AF"/>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6505AF"/>
    <w:rPr>
      <w:rFonts w:ascii="Arial" w:hAnsi="Arial" w:cs="Arial" w:hint="default"/>
      <w:b/>
      <w:bCs/>
      <w:i/>
      <w:iCs/>
      <w:color w:val="000000"/>
      <w:sz w:val="20"/>
      <w:szCs w:val="20"/>
      <w:shd w:val="clear" w:color="auto" w:fill="auto"/>
    </w:rPr>
  </w:style>
  <w:style w:type="character" w:styleId="af6">
    <w:name w:val="FollowedHyperlink"/>
    <w:uiPriority w:val="99"/>
    <w:unhideWhenUsed/>
    <w:rsid w:val="006505AF"/>
    <w:rPr>
      <w:color w:val="954F72"/>
      <w:u w:val="single"/>
    </w:rPr>
  </w:style>
  <w:style w:type="paragraph" w:customStyle="1" w:styleId="msonormal0">
    <w:name w:val="msonormal"/>
    <w:basedOn w:val="a"/>
    <w:rsid w:val="006505AF"/>
    <w:pPr>
      <w:spacing w:before="100" w:beforeAutospacing="1" w:after="100" w:afterAutospacing="1"/>
    </w:pPr>
    <w:rPr>
      <w:sz w:val="24"/>
      <w:szCs w:val="24"/>
      <w:lang w:val="en-US" w:eastAsia="en-US"/>
    </w:rPr>
  </w:style>
  <w:style w:type="paragraph" w:styleId="af7">
    <w:name w:val="Title"/>
    <w:basedOn w:val="a"/>
    <w:link w:val="af8"/>
    <w:uiPriority w:val="10"/>
    <w:qFormat/>
    <w:rsid w:val="006505AF"/>
    <w:rPr>
      <w:sz w:val="24"/>
      <w:szCs w:val="24"/>
      <w:lang w:val="en-US" w:eastAsia="en-US"/>
    </w:rPr>
  </w:style>
  <w:style w:type="character" w:customStyle="1" w:styleId="af8">
    <w:name w:val="Заголовок Знак"/>
    <w:link w:val="af7"/>
    <w:uiPriority w:val="10"/>
    <w:rsid w:val="006505AF"/>
    <w:rPr>
      <w:rFonts w:ascii="Times New Roman" w:hAnsi="Times New Roman"/>
      <w:sz w:val="24"/>
      <w:szCs w:val="24"/>
    </w:rPr>
  </w:style>
  <w:style w:type="paragraph" w:styleId="25">
    <w:name w:val="Body Text 2"/>
    <w:basedOn w:val="a"/>
    <w:link w:val="27"/>
    <w:uiPriority w:val="99"/>
    <w:unhideWhenUsed/>
    <w:rsid w:val="006505AF"/>
    <w:rPr>
      <w:sz w:val="24"/>
      <w:szCs w:val="24"/>
      <w:lang w:val="en-US" w:eastAsia="en-US"/>
    </w:rPr>
  </w:style>
  <w:style w:type="character" w:customStyle="1" w:styleId="27">
    <w:name w:val="Основной текст 2 Знак"/>
    <w:link w:val="25"/>
    <w:uiPriority w:val="99"/>
    <w:rsid w:val="006505AF"/>
    <w:rPr>
      <w:rFonts w:ascii="Times New Roman" w:hAnsi="Times New Roman"/>
      <w:sz w:val="24"/>
      <w:szCs w:val="24"/>
    </w:rPr>
  </w:style>
  <w:style w:type="character" w:customStyle="1" w:styleId="af9">
    <w:name w:val="Название Знак"/>
    <w:link w:val="afa"/>
    <w:locked/>
    <w:rsid w:val="006505AF"/>
    <w:rPr>
      <w:rFonts w:ascii="Cambria" w:hAnsi="Cambria"/>
      <w:color w:val="17365D"/>
      <w:spacing w:val="5"/>
    </w:rPr>
  </w:style>
  <w:style w:type="paragraph" w:customStyle="1" w:styleId="afa">
    <w:name w:val="Название"/>
    <w:basedOn w:val="a"/>
    <w:link w:val="af9"/>
    <w:rsid w:val="006505AF"/>
    <w:rPr>
      <w:rFonts w:ascii="Cambria" w:hAnsi="Cambria"/>
      <w:color w:val="17365D"/>
      <w:spacing w:val="5"/>
      <w:lang w:val="en-US" w:eastAsia="en-US"/>
    </w:rPr>
  </w:style>
  <w:style w:type="character" w:customStyle="1" w:styleId="afb">
    <w:name w:val="Верхній колонтитул Знак"/>
    <w:link w:val="1a"/>
    <w:uiPriority w:val="99"/>
    <w:locked/>
    <w:rsid w:val="006505AF"/>
  </w:style>
  <w:style w:type="paragraph" w:customStyle="1" w:styleId="1a">
    <w:name w:val="Верхній колонтитул1"/>
    <w:basedOn w:val="a"/>
    <w:link w:val="afb"/>
    <w:uiPriority w:val="99"/>
    <w:rsid w:val="006505AF"/>
    <w:rPr>
      <w:rFonts w:ascii="Calibri" w:hAnsi="Calibri"/>
      <w:lang w:val="en-US" w:eastAsia="en-US"/>
    </w:rPr>
  </w:style>
  <w:style w:type="character" w:customStyle="1" w:styleId="afc">
    <w:name w:val="Нижній колонтитул Знак"/>
    <w:link w:val="1b"/>
    <w:uiPriority w:val="99"/>
    <w:locked/>
    <w:rsid w:val="006505AF"/>
  </w:style>
  <w:style w:type="paragraph" w:customStyle="1" w:styleId="1b">
    <w:name w:val="Нижній колонтитул1"/>
    <w:basedOn w:val="a"/>
    <w:link w:val="afc"/>
    <w:uiPriority w:val="99"/>
    <w:rsid w:val="006505AF"/>
    <w:rPr>
      <w:rFonts w:ascii="Calibri" w:hAnsi="Calibri"/>
      <w:lang w:val="en-US" w:eastAsia="en-US"/>
    </w:rPr>
  </w:style>
  <w:style w:type="character" w:customStyle="1" w:styleId="afd">
    <w:name w:val="Назва Знак"/>
    <w:link w:val="1c"/>
    <w:locked/>
    <w:rsid w:val="006505AF"/>
    <w:rPr>
      <w:rFonts w:ascii="Calibri Light" w:hAnsi="Calibri Light" w:cs="Calibri Light"/>
      <w:spacing w:val="-10"/>
    </w:rPr>
  </w:style>
  <w:style w:type="paragraph" w:customStyle="1" w:styleId="1c">
    <w:name w:val="Назва1"/>
    <w:basedOn w:val="a"/>
    <w:link w:val="afd"/>
    <w:rsid w:val="006505AF"/>
    <w:rPr>
      <w:rFonts w:ascii="Calibri Light" w:hAnsi="Calibri Light" w:cs="Calibri Light"/>
      <w:spacing w:val="-10"/>
      <w:lang w:val="en-US" w:eastAsia="en-US"/>
    </w:rPr>
  </w:style>
  <w:style w:type="character" w:customStyle="1" w:styleId="2a">
    <w:name w:val="Основний текст 2 Знак"/>
    <w:link w:val="212"/>
    <w:locked/>
    <w:rsid w:val="006505AF"/>
  </w:style>
  <w:style w:type="paragraph" w:customStyle="1" w:styleId="212">
    <w:name w:val="Основний текст 21"/>
    <w:basedOn w:val="a"/>
    <w:link w:val="2a"/>
    <w:rsid w:val="006505AF"/>
    <w:rPr>
      <w:rFonts w:ascii="Calibri" w:hAnsi="Calibri"/>
      <w:lang w:val="en-US" w:eastAsia="en-US"/>
    </w:rPr>
  </w:style>
  <w:style w:type="character" w:customStyle="1" w:styleId="afe">
    <w:name w:val="Текст у виносці Знак"/>
    <w:link w:val="1d"/>
    <w:locked/>
    <w:rsid w:val="006505AF"/>
    <w:rPr>
      <w:rFonts w:ascii="Segoe UI" w:hAnsi="Segoe UI" w:cs="Segoe UI"/>
    </w:rPr>
  </w:style>
  <w:style w:type="paragraph" w:customStyle="1" w:styleId="1d">
    <w:name w:val="Текст у виносці1"/>
    <w:basedOn w:val="a"/>
    <w:link w:val="afe"/>
    <w:rsid w:val="006505AF"/>
    <w:rPr>
      <w:rFonts w:ascii="Segoe UI" w:hAnsi="Segoe UI" w:cs="Segoe UI"/>
      <w:lang w:val="en-US" w:eastAsia="en-US"/>
    </w:rPr>
  </w:style>
  <w:style w:type="character" w:customStyle="1" w:styleId="emailstyle45">
    <w:name w:val="emailstyle45"/>
    <w:semiHidden/>
    <w:rsid w:val="006505AF"/>
    <w:rPr>
      <w:rFonts w:ascii="Calibri" w:hAnsi="Calibri" w:cs="Calibri" w:hint="default"/>
      <w:color w:val="auto"/>
    </w:rPr>
  </w:style>
  <w:style w:type="character" w:customStyle="1" w:styleId="error">
    <w:name w:val="error"/>
    <w:rsid w:val="006505AF"/>
  </w:style>
  <w:style w:type="character" w:customStyle="1" w:styleId="TimesNewRoman121">
    <w:name w:val="Стиль Times New Roman 12 пт1"/>
    <w:rsid w:val="006505A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DBE72-612D-4FDE-8776-779F5D0D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42542</Words>
  <Characters>242496</Characters>
  <Application>Microsoft Office Word</Application>
  <DocSecurity>0</DocSecurity>
  <Lines>2020</Lines>
  <Paragraphs>568</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vt:lpstr>
      <vt:lpstr>    ПЕРЕЛІК</vt:lpstr>
      <vt:lpstr>    ПЕРЕЛІК</vt:lpstr>
      <vt:lpstr/>
    </vt:vector>
  </TitlesOfParts>
  <Company>Krokoz™</Company>
  <LinksUpToDate>false</LinksUpToDate>
  <CharactersWithSpaces>284470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2023-02-28T09:26:00Z</dcterms:created>
  <dcterms:modified xsi:type="dcterms:W3CDTF">2023-02-28T09:26:00Z</dcterms:modified>
</cp:coreProperties>
</file>