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036D60">
        <w:tc>
          <w:tcPr>
            <w:tcW w:w="3271" w:type="dxa"/>
          </w:tcPr>
          <w:p w:rsidR="00036D60" w:rsidRDefault="00036D60" w:rsidP="00A93E77">
            <w:pPr>
              <w:rPr>
                <w:sz w:val="28"/>
                <w:szCs w:val="28"/>
                <w:lang w:val="uk-UA"/>
              </w:rPr>
            </w:pPr>
          </w:p>
          <w:p w:rsidR="004E5F69" w:rsidRDefault="00036D60" w:rsidP="00A93E77">
            <w:pPr>
              <w:rPr>
                <w:sz w:val="28"/>
                <w:szCs w:val="28"/>
                <w:lang w:val="uk-UA"/>
              </w:rPr>
            </w:pPr>
            <w:r>
              <w:rPr>
                <w:sz w:val="28"/>
                <w:szCs w:val="28"/>
                <w:lang w:val="uk-UA"/>
              </w:rPr>
              <w:t>14 березня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036D60" w:rsidRDefault="00036D60" w:rsidP="00A93E77">
            <w:pPr>
              <w:ind w:firstLine="72"/>
              <w:jc w:val="center"/>
              <w:rPr>
                <w:sz w:val="28"/>
                <w:szCs w:val="28"/>
                <w:lang w:val="uk-UA"/>
              </w:rPr>
            </w:pPr>
          </w:p>
          <w:p w:rsidR="004E5F69" w:rsidRDefault="00036D60" w:rsidP="00A93E77">
            <w:pPr>
              <w:ind w:firstLine="72"/>
              <w:jc w:val="center"/>
              <w:rPr>
                <w:sz w:val="28"/>
                <w:szCs w:val="28"/>
                <w:lang w:val="uk-UA"/>
              </w:rPr>
            </w:pPr>
            <w:r>
              <w:rPr>
                <w:sz w:val="28"/>
                <w:szCs w:val="28"/>
                <w:lang w:val="uk-UA"/>
              </w:rPr>
              <w:t xml:space="preserve">                                             № 490</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EB602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EB6027">
      <w:pPr>
        <w:tabs>
          <w:tab w:val="left" w:pos="1080"/>
        </w:tabs>
        <w:ind w:firstLine="720"/>
        <w:jc w:val="both"/>
        <w:rPr>
          <w:sz w:val="28"/>
          <w:szCs w:val="28"/>
          <w:lang w:val="uk-UA"/>
        </w:rPr>
      </w:pPr>
    </w:p>
    <w:p w:rsidR="00EB6027" w:rsidRPr="00BE64DF" w:rsidRDefault="00EB6027" w:rsidP="00EB6027">
      <w:pPr>
        <w:tabs>
          <w:tab w:val="left" w:pos="720"/>
          <w:tab w:val="left" w:pos="993"/>
        </w:tabs>
        <w:ind w:firstLine="720"/>
        <w:jc w:val="both"/>
        <w:rPr>
          <w:sz w:val="28"/>
          <w:szCs w:val="28"/>
          <w:lang w:val="uk-UA"/>
        </w:rPr>
      </w:pPr>
      <w:r>
        <w:rPr>
          <w:sz w:val="28"/>
          <w:szCs w:val="28"/>
          <w:lang w:val="uk-UA"/>
        </w:rPr>
        <w:t xml:space="preserve">4. Фармацевтичному </w:t>
      </w:r>
      <w:r w:rsidR="0038108A">
        <w:rPr>
          <w:sz w:val="28"/>
          <w:szCs w:val="28"/>
          <w:lang w:val="uk-UA"/>
        </w:rPr>
        <w:t>управлінню</w:t>
      </w:r>
      <w:r w:rsidR="00554BD0">
        <w:rPr>
          <w:sz w:val="28"/>
          <w:szCs w:val="28"/>
          <w:lang w:val="uk-UA"/>
        </w:rPr>
        <w:t xml:space="preserve"> (Олександр</w:t>
      </w:r>
      <w:r w:rsidR="00A3392C">
        <w:rPr>
          <w:sz w:val="28"/>
          <w:szCs w:val="28"/>
          <w:lang w:val="uk-UA"/>
        </w:rPr>
        <w:t>у</w:t>
      </w:r>
      <w:r w:rsidR="00554BD0">
        <w:rPr>
          <w:sz w:val="28"/>
          <w:szCs w:val="28"/>
          <w:lang w:val="uk-UA"/>
        </w:rPr>
        <w:t xml:space="preserve"> Гріценк</w:t>
      </w:r>
      <w:r w:rsidR="00A3392C">
        <w:rPr>
          <w:sz w:val="28"/>
          <w:szCs w:val="28"/>
          <w:lang w:val="uk-UA"/>
        </w:rPr>
        <w:t>у</w:t>
      </w:r>
      <w:r w:rsidR="00554BD0">
        <w:rPr>
          <w:sz w:val="28"/>
          <w:szCs w:val="28"/>
          <w:lang w:val="uk-UA"/>
        </w:rPr>
        <w:t>)</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EB6027" w:rsidRDefault="00EB6027" w:rsidP="00EB6027">
      <w:pPr>
        <w:tabs>
          <w:tab w:val="left" w:pos="1080"/>
        </w:tabs>
        <w:ind w:firstLine="720"/>
        <w:jc w:val="both"/>
        <w:rPr>
          <w:sz w:val="28"/>
          <w:szCs w:val="28"/>
          <w:lang w:val="uk-UA"/>
        </w:rPr>
      </w:pPr>
    </w:p>
    <w:p w:rsidR="000D32CE" w:rsidRPr="00E37B30" w:rsidRDefault="00A1491E" w:rsidP="00EB6027">
      <w:pPr>
        <w:tabs>
          <w:tab w:val="left" w:pos="720"/>
          <w:tab w:val="left" w:pos="1080"/>
        </w:tabs>
        <w:ind w:firstLine="720"/>
        <w:jc w:val="both"/>
        <w:rPr>
          <w:sz w:val="28"/>
          <w:szCs w:val="28"/>
          <w:lang w:val="uk-UA"/>
        </w:rPr>
      </w:pPr>
      <w:r>
        <w:rPr>
          <w:sz w:val="28"/>
          <w:szCs w:val="28"/>
          <w:lang w:val="uk-UA"/>
        </w:rPr>
        <w:t xml:space="preserve">5.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6E1DB2" w:rsidRDefault="006E1DB2" w:rsidP="00FC73F7">
      <w:pPr>
        <w:pStyle w:val="31"/>
        <w:spacing w:after="0"/>
        <w:ind w:left="0"/>
        <w:rPr>
          <w:b/>
          <w:sz w:val="28"/>
          <w:szCs w:val="28"/>
          <w:lang w:val="uk-UA"/>
        </w:rPr>
        <w:sectPr w:rsidR="006E1DB2"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6E1DB2" w:rsidRPr="00BA2A0A" w:rsidRDefault="006E1DB2" w:rsidP="006E1DB2"/>
    <w:tbl>
      <w:tblPr>
        <w:tblW w:w="3825" w:type="dxa"/>
        <w:tblInd w:w="11448" w:type="dxa"/>
        <w:tblLayout w:type="fixed"/>
        <w:tblLook w:val="04A0" w:firstRow="1" w:lastRow="0" w:firstColumn="1" w:lastColumn="0" w:noHBand="0" w:noVBand="1"/>
      </w:tblPr>
      <w:tblGrid>
        <w:gridCol w:w="3825"/>
      </w:tblGrid>
      <w:tr w:rsidR="006E1DB2" w:rsidRPr="00BA2A0A" w:rsidTr="004E44CE">
        <w:tc>
          <w:tcPr>
            <w:tcW w:w="3825" w:type="dxa"/>
            <w:hideMark/>
          </w:tcPr>
          <w:p w:rsidR="006E1DB2" w:rsidRPr="00563C5F" w:rsidRDefault="006E1DB2" w:rsidP="004C4885">
            <w:pPr>
              <w:pStyle w:val="4"/>
              <w:tabs>
                <w:tab w:val="left" w:pos="12600"/>
              </w:tabs>
              <w:spacing w:before="0" w:after="0"/>
              <w:rPr>
                <w:sz w:val="18"/>
                <w:szCs w:val="18"/>
              </w:rPr>
            </w:pPr>
            <w:r w:rsidRPr="00563C5F">
              <w:rPr>
                <w:sz w:val="18"/>
                <w:szCs w:val="18"/>
              </w:rPr>
              <w:t>Додаток 1</w:t>
            </w:r>
          </w:p>
          <w:p w:rsidR="006E1DB2" w:rsidRPr="00563C5F" w:rsidRDefault="006E1DB2" w:rsidP="004C4885">
            <w:pPr>
              <w:pStyle w:val="4"/>
              <w:tabs>
                <w:tab w:val="left" w:pos="12600"/>
              </w:tabs>
              <w:spacing w:before="0" w:after="0"/>
              <w:rPr>
                <w:sz w:val="18"/>
                <w:szCs w:val="18"/>
              </w:rPr>
            </w:pPr>
            <w:r w:rsidRPr="00563C5F">
              <w:rPr>
                <w:sz w:val="18"/>
                <w:szCs w:val="18"/>
              </w:rPr>
              <w:t>до наказу Міністерства охорони</w:t>
            </w:r>
          </w:p>
          <w:p w:rsidR="006E1DB2" w:rsidRPr="00563C5F" w:rsidRDefault="006E1DB2" w:rsidP="004C4885">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E1DB2" w:rsidRPr="00DF205D" w:rsidRDefault="006E1DB2" w:rsidP="004C4885">
            <w:pPr>
              <w:pStyle w:val="4"/>
              <w:tabs>
                <w:tab w:val="left" w:pos="12600"/>
              </w:tabs>
              <w:spacing w:before="0" w:after="0"/>
              <w:rPr>
                <w:rFonts w:cs="Arial"/>
                <w:sz w:val="18"/>
                <w:szCs w:val="18"/>
                <w:u w:val="single"/>
              </w:rPr>
            </w:pPr>
            <w:r w:rsidRPr="00DF205D">
              <w:rPr>
                <w:bCs w:val="0"/>
                <w:iCs/>
                <w:sz w:val="18"/>
                <w:szCs w:val="18"/>
                <w:u w:val="single"/>
              </w:rPr>
              <w:t>від 14 березня 2023</w:t>
            </w:r>
            <w:r>
              <w:rPr>
                <w:bCs w:val="0"/>
                <w:iCs/>
                <w:sz w:val="18"/>
                <w:szCs w:val="18"/>
                <w:u w:val="single"/>
              </w:rPr>
              <w:t xml:space="preserve"> року</w:t>
            </w:r>
            <w:r w:rsidRPr="00DF205D">
              <w:rPr>
                <w:bCs w:val="0"/>
                <w:iCs/>
                <w:sz w:val="18"/>
                <w:szCs w:val="18"/>
                <w:u w:val="single"/>
              </w:rPr>
              <w:t xml:space="preserve"> № 490</w:t>
            </w:r>
          </w:p>
        </w:tc>
      </w:tr>
    </w:tbl>
    <w:p w:rsidR="004C4885" w:rsidRDefault="004C4885" w:rsidP="006E1DB2">
      <w:pPr>
        <w:keepNext/>
        <w:tabs>
          <w:tab w:val="left" w:pos="12600"/>
        </w:tabs>
        <w:jc w:val="center"/>
        <w:outlineLvl w:val="1"/>
        <w:rPr>
          <w:b/>
          <w:caps/>
          <w:sz w:val="28"/>
          <w:szCs w:val="28"/>
        </w:rPr>
      </w:pPr>
    </w:p>
    <w:p w:rsidR="006E1DB2" w:rsidRPr="00574516" w:rsidRDefault="006E1DB2" w:rsidP="006E1DB2">
      <w:pPr>
        <w:keepNext/>
        <w:tabs>
          <w:tab w:val="left" w:pos="12600"/>
        </w:tabs>
        <w:jc w:val="center"/>
        <w:outlineLvl w:val="1"/>
        <w:rPr>
          <w:b/>
          <w:sz w:val="28"/>
          <w:szCs w:val="28"/>
        </w:rPr>
      </w:pPr>
      <w:r w:rsidRPr="00574516">
        <w:rPr>
          <w:b/>
          <w:caps/>
          <w:sz w:val="28"/>
          <w:szCs w:val="28"/>
        </w:rPr>
        <w:t>ПЕРЕЛІК</w:t>
      </w:r>
    </w:p>
    <w:p w:rsidR="006E1DB2" w:rsidRPr="00574516" w:rsidRDefault="006E1DB2" w:rsidP="006E1DB2">
      <w:pPr>
        <w:tabs>
          <w:tab w:val="left" w:pos="12600"/>
        </w:tabs>
        <w:jc w:val="center"/>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6E1DB2" w:rsidRPr="00BA2A0A" w:rsidRDefault="006E1DB2" w:rsidP="006E1DB2">
      <w:pPr>
        <w:tabs>
          <w:tab w:val="left" w:pos="12600"/>
        </w:tabs>
        <w:jc w:val="center"/>
        <w:rPr>
          <w:rFonts w:ascii="Arial" w:hAnsi="Arial" w:cs="Arial"/>
          <w:b/>
          <w:sz w:val="28"/>
          <w:szCs w:val="28"/>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701"/>
        <w:gridCol w:w="1275"/>
        <w:gridCol w:w="993"/>
        <w:gridCol w:w="1842"/>
        <w:gridCol w:w="1134"/>
        <w:gridCol w:w="2268"/>
        <w:gridCol w:w="1134"/>
        <w:gridCol w:w="993"/>
        <w:gridCol w:w="1701"/>
      </w:tblGrid>
      <w:tr w:rsidR="006E1DB2" w:rsidRPr="00BA2A0A" w:rsidTr="004C4885">
        <w:trPr>
          <w:tblHeader/>
        </w:trPr>
        <w:tc>
          <w:tcPr>
            <w:tcW w:w="568" w:type="dxa"/>
            <w:tcBorders>
              <w:top w:val="single" w:sz="4" w:space="0" w:color="000000"/>
            </w:tcBorders>
            <w:shd w:val="clear" w:color="auto" w:fill="D9D9D9"/>
            <w:hideMark/>
          </w:tcPr>
          <w:p w:rsidR="006E1DB2" w:rsidRPr="00BA2A0A" w:rsidRDefault="006E1DB2" w:rsidP="004E44CE">
            <w:pPr>
              <w:tabs>
                <w:tab w:val="left" w:pos="12600"/>
              </w:tabs>
              <w:jc w:val="center"/>
              <w:rPr>
                <w:rFonts w:ascii="Arial" w:hAnsi="Arial" w:cs="Arial"/>
                <w:b/>
                <w:i/>
                <w:sz w:val="16"/>
                <w:szCs w:val="16"/>
              </w:rPr>
            </w:pPr>
            <w:r w:rsidRPr="00BA2A0A">
              <w:rPr>
                <w:rFonts w:ascii="Arial" w:hAnsi="Arial" w:cs="Arial"/>
                <w:b/>
                <w:i/>
                <w:sz w:val="16"/>
                <w:szCs w:val="16"/>
              </w:rPr>
              <w:t>№ п/п</w:t>
            </w:r>
          </w:p>
        </w:tc>
        <w:tc>
          <w:tcPr>
            <w:tcW w:w="1701" w:type="dxa"/>
            <w:tcBorders>
              <w:top w:val="single" w:sz="4" w:space="0" w:color="000000"/>
            </w:tcBorders>
            <w:shd w:val="clear" w:color="auto" w:fill="D9D9D9"/>
          </w:tcPr>
          <w:p w:rsidR="006E1DB2" w:rsidRPr="00BA2A0A" w:rsidRDefault="006E1DB2" w:rsidP="004E44CE">
            <w:pPr>
              <w:tabs>
                <w:tab w:val="left" w:pos="12600"/>
              </w:tabs>
              <w:jc w:val="center"/>
              <w:rPr>
                <w:rFonts w:ascii="Arial" w:hAnsi="Arial" w:cs="Arial"/>
                <w:b/>
                <w:i/>
                <w:sz w:val="16"/>
                <w:szCs w:val="16"/>
              </w:rPr>
            </w:pPr>
            <w:r w:rsidRPr="00BA2A0A">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6E1DB2" w:rsidRPr="00BA2A0A" w:rsidRDefault="006E1DB2" w:rsidP="004E44CE">
            <w:pPr>
              <w:tabs>
                <w:tab w:val="left" w:pos="12600"/>
              </w:tabs>
              <w:jc w:val="center"/>
              <w:rPr>
                <w:rFonts w:ascii="Arial" w:hAnsi="Arial" w:cs="Arial"/>
                <w:b/>
                <w:i/>
                <w:sz w:val="16"/>
                <w:szCs w:val="16"/>
              </w:rPr>
            </w:pPr>
            <w:r w:rsidRPr="00BA2A0A">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6E1DB2" w:rsidRPr="00BA2A0A" w:rsidRDefault="006E1DB2" w:rsidP="004E44CE">
            <w:pPr>
              <w:tabs>
                <w:tab w:val="left" w:pos="12600"/>
              </w:tabs>
              <w:jc w:val="center"/>
              <w:rPr>
                <w:rFonts w:ascii="Arial" w:hAnsi="Arial" w:cs="Arial"/>
                <w:b/>
                <w:i/>
                <w:sz w:val="16"/>
                <w:szCs w:val="16"/>
              </w:rPr>
            </w:pPr>
            <w:r w:rsidRPr="00BA2A0A">
              <w:rPr>
                <w:rFonts w:ascii="Arial" w:hAnsi="Arial" w:cs="Arial"/>
                <w:b/>
                <w:i/>
                <w:sz w:val="16"/>
                <w:szCs w:val="16"/>
              </w:rPr>
              <w:t>Заявник</w:t>
            </w:r>
          </w:p>
        </w:tc>
        <w:tc>
          <w:tcPr>
            <w:tcW w:w="993" w:type="dxa"/>
            <w:tcBorders>
              <w:top w:val="single" w:sz="4" w:space="0" w:color="000000"/>
            </w:tcBorders>
            <w:shd w:val="clear" w:color="auto" w:fill="D9D9D9"/>
          </w:tcPr>
          <w:p w:rsidR="006E1DB2" w:rsidRPr="00BA2A0A" w:rsidRDefault="006E1DB2" w:rsidP="004E44CE">
            <w:pPr>
              <w:tabs>
                <w:tab w:val="left" w:pos="12600"/>
              </w:tabs>
              <w:jc w:val="center"/>
              <w:rPr>
                <w:rFonts w:ascii="Arial" w:hAnsi="Arial" w:cs="Arial"/>
                <w:b/>
                <w:i/>
                <w:sz w:val="16"/>
                <w:szCs w:val="16"/>
              </w:rPr>
            </w:pPr>
            <w:r w:rsidRPr="00BA2A0A">
              <w:rPr>
                <w:rFonts w:ascii="Arial" w:hAnsi="Arial" w:cs="Arial"/>
                <w:b/>
                <w:i/>
                <w:sz w:val="16"/>
                <w:szCs w:val="16"/>
              </w:rPr>
              <w:t>Країна заявника</w:t>
            </w:r>
          </w:p>
        </w:tc>
        <w:tc>
          <w:tcPr>
            <w:tcW w:w="1842" w:type="dxa"/>
            <w:tcBorders>
              <w:top w:val="single" w:sz="4" w:space="0" w:color="000000"/>
            </w:tcBorders>
            <w:shd w:val="clear" w:color="auto" w:fill="D9D9D9"/>
          </w:tcPr>
          <w:p w:rsidR="006E1DB2" w:rsidRPr="00BA2A0A" w:rsidRDefault="006E1DB2" w:rsidP="004E44CE">
            <w:pPr>
              <w:tabs>
                <w:tab w:val="left" w:pos="12600"/>
              </w:tabs>
              <w:jc w:val="center"/>
              <w:rPr>
                <w:rFonts w:ascii="Arial" w:hAnsi="Arial" w:cs="Arial"/>
                <w:b/>
                <w:i/>
                <w:sz w:val="16"/>
                <w:szCs w:val="16"/>
              </w:rPr>
            </w:pPr>
            <w:r w:rsidRPr="00BA2A0A">
              <w:rPr>
                <w:rFonts w:ascii="Arial" w:hAnsi="Arial" w:cs="Arial"/>
                <w:b/>
                <w:i/>
                <w:sz w:val="16"/>
                <w:szCs w:val="16"/>
              </w:rPr>
              <w:t>Виробник</w:t>
            </w:r>
          </w:p>
        </w:tc>
        <w:tc>
          <w:tcPr>
            <w:tcW w:w="1134" w:type="dxa"/>
            <w:tcBorders>
              <w:top w:val="single" w:sz="4" w:space="0" w:color="000000"/>
            </w:tcBorders>
            <w:shd w:val="clear" w:color="auto" w:fill="D9D9D9"/>
          </w:tcPr>
          <w:p w:rsidR="006E1DB2" w:rsidRPr="00BA2A0A" w:rsidRDefault="006E1DB2" w:rsidP="004E44CE">
            <w:pPr>
              <w:tabs>
                <w:tab w:val="left" w:pos="12600"/>
              </w:tabs>
              <w:jc w:val="center"/>
              <w:rPr>
                <w:rFonts w:ascii="Arial" w:hAnsi="Arial" w:cs="Arial"/>
                <w:b/>
                <w:i/>
                <w:sz w:val="16"/>
                <w:szCs w:val="16"/>
              </w:rPr>
            </w:pPr>
            <w:r w:rsidRPr="00BA2A0A">
              <w:rPr>
                <w:rFonts w:ascii="Arial" w:hAnsi="Arial" w:cs="Arial"/>
                <w:b/>
                <w:i/>
                <w:sz w:val="16"/>
                <w:szCs w:val="16"/>
              </w:rPr>
              <w:t>Країна виробника</w:t>
            </w:r>
          </w:p>
        </w:tc>
        <w:tc>
          <w:tcPr>
            <w:tcW w:w="2268" w:type="dxa"/>
            <w:tcBorders>
              <w:top w:val="single" w:sz="4" w:space="0" w:color="000000"/>
            </w:tcBorders>
            <w:shd w:val="clear" w:color="auto" w:fill="D9D9D9"/>
          </w:tcPr>
          <w:p w:rsidR="006E1DB2" w:rsidRPr="00BA2A0A" w:rsidRDefault="006E1DB2" w:rsidP="004E44CE">
            <w:pPr>
              <w:tabs>
                <w:tab w:val="left" w:pos="12600"/>
              </w:tabs>
              <w:jc w:val="center"/>
              <w:rPr>
                <w:rFonts w:ascii="Arial" w:hAnsi="Arial" w:cs="Arial"/>
                <w:b/>
                <w:i/>
                <w:sz w:val="16"/>
                <w:szCs w:val="16"/>
              </w:rPr>
            </w:pPr>
            <w:r w:rsidRPr="00BA2A0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E1DB2" w:rsidRPr="00BA2A0A" w:rsidRDefault="006E1DB2" w:rsidP="004E44CE">
            <w:pPr>
              <w:tabs>
                <w:tab w:val="left" w:pos="12600"/>
              </w:tabs>
              <w:jc w:val="center"/>
              <w:rPr>
                <w:rFonts w:ascii="Arial" w:hAnsi="Arial" w:cs="Arial"/>
                <w:b/>
                <w:i/>
                <w:sz w:val="16"/>
                <w:szCs w:val="16"/>
              </w:rPr>
            </w:pPr>
            <w:r w:rsidRPr="00BA2A0A">
              <w:rPr>
                <w:rFonts w:ascii="Arial" w:hAnsi="Arial" w:cs="Arial"/>
                <w:b/>
                <w:i/>
                <w:sz w:val="16"/>
                <w:szCs w:val="16"/>
              </w:rPr>
              <w:t>Умови відпуску</w:t>
            </w:r>
          </w:p>
        </w:tc>
        <w:tc>
          <w:tcPr>
            <w:tcW w:w="993" w:type="dxa"/>
            <w:tcBorders>
              <w:top w:val="single" w:sz="4" w:space="0" w:color="000000"/>
            </w:tcBorders>
            <w:shd w:val="clear" w:color="auto" w:fill="D9D9D9"/>
          </w:tcPr>
          <w:p w:rsidR="006E1DB2" w:rsidRPr="00BA2A0A" w:rsidRDefault="006E1DB2" w:rsidP="004E44CE">
            <w:pPr>
              <w:tabs>
                <w:tab w:val="left" w:pos="12600"/>
              </w:tabs>
              <w:jc w:val="center"/>
              <w:rPr>
                <w:rFonts w:ascii="Arial" w:hAnsi="Arial" w:cs="Arial"/>
                <w:b/>
                <w:i/>
                <w:sz w:val="16"/>
                <w:szCs w:val="16"/>
              </w:rPr>
            </w:pPr>
            <w:r w:rsidRPr="00BA2A0A">
              <w:rPr>
                <w:rFonts w:ascii="Arial" w:hAnsi="Arial" w:cs="Arial"/>
                <w:b/>
                <w:i/>
                <w:sz w:val="16"/>
                <w:szCs w:val="16"/>
              </w:rPr>
              <w:t>Рекламування</w:t>
            </w:r>
          </w:p>
        </w:tc>
        <w:tc>
          <w:tcPr>
            <w:tcW w:w="1701" w:type="dxa"/>
            <w:tcBorders>
              <w:top w:val="single" w:sz="4" w:space="0" w:color="000000"/>
            </w:tcBorders>
            <w:shd w:val="clear" w:color="auto" w:fill="D9D9D9"/>
          </w:tcPr>
          <w:p w:rsidR="006E1DB2" w:rsidRPr="00BA2A0A" w:rsidRDefault="006E1DB2" w:rsidP="004E44CE">
            <w:pPr>
              <w:tabs>
                <w:tab w:val="left" w:pos="12600"/>
              </w:tabs>
              <w:jc w:val="center"/>
              <w:rPr>
                <w:rFonts w:ascii="Arial" w:hAnsi="Arial" w:cs="Arial"/>
                <w:b/>
                <w:i/>
                <w:sz w:val="16"/>
                <w:szCs w:val="16"/>
              </w:rPr>
            </w:pPr>
            <w:r w:rsidRPr="00BA2A0A">
              <w:rPr>
                <w:rFonts w:ascii="Arial" w:hAnsi="Arial" w:cs="Arial"/>
                <w:b/>
                <w:i/>
                <w:sz w:val="16"/>
                <w:szCs w:val="16"/>
              </w:rPr>
              <w:t>Номер реєстраційного посвідчення</w:t>
            </w:r>
          </w:p>
        </w:tc>
      </w:tr>
      <w:tr w:rsidR="006E1DB2" w:rsidRPr="00BA2A0A" w:rsidTr="004C4885">
        <w:tc>
          <w:tcPr>
            <w:tcW w:w="568" w:type="dxa"/>
            <w:tcBorders>
              <w:top w:val="single" w:sz="4" w:space="0" w:color="auto"/>
              <w:left w:val="single" w:sz="4" w:space="0" w:color="000000"/>
              <w:bottom w:val="single" w:sz="4" w:space="0" w:color="auto"/>
              <w:right w:val="single" w:sz="4" w:space="0" w:color="000000"/>
            </w:tcBorders>
            <w:shd w:val="clear" w:color="auto" w:fill="auto"/>
          </w:tcPr>
          <w:p w:rsidR="006E1DB2" w:rsidRPr="00BA2A0A" w:rsidRDefault="006E1DB2" w:rsidP="006E1DB2">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6E1DB2" w:rsidRPr="00BA2A0A" w:rsidRDefault="006E1DB2" w:rsidP="004E44CE">
            <w:pPr>
              <w:pStyle w:val="11"/>
              <w:tabs>
                <w:tab w:val="left" w:pos="12600"/>
              </w:tabs>
              <w:rPr>
                <w:rFonts w:ascii="Arial" w:hAnsi="Arial" w:cs="Arial"/>
                <w:b/>
                <w:i/>
                <w:sz w:val="16"/>
                <w:szCs w:val="16"/>
              </w:rPr>
            </w:pPr>
            <w:r w:rsidRPr="00BA2A0A">
              <w:rPr>
                <w:rFonts w:ascii="Arial" w:hAnsi="Arial" w:cs="Arial"/>
                <w:b/>
                <w:sz w:val="16"/>
                <w:szCs w:val="16"/>
              </w:rPr>
              <w:t>БЕНЗИЛДИМЕТИЛ[3-(МІРІСТОІЛАМІНО)ПРОПІЛ]АМОНІЮ ХЛОРИД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rPr>
                <w:rFonts w:ascii="Arial" w:hAnsi="Arial" w:cs="Arial"/>
                <w:sz w:val="16"/>
                <w:szCs w:val="16"/>
                <w:lang w:val="ru-RU"/>
              </w:rPr>
            </w:pPr>
            <w:r w:rsidRPr="00BA2A0A">
              <w:rPr>
                <w:rFonts w:ascii="Arial" w:hAnsi="Arial" w:cs="Arial"/>
                <w:sz w:val="16"/>
                <w:szCs w:val="16"/>
                <w:lang w:val="ru-RU"/>
              </w:rPr>
              <w:t>порошок (субстанція) у банках полімерних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lang w:val="ru-RU"/>
              </w:rPr>
              <w:t>КНВМП "ІСНА"</w:t>
            </w:r>
            <w:r w:rsidRPr="00BA2A0A">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ТОВ "ВАЛАРТІН ФАРМА"</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b/>
                <w:i/>
                <w:sz w:val="16"/>
                <w:szCs w:val="16"/>
              </w:rPr>
            </w:pPr>
            <w:r w:rsidRPr="00BA2A0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6E1DB2" w:rsidRPr="00BA2A0A" w:rsidRDefault="006E1DB2"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1DB2" w:rsidRPr="00F1438B" w:rsidRDefault="006E1DB2" w:rsidP="004E44CE">
            <w:pPr>
              <w:pStyle w:val="11"/>
              <w:tabs>
                <w:tab w:val="left" w:pos="12600"/>
              </w:tabs>
              <w:jc w:val="center"/>
              <w:rPr>
                <w:rFonts w:ascii="Arial" w:hAnsi="Arial" w:cs="Arial"/>
                <w:sz w:val="16"/>
                <w:szCs w:val="16"/>
              </w:rPr>
            </w:pPr>
            <w:r w:rsidRPr="00F1438B">
              <w:rPr>
                <w:rFonts w:ascii="Arial" w:hAnsi="Arial" w:cs="Arial"/>
                <w:sz w:val="16"/>
                <w:szCs w:val="16"/>
              </w:rPr>
              <w:t>UA/1993</w:t>
            </w:r>
            <w:r w:rsidRPr="00F1438B">
              <w:rPr>
                <w:rFonts w:ascii="Arial" w:hAnsi="Arial" w:cs="Arial"/>
                <w:sz w:val="16"/>
                <w:szCs w:val="16"/>
                <w:lang w:val="en-US"/>
              </w:rPr>
              <w:t>1</w:t>
            </w:r>
            <w:r w:rsidRPr="00F1438B">
              <w:rPr>
                <w:rFonts w:ascii="Arial" w:hAnsi="Arial" w:cs="Arial"/>
                <w:sz w:val="16"/>
                <w:szCs w:val="16"/>
              </w:rPr>
              <w:t>/01/01</w:t>
            </w:r>
          </w:p>
        </w:tc>
      </w:tr>
      <w:tr w:rsidR="006E1DB2" w:rsidRPr="00AF22C0" w:rsidTr="004C4885">
        <w:tc>
          <w:tcPr>
            <w:tcW w:w="568" w:type="dxa"/>
            <w:tcBorders>
              <w:top w:val="single" w:sz="4" w:space="0" w:color="auto"/>
              <w:left w:val="single" w:sz="4" w:space="0" w:color="000000"/>
              <w:bottom w:val="single" w:sz="4" w:space="0" w:color="auto"/>
              <w:right w:val="single" w:sz="4" w:space="0" w:color="000000"/>
            </w:tcBorders>
            <w:shd w:val="clear" w:color="auto" w:fill="auto"/>
          </w:tcPr>
          <w:p w:rsidR="006E1DB2" w:rsidRPr="00AF22C0" w:rsidRDefault="006E1DB2" w:rsidP="006E1DB2">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6E1DB2" w:rsidRPr="00AF22C0" w:rsidRDefault="006E1DB2" w:rsidP="004E44CE">
            <w:pPr>
              <w:pStyle w:val="11"/>
              <w:tabs>
                <w:tab w:val="left" w:pos="12600"/>
              </w:tabs>
              <w:rPr>
                <w:rFonts w:ascii="Arial" w:hAnsi="Arial" w:cs="Arial"/>
                <w:b/>
                <w:i/>
                <w:sz w:val="16"/>
                <w:szCs w:val="16"/>
              </w:rPr>
            </w:pPr>
            <w:r w:rsidRPr="00AF22C0">
              <w:rPr>
                <w:rFonts w:ascii="Arial" w:hAnsi="Arial" w:cs="Arial"/>
                <w:b/>
                <w:sz w:val="16"/>
                <w:szCs w:val="16"/>
              </w:rPr>
              <w:t>ІРИНОТЕКАН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1DB2" w:rsidRPr="00AF22C0" w:rsidRDefault="006E1DB2" w:rsidP="004E44CE">
            <w:pPr>
              <w:pStyle w:val="11"/>
              <w:tabs>
                <w:tab w:val="left" w:pos="12600"/>
              </w:tabs>
              <w:rPr>
                <w:rFonts w:ascii="Arial" w:hAnsi="Arial" w:cs="Arial"/>
                <w:sz w:val="16"/>
                <w:szCs w:val="16"/>
                <w:lang w:val="ru-RU"/>
              </w:rPr>
            </w:pPr>
            <w:r w:rsidRPr="00AF22C0">
              <w:rPr>
                <w:rFonts w:ascii="Arial" w:hAnsi="Arial" w:cs="Arial"/>
                <w:sz w:val="16"/>
                <w:szCs w:val="16"/>
                <w:lang w:val="ru-RU"/>
              </w:rPr>
              <w:t>концентрат для приготування розчину для інфузій, 20 мг/мл по 5 мл (100 мг) або по 15 мл (300 мг)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1DB2" w:rsidRPr="00AF22C0" w:rsidRDefault="006E1DB2" w:rsidP="004E44CE">
            <w:pPr>
              <w:pStyle w:val="11"/>
              <w:tabs>
                <w:tab w:val="left" w:pos="12600"/>
              </w:tabs>
              <w:jc w:val="center"/>
              <w:rPr>
                <w:rFonts w:ascii="Arial" w:hAnsi="Arial" w:cs="Arial"/>
                <w:sz w:val="16"/>
                <w:szCs w:val="16"/>
                <w:lang w:val="ru-RU"/>
              </w:rPr>
            </w:pPr>
            <w:r w:rsidRPr="00AF22C0">
              <w:rPr>
                <w:rFonts w:ascii="Arial" w:hAnsi="Arial" w:cs="Arial"/>
                <w:sz w:val="16"/>
                <w:szCs w:val="16"/>
                <w:lang w:val="ru-RU"/>
              </w:rPr>
              <w:t>Аккорд Хелскеа Полска Сп. з.о.о.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1DB2" w:rsidRPr="00AF22C0" w:rsidRDefault="006E1DB2" w:rsidP="004E44CE">
            <w:pPr>
              <w:pStyle w:val="11"/>
              <w:tabs>
                <w:tab w:val="left" w:pos="12600"/>
              </w:tabs>
              <w:jc w:val="center"/>
              <w:rPr>
                <w:rFonts w:ascii="Arial" w:hAnsi="Arial" w:cs="Arial"/>
                <w:sz w:val="16"/>
                <w:szCs w:val="16"/>
              </w:rPr>
            </w:pPr>
            <w:r w:rsidRPr="00AF22C0">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E1DB2" w:rsidRPr="00AF22C0" w:rsidRDefault="006E1DB2" w:rsidP="004E44CE">
            <w:pPr>
              <w:jc w:val="center"/>
              <w:rPr>
                <w:rFonts w:ascii="Arial" w:hAnsi="Arial" w:cs="Arial"/>
                <w:sz w:val="16"/>
                <w:szCs w:val="16"/>
              </w:rPr>
            </w:pPr>
            <w:r w:rsidRPr="00AF22C0">
              <w:rPr>
                <w:rFonts w:ascii="Arial" w:hAnsi="Arial" w:cs="Arial"/>
                <w:sz w:val="16"/>
                <w:szCs w:val="16"/>
              </w:rPr>
              <w:t>відповідальний за випуск серії:</w:t>
            </w:r>
          </w:p>
          <w:p w:rsidR="006E1DB2" w:rsidRPr="00AF22C0" w:rsidRDefault="006E1DB2" w:rsidP="004E44CE">
            <w:pPr>
              <w:jc w:val="center"/>
              <w:rPr>
                <w:rFonts w:ascii="Arial" w:hAnsi="Arial" w:cs="Arial"/>
                <w:sz w:val="16"/>
                <w:szCs w:val="16"/>
              </w:rPr>
            </w:pPr>
            <w:r w:rsidRPr="00AF22C0">
              <w:rPr>
                <w:rFonts w:ascii="Arial" w:hAnsi="Arial" w:cs="Arial"/>
                <w:sz w:val="16"/>
                <w:szCs w:val="16"/>
              </w:rPr>
              <w:t>Аккорд Хелскеа Полска Сп. з о.о. Склад Імпортера, Польща;</w:t>
            </w:r>
          </w:p>
          <w:p w:rsidR="006E1DB2" w:rsidRPr="00AF22C0" w:rsidRDefault="006E1DB2" w:rsidP="004E44CE">
            <w:pPr>
              <w:jc w:val="center"/>
              <w:rPr>
                <w:rFonts w:ascii="Arial" w:hAnsi="Arial" w:cs="Arial"/>
                <w:sz w:val="16"/>
                <w:szCs w:val="16"/>
              </w:rPr>
            </w:pPr>
            <w:r w:rsidRPr="00AF22C0">
              <w:rPr>
                <w:rFonts w:ascii="Arial" w:hAnsi="Arial" w:cs="Arial"/>
                <w:sz w:val="16"/>
                <w:szCs w:val="16"/>
              </w:rPr>
              <w:t>виробництво лікарського засобу, первинне та вторинне пакування, контроль якості:</w:t>
            </w:r>
          </w:p>
          <w:p w:rsidR="006E1DB2" w:rsidRPr="00AF22C0" w:rsidRDefault="006E1DB2" w:rsidP="004E44CE">
            <w:pPr>
              <w:jc w:val="center"/>
              <w:rPr>
                <w:rFonts w:ascii="Arial" w:hAnsi="Arial" w:cs="Arial"/>
                <w:sz w:val="16"/>
                <w:szCs w:val="16"/>
              </w:rPr>
            </w:pPr>
            <w:r w:rsidRPr="00AF22C0">
              <w:rPr>
                <w:rFonts w:ascii="Arial" w:hAnsi="Arial" w:cs="Arial"/>
                <w:sz w:val="16"/>
                <w:szCs w:val="16"/>
              </w:rPr>
              <w:t>Інтас Фармасьютікaлс Лімітед, Індія;</w:t>
            </w:r>
          </w:p>
          <w:p w:rsidR="006E1DB2" w:rsidRPr="00AF22C0" w:rsidRDefault="006E1DB2" w:rsidP="004E44CE">
            <w:pPr>
              <w:jc w:val="center"/>
              <w:rPr>
                <w:rFonts w:ascii="Arial" w:hAnsi="Arial" w:cs="Arial"/>
                <w:sz w:val="16"/>
                <w:szCs w:val="16"/>
              </w:rPr>
            </w:pPr>
            <w:r w:rsidRPr="00AF22C0">
              <w:rPr>
                <w:rFonts w:ascii="Arial" w:hAnsi="Arial" w:cs="Arial"/>
                <w:sz w:val="16"/>
                <w:szCs w:val="16"/>
              </w:rPr>
              <w:t>додаткове вторинне пакування:</w:t>
            </w:r>
          </w:p>
          <w:p w:rsidR="006E1DB2" w:rsidRPr="00AF22C0" w:rsidRDefault="006E1DB2" w:rsidP="004E44CE">
            <w:pPr>
              <w:jc w:val="center"/>
              <w:rPr>
                <w:rFonts w:ascii="Arial" w:hAnsi="Arial" w:cs="Arial"/>
                <w:sz w:val="16"/>
                <w:szCs w:val="16"/>
              </w:rPr>
            </w:pPr>
            <w:r w:rsidRPr="00AF22C0">
              <w:rPr>
                <w:rFonts w:ascii="Arial" w:hAnsi="Arial" w:cs="Arial"/>
                <w:sz w:val="16"/>
                <w:szCs w:val="16"/>
              </w:rPr>
              <w:t>АККОРД ХЕЛСКЕА ЛІМІТЕД, Велика Британiя;</w:t>
            </w:r>
          </w:p>
          <w:p w:rsidR="006E1DB2" w:rsidRPr="00AF22C0" w:rsidRDefault="006E1DB2" w:rsidP="004E44CE">
            <w:pPr>
              <w:jc w:val="center"/>
              <w:rPr>
                <w:rFonts w:ascii="Arial" w:hAnsi="Arial" w:cs="Arial"/>
                <w:sz w:val="16"/>
                <w:szCs w:val="16"/>
              </w:rPr>
            </w:pPr>
            <w:r w:rsidRPr="00AF22C0">
              <w:rPr>
                <w:rFonts w:ascii="Arial" w:hAnsi="Arial" w:cs="Arial"/>
                <w:sz w:val="16"/>
                <w:szCs w:val="16"/>
              </w:rPr>
              <w:t>Синоптиз Індастріал Сп. з о.о., Польща;</w:t>
            </w:r>
          </w:p>
          <w:p w:rsidR="006E1DB2" w:rsidRPr="00AF22C0" w:rsidRDefault="006E1DB2" w:rsidP="004E44CE">
            <w:pPr>
              <w:jc w:val="center"/>
              <w:rPr>
                <w:rFonts w:ascii="Arial" w:hAnsi="Arial" w:cs="Arial"/>
                <w:sz w:val="16"/>
                <w:szCs w:val="16"/>
              </w:rPr>
            </w:pPr>
            <w:r w:rsidRPr="00AF22C0">
              <w:rPr>
                <w:rFonts w:ascii="Arial" w:hAnsi="Arial" w:cs="Arial"/>
                <w:sz w:val="16"/>
                <w:szCs w:val="16"/>
              </w:rPr>
              <w:t>контроль якості:</w:t>
            </w:r>
          </w:p>
          <w:p w:rsidR="006E1DB2" w:rsidRPr="00AF22C0" w:rsidRDefault="006E1DB2" w:rsidP="004E44CE">
            <w:pPr>
              <w:jc w:val="center"/>
              <w:rPr>
                <w:rFonts w:ascii="Arial" w:hAnsi="Arial" w:cs="Arial"/>
                <w:sz w:val="16"/>
                <w:szCs w:val="16"/>
              </w:rPr>
            </w:pPr>
            <w:r w:rsidRPr="00AF22C0">
              <w:rPr>
                <w:rFonts w:ascii="Arial" w:hAnsi="Arial" w:cs="Arial"/>
                <w:sz w:val="16"/>
                <w:szCs w:val="16"/>
              </w:rPr>
              <w:t>ВЕССЛІНГ Хангері Кфт., Угорщина;</w:t>
            </w:r>
          </w:p>
          <w:p w:rsidR="006E1DB2" w:rsidRPr="00AF22C0" w:rsidRDefault="006E1DB2" w:rsidP="004E44CE">
            <w:pPr>
              <w:jc w:val="center"/>
              <w:rPr>
                <w:rFonts w:ascii="Arial" w:hAnsi="Arial" w:cs="Arial"/>
                <w:sz w:val="16"/>
                <w:szCs w:val="16"/>
              </w:rPr>
            </w:pPr>
            <w:r w:rsidRPr="00AF22C0">
              <w:rPr>
                <w:rFonts w:ascii="Arial" w:hAnsi="Arial" w:cs="Arial"/>
                <w:sz w:val="16"/>
                <w:szCs w:val="16"/>
              </w:rPr>
              <w:t xml:space="preserve">ФАРМАВАЛІД Лтд. Мікробіологічна </w:t>
            </w:r>
            <w:r w:rsidRPr="00AF22C0">
              <w:rPr>
                <w:rFonts w:ascii="Arial" w:hAnsi="Arial" w:cs="Arial"/>
                <w:sz w:val="16"/>
                <w:szCs w:val="16"/>
              </w:rPr>
              <w:lastRenderedPageBreak/>
              <w:t>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1DB2" w:rsidRDefault="006E1DB2" w:rsidP="004E44CE">
            <w:pPr>
              <w:pStyle w:val="11"/>
              <w:tabs>
                <w:tab w:val="left" w:pos="12600"/>
              </w:tabs>
              <w:jc w:val="center"/>
              <w:rPr>
                <w:rFonts w:ascii="Arial" w:hAnsi="Arial" w:cs="Arial"/>
                <w:sz w:val="16"/>
                <w:szCs w:val="16"/>
              </w:rPr>
            </w:pPr>
            <w:r>
              <w:rPr>
                <w:rFonts w:ascii="Arial" w:hAnsi="Arial" w:cs="Arial"/>
                <w:sz w:val="16"/>
                <w:szCs w:val="16"/>
              </w:rPr>
              <w:lastRenderedPageBreak/>
              <w:t>Польща/</w:t>
            </w:r>
          </w:p>
          <w:p w:rsidR="006E1DB2" w:rsidRDefault="006E1DB2" w:rsidP="004E44CE">
            <w:pPr>
              <w:pStyle w:val="11"/>
              <w:tabs>
                <w:tab w:val="left" w:pos="12600"/>
              </w:tabs>
              <w:jc w:val="center"/>
              <w:rPr>
                <w:rFonts w:ascii="Arial" w:hAnsi="Arial" w:cs="Arial"/>
                <w:sz w:val="16"/>
                <w:szCs w:val="16"/>
              </w:rPr>
            </w:pPr>
            <w:r>
              <w:rPr>
                <w:rFonts w:ascii="Arial" w:hAnsi="Arial" w:cs="Arial"/>
                <w:sz w:val="16"/>
                <w:szCs w:val="16"/>
              </w:rPr>
              <w:t>Індія/</w:t>
            </w:r>
          </w:p>
          <w:p w:rsidR="006E1DB2" w:rsidRDefault="006E1DB2" w:rsidP="004E44CE">
            <w:pPr>
              <w:pStyle w:val="11"/>
              <w:tabs>
                <w:tab w:val="left" w:pos="12600"/>
              </w:tabs>
              <w:jc w:val="center"/>
              <w:rPr>
                <w:rFonts w:ascii="Arial" w:hAnsi="Arial" w:cs="Arial"/>
                <w:sz w:val="16"/>
                <w:szCs w:val="16"/>
              </w:rPr>
            </w:pPr>
            <w:r>
              <w:rPr>
                <w:rFonts w:ascii="Arial" w:hAnsi="Arial" w:cs="Arial"/>
                <w:sz w:val="16"/>
                <w:szCs w:val="16"/>
              </w:rPr>
              <w:t>Велика Британія/</w:t>
            </w:r>
          </w:p>
          <w:p w:rsidR="006E1DB2" w:rsidRPr="00AF22C0" w:rsidRDefault="006E1DB2" w:rsidP="004E44CE">
            <w:pPr>
              <w:pStyle w:val="11"/>
              <w:tabs>
                <w:tab w:val="left" w:pos="12600"/>
              </w:tabs>
              <w:jc w:val="center"/>
              <w:rPr>
                <w:rFonts w:ascii="Arial" w:hAnsi="Arial" w:cs="Arial"/>
                <w:sz w:val="16"/>
                <w:szCs w:val="16"/>
              </w:rPr>
            </w:pPr>
            <w:r>
              <w:rPr>
                <w:rFonts w:ascii="Arial" w:hAnsi="Arial" w:cs="Arial"/>
                <w:sz w:val="16"/>
                <w:szCs w:val="16"/>
              </w:rPr>
              <w:t>Угорщина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E1DB2" w:rsidRPr="00AF22C0" w:rsidRDefault="006E1DB2" w:rsidP="004E44CE">
            <w:pPr>
              <w:pStyle w:val="11"/>
              <w:tabs>
                <w:tab w:val="left" w:pos="12600"/>
              </w:tabs>
              <w:jc w:val="center"/>
              <w:rPr>
                <w:rFonts w:ascii="Arial" w:hAnsi="Arial" w:cs="Arial"/>
                <w:sz w:val="16"/>
                <w:szCs w:val="16"/>
              </w:rPr>
            </w:pPr>
            <w:r w:rsidRPr="00AF22C0">
              <w:rPr>
                <w:rFonts w:ascii="Arial" w:hAnsi="Arial" w:cs="Arial"/>
                <w:sz w:val="16"/>
                <w:szCs w:val="16"/>
              </w:rPr>
              <w:t>реєстрація на 5 років</w:t>
            </w:r>
            <w:r w:rsidRPr="00AF22C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1DB2" w:rsidRPr="00AF22C0" w:rsidRDefault="006E1DB2" w:rsidP="004E44CE">
            <w:pPr>
              <w:pStyle w:val="11"/>
              <w:tabs>
                <w:tab w:val="left" w:pos="12600"/>
              </w:tabs>
              <w:jc w:val="center"/>
              <w:rPr>
                <w:rFonts w:ascii="Arial" w:hAnsi="Arial" w:cs="Arial"/>
                <w:b/>
                <w:i/>
                <w:sz w:val="16"/>
                <w:szCs w:val="16"/>
              </w:rPr>
            </w:pPr>
            <w:r w:rsidRPr="00AF22C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1DB2" w:rsidRPr="00AF22C0" w:rsidRDefault="006E1DB2" w:rsidP="004E44CE">
            <w:pPr>
              <w:pStyle w:val="11"/>
              <w:tabs>
                <w:tab w:val="left" w:pos="12600"/>
              </w:tabs>
              <w:jc w:val="center"/>
              <w:rPr>
                <w:rFonts w:ascii="Arial" w:hAnsi="Arial" w:cs="Arial"/>
                <w:i/>
                <w:sz w:val="16"/>
                <w:szCs w:val="16"/>
                <w:lang w:val="en-US"/>
              </w:rPr>
            </w:pPr>
            <w:r w:rsidRPr="00AF22C0">
              <w:rPr>
                <w:rFonts w:ascii="Arial" w:hAnsi="Arial" w:cs="Arial"/>
                <w:i/>
                <w:sz w:val="16"/>
                <w:szCs w:val="16"/>
                <w:lang w:val="ru-RU"/>
              </w:rPr>
              <w:t>Н</w:t>
            </w:r>
            <w:r w:rsidRPr="00AF22C0">
              <w:rPr>
                <w:rFonts w:ascii="Arial" w:hAnsi="Arial" w:cs="Arial"/>
                <w:i/>
                <w:sz w:val="16"/>
                <w:szCs w:val="16"/>
                <w:lang w:val="en-US"/>
              </w:rPr>
              <w:t xml:space="preserve">е </w:t>
            </w:r>
          </w:p>
          <w:p w:rsidR="006E1DB2" w:rsidRPr="00AF22C0" w:rsidRDefault="006E1DB2" w:rsidP="004E44CE">
            <w:pPr>
              <w:pStyle w:val="11"/>
              <w:tabs>
                <w:tab w:val="left" w:pos="12600"/>
              </w:tabs>
              <w:jc w:val="center"/>
              <w:rPr>
                <w:sz w:val="16"/>
                <w:szCs w:val="16"/>
              </w:rPr>
            </w:pPr>
            <w:r w:rsidRPr="00AF22C0">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1DB2" w:rsidRPr="00F1438B" w:rsidRDefault="006E1DB2" w:rsidP="004E44CE">
            <w:pPr>
              <w:pStyle w:val="11"/>
              <w:tabs>
                <w:tab w:val="left" w:pos="12600"/>
              </w:tabs>
              <w:jc w:val="center"/>
              <w:rPr>
                <w:rFonts w:ascii="Arial" w:hAnsi="Arial" w:cs="Arial"/>
                <w:sz w:val="16"/>
                <w:szCs w:val="16"/>
              </w:rPr>
            </w:pPr>
            <w:r w:rsidRPr="00F1438B">
              <w:rPr>
                <w:rFonts w:ascii="Arial" w:hAnsi="Arial" w:cs="Arial"/>
                <w:sz w:val="16"/>
                <w:szCs w:val="16"/>
              </w:rPr>
              <w:t>UA/1993</w:t>
            </w:r>
            <w:r w:rsidRPr="00F1438B">
              <w:rPr>
                <w:rFonts w:ascii="Arial" w:hAnsi="Arial" w:cs="Arial"/>
                <w:sz w:val="16"/>
                <w:szCs w:val="16"/>
                <w:lang w:val="en-US"/>
              </w:rPr>
              <w:t>3</w:t>
            </w:r>
            <w:r w:rsidRPr="00F1438B">
              <w:rPr>
                <w:rFonts w:ascii="Arial" w:hAnsi="Arial" w:cs="Arial"/>
                <w:sz w:val="16"/>
                <w:szCs w:val="16"/>
              </w:rPr>
              <w:t>/01/01</w:t>
            </w:r>
          </w:p>
        </w:tc>
      </w:tr>
      <w:tr w:rsidR="006E1DB2" w:rsidRPr="00BA2A0A" w:rsidTr="004C4885">
        <w:tc>
          <w:tcPr>
            <w:tcW w:w="568" w:type="dxa"/>
            <w:tcBorders>
              <w:top w:val="single" w:sz="4" w:space="0" w:color="auto"/>
              <w:left w:val="single" w:sz="4" w:space="0" w:color="000000"/>
              <w:bottom w:val="single" w:sz="4" w:space="0" w:color="auto"/>
              <w:right w:val="single" w:sz="4" w:space="0" w:color="000000"/>
            </w:tcBorders>
            <w:shd w:val="clear" w:color="auto" w:fill="auto"/>
          </w:tcPr>
          <w:p w:rsidR="006E1DB2" w:rsidRPr="00BA2A0A" w:rsidRDefault="006E1DB2" w:rsidP="006E1DB2">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6E1DB2" w:rsidRPr="00BA2A0A" w:rsidRDefault="006E1DB2" w:rsidP="004E44CE">
            <w:pPr>
              <w:pStyle w:val="11"/>
              <w:tabs>
                <w:tab w:val="left" w:pos="12600"/>
              </w:tabs>
              <w:rPr>
                <w:rFonts w:ascii="Arial" w:hAnsi="Arial" w:cs="Arial"/>
                <w:b/>
                <w:i/>
                <w:sz w:val="16"/>
                <w:szCs w:val="16"/>
              </w:rPr>
            </w:pPr>
            <w:r w:rsidRPr="00BA2A0A">
              <w:rPr>
                <w:rFonts w:ascii="Arial" w:hAnsi="Arial" w:cs="Arial"/>
                <w:b/>
                <w:sz w:val="16"/>
                <w:szCs w:val="16"/>
              </w:rPr>
              <w:t>ЛОПІНАВІР/РИТОНАВІР МАКЛЕОДС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200 мг/50 мг, по 120 таблеток у пластиковому флаконі із поліпропіленовим захисним пристроєм від дітей, що містить два саше з силікагелем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Маклеодс Фармасьютикалс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реєстрація на 5 років</w:t>
            </w:r>
            <w:r w:rsidRPr="00BA2A0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6E1DB2" w:rsidRPr="00BA2A0A" w:rsidRDefault="006E1DB2"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1DB2" w:rsidRPr="00F1438B" w:rsidRDefault="006E1DB2" w:rsidP="004E44CE">
            <w:pPr>
              <w:pStyle w:val="11"/>
              <w:tabs>
                <w:tab w:val="left" w:pos="12600"/>
              </w:tabs>
              <w:jc w:val="center"/>
              <w:rPr>
                <w:rFonts w:ascii="Arial" w:hAnsi="Arial" w:cs="Arial"/>
                <w:sz w:val="16"/>
                <w:szCs w:val="16"/>
              </w:rPr>
            </w:pPr>
            <w:r w:rsidRPr="00F1438B">
              <w:rPr>
                <w:rFonts w:ascii="Arial" w:hAnsi="Arial" w:cs="Arial"/>
                <w:sz w:val="16"/>
                <w:szCs w:val="16"/>
              </w:rPr>
              <w:t>UA/1993</w:t>
            </w:r>
            <w:r w:rsidRPr="00F1438B">
              <w:rPr>
                <w:rFonts w:ascii="Arial" w:hAnsi="Arial" w:cs="Arial"/>
                <w:sz w:val="16"/>
                <w:szCs w:val="16"/>
                <w:lang w:val="en-US"/>
              </w:rPr>
              <w:t>4</w:t>
            </w:r>
            <w:r w:rsidRPr="00F1438B">
              <w:rPr>
                <w:rFonts w:ascii="Arial" w:hAnsi="Arial" w:cs="Arial"/>
                <w:sz w:val="16"/>
                <w:szCs w:val="16"/>
              </w:rPr>
              <w:t>/01/02</w:t>
            </w:r>
          </w:p>
        </w:tc>
      </w:tr>
      <w:tr w:rsidR="006E1DB2" w:rsidRPr="00BA2A0A" w:rsidTr="004C4885">
        <w:tc>
          <w:tcPr>
            <w:tcW w:w="568" w:type="dxa"/>
            <w:tcBorders>
              <w:top w:val="single" w:sz="4" w:space="0" w:color="auto"/>
              <w:left w:val="single" w:sz="4" w:space="0" w:color="000000"/>
              <w:bottom w:val="single" w:sz="4" w:space="0" w:color="auto"/>
              <w:right w:val="single" w:sz="4" w:space="0" w:color="000000"/>
            </w:tcBorders>
            <w:shd w:val="clear" w:color="auto" w:fill="auto"/>
          </w:tcPr>
          <w:p w:rsidR="006E1DB2" w:rsidRPr="00BA2A0A" w:rsidRDefault="006E1DB2" w:rsidP="006E1DB2">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6E1DB2" w:rsidRPr="00BA2A0A" w:rsidRDefault="006E1DB2" w:rsidP="004E44CE">
            <w:pPr>
              <w:pStyle w:val="11"/>
              <w:tabs>
                <w:tab w:val="left" w:pos="12600"/>
              </w:tabs>
              <w:rPr>
                <w:rFonts w:ascii="Arial" w:hAnsi="Arial" w:cs="Arial"/>
                <w:b/>
                <w:i/>
                <w:sz w:val="16"/>
                <w:szCs w:val="16"/>
              </w:rPr>
            </w:pPr>
            <w:r w:rsidRPr="00BA2A0A">
              <w:rPr>
                <w:rFonts w:ascii="Arial" w:hAnsi="Arial" w:cs="Arial"/>
                <w:b/>
                <w:sz w:val="16"/>
                <w:szCs w:val="16"/>
              </w:rPr>
              <w:t>ЛОПІНАВІР/РИТОНАВІР МАКЛЕОДС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100 мг/25 мг, по 60 таблеток у пластиковому флаконі із поліпропіленовим захисним пристроєм від дітей, що містить два саше з силікагелем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Маклеодс Фармасьютикалс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реєстрація на 5 років</w:t>
            </w:r>
            <w:r w:rsidRPr="00BA2A0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6E1DB2" w:rsidRPr="00BA2A0A" w:rsidRDefault="006E1DB2"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1DB2" w:rsidRPr="00F1438B" w:rsidRDefault="006E1DB2" w:rsidP="004E44CE">
            <w:pPr>
              <w:pStyle w:val="11"/>
              <w:tabs>
                <w:tab w:val="left" w:pos="12600"/>
              </w:tabs>
              <w:jc w:val="center"/>
              <w:rPr>
                <w:rFonts w:ascii="Arial" w:hAnsi="Arial" w:cs="Arial"/>
                <w:sz w:val="16"/>
                <w:szCs w:val="16"/>
              </w:rPr>
            </w:pPr>
            <w:r w:rsidRPr="00F1438B">
              <w:rPr>
                <w:rFonts w:ascii="Arial" w:hAnsi="Arial" w:cs="Arial"/>
                <w:sz w:val="16"/>
                <w:szCs w:val="16"/>
              </w:rPr>
              <w:t>UA/1993</w:t>
            </w:r>
            <w:r w:rsidRPr="00F1438B">
              <w:rPr>
                <w:rFonts w:ascii="Arial" w:hAnsi="Arial" w:cs="Arial"/>
                <w:sz w:val="16"/>
                <w:szCs w:val="16"/>
                <w:lang w:val="en-US"/>
              </w:rPr>
              <w:t>4</w:t>
            </w:r>
            <w:r w:rsidRPr="00F1438B">
              <w:rPr>
                <w:rFonts w:ascii="Arial" w:hAnsi="Arial" w:cs="Arial"/>
                <w:sz w:val="16"/>
                <w:szCs w:val="16"/>
              </w:rPr>
              <w:t>/01/01</w:t>
            </w:r>
          </w:p>
        </w:tc>
      </w:tr>
      <w:tr w:rsidR="006E1DB2" w:rsidRPr="00BA2A0A" w:rsidTr="004C4885">
        <w:tc>
          <w:tcPr>
            <w:tcW w:w="568" w:type="dxa"/>
            <w:tcBorders>
              <w:top w:val="single" w:sz="4" w:space="0" w:color="auto"/>
              <w:left w:val="single" w:sz="4" w:space="0" w:color="000000"/>
              <w:bottom w:val="single" w:sz="4" w:space="0" w:color="auto"/>
              <w:right w:val="single" w:sz="4" w:space="0" w:color="000000"/>
            </w:tcBorders>
            <w:shd w:val="clear" w:color="auto" w:fill="auto"/>
          </w:tcPr>
          <w:p w:rsidR="006E1DB2" w:rsidRPr="00BA2A0A" w:rsidRDefault="006E1DB2" w:rsidP="006E1DB2">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6E1DB2" w:rsidRPr="00BA2A0A" w:rsidRDefault="006E1DB2" w:rsidP="004E44CE">
            <w:pPr>
              <w:pStyle w:val="11"/>
              <w:tabs>
                <w:tab w:val="left" w:pos="12600"/>
              </w:tabs>
              <w:rPr>
                <w:rFonts w:ascii="Arial" w:hAnsi="Arial" w:cs="Arial"/>
                <w:b/>
                <w:i/>
                <w:sz w:val="16"/>
                <w:szCs w:val="16"/>
              </w:rPr>
            </w:pPr>
            <w:r w:rsidRPr="00BA2A0A">
              <w:rPr>
                <w:rFonts w:ascii="Arial" w:hAnsi="Arial" w:cs="Arial"/>
                <w:b/>
                <w:sz w:val="16"/>
                <w:szCs w:val="16"/>
              </w:rPr>
              <w:t xml:space="preserve">ЦИПРОФЛОКСАЦИНУ </w:t>
            </w:r>
            <w:r w:rsidRPr="00BA2A0A">
              <w:rPr>
                <w:rFonts w:ascii="Arial" w:hAnsi="Arial" w:cs="Arial"/>
                <w:b/>
                <w:sz w:val="16"/>
                <w:szCs w:val="16"/>
              </w:rPr>
              <w:lastRenderedPageBreak/>
              <w:t>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rPr>
                <w:rFonts w:ascii="Arial" w:hAnsi="Arial" w:cs="Arial"/>
                <w:sz w:val="16"/>
                <w:szCs w:val="16"/>
              </w:rPr>
            </w:pPr>
            <w:r w:rsidRPr="00BA2A0A">
              <w:rPr>
                <w:rFonts w:ascii="Arial" w:hAnsi="Arial" w:cs="Arial"/>
                <w:sz w:val="16"/>
                <w:szCs w:val="16"/>
              </w:rPr>
              <w:lastRenderedPageBreak/>
              <w:t xml:space="preserve">кристалічний порошок </w:t>
            </w:r>
            <w:r w:rsidRPr="00BA2A0A">
              <w:rPr>
                <w:rFonts w:ascii="Arial" w:hAnsi="Arial" w:cs="Arial"/>
                <w:sz w:val="16"/>
                <w:szCs w:val="16"/>
              </w:rPr>
              <w:lastRenderedPageBreak/>
              <w:t>(субстанція)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lastRenderedPageBreak/>
              <w:t>ТОВ "Хаілвел"</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lastRenderedPageBreak/>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Чжецзян Гобан Фармасьютікал Ко., </w:t>
            </w:r>
            <w:r w:rsidRPr="00BA2A0A">
              <w:rPr>
                <w:rFonts w:ascii="Arial" w:hAnsi="Arial" w:cs="Arial"/>
                <w:sz w:val="16"/>
                <w:szCs w:val="16"/>
              </w:rPr>
              <w:lastRenderedPageBreak/>
              <w:t>Лтд</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lastRenderedPageBreak/>
              <w:t>Китай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sz w:val="16"/>
                <w:szCs w:val="16"/>
              </w:rPr>
            </w:pPr>
            <w:r w:rsidRPr="00BA2A0A">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b/>
                <w:i/>
                <w:sz w:val="16"/>
                <w:szCs w:val="16"/>
              </w:rPr>
            </w:pPr>
            <w:r w:rsidRPr="00BA2A0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1DB2" w:rsidRPr="00BA2A0A" w:rsidRDefault="006E1DB2"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6E1DB2" w:rsidRPr="00BA2A0A" w:rsidRDefault="006E1DB2"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1DB2" w:rsidRPr="00F1438B" w:rsidRDefault="006E1DB2" w:rsidP="004E44CE">
            <w:pPr>
              <w:pStyle w:val="11"/>
              <w:tabs>
                <w:tab w:val="left" w:pos="12600"/>
              </w:tabs>
              <w:jc w:val="center"/>
              <w:rPr>
                <w:rFonts w:ascii="Arial" w:hAnsi="Arial" w:cs="Arial"/>
                <w:sz w:val="16"/>
                <w:szCs w:val="16"/>
              </w:rPr>
            </w:pPr>
            <w:r w:rsidRPr="00F1438B">
              <w:rPr>
                <w:rFonts w:ascii="Arial" w:hAnsi="Arial" w:cs="Arial"/>
                <w:sz w:val="16"/>
                <w:szCs w:val="16"/>
              </w:rPr>
              <w:t>UA/1993</w:t>
            </w:r>
            <w:r w:rsidRPr="00F1438B">
              <w:rPr>
                <w:rFonts w:ascii="Arial" w:hAnsi="Arial" w:cs="Arial"/>
                <w:sz w:val="16"/>
                <w:szCs w:val="16"/>
                <w:lang w:val="en-US"/>
              </w:rPr>
              <w:t>2</w:t>
            </w:r>
            <w:r w:rsidRPr="00F1438B">
              <w:rPr>
                <w:rFonts w:ascii="Arial" w:hAnsi="Arial" w:cs="Arial"/>
                <w:sz w:val="16"/>
                <w:szCs w:val="16"/>
              </w:rPr>
              <w:t>/01/01</w:t>
            </w:r>
          </w:p>
        </w:tc>
      </w:tr>
    </w:tbl>
    <w:p w:rsidR="006E1DB2" w:rsidRPr="00BA2A0A" w:rsidRDefault="006E1DB2" w:rsidP="006E1DB2">
      <w:pPr>
        <w:pStyle w:val="2"/>
        <w:tabs>
          <w:tab w:val="left" w:pos="12600"/>
        </w:tabs>
        <w:jc w:val="center"/>
        <w:rPr>
          <w:rFonts w:cs="Arial"/>
          <w:sz w:val="24"/>
          <w:szCs w:val="24"/>
        </w:rPr>
      </w:pPr>
    </w:p>
    <w:tbl>
      <w:tblPr>
        <w:tblW w:w="0" w:type="auto"/>
        <w:tblLook w:val="04A0" w:firstRow="1" w:lastRow="0" w:firstColumn="1" w:lastColumn="0" w:noHBand="0" w:noVBand="1"/>
      </w:tblPr>
      <w:tblGrid>
        <w:gridCol w:w="7421"/>
        <w:gridCol w:w="7422"/>
      </w:tblGrid>
      <w:tr w:rsidR="006E1DB2" w:rsidRPr="002B6C81" w:rsidTr="004E44CE">
        <w:trPr>
          <w:trHeight w:val="742"/>
        </w:trPr>
        <w:tc>
          <w:tcPr>
            <w:tcW w:w="7421" w:type="dxa"/>
            <w:shd w:val="clear" w:color="auto" w:fill="auto"/>
          </w:tcPr>
          <w:p w:rsidR="006E1DB2" w:rsidRPr="002B6C81" w:rsidRDefault="006E1DB2" w:rsidP="004E44CE">
            <w:pPr>
              <w:rPr>
                <w:rStyle w:val="cs95e872d03"/>
                <w:rFonts w:ascii="Arial" w:hAnsi="Arial" w:cs="Arial"/>
                <w:sz w:val="32"/>
                <w:szCs w:val="32"/>
              </w:rPr>
            </w:pPr>
            <w:r w:rsidRPr="002B6C81">
              <w:rPr>
                <w:rStyle w:val="cs7a65ad241"/>
                <w:rFonts w:ascii="Arial" w:hAnsi="Arial" w:cs="Arial"/>
                <w:sz w:val="32"/>
                <w:szCs w:val="32"/>
              </w:rPr>
              <w:t xml:space="preserve">В.о. начальника </w:t>
            </w:r>
          </w:p>
          <w:p w:rsidR="006E1DB2" w:rsidRPr="002B6C81" w:rsidRDefault="006E1DB2" w:rsidP="004E44CE">
            <w:pPr>
              <w:ind w:right="20"/>
              <w:rPr>
                <w:rStyle w:val="cs7864ebcf1"/>
                <w:rFonts w:ascii="Arial" w:hAnsi="Arial" w:cs="Arial"/>
                <w:b w:val="0"/>
                <w:color w:val="auto"/>
                <w:sz w:val="32"/>
                <w:szCs w:val="32"/>
              </w:rPr>
            </w:pPr>
            <w:r w:rsidRPr="002B6C81">
              <w:rPr>
                <w:rStyle w:val="cs7a65ad241"/>
                <w:rFonts w:ascii="Arial" w:hAnsi="Arial" w:cs="Arial"/>
                <w:sz w:val="32"/>
                <w:szCs w:val="32"/>
              </w:rPr>
              <w:t>Фармацевтичного управління</w:t>
            </w:r>
          </w:p>
          <w:p w:rsidR="006E1DB2" w:rsidRPr="002B6C81" w:rsidRDefault="006E1DB2" w:rsidP="004E44CE">
            <w:pPr>
              <w:tabs>
                <w:tab w:val="left" w:pos="4095"/>
              </w:tabs>
              <w:rPr>
                <w:rFonts w:ascii="Arial" w:hAnsi="Arial" w:cs="Arial"/>
                <w:sz w:val="32"/>
                <w:szCs w:val="32"/>
              </w:rPr>
            </w:pPr>
          </w:p>
        </w:tc>
        <w:tc>
          <w:tcPr>
            <w:tcW w:w="7422" w:type="dxa"/>
            <w:shd w:val="clear" w:color="auto" w:fill="auto"/>
          </w:tcPr>
          <w:p w:rsidR="006E1DB2" w:rsidRPr="002B6C81" w:rsidRDefault="006E1DB2" w:rsidP="004E44CE">
            <w:pPr>
              <w:pStyle w:val="cs95e872d0"/>
              <w:jc w:val="right"/>
              <w:rPr>
                <w:rStyle w:val="cs7a65ad241"/>
                <w:rFonts w:ascii="Arial" w:hAnsi="Arial" w:cs="Arial"/>
                <w:sz w:val="32"/>
                <w:szCs w:val="32"/>
              </w:rPr>
            </w:pPr>
          </w:p>
          <w:p w:rsidR="006E1DB2" w:rsidRPr="002B6C81" w:rsidRDefault="006E1DB2" w:rsidP="004E44CE">
            <w:pPr>
              <w:pStyle w:val="cs95e872d0"/>
              <w:jc w:val="right"/>
            </w:pPr>
            <w:r w:rsidRPr="002B6C81">
              <w:rPr>
                <w:rStyle w:val="cs7a65ad241"/>
                <w:rFonts w:ascii="Arial" w:hAnsi="Arial" w:cs="Arial"/>
                <w:sz w:val="32"/>
                <w:szCs w:val="32"/>
              </w:rPr>
              <w:t>Олександр ГРІЦЕНКО</w:t>
            </w:r>
          </w:p>
        </w:tc>
      </w:tr>
    </w:tbl>
    <w:p w:rsidR="006E1DB2" w:rsidRDefault="006E1DB2" w:rsidP="00FC73F7">
      <w:pPr>
        <w:pStyle w:val="31"/>
        <w:spacing w:after="0"/>
        <w:ind w:left="0"/>
        <w:rPr>
          <w:b/>
          <w:sz w:val="28"/>
          <w:szCs w:val="28"/>
          <w:lang w:val="uk-UA"/>
        </w:rPr>
        <w:sectPr w:rsidR="006E1DB2" w:rsidSect="004E44CE">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A08F5" w:rsidRPr="00BA2A0A" w:rsidTr="004E44CE">
        <w:tc>
          <w:tcPr>
            <w:tcW w:w="3828" w:type="dxa"/>
          </w:tcPr>
          <w:p w:rsidR="001A08F5" w:rsidRPr="008C1EC6" w:rsidRDefault="001A08F5" w:rsidP="002A2B6E">
            <w:pPr>
              <w:pStyle w:val="4"/>
              <w:tabs>
                <w:tab w:val="left" w:pos="12600"/>
              </w:tabs>
              <w:spacing w:before="0" w:after="0"/>
              <w:rPr>
                <w:bCs w:val="0"/>
                <w:iCs/>
                <w:sz w:val="18"/>
                <w:szCs w:val="18"/>
              </w:rPr>
            </w:pPr>
            <w:r w:rsidRPr="008C1EC6">
              <w:rPr>
                <w:bCs w:val="0"/>
                <w:iCs/>
                <w:sz w:val="18"/>
                <w:szCs w:val="18"/>
              </w:rPr>
              <w:t>Додаток 2</w:t>
            </w:r>
          </w:p>
          <w:p w:rsidR="001A08F5" w:rsidRPr="008C1EC6" w:rsidRDefault="001A08F5" w:rsidP="002A2B6E">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1A08F5" w:rsidRPr="008C1EC6" w:rsidRDefault="001A08F5" w:rsidP="002A2B6E">
            <w:pPr>
              <w:pStyle w:val="4"/>
              <w:tabs>
                <w:tab w:val="left" w:pos="12600"/>
              </w:tabs>
              <w:spacing w:before="0" w:after="0"/>
              <w:rPr>
                <w:bCs w:val="0"/>
                <w:iCs/>
                <w:sz w:val="18"/>
                <w:szCs w:val="18"/>
              </w:rPr>
            </w:pPr>
            <w:r w:rsidRPr="008C1EC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A08F5" w:rsidRPr="00A711E1" w:rsidRDefault="001A08F5" w:rsidP="002A2B6E">
            <w:pPr>
              <w:tabs>
                <w:tab w:val="left" w:pos="12600"/>
              </w:tabs>
              <w:rPr>
                <w:rFonts w:ascii="Arial" w:hAnsi="Arial" w:cs="Arial"/>
                <w:b/>
                <w:sz w:val="18"/>
                <w:szCs w:val="18"/>
                <w:u w:val="single"/>
              </w:rPr>
            </w:pPr>
            <w:r w:rsidRPr="00A711E1">
              <w:rPr>
                <w:b/>
                <w:bCs/>
                <w:iCs/>
                <w:sz w:val="18"/>
                <w:szCs w:val="18"/>
                <w:u w:val="single"/>
              </w:rPr>
              <w:t>від 14 березня 2023 року № 490</w:t>
            </w:r>
          </w:p>
        </w:tc>
      </w:tr>
    </w:tbl>
    <w:p w:rsidR="001A08F5" w:rsidRPr="00735940" w:rsidRDefault="001A08F5" w:rsidP="001A08F5">
      <w:pPr>
        <w:keepNext/>
        <w:tabs>
          <w:tab w:val="left" w:pos="12600"/>
        </w:tabs>
        <w:jc w:val="center"/>
        <w:outlineLvl w:val="1"/>
        <w:rPr>
          <w:b/>
          <w:caps/>
          <w:sz w:val="26"/>
          <w:szCs w:val="26"/>
        </w:rPr>
      </w:pPr>
      <w:r w:rsidRPr="00735940">
        <w:rPr>
          <w:b/>
          <w:caps/>
          <w:sz w:val="26"/>
          <w:szCs w:val="26"/>
        </w:rPr>
        <w:t>ПЕРЕЛІК</w:t>
      </w:r>
    </w:p>
    <w:p w:rsidR="001A08F5" w:rsidRDefault="001A08F5" w:rsidP="001A08F5">
      <w:pPr>
        <w:tabs>
          <w:tab w:val="left" w:pos="12600"/>
        </w:tabs>
        <w:jc w:val="center"/>
        <w:rPr>
          <w:b/>
          <w:caps/>
          <w:sz w:val="26"/>
          <w:szCs w:val="26"/>
        </w:rPr>
      </w:pPr>
      <w:r w:rsidRPr="00735940">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A08F5" w:rsidRPr="00BA2A0A" w:rsidRDefault="001A08F5" w:rsidP="001A08F5">
      <w:pPr>
        <w:tabs>
          <w:tab w:val="left" w:pos="12600"/>
        </w:tabs>
        <w:jc w:val="center"/>
        <w:rPr>
          <w:rFonts w:ascii="Arial" w:hAnsi="Arial" w:cs="Arial"/>
          <w:b/>
          <w:sz w:val="28"/>
          <w:szCs w:val="28"/>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993"/>
        <w:gridCol w:w="1559"/>
        <w:gridCol w:w="1134"/>
        <w:gridCol w:w="3685"/>
        <w:gridCol w:w="1134"/>
        <w:gridCol w:w="992"/>
        <w:gridCol w:w="1559"/>
      </w:tblGrid>
      <w:tr w:rsidR="001A08F5" w:rsidRPr="00BA2A0A" w:rsidTr="002A2B6E">
        <w:trPr>
          <w:tblHeader/>
        </w:trPr>
        <w:tc>
          <w:tcPr>
            <w:tcW w:w="568" w:type="dxa"/>
            <w:tcBorders>
              <w:top w:val="single" w:sz="4" w:space="0" w:color="000000"/>
            </w:tcBorders>
            <w:shd w:val="clear" w:color="auto" w:fill="D9D9D9"/>
            <w:hideMark/>
          </w:tcPr>
          <w:p w:rsidR="001A08F5" w:rsidRPr="00BA2A0A" w:rsidRDefault="001A08F5" w:rsidP="004E44CE">
            <w:pPr>
              <w:tabs>
                <w:tab w:val="left" w:pos="12600"/>
              </w:tabs>
              <w:jc w:val="center"/>
              <w:rPr>
                <w:rFonts w:ascii="Arial" w:hAnsi="Arial" w:cs="Arial"/>
                <w:b/>
                <w:i/>
                <w:sz w:val="16"/>
                <w:szCs w:val="16"/>
              </w:rPr>
            </w:pPr>
            <w:r w:rsidRPr="00BA2A0A">
              <w:rPr>
                <w:rFonts w:ascii="Arial" w:hAnsi="Arial" w:cs="Arial"/>
                <w:b/>
                <w:i/>
                <w:sz w:val="16"/>
                <w:szCs w:val="16"/>
              </w:rPr>
              <w:t>№ п/п</w:t>
            </w:r>
          </w:p>
        </w:tc>
        <w:tc>
          <w:tcPr>
            <w:tcW w:w="1276" w:type="dxa"/>
            <w:tcBorders>
              <w:top w:val="single" w:sz="4" w:space="0" w:color="000000"/>
            </w:tcBorders>
            <w:shd w:val="clear" w:color="auto" w:fill="D9D9D9"/>
          </w:tcPr>
          <w:p w:rsidR="001A08F5" w:rsidRPr="00BA2A0A" w:rsidRDefault="001A08F5" w:rsidP="004E44CE">
            <w:pPr>
              <w:tabs>
                <w:tab w:val="left" w:pos="12600"/>
              </w:tabs>
              <w:jc w:val="center"/>
              <w:rPr>
                <w:rFonts w:ascii="Arial" w:hAnsi="Arial" w:cs="Arial"/>
                <w:b/>
                <w:i/>
                <w:sz w:val="16"/>
                <w:szCs w:val="16"/>
              </w:rPr>
            </w:pPr>
            <w:r w:rsidRPr="00BA2A0A">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A08F5" w:rsidRPr="00BA2A0A" w:rsidRDefault="001A08F5" w:rsidP="004E44CE">
            <w:pPr>
              <w:tabs>
                <w:tab w:val="left" w:pos="12600"/>
              </w:tabs>
              <w:jc w:val="center"/>
              <w:rPr>
                <w:rFonts w:ascii="Arial" w:hAnsi="Arial" w:cs="Arial"/>
                <w:b/>
                <w:i/>
                <w:sz w:val="16"/>
                <w:szCs w:val="16"/>
              </w:rPr>
            </w:pPr>
            <w:r w:rsidRPr="00BA2A0A">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1A08F5" w:rsidRPr="00BA2A0A" w:rsidRDefault="001A08F5" w:rsidP="004E44CE">
            <w:pPr>
              <w:tabs>
                <w:tab w:val="left" w:pos="12600"/>
              </w:tabs>
              <w:jc w:val="center"/>
              <w:rPr>
                <w:rFonts w:ascii="Arial" w:hAnsi="Arial" w:cs="Arial"/>
                <w:b/>
                <w:i/>
                <w:sz w:val="16"/>
                <w:szCs w:val="16"/>
              </w:rPr>
            </w:pPr>
            <w:r w:rsidRPr="00BA2A0A">
              <w:rPr>
                <w:rFonts w:ascii="Arial" w:hAnsi="Arial" w:cs="Arial"/>
                <w:b/>
                <w:i/>
                <w:sz w:val="16"/>
                <w:szCs w:val="16"/>
              </w:rPr>
              <w:t>Заявник</w:t>
            </w:r>
          </w:p>
        </w:tc>
        <w:tc>
          <w:tcPr>
            <w:tcW w:w="993" w:type="dxa"/>
            <w:tcBorders>
              <w:top w:val="single" w:sz="4" w:space="0" w:color="000000"/>
            </w:tcBorders>
            <w:shd w:val="clear" w:color="auto" w:fill="D9D9D9"/>
          </w:tcPr>
          <w:p w:rsidR="001A08F5" w:rsidRPr="00BA2A0A" w:rsidRDefault="001A08F5" w:rsidP="004E44CE">
            <w:pPr>
              <w:tabs>
                <w:tab w:val="left" w:pos="12600"/>
              </w:tabs>
              <w:jc w:val="center"/>
              <w:rPr>
                <w:rFonts w:ascii="Arial" w:hAnsi="Arial" w:cs="Arial"/>
                <w:b/>
                <w:i/>
                <w:sz w:val="16"/>
                <w:szCs w:val="16"/>
              </w:rPr>
            </w:pPr>
            <w:r w:rsidRPr="00BA2A0A">
              <w:rPr>
                <w:rFonts w:ascii="Arial" w:hAnsi="Arial" w:cs="Arial"/>
                <w:b/>
                <w:i/>
                <w:sz w:val="16"/>
                <w:szCs w:val="16"/>
              </w:rPr>
              <w:t>Країна заявника</w:t>
            </w:r>
          </w:p>
        </w:tc>
        <w:tc>
          <w:tcPr>
            <w:tcW w:w="1559" w:type="dxa"/>
            <w:tcBorders>
              <w:top w:val="single" w:sz="4" w:space="0" w:color="000000"/>
            </w:tcBorders>
            <w:shd w:val="clear" w:color="auto" w:fill="D9D9D9"/>
          </w:tcPr>
          <w:p w:rsidR="001A08F5" w:rsidRPr="00BA2A0A" w:rsidRDefault="001A08F5" w:rsidP="004E44CE">
            <w:pPr>
              <w:tabs>
                <w:tab w:val="left" w:pos="12600"/>
              </w:tabs>
              <w:jc w:val="center"/>
              <w:rPr>
                <w:rFonts w:ascii="Arial" w:hAnsi="Arial" w:cs="Arial"/>
                <w:b/>
                <w:i/>
                <w:sz w:val="16"/>
                <w:szCs w:val="16"/>
              </w:rPr>
            </w:pPr>
            <w:r w:rsidRPr="00BA2A0A">
              <w:rPr>
                <w:rFonts w:ascii="Arial" w:hAnsi="Arial" w:cs="Arial"/>
                <w:b/>
                <w:i/>
                <w:sz w:val="16"/>
                <w:szCs w:val="16"/>
              </w:rPr>
              <w:t>Виробник</w:t>
            </w:r>
          </w:p>
        </w:tc>
        <w:tc>
          <w:tcPr>
            <w:tcW w:w="1134" w:type="dxa"/>
            <w:tcBorders>
              <w:top w:val="single" w:sz="4" w:space="0" w:color="000000"/>
            </w:tcBorders>
            <w:shd w:val="clear" w:color="auto" w:fill="D9D9D9"/>
          </w:tcPr>
          <w:p w:rsidR="001A08F5" w:rsidRPr="00BA2A0A" w:rsidRDefault="001A08F5" w:rsidP="004E44CE">
            <w:pPr>
              <w:tabs>
                <w:tab w:val="left" w:pos="12600"/>
              </w:tabs>
              <w:jc w:val="center"/>
              <w:rPr>
                <w:rFonts w:ascii="Arial" w:hAnsi="Arial" w:cs="Arial"/>
                <w:b/>
                <w:i/>
                <w:sz w:val="16"/>
                <w:szCs w:val="16"/>
              </w:rPr>
            </w:pPr>
            <w:r w:rsidRPr="00BA2A0A">
              <w:rPr>
                <w:rFonts w:ascii="Arial" w:hAnsi="Arial" w:cs="Arial"/>
                <w:b/>
                <w:i/>
                <w:sz w:val="16"/>
                <w:szCs w:val="16"/>
              </w:rPr>
              <w:t>Країна виробника</w:t>
            </w:r>
          </w:p>
        </w:tc>
        <w:tc>
          <w:tcPr>
            <w:tcW w:w="3685" w:type="dxa"/>
            <w:tcBorders>
              <w:top w:val="single" w:sz="4" w:space="0" w:color="000000"/>
            </w:tcBorders>
            <w:shd w:val="clear" w:color="auto" w:fill="D9D9D9"/>
          </w:tcPr>
          <w:p w:rsidR="001A08F5" w:rsidRPr="00BA2A0A" w:rsidRDefault="001A08F5" w:rsidP="004E44CE">
            <w:pPr>
              <w:tabs>
                <w:tab w:val="left" w:pos="12600"/>
              </w:tabs>
              <w:jc w:val="center"/>
              <w:rPr>
                <w:rFonts w:ascii="Arial" w:hAnsi="Arial" w:cs="Arial"/>
                <w:b/>
                <w:i/>
                <w:sz w:val="16"/>
                <w:szCs w:val="16"/>
              </w:rPr>
            </w:pPr>
            <w:r w:rsidRPr="00BA2A0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A08F5" w:rsidRPr="00BA2A0A" w:rsidRDefault="001A08F5" w:rsidP="004E44CE">
            <w:pPr>
              <w:tabs>
                <w:tab w:val="left" w:pos="12600"/>
              </w:tabs>
              <w:jc w:val="center"/>
              <w:rPr>
                <w:rFonts w:ascii="Arial" w:hAnsi="Arial" w:cs="Arial"/>
                <w:b/>
                <w:i/>
                <w:sz w:val="16"/>
                <w:szCs w:val="16"/>
              </w:rPr>
            </w:pPr>
            <w:r w:rsidRPr="00BA2A0A">
              <w:rPr>
                <w:rFonts w:ascii="Arial" w:hAnsi="Arial" w:cs="Arial"/>
                <w:b/>
                <w:i/>
                <w:sz w:val="16"/>
                <w:szCs w:val="16"/>
              </w:rPr>
              <w:t>Умови відпуску</w:t>
            </w:r>
          </w:p>
        </w:tc>
        <w:tc>
          <w:tcPr>
            <w:tcW w:w="992" w:type="dxa"/>
            <w:tcBorders>
              <w:top w:val="single" w:sz="4" w:space="0" w:color="000000"/>
            </w:tcBorders>
            <w:shd w:val="clear" w:color="auto" w:fill="D9D9D9"/>
          </w:tcPr>
          <w:p w:rsidR="001A08F5" w:rsidRPr="00BA2A0A" w:rsidRDefault="001A08F5" w:rsidP="004E44CE">
            <w:pPr>
              <w:tabs>
                <w:tab w:val="left" w:pos="12600"/>
              </w:tabs>
              <w:jc w:val="center"/>
              <w:rPr>
                <w:rFonts w:ascii="Arial" w:hAnsi="Arial" w:cs="Arial"/>
                <w:b/>
                <w:i/>
                <w:sz w:val="16"/>
                <w:szCs w:val="16"/>
              </w:rPr>
            </w:pPr>
            <w:r w:rsidRPr="00BA2A0A">
              <w:rPr>
                <w:rFonts w:ascii="Arial" w:hAnsi="Arial" w:cs="Arial"/>
                <w:b/>
                <w:i/>
                <w:sz w:val="16"/>
                <w:szCs w:val="16"/>
              </w:rPr>
              <w:t>Рекламування</w:t>
            </w:r>
          </w:p>
        </w:tc>
        <w:tc>
          <w:tcPr>
            <w:tcW w:w="1559" w:type="dxa"/>
            <w:tcBorders>
              <w:top w:val="single" w:sz="4" w:space="0" w:color="000000"/>
            </w:tcBorders>
            <w:shd w:val="clear" w:color="auto" w:fill="D9D9D9"/>
          </w:tcPr>
          <w:p w:rsidR="001A08F5" w:rsidRPr="00BA2A0A" w:rsidRDefault="001A08F5" w:rsidP="004E44CE">
            <w:pPr>
              <w:tabs>
                <w:tab w:val="left" w:pos="12600"/>
              </w:tabs>
              <w:jc w:val="center"/>
              <w:rPr>
                <w:rFonts w:ascii="Arial" w:hAnsi="Arial" w:cs="Arial"/>
                <w:b/>
                <w:i/>
                <w:sz w:val="16"/>
                <w:szCs w:val="16"/>
              </w:rPr>
            </w:pPr>
            <w:r w:rsidRPr="00BA2A0A">
              <w:rPr>
                <w:rFonts w:ascii="Arial" w:hAnsi="Arial" w:cs="Arial"/>
                <w:b/>
                <w:i/>
                <w:sz w:val="16"/>
                <w:szCs w:val="16"/>
              </w:rPr>
              <w:t>Номер реєстраційного посвідчення</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АМІФЕНА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500 мг по 10 таблеток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Товариство з додатковою відповідальністю "ІНТЕРХІМ"</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Товариство з додатковою відповідальністю "ІНТЕРХІМ"</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відповідно до оновленої інформації з безпеки застосування діючої речовини. </w:t>
            </w:r>
            <w:r w:rsidRPr="00BA2A0A">
              <w:rPr>
                <w:rFonts w:ascii="Arial" w:hAnsi="Arial" w:cs="Arial"/>
                <w:sz w:val="16"/>
                <w:szCs w:val="16"/>
              </w:rPr>
              <w:br/>
            </w:r>
            <w:r w:rsidRPr="00BA2A0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UA/16620/01/02</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АМІФЕНА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250 мг по 10 таблеток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Товариство з додатковою відповідальністю "ІНТЕРХІМ"</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Товариство з додатковою відповідальністю "ІНТЕРХІМ"</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відповідно до оновленої інформації з безпеки застосування діючої речовини. </w:t>
            </w:r>
            <w:r w:rsidRPr="00BA2A0A">
              <w:rPr>
                <w:rFonts w:ascii="Arial" w:hAnsi="Arial" w:cs="Arial"/>
                <w:sz w:val="16"/>
                <w:szCs w:val="16"/>
              </w:rPr>
              <w:br/>
            </w:r>
            <w:r w:rsidRPr="00BA2A0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UA/16620/01/01</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таблетки, по 5 мг; по 10 таблеток у блістері; по 3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«Тева Україна»</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АТ Фармацевтичний завод Тева</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Перереєстрація на необмежений термін</w:t>
            </w:r>
            <w:r w:rsidRPr="00BA2A0A">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(Норваск®, таблетки по 5 мг, по 10 мг). </w:t>
            </w:r>
            <w:r w:rsidRPr="00BA2A0A">
              <w:rPr>
                <w:rFonts w:ascii="Arial" w:hAnsi="Arial" w:cs="Arial"/>
                <w:sz w:val="16"/>
                <w:szCs w:val="16"/>
              </w:rPr>
              <w:br/>
            </w:r>
            <w:r w:rsidRPr="00BA2A0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1A08F5" w:rsidRPr="00BA2A0A" w:rsidRDefault="001A08F5"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UA/16717/01/01</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таблетки, по 10 мг; по 10 таблеток у блістері; по 3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«Тева Україна»</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АТ Фармацевтичний завод Тева</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Перереєстрація на необмежений термін</w:t>
            </w:r>
            <w:r w:rsidRPr="00BA2A0A">
              <w:rPr>
                <w:rFonts w:ascii="Arial" w:hAnsi="Arial" w:cs="Arial"/>
                <w:sz w:val="16"/>
                <w:szCs w:val="16"/>
              </w:rPr>
              <w:br/>
            </w:r>
            <w:r w:rsidRPr="00BA2A0A">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(Норваск®, таблетки по 5 мг, по 10 мг). </w:t>
            </w:r>
            <w:r w:rsidRPr="00BA2A0A">
              <w:rPr>
                <w:rFonts w:ascii="Arial" w:hAnsi="Arial" w:cs="Arial"/>
                <w:sz w:val="16"/>
                <w:szCs w:val="16"/>
              </w:rPr>
              <w:br/>
            </w:r>
            <w:r w:rsidRPr="00BA2A0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1A08F5" w:rsidRPr="00BA2A0A" w:rsidRDefault="001A08F5"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UA/16717/01/02</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АНАУРАН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краплі вушні по 25 мл у флаконі з кришкою-крапельницею;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Замбон С.П.А.</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Замбон С.П.А.</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Перереєстрація на необмежений термін</w:t>
            </w:r>
            <w:r w:rsidRPr="00BA2A0A">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"Особливості застосування", "Здатність впливати на швидкість реакції при керуванні автотранспортом або іншими механізмами" (редагування тексту), "Спосіб застосування та дози"(редагування тексту та уточнення інформації), "Побічні реакції", "Упаковка" (редагування тексту без фактичної зміни упаковки) відповідно до матеріалів реєстраційного досьє.</w:t>
            </w:r>
            <w:r w:rsidRPr="00BA2A0A">
              <w:rPr>
                <w:rFonts w:ascii="Arial" w:hAnsi="Arial" w:cs="Arial"/>
                <w:sz w:val="16"/>
                <w:szCs w:val="16"/>
              </w:rPr>
              <w:br/>
            </w:r>
            <w:r w:rsidRPr="00BA2A0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1A08F5" w:rsidRPr="00BA2A0A" w:rsidRDefault="001A08F5"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UA/11664/01/01</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БОНЕВІСТА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Містрал Кепітал Менеджмент Лімітед </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bulk, первинне та вторинне пакування:</w:t>
            </w:r>
            <w:r w:rsidRPr="00BA2A0A">
              <w:rPr>
                <w:rFonts w:ascii="Arial" w:hAnsi="Arial" w:cs="Arial"/>
                <w:sz w:val="16"/>
                <w:szCs w:val="16"/>
              </w:rPr>
              <w:br/>
              <w:t>Евер Фарма Джен ГмбХ, Німеччина</w:t>
            </w:r>
            <w:r w:rsidRPr="00BA2A0A">
              <w:rPr>
                <w:rFonts w:ascii="Arial" w:hAnsi="Arial" w:cs="Arial"/>
                <w:sz w:val="16"/>
                <w:szCs w:val="16"/>
              </w:rPr>
              <w:br/>
              <w:t>вторинне пакування:</w:t>
            </w:r>
            <w:r w:rsidRPr="00BA2A0A">
              <w:rPr>
                <w:rFonts w:ascii="Arial" w:hAnsi="Arial" w:cs="Arial"/>
                <w:sz w:val="16"/>
                <w:szCs w:val="16"/>
              </w:rPr>
              <w:br/>
              <w:t>Енестія Белджиум Н.В., Бельгія</w:t>
            </w:r>
          </w:p>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випуск серії:</w:t>
            </w:r>
            <w:r w:rsidRPr="00BA2A0A">
              <w:rPr>
                <w:rFonts w:ascii="Arial" w:hAnsi="Arial" w:cs="Arial"/>
                <w:sz w:val="16"/>
                <w:szCs w:val="16"/>
              </w:rPr>
              <w:br/>
              <w:t>Сінтон Хіспанія, С.Л., Іспанія</w:t>
            </w:r>
          </w:p>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вторинне пакування: </w:t>
            </w:r>
            <w:r w:rsidRPr="00BA2A0A">
              <w:rPr>
                <w:rFonts w:ascii="Arial" w:hAnsi="Arial" w:cs="Arial"/>
                <w:sz w:val="16"/>
                <w:szCs w:val="16"/>
              </w:rPr>
              <w:br/>
              <w:t>Васделл Європа Лімітед, Ірландія</w:t>
            </w:r>
          </w:p>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виробнитцво bulk, первинне пакування: </w:t>
            </w:r>
            <w:r w:rsidRPr="00BA2A0A">
              <w:rPr>
                <w:rFonts w:ascii="Arial" w:hAnsi="Arial" w:cs="Arial"/>
                <w:sz w:val="16"/>
                <w:szCs w:val="16"/>
              </w:rPr>
              <w:br/>
              <w:t>Мефар Ілач Санаї А.С., Туреччина</w:t>
            </w:r>
          </w:p>
          <w:p w:rsidR="001A08F5" w:rsidRPr="00BA2A0A" w:rsidRDefault="001A08F5"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Бельгія/</w:t>
            </w:r>
          </w:p>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Іспанія/</w:t>
            </w:r>
          </w:p>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Ірландія/</w:t>
            </w:r>
          </w:p>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Туреччина</w:t>
            </w:r>
          </w:p>
          <w:p w:rsidR="001A08F5" w:rsidRPr="00BA2A0A" w:rsidRDefault="001A08F5" w:rsidP="004E44CE">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Перереєстрація на необмежений термін</w:t>
            </w:r>
            <w:r w:rsidRPr="00BA2A0A">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щодо медичного застосування референтного лікарського засобу (Бонвіва, розчин для ін’єкцій).</w:t>
            </w:r>
            <w:r w:rsidRPr="00BA2A0A">
              <w:rPr>
                <w:rFonts w:ascii="Arial" w:hAnsi="Arial" w:cs="Arial"/>
                <w:sz w:val="16"/>
                <w:szCs w:val="16"/>
              </w:rPr>
              <w:br/>
            </w:r>
            <w:r w:rsidRPr="00BA2A0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1A08F5" w:rsidRPr="00BA2A0A" w:rsidRDefault="001A08F5"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UA/16927/01/01</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ВАЗОКЕТ®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lang w:val="ru-RU"/>
              </w:rPr>
            </w:pPr>
            <w:r w:rsidRPr="00BA2A0A">
              <w:rPr>
                <w:rFonts w:ascii="Arial" w:hAnsi="Arial" w:cs="Arial"/>
                <w:sz w:val="16"/>
                <w:szCs w:val="16"/>
                <w:lang w:val="ru-RU"/>
              </w:rPr>
              <w:t>таблетки по 600 мг; по 15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lang w:val="ru-RU"/>
              </w:rPr>
            </w:pPr>
            <w:r w:rsidRPr="00BA2A0A">
              <w:rPr>
                <w:rFonts w:ascii="Arial" w:hAnsi="Arial" w:cs="Arial"/>
                <w:sz w:val="16"/>
                <w:szCs w:val="16"/>
                <w:lang w:val="ru-RU"/>
              </w:rPr>
              <w:t>Страген Фарма СА</w:t>
            </w:r>
            <w:r w:rsidRPr="00BA2A0A">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Фітео Лаборатуар</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Перереєстрація на необмежений термін</w:t>
            </w:r>
            <w:r w:rsidRPr="00BA2A0A">
              <w:rPr>
                <w:rFonts w:ascii="Arial" w:hAnsi="Arial" w:cs="Arial"/>
                <w:sz w:val="16"/>
                <w:szCs w:val="16"/>
              </w:rPr>
              <w:br/>
              <w:t>Оновлено інформацію в інструкції для медичного застосування лікарського засобу у розділах "Побічні реакції", "Упаковка" (внесено редакційні уточнення) відповідно до інформації стосовно безпеки, яка зазначена в матеріалах реєстраційного досьє.</w:t>
            </w:r>
            <w:r w:rsidRPr="00BA2A0A">
              <w:rPr>
                <w:rFonts w:ascii="Arial" w:hAnsi="Arial" w:cs="Arial"/>
                <w:sz w:val="16"/>
                <w:szCs w:val="16"/>
              </w:rPr>
              <w:br/>
            </w:r>
            <w:r w:rsidRPr="00BA2A0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UA/4403/01/01</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ДИКЛОФЕНАК-ТЕВА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розчин для ін’єкцій, 75 мг/3 мл, по 3 мл розчину в ампулі; по 5 ампул у блістері; по 1 або по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«Тева Україна»</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Меркле ГмбХ (виробництво нерозфасованого продукту, первинна та вторинна упаковка, дозвіл на випуск серії; контроль якості) </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Перереєстрація на необмежений термін</w:t>
            </w:r>
            <w:r w:rsidRPr="00BA2A0A">
              <w:rPr>
                <w:rFonts w:ascii="Arial" w:hAnsi="Arial" w:cs="Arial"/>
                <w:sz w:val="16"/>
                <w:szCs w:val="16"/>
              </w:rPr>
              <w:br/>
            </w:r>
            <w:r w:rsidRPr="00BA2A0A">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(Вольтарен®, розчин для ін'єкцій, 75 мг/3 мл). </w:t>
            </w:r>
            <w:r w:rsidRPr="00BA2A0A">
              <w:rPr>
                <w:rFonts w:ascii="Arial" w:hAnsi="Arial" w:cs="Arial"/>
                <w:sz w:val="16"/>
                <w:szCs w:val="16"/>
              </w:rPr>
              <w:br/>
            </w:r>
            <w:r w:rsidRPr="00BA2A0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1A08F5" w:rsidRPr="00BA2A0A" w:rsidRDefault="001A08F5"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UA/16637/01/01</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КИСЕНЬ МЕДИЧНИЙ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рідина (субстанція) у кріогенних ізотермічних ємностях для виготовлення газоподібних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Командитне товариство "ТОВ "Запорізький автогенний завод" і Компанія"</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Командитне товариство "ТОВ "Запорізький автогенний завод" і Компанія"</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1A08F5" w:rsidRPr="00BA2A0A" w:rsidRDefault="001A08F5"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UA/16883/01/01</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супозиторії ректальні по 250 тис. МО; по 5 супозиторіїв в контурній чарунковій упаковці, по 2 контурні чарункові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"Науково-виробнича компанія "Інтерфармбіотек"</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"Науково-виробнича компанія "Інтерфармбіотек"</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BA2A0A">
              <w:rPr>
                <w:rFonts w:ascii="Arial" w:hAnsi="Arial" w:cs="Arial"/>
                <w:sz w:val="16"/>
                <w:szCs w:val="16"/>
              </w:rPr>
              <w:br/>
            </w:r>
            <w:r w:rsidRPr="00BA2A0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1A08F5" w:rsidRPr="00BA2A0A" w:rsidRDefault="001A08F5"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UA/13825/02/01</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супозиторії ректальні по 500 тис. МО; по 5 супозиторіїв в контурній чарунковій упаковці, по 2 контурні чарункові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"Науково-виробнича компанія "Інтерфармбіотек"</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"Науково-виробнича компанія "Інтерфармбіотек"</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BA2A0A">
              <w:rPr>
                <w:rFonts w:ascii="Arial" w:hAnsi="Arial" w:cs="Arial"/>
                <w:sz w:val="16"/>
                <w:szCs w:val="16"/>
              </w:rPr>
              <w:br/>
            </w:r>
            <w:r w:rsidRPr="00BA2A0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1A08F5" w:rsidRPr="00BA2A0A" w:rsidRDefault="001A08F5"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UA/13825/02/02</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супозиторії ректальні по 1 млн МО; по 5 супозиторіїв в контурній чарунковій упаковці, по 2 контурні чарункові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"Науково-виробнича компанія "Інтерфармбіотек"</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"Науково-виробнича компанія "Інтерфармбіотек"</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BA2A0A">
              <w:rPr>
                <w:rFonts w:ascii="Arial" w:hAnsi="Arial" w:cs="Arial"/>
                <w:sz w:val="16"/>
                <w:szCs w:val="16"/>
              </w:rPr>
              <w:br/>
            </w:r>
            <w:r w:rsidRPr="00BA2A0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1A08F5" w:rsidRPr="00BA2A0A" w:rsidRDefault="001A08F5"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UA/13825/02/03</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супозиторії ректальні по 3 млн МО; по 5 супозиторіїв в контурній чарунковій упаковці, по 2 контурні чарункові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"Науково-виробнича компанія "Інтерфармбіотек"</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"Науково-виробнича компанія "Інтерфармбіотек"</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BA2A0A">
              <w:rPr>
                <w:rFonts w:ascii="Arial" w:hAnsi="Arial" w:cs="Arial"/>
                <w:sz w:val="16"/>
                <w:szCs w:val="16"/>
              </w:rPr>
              <w:br/>
            </w:r>
            <w:r w:rsidRPr="00BA2A0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1A08F5" w:rsidRPr="00BA2A0A" w:rsidRDefault="001A08F5"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UA/13825/02/04</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ПАНТЕНОЛ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крем, по 30 г у тубі алюмінієвій;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"Тернофарм"</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"Тернофарм"</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застосування діючих та допоміжних речовин. </w:t>
            </w:r>
            <w:r w:rsidRPr="00BA2A0A">
              <w:rPr>
                <w:rFonts w:ascii="Arial" w:hAnsi="Arial" w:cs="Arial"/>
                <w:sz w:val="16"/>
                <w:szCs w:val="16"/>
              </w:rPr>
              <w:br/>
            </w:r>
            <w:r w:rsidRPr="00BA2A0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UA/16958/01/01</w:t>
            </w:r>
          </w:p>
        </w:tc>
      </w:tr>
      <w:tr w:rsidR="001A08F5" w:rsidRPr="00BA2A0A" w:rsidTr="002A2B6E">
        <w:tc>
          <w:tcPr>
            <w:tcW w:w="568" w:type="dxa"/>
            <w:tcBorders>
              <w:top w:val="single" w:sz="4" w:space="0" w:color="auto"/>
              <w:left w:val="single" w:sz="4" w:space="0" w:color="000000"/>
              <w:bottom w:val="single" w:sz="4" w:space="0" w:color="auto"/>
              <w:right w:val="single" w:sz="4" w:space="0" w:color="000000"/>
            </w:tcBorders>
            <w:shd w:val="clear" w:color="auto" w:fill="auto"/>
          </w:tcPr>
          <w:p w:rsidR="001A08F5" w:rsidRPr="00BA2A0A" w:rsidRDefault="001A08F5" w:rsidP="001A08F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08F5" w:rsidRPr="00BA2A0A" w:rsidRDefault="001A08F5" w:rsidP="004E44CE">
            <w:pPr>
              <w:pStyle w:val="11"/>
              <w:tabs>
                <w:tab w:val="left" w:pos="12600"/>
              </w:tabs>
              <w:rPr>
                <w:rFonts w:ascii="Arial" w:hAnsi="Arial" w:cs="Arial"/>
                <w:b/>
                <w:i/>
                <w:sz w:val="16"/>
                <w:szCs w:val="16"/>
              </w:rPr>
            </w:pPr>
            <w:r w:rsidRPr="00BA2A0A">
              <w:rPr>
                <w:rFonts w:ascii="Arial" w:hAnsi="Arial" w:cs="Arial"/>
                <w:b/>
                <w:sz w:val="16"/>
                <w:szCs w:val="16"/>
              </w:rPr>
              <w:t>ФЛОКСИМЕД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rPr>
                <w:rFonts w:ascii="Arial" w:hAnsi="Arial" w:cs="Arial"/>
                <w:sz w:val="16"/>
                <w:szCs w:val="16"/>
              </w:rPr>
            </w:pPr>
            <w:r w:rsidRPr="00BA2A0A">
              <w:rPr>
                <w:rFonts w:ascii="Arial" w:hAnsi="Arial" w:cs="Arial"/>
                <w:sz w:val="16"/>
                <w:szCs w:val="16"/>
              </w:rPr>
              <w:t>краплі очні та вушні, розчин, 3 мг/мл по 5 мл у флаконі-крапельниці; по 1 флакону-крапельниці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ТОВ «УОРЛД МЕДИЦИН»</w:t>
            </w:r>
            <w:r w:rsidRPr="00BA2A0A">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К.О. Ромфарм Компані С.Р.Л.</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Перереєстрація на необмежений термін. Оновлено інформацію у розділах інструкції для медичного застосування: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(Цілоксан®, крплі очні/вушні). </w:t>
            </w:r>
            <w:r w:rsidRPr="00BA2A0A">
              <w:rPr>
                <w:rFonts w:ascii="Arial" w:hAnsi="Arial" w:cs="Arial"/>
                <w:sz w:val="16"/>
                <w:szCs w:val="16"/>
              </w:rPr>
              <w:br/>
            </w:r>
            <w:r w:rsidRPr="00BA2A0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08F5" w:rsidRPr="00BA2A0A" w:rsidRDefault="001A08F5"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1A08F5" w:rsidRPr="00BA2A0A" w:rsidRDefault="001A08F5"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08F5" w:rsidRPr="003C0159" w:rsidRDefault="001A08F5" w:rsidP="004E44CE">
            <w:pPr>
              <w:pStyle w:val="11"/>
              <w:tabs>
                <w:tab w:val="left" w:pos="12600"/>
              </w:tabs>
              <w:jc w:val="center"/>
              <w:rPr>
                <w:rFonts w:ascii="Arial" w:hAnsi="Arial" w:cs="Arial"/>
                <w:sz w:val="16"/>
                <w:szCs w:val="16"/>
              </w:rPr>
            </w:pPr>
            <w:r w:rsidRPr="003C0159">
              <w:rPr>
                <w:rFonts w:ascii="Arial" w:hAnsi="Arial" w:cs="Arial"/>
                <w:sz w:val="16"/>
                <w:szCs w:val="16"/>
              </w:rPr>
              <w:t>UA/16547/01/01</w:t>
            </w:r>
          </w:p>
        </w:tc>
      </w:tr>
    </w:tbl>
    <w:p w:rsidR="002A2B6E" w:rsidRDefault="002A2B6E"/>
    <w:p w:rsidR="002A2B6E" w:rsidRDefault="002A2B6E"/>
    <w:tbl>
      <w:tblPr>
        <w:tblW w:w="14843" w:type="dxa"/>
        <w:tblLayout w:type="fixed"/>
        <w:tblLook w:val="04A0" w:firstRow="1" w:lastRow="0" w:firstColumn="1" w:lastColumn="0" w:noHBand="0" w:noVBand="1"/>
      </w:tblPr>
      <w:tblGrid>
        <w:gridCol w:w="7421"/>
        <w:gridCol w:w="7422"/>
      </w:tblGrid>
      <w:tr w:rsidR="001A08F5" w:rsidRPr="00BA2A0A" w:rsidTr="002A2B6E">
        <w:tc>
          <w:tcPr>
            <w:tcW w:w="7421" w:type="dxa"/>
            <w:shd w:val="clear" w:color="auto" w:fill="auto"/>
          </w:tcPr>
          <w:p w:rsidR="001A08F5" w:rsidRDefault="001A08F5" w:rsidP="004E44CE">
            <w:pPr>
              <w:rPr>
                <w:rStyle w:val="cs7a65ad241"/>
                <w:rFonts w:ascii="Arial" w:hAnsi="Arial" w:cs="Arial"/>
                <w:sz w:val="28"/>
                <w:szCs w:val="28"/>
              </w:rPr>
            </w:pPr>
          </w:p>
          <w:p w:rsidR="001A08F5" w:rsidRPr="00BA2A0A" w:rsidRDefault="001A08F5" w:rsidP="004E44CE">
            <w:pPr>
              <w:rPr>
                <w:rStyle w:val="cs95e872d03"/>
                <w:rFonts w:ascii="Arial" w:hAnsi="Arial" w:cs="Arial"/>
                <w:sz w:val="28"/>
                <w:szCs w:val="28"/>
              </w:rPr>
            </w:pPr>
            <w:r w:rsidRPr="00BA2A0A">
              <w:rPr>
                <w:rStyle w:val="cs7a65ad241"/>
                <w:rFonts w:ascii="Arial" w:hAnsi="Arial" w:cs="Arial"/>
                <w:sz w:val="28"/>
                <w:szCs w:val="28"/>
              </w:rPr>
              <w:t xml:space="preserve">В.о. начальника </w:t>
            </w:r>
          </w:p>
          <w:p w:rsidR="001A08F5" w:rsidRPr="00BA2A0A" w:rsidRDefault="001A08F5" w:rsidP="004E44CE">
            <w:pPr>
              <w:ind w:right="20"/>
              <w:rPr>
                <w:rStyle w:val="cs7864ebcf1"/>
                <w:rFonts w:ascii="Arial" w:hAnsi="Arial" w:cs="Arial"/>
                <w:b w:val="0"/>
                <w:color w:val="auto"/>
                <w:sz w:val="28"/>
                <w:szCs w:val="28"/>
              </w:rPr>
            </w:pPr>
            <w:r w:rsidRPr="00BA2A0A">
              <w:rPr>
                <w:rStyle w:val="cs7a65ad241"/>
                <w:rFonts w:ascii="Arial" w:hAnsi="Arial" w:cs="Arial"/>
                <w:sz w:val="28"/>
                <w:szCs w:val="28"/>
              </w:rPr>
              <w:t>Фармацевтичного управління</w:t>
            </w:r>
          </w:p>
        </w:tc>
        <w:tc>
          <w:tcPr>
            <w:tcW w:w="7422" w:type="dxa"/>
            <w:shd w:val="clear" w:color="auto" w:fill="auto"/>
          </w:tcPr>
          <w:p w:rsidR="001A08F5" w:rsidRPr="00BA2A0A" w:rsidRDefault="001A08F5" w:rsidP="004E44CE">
            <w:pPr>
              <w:pStyle w:val="cs95e872d0"/>
              <w:rPr>
                <w:rStyle w:val="cs7864ebcf1"/>
                <w:rFonts w:ascii="Arial" w:hAnsi="Arial" w:cs="Arial"/>
                <w:color w:val="auto"/>
                <w:sz w:val="28"/>
                <w:szCs w:val="28"/>
              </w:rPr>
            </w:pPr>
          </w:p>
          <w:p w:rsidR="001A08F5" w:rsidRDefault="001A08F5" w:rsidP="004E44CE">
            <w:pPr>
              <w:pStyle w:val="cs95e872d0"/>
              <w:jc w:val="right"/>
              <w:rPr>
                <w:rStyle w:val="cs7a65ad241"/>
                <w:rFonts w:ascii="Arial" w:hAnsi="Arial" w:cs="Arial"/>
                <w:sz w:val="28"/>
                <w:szCs w:val="28"/>
              </w:rPr>
            </w:pPr>
          </w:p>
          <w:p w:rsidR="001A08F5" w:rsidRPr="00BA2A0A" w:rsidRDefault="001A08F5" w:rsidP="004E44CE">
            <w:pPr>
              <w:pStyle w:val="cs95e872d0"/>
              <w:jc w:val="right"/>
              <w:rPr>
                <w:rStyle w:val="cs7864ebcf1"/>
                <w:rFonts w:ascii="Arial" w:hAnsi="Arial" w:cs="Arial"/>
                <w:color w:val="auto"/>
                <w:sz w:val="28"/>
                <w:szCs w:val="28"/>
              </w:rPr>
            </w:pPr>
            <w:r w:rsidRPr="00BA2A0A">
              <w:rPr>
                <w:rStyle w:val="cs7a65ad241"/>
                <w:rFonts w:ascii="Arial" w:hAnsi="Arial" w:cs="Arial"/>
                <w:sz w:val="28"/>
                <w:szCs w:val="28"/>
              </w:rPr>
              <w:t>Олександр ГРІЦЕНКО</w:t>
            </w:r>
          </w:p>
        </w:tc>
      </w:tr>
    </w:tbl>
    <w:p w:rsidR="001A08F5" w:rsidRPr="00BA2A0A" w:rsidRDefault="001A08F5" w:rsidP="001A08F5">
      <w:pPr>
        <w:rPr>
          <w:rFonts w:ascii="Arial" w:hAnsi="Arial" w:cs="Arial"/>
        </w:rPr>
      </w:pPr>
    </w:p>
    <w:p w:rsidR="001A08F5" w:rsidRDefault="001A08F5" w:rsidP="00FC73F7">
      <w:pPr>
        <w:pStyle w:val="31"/>
        <w:spacing w:after="0"/>
        <w:ind w:left="0"/>
        <w:rPr>
          <w:b/>
          <w:sz w:val="28"/>
          <w:szCs w:val="28"/>
          <w:lang w:val="uk-UA"/>
        </w:rPr>
        <w:sectPr w:rsidR="001A08F5" w:rsidSect="004E44CE">
          <w:headerReference w:type="default" r:id="rId14"/>
          <w:pgSz w:w="16838" w:h="11906" w:orient="landscape"/>
          <w:pgMar w:top="907" w:right="1134" w:bottom="907" w:left="1077" w:header="709" w:footer="709" w:gutter="0"/>
          <w:cols w:space="708"/>
          <w:docGrid w:linePitch="360"/>
        </w:sectPr>
      </w:pPr>
    </w:p>
    <w:p w:rsidR="00817B62" w:rsidRPr="00BA2A0A" w:rsidRDefault="00817B62" w:rsidP="00817B62">
      <w:pPr>
        <w:rPr>
          <w:rFonts w:ascii="Arial" w:hAnsi="Arial" w:cs="Arial"/>
        </w:rPr>
      </w:pPr>
    </w:p>
    <w:tbl>
      <w:tblPr>
        <w:tblW w:w="3828" w:type="dxa"/>
        <w:tblInd w:w="11448" w:type="dxa"/>
        <w:tblLayout w:type="fixed"/>
        <w:tblLook w:val="0000" w:firstRow="0" w:lastRow="0" w:firstColumn="0" w:lastColumn="0" w:noHBand="0" w:noVBand="0"/>
      </w:tblPr>
      <w:tblGrid>
        <w:gridCol w:w="3828"/>
      </w:tblGrid>
      <w:tr w:rsidR="00817B62" w:rsidRPr="00BA2A0A" w:rsidTr="004E44CE">
        <w:tc>
          <w:tcPr>
            <w:tcW w:w="3828" w:type="dxa"/>
          </w:tcPr>
          <w:p w:rsidR="00817B62" w:rsidRPr="00B27B78" w:rsidRDefault="00817B62" w:rsidP="00B27B78">
            <w:pPr>
              <w:keepNext/>
              <w:tabs>
                <w:tab w:val="left" w:pos="12600"/>
              </w:tabs>
              <w:outlineLvl w:val="3"/>
              <w:rPr>
                <w:b/>
                <w:bCs/>
                <w:iCs/>
                <w:sz w:val="18"/>
                <w:szCs w:val="18"/>
              </w:rPr>
            </w:pPr>
            <w:r w:rsidRPr="00BA2A0A">
              <w:rPr>
                <w:rFonts w:ascii="Arial" w:hAnsi="Arial" w:cs="Arial"/>
                <w:b/>
              </w:rPr>
              <w:br w:type="page"/>
            </w:r>
            <w:r w:rsidRPr="00B27B78">
              <w:rPr>
                <w:b/>
                <w:bCs/>
                <w:iCs/>
                <w:sz w:val="18"/>
                <w:szCs w:val="18"/>
              </w:rPr>
              <w:t>Додаток 3</w:t>
            </w:r>
          </w:p>
          <w:p w:rsidR="00817B62" w:rsidRPr="003B5A16" w:rsidRDefault="00817B62" w:rsidP="00B27B78">
            <w:pPr>
              <w:pStyle w:val="4"/>
              <w:tabs>
                <w:tab w:val="left" w:pos="12600"/>
              </w:tabs>
              <w:spacing w:before="0" w:after="0"/>
              <w:rPr>
                <w:bCs w:val="0"/>
                <w:iCs/>
                <w:sz w:val="18"/>
                <w:szCs w:val="18"/>
              </w:rPr>
            </w:pPr>
            <w:r w:rsidRPr="003B5A16">
              <w:rPr>
                <w:bCs w:val="0"/>
                <w:iCs/>
                <w:sz w:val="18"/>
                <w:szCs w:val="18"/>
              </w:rPr>
              <w:t>до наказу Міністерства охорони</w:t>
            </w:r>
          </w:p>
          <w:p w:rsidR="00817B62" w:rsidRPr="00DE0FBB" w:rsidRDefault="00817B62" w:rsidP="00B27B78">
            <w:pPr>
              <w:pStyle w:val="4"/>
              <w:tabs>
                <w:tab w:val="left" w:pos="12600"/>
              </w:tabs>
              <w:spacing w:before="0" w:after="0"/>
              <w:rPr>
                <w:bCs w:val="0"/>
                <w:iCs/>
                <w:sz w:val="18"/>
                <w:szCs w:val="18"/>
              </w:rPr>
            </w:pPr>
            <w:r w:rsidRPr="003B5A16">
              <w:rPr>
                <w:bCs w:val="0"/>
                <w:iCs/>
                <w:sz w:val="18"/>
                <w:szCs w:val="18"/>
              </w:rPr>
              <w:t xml:space="preserve">здоров’я України «Про державну реєстрацію (перереєстрацію) лікарських засобів (медичних імунобіологічних </w:t>
            </w:r>
            <w:r w:rsidRPr="00DE0FBB">
              <w:rPr>
                <w:bCs w:val="0"/>
                <w:iCs/>
                <w:sz w:val="18"/>
                <w:szCs w:val="18"/>
              </w:rPr>
              <w:t>препаратів) та внесення змін до реєстраційних матеріалів»</w:t>
            </w:r>
          </w:p>
          <w:p w:rsidR="00817B62" w:rsidRPr="005B54ED" w:rsidRDefault="00817B62" w:rsidP="00B27B78">
            <w:pPr>
              <w:tabs>
                <w:tab w:val="left" w:pos="12600"/>
              </w:tabs>
              <w:rPr>
                <w:rFonts w:ascii="Arial" w:hAnsi="Arial" w:cs="Arial"/>
                <w:b/>
                <w:sz w:val="18"/>
                <w:szCs w:val="18"/>
                <w:u w:val="single"/>
              </w:rPr>
            </w:pPr>
            <w:r w:rsidRPr="005B54ED">
              <w:rPr>
                <w:b/>
                <w:bCs/>
                <w:sz w:val="18"/>
                <w:szCs w:val="18"/>
                <w:u w:val="single"/>
              </w:rPr>
              <w:t>від 14 березня 2023 року № 490</w:t>
            </w:r>
          </w:p>
        </w:tc>
      </w:tr>
    </w:tbl>
    <w:p w:rsidR="00817B62" w:rsidRPr="00BA2A0A" w:rsidRDefault="00817B62" w:rsidP="00817B62">
      <w:pPr>
        <w:tabs>
          <w:tab w:val="left" w:pos="12600"/>
        </w:tabs>
        <w:jc w:val="center"/>
        <w:rPr>
          <w:rFonts w:ascii="Arial" w:hAnsi="Arial" w:cs="Arial"/>
          <w:sz w:val="18"/>
          <w:szCs w:val="18"/>
          <w:u w:val="single"/>
        </w:rPr>
      </w:pPr>
    </w:p>
    <w:p w:rsidR="00817B62" w:rsidRPr="004B381D" w:rsidRDefault="00817B62" w:rsidP="00817B62">
      <w:pPr>
        <w:pStyle w:val="3a"/>
        <w:jc w:val="center"/>
        <w:rPr>
          <w:b/>
          <w:caps/>
          <w:sz w:val="28"/>
          <w:szCs w:val="28"/>
          <w:lang w:eastAsia="uk-UA"/>
        </w:rPr>
      </w:pPr>
      <w:r w:rsidRPr="004B381D">
        <w:rPr>
          <w:b/>
          <w:caps/>
          <w:sz w:val="28"/>
          <w:szCs w:val="28"/>
          <w:lang w:eastAsia="uk-UA"/>
        </w:rPr>
        <w:t>ПЕРЕЛІК</w:t>
      </w:r>
    </w:p>
    <w:p w:rsidR="00817B62" w:rsidRPr="002666E5" w:rsidRDefault="00817B62" w:rsidP="00817B62">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817B62" w:rsidRPr="00817B62" w:rsidRDefault="00817B62" w:rsidP="00817B62">
      <w:pPr>
        <w:jc w:val="center"/>
        <w:rPr>
          <w:rFonts w:ascii="Arial" w:hAnsi="Arial" w:cs="Arial"/>
          <w:sz w:val="26"/>
          <w:szCs w:val="26"/>
          <w:lang w:val="uk-UA"/>
        </w:rPr>
      </w:pPr>
    </w:p>
    <w:tbl>
      <w:tblPr>
        <w:tblW w:w="1587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134"/>
        <w:gridCol w:w="992"/>
        <w:gridCol w:w="1559"/>
        <w:gridCol w:w="1134"/>
        <w:gridCol w:w="3544"/>
        <w:gridCol w:w="1135"/>
        <w:gridCol w:w="1276"/>
        <w:gridCol w:w="1560"/>
      </w:tblGrid>
      <w:tr w:rsidR="00817B62" w:rsidRPr="00BA2A0A" w:rsidTr="00B27B78">
        <w:trPr>
          <w:tblHeader/>
        </w:trPr>
        <w:tc>
          <w:tcPr>
            <w:tcW w:w="568" w:type="dxa"/>
            <w:tcBorders>
              <w:top w:val="single" w:sz="4" w:space="0" w:color="000000"/>
            </w:tcBorders>
            <w:shd w:val="clear" w:color="auto" w:fill="D9D9D9"/>
          </w:tcPr>
          <w:p w:rsidR="00817B62" w:rsidRPr="00BA2A0A" w:rsidRDefault="00817B62" w:rsidP="004E44CE">
            <w:pPr>
              <w:tabs>
                <w:tab w:val="left" w:pos="12600"/>
              </w:tabs>
              <w:jc w:val="center"/>
              <w:rPr>
                <w:rFonts w:ascii="Arial" w:hAnsi="Arial" w:cs="Arial"/>
                <w:b/>
                <w:i/>
                <w:sz w:val="16"/>
                <w:szCs w:val="16"/>
              </w:rPr>
            </w:pPr>
            <w:r w:rsidRPr="00BA2A0A">
              <w:rPr>
                <w:rFonts w:ascii="Arial" w:hAnsi="Arial" w:cs="Arial"/>
                <w:b/>
                <w:i/>
                <w:sz w:val="16"/>
                <w:szCs w:val="16"/>
              </w:rPr>
              <w:t>№ п/п</w:t>
            </w:r>
          </w:p>
        </w:tc>
        <w:tc>
          <w:tcPr>
            <w:tcW w:w="1276" w:type="dxa"/>
            <w:tcBorders>
              <w:top w:val="single" w:sz="4" w:space="0" w:color="000000"/>
            </w:tcBorders>
            <w:shd w:val="clear" w:color="auto" w:fill="D9D9D9"/>
          </w:tcPr>
          <w:p w:rsidR="00817B62" w:rsidRPr="00BA2A0A" w:rsidRDefault="00817B62" w:rsidP="004E44CE">
            <w:pPr>
              <w:tabs>
                <w:tab w:val="left" w:pos="12600"/>
              </w:tabs>
              <w:jc w:val="center"/>
              <w:rPr>
                <w:rFonts w:ascii="Arial" w:hAnsi="Arial" w:cs="Arial"/>
                <w:b/>
                <w:i/>
                <w:sz w:val="16"/>
                <w:szCs w:val="16"/>
              </w:rPr>
            </w:pPr>
            <w:r w:rsidRPr="00BA2A0A">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17B62" w:rsidRPr="00BA2A0A" w:rsidRDefault="00817B62" w:rsidP="004E44CE">
            <w:pPr>
              <w:tabs>
                <w:tab w:val="left" w:pos="12600"/>
              </w:tabs>
              <w:jc w:val="center"/>
              <w:rPr>
                <w:rFonts w:ascii="Arial" w:hAnsi="Arial" w:cs="Arial"/>
                <w:b/>
                <w:i/>
                <w:sz w:val="16"/>
                <w:szCs w:val="16"/>
              </w:rPr>
            </w:pPr>
            <w:r w:rsidRPr="00BA2A0A">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817B62" w:rsidRPr="00BA2A0A" w:rsidRDefault="00817B62" w:rsidP="004E44CE">
            <w:pPr>
              <w:tabs>
                <w:tab w:val="left" w:pos="12600"/>
              </w:tabs>
              <w:jc w:val="center"/>
              <w:rPr>
                <w:rFonts w:ascii="Arial" w:hAnsi="Arial" w:cs="Arial"/>
                <w:b/>
                <w:i/>
                <w:sz w:val="16"/>
                <w:szCs w:val="16"/>
              </w:rPr>
            </w:pPr>
            <w:r w:rsidRPr="00BA2A0A">
              <w:rPr>
                <w:rFonts w:ascii="Arial" w:hAnsi="Arial" w:cs="Arial"/>
                <w:b/>
                <w:i/>
                <w:sz w:val="16"/>
                <w:szCs w:val="16"/>
              </w:rPr>
              <w:t>Заявник</w:t>
            </w:r>
          </w:p>
        </w:tc>
        <w:tc>
          <w:tcPr>
            <w:tcW w:w="992" w:type="dxa"/>
            <w:tcBorders>
              <w:top w:val="single" w:sz="4" w:space="0" w:color="000000"/>
            </w:tcBorders>
            <w:shd w:val="clear" w:color="auto" w:fill="D9D9D9"/>
          </w:tcPr>
          <w:p w:rsidR="00817B62" w:rsidRPr="00BA2A0A" w:rsidRDefault="00817B62" w:rsidP="004E44CE">
            <w:pPr>
              <w:tabs>
                <w:tab w:val="left" w:pos="12600"/>
              </w:tabs>
              <w:jc w:val="center"/>
              <w:rPr>
                <w:rFonts w:ascii="Arial" w:hAnsi="Arial" w:cs="Arial"/>
                <w:b/>
                <w:i/>
                <w:sz w:val="16"/>
                <w:szCs w:val="16"/>
              </w:rPr>
            </w:pPr>
            <w:r w:rsidRPr="00BA2A0A">
              <w:rPr>
                <w:rFonts w:ascii="Arial" w:hAnsi="Arial" w:cs="Arial"/>
                <w:b/>
                <w:i/>
                <w:sz w:val="16"/>
                <w:szCs w:val="16"/>
              </w:rPr>
              <w:t>Країна заявника</w:t>
            </w:r>
          </w:p>
        </w:tc>
        <w:tc>
          <w:tcPr>
            <w:tcW w:w="1559" w:type="dxa"/>
            <w:tcBorders>
              <w:top w:val="single" w:sz="4" w:space="0" w:color="000000"/>
            </w:tcBorders>
            <w:shd w:val="clear" w:color="auto" w:fill="D9D9D9"/>
          </w:tcPr>
          <w:p w:rsidR="00817B62" w:rsidRPr="00BA2A0A" w:rsidRDefault="00817B62" w:rsidP="004E44CE">
            <w:pPr>
              <w:tabs>
                <w:tab w:val="left" w:pos="12600"/>
              </w:tabs>
              <w:jc w:val="center"/>
              <w:rPr>
                <w:rFonts w:ascii="Arial" w:hAnsi="Arial" w:cs="Arial"/>
                <w:b/>
                <w:i/>
                <w:sz w:val="16"/>
                <w:szCs w:val="16"/>
              </w:rPr>
            </w:pPr>
            <w:r w:rsidRPr="00BA2A0A">
              <w:rPr>
                <w:rFonts w:ascii="Arial" w:hAnsi="Arial" w:cs="Arial"/>
                <w:b/>
                <w:i/>
                <w:sz w:val="16"/>
                <w:szCs w:val="16"/>
              </w:rPr>
              <w:t>Виробник</w:t>
            </w:r>
          </w:p>
        </w:tc>
        <w:tc>
          <w:tcPr>
            <w:tcW w:w="1134" w:type="dxa"/>
            <w:tcBorders>
              <w:top w:val="single" w:sz="4" w:space="0" w:color="000000"/>
            </w:tcBorders>
            <w:shd w:val="clear" w:color="auto" w:fill="D9D9D9"/>
          </w:tcPr>
          <w:p w:rsidR="00817B62" w:rsidRPr="00BA2A0A" w:rsidRDefault="00817B62" w:rsidP="004E44CE">
            <w:pPr>
              <w:tabs>
                <w:tab w:val="left" w:pos="12600"/>
              </w:tabs>
              <w:jc w:val="center"/>
              <w:rPr>
                <w:rFonts w:ascii="Arial" w:hAnsi="Arial" w:cs="Arial"/>
                <w:b/>
                <w:i/>
                <w:sz w:val="16"/>
                <w:szCs w:val="16"/>
              </w:rPr>
            </w:pPr>
            <w:r w:rsidRPr="00BA2A0A">
              <w:rPr>
                <w:rFonts w:ascii="Arial" w:hAnsi="Arial" w:cs="Arial"/>
                <w:b/>
                <w:i/>
                <w:sz w:val="16"/>
                <w:szCs w:val="16"/>
              </w:rPr>
              <w:t>Країна виробника</w:t>
            </w:r>
          </w:p>
        </w:tc>
        <w:tc>
          <w:tcPr>
            <w:tcW w:w="3544" w:type="dxa"/>
            <w:tcBorders>
              <w:top w:val="single" w:sz="4" w:space="0" w:color="000000"/>
            </w:tcBorders>
            <w:shd w:val="clear" w:color="auto" w:fill="D9D9D9"/>
          </w:tcPr>
          <w:p w:rsidR="00817B62" w:rsidRPr="00BA2A0A" w:rsidRDefault="00817B62" w:rsidP="004E44CE">
            <w:pPr>
              <w:tabs>
                <w:tab w:val="left" w:pos="12600"/>
              </w:tabs>
              <w:jc w:val="center"/>
              <w:rPr>
                <w:rFonts w:ascii="Arial" w:hAnsi="Arial" w:cs="Arial"/>
                <w:b/>
                <w:i/>
                <w:sz w:val="16"/>
                <w:szCs w:val="16"/>
              </w:rPr>
            </w:pPr>
            <w:r w:rsidRPr="00BA2A0A">
              <w:rPr>
                <w:rFonts w:ascii="Arial" w:hAnsi="Arial" w:cs="Arial"/>
                <w:b/>
                <w:i/>
                <w:sz w:val="16"/>
                <w:szCs w:val="16"/>
              </w:rPr>
              <w:t>Реєстраційна процедура</w:t>
            </w:r>
          </w:p>
        </w:tc>
        <w:tc>
          <w:tcPr>
            <w:tcW w:w="1135" w:type="dxa"/>
            <w:tcBorders>
              <w:top w:val="single" w:sz="4" w:space="0" w:color="000000"/>
            </w:tcBorders>
            <w:shd w:val="clear" w:color="auto" w:fill="D9D9D9"/>
          </w:tcPr>
          <w:p w:rsidR="00817B62" w:rsidRPr="00BA2A0A" w:rsidRDefault="00817B62" w:rsidP="004E44CE">
            <w:pPr>
              <w:tabs>
                <w:tab w:val="left" w:pos="12600"/>
              </w:tabs>
              <w:jc w:val="center"/>
              <w:rPr>
                <w:rFonts w:ascii="Arial" w:hAnsi="Arial" w:cs="Arial"/>
                <w:b/>
                <w:i/>
                <w:sz w:val="16"/>
                <w:szCs w:val="16"/>
              </w:rPr>
            </w:pPr>
            <w:r w:rsidRPr="00BA2A0A">
              <w:rPr>
                <w:rFonts w:ascii="Arial" w:hAnsi="Arial" w:cs="Arial"/>
                <w:b/>
                <w:i/>
                <w:sz w:val="16"/>
                <w:szCs w:val="16"/>
              </w:rPr>
              <w:t>Умови відпуску</w:t>
            </w:r>
          </w:p>
        </w:tc>
        <w:tc>
          <w:tcPr>
            <w:tcW w:w="1276" w:type="dxa"/>
            <w:tcBorders>
              <w:top w:val="single" w:sz="4" w:space="0" w:color="000000"/>
            </w:tcBorders>
            <w:shd w:val="clear" w:color="auto" w:fill="D9D9D9"/>
          </w:tcPr>
          <w:p w:rsidR="00817B62" w:rsidRPr="00BA2A0A" w:rsidRDefault="00817B62" w:rsidP="004E44CE">
            <w:pPr>
              <w:tabs>
                <w:tab w:val="left" w:pos="12600"/>
              </w:tabs>
              <w:jc w:val="center"/>
              <w:rPr>
                <w:rFonts w:ascii="Arial" w:hAnsi="Arial" w:cs="Arial"/>
                <w:b/>
                <w:i/>
                <w:sz w:val="16"/>
                <w:szCs w:val="16"/>
              </w:rPr>
            </w:pPr>
            <w:r w:rsidRPr="00BA2A0A">
              <w:rPr>
                <w:rFonts w:ascii="Arial" w:hAnsi="Arial" w:cs="Arial"/>
                <w:b/>
                <w:i/>
                <w:sz w:val="16"/>
                <w:szCs w:val="16"/>
              </w:rPr>
              <w:t>Рекламування*</w:t>
            </w:r>
          </w:p>
        </w:tc>
        <w:tc>
          <w:tcPr>
            <w:tcW w:w="1560" w:type="dxa"/>
            <w:tcBorders>
              <w:top w:val="single" w:sz="4" w:space="0" w:color="000000"/>
            </w:tcBorders>
            <w:shd w:val="clear" w:color="auto" w:fill="D9D9D9"/>
          </w:tcPr>
          <w:p w:rsidR="00817B62" w:rsidRPr="00BA2A0A" w:rsidRDefault="00817B62" w:rsidP="004E44CE">
            <w:pPr>
              <w:tabs>
                <w:tab w:val="left" w:pos="12600"/>
              </w:tabs>
              <w:jc w:val="center"/>
              <w:rPr>
                <w:rFonts w:ascii="Arial" w:hAnsi="Arial" w:cs="Arial"/>
                <w:b/>
                <w:i/>
                <w:sz w:val="16"/>
                <w:szCs w:val="16"/>
              </w:rPr>
            </w:pPr>
            <w:r w:rsidRPr="00BA2A0A">
              <w:rPr>
                <w:rFonts w:ascii="Arial" w:hAnsi="Arial" w:cs="Arial"/>
                <w:b/>
                <w:i/>
                <w:sz w:val="16"/>
                <w:szCs w:val="16"/>
              </w:rPr>
              <w:t>Номер реєстраційного посвідчення</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АДАСУВ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для інгаляцій дозований, 9,1 мг/дозу; 1 пакет з фольги з 1 інгалятором Staccato®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Алексза Фармасьютікалс, Інк., США (виробництво та первинне пакування); Феррер Інтернаціональ, С.А., Іспанiя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r>
              <w:rPr>
                <w:rFonts w:ascii="Arial" w:hAnsi="Arial" w:cs="Arial"/>
                <w:sz w:val="16"/>
                <w:szCs w:val="16"/>
              </w:rPr>
              <w:t xml:space="preserve"> </w:t>
            </w:r>
            <w:r w:rsidRPr="00BA2A0A">
              <w:rPr>
                <w:rFonts w:ascii="Arial" w:hAnsi="Arial" w:cs="Arial"/>
                <w:sz w:val="16"/>
                <w:szCs w:val="16"/>
              </w:rPr>
              <w:t>/</w:t>
            </w:r>
            <w:r>
              <w:rPr>
                <w:rFonts w:ascii="Arial" w:hAnsi="Arial" w:cs="Arial"/>
                <w:sz w:val="16"/>
                <w:szCs w:val="16"/>
              </w:rPr>
              <w:t xml:space="preserve"> </w:t>
            </w:r>
            <w:r w:rsidRPr="00BA2A0A">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A2A0A">
              <w:rPr>
                <w:rFonts w:ascii="Arial" w:hAnsi="Arial" w:cs="Arial"/>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UA/16580/01/01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АЛЛЕРТЕК® НАЗО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спрей назальний, дозований, суспензія, 50 мкг/дозу, по 60 або 120, або 140 доз суспензії в ПЕТ-флаконі з дозуючим насосом-дозатором-розпилювачем;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UA/14933/01/01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АЛЬФОРТ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вкриті плівковою оболонкою, по 25 мг; по 10 таблеток у блістері; по 1, 2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(ДЕКСАЛГІН®, таблетки, вкриті плівковою оболонкою, по 25 мг). Термін Введення змін протягом 6-ти місяців з дати затвердження не рекомендований.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817B62" w:rsidRPr="00BA2A0A" w:rsidRDefault="00817B62"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UA/13805/01/01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АМБРОСАН®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30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Чеська Республiка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2004-201 - Rev 04 (затверджено: R1-CEP 2004-201 - Rev 03) для АФІ амброксолу гідрохлориду від вже затвердженого виробника SHILPA MEDICARE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UA/8271/01/01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АМІНОПЛАЗМАЛЬ Б.БРАУН 10%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розчин для інфузій по 500 мл у флаконі; по 10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п.8. ДАТА ЗАКІНЧЕННЯ ТЕРМІНУ ПРИДАТНОСТІ.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UA/13161/01/01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АМЛОДИЛ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капсули тверді по 5 мг по 10 капсул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Боснiя i Герцеговина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A2A0A">
              <w:rPr>
                <w:rFonts w:ascii="Arial" w:hAnsi="Arial" w:cs="Arial"/>
                <w:sz w:val="16"/>
                <w:szCs w:val="16"/>
              </w:rPr>
              <w:br/>
              <w:t xml:space="preserve">Зміни внесено до Інструкції для медичного застосування лікарського засобу до розділу "Передозування" з безпеки застосування діючої речовини відповідно до рекомендацій PRAC.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817B62" w:rsidRPr="00BA2A0A" w:rsidRDefault="00817B62"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UA/1794/01/01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АРТІМА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для ін'єкцій, 200 мг/мл;</w:t>
            </w:r>
            <w:r w:rsidRPr="00BA2A0A">
              <w:rPr>
                <w:rFonts w:ascii="Arial" w:hAnsi="Arial" w:cs="Arial"/>
                <w:sz w:val="16"/>
                <w:szCs w:val="16"/>
              </w:rPr>
              <w:br/>
              <w:t xml:space="preserve">по 2 мл розчину в ампулі з забарвленого скла (ампула А) у комплекті з 1 мл розчинника в ампулі з безбарвного скла (ампула В), по 5 ампул А та по 5 ампул В у пачці; по 5 ампул А та по 5 ампул В у блістерах, по 1 блістеру з ампулами А та по 1 блістеру з ампулами В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ТОВ "БІОЛІК ФАРМА" </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ТОВ "БІОЛІК ФАРМА" </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(інші зміни) Зміна назви виробника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обладнення, виробничі дільниці та місце проведення контролю якості залишились незмінними.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 xml:space="preserve">е </w:t>
            </w:r>
          </w:p>
          <w:p w:rsidR="00817B62" w:rsidRPr="00BA2A0A" w:rsidRDefault="00817B62" w:rsidP="004E44CE">
            <w:pPr>
              <w:pStyle w:val="11"/>
              <w:tabs>
                <w:tab w:val="left" w:pos="12600"/>
              </w:tabs>
              <w:jc w:val="center"/>
              <w:rPr>
                <w:sz w:val="16"/>
                <w:szCs w:val="16"/>
              </w:rPr>
            </w:pPr>
            <w:r w:rsidRPr="00BA2A0A">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UA/19713/01/01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АСПАРКАМ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для ін’єкцій по 5 мл в ампулі; по 5 ампул у блістері; по 2 блістери у пачці; по 10 мл в ампулі;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і методів контролю допоміжної речовини МАГНІЮ ОКСИД до монографії ЕР, а саме - вилучення зі специфікації і методів контролю показників «Арсен» та «Важкі метали».</w:t>
            </w:r>
            <w:r w:rsidRPr="00BA2A0A">
              <w:rPr>
                <w:rFonts w:ascii="Arial" w:hAnsi="Arial" w:cs="Arial"/>
                <w:sz w:val="16"/>
                <w:szCs w:val="16"/>
              </w:rPr>
              <w:br/>
              <w:t xml:space="preserve">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UA/1309/01/01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АФЛУБІН®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12 таблеток у блістері; по 1, 2,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виробничої дільниці ГЛЗ: Артезан Фарма ГмбХ енд Ко. КГ, Німеччина, яка відповідає за Пресування таблеток, первинне пакування, вторинне пакування, контроль якості. Залишається альтернативний виробник, котрий виконує такі самі функції, як і вилучений (Ріхард Біттнер АГ, Австрія)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UA/10018/01/01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АФФИДА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суспензія оральна з абрикосовим смаком, 100 мг/5 мл; по 100 мл у флаконі, по 1 флакону в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Дельта Медікел Промоушнз АГ</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АЛКАЛОЇД АД Скоп'є</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Республіка Північна Македонія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АФФИДА ДЛЯ ДІТЕЙ. Запропоновано: АФФИДА CИРОП.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(щодо назви),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(Бруфен®, сироп, 100 мг/5 мл).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pPr>
            <w:r w:rsidRPr="00BA2A0A">
              <w:rPr>
                <w:rFonts w:ascii="Arial" w:hAnsi="Arial" w:cs="Arial"/>
                <w:i/>
                <w:sz w:val="16"/>
                <w:szCs w:val="16"/>
              </w:rPr>
              <w:t>п</w:t>
            </w:r>
            <w:r w:rsidRPr="00BA2A0A">
              <w:rPr>
                <w:rFonts w:ascii="Arial" w:hAnsi="Arial" w:cs="Arial"/>
                <w:i/>
                <w:sz w:val="16"/>
                <w:szCs w:val="16"/>
                <w:lang w:val="en-US"/>
              </w:rPr>
              <w:t>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UA/17927/01/01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АЦ-ФС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200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внесення змін до реєстраційних матеріалів у розділах 3.2.Р.3.3, 3.2.Р.3.4 та 3.2.Р.3.5, а саме актуалізація назв, одиниць виміру та діапазонів деяких параметрів процесу нанесення покриття таблеток, у зв’язку з модернізацією установки для нанесення покриття, а саме оновлення апаратного та програмного забезпечення. Діюча редакція: Параметр «Тиск вхідного повітря»Тиск вхідного повітря, мм.вод.ст Пропонована редакція: Параметр «Тиск вхідного повітря» Тиск вхідного повітря, мм.вод.ст Або Витрата вхідного повітря, м3/год </w:t>
            </w:r>
            <w:r w:rsidRPr="00BA2A0A">
              <w:rPr>
                <w:rFonts w:ascii="Arial" w:hAnsi="Arial" w:cs="Arial"/>
                <w:sz w:val="16"/>
                <w:szCs w:val="16"/>
              </w:rPr>
              <w:br/>
              <w:t>Залежність значень параметрів м3/год =580 х мм.вод.ст.0,43</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UA/2071/01/01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БІФРЕН®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капсули по 250 мг; по 10 капсул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Специфікації вхідного контролю АФІ Фенібут виробництва ТОВ «Фармхім», Україна за показником «Супровідні домішки», а саме заміна методики визначення вмісту домішок методом тонкошарової хроматографії (ТШХ (ЕР, 2.2.27) ) на більш точний метод високоефективну рідинну хроматографію (ВЕРХ (ЕР, 2.2.29).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Специфікації/Методів контролю якості ГЛЗ Біфрен®, капсули по 250 мг за показником «Супровідні домішки» запропоновані у зв’язку із заміною методики визначення вмісту домішок методом тонкошарової хроматографії на високоефективну рідинну хроматографію виробником АФІ Фенібут ТОВ «Фармхім», Україна Метод рідинної хроматографії є більш специфічним у порівнянні з методом тонкошарової хроматографії, дозволяє на кількісному рівні оцінювати кожну окрему домішку та суму домішок. Як наслідок, зміна методу призвела до необхідності зміни нормування показника.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в методиці контролю показника «Ідентифікація» (метод тонкошарової хроматографії) та формулювання вимог у зв’язку з цією зміною - із методики виключено опис приготування розчину порівняння (б), тому що він не потрібен при ідентифікації діючої речовини – фенібут. Назва «розчину порівняння (а)» змінена на «розчину порівняння». Для оптимізації використання стандартного зразку (СЗ), при приготуванні розчину порівняння наважку СЗ змінено з 100 мг на 50 мг, мірну колбу з 10 мл на 5 мл (концентрація розчину не змінилася). Зміни І типу - Зміни з якості. Готовий лікарський засіб. Контроль готового лікарського засобу (інші зміни) вилучення із специфікації та методів контролю якості показника «Ідентифікація» (позитивна реакція (а) на хлориди). Ідентифікація препарату буде проводитися за двома методами (УФ-спектрофотометрія та метод тонкошарової хроматографії).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редакційних змін у формулюванні показника «Опис», а саме з опису капсул видалено фразу «За зовнішнім виглядом мають відповідати вимогам ДФУ, стаття «Капсули», оскільки вона не має інформаційного змісту. Зміни І типу - Зміни з якості. Готовий лікарський засіб. Зміни у виробництві (інші зміни) зміна стратегії контролю проміжної та готової продукції за п. «Ідентифікація», а саме контроль п. «Ідентифікація. п.2.1. (УФ)» буде проводитись на нерозфасованій продукції (результати контролю будуть переноситися в сертифікат якості на ГЛЗ), а контроль п. «Ідентифікація. п.2.2. (ТШХ)» на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матеріалів реєстраційного досьє, а саме зміна періодичності контролю показника «Мікробіологічна чистота»: проведення контролю в режимі моніторингу - на першій серії в році і не рідше, ніж на кожній 10-й серії. Затверджено: Після виробництва n серій препарату, при отриманні позитивних результатів, контроль буде здійснюватися в режимі моніторингу, згідно протоколу засідання валідаційної комісії. Запропоновано: Контроль показника «Мікробіологічна чистота» здійснюється на першій серії в році і не рідше, ніж на кожній 10-й серії. Зміни І типу - Зміни з якості. Готовий лікарський засіб. Контроль готового лікарського засобу (інші зміни) внесення змін у специфікації для вивчення стабільності препарату, а саме зі специфікації для вивчення стабільності видаляється п. «Однорідність маси вмісту капсули» та «Середня маса вмісту капсули». У зв’язку з цією зміною оновлено р. 3.2.Р.8.1. та 3.2.Р.8.3. Зміни І типу - Зміни з якості. Готовий лікарський засіб. Контроль готового лікарського засобу (інші зміни) зміна формату розділів 3.2.Р.3.3, 3.2.P.3.4, 3.2.Р.3.5 та 3.2.Р.5.1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3.2.Р.3.3 та 3.2.Р.3.4, специфікація на вивчення стабільності представлена в розділі 3.2.Р.8.1.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Фенібут ФГУП «СКТБ «Технолог», Російська Федерація Затверджено: ФГУП «СКТБ «Технолог», Російська Федерація ТОВ «Фармхім», Україна; </w:t>
            </w:r>
            <w:r w:rsidRPr="00BA2A0A">
              <w:rPr>
                <w:rFonts w:ascii="Arial" w:hAnsi="Arial" w:cs="Arial"/>
                <w:sz w:val="16"/>
                <w:szCs w:val="16"/>
              </w:rPr>
              <w:br/>
              <w:t>Запропоновано: ТОВ «Фармхім»,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UA/12087/01/01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БЛЕМАРЕН®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шипучі, по 20 шипучих таблеток у поліпропіленовому контейнері; по 4 або 5 контейнерів у картонній коробці разом з індикаторним папером і контрольним календарем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Лабораторіос Медікаментос Інтернасьоналес,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та Методів контролю якості АФІ натрію цитрату безводного, а саме - вилучення незначного п. «Важкі метали»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UA/9419/01/01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БОФЕН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200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A2A0A">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годуванння груддю" відповідно оновленої інформації з безпеки діючої речовини ібупрофен згідно рекомендацій PRAC. </w:t>
            </w:r>
            <w:r w:rsidRPr="00BA2A0A">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pPr>
            <w:r w:rsidRPr="00BA2A0A">
              <w:rPr>
                <w:rFonts w:ascii="Arial" w:hAnsi="Arial" w:cs="Arial"/>
                <w:i/>
                <w:sz w:val="16"/>
                <w:szCs w:val="16"/>
                <w:lang w:val="en-US"/>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UA/10184/02/02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БРИЗОТОН®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краплі очні по 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методів випробувань ГЛЗ за показниками «Бринзоламіду домішка А», «Супровідні домішки бринзоламіду», «Кількісне визначення», а саме в методах випробування робочий стандартний зразок РСЗ ПАТ Фармак замінено на РСЗ АТ Фармак, інших змін в методах випробування не відбулося.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методі випробування ГЛЗ за показником «Супровідні домішки тимололу», а саме змінено порядок приготування розчину порівняння (b), що використовується для оцінки придатності хроматографічної системи.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UA/17723/01/01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ВАЛМІСАР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160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в пункт 8 "ДАТА ЗАКІНЧЕННЯ ТЕРМІНУ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UA/16186/01/03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ВАЛМІСАР 320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320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в пункт 8 "ДАТА ЗАКІНЧЕННЯ ТЕРМІНУ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UA/16186/01/04</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ВАЛМІСАР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40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в пункт 8 "ДАТА ЗАКІНЧЕННЯ ТЕРМІНУ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UA/16186/01/01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ВАЛМІСАР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80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в пункт 8 "ДАТА ЗАКІНЧЕННЯ ТЕРМІНУ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UA/16186/01/02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160/12,5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у пункті 8 "ДАТА ЗАКІНЧЕННЯ ТЕРМІНУ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UA/17127/01/02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160/25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у пункті 8 "ДАТА ЗАКІНЧЕННЯ ТЕРМІНУ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UA/17127/01/03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320/12,5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у пункті 8 "ДАТА ЗАКІНЧЕННЯ ТЕРМІНУ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UA/17127/01/04</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320/25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 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у пункті 8 "ДАТА ЗАКІНЧЕННЯ ТЕРМІНУ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UA/17127/01/05</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80/12,5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у пункті 8 "ДАТА ЗАКІНЧЕННЯ ТЕРМІНУ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UA/17127/01/01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80 мг/12,5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UA/12839/01/02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160 мг/25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UA/12839/01/03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ВАНКОМІЦИН-ВОКАТЕ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ліофілізат для приготування розчину для інфузій по 500 мг; 1 або 10 флаконів з ліофілізатом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Фармацевтична компанія "ВОКАТЕ С.A."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Грецiя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"Фармакологічні властивості" (уточнення), "Особливості застосування" відповідно до оновленої інформації з безпеки застосування діючої речовини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en-US"/>
              </w:rPr>
            </w:pPr>
            <w:r w:rsidRPr="00BA2A0A">
              <w:rPr>
                <w:rFonts w:ascii="Arial" w:hAnsi="Arial" w:cs="Arial"/>
                <w:i/>
                <w:sz w:val="16"/>
                <w:szCs w:val="16"/>
                <w:lang w:val="ru-RU"/>
              </w:rPr>
              <w:t>Н</w:t>
            </w:r>
            <w:r w:rsidRPr="00BA2A0A">
              <w:rPr>
                <w:rFonts w:ascii="Arial" w:hAnsi="Arial" w:cs="Arial"/>
                <w:i/>
                <w:sz w:val="16"/>
                <w:szCs w:val="16"/>
                <w:lang w:val="en-US"/>
              </w:rPr>
              <w:t>е</w:t>
            </w:r>
          </w:p>
          <w:p w:rsidR="00817B62" w:rsidRPr="00BA2A0A" w:rsidRDefault="00817B62" w:rsidP="004E44CE">
            <w:pPr>
              <w:jc w:val="center"/>
            </w:pPr>
            <w:r w:rsidRPr="00BA2A0A">
              <w:rPr>
                <w:rFonts w:ascii="Arial" w:hAnsi="Arial" w:cs="Arial"/>
                <w:i/>
                <w:sz w:val="16"/>
                <w:szCs w:val="16"/>
                <w:lang w:val="en-US"/>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UA/8773/01/01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25 мг по 4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 xml:space="preserve">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BA2A0A">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UA/18004/01/01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50 мг; по 1 або по 4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 xml:space="preserve">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BA2A0A">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UA/0313/01/02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 xml:space="preserve">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BA2A0A">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UA/0313/01/03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ВІКС АКТИВ МЕДЕКСПЕКТО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сироп, 200 мг/15 мл; по 120 мл або 180 мл у флаконі; по 1 флакону з мірним ковпачком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UA/13741/01/01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ВІКС АНТИГРИП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порошок для орального розчину; по 5 або 10 саше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UA/11414/01/01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жувальні, по 10 таблеток у блістері; по 1 або по 2, або по 10 блістерів у картонній коробці; по 10 таблеток у блістерах; по 30 або по 50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Товариство з обмеженою відповідальністю "Фармацевтична компанія "Здоров'я"</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всі стадії виробництва, контроль якості, випуск серії:</w:t>
            </w:r>
            <w:r w:rsidRPr="00BA2A0A">
              <w:rPr>
                <w:rFonts w:ascii="Arial" w:hAnsi="Arial" w:cs="Arial"/>
                <w:sz w:val="16"/>
                <w:szCs w:val="16"/>
              </w:rPr>
              <w:br/>
              <w:t>Товариство з обмеженою відповідальністю "Фармацевтична компанія "Здоров'я", Україна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всі стадії виробництва, контроль якості, випуск серії:</w:t>
            </w:r>
            <w:r w:rsidRPr="00BA2A0A">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ведення додаткового виробника готового лікарського засобу - ТОВ “ФАРМЕКС ГРУП”, Україна для упаковки № 10 (10х1) у блістері в коробці та № 30 у контейнері. Введення змін протягом 6-ти місяців після затвердження.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 ТОВ “ФАРМЕКС ГРУП”, Україна що відповідає за контроль якості та випуск серії ЛЗ для упаковки № 10 (10х1) у блістері в коробці та № 30 у контейнері.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п</w:t>
            </w:r>
            <w:r w:rsidRPr="00BA2A0A">
              <w:rPr>
                <w:rFonts w:ascii="Arial" w:hAnsi="Arial" w:cs="Arial"/>
                <w:i/>
                <w:sz w:val="16"/>
                <w:szCs w:val="16"/>
                <w:lang w:val="en-US"/>
              </w:rPr>
              <w:t>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UA/5358/01/01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спрей назальний, розчин, (0,5 мг + 50,0 мг)/мл; по 10 мл у флаконі-крапельниці; по 1 флакону з розчином у коробці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первинне та вторинне пакування, контроль та випуск серії: Фармацевтичний завод "ПОЛЬФАРМА" С.А. Відділ Медана в Сєрадзі, Польща; контроль та випуск серії: Варшавський фармацевтичний завод Польфа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UA/16346/01/02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спрей назальний, розчин, (1,0 мг + 50,0 мг)/мл; по 10 мл у флаконі-крапельниці; по 1 флакону з розчином у коробці картонній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первинне та вторинне пакування, контроль та випуск серії: Фармацевтичний завод "ПОЛЬФАРМА" С.А. Відділ Медана в Сєрадзі, Польща; контроль та випуск серії: Варшавський фармацевтичний завод Польфа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UA/16346/01/01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ГАЛСТЕНА®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12 таблеток у блістері; по 1, 2,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виробничої дільниці ГЛЗ: Артезан Фарма ГмбХ енд Ко. КГ, Німеччина, яка відповідає за Пресування таблеток, первинне пакування, вторинне пакування, контроль якості. Залишається альтернативний виробник, котрий виконує такі самі функції, як і вилучений (Ріхард Біттнер АГ, Австрія).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UA/10024/01/01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ГЕКСАВІТ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драже по 50 драже у контейнері пластмасовому; по 1 контейнеру в пачці; по 50 драже у контейнері пластмасовому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та методів випробування новим показником якості "Залишкові кількості органічних розчинників. Ацетон" на АФІ піридоксину гідрохлориду (вітаміну В6), виробника DSM Nutritional Products GmbH”, Німеччина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UA/5225/01/01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ГЕНЕРОЛОН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нашкірний, 2 %, по 60 мл у флаконі; по 1 флакону в комплекті з мірним насосом та розпилюючою насадкою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Белупо, ліки та косметика, д.д.</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вторинне пакування, контроль якості та випуск серії:</w:t>
            </w:r>
            <w:r w:rsidRPr="00BA2A0A">
              <w:rPr>
                <w:rFonts w:ascii="Arial" w:hAnsi="Arial" w:cs="Arial"/>
                <w:sz w:val="16"/>
                <w:szCs w:val="16"/>
              </w:rPr>
              <w:br/>
              <w:t xml:space="preserve">Белупо, ліки та косметика, д.д., Хорватiя </w:t>
            </w:r>
            <w:r w:rsidRPr="00BA2A0A">
              <w:rPr>
                <w:rFonts w:ascii="Arial" w:hAnsi="Arial" w:cs="Arial"/>
                <w:sz w:val="16"/>
                <w:szCs w:val="16"/>
              </w:rPr>
              <w:br/>
              <w:t>виробництво готового лікарського засобу, первинне пакування:</w:t>
            </w:r>
            <w:r w:rsidRPr="00BA2A0A">
              <w:rPr>
                <w:rFonts w:ascii="Arial" w:hAnsi="Arial" w:cs="Arial"/>
                <w:sz w:val="16"/>
                <w:szCs w:val="16"/>
              </w:rPr>
              <w:br/>
              <w:t>Індастріал Фармасьютіка Кантабріа, С.А., Іспанія</w:t>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Хорватiя/</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однієї з двох виробничих дільниць виробника готового лікарського засобу Індастріал Фармасьютіка Кантабріа, С.А., Іспанiя відповідального за виробництво готового лікарського засобу, первинне пакування.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розміру внутрішнього діаметру горловини флакону.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2002-212 - Rev 05 (затверджено: R1-CEP 2002-212 - Rev 04) для діючої речовини Minoxidil від вже затвердженого виробника FLAMMA S.P.A., Italy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UA/17808/01/01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ГЕНЕРОЛОН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розчин нашкірний, 5 % по 60 мл у флаконі; по 1 флакону в комплекті з мірним насосом та розпилюючою насадкою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Белупо, ліки та косметика, д.д.</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вторинне пакування, контроль якості та випуск серії:</w:t>
            </w:r>
            <w:r w:rsidRPr="00BA2A0A">
              <w:rPr>
                <w:rFonts w:ascii="Arial" w:hAnsi="Arial" w:cs="Arial"/>
                <w:sz w:val="16"/>
                <w:szCs w:val="16"/>
              </w:rPr>
              <w:br/>
              <w:t xml:space="preserve">Белупо, ліки та косметика, д.д., Хорватiя </w:t>
            </w:r>
            <w:r w:rsidRPr="00BA2A0A">
              <w:rPr>
                <w:rFonts w:ascii="Arial" w:hAnsi="Arial" w:cs="Arial"/>
                <w:sz w:val="16"/>
                <w:szCs w:val="16"/>
              </w:rPr>
              <w:br/>
              <w:t>виробництво готового лікарського засобу, первинне пакування:</w:t>
            </w:r>
            <w:r w:rsidRPr="00BA2A0A">
              <w:rPr>
                <w:rFonts w:ascii="Arial" w:hAnsi="Arial" w:cs="Arial"/>
                <w:sz w:val="16"/>
                <w:szCs w:val="16"/>
              </w:rPr>
              <w:br/>
              <w:t>Індастріал Фармасьютіка Кантабріа, С.А., Іспанія</w:t>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Хорватiя/ 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однієї з двох виробничих дільниць виробника готового лікарського засобу Індастріал Фармасьютіка Кантабріа, С.А., Іспанiя відповідального за виробництво готового лікарського засобу, первинне пакування.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розміру внутрішнього діаметру горловини флакону.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2002-212 - Rev 05 (затверджено: R1-CEP 2002-212 - Rev 04) для діючої речовини Minoxidil від вже затвердженого виробника FLAMMA S.P.A., Italy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UA/17808/01/02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ГІДРОКОРТИЗОНУ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суспензія для ін'єкцій 2,5 % по 2 мл в ампулі; по 10 ампул в пачці з картону; по 2 мл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- 1000 л (465 тис. амп.); затверджено - 50 л (23 тис. амп.), 250 л (116 тис. амп.)</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UA/3288/01/01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ГІПНОС®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оболонкою, по 15 мг</w:t>
            </w:r>
            <w:r w:rsidRPr="00BA2A0A">
              <w:rPr>
                <w:rFonts w:ascii="Arial" w:hAnsi="Arial" w:cs="Arial"/>
                <w:sz w:val="16"/>
                <w:szCs w:val="16"/>
              </w:rPr>
              <w:br/>
              <w:t>по 10 таблеток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ПрАТ "Фармацевтична фірма "Дарниця"</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ПрАТ "Фармацевтична фірма "Дарниця"</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2004-089 - Rev 06 для АФІ доксиламіну сукцинату від виробника Union Quimico Farmaceutica, S.A. (Uquifa S.A.), Spain, як наслідок внесення змін до вхідного контролю на діючу речовину до розділу «Термін переконтролю» (затверджено: 4 года; запропоновано 5 років) та «Залишкові кількості органічних розчинників» (затверджено:2 -пропанолу –не більше 0,5%; толуол – не більше 0,045%; запропоновано: 2 -пропанолу –не більше 5000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та методів контролю АФІ доксиламіну сукцинат за показником «Супровідні домішки», а саме замість методу газової хроматографії ДФУ/ЄФ, 2.2.28 контроль пропонується виконувати методом високоефективної рідинної хроматографії ДФУ/ЄФ, 2.2.29. Методика контролю розроблена на основі методики виробника (R1-CEP 2004-089 - Rev 06).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специфікації та методів контролю АФІ доксиламіну сукцинат за показником «Ідентифікація» - внесенні редакційні правки, які оформлені відповідно до вимог ДФУ, нормування залишено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специфікації та методах випробування готового лікарського засобу за показником «Супровідні домішки», а саме домішку С включено до специфікації ГЛЗ та відповідні правки внесено до методики контролю ГЛЗ, як наслідок відбулося оновлення розділів реєстраційного досьє 3.2.P.5.3. Валідація аналітичних методик, 3.2.P.5.4. Аналізи серій, 3.2.P.5.6. Обґрунтування специфікації(й), 3.2.P.6. Стандартні зразки та препарати, 3.2.P.8.3. Дані про стабільність.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 10 – без рецепта; № 20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UA/17957/01/01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ГЛІЦЕРОЛ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супозиторії ректальні по 1000 мг; по 6 супозиторіїв у блістері;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Євро Лайфкер Лтд </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виробництво нерозфасованого продукту; первинне пакування; вторинне пакування; контроль/випробування; випуск серії:</w:t>
            </w:r>
            <w:r w:rsidRPr="00BA2A0A">
              <w:rPr>
                <w:rFonts w:ascii="Arial" w:hAnsi="Arial" w:cs="Arial"/>
                <w:sz w:val="16"/>
                <w:szCs w:val="16"/>
              </w:rPr>
              <w:br/>
              <w:t>Лабораторіус Басі - Індустріа Фармасьютіка, С.А., Португалія</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виробництво нерозфасованого продукту; первинне пакування; вторинне пакування; контроль/випробування серії:</w:t>
            </w:r>
            <w:r w:rsidRPr="00BA2A0A">
              <w:rPr>
                <w:rFonts w:ascii="Arial" w:hAnsi="Arial" w:cs="Arial"/>
                <w:sz w:val="16"/>
                <w:szCs w:val="16"/>
              </w:rPr>
              <w:br/>
              <w:t>Ламп Сан Просперо СПА, Італія</w:t>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Португалія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Італія</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(інші зміни) - Зміни внесені в текст маркування вторинної упаковки лікарського засобу, а саме: вилучення інформації щодо заявника (пункт 11) та внесення інформації щодо космпанії, що здійснює маркетинг (пункт 17).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UA/12050/01/01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ГЛІЦЕРОЛ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супозиторії ректальні по по 2000 мг; по 6 супозиторіїв у блістері;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Євро Лайфкер Лтд </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виробництво нерозфасованого продукту; первинне пакування; вторинне пакування; контроль/випробування; випуск серії:</w:t>
            </w:r>
            <w:r w:rsidRPr="00BA2A0A">
              <w:rPr>
                <w:rFonts w:ascii="Arial" w:hAnsi="Arial" w:cs="Arial"/>
                <w:sz w:val="16"/>
                <w:szCs w:val="16"/>
              </w:rPr>
              <w:br/>
              <w:t>Лабораторіус Басі - Індустріа Фармасьютіка, С.А., Португалія</w:t>
            </w:r>
            <w:r w:rsidRPr="00BA2A0A">
              <w:rPr>
                <w:rFonts w:ascii="Arial" w:hAnsi="Arial" w:cs="Arial"/>
                <w:sz w:val="16"/>
                <w:szCs w:val="16"/>
              </w:rPr>
              <w:br/>
              <w:t>відповідальний за: виробництво нерозфасованого продукту; первинне пакування; вторинне пакування; контроль/випробування серії:</w:t>
            </w:r>
            <w:r w:rsidRPr="00BA2A0A">
              <w:rPr>
                <w:rFonts w:ascii="Arial" w:hAnsi="Arial" w:cs="Arial"/>
                <w:sz w:val="16"/>
                <w:szCs w:val="16"/>
              </w:rPr>
              <w:br/>
              <w:t>Ламп Сан Просперо СПА, 41030, Італія</w:t>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Португалія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Італія</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(інші зміни) - Зміни внесені в текст маркування вторинної упаковки лікарського засобу, а саме: вилучення інформації щодо заявника (пункт 11) та внесення інформації щодо космпанії, що здійснює маркетинг (пункт 17).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UA/12050/01/02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ДЕЗЛОРАТАДИН-ТЕВА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оральний, 0,5 мг/мл; по 60 мл або 100 мл у флаконі; по 1 флакону разом з мірним шприцом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A2A0A">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п</w:t>
            </w:r>
            <w:r w:rsidRPr="00BA2A0A">
              <w:rPr>
                <w:rFonts w:ascii="Arial" w:hAnsi="Arial" w:cs="Arial"/>
                <w:i/>
                <w:sz w:val="16"/>
                <w:szCs w:val="16"/>
                <w:lang w:val="en-US"/>
              </w:rPr>
              <w:t>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UA/19496/01/01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ДЕНТІНОКС - ГЕЛЬ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гель для ясен по 10 г гелю у тубі; по 1 тубі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Дентінокс Гесельшафт фармасьютіше препарати Ленк та Шуппан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Дентінокс Гесельшафт фармасьютіше препарати Ленк та Шуппан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Нiмеччина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Внесення змін до методів контролю якості в розділ «Графічне оформлення упаковки»: Діюча редакція: Графічне оформлення упаковки Відповідає представленому графічному зображенню упаковки. Пропонована редакція: Маркування Згідно затвердженого тексту маркування. Оновлення тексту маркування первинної та вторинної упаковки лікарського засобу з внесенням інформації щодо зазначення одиниць вимірювання у системі SI.</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UA/8625/01/01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ДЕРМОВЕЙТ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мазь 0,05 %; по 25 г у тубі; по 1 тубі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ГлаксоСмітКляйн Експорт Лімітед</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Делфарм Познань С.А.</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(А.5. (а) IAнп)</w:t>
            </w:r>
            <w:r w:rsidRPr="00BA2A0A">
              <w:rPr>
                <w:rFonts w:ascii="Arial" w:hAnsi="Arial" w:cs="Arial"/>
                <w:sz w:val="16"/>
                <w:szCs w:val="16"/>
              </w:rPr>
              <w:br/>
              <w:t xml:space="preserve">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 Зміни І типу - Адміністративні зміни. Зміна назви лікарського засобу - Вилучення знаку ТМ з назви ГЛЗ, у зв'язку з глобальною політикою компанії. Діюча редакція: Дермовейт™ Dermovate™ Пропонована редакція: Дермовейт Dermovate Зміни І типу - Зміни щодо безпеки/ефективності та фармаконагляду (інші зміни) </w:t>
            </w:r>
            <w:r w:rsidRPr="00BA2A0A">
              <w:rPr>
                <w:rFonts w:ascii="Arial" w:hAnsi="Arial" w:cs="Arial"/>
                <w:sz w:val="16"/>
                <w:szCs w:val="16"/>
              </w:rPr>
              <w:br/>
              <w:t>Зміни внесено в текст маркування вторинної упаковки у розділ 17. ІНШЕ.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UA/1600/01/01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ДИФЕНІН®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117 мг по 10 таблеток у блістерах;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"КИЇВСЬКИЙ ВІТАМІННИЙ ЗАВОД"</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"КИЇВСЬКИЙ ВІТАМІННИЙ ЗАВОД"</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A2A0A">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застосування діючої речовини лікарського засобу. Заявником надано оновлений План управління ризиками версія 1.4. Зміни внесено до частин: І «Загальна інформація», II «Специфікація з безпеки» (модулі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оновленням інформації про ризики на підставі оновленої інформації з безпеки, що була внесена в проект інструкції для медичного застосування на підставі рекомендації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UA/4523/01/01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0,1 г по 10 таблеток у блістері; по1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UA/0270/01/02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0,05 г по 10 таблеток у блістері; по1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UA/0270/01/01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1000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A2A0A">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BA2A0A">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UA/11857/02/01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ДОПРОКІН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10 мг; по 10 таблеток у блістері;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(щодо назви),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(Мотиліум®, таблетки, вкриті плівковою оболонкою, по 10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інформації з безпеки допоміжної речовини.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UA/17940/01/01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ЕКЗОДЕРИЛ®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крем 1 %; по 15 г або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Cандоз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виробник in bulk, первинне і вторинне пакування, контроль: Мерк КГаА &amp; Ко Верк Шпітталь, Австрія; випуск серії: Сандоз ГмбХ - ТехОпс, Австрія; виробник in bulk, первинне і вторинне пакування, контроль, випуск серії: Салютас Фарма ГмбХ, Німеччина; контроль: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Австрія/</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методів контролю ГЛЗ за п. «Кількісне визначення і продукти деградації», а саме – зміна у визначенні продукту деградації коричний альдегід – введення коефіцієнту поглинання коричного альдегіду (розраховується як відношення площі піку продукту деградації коричного альдегіду до площі піку діючої речовини) для визначення продукту розпаду, у зв’язку з тим що коричний альдегід є хімічно відносно нестабільним, тобто легко окислюється до коричної кислоти. Було проведено валідаційне дослідження та визначено коефіцієнт абсорбції коричного альдегіду, який відповідає 5.95. Переклад розділу МКЯ «Кількісне визначення і продукти деградації» українською мовою.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UA/3960/01/01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ЕЛІГАРД 22,5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для приготування розчину для підшкірних ін'єкцій по 22,5 мг, комплект містить 2 лотки: 1 лоток містить попередньо наповнений шприц А з розчинником (полі(DL-лактид-ко-гліколід)полімер, N-метил-2-піролідон) по 457 мг, поршень шприца Б та пакетик з водопоглинаючим агентом;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Рекордаті Індастріа Хіміка е Фармасевтіка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вторинну упаковку та випуск серії: Астеллас Фарма Юроп Б. В., Нiдерланди; відповідальний за виробництво шприца А: Толмар Інк., США; відповідальний за виробництво шприца А, шприца Б, кінцеву упаковку та контроль якості: Толмар Інк., США</w:t>
            </w:r>
            <w:r w:rsidRPr="00BA2A0A">
              <w:rPr>
                <w:rFonts w:ascii="Arial" w:hAnsi="Arial" w:cs="Arial"/>
                <w:sz w:val="16"/>
                <w:szCs w:val="16"/>
              </w:rPr>
              <w:br/>
              <w:t>відповідальний за виробництво шприца Б: Канджин біоФарма ЛЛС., США; відповідальний за виробництво шприца Б та його вторинну упаковку: Толмар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Нiдерланди/</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а саме додавання інформації стосовно часу пролонгованого вивільнення лікарського засобу у вигляді численного значення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UA/5758/01/02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ЕЛІГАРД 45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для приготування розчину для підшкірних ін'єкцій по 45 мг, комплект містить 2 лотки: 1 лоток містить попередньо наповнений шприц А з розчинником (полі(DL-лактид-ко-гліколід)полімер, N-метил-2-піролідон) по 434 мг, поршень шприца Б та пакетик з водопоглинаючим агентом;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Рекордаті Індастріа Хіміка е Фармасевтіка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вторинну упаковку та випуск серії: Астеллас Фарма Юроп Б. В., Нiдерланди; відповідальний за виробництво шприца А: Толмар Інк., США; відповідальний за виробництво шприца А, шприца Б, кінцеву упаковку та контроль якості: Толмар Інк., США</w:t>
            </w:r>
            <w:r w:rsidRPr="00BA2A0A">
              <w:rPr>
                <w:rFonts w:ascii="Arial" w:hAnsi="Arial" w:cs="Arial"/>
                <w:sz w:val="16"/>
                <w:szCs w:val="16"/>
              </w:rPr>
              <w:br/>
              <w:t>відповідальний за виробництво шприца Б: Канджин біоФарма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Нiдерланди/</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а саме додавання інформації стосовно часу пролонгованого вивільнення лікарського засобу у вигляді численного значення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UA/5758/01/03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ЕЛІГАРД 7,5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для приготування розчину для підшкірних ін'єкцій по 7,5 мг, комплект містить 2 лотки: 1 лоток містить попередньо наповнений шприц А з розчинником (полі(DL-лактид-ко-гліколід) полімер, N-метил-2-піролідон) по 343 мг, поршень шприца Б та пакетик з водопоглинаючим агентом;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Рекордаті Індастріа Хіміка е Фармасевтіка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вторинну упаковку та випуск серії: Астеллас Фарма Юроп Б. В., Нiдерланди; відповідальний за виробництво шприца А: Толмар Інк., США; відповідальний за виробництво шприца А, шприца Б, кінцеву упаковку та контроль якості: Толмар Інк., США</w:t>
            </w:r>
            <w:r w:rsidRPr="00BA2A0A">
              <w:rPr>
                <w:rFonts w:ascii="Arial" w:hAnsi="Arial" w:cs="Arial"/>
                <w:sz w:val="16"/>
                <w:szCs w:val="16"/>
              </w:rPr>
              <w:br/>
              <w:t>відповідальний за виробництво шприца Б: Канджин біоФарма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Нiдерланди/</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а саме додавання інформації стосовно часу пролонгованого вивільнення лікарського засобу у вигляді численного значення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UA/5758/01/01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ЕНЕАС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A2A0A">
              <w:rPr>
                <w:rFonts w:ascii="Arial" w:hAnsi="Arial" w:cs="Arial"/>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UA/10389/01/01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ЕРІДОН®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оральний, 1 мг/мл по 30 мл у флаконі; по 1 флакону у комплекті з дозуючою піпеткою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ТОВ "АСІНО УКРАЇНА" </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виробництво, пакування та контроль якості лікарського засобу: </w:t>
            </w:r>
            <w:r w:rsidRPr="00BA2A0A">
              <w:rPr>
                <w:rFonts w:ascii="Arial" w:hAnsi="Arial" w:cs="Arial"/>
                <w:sz w:val="16"/>
                <w:szCs w:val="16"/>
              </w:rPr>
              <w:br/>
              <w:t>Дар Аль Дава Девелопмент енд Інвестмент Ко. лтд., Йорданія</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контроль якості та випуск серії:</w:t>
            </w:r>
            <w:r w:rsidRPr="00BA2A0A">
              <w:rPr>
                <w:rFonts w:ascii="Arial" w:hAnsi="Arial" w:cs="Arial"/>
                <w:sz w:val="16"/>
                <w:szCs w:val="16"/>
              </w:rPr>
              <w:br/>
              <w:t>Шанель Медікал Анлімітед Компані, Ірландія</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контроль якості (мікробіологічний контроль):</w:t>
            </w:r>
            <w:r w:rsidRPr="00BA2A0A">
              <w:rPr>
                <w:rFonts w:ascii="Arial" w:hAnsi="Arial" w:cs="Arial"/>
                <w:sz w:val="16"/>
                <w:szCs w:val="16"/>
              </w:rPr>
              <w:br/>
              <w:t>Компліт Лабораторі Солушнз, Ірландія</w:t>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Йорданія/</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Ірландія</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коректорські зміни адреси виробника (додавання індексу, з метою приведення адреси у відповідність до зазначеної у ліцензії на виробництво).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UA/16894/01/01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ЕСЛОТИН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вкриті плівковою оболонкою, 5 мг по 10 таблеток у блістері; по 1, 2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рекомендацій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UA/16357/01/01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ЄВРОПЕНЕМ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порошок для розчину для ін'єкцій по 1,0 г; 1 або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затвердженому методі контролю ГЛЗ за показником «Супровідні домішки», а саме додавання «холостого» розчину в послідовність хроматографування, оновлено діапазони відносного часу утримування домішки UK2.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переклад тексту МКЯ українською мовою. Введення змін протягом 6-ти місяців після затвердження. Зміни І типу - Зміни щодо безпеки/ефективності та фармаконагляду (інші зміни) приведення показника якості «Опис» (дана невідповідність була спричинена при перекладі) та розділу «Упаковка» - у відповідність до оригінальних матеріалів виробника. Зміни внесені в інструкцію для медичного застосування лікарського засобу, а саме: розділ "Лікарська форма" (основні фізико-хімічні властивості) приведено у відповідність до розділу "Опис" МКЯ, розділ "Упаковка" у відповідність до Реєстраційного посвідчення.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правки в специфікації ГЛЗ, а також затверджених методах контролю за показниками «Опис», «Ідентифікація», «Прозорість», «Кольоровість», «Бактеріальні ендотоксини», «Стерильність», «Невидимі частки», «Кількісне визначення», «рН», «Втрата в масі при висушуванні», «Відновлений розчин» у відповідності до оригінальних матеріалів виробника, п.3.2.P.5.2.Аналітичні методики. </w:t>
            </w:r>
            <w:r w:rsidRPr="00BA2A0A">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UA/9945/01/02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ЄВРОПЕНЕМ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для розчину для ін'єкцій по 500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затвердженому методі контролю ГЛЗ за показником «Супровідні домішки», а саме додавання «холостого» розчину в послідовність хроматографування, оновлено діапазони відносного часу утримування домішки UK2.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переклад тексту МКЯ українською мовою. Введення змін протягом 6-ти місяців після затвердження. Зміни І типу - Зміни щодо безпеки/ефективності та фармаконагляду (інші зміни) приведення показника якості «Опис» (дана невідповідність була спричинена при перекладі) та розділу «Упаковка» - у відповідність до оригінальних матеріалів виробника. Зміни внесені в інструкцію для медичного застосування лікарського засобу, а саме: розділ "Лікарська форма" (основні фізико-хімічні властивості) приведено у відповідність до розділу "Опис" МКЯ, розділ "Упаковка" у відповідність до Реєстраційного посвідчення.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правки в специфікації ГЛЗ, а також затверджених методах контролю за показниками «Опис», «Ідентифікація», «Прозорість», «Кольоровість», «Бактеріальні ендотоксини», «Стерильність», «Невидимі частки», «Кількісне визначення», «рН», «Втрата в масі при висушуванні», «Відновлений розчин» у відповідності до оригінальних матеріалів виробника, п.3.2.P.5.2.Аналітичні методики. </w:t>
            </w:r>
            <w:r w:rsidRPr="00BA2A0A">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UA/9945/01/01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капсули тверді по 20 мг, по 14 капсул у блістері; по 2 блістери в картонній коробці;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пакування, маркування, контроль якості, випуск серії: Р-Фарм Джермані ГмбХ, Німеччина; Виробництво та контроль якості: Пфайзер Ірландія Фармасьютікалз, Ірландія; Пакування (первинне та вторинне), маркування, контроль якості, випуск серії: 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Німеччина</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Ірландія</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 xml:space="preserve">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BA2A0A">
              <w:rPr>
                <w:rFonts w:ascii="Arial" w:hAnsi="Arial" w:cs="Arial"/>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UA/2595/01/04</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капсули тверді по 40 мг; по 14 капсул у блістері; по 2 блістери в картонній коробці;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пакування, маркування, контроль якості, випуск серії: Р-Фарм Джермані ГмбХ, Німеччина; Виробництво та контроль якості: Пфайзер Ірландія Фармасьютікалз, Ірландія; Пакування (первинне та вторинне), маркування, контроль якості, випуск серії: 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Німеччина</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Ірландія</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 xml:space="preserve">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BA2A0A">
              <w:rPr>
                <w:rFonts w:ascii="Arial" w:hAnsi="Arial" w:cs="Arial"/>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UA/2595/01/01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капсули тверді по 80 мг; по 14 капсул у блістері; по 2 блістери в картонній коробці;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пакування, маркування, контроль якості, випуск серії: Р-Фарм Джермані ГмбХ, Німеччина; Виробництво та контроль якості: Пфайзер Ірландія Фармасьютікалз, Ірландія; Пакування (первинне та вторинне), маркування, контроль якості, випуск серії: 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Німеччина</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Ірландія</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 xml:space="preserve">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BA2A0A">
              <w:rPr>
                <w:rFonts w:ascii="Arial" w:hAnsi="Arial" w:cs="Arial"/>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UA/2595/01/03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ЗОЛМІГРЕН®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вкриті плівковою оболонкою, по 2,5 мг по 2 або 10 таблеток у блістері; по 1 блістеру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I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алюмінієву лаковану друковану показником «Ідентифікація». Зміни I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для фольги алюмінієвої лакованої друкованої незначних показників «Матеріали», «Графічне оформлення, правильність нанесення тексту», «Розміри рулону», «Ширина фольги друкованої», «Поверхнева щільність фольги», «Поверхнева щільність фольги друкованої», «Визначення надійності нанесення друкарських фарб та захисного лаку на фольгу», «Стійкість поверхневого шару фольги до високої температури», «Склеювання з ПВХ» Ці показники не є критичні для якості ГЛЗ та в більшій мірі мають значення для проведення технологічного процесу пакування (формування блістеру) і визначають особливості технологічного обладнання при роботі з даним матеріалом у процесі блістерування. Зміни I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на плівку полівінілхлоридну за показниками «Зовнішній вигляд», «Товщина плівки». Зміни I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на фольгу алюмінієву друковану за показниками «Зовнішній вигляд» та «Товщина фольги». Зміни I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контейнер/закупорювальний засіб, а саме доповнення специфікації на плівку полівінілхлоридну показником «Ідентифікація». Зміни I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плівки полівінілхлоридної незначних показників «Матеріал»,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(для світлозахисної плівки)». Ці показники не є критичні для якості ГЛЗ та в більшій мірі мають значення для проведення технологічного процесу пакування (формування блістеру) і визначають особливості технологічного обладнання при роботі з даним матеріалом у процесі блістерування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UA/4796/01/01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ЗОЛОФТ®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50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Пфайзер Менюфекчуринг Дойчленд ГмбХ, Німеччина (виробництво, первинне та вторинне пакування, контроль якості, випуск серії); Хаупт Фарма Латіна С.р.л.,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Німеччина</w:t>
            </w:r>
            <w:r w:rsidRPr="00BA2A0A">
              <w:rPr>
                <w:rFonts w:ascii="Arial" w:hAnsi="Arial" w:cs="Arial"/>
                <w:sz w:val="16"/>
                <w:szCs w:val="16"/>
                <w:lang w:val="ru-RU"/>
              </w:rPr>
              <w:t>/</w:t>
            </w:r>
            <w:r w:rsidRPr="00BA2A0A">
              <w:rPr>
                <w:rFonts w:ascii="Arial" w:hAnsi="Arial" w:cs="Arial"/>
                <w:sz w:val="16"/>
                <w:szCs w:val="16"/>
              </w:rPr>
              <w:t xml:space="preserve"> 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 xml:space="preserve">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BA2A0A">
              <w:rPr>
                <w:rFonts w:ascii="Arial" w:hAnsi="Arial" w:cs="Arial"/>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UA/7475/01/01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суспензія оральна з малиновим ароматом, по 200 мг/5 мл по 40 або по 100 мл у флаконі; по 1 флакону зі шприцом-дозатором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UA/14437/01/01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суспензія оральна з полуничним ароматом, по 200 мг/5 мл по 40 або по 100 мл у флаконі; по 1 флакону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UA/12829/02/01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ІМАТІНІБ-ВІСТА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капсули по 400 мг; по 10 капсул в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Румунiя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Антинеопластичні засоби. Інші антинеопластичні засоби. Інгібітори протеїнкінази. Іматиніб. Код АТХ L01Х Е01; запропоновано: Антинеопластичні засоби. Інгібітори тирозинкінази BCR-ABL. Іматиніб. АТХ L01 EA01" ),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(ГЛІВЕК, таблетки, вкриті плівковою оболонкою)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UA/15420/01/01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ІМАТІНІБ-ВІСТА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капсули по 100 мг; по 10 капсул в блістері; по 3 або 12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Румунiя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Антинеопластичні засоби. Інші антинеопластичні засоби. Інгібітори протеїнкінази. Іматиніб. Код АТХ L01Х Е01; запропоновано: Антинеопластичні засоби. Інгібітори тирозинкінази BCR-ABL. Іматиніб. АТХ L01 EA01" ),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(ГЛІВЕК, таблетки, вкриті плівковою оболонкою)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UA/15420/01/02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ІНДАПЕН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оболонкою, по 2,5 мг по 10 таблеток у блістері; по 2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UA/0877/01/01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ІНДАПЕН SR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оболонкою з модифікованим вивільненням по 1,5 мг; по 14 або по 15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UA/0877/02/01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ІПРАТРОПІЮ БРОМІД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кристалічний (субстанція) у подвійних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"Мультіспрей"</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Лузохіміка С.п.А.</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UA/16306/01/01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для концентрату для розчину для інфузій по 160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нерозфасованої продукції, первинне пакування: Патеон Мануфектуринг Сервісиз, ЛЛСі, США; Ф.Хоффманн-Ля Рош Лтд, Швейцарія; Вторинне пакування: Ф.Хоффманн-Ля Рош Лтд, Швейцарія; Випробування контролю якості: Рош Фарма АГ, Німеччина; Рош Діагностикс ГмбХ, Німеччина; Ф.Хоффманн-Ля Рош Лтд, Швейцарія;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США</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Швейцарія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специфікації SP Sepharose Fast Flow, що використовується у процесі виробництва проміжного продукту трастузумабу, що використовується при виробництві АФІ, для показника біонавантаження з 100 КУО/мл на 20 КУО/мл.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SP Sepharose Fast Flow, що використовується у процесі виробництва проміжного продукту трастузумабу, що використовується при виробництві АФІ, новим тестом на ендотоксини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UA/13770/01/02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для концентрату для розчину для інфузій по 100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нерозфасованої продукції, первинне пакування: Патеон Мануфектуринг Сервісиз, ЛЛСі, США; Ф.Хоффманн-Ля Рош Лтд, Швейцарія; Вторинне пакування: Ф.Хоффманн-Ля Рош Лтд, Швейцарія; Випробування контролю якості: Рош Фарма АГ, Німеччина; Рош Діагностикс ГмбХ, Німеччина; Ф.Хоффманн-Ля Рош Лтд, Швейцарія;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США</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Швейцарія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специфікації SP Sepharose Fast Flow, що використовується у процесі виробництва проміжного продукту трастузумабу, що використовується при виробництві АФІ, для показника біонавантаження з 100 КУО/мл на 20 КУО/мл.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SP Sepharose Fast Flow, що використовується у процесі виробництва проміжного продукту трастузумабу, що використовується при виробництві АФІ, новим тестом на ендотоксини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UA/13770/01/01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КАЛЕНДУЛИ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мазь, по 30 г у тубах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ПРАТ "ФІТОФАРМ"</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виробництво, первинне пакування, контроль якості та випуск серії:</w:t>
            </w:r>
            <w:r w:rsidRPr="00BA2A0A">
              <w:rPr>
                <w:rFonts w:ascii="Arial" w:hAnsi="Arial" w:cs="Arial"/>
                <w:sz w:val="16"/>
                <w:szCs w:val="16"/>
              </w:rPr>
              <w:br/>
              <w:t>ПРАТ "ФІТОФАРМ", Україна</w:t>
            </w:r>
            <w:r w:rsidRPr="00BA2A0A">
              <w:rPr>
                <w:rFonts w:ascii="Arial" w:hAnsi="Arial" w:cs="Arial"/>
                <w:sz w:val="16"/>
                <w:szCs w:val="16"/>
              </w:rPr>
              <w:br/>
              <w:t>відповідальний за виробництво, первинне пакування та контроль якості:</w:t>
            </w:r>
            <w:r w:rsidRPr="00BA2A0A">
              <w:rPr>
                <w:rFonts w:ascii="Arial" w:hAnsi="Arial" w:cs="Arial"/>
                <w:sz w:val="16"/>
                <w:szCs w:val="16"/>
              </w:rPr>
              <w:br/>
              <w:t>АТ "Лубнифарм", Україна</w:t>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виробничої дільниці АТ "Лубнифарм", Україна, на якій відбувається виробництво та первинне пакування лікарського засобу.</w:t>
            </w:r>
            <w:r w:rsidRPr="00BA2A0A">
              <w:rPr>
                <w:rFonts w:ascii="Arial" w:hAnsi="Arial" w:cs="Arial"/>
                <w:sz w:val="16"/>
                <w:szCs w:val="16"/>
              </w:rPr>
              <w:br/>
              <w:t>Супутня зміна</w:t>
            </w:r>
            <w:r w:rsidRPr="00BA2A0A">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r w:rsidRPr="00BA2A0A">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виробничої ділянки АТ "Лубнифарм", Україна на якій відбувається контроль якості;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збільшеного розміру серії ЛЗ (затверджено: 400 кг, запропоновано: Теоретичний розмір серії: 400 кг (13466 туб по 30 г), 732,3 кг (24410 туб по 30 г));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настойки квітів календули АТ "Лубнифарм",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UA/8039/01/01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КАЛЬЦІЮ ГЛЮКОНАТ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500 мг по 10 таблеток у блістерах; по 10 таблеток у блістері; по 1 або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"Лубнифарм"</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"Лубнифарм"</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додається додатковий вид упаковки: по 10таблеток у блістері, по 1 блістеру в пачці з відповідними змінами до розділу “Упаковка” МКЯ ЛЗ, без зміни первинного пакувального матеріалу.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w:t>
            </w:r>
            <w:r w:rsidRPr="00BA2A0A">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 10 - без рецепта; № 100 -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UA/6048/01/01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КАНДІД-Б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крем, по 15 г у тубі; по 1 тубі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UA/8210/01/01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КАНДІДЕРМ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крем, по 15 г крему в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лікарського засобу.Введення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UA/5199/01/01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КАПОНКО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500 мг; по 10 таблеток у блістері; по 1 блістеру у картонній коробці; по 10 таблеток у блістері; по 1 блістеру у картонній коробці; по 10 картонних коробок в одну загальну картонну коробку; по 10 таблеток у блістері; по 1 блістеру у картонній коробці; по 12 картонних коробок в одну загальну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Релайенс Лайф Сайнсес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(щодо назви групи),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(Кселода®, таблетки, вкриті плівковою оболонкою, по 500 мг).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UA/14664/01/01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12,5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виробництво «in bulk», первинне та вторинне пакування, контроль та випуск серії:</w:t>
            </w:r>
            <w:r w:rsidRPr="00BA2A0A">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1997-018 - Rev 06 (затверджено: R1-CEP 1997-018 - Rev 05) для АФІ каптоприлу від вже затвердженого виробника FARMHISPANIA, S.A.,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1997-023-Rev 09 (затверджено: R1-CEP 1997-023-Rev 07) для АФІ каптоприлу від вже затвердженого виробника AZELIS DEUTSCHLAND PHARMA GMBH, Germany, який змінив назву на Zhejiang HUAHAI Pharmaceutical CO., LTD., China та, як наслідок, зміна адреси власника СЕР.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UA/4800/01/01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25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виробництво «in bulk», первинне та вторинне пакування, контроль та випуск серії:</w:t>
            </w:r>
            <w:r w:rsidRPr="00BA2A0A">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1997-018 - Rev 06 (затверджено: R1-CEP 1997-018 - Rev 05) для АФІ каптоприлу від вже затвердженого виробника FARMHISPANIA, S.A.,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1997-023-Rev 09 (затверджено: R1-CEP 1997-023-Rev 07) для АФІ каптоприлу від вже затвердженого виробника AZELIS DEUTSCHLAND PHARMA GMBH, Germany, який змінив назву на Zhejiang HUAHAI Pharmaceutical CO., LTD., China та, як наслідок, зміна адреси власника СЕР.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UA/4800/01/02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50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виробництво «in bulk», первинне та вторинне пакування, контроль та випуск серії:</w:t>
            </w:r>
            <w:r w:rsidRPr="00BA2A0A">
              <w:rPr>
                <w:rFonts w:ascii="Arial" w:hAnsi="Arial" w:cs="Arial"/>
                <w:sz w:val="16"/>
                <w:szCs w:val="16"/>
              </w:rPr>
              <w:br/>
              <w:t xml:space="preserve">КРКА, д.д., Ново место, Словенія </w:t>
            </w:r>
            <w:r w:rsidRPr="00BA2A0A">
              <w:rPr>
                <w:rFonts w:ascii="Arial" w:hAnsi="Arial" w:cs="Arial"/>
                <w:sz w:val="16"/>
                <w:szCs w:val="16"/>
              </w:rPr>
              <w:br/>
              <w:t xml:space="preserve">Відповідальний за первинне та вторинне пакування: </w:t>
            </w:r>
            <w:r w:rsidRPr="00BA2A0A">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1997-018 - Rev 06 (затверджено: R1-CEP 1997-018 - Rev 05) для АФІ каптоприлу від вже затвердженого виробника FARMHISPANIA, S.A.,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1997-023-Rev 09 (затверджено: R1-CEP 1997-023-Rev 07) для АФІ каптоприлу від вже затвердженого виробника AZELIS DEUTSCHLAND PHARMA GMBH, Germany, який змінив назву на Zhejiang HUAHAI Pharmaceutical CO., LTD., China та, як наслідок, зміна адреси власника СЕР.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UA/4800/01/03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12,5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виробництво «in bulk», первинне та вторинне пакування, контроль та випуск серії:</w:t>
            </w:r>
            <w:r w:rsidRPr="00BA2A0A">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1997-023-Rev 10 (Затверджено № R1-CEP 1997-023-Rev 09) для АФІ Каптоприл, від вже затвердженого виробника Zhejiang HUAHAI Pharmaceutical CO., LTD., China, у зв’язку зі зміною періоду пере-контролю із 36 місяців до 48 місяців.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UA/4800/01/01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25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виробництво «in bulk», первинне та вторинне пакування, контроль та випуск серії:</w:t>
            </w:r>
            <w:r w:rsidRPr="00BA2A0A">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1997-023-Rev 10 (Затверджено № R1-CEP 1997-023-Rev 09) для АФІ Каптоприл, від вже затвердженого виробника Zhejiang HUAHAI Pharmaceutical CO., LTD., China, у зв’язку зі зміною періоду пере-контролю із 36 місяців до 48 місяців.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UA/4800/01/02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50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виробництво «in bulk», первинне та вторинне пакування, контроль та випуск серії:</w:t>
            </w:r>
            <w:r w:rsidRPr="00BA2A0A">
              <w:rPr>
                <w:rFonts w:ascii="Arial" w:hAnsi="Arial" w:cs="Arial"/>
                <w:sz w:val="16"/>
                <w:szCs w:val="16"/>
              </w:rPr>
              <w:br/>
              <w:t xml:space="preserve">КРКА, д.д., Ново место, Словенія </w:t>
            </w:r>
            <w:r w:rsidRPr="00BA2A0A">
              <w:rPr>
                <w:rFonts w:ascii="Arial" w:hAnsi="Arial" w:cs="Arial"/>
                <w:sz w:val="16"/>
                <w:szCs w:val="16"/>
              </w:rPr>
              <w:br/>
              <w:t xml:space="preserve">Відповідальний за первинне та вторинне пакування: </w:t>
            </w:r>
            <w:r w:rsidRPr="00BA2A0A">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1997-023-Rev 10 (Затверджено № R1-CEP 1997-023-Rev 09) для АФІ Каптоприл, від вже затвердженого виробника Zhejiang HUAHAI Pharmaceutical CO., LTD., China, у зв’язку зі зміною періоду пере-контролю із 36 місяців до 48 місяців.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UA/4800/01/03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КАРБОПЛАТИН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для ін'єкцій, 10 мг/мл; по 5 мл або по 45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Карбоплатину Sun Pharmaceutical Industries Limited., Індія. Затверджено: W.C.Heraeus GmbH, Німеччина Запропоновано: W.C.Heraeus GmbH, Німеччина; Sun Pharmaceutical Industries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UA/9294/01/01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КВАТТРЕКС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капсули по 250 мг; по 10 капсул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вхідного контролю АФІ Фенібут виробництва ТОВ «Фармхім», Україна за показником «Супровідні домішки», а саме заміна методики визначення вмісту домішок методом тонкошарової хроматографії (ТШХ (ЕР, 2.2.27) ) на більш точний метод високоефективну рідинну хроматографію (ВЕРХ (ЕР, 2.2.29).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Специфікації/Методів контролю якості ГЛЗ Кваттрекс, капсули по 250 мг за показником «Супровідні домішки» запропоновані у зв’язку із заміною методики визначення вмісту домішок методом тонкошарової хроматографії на високоефективну рідинну хроматографію виробником АФІ Фенібут ТОВ «Фармхім», Україна Метод рідинної хроматографії є більш специфічним у порівнянні з методом тонкошарової хроматографії, дозволяє на кількісному рівні оцінювати кожну окрему домішку та суму домішок. Як наслідок, зміна методу призвела до необхідності зміни нормування показника.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в методиці контролю показника «Ідентифікація» (метод тонкошарової хроматографії) та формулювання вимог у зв’язку з цією зміною - із методики виключено опис приготування розчину порівняння (б), тому що він не потрібен при ідентифікації діючої речовини – фенібут. Назва «розчину порівняння (а)» змінена на «розчину порівняння». Для оптимізації використання стандартного зразку (СЗ), при приготуванні розчину порівняння наважку СЗ змінено з 100 мг на 50 мг, мірну колбу з 10 мл на 5 мл (концентрація розчину не змінилася) </w:t>
            </w:r>
            <w:r w:rsidRPr="00BA2A0A">
              <w:rPr>
                <w:rFonts w:ascii="Arial" w:hAnsi="Arial" w:cs="Arial"/>
                <w:sz w:val="16"/>
                <w:szCs w:val="16"/>
              </w:rPr>
              <w:br/>
              <w:t xml:space="preserve">Зміни І типу - Зміни з якості. Готовий лікарський засіб. Контроль готового лікарського засобу (інші зміни) – вилучення із специфікації та методів контролю якості показника «Ідентифікація» (позитивна реакція (а) на хлориди). Ідентифікація препарату буде проводитися за двома методами (УФ-спектрофотометрія та метод тонкошарової хроматографії).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редакційних змін у формулюванні показника «Опис», а саме з опису капсул видалено фразу «За зовнішнім виглядом мають відповідати вимогам ДФУ, стаття «Капсули», оскільки вона не має інформаційного змісту. </w:t>
            </w:r>
            <w:r w:rsidRPr="00BA2A0A">
              <w:rPr>
                <w:rFonts w:ascii="Arial" w:hAnsi="Arial" w:cs="Arial"/>
                <w:sz w:val="16"/>
                <w:szCs w:val="16"/>
              </w:rPr>
              <w:br/>
              <w:t>Зміни І типу - Зміни з якості. Готовий лікарський засіб. Зміни у виробництві (інші зміни) – зміна стратегії контролю проміжної та готової продукції за п. «Ідентифікація», а саме контроль п. «Ідентифікація. п.2.1. (УФ)» буде проводитись на нерозфасованій продукції (результати контролю будуть переноситися в сертифікат якості на ГЛЗ), а контроль п. «Ідентифікація. п.2.2. (ТШХ)» на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матеріалів реєстраційного досьє, а саме зміна періодичності контролю показника «Мікробіологічна чистота»: проведення контролю в режимі моніторингу - на першій серії в році і не рідше, ніж на кожній 10-й серії. Зміни І типу - Зміни з якості. Готовий лікарський засіб. Контроль готового лікарського засобу (інші зміни) -внесення змін у специфікації для вивчення стабільності препарату, а саме зі специфікації для вивчення стабільності видаляється п. «Однорідність маси вмісту капсули» та «Середня маса вмісту капсули». У зв’язку з цією зміною оновлено р. 3.2.Р.8.1. та 3.2.Р.8.3. Зміни І типу - Зміни з якості. Готовий лікарський засіб. Контроль готового лікарського засобу (інші зміни) -зміна формату розділів 3.2.Р.3.3, 3.2.P.3.4, 3.2.Р.3.5 та 3.2.Р.5.1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3.2.Р.3.3 та 3.2.Р.3.4, специфікація на вивчення стабільності представлена в розділі 3.2.Р.8.1.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Фенібут ФГУП «СКТБ «Технолог», Російська Федерація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UA/12875/01/01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КЕЙВЕР®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вкриті плівковою оболонкою, по 25 мг, по 10 таблеток у блістері; по 1, 3 або 5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діючої речовини декскетопрофену трометамолу BEC Chemicals Pvt. Ltd., Індія наданням мастер-файла (November 2020) на АФІ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UA/13977/02/01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КЕТАНОВ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вкриті оболонкою, по 10 мг; по 10 таблеток у блістері; по 1, 2 або 10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Терапія АТ </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Терапія АТ </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найменування виробника ГЛЗ, у зв'язку з приведенням у відповідність до назви компанії, зареєстрованій в країні походження. А також вилучення назви та адреси виробника англійською мовою. Термін введення змін протягом 6 місяців після затвердження. </w:t>
            </w:r>
            <w:r w:rsidRPr="00BA2A0A">
              <w:rPr>
                <w:rFonts w:ascii="Arial" w:hAnsi="Arial" w:cs="Arial"/>
                <w:sz w:val="16"/>
                <w:szCs w:val="16"/>
              </w:rPr>
              <w:br/>
              <w:t xml:space="preserve">Зміни І типу - Адміністративні зміни. Зміна найменування та/або адреси заявника (власника реєстраційного посвідчення) </w:t>
            </w:r>
            <w:r w:rsidRPr="00BA2A0A">
              <w:rPr>
                <w:rFonts w:ascii="Arial" w:hAnsi="Arial" w:cs="Arial"/>
                <w:sz w:val="16"/>
                <w:szCs w:val="16"/>
              </w:rPr>
              <w:br/>
              <w:t>Зміна найменування заявника (власника реєстраційного посвідчення), у зв'язку з приведенням у відповідність до назви компанії, зареєстрованій в країні походження. А також вилучення назви та адреси заявника англійською мовою.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UA/2596/01/01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КЕФПІМ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порошок для розчину для ін'єкцій по 1000 мг 1 флакон з порошком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Астрал Стерітех Приват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у п. 8 ДАТА ЗАКІНЧЕННЯ ТЕРМІНУ ПРИДАТНОСТІ, інформація щодо дати виготовлення перенесена у п. 17 ІНШЕ. Зміни внесені в текст маркування на первинній упаковці у п. 3 . НОМЕР СЕРІЇ ЛІКАРСЬКОГО ЗАСОБУ, у п. 4 . ДАТА ЗАКІНЧЕННЯ ТЕРМІНУ ПРИДАТНОСТІ та до п. 6 ІНШЕ додання інформації щодо технічних кодів виробника, перенесеня інформації щодо дати виготовлення.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UA/11188/01/01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КЛАРИТРОМІЦИН-ДАРНИЦЯ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оболонкою, по 500 мг, по 7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внесення змін до п. 3.2.Р.3.3. Опис виробничого процесу та контролю процесу, а саме: запропоновано зменшення кількості завантажень у змішувачі-грануляторі і установки для нанесення покриття, відповідно зменшується кількість операцій на Стадії 1. "Підготовка сировини", Стадії 2. "Отримання маси для таблетування" (попередня редакція зазначала Завантаження №1 та Завантаження №2) та оптимізована Стадія 5. "Покриття таблеток"; відповідний підрозділ перекладено на державну мову, узгоджено написання допоміжних речовин, внесено редакційні та стилістичні правки.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оновлення п. 3.2.Р.3.2 Склад на серію, що обумовлено зменшенням кількості завантажень у змішувачі-грантуляторі.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UA/0279/01/02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КЛОПІДОГРЕЛЬ МАКЛЕОДС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вкриті плівковою оболонкою по 75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та вторинної упаковок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UA/18729/01/01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КСАЛАТАН®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краплі очні, розчин 0,005 %; по 2,5 мл у поліетиленовому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 xml:space="preserve">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BA2A0A">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UA/11617/01/01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ЛАКТУЛОЗИ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сироп, 670 мг/мл; in bulk: по 250 кг у бочках in bulk: по 750 кг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«Юнатіс»</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Фрезеніус Кабі Австрія ГмбХ</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UA/12816/01/01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ГлаксоСмітКляйн Експорт Лімітед</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autoSpaceDE w:val="0"/>
              <w:autoSpaceDN w:val="0"/>
              <w:adjustRightInd w:val="0"/>
              <w:jc w:val="center"/>
              <w:rPr>
                <w:rFonts w:ascii="Arial" w:hAnsi="Arial" w:cs="Arial"/>
                <w:bCs/>
                <w:sz w:val="16"/>
                <w:szCs w:val="16"/>
              </w:rPr>
            </w:pPr>
            <w:r w:rsidRPr="00BA2A0A">
              <w:rPr>
                <w:rFonts w:ascii="Arial" w:hAnsi="Arial" w:cs="Arial"/>
                <w:bCs/>
                <w:sz w:val="16"/>
                <w:szCs w:val="16"/>
              </w:rPr>
              <w:t>Делфарм Познань С.А.</w:t>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 Термін введення змін - протягом 6 місяців після затвердження. Зміни І типу - Зміни щодо безпеки/ефективності та фармаконагляду. Вилучення (сила дії) Вилучення сили дії 25 мг, за підсумком щорічного перегляду національного портфелю ЛЗ. Залишається сила дії 5 мг, 50 мг або 100 мг. Термін введення змін - протягом 6 місяців після затвердження.</w:t>
            </w:r>
            <w:r w:rsidRPr="00BA2A0A">
              <w:rPr>
                <w:rFonts w:ascii="Arial" w:hAnsi="Arial" w:cs="Arial"/>
                <w:sz w:val="16"/>
                <w:szCs w:val="16"/>
              </w:rPr>
              <w:br/>
              <w:t>Зміни І типу - Адміністративні зміни. Зміна назви лікарського засобу - Вилучення знаку ТМ з назви ГЛЗ, у зв'язку з глобальною політикою компанії. Діюча редакція: Ламіктал ™ Lamictal™ Пропонована редакція: Ламіктал Lamictal Термін введення змін - протягом 6 місяців після затвердження. Зміни І типу - Зміни щодо безпеки/ефективності та фармаконагляду (інші зміни) Зміни внесені в текст маркування вторинної упаковки лікарського засобу у п. 17.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UA/0452/01/01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що диспергуються, по 50 мг;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ГлаксоСмітКляйн Експорт Лімітед</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Делфарм Познань С.А. </w:t>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 Термін введення змін - протягом 6 місяців після затвердження. Зміни І типу - Зміни щодо безпеки/ефективності та фармаконагляду. Вилучення (сила дії) Вилучення сили дії 25 мг, за підсумком щорічного перегляду національного портфелю ЛЗ. Залишається сила дії 5 мг, 50 мг або 100 мг. Термін введення змін - протягом 6 місяців після затвердження.</w:t>
            </w:r>
            <w:r w:rsidRPr="00BA2A0A">
              <w:rPr>
                <w:rFonts w:ascii="Arial" w:hAnsi="Arial" w:cs="Arial"/>
                <w:sz w:val="16"/>
                <w:szCs w:val="16"/>
              </w:rPr>
              <w:br/>
              <w:t>Зміни І типу - Адміністративні зміни. Зміна назви лікарського засобу - Вилучення знаку ТМ з назви ГЛЗ, у зв'язку з глобальною політикою компанії. Діюча редакція: Ламіктал ™ Lamictal™ Пропонована редакція: Ламіктал Lamictal Термін введення змін - протягом 6 місяців після затвердження. Зміни І типу - Зміни щодо безпеки/ефективності та фармаконагляду (інші зміни) Зміни внесені в текст маркування вторинної упаковки лікарського засобу у п. 17.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UA/0452/01/03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що диспергуються, по 100 мг;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ГлаксоСмітКляйн Експорт Лімітед</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Делфарм Познань С.А. </w:t>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 Термін введення змін - протягом 6 місяців після затвердження. Зміни І типу - Зміни щодо безпеки/ефективності та фармаконагляду. Вилучення (сила дії) Вилучення сили дії 25 мг, за підсумком щорічного перегляду національного портфелю ЛЗ. Залишається сила дії 5 мг, 50 мг або 100 мг. Термін введення змін - протягом 6 місяців після затвердження.</w:t>
            </w:r>
            <w:r w:rsidRPr="00BA2A0A">
              <w:rPr>
                <w:rFonts w:ascii="Arial" w:hAnsi="Arial" w:cs="Arial"/>
                <w:sz w:val="16"/>
                <w:szCs w:val="16"/>
              </w:rPr>
              <w:br/>
              <w:t>Зміни І типу - Адміністративні зміни. Зміна назви лікарського засобу - Вилучення знаку ТМ з назви ГЛЗ, у зв'язку з глобальною політикою компанії. Діюча редакція: Ламіктал ™ Lamictal™ Пропонована редакція: Ламіктал Lamictal Термін введення змін - протягом 6 місяців після затвердження. Зміни І типу - Зміни щодо безпеки/ефективності та фармаконагляду (інші зміни) Зміни внесені в текст маркування вторинної упаковки лікарського засобу у п. 17.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UA/0452/01/04</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ЛАМОТРИН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100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періодичності контролю показника «Мікробіологічна чистота», а саме проведення контролю в режимі моніторингу - на першій серії в році і не рідше, ніж на кожній 10-й серії.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формулювання вимог до показника «Розчинення» та опису таблетки, а саме: - приведення формулювання вимог до показника «Розчинення» відповідно до єдиного формату в країнах реєстрації та виключення інформація по критеріям прийнятності ступеню розчинення по трьом рівням, оскільки ці вимоги описані у ДФУ 2.9.3, на яке дається посилання в специфікації та методах контролю; - з опису таблеток видалено фразу «За зовнішнім виглядом мають відповідати вимогам ДФУ стаття «Таблетки», оскільки вона немає інформаційного змісту. Ця зміна несе лише редакційний характер і не стосується зміни зовнішнього вигляду таблетки. Зміни І типу - Зміни з якості. Готовий лікарський засіб. Зміни у виробництві (інші зміни) – внесення змін до реєстраційного досьє, а саме зміна проведення рутинного контролю показників для маси для таблетування. Затверджено: Для маси для таблетування контроль за показниками текучість, насипна густина, здатність до усадки, густина після усадки, гранулометричний склад на середній пробі кожної підсерії Запропоновано: Для маси для таблетування за показниками текучість, насипна густина, здатність до усадки, густина після усадки, гранулометричний склад в режимі моніторингу не рідше, ніж для кожної 10-ї серії будь-якого дозування. Зміни І типу - Зміни з якості. Готовий лікарський засіб. Зміни у виробництві (інші зміни) – внесення змін до реєстраційного досьє, а саме зміна проведення контролю показників в рутині та валідації технологічного процесу для таблеток нерозфасованих.</w:t>
            </w:r>
            <w:r w:rsidRPr="00BA2A0A">
              <w:rPr>
                <w:rFonts w:ascii="Arial" w:hAnsi="Arial" w:cs="Arial"/>
                <w:sz w:val="16"/>
                <w:szCs w:val="16"/>
              </w:rPr>
              <w:br/>
              <w:t xml:space="preserve">Проведення контролю показників в рутині. Зміни І типу - Зміни з якості. Готовий лікарський засіб. Контроль готового лікарського засобу (інші зміни) – зміна формату розділів 3.2.Р.3.3, 3.2.P.3.4, 3.2.Р.3.5 та 3.2.Р.5.1, а саме: З розділів 3.2.Р.3.3, 3.2.Р.3.4 та 3.2.Р.3.5 видалено інформацію щодо контролю готової продукції у зв’язку з приведенням до формату ЗТД. Інформація щодо контролю готової продукції приведена у розділі 3.2.Р.5. У розділі 3.2.Р.5.1 Специфікації ГЛЗ на випуск та протягом придатності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Внесення змін до реєстраційних матеріалів на ЛЗ, у зв'язку з тим, що діючим виробником АФІ Ламотриджин, “Jubilant Generics Limited” (Індія), надано оновлену версію СЕР № R1-CEP 2009-162-Rev 02 замість затвердженої раніше СЕР № R1-CEP 2009-162-Rev 01. У даній версії СЕР відбулась зміна назви заявника та назви виробничої дільниці. Місцезнаходження виробничої дільниці, процес виробництва, специфікації, методи контролю, обладнання, виробничі потужності та система контролю якісті АФІ залишаються незмінними. Затверджено: № R1-CEP 2009-162-Rev 01. Назва заявника “Jubilant Generics Limited” (Індія). Назва виробничої дільниці “Jubilant Generics Limited” (Індія). Запропоновано: № R1-CEP 2009-162-Rev 02 </w:t>
            </w:r>
            <w:r w:rsidRPr="00BA2A0A">
              <w:rPr>
                <w:rFonts w:ascii="Arial" w:hAnsi="Arial" w:cs="Arial"/>
                <w:sz w:val="16"/>
                <w:szCs w:val="16"/>
              </w:rPr>
              <w:br/>
              <w:t xml:space="preserve">Назва заявника “Jubilant Pharmova Limited” (Індія). Назва виробничої дільниці “Jubilant Pharmova Limited” (Індія).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UA/2112/01/02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ЛАМОТРИН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25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періодичності контролю показника «Мікробіологічна чистота», а саме проведення контролю в режимі моніторингу - на першій серії в році і не рідше, ніж на кожній 10-й серії.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формулювання вимог до показника «Розчинення» та опису таблетки, а саме: - приведення формулювання вимог до показника «Розчинення» відповідно до єдиного формату в країнах реєстрації та виключення інформація по критеріям прийнятності ступеню розчинення по трьом рівням, оскільки ці вимоги описані у ДФУ 2.9.3, на яке дається посилання в специфікації та методах контролю; - з опису таблеток видалено фразу «За зовнішнім виглядом мають відповідати вимогам ДФУ стаття «Таблетки», оскільки вона немає інформаційного змісту. Ця зміна несе лише редакційний характер і не стосується зміни зовнішнього вигляду таблетки. Зміни І типу - Зміни з якості. Готовий лікарський засіб. Зміни у виробництві (інші зміни) – внесення змін до реєстраційного досьє, а саме зміна проведення рутинного контролю показників для маси для таблетування. Затверджено: Для маси для таблетування контроль за показниками текучість, насипна густина, здатність до усадки, густина після усадки, гранулометричний склад на середній пробі кожної підсерії Запропоновано: Для маси для таблетування за показниками текучість, насипна густина, здатність до усадки, густина після усадки, гранулометричний склад в режимі моніторингу не рідше, ніж для кожної 10-ї серії будь-якого дозування. Зміни І типу - Зміни з якості. Готовий лікарський засіб. Зміни у виробництві (інші зміни) – внесення змін до реєстраційного досьє, а саме зміна проведення контролю показників в рутині та валідації технологічного процесу для таблеток нерозфасованих.</w:t>
            </w:r>
            <w:r w:rsidRPr="00BA2A0A">
              <w:rPr>
                <w:rFonts w:ascii="Arial" w:hAnsi="Arial" w:cs="Arial"/>
                <w:sz w:val="16"/>
                <w:szCs w:val="16"/>
              </w:rPr>
              <w:br/>
              <w:t xml:space="preserve">Проведення контролю показників в рутині. Зміни І типу - Зміни з якості. Готовий лікарський засіб. Контроль готового лікарського засобу (інші зміни) – зміна формату розділів 3.2.Р.3.3, 3.2.P.3.4, 3.2.Р.3.5 та 3.2.Р.5.1, а саме: З розділів 3.2.Р.3.3, 3.2.Р.3.4 та 3.2.Р.3.5 видалено інформацію щодо контролю готової продукції у зв’язку з приведенням до формату ЗТД. Інформація щодо контролю готової продукції приведена у розділі 3.2.Р.5. У розділі 3.2.Р.5.1 Специфікації ГЛЗ на випуск та протягом придатності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Внесення змін до реєстраційних матеріалів на ЛЗ, у зв'язку з тим, що діючим виробником АФІ Ламотриджин, “Jubilant Generics Limited” (Індія), надано оновлену версію СЕР № R1-CEP 2009-162-Rev 02 замість затвердженої раніше СЕР № R1-CEP 2009-162-Rev 01. У даній версії СЕР відбулась зміна назви заявника та назви виробничої дільниці. Місцезнаходження виробничої дільниці, процес виробництва, специфікації, методи контролю, обладнання, виробничі потужності та система контролю якісті АФІ залишаються незмінними. Затверджено: № R1-CEP 2009-162-Rev 01. Назва заявника “Jubilant Generics Limited” (Індія). Назва виробничої дільниці “Jubilant Generics Limited” (Індія). Запропоновано: № R1-CEP 2009-162-Rev 02 </w:t>
            </w:r>
            <w:r w:rsidRPr="00BA2A0A">
              <w:rPr>
                <w:rFonts w:ascii="Arial" w:hAnsi="Arial" w:cs="Arial"/>
                <w:sz w:val="16"/>
                <w:szCs w:val="16"/>
              </w:rPr>
              <w:br/>
              <w:t xml:space="preserve">Назва заявника “Jubilant Pharmova Limited” (Індія). Назва виробничої дільниці “Jubilant Pharmova Limited” (Індія).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UA/2112/01/03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ЛАМОТРИН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50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періодичності контролю показника «Мікробіологічна чистота», а саме проведення контролю в режимі моніторингу - на першій серії в році і не рідше, ніж на кожній 10-й серії.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формулювання вимог до показника «Розчинення» та опису таблетки, а саме: - приведення формулювання вимог до показника «Розчинення» відповідно до єдиного формату в країнах реєстрації та виключення інформація по критеріям прийнятності ступеню розчинення по трьом рівням, оскільки ці вимоги описані у ДФУ 2.9.3, на яке дається посилання в специфікації та методах контролю; - з опису таблеток видалено фразу «За зовнішнім виглядом мають відповідати вимогам ДФУ стаття «Таблетки», оскільки вона немає інформаційного змісту. Ця зміна несе лише редакційний характер і не стосується зміни зовнішнього вигляду таблетки. Зміни І типу - Зміни з якості. Готовий лікарський засіб. Зміни у виробництві (інші зміни) – внесення змін до реєстраційного досьє, а саме зміна проведення рутинного контролю показників для маси для таблетування. Затверджено: Для маси для таблетування контроль за показниками текучість, насипна густина, здатність до усадки, густина після усадки, гранулометричний склад на середній пробі кожної підсерії Запропоновано: Для маси для таблетування за показниками текучість, насипна густина, здатність до усадки, густина після усадки, гранулометричний склад в режимі моніторингу не рідше, ніж для кожної 10-ї серії будь-якого дозування. Зміни І типу - Зміни з якості. Готовий лікарський засіб. Зміни у виробництві (інші зміни) – внесення змін до реєстраційного досьє, а саме зміна проведення контролю показників в рутині та валідації технологічного процесу для таблеток нерозфасованих.</w:t>
            </w:r>
            <w:r w:rsidRPr="00BA2A0A">
              <w:rPr>
                <w:rFonts w:ascii="Arial" w:hAnsi="Arial" w:cs="Arial"/>
                <w:sz w:val="16"/>
                <w:szCs w:val="16"/>
              </w:rPr>
              <w:br/>
              <w:t xml:space="preserve">Проведення контролю показників в рутині. Зміни І типу - Зміни з якості. Готовий лікарський засіб. Контроль готового лікарського засобу (інші зміни) – зміна формату розділів 3.2.Р.3.3, 3.2.P.3.4, 3.2.Р.3.5 та 3.2.Р.5.1, а саме: З розділів 3.2.Р.3.3, 3.2.Р.3.4 та 3.2.Р.3.5 видалено інформацію щодо контролю готової продукції у зв’язку з приведенням до формату ЗТД. Інформація щодо контролю готової продукції приведена у розділі 3.2.Р.5. У розділі 3.2.Р.5.1 Специфікації ГЛЗ на випуск та протягом придатності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Внесення змін до реєстраційних матеріалів на ЛЗ, у зв'язку з тим, що діючим виробником АФІ Ламотриджин, “Jubilant Generics Limited” (Індія), надано оновлену версію СЕР № R1-CEP 2009-162-Rev 02 замість затвердженої раніше СЕР № R1-CEP 2009-162-Rev 01. У даній версії СЕР відбулась зміна назви заявника та назви виробничої дільниці. Місцезнаходження виробничої дільниці, процес виробництва, специфікації, методи контролю, обладнання, виробничі потужності та система контролю якісті АФІ залишаються незмінними. Затверджено: № R1-CEP 2009-162-Rev 01. Назва заявника “Jubilant Generics Limited” (Індія). Назва виробничої дільниці “Jubilant Generics Limited” (Індія). Запропоновано: № R1-CEP 2009-162-Rev 02 </w:t>
            </w:r>
            <w:r w:rsidRPr="00BA2A0A">
              <w:rPr>
                <w:rFonts w:ascii="Arial" w:hAnsi="Arial" w:cs="Arial"/>
                <w:sz w:val="16"/>
                <w:szCs w:val="16"/>
              </w:rPr>
              <w:br/>
              <w:t xml:space="preserve">Назва заявника “Jubilant Pharmova Limited” (Індія). Назва виробничої дільниці “Jubilant Pharmova Limited” (Індія).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UA/2112/01/01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ЛАТРЕН®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для інфузій, 0,5 мг/мл, по 200 мл у пляшках скляних або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"Юрія-Фарм"</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"Юрія-Фарм"</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 приведення назви допоміжної речовини натрію лактат в розділі " Склад" МКЯ до назви зазначеної в Реєстраційному посвідченні та матеріалах реєстраційного досьє;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затверджених виробників діючої речовини пентоксифілін - Bakul Pharma Private Limited, Індія та Chemagis (Germany) GmbH, Німечинна;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для альтернативної виробничої дільниці на стадії "Приготування розчину";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для альтернативної виробничої дільниці на стадії "Фільтрація розчину";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для альтернативної виробничої дільниці на стадії "Наповнення та запаювання пляшок";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для альтернативної виробничої дільниці на стадії "Обтиснення пляшок ковпачками";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100 мл та 400 мл у пляшках скляних. Зміни внесені в розділ "Упаковка" в інструкцію для медичного застосування та в розділ 6.5. "Тип та вміст первинної упаковки" в коротку характеристику лікарського засобу у зв"язку з вилученням певного розміру упаковок, як наслідок - вилучення тексту маркування відповідних упаковок;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зміна у складі допоміжних речовин: заміна допоміжної речовини кальцію хлориду на кальцій хлорид дигідрат.</w:t>
            </w:r>
            <w:r w:rsidRPr="00BA2A0A">
              <w:rPr>
                <w:rFonts w:ascii="Arial" w:hAnsi="Arial" w:cs="Arial"/>
                <w:sz w:val="16"/>
                <w:szCs w:val="16"/>
              </w:rPr>
              <w:br/>
              <w:t>Зміни внесені в розділ "Склад" (допоміжні речовини) в інструкцію для медичного застосування та в розділи 2. Якісний і кількісний склад та 6.1. Допоміжні речовини в коротку характеристику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для ЛЗ в пляшках з поліпропілену по 200 мл: 21/11, Chyhyrynska Str., city of Cherkassy, 18030, Ukraine – manufacturing of drug product in polymer bottles;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BA2A0A">
              <w:rPr>
                <w:rFonts w:ascii="Arial" w:hAnsi="Arial" w:cs="Arial"/>
                <w:sz w:val="16"/>
                <w:szCs w:val="16"/>
              </w:rPr>
              <w:br/>
              <w:t>Супутня зміна</w:t>
            </w:r>
            <w:r w:rsidRPr="00BA2A0A">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ІБ)</w:t>
            </w:r>
            <w:r w:rsidRPr="00BA2A0A">
              <w:rPr>
                <w:rFonts w:ascii="Arial" w:hAnsi="Arial" w:cs="Arial"/>
                <w:sz w:val="16"/>
                <w:szCs w:val="16"/>
              </w:rPr>
              <w:br/>
              <w:t xml:space="preserve">внесення змін до специфікації ГЛЗ та методів випробування за показником «Опис», а саме переклад вимог на українську мову. Зміни внесені в розділ "Лікарська форма" (основні фізико-хімічні властивості) в інструкцію для медичного застосування та в відповідний розділ в коротку характеристику лікарського засобу. </w:t>
            </w:r>
            <w:r w:rsidRPr="00BA2A0A">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BA2A0A">
              <w:rPr>
                <w:rFonts w:ascii="Arial" w:hAnsi="Arial" w:cs="Arial"/>
                <w:sz w:val="16"/>
                <w:szCs w:val="16"/>
              </w:rPr>
              <w:br/>
              <w:t>Супутня зміна</w:t>
            </w:r>
            <w:r w:rsidRPr="00BA2A0A">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розділу «Ідентифікація» в методах контролю якості та специфікації ГЛЗ відповідно до Ph. Eur.</w:t>
            </w:r>
            <w:r w:rsidRPr="00BA2A0A">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BA2A0A">
              <w:rPr>
                <w:rFonts w:ascii="Arial" w:hAnsi="Arial" w:cs="Arial"/>
                <w:sz w:val="16"/>
                <w:szCs w:val="16"/>
              </w:rPr>
              <w:br/>
              <w:t>Супутня зміна</w:t>
            </w:r>
            <w:r w:rsidRPr="00BA2A0A">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ІБ)</w:t>
            </w:r>
            <w:r w:rsidRPr="00BA2A0A">
              <w:rPr>
                <w:rFonts w:ascii="Arial" w:hAnsi="Arial" w:cs="Arial"/>
                <w:sz w:val="16"/>
                <w:szCs w:val="16"/>
              </w:rPr>
              <w:br/>
              <w:t>зміни в методі випробування та вимог специфікації ГЛЗ за показником "Супровідні домішки", згідно EP monograph «Pentoxifylline»;</w:t>
            </w:r>
            <w:r w:rsidRPr="00BA2A0A">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BA2A0A">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BA2A0A">
              <w:rPr>
                <w:rFonts w:ascii="Arial" w:hAnsi="Arial" w:cs="Arial"/>
                <w:sz w:val="16"/>
                <w:szCs w:val="16"/>
              </w:rPr>
              <w:br/>
              <w:t>Супутня зміна</w:t>
            </w:r>
            <w:r w:rsidRPr="00BA2A0A">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ІБ)</w:t>
            </w:r>
            <w:r w:rsidRPr="00BA2A0A">
              <w:rPr>
                <w:rFonts w:ascii="Arial" w:hAnsi="Arial" w:cs="Arial"/>
                <w:sz w:val="16"/>
                <w:szCs w:val="16"/>
              </w:rPr>
              <w:br/>
              <w:t xml:space="preserve">до методів контролю якості ЛЗ та специфікації за показником "Ступінь забарвлення" вносяться редакційні правки та зазначено посилання на Ph. Eur. замість ДФУ. </w:t>
            </w:r>
            <w:r w:rsidRPr="00BA2A0A">
              <w:rPr>
                <w:rFonts w:ascii="Arial" w:hAnsi="Arial" w:cs="Arial"/>
                <w:sz w:val="16"/>
                <w:szCs w:val="16"/>
              </w:rPr>
              <w:br/>
              <w:t xml:space="preserve">Затверджено: Не интенсивнее эталона Y7, ДФУ 2.2.2. </w:t>
            </w:r>
            <w:r w:rsidRPr="00BA2A0A">
              <w:rPr>
                <w:rFonts w:ascii="Arial" w:hAnsi="Arial" w:cs="Arial"/>
                <w:sz w:val="16"/>
                <w:szCs w:val="16"/>
              </w:rPr>
              <w:br/>
              <w:t>Запропоновано: Забарвлення препарату має бути не інтенсивнішим за еталон Y7, Ph. Eur., 2.2.2, метод ІІ;</w:t>
            </w:r>
            <w:r w:rsidRPr="00BA2A0A">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BA2A0A">
              <w:rPr>
                <w:rFonts w:ascii="Arial" w:hAnsi="Arial" w:cs="Arial"/>
                <w:sz w:val="16"/>
                <w:szCs w:val="16"/>
              </w:rPr>
              <w:br/>
              <w:t>Супутня зміна</w:t>
            </w:r>
            <w:r w:rsidRPr="00BA2A0A">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BA2A0A">
              <w:rPr>
                <w:rFonts w:ascii="Arial" w:hAnsi="Arial" w:cs="Arial"/>
                <w:sz w:val="16"/>
                <w:szCs w:val="16"/>
              </w:rPr>
              <w:br/>
              <w:t>зміни в методі випробування ГЛЗ та специфікації за показником "Кількісне визначення", без зміни встановлених допустимих меж: Затверджено: ДФУ 2.2.25. Запропоновано: Ph. Eur., 2.2.29.</w:t>
            </w:r>
            <w:r w:rsidRPr="00BA2A0A">
              <w:rPr>
                <w:rFonts w:ascii="Arial" w:hAnsi="Arial" w:cs="Arial"/>
                <w:sz w:val="16"/>
                <w:szCs w:val="16"/>
              </w:rPr>
              <w:br/>
              <w:t>•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BA2A0A">
              <w:rPr>
                <w:rFonts w:ascii="Arial" w:hAnsi="Arial" w:cs="Arial"/>
                <w:sz w:val="16"/>
                <w:szCs w:val="16"/>
              </w:rPr>
              <w:br/>
              <w:t>Супутня зміна</w:t>
            </w:r>
            <w:r w:rsidRPr="00BA2A0A">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до методів контролю ГЛЗ та специфікації за показником «Механічні включення». Умови проведення випробування не змінилися. Опис методик приведений відповідно до Ph. Eur., 2.9.20 та Ph. Eur. 2.9.19, метод 1 (затверджено: ДФУ 2.9.20, ДФУ 2.9.19 метод 1); внесені редакційні та стилістичні правки відповідно до фармакопейних вимог;</w:t>
            </w:r>
            <w:r w:rsidRPr="00BA2A0A">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BA2A0A">
              <w:rPr>
                <w:rFonts w:ascii="Arial" w:hAnsi="Arial" w:cs="Arial"/>
                <w:sz w:val="16"/>
                <w:szCs w:val="16"/>
              </w:rPr>
              <w:br/>
              <w:t>Супутня зміна</w:t>
            </w:r>
            <w:r w:rsidRPr="00BA2A0A">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методика за показником «Стерильність» актуалізована і доповнена описом проведення випробування методом мембранної фільтрації на системі відкритого та закритого типу, відповідно до рекомендацій Ph. Eur. 2.6.1; зміна фармакопейних посилань з ДФУ 2.6.1 на Ph. Eur. 2.6.1., редакційні правки;</w:t>
            </w:r>
            <w:r w:rsidRPr="00BA2A0A">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BA2A0A">
              <w:rPr>
                <w:rFonts w:ascii="Arial" w:hAnsi="Arial" w:cs="Arial"/>
                <w:sz w:val="16"/>
                <w:szCs w:val="16"/>
              </w:rPr>
              <w:br/>
              <w:t>Супутня зміна</w:t>
            </w:r>
            <w:r w:rsidRPr="00BA2A0A">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 методів випробування ГЛЗ та специфікації за розділом "Бактеріальні ендотоксини" вносяться редакційні правки та зазначено посилання на Ph. Eur., 2.6.14 (Метод А) замість ДФУ 2.6.14 (Метод А);</w:t>
            </w:r>
            <w:r w:rsidRPr="00BA2A0A">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w:t>
            </w:r>
            <w:r w:rsidRPr="00BA2A0A">
              <w:rPr>
                <w:rFonts w:ascii="Arial" w:hAnsi="Arial" w:cs="Arial"/>
                <w:sz w:val="16"/>
                <w:szCs w:val="16"/>
              </w:rPr>
              <w:br/>
              <w:t>Супутня зміна</w:t>
            </w:r>
            <w:r w:rsidRPr="00BA2A0A">
              <w:rPr>
                <w:rFonts w:ascii="Arial" w:hAnsi="Arial" w:cs="Arial"/>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(інші зміни) - доповнення специфікації ГЛЗ додатковим параметром якості «Осмоляльність»: Запропоновано нормування: від 240 мосмоль/кг до 294 мосмоль/кг (Ph. Eur. 2.2.35); </w:t>
            </w:r>
            <w:r w:rsidRPr="00BA2A0A">
              <w:rPr>
                <w:rFonts w:ascii="Arial" w:hAnsi="Arial" w:cs="Arial"/>
                <w:sz w:val="16"/>
                <w:szCs w:val="16"/>
              </w:rPr>
              <w:b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ЛЗ, виготовленого на новій дільниці виробництва у запропонованому пакуванні в пляшках з поліпропілену, а саме додавання зменшеного розміру порівняно із затвердженим (8000 л) - 2000 л та 4000 л, та вилучення затвердженого розміру 500 л; </w:t>
            </w:r>
            <w:r w:rsidRPr="00BA2A0A">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на якій здійснюється контроль серії за фізико-хімічним показниками: 21/11, Chyhyrynska Str., city of Cherkassy, 18030, Ukraine;</w:t>
            </w:r>
            <w:r w:rsidRPr="00BA2A0A">
              <w:rPr>
                <w:rFonts w:ascii="Arial" w:hAnsi="Arial" w:cs="Arial"/>
                <w:sz w:val="16"/>
                <w:szCs w:val="16"/>
              </w:rPr>
              <w:br/>
              <w:t>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у зв'язку з введенням нової дільниці виробництва додається пакування по 200 мл у пляшках полімерних з поліпропілену. Зміни внесені в розділ "Упаковка" в інструкцію для медичного застосування та в розділ 6.5. "Тип та вміст первинної упаковки" в коротку характеристику лікарського засобу у зв"язку з введенням додаткової упаковки (пляшки полімерні). Як наслідок - затвердження тексту маркування додаткової упаковки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UA/6388/01/01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ЛЕВОФЛОКСАЦИН-ТЕВА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500 мг, по 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Актавіс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Мальта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2019-059 - Rev 01 для АФІ левофлоксацин гемігідрат від нового виробника Dr. Reddy's Laboratories Limited (India) (доповнення)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UA/11952/01/02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ЛЕВОФЛОКСАЦИН-ТЕВА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250 мг, по 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Мальта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2019-059 - Rev 01 для АФІ левофлоксацин гемігідрат від нового виробника Dr. Reddy's Laboratories Limited (India) (доповнення)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UA/11952/01/01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ЛІДАЗА-БІОФАРМА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для розчину для ін'єкцій по 64 ОД; 5 флаконів з порошком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Додавання специфікації вхідного контролю ТОВ «ФЗ «Біофарма» «Гіалуронідази порошок» до р.3.2.S.4, яка доповнена додатковою методикою для п. «Кількісне визначення» методом Моргана-Ельсона. Відповідно до запропонованого варіанту Специфікації вхідного контролю «Гіалуронідази порошок» ТОВ «ФЗ «Біофарма», контроль показника «Ідентифікація» проводиться одночасно з випробуванням «Кількісне визначення. Гіалуронідазна активність»</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UA/5773/01/01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по 5 мг по 10 таблеток у блістері; по 3 або 5 блістерів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реакцій при керуванні автотранспортом або іншими механізмами", "Передозування", "Побічні реакції" з безпеки застосування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дози"(уточнення інформації), "Діти" відповідно до оновленої інформації референтного лікарського засобу Zestril, таблетки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UA/8705/01/02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по 10 мг по 10 таблеток у блістері; по 3 або 5 блістерів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реакцій при керуванні автотранспортом або іншими механізмами", "Передозування", "Побічні реакції" з безпеки застосування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дози"(уточнення інформації), "Діти" відповідно до оновленої інформації референтного лікарського засобу Zestril, таблетки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UA/8705/01/03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по 20 мг по 10 таблеток у блістері; по 3 або 5 блістерів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реакцій при керуванні автотранспортом або іншими механізмами", "Передозування", "Побічні реакції" з безпеки застосування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дози"(уточнення інформації), "Діти" відповідно до оновленої інформації референтного лікарського засобу Zestril, таблетки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UA/8705/01/04</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по 2,5 мг по 10 таблеток у блістері; по 3 або 5 блістерів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реакцій при керуванні автотранспортом або іншими механізмами", "Передозування", "Побічні реакції" з безпеки застосування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дози"(уточнення інформації), "Діти" відповідно до оновленої інформації референтного лікарського засобу Zestril, таблетки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UA/8705/01/01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ЛІПІН-БІОЛІК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ліофілізат для емульсії по 500 мг 1 флакон або пляшка з ліофілазатом в пачці; комплект: 3 флакони з ліофілізатом та 1 інгалятор Nebuliser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"БІОЛІК ФАРМА"</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ТОВ "БІОЛІК ФАРМА" </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(інші зміни) Зміна назви виробника ГЛЗ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обладнення, виробничі дільниці та місце проведення контролю якості залишились незмінними.</w:t>
            </w:r>
            <w:r w:rsidRPr="00BA2A0A">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 Зміни І типу - Адміністративні зміни. (інші зміни) Зміна назви виробника АФІ, у зв'язку зі зміною заявника (власника реєстраційного посвідчення) та з метою створення групи компаній у фармацевтичній галузі на базі затвердженого виробничого майданчика АТ "БІОЛІК", та приведення адреси місцезнаходження виробника у відповідність до реєстру назв урбанонімів у м. Харкові. Виробничі дільниці та усі виробничі операції залишаються незмінними.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UA/3528/01/01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ЛОКСИДОЛ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15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A2A0A">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UA/17187/01/01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ЛОПРИЛ БОСНАЛЕК® Н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Боснiя i Герцеговина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"Особливості застосування", "Побічні реакції" відповідно до інформації референтного лікарського засобу (Zestoretic)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UA/3233/01/01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ЛОПРИЛ БОСНАЛЕК® Н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Боснiя i Герцеговина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"Особливості застосування", "Побічні реакції" відповідно до інформації референтного лікарського засобу (Zestoretic)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UA/3233/01/02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МЕДАКСОН ЛК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та розчинник для розчину для ін'єкцій 1 г; по 1 флакону з порошком та 1 ампулою з розчинником (лідокаїн, розчин для ін’єкцій, 10 мг/мл, по 3,5 мл в ампулі)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Медокемі ЛТД</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готового лікарського засобу, первинне та вторинне пакування:</w:t>
            </w:r>
            <w:r w:rsidRPr="00BA2A0A">
              <w:rPr>
                <w:rFonts w:ascii="Arial" w:hAnsi="Arial" w:cs="Arial"/>
                <w:sz w:val="16"/>
                <w:szCs w:val="16"/>
              </w:rPr>
              <w:br/>
              <w:t>Медокемі (Фа Іст) ЛТД., (Асептік Цефалоспорин Фасіліті), В'єтнам</w:t>
            </w:r>
            <w:r w:rsidRPr="00BA2A0A">
              <w:rPr>
                <w:rFonts w:ascii="Arial" w:hAnsi="Arial" w:cs="Arial"/>
                <w:sz w:val="16"/>
                <w:szCs w:val="16"/>
              </w:rPr>
              <w:br/>
              <w:t>розчинник: виробництво готового лікарського засобу, первинне та вторинне пакування, контроль якості готового лікарського засобу:</w:t>
            </w:r>
            <w:r w:rsidRPr="00BA2A0A">
              <w:rPr>
                <w:rFonts w:ascii="Arial" w:hAnsi="Arial" w:cs="Arial"/>
                <w:sz w:val="16"/>
                <w:szCs w:val="16"/>
              </w:rPr>
              <w:br/>
              <w:t>Медокемі ЛТД (Ампульний Ін`єкційний Завод), Кіпр</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за повним циклом:</w:t>
            </w:r>
            <w:r w:rsidRPr="00BA2A0A">
              <w:rPr>
                <w:rFonts w:ascii="Arial" w:hAnsi="Arial" w:cs="Arial"/>
                <w:sz w:val="16"/>
                <w:szCs w:val="16"/>
              </w:rPr>
              <w:br/>
              <w:t>Медокемі ЛТД (Завод С),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В'єтнам/Кіпр</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(інші зміни). Зміни вторинної упаковки ГЛЗ, оскільки в досьє була допущена помилка, а саме в розділі 3.2.Р.7 було помилково вказано, що флакон і ампула пакуються в блістер. Зміни внесені в інструкцію для медичного застосування лікарського засобу у розділ "Упаковка".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UA/18439/01/01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МЕКСИКОР®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для ін'єкцій, 50 мг/мл по 2 мл в ампулі; по 5 ампул в контурній чарунковій упаковці; по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"ЗДРАВО"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UA/4971/01/01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МЕКСИКОР®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капсули по 100 мг по 10 капсул у блістері; по 2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"ЗДРАВО"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UA/4971/02/01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Виробник вакцини in bulk та первинне пакування:</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Мерк Шарп і Доум ЛЛС, США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Вторинне пакування, випуск серії вакцини та розчинника: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Нідерланди</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альтернативного сайту, відповідального за контроль якості вихідного матеріалу (stock seeds) для Measles Drug Substance та Mumps Drug Substance, з WuXi AppTec, Inc. на WuXi Advanced Therapies, Inc.</w:t>
            </w:r>
            <w:r w:rsidRPr="00BA2A0A">
              <w:rPr>
                <w:rFonts w:ascii="Arial" w:hAnsi="Arial" w:cs="Arial"/>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Зміна адреси сайту, відповідального за контроль якості вихідного матеріалу (stock seeds) для Measles Drug Substance та Mumps Drug Substance без жодних змін у методі тестування специфікаціях, обладнанні чи системах якості, що регулюють виконання методу. Затверджено: WuXi AppTec, Inc. 4701 League Island Blvd, Philadelphia, PA 19112, US. Запропоновано: WuXi Advanced Therapies, Inc. 400 Rouse Blvd, Philadelphia, PA 19112, US.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UA/14950/01/01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МОВІНАЗА®-10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оболонкою, кишковорозчинні по 10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Індія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запропонована з метою вилучення виробника АФІ серратіопептидази Біокон Лімітед, Індія / Biocon Limited, India. Залишається затверджений альтернативний виробник даного АФІ (Anthem Biosciences Pvt. Ltd. (Unit-IV),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UA/11619/01/01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МОВІНАЗА®-20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оболонкою, кишковорозчинні по 20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Індія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запропонована з метою вилучення виробника АФІ серратіопептидази Біокон Лімітед, Індія / Biocon Limited, India. Залишається затверджений альтернативний виробник даного АФІ (Anthem Biosciences Pvt. Ltd. (Unit-IV),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UA/11619/01/02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МОМЕЙД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крем 0,1 %, по 5 г або 15 г в тубі; по 1 тубі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Гленмарк Фармасьютикалз Лтд., Індія; Гленмарк Фармасьютикалз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UA/7827/01/01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МОМЕЙД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мазь 0,1 %, по 5 г або 15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Гленмарк Фармасьютикалз Лтд., Індія;</w:t>
            </w:r>
            <w:r w:rsidRPr="00BA2A0A">
              <w:rPr>
                <w:rFonts w:ascii="Arial" w:hAnsi="Arial" w:cs="Arial"/>
                <w:sz w:val="16"/>
                <w:szCs w:val="16"/>
              </w:rPr>
              <w:br/>
              <w:t xml:space="preserve">Гленмарк Фармасьютикалз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UA/7827/02/01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МОМЕЙД-С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мазь, по 5 г або по 10 г, або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UA/10654/01/01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МОНТЕМАК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жувальні по 4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п.8. ДАТА ЗАКІНЧЕННЯ ТЕРМІНУ ПРИДАТНОСТІ.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UA/15178/01/02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МОНТЕМАК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жувальні по 5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п.8. ДАТА ЗАКІНЧЕННЯ ТЕРМІНУ ПРИДАТНОСТІ.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UA/15178/01/03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МУЛЬТАК®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оболонкою, по 400 мг; № 60 (10х6):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дільниці, відповідальної за проміжні етапи виробництва діючої речовини дронедарону гідрохлорид, а саме подрібнювання та пакування (процес А та альтернативний процес В). Місце провадження діяльності та всі виробничі операції залишаються без змін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UA/10412/01/01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НАТРІЮ ТІОСУЛЬФАТ-БІОЛІК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для ін'єкцій, 300 мг/мл; по 5 мл в ампулі; по 10 ампул в пачці; по 5 мл в ампулі;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ТОВ "БІОЛІК ФАРМА" </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autoSpaceDE w:val="0"/>
              <w:autoSpaceDN w:val="0"/>
              <w:adjustRightInd w:val="0"/>
              <w:jc w:val="center"/>
              <w:rPr>
                <w:rFonts w:ascii="Arial" w:hAnsi="Arial" w:cs="Arial"/>
                <w:bCs/>
                <w:sz w:val="16"/>
                <w:szCs w:val="16"/>
              </w:rPr>
            </w:pPr>
            <w:r w:rsidRPr="00BA2A0A">
              <w:rPr>
                <w:rFonts w:ascii="Arial" w:hAnsi="Arial" w:cs="Arial"/>
                <w:bCs/>
                <w:sz w:val="16"/>
                <w:szCs w:val="16"/>
              </w:rPr>
              <w:t>ТОВ "БІОЛІК ФАРМА"</w:t>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Адміністративні зміни. (інші зміни) Зміна назви виробника ГЛЗ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обладнення, виробничі дільниці та місце проведення контролю якості залишились незмінними. </w:t>
            </w:r>
            <w:r w:rsidRPr="00BA2A0A">
              <w:rPr>
                <w:rFonts w:ascii="Arial" w:hAnsi="Arial" w:cs="Arial"/>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UA/11142/01/01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НИРКОВИЙ ЧАЙ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листя,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затверджених методах випробувань ГЛЗ за показниками «Ідентифікація В» (мікроскопія) «Ідентифікація С» (ДФУ, 2.2.27), «Кількісне визначення. Сума похідних гідроксикоричних кислот, у перерахунку на розмаринову кислоту та суху сировину» (ДФУ 2.2.25) у відповідності монографії ДФУ «Ортосифону тичинкового (ниркового чаю) листя».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UA/5874/01/01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суспензія оральна, 220 мг/5 мл; по 100 мл у флаконі; по 1 флакону з ложкою мірною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A2A0A">
              <w:rPr>
                <w:rFonts w:ascii="Arial" w:hAnsi="Arial" w:cs="Arial"/>
                <w:sz w:val="16"/>
                <w:szCs w:val="16"/>
              </w:rPr>
              <w:br/>
              <w:t>Зміни внесені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щодо безпеки застосування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UA/17744/01/01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НІФУРОКСАЗИД-СПЕРКО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капсули по 200 мг; по 12 капсул в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II типу - Зміни з якості. АФІ. (інші зміни) подано оновлену версію DMF на АФІ ніфуроксазид від затвердженого виробника Coprima, S.L., Іспанія. Затверджена версія: O-NR-E-1901; Оновлена версія: O-NR-E-2105-s0013-EU</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UA/8638/01/01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НІФУРОКСАЗИД-СПЕРКО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суспензія оральна, 200 мг/5 мл, по 100 мл у контейнері; по 1 контейнеру з дозуючою ложкою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II типу - Зміни з якості. АФІ. (інші зміни) подано оновлену версію DMF на АФІ ніфуроксазид від затвердженого виробника Coprima, S.L., Іспанія. Затверджена версія: O-NR-E-1901; Оновлена версія: O-NR-E-2105-s0013-EU.</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UA/13326/01/01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НУРОФЄН®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суспензія оральна з апельсиновим смаком, 100 мг/5 мл, по 100 мл або 200 мл у флаконі; по 1 флакону в комплекті зі шприцом-дозатором у картонній коробці у комплекті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Реккітт Бенкізер Хелскер (ЮКей) Лімітед, Велика Британiя (виробництво in bulk, пакування, контроль якості, випуск серії); Реккітт Бенкізер Хелскер Індія Прайвет Лімітед, Індія (виробництво in bulk,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Велика Британiя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UA/8233/01/01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НУРОФЄН®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суспензія оральна з полуничним смаком, 100 мг/5 мл; по 100 мл або по 200 мл у флаконі; по 1 флакону в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Реккітт Бенкізер Хелскер (Юкей) Лімітед, Велика Британiя (виробництво in bulk, пакування (первинне та вторинне), контроль якості, випуск серії); Реккітт Бенкізер Хелскер Індія Прайвет Лімітед, Індія (виробництво in bulk, пакування (первинне та вторинне),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UA/7914/01/01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НУРОФЄН® ДЛЯ ДІТЕЙ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суспензія оральна з полуничним смаком, 200 мг/5 мл; по 100 мл або 150 мл у флаконі; по 1 флакону в комплекті зі шприцом-дозатором у картонній коробці у комплекті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UA/7914/01/02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НУРОФЄН® ДЛЯ ДІТЕЙ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суспензія оральна з апельсиновим смаком, 200 мг/5 мл; по 100 мл або 150 мл у флаконі; по 1 флакону у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UA/8233/01/02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НУТРИНІЛ ПД4 З 1,1% ВМІСТОМ АМІНОКИСЛОТ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для перитонеального діалізу по 2 л у пластиковому мішку, обладнаному ін’єкційним портом і з’єднувачем, вкладеному в індивідуальний пакет; по 5 комплектів у картонній коробці з маркуванням українською мовою;</w:t>
            </w:r>
            <w:r w:rsidRPr="00BA2A0A">
              <w:rPr>
                <w:rFonts w:ascii="Arial" w:hAnsi="Arial" w:cs="Arial"/>
                <w:sz w:val="16"/>
                <w:szCs w:val="16"/>
              </w:rPr>
              <w:br/>
              <w:t>по 2 л у пластиковому мішку, обладнаному ін’єкційним портом, з інтегрованим за допомогою двох магістралей і Y-з’єднувача порожнім мішком для дренажу, вкладених в індивідуальний пакет; по 5 комплектів у картонній коробці з маркуванням українською та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Бакстер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2010-083 - Rev 01 (затверджено: R1-CEP 2010-083 - Rev 00) для діючої речовини Sodium chloride від вже затвердженого виробника, який змінив назву (затверджено:ESCO France SAS (EUROPEAN SALT COMPANY, Франція; запропоновано: K+S FRANCE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2012-249 - Rev 01 (затверджено: R1-CEP 2012-249 - Rev 00) для діючої речовини Lysine Hydrochloride від вже затвердженого виробника Ajinomoto Co., Inc.,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2014-204 - Rev 01 (затверджено: R1-CEP 2014-204 - Rev 00) для діючої речовини Threonine від вже затвердженого виробника Ajinomoto Co., Inc., Японія.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UA/4981/01/01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НУТРИФЛЕКС ЛІПІД ПЕРІ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упаковки лікарського засобу у п. 8 "ДАТА ЗАКІНЧЕННЯ ТЕРМІНУ ПРИДАТНОСТІ".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UA/13247/01/01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НУТРИФЛЕКС ЛІПІД ПЕРІ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UA/13247/01/01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НУТРИФЛЕКС ЛІПІД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емульсія для інфузій; по 625 мл (250 мл розчину амінокислот + 125 мл жирової емульсії + 250 мл розчину глюкози) в мішках пластикових трикамерних; по 1 мішку у захисному пластиковому мішку; по 5 мішків у картонній коробці; по 1250 мл (500 мл розчину амінокислот + 250 мл жирової емульсії + 500 мл розчину глюкози) в мішках пластикових трикамерних; по 1 мішку у захисному пластиковому мішку; по 5 мішків у картонній коробці; по 1875 мл (750 мл розчину амінокислот + 375 мл жирової емульсії + 750 мл розчину глюкози) в мішках пластикових трикамерних; по 1 мішку у захисному пластиковому мішку; по 5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п.8. ДАТА ЗАКІНЧЕННЯ ТЕРМІНУ ПРИДАТНОСТІ.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UA/13297/01/01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НУТРИФЛЕКС ЛІПІД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емульсія для інфузій; по 625 мл (250 мл розчину амінокислот + 125 мл жирової емульсії + 250 мл розчину глюкози) в мішках пластикових трикамерних; по 1 мішку у захисному пластиковому мішку; по 5 мішків у картонній коробці; по 1250 мл (500 мл розчину амінокислот + 250 мл жирової емульсії + 500 мл розчину глюкози) в мішках пластикових трикамерних; по 1 мішку у захисному пластиковому мішку; по 5 мішків у картонній коробці; по 1875 мл (750 мл розчину амінокислот + 375 мл жирової емульсії + 750 мл розчину глюкози) в мішках пластикових трикамерних; по 1 мішку у захисному пластиковому мішку; по 5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UA/13297/01/01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НУТРИФЛЕКС ОМЕГА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емульсія для інфузій; по 1250 мл, 1875 мл у мішку пластиковому трикамерному; по 1 мішку пластиковому трикамерному в захисному мішку; по 5 захисних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 xml:space="preserve">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UA/13231/01/01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НУТРИФЛЕКС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для інфузій по 1000 мл у мішку пластиковому двокамерному (верхня камера - 500 мл розчину амінокислот з електролітами, нижня камера - 500 мл розчину глюкози); по 1 мішку в пластиковому захисному мішку із сорбентом; по 5 мішків у картонній коробці; по 1500 мл у мішку пластиковому двокамерному (верхня камера - 750 мл розчину амінокислот з електролітами, нижня камера - 750 мл розчину глюкози); по 1 мішку в пластиковому захисному мішку із сорбентом; по 5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UA/7917/01/01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ОКСИТОЦИН-БІОЛІК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розчин для ін'єкцій, 5 МО/мл по 1 мл в ампулі; по 10 ампул в пачці; по 1 мл в ампулі; по 5 ампул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"БІОЛІК ФАРМА"</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ТОВ "БІОЛІК ФАРМА" </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Адміністративні зміни. (інші зміни) Зміна назви виробника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обладнення, виробничі дільниці та місце проведення контролю якості залишились незмінними. </w:t>
            </w:r>
            <w:r w:rsidRPr="00BA2A0A">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UA/5369/01/01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ОЛФЕН®-100 СР ДЕПОКАПС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капсули пролонгованої дії по 100 мг; по 10 капсул у блістері; по 2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«Тева Україна»</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нерозфасованої продукції, контроль якості, дозвіл на випуск серії:</w:t>
            </w:r>
            <w:r w:rsidRPr="00BA2A0A">
              <w:rPr>
                <w:rFonts w:ascii="Arial" w:hAnsi="Arial" w:cs="Arial"/>
                <w:sz w:val="16"/>
                <w:szCs w:val="16"/>
              </w:rPr>
              <w:br/>
              <w:t>Ацино Фарма АГ, Швейцарія</w:t>
            </w:r>
            <w:r w:rsidRPr="00BA2A0A">
              <w:rPr>
                <w:rFonts w:ascii="Arial" w:hAnsi="Arial" w:cs="Arial"/>
                <w:sz w:val="16"/>
                <w:szCs w:val="16"/>
              </w:rPr>
              <w:br/>
              <w:t>Первинна та вторинна упаковка:</w:t>
            </w:r>
            <w:r w:rsidRPr="00BA2A0A">
              <w:rPr>
                <w:rFonts w:ascii="Arial" w:hAnsi="Arial" w:cs="Arial"/>
                <w:sz w:val="16"/>
                <w:szCs w:val="16"/>
              </w:rPr>
              <w:br/>
              <w:t>Ацино Фарма АГ, Швейцарія</w:t>
            </w:r>
            <w:r w:rsidRPr="00BA2A0A">
              <w:rPr>
                <w:rFonts w:ascii="Arial" w:hAnsi="Arial" w:cs="Arial"/>
                <w:sz w:val="16"/>
                <w:szCs w:val="16"/>
              </w:rPr>
              <w:br/>
              <w:t>додаткова лабораторія, що приймає участь в контролі серії:</w:t>
            </w:r>
            <w:r w:rsidRPr="00BA2A0A">
              <w:rPr>
                <w:rFonts w:ascii="Arial" w:hAnsi="Arial" w:cs="Arial"/>
                <w:sz w:val="16"/>
                <w:szCs w:val="16"/>
              </w:rPr>
              <w:br/>
              <w:t>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Швейцарія/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відповідальної за повний цикл виробництва ЛЗ: Ацино Фарма АГ, Дорнахерштрассе 114, 4147 Еш, Швейцарія (Acino Pharma AG, Dornacherstrasse 114, 4147 Aesch, Switzerland). У зв'язку з її закриттям по стратегічним причинам. Зміни внесені до інструкції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зміни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UA/5124/01/01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ОНГЛІЗА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вкриті плівковою оболонкою, по 2,5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АстраЗенека ЮК Лімітед </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w:t>
            </w:r>
            <w:r w:rsidRPr="00BA2A0A">
              <w:rPr>
                <w:rFonts w:ascii="Arial" w:hAnsi="Arial" w:cs="Arial"/>
                <w:sz w:val="16"/>
                <w:szCs w:val="16"/>
              </w:rPr>
              <w:br/>
              <w:t>АстраЗенека Фармасьютикалс ЛП, США</w:t>
            </w:r>
            <w:r w:rsidRPr="00BA2A0A">
              <w:rPr>
                <w:rFonts w:ascii="Arial" w:hAnsi="Arial" w:cs="Arial"/>
                <w:sz w:val="16"/>
                <w:szCs w:val="16"/>
              </w:rPr>
              <w:br/>
              <w:t>Пакування, випуск серії:</w:t>
            </w:r>
            <w:r w:rsidRPr="00BA2A0A">
              <w:rPr>
                <w:rFonts w:ascii="Arial" w:hAnsi="Arial" w:cs="Arial"/>
                <w:sz w:val="16"/>
                <w:szCs w:val="16"/>
              </w:rPr>
              <w:br/>
              <w:t>АстраЗенека ЮК Лімітед, Велика Британія</w:t>
            </w:r>
            <w:r w:rsidRPr="00BA2A0A">
              <w:rPr>
                <w:rFonts w:ascii="Arial" w:hAnsi="Arial" w:cs="Arial"/>
                <w:sz w:val="16"/>
                <w:szCs w:val="16"/>
              </w:rPr>
              <w:br/>
              <w:t>Контроль якості:</w:t>
            </w:r>
            <w:r w:rsidRPr="00BA2A0A">
              <w:rPr>
                <w:rFonts w:ascii="Arial" w:hAnsi="Arial" w:cs="Arial"/>
                <w:sz w:val="16"/>
                <w:szCs w:val="16"/>
              </w:rPr>
              <w:b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Британія/</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Швеція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Адміністративна зміна поштового індексу без зміни фактичного місцезнаходження виробника ГЛЗ AstraZeneca AB (Gartunavagen) та AstraZeneca AB (Forskargatan 18), у зв'язку застосування ЕМА правила валідації даних, яке передбачає використання географічного поштового індексу. А також зміна написання виробничих функцій виробника в РП та МКЯ ЛЗ, у зв'язку з приведенням до оригінальних матеріалів компанії (функції виробника не змінились), та уточнення назви країни для виробника AstraZeneca Pharmaceuticals LP (було: United States, стало: USA);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внесення редакційних правок та вилучення тексту маркування без застосування Міжнародної системи одиниць SI.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UA/10715/01/01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ОНГЛІЗА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вкриті плівковою оболонкою, по 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АстраЗенека ЮК Лімітед </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w:t>
            </w:r>
            <w:r w:rsidRPr="00BA2A0A">
              <w:rPr>
                <w:rFonts w:ascii="Arial" w:hAnsi="Arial" w:cs="Arial"/>
                <w:sz w:val="16"/>
                <w:szCs w:val="16"/>
              </w:rPr>
              <w:br/>
              <w:t>АстраЗенека Фармасьютикалс ЛП, США</w:t>
            </w:r>
            <w:r w:rsidRPr="00BA2A0A">
              <w:rPr>
                <w:rFonts w:ascii="Arial" w:hAnsi="Arial" w:cs="Arial"/>
                <w:sz w:val="16"/>
                <w:szCs w:val="16"/>
              </w:rPr>
              <w:br/>
              <w:t>Пакування, випуск серії:</w:t>
            </w:r>
            <w:r w:rsidRPr="00BA2A0A">
              <w:rPr>
                <w:rFonts w:ascii="Arial" w:hAnsi="Arial" w:cs="Arial"/>
                <w:sz w:val="16"/>
                <w:szCs w:val="16"/>
              </w:rPr>
              <w:br/>
              <w:t>АстраЗенека ЮК Лімітед, Велика Британія</w:t>
            </w:r>
            <w:r w:rsidRPr="00BA2A0A">
              <w:rPr>
                <w:rFonts w:ascii="Arial" w:hAnsi="Arial" w:cs="Arial"/>
                <w:sz w:val="16"/>
                <w:szCs w:val="16"/>
              </w:rPr>
              <w:br/>
              <w:t>Контроль якості:</w:t>
            </w:r>
            <w:r w:rsidRPr="00BA2A0A">
              <w:rPr>
                <w:rFonts w:ascii="Arial" w:hAnsi="Arial" w:cs="Arial"/>
                <w:sz w:val="16"/>
                <w:szCs w:val="16"/>
              </w:rPr>
              <w:b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Британія/</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Швеція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Адміністративна зміна поштового індексу без зміни фактичного місцезнаходження виробника ГЛЗ AstraZeneca AB (Gartunavagen) та AstraZeneca AB (Forskargatan 18), у зв'язку застосування ЕМА правила валідації даних, яке передбачає використання географічного поштового індексу. А також зміна написання виробничих функцій виробника в РП та МКЯ ЛЗ, у зв'язку з приведенням до оригінальних матеріалів компанії (функції виробника не змінились), та уточнення назви країни для виробника AstraZeneca Pharmaceuticals LP (було: United States, стало: USA);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внесення редакційних правок та вилучення тексту маркування без застосування Міжнародної системи одиниць SI.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UA/10715/01/02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ПАРАЦЕТАМОЛ Б. БРАУН 10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для інфузій, 10 мг/мл; по 10 мл у ампулі; по 20 ампул у картонній коробці; по 50 мл або 100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 xml:space="preserve">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UA/17143/01/01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ПЕКТОЛВАН® А ЗІ СМАКОМ ПОЛУНИЦІ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сироп 30 мг/5 мл по 100 мл у скляному флаконі; по 1 флакону з дозувальною ложкою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Специфікації/Методів випробування АФІ амброксолу гідрохлорид, зокрема доповнення специфікації АФІ для нового виробника AMI LIFESCIENCES PRIVATE LIMITED, Індія показником «Залишкові кількості каталізаторів”- «Нікель не більше 10ppm», «Молібден не більше 10ppm» з відповідним методом випробування 2.2.57 ДФУ,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амброксолу гідрохлорид для нового виробника AMI LIFESCIENCES PRIVATE LIMITED, Індія за показником «Ідентифікація», а саме доповнення показників приміткою «визначення ідентифікації проводиться на середній пробі» для вже затверджених методів, що зазначені в монографії (2.2.24) ДФУ*, ЕР* «Інфрачервоний спектр поглинання субстанції має відповідати спектру стандартного зразку Ambroxol hydrochloride ЕР та «Характерна реакція (а) на хлориди» (2.3.1) ДФУ*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доповнено специфікацію АФІ амброксолу гідрохлорид для нового виробника AMI LIFESCIENCES PRIVATE LIMITED, Індія додатковим випробуванням за показником «Ідентифікація» методом Романівської спектрометрії (2.2.48) ДФУ*ЕР*, з приміткою «допускається визначення ідентифікації кожної тарної ємності».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амброксолу гідрохлорид для нового виробника AMI LIFESCIENCES PRIVATE LIMITED, Індія за показником "Розчинність"- показник вилучено (Показник має інформативний характер).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2014-135-Rev 02 для діючої речовини Ambroxol hydrochloride від нового виробника AMI LIFESCIENCES PRIVATE LIMITED, Індія (доповнення)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UA/17730/01/01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ПЕН-ГЕРПЕВІР®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крем 10 мг/г по 2 г в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A2A0A">
              <w:rPr>
                <w:rFonts w:ascii="Arial" w:hAnsi="Arial" w:cs="Arial"/>
                <w:sz w:val="16"/>
                <w:szCs w:val="16"/>
              </w:rPr>
              <w:br/>
              <w:t>незначні зміни у методі випробування АФІ за показником «Супровідні домішки», відповідно до опису методу випробування фірми-виробника «Shanghai Pharma Group Changzhou Kony Pharmaceutical Co., Ltd.", Китай», а саме: вилучено опис приготування розчину порівняння (b), зміна ізократичного елюювання на градієнтне елюювання, додавання рухомої фази В, редакційні уточнення, та як наслідок, оновлення п. 3.2.S.5. Стандартні зразки та/або препарати.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випробування ГЛЗ за показником «Супровідні домішки» (ДФУ/ЄФ. 2.2.29), а саме вилучення розчину порівняння (b), що використовувався для визначення порядку виходу піків домішок, як наслідок, оновлення п. 3.2.Р.6. Стандартні зразки та/або препарати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UA/17283/01/01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ПЕНТАЛГІН ФС ЕКСТРА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капсули; по 10 капсул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UA/10881/01/01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ПЕНТАЛГІН-ФС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10 таблеток у блістері; по 1 блістеру в картонній пачці;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UA/2617/01/01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ПІКОЛАКС®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7,5 мг, по 10 таблеток у блістері; по 1 або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засобу- 450 кг (2500,0 тис. табл.)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lang w:val="en-US"/>
              </w:rPr>
            </w:pPr>
            <w:r w:rsidRPr="00BA2A0A">
              <w:rPr>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UA/11778/01/02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Пфайзер Менюфекчуринг Бельгія НВ, Бельгія; 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Бельгія/ 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Введення колектора з розділенням компонентів фільтра та компонентів контейнера, що застосовується на етапі наповнення Monovalent Bulk Conjugates. Редакційні зміни до розділу 3.2.S.2.5</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lang w:val="en-US"/>
              </w:rPr>
            </w:pPr>
            <w:r w:rsidRPr="00BA2A0A">
              <w:rPr>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UA/15864/01/01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ПРОВІРОН®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25 мг; по 20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Байєр Ваймар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рекомендацій PRAC.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"Фармакотерапевтична група. Код АТХ." (редагування інформації без зміни коду АТХ) та "Побічні реакції" відповідно до матеріалів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UA/3058/01/01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ПРОКТО-ГЛІВЕНОЛ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крем ректальний; по 30 г крему у тубі; по 1 тубі у комплекті з насадкою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Рекордаті Індастріа Хіміка е Фармасевтіка С.п.А., Італія</w:t>
            </w:r>
            <w:r w:rsidRPr="00BA2A0A">
              <w:rPr>
                <w:rFonts w:ascii="Arial" w:hAnsi="Arial" w:cs="Arial"/>
                <w:sz w:val="16"/>
                <w:szCs w:val="16"/>
              </w:rPr>
              <w:br/>
              <w:t>або</w:t>
            </w:r>
            <w:r w:rsidRPr="00BA2A0A">
              <w:rPr>
                <w:rFonts w:ascii="Arial" w:hAnsi="Arial" w:cs="Arial"/>
                <w:sz w:val="16"/>
                <w:szCs w:val="16"/>
              </w:rPr>
              <w:br/>
              <w:t>ВАМФАРМА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A2A0A">
              <w:rPr>
                <w:rFonts w:ascii="Arial" w:hAnsi="Arial" w:cs="Arial"/>
                <w:sz w:val="16"/>
                <w:szCs w:val="16"/>
              </w:rPr>
              <w:br/>
              <w:t xml:space="preserve">Встановлення часу витримки при зберіганні нерозфасованого продукту, оновленння у п. 3.2.Р.3.4 Control of critical steps and intermediates: A maximum bulk holding time of 15 days has been established for the bulk product stored in stainless steel container at controlled temperature (15-25 °C).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BA2A0A">
              <w:rPr>
                <w:rFonts w:ascii="Arial" w:hAnsi="Arial" w:cs="Arial"/>
                <w:sz w:val="16"/>
                <w:szCs w:val="16"/>
              </w:rPr>
              <w:br/>
              <w:t>Додавання розміру серії 750 кг до вже затвердженого розміру 500 кг для виробничої дільниці Recordati Industria Chimica e Farmaceutica SpA.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lang w:val="en-US"/>
              </w:rPr>
            </w:pPr>
            <w:r w:rsidRPr="00BA2A0A">
              <w:rPr>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UA/4678/01/01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 xml:space="preserve">РЕВМАЛГИН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"ФАРМЕКС ГРУП", Україна; весь виробничий процес готового лікарського засобу, включаючи вторинне пакування, за винятком випуску серії та контролю якості: ТОВ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Введення зміни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UA/11608/02/01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РЕВМАЛГИН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супозиторії ректальні по 15 мг по 5 супозиторіїв у стрипі, по 1 або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Введення зміни протягом 6- 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UA/11608/01/01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оболонкою, кишковорозчинні, по 250 мг по 10 таблеток у блістері; по 5 або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Др. Фальк Фарма ГмбХ</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випуск серій кінцевого продукту:</w:t>
            </w:r>
            <w:r w:rsidRPr="00BA2A0A">
              <w:rPr>
                <w:rFonts w:ascii="Arial" w:hAnsi="Arial" w:cs="Arial"/>
                <w:sz w:val="16"/>
                <w:szCs w:val="16"/>
              </w:rPr>
              <w:br/>
              <w:t>Др. Фальк Фарма ГмбХ, Німеччина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Виробник, дозованої форми, первинне, вторинне пакування та контроль якості:</w:t>
            </w:r>
            <w:r w:rsidRPr="00BA2A0A">
              <w:rPr>
                <w:rFonts w:ascii="Arial" w:hAnsi="Arial" w:cs="Arial"/>
                <w:sz w:val="16"/>
                <w:szCs w:val="16"/>
              </w:rPr>
              <w:br/>
              <w:t>Лозан Фарма ГмбХ, Німеччина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Виробник, відповідальний за первинне, вторинне пакування та контроль якості:</w:t>
            </w:r>
            <w:r w:rsidRPr="00BA2A0A">
              <w:rPr>
                <w:rFonts w:ascii="Arial" w:hAnsi="Arial" w:cs="Arial"/>
                <w:sz w:val="16"/>
                <w:szCs w:val="16"/>
              </w:rPr>
              <w:br/>
              <w:t>Лозан Фарма ГмбХ, Німеччина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виробник, відповідальний за контроль якості:</w:t>
            </w:r>
            <w:r w:rsidRPr="00BA2A0A">
              <w:rPr>
                <w:rFonts w:ascii="Arial" w:hAnsi="Arial" w:cs="Arial"/>
                <w:sz w:val="16"/>
                <w:szCs w:val="16"/>
              </w:rPr>
              <w:br/>
              <w:t>Науково-дослідний інститут Хеппелер ГмбХ, Німеччина</w:t>
            </w:r>
            <w:r w:rsidRPr="00BA2A0A">
              <w:rPr>
                <w:rFonts w:ascii="Arial" w:hAnsi="Arial" w:cs="Arial"/>
                <w:sz w:val="16"/>
                <w:szCs w:val="16"/>
              </w:rPr>
              <w:br/>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альтернативного вторинного пакування - Др. Фальк Фарма ГмбХ, Німеччина (Ляйненвеберштрассе 5, 79108 Фрайбург, Німеччина). При цьому дана дільниця залишається, як відповідальна за випуск серій кінцевого продукту. Залишаються альтернативні дільниця, котрі виконують функцію вторинне пакування: (Лозан Фарма ГмбХ (Ноенбург), Німеччина, Лозан Фарма ГмбХ (Ешбах),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lang w:val="en-US"/>
              </w:rPr>
            </w:pPr>
            <w:r w:rsidRPr="00BA2A0A">
              <w:rPr>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UA/3745/04/01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Др. Фальк Фарма ГмбХ</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Виробник відповідальний за випуск серій кінцевого продукту:</w:t>
            </w:r>
            <w:r w:rsidRPr="00BA2A0A">
              <w:rPr>
                <w:rFonts w:ascii="Arial" w:hAnsi="Arial" w:cs="Arial"/>
                <w:sz w:val="16"/>
                <w:szCs w:val="16"/>
              </w:rPr>
              <w:br/>
              <w:t>Др. Фальк Фарма ГмбХ, Німеччина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Виробник, дозованої форми, первинне, вторинне пакування та контроль якості:</w:t>
            </w:r>
            <w:r w:rsidRPr="00BA2A0A">
              <w:rPr>
                <w:rFonts w:ascii="Arial" w:hAnsi="Arial" w:cs="Arial"/>
                <w:sz w:val="16"/>
                <w:szCs w:val="16"/>
              </w:rPr>
              <w:br/>
              <w:t>Лозан Фарма ГмбХ, Німеччина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Фарбіл Фарма ГмбХ, Німеччина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Виробник, відповідальний за первинне, вторинне пакування та контроль якості:</w:t>
            </w:r>
            <w:r w:rsidRPr="00BA2A0A">
              <w:rPr>
                <w:rFonts w:ascii="Arial" w:hAnsi="Arial" w:cs="Arial"/>
                <w:sz w:val="16"/>
                <w:szCs w:val="16"/>
              </w:rPr>
              <w:br/>
              <w:t>Лозан Фарма ГмбХ (Ешбах сайт), Німеччина</w:t>
            </w:r>
            <w:r w:rsidRPr="00BA2A0A">
              <w:rPr>
                <w:rFonts w:ascii="Arial" w:hAnsi="Arial" w:cs="Arial"/>
                <w:sz w:val="16"/>
                <w:szCs w:val="16"/>
              </w:rPr>
              <w:br/>
              <w:t>Виробник, відповідальний за контроль якості:</w:t>
            </w:r>
            <w:r w:rsidRPr="00BA2A0A">
              <w:rPr>
                <w:rFonts w:ascii="Arial" w:hAnsi="Arial" w:cs="Arial"/>
                <w:sz w:val="16"/>
                <w:szCs w:val="16"/>
              </w:rPr>
              <w:br/>
              <w:t>Науково-дослідний інститут Хеппелер ГмбХ, Німеччина</w:t>
            </w:r>
            <w:r w:rsidRPr="00BA2A0A">
              <w:rPr>
                <w:rFonts w:ascii="Arial" w:hAnsi="Arial" w:cs="Arial"/>
                <w:sz w:val="16"/>
                <w:szCs w:val="16"/>
              </w:rPr>
              <w:br/>
              <w:t>Виробник, відповідальний за контроль якості:</w:t>
            </w:r>
            <w:r w:rsidRPr="00BA2A0A">
              <w:rPr>
                <w:rFonts w:ascii="Arial" w:hAnsi="Arial" w:cs="Arial"/>
                <w:sz w:val="16"/>
                <w:szCs w:val="16"/>
              </w:rPr>
              <w:br/>
              <w:t>аллфамед Фарбіл Арцнейміттель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альтернативного вторинного пакування – Др. Фальк Фарма ГмбХ, Німеччина, в зв'язку з тим, що виробнича дільниця Др.Фальк Фарма ГмбХ, Німеччина більше не використовується для альтернативного вторинного пакування.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lang w:val="en-US"/>
              </w:rPr>
            </w:pPr>
            <w:r w:rsidRPr="00BA2A0A">
              <w:rPr>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UA/3745/01/02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гранули гастрорезистентні пролонгованої дії по 3 г; по 5,58 г гранул у пакеті «Грану-Стикс»; по 50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(Ноенбург сайт), Німеччина; Фарбіл Фарма ГмбХ, Німеччина; виробник, відповідальний за первинне, вторинне пакування та контроль якості: Лозан Фарма ГмбХ (Ешбах сайт),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A2A0A">
              <w:rPr>
                <w:rFonts w:ascii="Arial" w:hAnsi="Arial" w:cs="Arial"/>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lang w:val="en-US"/>
              </w:rPr>
            </w:pPr>
            <w:r w:rsidRPr="00BA2A0A">
              <w:rPr>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UA/3745/01/03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цукровою оболонкою, по 10 мг,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 xml:space="preserve">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BA2A0A">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lang w:val="en-US"/>
              </w:rPr>
            </w:pPr>
            <w:r w:rsidRPr="00BA2A0A">
              <w:rPr>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UA/5183/01/03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цукровою оболонкою, по 5 мг;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Апджон ЮС 1 ЛЛС,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 xml:space="preserve">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BA2A0A">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lang w:val="en-US"/>
              </w:rPr>
            </w:pPr>
            <w:r w:rsidRPr="00BA2A0A">
              <w:rPr>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UA/5183/01/02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w:t>
            </w:r>
            <w:r w:rsidRPr="00BA2A0A">
              <w:rPr>
                <w:rFonts w:ascii="Arial" w:hAnsi="Arial" w:cs="Arial"/>
                <w:sz w:val="16"/>
                <w:szCs w:val="16"/>
              </w:rPr>
              <w:br/>
              <w:t xml:space="preserve">виробництво порошку in bulk для суспензії для ін'єкцій: 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Швейцарія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Нідерланди</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Австрія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Діюча редакція: Кawthar Kehal, MD. Пропонована редакція: Anne Valot-Salengro, MD.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lang w:val="en-US"/>
              </w:rPr>
            </w:pPr>
            <w:r w:rsidRPr="00BA2A0A">
              <w:rPr>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UA/15926/01/01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w:t>
            </w:r>
            <w:r w:rsidRPr="00BA2A0A">
              <w:rPr>
                <w:rFonts w:ascii="Arial" w:hAnsi="Arial" w:cs="Arial"/>
                <w:sz w:val="16"/>
                <w:szCs w:val="16"/>
              </w:rPr>
              <w:br/>
              <w:t xml:space="preserve">виробництво порошку in bulk для суспензії для ін'єкцій: 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Швейцарія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Нідерланди</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Австрія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Діюча редакція: Кawthar Kehal, MD. Пропонована редакція: Anne Valot-Salengro, MD.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lang w:val="en-US"/>
              </w:rPr>
            </w:pPr>
            <w:r w:rsidRPr="00BA2A0A">
              <w:rPr>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UA/15926/01/02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w:t>
            </w:r>
            <w:r w:rsidRPr="00BA2A0A">
              <w:rPr>
                <w:rFonts w:ascii="Arial" w:hAnsi="Arial" w:cs="Arial"/>
                <w:sz w:val="16"/>
                <w:szCs w:val="16"/>
              </w:rPr>
              <w:br/>
              <w:t xml:space="preserve">виробництво порошку in bulk для суспензії для ін'єкцій: 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Швейцарія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Нідерланди</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Австрія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Діюча редакція: Кawthar Kehal, MD. Пропонована редакція: Anne Valot-Salengro, MD.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lang w:val="en-US"/>
              </w:rPr>
            </w:pPr>
            <w:r w:rsidRPr="00BA2A0A">
              <w:rPr>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UA/15926/01/03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СИМВАСТЕРОЛ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20 мг по 14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lang w:val="en-US"/>
              </w:rPr>
            </w:pPr>
            <w:r w:rsidRPr="00BA2A0A">
              <w:rPr>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UA/17894/01/01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СИМВАСТЕРОЛ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вкриті плівковою оболонкою, по 40 мг, по 7 таблеток у блістері; по 4 блістери в картонній пачці; по 14 таблеток у блістері; по 2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UA/17894/01/02</w:t>
            </w:r>
          </w:p>
        </w:tc>
      </w:tr>
      <w:tr w:rsidR="00817B62" w:rsidRPr="00664154"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664154" w:rsidRDefault="00817B62" w:rsidP="004E44CE">
            <w:pPr>
              <w:pStyle w:val="11"/>
              <w:tabs>
                <w:tab w:val="left" w:pos="12600"/>
              </w:tabs>
              <w:rPr>
                <w:rFonts w:ascii="Arial" w:hAnsi="Arial" w:cs="Arial"/>
                <w:b/>
                <w:sz w:val="16"/>
                <w:szCs w:val="16"/>
              </w:rPr>
            </w:pPr>
            <w:r w:rsidRPr="00664154">
              <w:rPr>
                <w:rFonts w:ascii="Arial" w:hAnsi="Arial" w:cs="Arial"/>
                <w:b/>
                <w:bCs/>
                <w:color w:val="222222"/>
                <w:sz w:val="16"/>
                <w:szCs w:val="16"/>
                <w:shd w:val="clear" w:color="auto" w:fill="FFFFFF"/>
              </w:rPr>
              <w:t>СІНРАЙЗ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rPr>
                <w:rFonts w:ascii="Arial" w:hAnsi="Arial" w:cs="Arial"/>
                <w:sz w:val="16"/>
                <w:szCs w:val="16"/>
              </w:rPr>
            </w:pPr>
            <w:r w:rsidRPr="00664154">
              <w:rPr>
                <w:rFonts w:ascii="Arial" w:hAnsi="Arial" w:cs="Arial"/>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p w:rsidR="00817B62" w:rsidRPr="00664154" w:rsidRDefault="00817B62" w:rsidP="004E44CE">
            <w:pPr>
              <w:pStyle w:val="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sz w:val="16"/>
                <w:szCs w:val="16"/>
              </w:rPr>
            </w:pPr>
            <w:r w:rsidRPr="00664154">
              <w:rPr>
                <w:rFonts w:ascii="Arial" w:hAnsi="Arial" w:cs="Arial"/>
                <w:color w:val="000000"/>
                <w:sz w:val="16"/>
                <w:szCs w:val="16"/>
                <w:shd w:val="clear" w:color="auto" w:fill="FFFFFF"/>
              </w:rPr>
              <w:t>Такеда Мануфекчурінг Австрія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sz w:val="16"/>
                <w:szCs w:val="16"/>
              </w:rPr>
            </w:pPr>
            <w:r w:rsidRPr="00664154">
              <w:rPr>
                <w:rFonts w:ascii="Arial" w:hAnsi="Arial" w:cs="Arial"/>
                <w:color w:val="000000"/>
                <w:sz w:val="16"/>
                <w:szCs w:val="16"/>
                <w:shd w:val="clear" w:color="auto" w:fill="FFFFFF"/>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color w:val="000000"/>
                <w:sz w:val="16"/>
                <w:szCs w:val="16"/>
                <w:shd w:val="clear" w:color="auto" w:fill="FFFFFF"/>
              </w:rPr>
            </w:pPr>
            <w:r w:rsidRPr="00664154">
              <w:rPr>
                <w:rFonts w:ascii="Arial" w:hAnsi="Arial" w:cs="Arial"/>
                <w:color w:val="000000"/>
                <w:sz w:val="16"/>
                <w:szCs w:val="16"/>
                <w:shd w:val="clear" w:color="auto" w:fill="FFFFFF"/>
              </w:rPr>
              <w:t>дозвіл на випуск серії:</w:t>
            </w:r>
            <w:r w:rsidRPr="00664154">
              <w:rPr>
                <w:rFonts w:ascii="Arial" w:hAnsi="Arial" w:cs="Arial"/>
                <w:color w:val="000000"/>
                <w:sz w:val="16"/>
                <w:szCs w:val="16"/>
              </w:rPr>
              <w:br/>
            </w:r>
            <w:r w:rsidRPr="00664154">
              <w:rPr>
                <w:rFonts w:ascii="Arial" w:hAnsi="Arial" w:cs="Arial"/>
                <w:color w:val="000000"/>
                <w:sz w:val="16"/>
                <w:szCs w:val="16"/>
                <w:shd w:val="clear" w:color="auto" w:fill="FFFFFF"/>
              </w:rPr>
              <w:t>Бакстер АГ, Австрія;</w:t>
            </w:r>
            <w:r w:rsidRPr="00664154">
              <w:rPr>
                <w:rFonts w:ascii="Arial" w:hAnsi="Arial" w:cs="Arial"/>
                <w:color w:val="000000"/>
                <w:sz w:val="16"/>
                <w:szCs w:val="16"/>
              </w:rPr>
              <w:br/>
            </w:r>
            <w:r w:rsidRPr="00664154">
              <w:rPr>
                <w:rFonts w:ascii="Arial" w:hAnsi="Arial" w:cs="Arial"/>
                <w:color w:val="000000"/>
                <w:sz w:val="16"/>
                <w:szCs w:val="16"/>
                <w:shd w:val="clear" w:color="auto" w:fill="FFFFFF"/>
              </w:rPr>
              <w:t>виробництво ГЛЗ, первинне та вторинне пакування ГЛЗ, контроль якості серії:</w:t>
            </w:r>
            <w:r w:rsidRPr="00664154">
              <w:rPr>
                <w:rFonts w:ascii="Arial" w:hAnsi="Arial" w:cs="Arial"/>
                <w:color w:val="000000"/>
                <w:sz w:val="16"/>
                <w:szCs w:val="16"/>
              </w:rPr>
              <w:br/>
            </w:r>
            <w:r w:rsidRPr="00664154">
              <w:rPr>
                <w:rFonts w:ascii="Arial" w:hAnsi="Arial" w:cs="Arial"/>
                <w:color w:val="000000"/>
                <w:sz w:val="16"/>
                <w:szCs w:val="16"/>
                <w:shd w:val="clear" w:color="auto" w:fill="FFFFFF"/>
              </w:rPr>
              <w:t>Бакстер АГ, Австрія;</w:t>
            </w:r>
            <w:r w:rsidRPr="00664154">
              <w:rPr>
                <w:rFonts w:ascii="Arial" w:hAnsi="Arial" w:cs="Arial"/>
                <w:color w:val="000000"/>
                <w:sz w:val="16"/>
                <w:szCs w:val="16"/>
              </w:rPr>
              <w:br/>
            </w:r>
            <w:r w:rsidRPr="00664154">
              <w:rPr>
                <w:rFonts w:ascii="Arial" w:hAnsi="Arial" w:cs="Arial"/>
                <w:color w:val="000000"/>
                <w:sz w:val="16"/>
                <w:szCs w:val="16"/>
                <w:shd w:val="clear" w:color="auto" w:fill="FFFFFF"/>
              </w:rPr>
              <w:t>контроль якості серії: "Стерильність" та "Ендотоксини":</w:t>
            </w:r>
            <w:r w:rsidRPr="00664154">
              <w:rPr>
                <w:rFonts w:ascii="Arial" w:hAnsi="Arial" w:cs="Arial"/>
                <w:color w:val="000000"/>
                <w:sz w:val="16"/>
                <w:szCs w:val="16"/>
              </w:rPr>
              <w:br/>
            </w:r>
            <w:r w:rsidRPr="00664154">
              <w:rPr>
                <w:rFonts w:ascii="Arial" w:hAnsi="Arial" w:cs="Arial"/>
                <w:color w:val="000000"/>
                <w:sz w:val="16"/>
                <w:szCs w:val="16"/>
                <w:shd w:val="clear" w:color="auto" w:fill="FFFFFF"/>
              </w:rPr>
              <w:t>Бакстер АГ, Автрія;</w:t>
            </w:r>
            <w:r w:rsidRPr="00664154">
              <w:rPr>
                <w:rFonts w:ascii="Arial" w:hAnsi="Arial" w:cs="Arial"/>
                <w:color w:val="000000"/>
                <w:sz w:val="16"/>
                <w:szCs w:val="16"/>
              </w:rPr>
              <w:br/>
            </w:r>
            <w:r w:rsidRPr="00664154">
              <w:rPr>
                <w:rFonts w:ascii="Arial" w:hAnsi="Arial" w:cs="Arial"/>
                <w:color w:val="000000"/>
                <w:sz w:val="16"/>
                <w:szCs w:val="16"/>
                <w:shd w:val="clear" w:color="auto" w:fill="FFFFFF"/>
              </w:rPr>
              <w:t>виробництво, первинне пакування та контроль якості розчинника:</w:t>
            </w:r>
            <w:r w:rsidRPr="00664154">
              <w:rPr>
                <w:rFonts w:ascii="Arial" w:hAnsi="Arial" w:cs="Arial"/>
                <w:color w:val="000000"/>
                <w:sz w:val="16"/>
                <w:szCs w:val="16"/>
              </w:rPr>
              <w:br/>
            </w:r>
            <w:r w:rsidRPr="00664154">
              <w:rPr>
                <w:rFonts w:ascii="Arial" w:hAnsi="Arial" w:cs="Arial"/>
                <w:color w:val="000000"/>
                <w:sz w:val="16"/>
                <w:szCs w:val="16"/>
                <w:shd w:val="clear" w:color="auto" w:fill="FFFFFF"/>
              </w:rPr>
              <w:t>Зігфрід Хамельн ГмбХ, Німеччина</w:t>
            </w:r>
          </w:p>
          <w:p w:rsidR="00817B62" w:rsidRPr="00664154"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023BF9" w:rsidRDefault="00817B62" w:rsidP="004E44CE">
            <w:pPr>
              <w:spacing w:before="100" w:beforeAutospacing="1" w:after="100" w:afterAutospacing="1"/>
              <w:jc w:val="center"/>
              <w:rPr>
                <w:rFonts w:ascii="Arial" w:hAnsi="Arial" w:cs="Arial"/>
                <w:color w:val="222222"/>
              </w:rPr>
            </w:pPr>
            <w:r w:rsidRPr="00023BF9">
              <w:rPr>
                <w:rFonts w:ascii="Arial" w:hAnsi="Arial" w:cs="Arial"/>
                <w:color w:val="000000"/>
                <w:sz w:val="16"/>
                <w:szCs w:val="16"/>
              </w:rPr>
              <w:t>Австрія/</w:t>
            </w:r>
          </w:p>
          <w:p w:rsidR="00817B62" w:rsidRPr="00023BF9" w:rsidRDefault="00817B62" w:rsidP="004E44CE">
            <w:pPr>
              <w:spacing w:before="100" w:beforeAutospacing="1" w:after="100" w:afterAutospacing="1"/>
              <w:jc w:val="center"/>
              <w:rPr>
                <w:rFonts w:ascii="Arial" w:hAnsi="Arial" w:cs="Arial"/>
                <w:color w:val="222222"/>
              </w:rPr>
            </w:pPr>
            <w:r w:rsidRPr="00023BF9">
              <w:rPr>
                <w:rFonts w:ascii="Arial" w:hAnsi="Arial" w:cs="Arial"/>
                <w:color w:val="000000"/>
                <w:sz w:val="16"/>
                <w:szCs w:val="16"/>
              </w:rPr>
              <w:t>Німеччина</w:t>
            </w:r>
          </w:p>
          <w:p w:rsidR="00817B62" w:rsidRPr="00664154"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sz w:val="16"/>
                <w:szCs w:val="16"/>
              </w:rPr>
            </w:pPr>
            <w:r w:rsidRPr="00664154">
              <w:rPr>
                <w:rFonts w:ascii="Arial" w:hAnsi="Arial" w:cs="Arial"/>
                <w:color w:val="000000"/>
                <w:sz w:val="16"/>
                <w:szCs w:val="16"/>
                <w:shd w:val="clear" w:color="auto" w:fill="FFFFFF"/>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i/>
                <w:sz w:val="16"/>
                <w:szCs w:val="16"/>
              </w:rPr>
            </w:pPr>
            <w:r w:rsidRPr="00664154">
              <w:rPr>
                <w:rFonts w:ascii="Arial" w:hAnsi="Arial" w:cs="Arial"/>
                <w:i/>
                <w:iCs/>
                <w:color w:val="222222"/>
                <w:sz w:val="16"/>
                <w:szCs w:val="16"/>
                <w:shd w:val="clear" w:color="auto" w:fill="FFFFFF"/>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i/>
                <w:sz w:val="16"/>
                <w:szCs w:val="16"/>
                <w:lang w:val="ru-RU"/>
              </w:rPr>
            </w:pPr>
            <w:r w:rsidRPr="00664154">
              <w:rPr>
                <w:rFonts w:ascii="Arial" w:hAnsi="Arial" w:cs="Arial"/>
                <w:i/>
                <w:sz w:val="16"/>
                <w:szCs w:val="16"/>
                <w:lang w:val="ru-RU"/>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sz w:val="16"/>
                <w:szCs w:val="16"/>
              </w:rPr>
            </w:pPr>
            <w:r w:rsidRPr="00664154">
              <w:rPr>
                <w:rFonts w:ascii="Arial" w:hAnsi="Arial" w:cs="Arial"/>
                <w:color w:val="222222"/>
                <w:sz w:val="16"/>
                <w:szCs w:val="16"/>
                <w:shd w:val="clear" w:color="auto" w:fill="FFFFFF"/>
              </w:rPr>
              <w:t>UA/18748/01/01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664154"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664154" w:rsidRDefault="00817B62" w:rsidP="004E44CE">
            <w:pPr>
              <w:pStyle w:val="11"/>
              <w:tabs>
                <w:tab w:val="left" w:pos="12600"/>
              </w:tabs>
              <w:rPr>
                <w:rFonts w:ascii="Arial" w:hAnsi="Arial" w:cs="Arial"/>
                <w:b/>
                <w:sz w:val="16"/>
                <w:szCs w:val="16"/>
              </w:rPr>
            </w:pPr>
            <w:r w:rsidRPr="00664154">
              <w:rPr>
                <w:rFonts w:ascii="Arial" w:hAnsi="Arial" w:cs="Arial"/>
                <w:b/>
                <w:sz w:val="16"/>
                <w:szCs w:val="16"/>
              </w:rPr>
              <w:t>СІНРАЙЗ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rPr>
                <w:rFonts w:ascii="Arial" w:hAnsi="Arial" w:cs="Arial"/>
                <w:color w:val="000000"/>
                <w:sz w:val="16"/>
                <w:szCs w:val="16"/>
                <w:shd w:val="clear" w:color="auto" w:fill="FFFFFF"/>
              </w:rPr>
            </w:pPr>
            <w:r w:rsidRPr="00664154">
              <w:rPr>
                <w:rFonts w:ascii="Arial" w:hAnsi="Arial" w:cs="Arial"/>
                <w:color w:val="000000"/>
                <w:sz w:val="16"/>
                <w:szCs w:val="16"/>
                <w:shd w:val="clear" w:color="auto" w:fill="FFFFFF"/>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p w:rsidR="00817B62" w:rsidRPr="00664154" w:rsidRDefault="00817B62" w:rsidP="004E44CE">
            <w:pPr>
              <w:pStyle w:val="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sz w:val="16"/>
                <w:szCs w:val="16"/>
              </w:rPr>
            </w:pPr>
            <w:r w:rsidRPr="00664154">
              <w:rPr>
                <w:rFonts w:ascii="Arial" w:hAnsi="Arial" w:cs="Arial"/>
                <w:color w:val="000000"/>
                <w:sz w:val="16"/>
                <w:szCs w:val="16"/>
                <w:shd w:val="clear" w:color="auto" w:fill="FFFFFF"/>
              </w:rPr>
              <w:t>Такеда Мануфекчурінг Австрія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sz w:val="16"/>
                <w:szCs w:val="16"/>
              </w:rPr>
            </w:pPr>
            <w:r w:rsidRPr="00664154">
              <w:rPr>
                <w:rFonts w:ascii="Arial" w:hAnsi="Arial" w:cs="Arial"/>
                <w:color w:val="000000"/>
                <w:sz w:val="16"/>
                <w:szCs w:val="16"/>
                <w:shd w:val="clear" w:color="auto" w:fill="FFFFFF"/>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aff"/>
              <w:jc w:val="center"/>
              <w:rPr>
                <w:rFonts w:ascii="Arial" w:hAnsi="Arial" w:cs="Arial"/>
                <w:color w:val="222222"/>
              </w:rPr>
            </w:pPr>
            <w:r w:rsidRPr="00664154">
              <w:rPr>
                <w:rFonts w:ascii="Arial" w:hAnsi="Arial" w:cs="Arial"/>
                <w:color w:val="000000"/>
                <w:sz w:val="16"/>
                <w:szCs w:val="16"/>
              </w:rPr>
              <w:t>дозвіл на випуск серії:</w:t>
            </w:r>
            <w:r w:rsidRPr="00664154">
              <w:rPr>
                <w:rFonts w:ascii="Arial" w:hAnsi="Arial" w:cs="Arial"/>
                <w:color w:val="000000"/>
                <w:sz w:val="16"/>
                <w:szCs w:val="16"/>
              </w:rPr>
              <w:br/>
              <w:t>Такеда Мануфекчурінг Австрія АГ, Австрія;</w:t>
            </w:r>
          </w:p>
          <w:p w:rsidR="00817B62" w:rsidRPr="00664154" w:rsidRDefault="00817B62" w:rsidP="004E44CE">
            <w:pPr>
              <w:pStyle w:val="aff"/>
              <w:jc w:val="center"/>
              <w:rPr>
                <w:rFonts w:ascii="Arial" w:hAnsi="Arial" w:cs="Arial"/>
                <w:color w:val="222222"/>
              </w:rPr>
            </w:pPr>
            <w:r w:rsidRPr="00664154">
              <w:rPr>
                <w:rFonts w:ascii="Arial" w:hAnsi="Arial" w:cs="Arial"/>
                <w:color w:val="000000"/>
                <w:sz w:val="16"/>
                <w:szCs w:val="16"/>
              </w:rPr>
              <w:t>виробництво ГЛЗ, первинне та вторинне пакування ГЛЗ, контроль якості серії:</w:t>
            </w:r>
            <w:r w:rsidRPr="00664154">
              <w:rPr>
                <w:rFonts w:ascii="Arial" w:hAnsi="Arial" w:cs="Arial"/>
                <w:color w:val="000000"/>
                <w:sz w:val="16"/>
                <w:szCs w:val="16"/>
              </w:rPr>
              <w:br/>
              <w:t>Такеда Мануфекчурінг Австрія АГ, Австрія;</w:t>
            </w:r>
          </w:p>
          <w:p w:rsidR="00817B62" w:rsidRPr="00664154" w:rsidRDefault="00817B62" w:rsidP="004E44CE">
            <w:pPr>
              <w:pStyle w:val="aff"/>
              <w:jc w:val="center"/>
              <w:rPr>
                <w:rFonts w:ascii="Arial" w:hAnsi="Arial" w:cs="Arial"/>
                <w:color w:val="222222"/>
              </w:rPr>
            </w:pPr>
            <w:r w:rsidRPr="00664154">
              <w:rPr>
                <w:rFonts w:ascii="Arial" w:hAnsi="Arial" w:cs="Arial"/>
                <w:color w:val="000000"/>
                <w:sz w:val="16"/>
                <w:szCs w:val="16"/>
              </w:rPr>
              <w:t>контроль якості серії: "Стерильність" та "Ендотоксини":</w:t>
            </w:r>
            <w:r w:rsidRPr="00664154">
              <w:rPr>
                <w:rFonts w:ascii="Arial" w:hAnsi="Arial" w:cs="Arial"/>
                <w:color w:val="000000"/>
                <w:sz w:val="16"/>
                <w:szCs w:val="16"/>
              </w:rPr>
              <w:br/>
              <w:t>Такеда Мануфекчурінг Австрія АГ, Австрія</w:t>
            </w:r>
            <w:r w:rsidRPr="00664154">
              <w:rPr>
                <w:rFonts w:ascii="Arial" w:hAnsi="Arial" w:cs="Arial"/>
                <w:color w:val="000000"/>
                <w:sz w:val="16"/>
                <w:szCs w:val="16"/>
              </w:rPr>
              <w:br/>
              <w:t>виробництво, первинне пакування та контроль якості розчинника:</w:t>
            </w:r>
            <w:r w:rsidRPr="00664154">
              <w:rPr>
                <w:rFonts w:ascii="Arial" w:hAnsi="Arial" w:cs="Arial"/>
                <w:color w:val="000000"/>
                <w:sz w:val="16"/>
                <w:szCs w:val="16"/>
              </w:rPr>
              <w:br/>
              <w:t>Зігфрід Хамельн ГмбХ, Німеччина</w:t>
            </w:r>
          </w:p>
          <w:p w:rsidR="00817B62" w:rsidRPr="00664154"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023BF9" w:rsidRDefault="00817B62" w:rsidP="004E44CE">
            <w:pPr>
              <w:spacing w:before="100" w:beforeAutospacing="1" w:after="100" w:afterAutospacing="1"/>
              <w:jc w:val="center"/>
              <w:rPr>
                <w:rFonts w:ascii="Arial" w:hAnsi="Arial" w:cs="Arial"/>
                <w:color w:val="222222"/>
              </w:rPr>
            </w:pPr>
            <w:r w:rsidRPr="00023BF9">
              <w:rPr>
                <w:rFonts w:ascii="Arial" w:hAnsi="Arial" w:cs="Arial"/>
                <w:color w:val="000000"/>
                <w:sz w:val="16"/>
                <w:szCs w:val="16"/>
              </w:rPr>
              <w:t>Австрія/</w:t>
            </w:r>
          </w:p>
          <w:p w:rsidR="00817B62" w:rsidRPr="00023BF9" w:rsidRDefault="00817B62" w:rsidP="004E44CE">
            <w:pPr>
              <w:spacing w:before="100" w:beforeAutospacing="1" w:after="100" w:afterAutospacing="1"/>
              <w:jc w:val="center"/>
              <w:rPr>
                <w:rFonts w:ascii="Arial" w:hAnsi="Arial" w:cs="Arial"/>
                <w:color w:val="222222"/>
              </w:rPr>
            </w:pPr>
            <w:r w:rsidRPr="00023BF9">
              <w:rPr>
                <w:rFonts w:ascii="Arial" w:hAnsi="Arial" w:cs="Arial"/>
                <w:color w:val="000000"/>
                <w:sz w:val="16"/>
                <w:szCs w:val="16"/>
              </w:rPr>
              <w:t>Німеччина</w:t>
            </w:r>
          </w:p>
          <w:p w:rsidR="00817B62" w:rsidRPr="00664154"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color w:val="000000"/>
                <w:sz w:val="16"/>
                <w:szCs w:val="16"/>
                <w:shd w:val="clear" w:color="auto" w:fill="FFFFFF"/>
              </w:rPr>
            </w:pPr>
            <w:r w:rsidRPr="00664154">
              <w:rPr>
                <w:rFonts w:ascii="Arial" w:hAnsi="Arial" w:cs="Arial"/>
                <w:color w:val="000000"/>
                <w:sz w:val="16"/>
                <w:szCs w:val="16"/>
                <w:shd w:val="clear" w:color="auto" w:fill="FFFFFF"/>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відповідального за випуск серії ГЛЗ. Адреса залишається без змін.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відповідального за виробництво, контроль якості серії, первинне та вторинне пакування ГЛЗ. Адреса залишається без змін.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відповідального за контроль якості серії: «Стерильність» та «Ендотоксини». Адреса залишається без змін.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відповідального за виробництво та контроль якості проміжного продукту (DEAE eluate), з Baxter Manufacturing S.p.A. (Via della Chimica 5, 02015 S. Rufina Cittaducale, Rieti), Italy на Takeda Manufacturing Italia S.p.A., Italy. Адреса залишається без змін.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відповідального за контроль якості проміжного продукту (DEAE eluate) і АФІ (nanofiltrate), Baxter AG, Lange Allee 24, 1221 Vienna, Austria на Takeda Manufacturing Austria AG, Austria. Адреса залишається без змін.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відповідального за виробництво проміжного продукту (DEAE eluate та CM eluate), виробництво AФІ (nanofiltrate), контроль якості вихідних матеріалів, проміжних продуктів та контроль якості AФІ (nanofiltrate) з Sanquin Plasma Products B.V., Plesmanlaan 125, 1066 CX Amsterdam, The Netherlands на Prothya Biosolutions Netherlands B.V., The Netherlands Адреса залишається без змін. Крім того, заявник вніс незначні редакційні правки у розділ 3.2.S.2.1 щоб обновити назви виробника, відповідального за виробництво та контроль якості проміжного продукту (СМ eluate) та виробництво АФІ (nanofiltrate), Sanquin Diagnostic Services B.V., The Netherlands. Назву виробника уточнено до Sanquin Diagnostiek B.V., The Netherlands.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відповідального за виробництво та контроль якості проміжного продукту (DEAE eluate) з Plasma Industries Belgium cvba-scrl (PIBe), De Tyraslaan 109, 1120 Brussels, Belgium на Prothya Biosolutions Belgium BV, Belgium. Адреса залишається без змін. Термін введення змін протягом 6 місяців після затвердження</w:t>
            </w:r>
          </w:p>
          <w:p w:rsidR="00817B62" w:rsidRPr="00664154" w:rsidRDefault="00817B62" w:rsidP="004E44CE">
            <w:pPr>
              <w:pStyle w:val="11"/>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i/>
                <w:sz w:val="16"/>
                <w:szCs w:val="16"/>
              </w:rPr>
            </w:pPr>
            <w:r w:rsidRPr="00664154">
              <w:rPr>
                <w:rFonts w:ascii="Arial" w:hAnsi="Arial" w:cs="Arial"/>
                <w:i/>
                <w:iCs/>
                <w:color w:val="222222"/>
                <w:sz w:val="16"/>
                <w:szCs w:val="16"/>
                <w:shd w:val="clear" w:color="auto" w:fill="FFFFFF"/>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i/>
                <w:iCs/>
                <w:color w:val="222222"/>
                <w:sz w:val="16"/>
                <w:szCs w:val="16"/>
                <w:shd w:val="clear" w:color="auto" w:fill="FFFFFF"/>
              </w:rPr>
            </w:pPr>
            <w:r w:rsidRPr="00664154">
              <w:rPr>
                <w:rFonts w:ascii="Arial" w:hAnsi="Arial" w:cs="Arial"/>
                <w:i/>
                <w:iCs/>
                <w:color w:val="222222"/>
                <w:sz w:val="16"/>
                <w:szCs w:val="16"/>
                <w:shd w:val="clear" w:color="auto" w:fill="FFFFFF"/>
              </w:rPr>
              <w:t xml:space="preserve">Не </w:t>
            </w:r>
          </w:p>
          <w:p w:rsidR="00817B62" w:rsidRPr="00664154" w:rsidRDefault="00817B62" w:rsidP="004E44CE">
            <w:pPr>
              <w:pStyle w:val="11"/>
              <w:tabs>
                <w:tab w:val="left" w:pos="12600"/>
              </w:tabs>
              <w:jc w:val="center"/>
              <w:rPr>
                <w:rFonts w:ascii="Arial" w:hAnsi="Arial" w:cs="Arial"/>
                <w:i/>
                <w:sz w:val="16"/>
                <w:szCs w:val="16"/>
                <w:lang w:val="ru-RU"/>
              </w:rPr>
            </w:pPr>
            <w:r w:rsidRPr="00664154">
              <w:rPr>
                <w:rFonts w:ascii="Arial" w:hAnsi="Arial" w:cs="Arial"/>
                <w:i/>
                <w:iCs/>
                <w:color w:val="222222"/>
                <w:sz w:val="16"/>
                <w:szCs w:val="16"/>
                <w:shd w:val="clear" w:color="auto" w:fill="FFFFFF"/>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sz w:val="16"/>
                <w:szCs w:val="16"/>
              </w:rPr>
            </w:pPr>
            <w:r w:rsidRPr="00664154">
              <w:rPr>
                <w:rFonts w:ascii="Arial" w:hAnsi="Arial" w:cs="Arial"/>
                <w:color w:val="222222"/>
                <w:sz w:val="16"/>
                <w:szCs w:val="16"/>
                <w:shd w:val="clear" w:color="auto" w:fill="FFFFFF"/>
              </w:rPr>
              <w:t>UA/18748/01/01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664154" w:rsidRDefault="00817B62" w:rsidP="004E44CE">
            <w:pPr>
              <w:pStyle w:val="11"/>
              <w:tabs>
                <w:tab w:val="left" w:pos="12600"/>
              </w:tabs>
              <w:rPr>
                <w:rFonts w:ascii="Arial" w:hAnsi="Arial" w:cs="Arial"/>
                <w:b/>
                <w:sz w:val="16"/>
                <w:szCs w:val="16"/>
              </w:rPr>
            </w:pPr>
            <w:r w:rsidRPr="00664154">
              <w:rPr>
                <w:rFonts w:ascii="Arial" w:hAnsi="Arial" w:cs="Arial"/>
                <w:b/>
                <w:bCs/>
                <w:color w:val="222222"/>
                <w:sz w:val="16"/>
                <w:szCs w:val="16"/>
                <w:shd w:val="clear" w:color="auto" w:fill="FFFFFF"/>
              </w:rPr>
              <w:t>СІНРАЙЗ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rPr>
                <w:rFonts w:ascii="Arial" w:hAnsi="Arial" w:cs="Arial"/>
                <w:sz w:val="16"/>
                <w:szCs w:val="16"/>
              </w:rPr>
            </w:pPr>
            <w:r w:rsidRPr="00664154">
              <w:rPr>
                <w:rFonts w:ascii="Arial" w:hAnsi="Arial" w:cs="Arial"/>
                <w:color w:val="000000"/>
                <w:sz w:val="16"/>
                <w:szCs w:val="16"/>
                <w:shd w:val="clear" w:color="auto" w:fill="FFFFFF"/>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sz w:val="16"/>
                <w:szCs w:val="16"/>
              </w:rPr>
            </w:pPr>
            <w:r w:rsidRPr="00664154">
              <w:rPr>
                <w:rFonts w:ascii="Arial" w:hAnsi="Arial" w:cs="Arial"/>
                <w:color w:val="000000"/>
                <w:sz w:val="16"/>
                <w:szCs w:val="16"/>
                <w:shd w:val="clear" w:color="auto" w:fill="FFFFFF"/>
              </w:rPr>
              <w:t>Такеда Мануфекчурінг Австрія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sz w:val="16"/>
                <w:szCs w:val="16"/>
              </w:rPr>
            </w:pPr>
            <w:r w:rsidRPr="00664154">
              <w:rPr>
                <w:rFonts w:ascii="Arial" w:hAnsi="Arial" w:cs="Arial"/>
                <w:color w:val="000000"/>
                <w:sz w:val="16"/>
                <w:szCs w:val="16"/>
                <w:shd w:val="clear" w:color="auto" w:fill="FFFFFF"/>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aff"/>
              <w:jc w:val="center"/>
              <w:rPr>
                <w:rFonts w:ascii="Arial" w:hAnsi="Arial" w:cs="Arial"/>
                <w:color w:val="000000"/>
                <w:sz w:val="16"/>
                <w:szCs w:val="16"/>
              </w:rPr>
            </w:pPr>
            <w:r w:rsidRPr="00664154">
              <w:rPr>
                <w:rFonts w:ascii="Arial" w:hAnsi="Arial" w:cs="Arial"/>
                <w:color w:val="000000"/>
                <w:sz w:val="16"/>
                <w:szCs w:val="16"/>
              </w:rPr>
              <w:t>дозвіл на випуск серії:</w:t>
            </w:r>
          </w:p>
          <w:p w:rsidR="00817B62" w:rsidRPr="00664154" w:rsidRDefault="00817B62" w:rsidP="004E44CE">
            <w:pPr>
              <w:pStyle w:val="aff"/>
              <w:jc w:val="center"/>
              <w:rPr>
                <w:rFonts w:ascii="Arial" w:hAnsi="Arial" w:cs="Arial"/>
                <w:color w:val="222222"/>
              </w:rPr>
            </w:pPr>
            <w:r w:rsidRPr="00664154">
              <w:rPr>
                <w:rFonts w:ascii="Arial" w:hAnsi="Arial" w:cs="Arial"/>
                <w:color w:val="000000"/>
                <w:sz w:val="16"/>
                <w:szCs w:val="16"/>
              </w:rPr>
              <w:t>Такеда Мануфекчурінг Австрія АГ, Австрія; виробництво ГЛЗ, первинне та вторинне пакування ГЛЗ, контроль якості серії:</w:t>
            </w:r>
          </w:p>
          <w:p w:rsidR="00817B62" w:rsidRPr="00664154" w:rsidRDefault="00817B62" w:rsidP="004E44CE">
            <w:pPr>
              <w:pStyle w:val="aff"/>
              <w:jc w:val="center"/>
              <w:rPr>
                <w:rFonts w:ascii="Arial" w:hAnsi="Arial" w:cs="Arial"/>
                <w:color w:val="222222"/>
              </w:rPr>
            </w:pPr>
            <w:r w:rsidRPr="00664154">
              <w:rPr>
                <w:rFonts w:ascii="Arial" w:hAnsi="Arial" w:cs="Arial"/>
                <w:color w:val="000000"/>
                <w:sz w:val="16"/>
                <w:szCs w:val="16"/>
              </w:rPr>
              <w:t>Такеда Мануфекчурінг Австрія АГ, Австрія; контроль якості серії: "Стерильність" та "Ендотоксини": Такеда Мануфекчурінг Австрія АГ Австрія; виробництво, первинне пакування та контроль якості розчинника:</w:t>
            </w:r>
          </w:p>
          <w:p w:rsidR="00817B62" w:rsidRPr="00664154" w:rsidRDefault="00817B62" w:rsidP="004E44CE">
            <w:pPr>
              <w:pStyle w:val="aff"/>
              <w:jc w:val="center"/>
              <w:rPr>
                <w:rFonts w:ascii="Arial" w:hAnsi="Arial" w:cs="Arial"/>
                <w:sz w:val="16"/>
                <w:szCs w:val="16"/>
              </w:rPr>
            </w:pPr>
            <w:r w:rsidRPr="00664154">
              <w:rPr>
                <w:rFonts w:ascii="Arial" w:hAnsi="Arial" w:cs="Arial"/>
                <w:color w:val="000000"/>
                <w:sz w:val="16"/>
                <w:szCs w:val="16"/>
              </w:rP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023BF9" w:rsidRDefault="00817B62" w:rsidP="004E44CE">
            <w:pPr>
              <w:spacing w:before="100" w:beforeAutospacing="1" w:after="100" w:afterAutospacing="1"/>
              <w:jc w:val="center"/>
              <w:rPr>
                <w:rFonts w:ascii="Arial" w:hAnsi="Arial" w:cs="Arial"/>
                <w:color w:val="222222"/>
              </w:rPr>
            </w:pPr>
            <w:r w:rsidRPr="00023BF9">
              <w:rPr>
                <w:rFonts w:ascii="Arial" w:hAnsi="Arial" w:cs="Arial"/>
                <w:color w:val="000000"/>
                <w:sz w:val="16"/>
                <w:szCs w:val="16"/>
              </w:rPr>
              <w:t>Австрія/</w:t>
            </w:r>
          </w:p>
          <w:p w:rsidR="00817B62" w:rsidRPr="00023BF9" w:rsidRDefault="00817B62" w:rsidP="004E44CE">
            <w:pPr>
              <w:spacing w:before="100" w:beforeAutospacing="1" w:after="100" w:afterAutospacing="1"/>
              <w:jc w:val="center"/>
              <w:rPr>
                <w:rFonts w:ascii="Arial" w:hAnsi="Arial" w:cs="Arial"/>
                <w:color w:val="222222"/>
              </w:rPr>
            </w:pPr>
            <w:r w:rsidRPr="00023BF9">
              <w:rPr>
                <w:rFonts w:ascii="Arial" w:hAnsi="Arial" w:cs="Arial"/>
                <w:color w:val="000000"/>
                <w:sz w:val="16"/>
                <w:szCs w:val="16"/>
              </w:rPr>
              <w:t>Німеччина</w:t>
            </w:r>
          </w:p>
          <w:p w:rsidR="00817B62" w:rsidRPr="00664154"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sz w:val="16"/>
                <w:szCs w:val="16"/>
              </w:rPr>
            </w:pPr>
            <w:r w:rsidRPr="00664154">
              <w:rPr>
                <w:rFonts w:ascii="Arial" w:hAnsi="Arial" w:cs="Arial"/>
                <w:color w:val="000000"/>
                <w:sz w:val="16"/>
                <w:szCs w:val="16"/>
                <w:shd w:val="clear" w:color="auto" w:fill="FFFFFF"/>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альтернативного робочого референтного стандартного зразка (RS-C4T019) для діючої речовини та ГЛЗ додатково до поточного робочого референтного стандарту концентрату C1-інгібітору (HZ7AR). Додатково, редакційні зміни в п.3.2.S.5. Стандартні зразки та препарати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i/>
                <w:sz w:val="16"/>
                <w:szCs w:val="16"/>
              </w:rPr>
            </w:pPr>
            <w:r w:rsidRPr="00664154">
              <w:rPr>
                <w:rFonts w:ascii="Arial" w:hAnsi="Arial" w:cs="Arial"/>
                <w:i/>
                <w:iCs/>
                <w:color w:val="222222"/>
                <w:sz w:val="16"/>
                <w:szCs w:val="16"/>
                <w:shd w:val="clear" w:color="auto" w:fill="FFFFFF"/>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664154" w:rsidRDefault="00817B62" w:rsidP="004E44CE">
            <w:pPr>
              <w:pStyle w:val="11"/>
              <w:tabs>
                <w:tab w:val="left" w:pos="12600"/>
              </w:tabs>
              <w:jc w:val="center"/>
              <w:rPr>
                <w:rFonts w:ascii="Arial" w:hAnsi="Arial" w:cs="Arial"/>
                <w:i/>
                <w:sz w:val="16"/>
                <w:szCs w:val="16"/>
                <w:lang w:val="ru-RU"/>
              </w:rPr>
            </w:pPr>
            <w:r w:rsidRPr="00664154">
              <w:rPr>
                <w:rFonts w:ascii="Arial" w:hAnsi="Arial" w:cs="Arial"/>
                <w:i/>
                <w:sz w:val="16"/>
                <w:szCs w:val="16"/>
                <w:lang w:val="ru-RU"/>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664154">
              <w:rPr>
                <w:rFonts w:ascii="Arial" w:hAnsi="Arial" w:cs="Arial"/>
                <w:color w:val="222222"/>
                <w:sz w:val="16"/>
                <w:szCs w:val="16"/>
                <w:shd w:val="clear" w:color="auto" w:fill="FFFFFF"/>
              </w:rPr>
              <w:t>UA/18748/01/01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СТЕРЕПРАЗ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ліофілізат для розчину для ін'єкцій по 40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Стерил-Джен Лайф Сайєнсиз (П) Лтд.</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Стерил-Джен Лайф Сайєнсиз (П) Лтд</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додавання упаковки ГЛЗ – по 1 флакону у картонній коробці разом з інструкцією для медичного застосування, з відповідними змінами в р. «Упаковка» МКЯ ЛЗ. Зміни внесені в інструкцію для медичного застосування лікарського засобу у розділ "Упаковка" (зміна розміру упаковки лікарського засобу).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UA/18910/01/01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СТРЕПТОЦИД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300 мг, по 10 таблеток у блістерах; по 10 таблеток у блістері, по 1 або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"Лубнифарм"</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"Лубнифарм"</w:t>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I типу: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Додається додатковий вид упаковки: по 10 таблеток у блістері, по 1блістеру у пачці з картону з відповідними змінами до розділу “Упаковка” МКЯ ЛЗ, без зміни первинного пакувального матеріалу.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UA/6759/01/01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СТРИКАРБ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для інфузій 10 мг/мл, по 5 мл або 15 мл, або 45 мл, або 60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МАЙЛАН ЛАБОРАТОРІЗ ЛІМІТЕД (OTL)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A2A0A">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UA/12244/01/01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СУМАМІГРЕН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оболонкою по 100 мг по 2 або по 6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UA/1475/01/02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СУМАМІГРЕН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оболонкою по 50 мг по 2 або по 6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UA/1475/01/01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ТАЛЛІТОН®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lang w:val="ru-RU"/>
              </w:rPr>
            </w:pPr>
            <w:r w:rsidRPr="00BA2A0A">
              <w:rPr>
                <w:rFonts w:ascii="Arial" w:hAnsi="Arial" w:cs="Arial"/>
                <w:sz w:val="16"/>
                <w:szCs w:val="16"/>
                <w:lang w:val="ru-RU"/>
              </w:rPr>
              <w:t xml:space="preserve">таблетки по 6,25 мг, по 7 таблеток у блістері; по 2 або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ЗАТ Фармацевтичний завод ЕГІС</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первинне пакування, вторинне пакування, контроль, випуск серії:</w:t>
            </w:r>
            <w:r w:rsidRPr="00BA2A0A">
              <w:rPr>
                <w:rFonts w:ascii="Arial" w:hAnsi="Arial" w:cs="Arial"/>
                <w:sz w:val="16"/>
                <w:szCs w:val="16"/>
              </w:rPr>
              <w:br/>
              <w:t>ЗАТ Фармацевтичний завод ЕГІС, Угорщина</w:t>
            </w:r>
            <w:r w:rsidRPr="00BA2A0A">
              <w:rPr>
                <w:rFonts w:ascii="Arial" w:hAnsi="Arial" w:cs="Arial"/>
                <w:sz w:val="16"/>
                <w:szCs w:val="16"/>
              </w:rPr>
              <w:br/>
              <w:t>повний цикл виробництва, включаючи випуск серії:</w:t>
            </w:r>
            <w:r w:rsidRPr="00BA2A0A">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(R0-CEP 2016-314-Rev 01) для АФІ карведилолу від вже затвердженого виробника EGIS Pharmaceuticals PLC, Hungary. Затверджено: CEP (R1-CEP 2003-042-Rev 03) Запропоновано: CEP (R1-CEP 2003-042-Rev 03), CEP (R0-CEP 2016-314-Rev 01).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внесення змін до матеріалів реєстраційного досьє на ЛЗ р.3.2.P.7. Система контейнер/закупорювальний засіб: вилучення затвердженого типу первинної упаковки - флаконів.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відповідальної за вторинне пакування - ЗАТ Фармацевтичний завод ЕГІС, 9900, м. Керменд, вул. Матяш кірай, 65, Угорщина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відповідальної за первинне пакування - ЗАТ Фармацевтичний завод ЕГІС, 9900, м. Керменд, вул. Матяш кірай, 65, Угорщина.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випуск серії - ЗАТ Фармацевтичний завод ЕГІС, 9900, м. Керменд, вул. Матяш кірай, 65, Угорщина.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Зміни внесені в інструкцію для медичного застосування лікарського засобу у розділи "Термін придатності", "Упаковка", "Виробник", "Місцезнаходження виробника та його адреса місця провадження діяльності" з відповідними змінами в тексті маркування упаковок.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UA/0947/01/01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ТАЛЛІТОН®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12,5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ЗАТ Фармацевтичний завод ЕГІС </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первинне пакування, вторинне пакування, контроль, випуск серії:</w:t>
            </w:r>
            <w:r w:rsidRPr="00BA2A0A">
              <w:rPr>
                <w:rFonts w:ascii="Arial" w:hAnsi="Arial" w:cs="Arial"/>
                <w:sz w:val="16"/>
                <w:szCs w:val="16"/>
              </w:rPr>
              <w:br/>
              <w:t>ЗАТ Фармацевтичний завод ЕГІС, Угорщина</w:t>
            </w:r>
            <w:r w:rsidRPr="00BA2A0A">
              <w:rPr>
                <w:rFonts w:ascii="Arial" w:hAnsi="Arial" w:cs="Arial"/>
                <w:sz w:val="16"/>
                <w:szCs w:val="16"/>
              </w:rPr>
              <w:br/>
              <w:t>повний цикл виробництва, включаючи випуск серії:</w:t>
            </w:r>
            <w:r w:rsidRPr="00BA2A0A">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(R0-CEP 2016-314-Rev 01) для АФІ карведилолу від вже затвердженого виробника EGIS Pharmaceuticals PLC, Hungary. Затверджено: CEP (R1-CEP 2003-042-Rev 03) Запропоновано: CEP (R1-CEP 2003-042-Rev 03), CEP (R0-CEP 2016-314-Rev 01).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внесення змін до матеріалів реєстраційного досьє на ЛЗ р.3.2.P.7. Система контейнер/закупорювальний засіб: вилучення затвердженого типу первинної упаковки - флаконів.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відповідальної за вторинне пакування - ЗАТ Фармацевтичний завод ЕГІС, 9900, м. Керменд, вул. Матяш кірай, 65, Угорщина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відповідальної за первинне пакування - ЗАТ Фармацевтичний завод ЕГІС, 9900, м. Керменд, вул. Матяш кірай, 65, Угорщина.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випуск серії - ЗАТ Фармацевтичний завод ЕГІС, 9900, м. Керменд, вул. Матяш кірай, 65, Угорщина.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Зміни внесені в інструкцію для медичного застосування лікарського засобу у розділи "Термін придатності", "Упаковка", "Виробник", "Місцезнаходження виробника та його адреса місця провадження діяльності" з відповідними змінами в тексті маркування упаковок.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UA/0947/01/02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ТАЛЛІТОН®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первинне пакування, вторинне пакування, контроль, випуск серії:</w:t>
            </w:r>
            <w:r w:rsidRPr="00BA2A0A">
              <w:rPr>
                <w:rFonts w:ascii="Arial" w:hAnsi="Arial" w:cs="Arial"/>
                <w:sz w:val="16"/>
                <w:szCs w:val="16"/>
              </w:rPr>
              <w:br/>
              <w:t>ЗАТ Фармацевтичний завод ЕГІС, Угорщина</w:t>
            </w:r>
            <w:r w:rsidRPr="00BA2A0A">
              <w:rPr>
                <w:rFonts w:ascii="Arial" w:hAnsi="Arial" w:cs="Arial"/>
                <w:sz w:val="16"/>
                <w:szCs w:val="16"/>
              </w:rPr>
              <w:br/>
              <w:t>повний цикл виробництва, включаючи випуск серії:</w:t>
            </w:r>
            <w:r w:rsidRPr="00BA2A0A">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(R0-CEP 2016-314-Rev 01) для АФІ карведилолу від вже затвердженого виробника EGIS Pharmaceuticals PLC, Hungary. Затверджено: CEP (R1-CEP 2003-042-Rev 03) Запропоновано: CEP (R1-CEP 2003-042-Rev 03), CEP (R0-CEP 2016-314-Rev 01).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внесення змін до матеріалів реєстраційного досьє на ЛЗ р.3.2.P.7. Система контейнер/закупорювальний засіб: вилучення затвердженого типу первинної упаковки - флаконів.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відповідальної за вторинне пакування - ЗАТ Фармацевтичний завод ЕГІС, 9900, м. Керменд, вул. Матяш кірай, 65, Угорщина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відповідальної за первинне пакування - ЗАТ Фармацевтичний завод ЕГІС, 9900, м. Керменд, вул. Матяш кірай, 65, Угорщина.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випуск серії - ЗАТ Фармацевтичний завод ЕГІС, 9900, м. Керменд, вул. Матяш кірай, 65, Угорщина.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Зміни внесені в інструкцію для медичного застосування лікарського засобу у розділи "Термін придатності", "Упаковка", "Виробник", "Місцезнаходження виробника та його адреса місця провадження діяльності" з відповідними змінами в тексті маркування упаковок.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UA/0947/01/03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ТЕВАЛОР-ТЕВА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для смоктання по 20 таблеток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Балканфарма-Разград АТ, Болгарія,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на алюмінієву фольгу новим показником «Ідентифікація поліефіру» з методом ІЧ-спектрофотометрії в результаті заміни попереднього нітроцелюлозного покриття (праймера) на поліефірне. Нове покриття наноситься на зовнішній бік фольги та не контактує з ЛЗ.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UA/4271/01/01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ТЕВАЛОР-ТЕВА БЕНЗИДАМІН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виробництво нерозфасованої продукції, первинна та вторинна упаковка, дозвіл на випуск серії, контроль серії (крім показників «Мікробіологічна якість» та «Вміст етанолу»): Лабораторіум Санітатіс, С.Л., Іспанія; контроль серії (лише показник «Мікробіологічна якість»): Лабораторіо Ечеварне, С.А., Іспанія; контроль серії (лише показник «Вміст етанолу»): Мікро-Біос,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Іспанія</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R0-CEP 2020-286-Rev 00 для АФІ бензидаміну гідрохлорид від вже затвердженого виробника Centaur Pharmaceuticals Private Limited, India. Затверджено:ASMF Запропоновано: R0-CEP 2020-286-Rev 00.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виробника Лабораторіо Ечеварне С.А., Іспанія на якій здійснюється контроль серії (лише показник “Мікробіологічна якість”). Затверджено: С/Провенса, №312, Бахос, Барселона, Барселона, 08037, Іспанія. C/Provenca, №312, Bajos, Barcelona, Barcelona, 08037, Spain. Запропоновано: Авеніда Кан Беллетт 61-65, Сант-Кугат-дель-Вальєс, 08174 Барселона, Іспанія. Avenida Can Bellet 61-65, Sant Cugat del Valles, 08174 Barcelona, Spain.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місця провадження діяльності виробника Мікро-Біос, С.Л., Іспанія, що відповідає за контроль серії (лише показник “Вміст етанолу”) Затверджено: Авда. Моссен Жасінт Вердагер, 62. Пол. Інд. Фонтсанта, Сан-Жуан-Деспі, Барселона, 08970, Іспанія. Avda. Mossen Jacinto Verdaguer, 62. Pol. Ind. Fontsanta, Sant Joan Despi, Barcelona, 08970, Spain. Запропоновано: Калле Нарцис Монторіол, 58, Пол. Інд. Фонтсанта, Сан-Жуан-Деспі, Барселона, 08970, Іспанія. Calle Narcis Monturiol, 58. Pol. Ind. Fontsanta, Sant Joan Despi, Barcelona, 08970, Spain.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UA/19327/01/01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ТЕТРАМОЛ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капсули по 6 капсул у блістерах; по 6 капсул у блістері; по 5 блістерів у картонній пачці; по 10 капсул у блістері; по 3 блістери у картонній пачці; по 6 капсул у блістері; по 5 блістерів у картонній пачці; по 10 картонних пачок у картонному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Латвія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пов’язано з невідповідністю (різночитання) в межах одного документа, допущення помилки в процесі внесення зміни при виведенні на ринок додаткового пакування, а саме: невірно зазначено комплектність упаковки № 30 (10х5) на титульній сторінці МКЯ ЛЗ. </w:t>
            </w:r>
            <w:r w:rsidRPr="00BA2A0A">
              <w:rPr>
                <w:rFonts w:ascii="Arial" w:hAnsi="Arial" w:cs="Arial"/>
                <w:sz w:val="16"/>
                <w:szCs w:val="16"/>
              </w:rPr>
              <w:br/>
              <w:t xml:space="preserve">Діюча редакція: ТЕТРАМОЛ, капсули № 6 без пачки, № 30 (6х5), № 30 (10х5), № 300 ((6х5)х10) у блістерах </w:t>
            </w:r>
            <w:r w:rsidRPr="00BA2A0A">
              <w:rPr>
                <w:rFonts w:ascii="Arial" w:hAnsi="Arial" w:cs="Arial"/>
                <w:sz w:val="16"/>
                <w:szCs w:val="16"/>
              </w:rPr>
              <w:br/>
              <w:t xml:space="preserve">Пропонована редакція: ТЕТРАМОЛ, капсули № 6 без пачки, № 30 (6х5), № 30 (10х3), № 300 ((6х5)х10) у блістерах </w:t>
            </w:r>
            <w:r w:rsidRPr="00BA2A0A">
              <w:rPr>
                <w:rFonts w:ascii="Arial" w:hAnsi="Arial" w:cs="Arial"/>
                <w:sz w:val="16"/>
                <w:szCs w:val="16"/>
              </w:rPr>
              <w:br/>
              <w:t>Зазначене виправлення відповідає матеріалам реєстраційного досьє. Виправлено технічну помилку у заголовку до тексту маркування первинної упаковки лікарського засобу щодо зазначення одного з розмірів упаковки (№30 (10х3)).</w:t>
            </w:r>
            <w:r w:rsidRPr="00BA2A0A">
              <w:rPr>
                <w:rFonts w:ascii="Arial" w:hAnsi="Arial" w:cs="Arial"/>
                <w:sz w:val="16"/>
                <w:szCs w:val="16"/>
              </w:rPr>
              <w:br/>
              <w:t>Зазначене виправлення відповідає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UA/13734/01/01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ТЕТРАСПАН 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розчин для інфузій; по 500 мл у контейнері; по 10 контейнерів у картонній коробці; по 250 мл, 500 мл у мішку; по 20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Поний цикл виробництва: Б. Браун Медикал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 xml:space="preserve">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UA/9875/01/02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ТІОКОЛХІКОЗИД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НВФ "МІКРОХІМ"</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Алкем Інтернешенал Прайвет Лімітед</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UA/18793/01/01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ТОБРИНЕКСТ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краплі очні, суспензія по 5 мл суспензії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Некстфарм ГмбХ</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Республіка 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РАФАРМ СА</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у зв'язку зі зміною місця розташування офісу. В назві заявника не відбулося жодних змін. Зміни внесені в текст маркування на вторинній упаковці лікарського засобу щодо місцезнаходження заявника. Введення зміни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UA/17537/01/01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ТОБРОСОПТ®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краплі очні, розчин, 3 мг/мл, по 5 мл розчину у безбарвному поліетиленовому флаконі-крапельниці, закритий кришкою білого кольору з гарантійним кільцем (з контролем першого відкриття);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 xml:space="preserve">Діюча редакція: Krzysztof Karpinski / Криштоф Карпінскі. Пропонована редакція: Анна Кончак / Anna Konczak. </w:t>
            </w:r>
            <w:r w:rsidRPr="00BA2A0A">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UA/13493/01/01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ТОБРОСОПТ®-ДЕКС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краплі очні, суспензія (3,0 мг/1,0 мг) в 1 мл;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UA/14326/01/01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ТРИГРИМ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UA/10564/01/03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ТРИНЕФРОН-ЗДОРОВ'Я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капсули по 10 капсул у блістері; по 3 або по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Товариство з обмеженою відповідальністю "Фармацевтична компанія "Здоров'я"</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всі стадії виробництва, контроль якості, випуск серії:</w:t>
            </w:r>
            <w:r w:rsidRPr="00BA2A0A">
              <w:rPr>
                <w:rFonts w:ascii="Arial" w:hAnsi="Arial" w:cs="Arial"/>
                <w:sz w:val="16"/>
                <w:szCs w:val="16"/>
              </w:rPr>
              <w:br/>
              <w:t>Товариство з обмеженою відповідальністю "Фармацевтична компанія "Здоров'я", Україна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всі стадії виробництва, контроль якості, випуск серії:</w:t>
            </w:r>
            <w:r w:rsidRPr="00BA2A0A">
              <w:rPr>
                <w:rFonts w:ascii="Arial" w:hAnsi="Arial" w:cs="Arial"/>
                <w:sz w:val="16"/>
                <w:szCs w:val="16"/>
              </w:rPr>
              <w:br/>
              <w:t>Товариство з обмеженою відповідальністю "ФАРМЕКС ГРУП", Україна</w:t>
            </w:r>
            <w:r w:rsidRPr="00BA2A0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готового лікарського засобу - ТОВ “ФАРМЕКС ГРУП”, Україна для упаковки по 10 капсул у блістері; по 6 блістерів у коробці з картону з маркуванням українською мовою.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 ТОВ “ФАРМЕКС ГРУП”, Україна що відповідає за контроль якості та випуск серії ЛЗ для упаковки по 10 капсул у блістері; по 6 блістерів у коробці з картону з маркуванням українською мовою. Зміни внесені в розділи "Виробник" та "Місцезнаходження виробника та адреса місця провадження його діяльності" в інструкцію для медичного застосування щодо додавання виробничої дільниці та як наслідок - затвердження додаткового тексту маркування упаковки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UA/11689/02/01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капсули тверді по 100 мг/20 мг/2,5 мг; по 7 капсул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A2A0A">
              <w:rPr>
                <w:rFonts w:ascii="Arial" w:hAnsi="Arial" w:cs="Arial"/>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UA/15410/01/01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sz w:val="16"/>
                <w:szCs w:val="16"/>
              </w:rPr>
            </w:pPr>
            <w:r>
              <w:rPr>
                <w:rFonts w:ascii="Arial" w:hAnsi="Arial" w:cs="Arial"/>
                <w:b/>
                <w:bCs/>
                <w:color w:val="222222"/>
                <w:sz w:val="16"/>
                <w:szCs w:val="16"/>
                <w:shd w:val="clear" w:color="auto" w:fill="FFFFFF"/>
              </w:rPr>
              <w:t>ТРИЦИТРОН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Pr>
                <w:rFonts w:ascii="Arial" w:hAnsi="Arial" w:cs="Arial"/>
                <w:color w:val="222222"/>
                <w:sz w:val="16"/>
                <w:szCs w:val="16"/>
                <w:shd w:val="clear" w:color="auto" w:fill="FFFFFF"/>
              </w:rPr>
              <w:t>порошок для орального розчину, по 1 саше; по 10 або 30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Pr>
                <w:rFonts w:ascii="Arial" w:hAnsi="Arial" w:cs="Arial"/>
                <w:color w:val="222222"/>
                <w:sz w:val="16"/>
                <w:szCs w:val="16"/>
                <w:shd w:val="clear" w:color="auto" w:fill="FFFFFF"/>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Pr>
                <w:rFonts w:ascii="Arial" w:hAnsi="Arial" w:cs="Arial"/>
                <w:color w:val="222222"/>
                <w:sz w:val="16"/>
                <w:szCs w:val="16"/>
                <w:shd w:val="clear" w:color="auto" w:fill="FFFFFF"/>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Pr>
                <w:rFonts w:ascii="Arial" w:hAnsi="Arial" w:cs="Arial"/>
                <w:color w:val="222222"/>
                <w:sz w:val="16"/>
                <w:szCs w:val="16"/>
                <w:shd w:val="clear" w:color="auto" w:fill="FFFFFF"/>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Pr>
                <w:rFonts w:ascii="Arial" w:hAnsi="Arial" w:cs="Arial"/>
                <w:color w:val="222222"/>
                <w:sz w:val="16"/>
                <w:szCs w:val="16"/>
                <w:shd w:val="clear" w:color="auto" w:fill="FFFFFF"/>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Pr>
                <w:rFonts w:ascii="Arial" w:hAnsi="Arial" w:cs="Arial"/>
                <w:color w:val="222222"/>
                <w:sz w:val="16"/>
                <w:szCs w:val="16"/>
                <w:shd w:val="clear" w:color="auto" w:fill="FFFFFF"/>
              </w:rPr>
              <w:t>внесення змін до реєстраційних матеріалів: Зміни І типу - Зміни щодо безпеки/ефективності та фармаконагляду (інші зміни) Поява додаткового тексту маркування для упаковки № 30 для нового замовника.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rPr>
            </w:pPr>
            <w:r>
              <w:rPr>
                <w:rFonts w:ascii="Arial" w:hAnsi="Arial" w:cs="Arial"/>
                <w:i/>
                <w:iCs/>
                <w:color w:val="222222"/>
                <w:sz w:val="16"/>
                <w:szCs w:val="16"/>
                <w:shd w:val="clear" w:color="auto" w:fill="FFFFFF"/>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Pr>
                <w:rFonts w:ascii="Arial" w:hAnsi="Arial" w:cs="Arial"/>
                <w:color w:val="222222"/>
                <w:sz w:val="16"/>
                <w:szCs w:val="16"/>
                <w:shd w:val="clear" w:color="auto" w:fill="FFFFFF"/>
              </w:rPr>
              <w:t>UA/18162/01/01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ТРОМБО АСС 100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кишковорозчинні по 100 мг; по 10 таблеток у блістері; по 3 блістери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Г.Л. Фарма ГмбХ, Австрія; Г.Л. Фарма ГмбХ, Австрія (виробник, відповідальний за випуск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"Перердозування",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60300F" w:rsidRDefault="00817B62" w:rsidP="004E44CE">
            <w:pPr>
              <w:pStyle w:val="11"/>
              <w:tabs>
                <w:tab w:val="left" w:pos="12600"/>
              </w:tabs>
              <w:jc w:val="center"/>
              <w:rPr>
                <w:rFonts w:ascii="Arial" w:hAnsi="Arial" w:cs="Arial"/>
                <w:b/>
                <w:i/>
                <w:sz w:val="16"/>
                <w:szCs w:val="16"/>
                <w:highlight w:val="red"/>
              </w:rPr>
            </w:pPr>
            <w:r w:rsidRPr="002E3A1C">
              <w:rPr>
                <w:rFonts w:ascii="Arial" w:hAnsi="Arial" w:cs="Arial"/>
                <w:i/>
                <w:sz w:val="16"/>
                <w:szCs w:val="16"/>
              </w:rPr>
              <w:t>№ 10х3 – без рецепта; № 100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UA/5373/01/01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ТРУКСИМА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концентрат для розчину для інфузій, по 100 мг/10 мл; по 10 мл (100 мг) у флаконі; по 2 флакони у картонній коробці; концентрат для розчину для інфузій, по 500 мг/50 мл; по 50 мл (500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Селлтріон Хелзкеар Ко.,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Республiка Корея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первинне пакування, вторинне пакування, випробування стабільності; Випробування стабільності: СЕЛЛТРІОН Інк., Республiка Корея</w:t>
            </w:r>
            <w:r w:rsidRPr="00BA2A0A">
              <w:rPr>
                <w:rFonts w:ascii="Arial" w:hAnsi="Arial" w:cs="Arial"/>
                <w:sz w:val="16"/>
                <w:szCs w:val="16"/>
              </w:rPr>
              <w:br/>
              <w:t>Випробування контролю якості при випуску, вторинне пакування:</w:t>
            </w:r>
            <w:r w:rsidRPr="00BA2A0A">
              <w:rPr>
                <w:rFonts w:ascii="Arial" w:hAnsi="Arial" w:cs="Arial"/>
                <w:sz w:val="16"/>
                <w:szCs w:val="16"/>
              </w:rPr>
              <w:br/>
              <w:t xml:space="preserve">ЗАТ Фармацевтичний завод ЕГІС, Угорщина </w:t>
            </w:r>
            <w:r w:rsidRPr="00BA2A0A">
              <w:rPr>
                <w:rFonts w:ascii="Arial" w:hAnsi="Arial" w:cs="Arial"/>
                <w:sz w:val="16"/>
                <w:szCs w:val="16"/>
              </w:rPr>
              <w:br/>
              <w:t>Часткове випробування контролю якості при випуску (за показниками стерильність та ендотоксини):</w:t>
            </w:r>
            <w:r w:rsidRPr="00BA2A0A">
              <w:rPr>
                <w:rFonts w:ascii="Arial" w:hAnsi="Arial" w:cs="Arial"/>
                <w:sz w:val="16"/>
                <w:szCs w:val="16"/>
              </w:rPr>
              <w:br/>
              <w:t>Фармасьютікал Контрол енд Девелопмент Лабораторі Ко., Лтд, Угорщина</w:t>
            </w:r>
            <w:r w:rsidRPr="00BA2A0A">
              <w:rPr>
                <w:rFonts w:ascii="Arial" w:hAnsi="Arial" w:cs="Arial"/>
                <w:sz w:val="16"/>
                <w:szCs w:val="16"/>
              </w:rPr>
              <w:br/>
              <w:t>Виробник, відповідальний за випуск серії:</w:t>
            </w:r>
            <w:r w:rsidRPr="00BA2A0A">
              <w:rPr>
                <w:rFonts w:ascii="Arial" w:hAnsi="Arial" w:cs="Arial"/>
                <w:sz w:val="16"/>
                <w:szCs w:val="16"/>
              </w:rPr>
              <w:br/>
              <w:t>Мiллмаунт Хелскеар Лтд., Ірландiя</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первинне пакування, випробування контролю якості при випуску:</w:t>
            </w:r>
            <w:r w:rsidRPr="00BA2A0A">
              <w:rPr>
                <w:rFonts w:ascii="Arial" w:hAnsi="Arial" w:cs="Arial"/>
                <w:sz w:val="16"/>
                <w:szCs w:val="16"/>
              </w:rPr>
              <w:br/>
              <w:t>Бакстер Онколоджi ГмбХ, Нiмеччина</w:t>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Республiка Корея</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lang w:val="ru-RU"/>
              </w:rPr>
            </w:pPr>
            <w:r w:rsidRPr="00BA2A0A">
              <w:rPr>
                <w:rFonts w:ascii="Arial" w:hAnsi="Arial" w:cs="Arial"/>
                <w:sz w:val="16"/>
                <w:szCs w:val="16"/>
              </w:rPr>
              <w:t>Угорщина</w:t>
            </w:r>
            <w:r w:rsidRPr="00BA2A0A">
              <w:rPr>
                <w:rFonts w:ascii="Arial" w:hAnsi="Arial" w:cs="Arial"/>
                <w:sz w:val="16"/>
                <w:szCs w:val="16"/>
                <w:lang w:val="ru-RU"/>
              </w:rPr>
              <w:t>/</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Ірландiя/</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Нiмеччина</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Адміністративна зміна видалення виробника, відповідального за випуск серії ГЛЗ Біотек Сервісес Інтернешнл ЛТД, за адресами "Біотек Хаус, Сентрал Парк, Вестерн Авеню, Бріджент Індастріал Істейт, Бріджент, CF31 3RT, Велика Британія" та "Юнітс 2100, 2110, 2010, 2120, 2130 та 2500 Фейз 18, Сентрал Парк, Бріджент Індастріал Істейт, Бріджент, CF31 3TY, Велика Британія". Залишається альтернативний виробник, котрий відповідає за випуск серії ГЛЗ (Міллмаунт Хелскеа Лтд.,Ірландія) Зміни внесені в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у зв"язку з вилученням одного з виробників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UA/17284/01/01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УЛЬТРАФАСТИН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оболонкою, по 100 мг; по 10 таблеток у блістері; по 1 або по 2 блістери в коробці;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UA/12296/01/01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УЛЬТРАФАСТИН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оболонкою, по 100 мг; по 10 таблеток у блістері; по 1 або по 2 блістери в коробці;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jc w:val="center"/>
              <w:rPr>
                <w:rFonts w:ascii="Arial" w:hAnsi="Arial" w:cs="Arial"/>
                <w:i/>
                <w:sz w:val="16"/>
                <w:szCs w:val="16"/>
              </w:rPr>
            </w:pPr>
            <w:r w:rsidRPr="00BA2A0A">
              <w:rPr>
                <w:rFonts w:ascii="Arial" w:hAnsi="Arial" w:cs="Arial"/>
                <w:i/>
                <w:sz w:val="16"/>
                <w:szCs w:val="16"/>
              </w:rPr>
              <w:t>-</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UA/12296/01/01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УНДЕВІТ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драже по 50 драже в контейнері; по 1 контейнеру в пачці з картону; по 50 драже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та методів випробування новим показником якості "Залишкові кількості органічних розчинників. Ацетон" на АФІ піридоксину гідрохлориду (вітаміну В6), виробника DSM Nutritional Products GmbH”, Німеччина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UA/5605/01/01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таблетки, вкриті плівковою оболонкою, по 500 мг; по 25 таблеток у блістері; по 1, 2, або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Відповідальний за випуск серій кінцевого продукту:</w:t>
            </w:r>
            <w:r w:rsidRPr="00BA2A0A">
              <w:rPr>
                <w:rFonts w:ascii="Arial" w:hAnsi="Arial" w:cs="Arial"/>
                <w:sz w:val="16"/>
                <w:szCs w:val="16"/>
              </w:rPr>
              <w:br/>
              <w:t xml:space="preserve">Др. Фальк Фарма ГмбХ, Німеччина; </w:t>
            </w:r>
            <w:r w:rsidRPr="00BA2A0A">
              <w:rPr>
                <w:rFonts w:ascii="Arial" w:hAnsi="Arial" w:cs="Arial"/>
                <w:sz w:val="16"/>
                <w:szCs w:val="16"/>
              </w:rPr>
              <w:br/>
              <w:t>Виробник дозованої форми, первинне, вторинне пакування та контроль якості:</w:t>
            </w:r>
            <w:r w:rsidRPr="00BA2A0A">
              <w:rPr>
                <w:rFonts w:ascii="Arial" w:hAnsi="Arial" w:cs="Arial"/>
                <w:sz w:val="16"/>
                <w:szCs w:val="16"/>
              </w:rPr>
              <w:br/>
              <w:t>Лозан Фарма ГмбХ , Німеччина;</w:t>
            </w:r>
            <w:r w:rsidRPr="00BA2A0A">
              <w:rPr>
                <w:rFonts w:ascii="Arial" w:hAnsi="Arial" w:cs="Arial"/>
                <w:sz w:val="16"/>
                <w:szCs w:val="16"/>
              </w:rPr>
              <w:br/>
              <w:t>Виробник, відповідальний за первинне, вторинне пакування та контроль якості:</w:t>
            </w:r>
            <w:r w:rsidRPr="00BA2A0A">
              <w:rPr>
                <w:rFonts w:ascii="Arial" w:hAnsi="Arial" w:cs="Arial"/>
                <w:sz w:val="16"/>
                <w:szCs w:val="16"/>
              </w:rPr>
              <w:br/>
              <w:t xml:space="preserve">Лозан Фарма ГмбХ, Німеччина; </w:t>
            </w:r>
            <w:r w:rsidRPr="00BA2A0A">
              <w:rPr>
                <w:rFonts w:ascii="Arial" w:hAnsi="Arial" w:cs="Arial"/>
                <w:sz w:val="16"/>
                <w:szCs w:val="16"/>
              </w:rPr>
              <w:br/>
              <w:t>Виробник, відповідальний за контроль якості:</w:t>
            </w:r>
            <w:r w:rsidRPr="00BA2A0A">
              <w:rPr>
                <w:rFonts w:ascii="Arial" w:hAnsi="Arial" w:cs="Arial"/>
                <w:sz w:val="16"/>
                <w:szCs w:val="16"/>
              </w:rPr>
              <w:br/>
              <w:t>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A2A0A">
              <w:rPr>
                <w:rFonts w:ascii="Arial" w:hAnsi="Arial" w:cs="Arial"/>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UA/3746/03/01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ФАРМАДОЛ®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по 10 таблеток у блістерах; по 10 таблеток у блістері; по 1 або 3,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09 (затверджено: R1-CEP 2000-124-Rev 08) для діючої речовини Paracetamol від вже затвердженого виробника ANQIU LU'AN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10 для діючої речовини Paracetamol від вже затвердженого виробника ANQIU LU'AN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UA/8183/01/01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ФІТОЛІЗИН®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паста для приготування суспензії для орального застосування;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ТОВ Гербаполь Варшава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UA/0471/01/01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ФЛЮОРОУРАЦИЛ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розчин для ін`єкцій, 50 мг/мл по 5 мл, або по 10 мл, або по 20 мл, або по 100 мл розчину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Медак Гезельшафт фюр клініше Шпеціальпрепарате мбХ</w:t>
            </w:r>
            <w:r w:rsidRPr="00BA2A0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BA2A0A">
              <w:rPr>
                <w:rFonts w:ascii="Arial" w:hAnsi="Arial" w:cs="Arial"/>
                <w:sz w:val="16"/>
                <w:szCs w:val="16"/>
              </w:rPr>
              <w:br/>
              <w:t>Медак Гезельшафт фюр клініше Шпеціальпрепарате мбХ, Німеччина</w:t>
            </w:r>
            <w:r w:rsidRPr="00BA2A0A">
              <w:rPr>
                <w:rFonts w:ascii="Arial" w:hAnsi="Arial" w:cs="Arial"/>
                <w:sz w:val="16"/>
                <w:szCs w:val="16"/>
              </w:rPr>
              <w:br/>
              <w:t>виробник, що відповідає за випуск форми in bulk, маркування, первинне та вторинне пакування, контроль/випробування серії:</w:t>
            </w:r>
            <w:r w:rsidRPr="00BA2A0A">
              <w:rPr>
                <w:rFonts w:ascii="Arial" w:hAnsi="Arial" w:cs="Arial"/>
                <w:sz w:val="16"/>
                <w:szCs w:val="16"/>
              </w:rPr>
              <w:br/>
              <w:t>Онкомед меньюфекчерінг, а.с., Чеська Республіка</w:t>
            </w:r>
          </w:p>
          <w:p w:rsidR="00817B62" w:rsidRPr="00BA2A0A" w:rsidRDefault="00817B62" w:rsidP="004E44C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Німеччина/</w:t>
            </w:r>
          </w:p>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Чеська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Онкотек Фарма Продакшин ГмбХ, Німеччина, що відповідає за випуск форми in bulk, маркування, первинне та вторинне пакування, контроль/випробування серії.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вилучено з розділу 3.2.Р.3.3.Опис виробничого процесу та контролю процесу етапу Очищення та стерилізація флаконів, гумових пробок та ковпачків "flip -off" (для обох концепцій чистих приміщень);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випробування щодо чистоти повітря від твердих частинок на ділянці наповнення (для стандартної концепції чистого приміщення) з розділу 3.2.Р.3.4.Контроль критичних стадій і проміжної продукції;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оновлення даних про стабільність готового лікарського засобу, зокрема розділів 3.2.P.8.1 Stability Summary and Conclusion та 3.2.P.8.3 Stability Data; зміни І типу - Зміни з якості. Готовий лікарський засіб. Контроль готового лікарського засобу (інші зміни) - затверджені методи контролю якості ГЛЗ представлено українською мовою;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вилучено з розділу 3.2.Р.3.3.Опис виробничого процесу та контролю процесу етапу, Очищення та стерилізація гумових пробок та ковпачків "flip -off" (альтернативні процедури);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вилучено з розділу 3.2.Р.3.3.Опис виробничого процесу та контролю процесу етапу, що стосується Заходів для підтримання стерильних умов під час розливу (для стандартної концепції чистих приміщень);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вилучено з розділу 3.2.Р.3.3.Опис виробничого процесу та контролю процесу етапу, що стосується Заходів для підтримання стерильних умов під час розливу (в ізоляторі);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випробування щодо чистоти повітря від твердих частинок на ділянці наповнення (виконується в ізоляторі) з розділу 3.2.Р.3.4.Контроль критичних стадій і проміжної продукції;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випробування щодо наявності життєздатних мікроорганізмів у повітрі (для стандартної концепції чистих приміщень) з розділу 3.2.Р.3.4.Контроль критичних стадій і проміжної продукції;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випробування щодо наявності життєздатних мікроорганізмів у повітрі (проводиться в ізоляторі) з розділу 3.2.Р.3.4.Контроль критичних стадій і проміжної продукції;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випробування щодо перевірки процедур стерилізації (для стандартної концепції чистої кімнати) з розділу 3.2.Р.3.4.Контроль критичних стадій і проміжної продукції;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випробування щодо перевірки процедур стерилізації (додатково для концепції чистого приміщення ізолятора) з розділу 3.2.Р.3.4.Контроль критичних стадій і проміжної продукції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UA/8091/01/01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ЦЕФОПЕКТАМ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порошок для розчину для ін'єкцій, 1 г/1 г; по 1 флакону з порошком; по 1 флакону з порошком в пачці з картону; по 5 флаконів з порошком у касеті; по 1 касеті у пеналі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методах випробування АФІ сульбактаму натрієвої солі, а саме було вилучено фірму виробника фільтраційної установки «Стерітест» та були внесені відповідні уточнення до методики контролю АФІ «Стерильність».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найменування постачальників матеріалів (Флакони, пробки гумові, ковпачки алюмінієві, ампули) з реєстраційного досьє - приведення розділу 3.2.P.7. Система контейнер/закупорювальний засіб реєстраційного досьє у відповідність до європейських вимог.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періодичності контролю первинного пакувального матеріалу пробка гумова (затверджено: контролюють першу та наступну кожну п’яту серію поставки поточного року; запропоновано: контролюють першу серію кожного року від кожного виробника) для показників : «Ідентифікація», «Прозорість розчину S», «Кольоровість розчину S», «Кислотність або лужність», «Оптична густина», «Відновні речовини», «Амонію солі», «Цинк, що екстрагується», «Важкі метали, що екстрагуються», «Залишок після випаровування», «Леткі сульфіди».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для контролю первинного пакувального матеріалу "Пробка гумова", а саме введено нові назви показників "Опис", "Відновні речовини" випаровування" - приведення у відповідність до вимог ДФУ 2.0.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сульбактаму натрієвої солі, а саме внесено перелік органічних розчинників за тестом "Залишкові розчинники" для різних виробників.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сульбактаму натрієвої солі "Qilu Antibiotics Pharmaceutical Co., Ltd.", Китай, та як наслідок зміни в специфікації на АФІ, щодо переліку органічних розчинників за тестом "Залишкові розчинники" для різних виробників.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UA/13412/01/02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ЦЕФОПЕКТАМ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порошок для розчину для ін'єкцій, 500 мг/500 мг; по 1 флакону з порошком; по 1 флакону з порошком в пачці з картону; по 5 флаконів з порошком у касеті; по 1 касеті у пеналі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методах випробування АФІ сульбактаму натрієвої солі, а саме було вилучено фірму виробника фільтраційної установки «Стерітест» та були внесені відповідні уточнення до методики контролю АФІ «Стерильність».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найменування постачальників матеріалів (Флакони, пробки гумові, ковпачки алюмінієві, ампули) з реєстраційного досьє - приведення розділу 3.2.P.7. Система контейнер/закупорювальний засіб реєстраційного досьє у відповідність до європейських вимог.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періодичності контролю первинного пакувального матеріалу пробка гумова (затверджено: контролюють першу та наступну кожну п’яту серію поставки поточного року; запропоновано: контролюють першу серію кожного року від кожного виробника) для показників : «Ідентифікація», «Прозорість розчину S», «Кольоровість розчину S», «Кислотність або лужність», «Оптична густина», «Відновні речовини», «Амонію солі», «Цинк, що екстрагується», «Важкі метали, що екстрагуються», «Залишок після випаровування», «Леткі сульфіди».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для контролю первинного пакувального матеріалу "Пробка гумова", а саме введено нові назви показників "Опис", "Відновні речовини" випаровування" - приведення у відповідність до вимог ДФУ 2.0.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сульбактаму натрієвої солі, а саме внесено перелік органічних розчинників за тестом "Залишкові розчинники" для різних виробників.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сульбактаму натрієвої солі "Qilu Antibiotics Pharmaceutical Co., Ltd.", Китай, та як наслідок зміни в специфікації на АФІ, щодо переліку органічних розчинників за тестом "Залишкові розчинники" для різних виробників.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UA/13412/01/01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ЦЕФТРИАКСОН-ВІСТА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 xml:space="preserve">порошок для розчину для ін'єкцій по 1 г, 1 або 10 флаконів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готового лікарського засобу, випуск серії: АЦС ДОБФАР С.П.А., Італiя; виробництво та контроль якості стерильної суміші: АЦС ДОБФАР С.П.А., Італiя; виробництво та контроль якості стерильної суміші: АЦС ДОБФАР С.П.А., Італiя; виробництво та контроль якості стерильної суміші: ФРЕЗЕНІУС КАБІ іПСУМ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Італiя</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Діюча редакція: </w:t>
            </w:r>
            <w:r w:rsidRPr="00BA2A0A">
              <w:rPr>
                <w:rFonts w:ascii="Arial" w:hAnsi="Arial" w:cs="Arial"/>
                <w:sz w:val="16"/>
                <w:szCs w:val="16"/>
              </w:rPr>
              <w:br/>
              <w:t>Частота подання регулярно оновлюваного звіту з безпеки 3 роки Кінцева дата для включення даних до РОЗБ - 26.05.2024 р. Дата подання - 24.08.2024 р. Пропонована редакція: Частота подання регулярно оновлюваного звіту з безпеки 5 років Кінцева дата для включення даних до РОЗБ - 26.05.2023 р. Дата подання - 24.08.2023 р. Рекомендовано до затвердження відповідно до періодичності подання регулярно оновлюваних звітів з безпеки лікарських засобів у ЄС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UA/18215/01/01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b/>
                <w:sz w:val="16"/>
                <w:szCs w:val="16"/>
              </w:rPr>
            </w:pPr>
            <w:r w:rsidRPr="00BA2A0A">
              <w:rPr>
                <w:rFonts w:ascii="Arial" w:hAnsi="Arial" w:cs="Arial"/>
                <w:sz w:val="16"/>
                <w:szCs w:val="16"/>
              </w:rPr>
              <w:t>Словенія</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"Фармакологічні властивості", "Особливості застосування", "Спосіб застосування та дози", "Побічні реакції" відповідно до інформації референтного лікарського засобу (Ciproxin).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UA/0678/02/02</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b/>
                <w:sz w:val="16"/>
                <w:szCs w:val="16"/>
              </w:rPr>
            </w:pPr>
            <w:r w:rsidRPr="00BA2A0A">
              <w:rPr>
                <w:rFonts w:ascii="Arial" w:hAnsi="Arial" w:cs="Arial"/>
                <w:sz w:val="16"/>
                <w:szCs w:val="16"/>
              </w:rPr>
              <w:t>Словенія</w:t>
            </w:r>
          </w:p>
          <w:p w:rsidR="00817B62" w:rsidRPr="00BA2A0A" w:rsidRDefault="00817B62" w:rsidP="004E44CE">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"Фармакологічні властивості", "Особливості застосування", "Спосіб застосування та дози", "Побічні реакції" відповідно до інформації референтного лікарського засобу (Ciproxin).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UA/0678/02/03</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таблетки, вкриті плівковою оболонкою, по 750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 контроль серії: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(Ciproxin).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i/>
                <w:sz w:val="16"/>
                <w:szCs w:val="16"/>
                <w:lang w:val="ru-RU"/>
              </w:rPr>
            </w:pPr>
            <w:r w:rsidRPr="00BA2A0A">
              <w:rPr>
                <w:rFonts w:ascii="Arial" w:hAnsi="Arial" w:cs="Arial"/>
                <w:i/>
                <w:sz w:val="16"/>
                <w:szCs w:val="16"/>
                <w:lang w:val="ru-RU"/>
              </w:rPr>
              <w:t>Не</w:t>
            </w:r>
          </w:p>
          <w:p w:rsidR="00817B62" w:rsidRPr="00BA2A0A" w:rsidRDefault="00817B62" w:rsidP="004E44CE">
            <w:pPr>
              <w:jc w:val="center"/>
              <w:rPr>
                <w:rFonts w:ascii="Arial" w:hAnsi="Arial" w:cs="Arial"/>
                <w:i/>
                <w:sz w:val="16"/>
                <w:szCs w:val="16"/>
              </w:rPr>
            </w:pPr>
            <w:r w:rsidRPr="00BA2A0A">
              <w:rPr>
                <w:rFonts w:ascii="Arial" w:hAnsi="Arial" w:cs="Arial"/>
                <w:i/>
                <w:sz w:val="16"/>
                <w:szCs w:val="16"/>
              </w:rPr>
              <w:t>підлягає</w:t>
            </w:r>
          </w:p>
          <w:p w:rsidR="00817B62" w:rsidRPr="00BA2A0A" w:rsidRDefault="00817B62" w:rsidP="004E44CE">
            <w:pPr>
              <w:pStyle w:val="11"/>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UA/0678/02/01</w:t>
            </w:r>
          </w:p>
        </w:tc>
      </w:tr>
      <w:tr w:rsidR="00817B62" w:rsidRPr="00BA2A0A" w:rsidTr="00B27B7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17B62" w:rsidRPr="00BA2A0A" w:rsidRDefault="00817B62" w:rsidP="00817B62">
            <w:pPr>
              <w:numPr>
                <w:ilvl w:val="0"/>
                <w:numId w:val="8"/>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17B62" w:rsidRPr="00BA2A0A" w:rsidRDefault="00817B62" w:rsidP="004E44CE">
            <w:pPr>
              <w:pStyle w:val="11"/>
              <w:tabs>
                <w:tab w:val="left" w:pos="12600"/>
              </w:tabs>
              <w:rPr>
                <w:rFonts w:ascii="Arial" w:hAnsi="Arial" w:cs="Arial"/>
                <w:b/>
                <w:i/>
                <w:sz w:val="16"/>
                <w:szCs w:val="16"/>
              </w:rPr>
            </w:pPr>
            <w:r w:rsidRPr="00BA2A0A">
              <w:rPr>
                <w:rFonts w:ascii="Arial" w:hAnsi="Arial" w:cs="Arial"/>
                <w:b/>
                <w:sz w:val="16"/>
                <w:szCs w:val="16"/>
              </w:rPr>
              <w:t>ЦИПРОНЕКС®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rPr>
                <w:rFonts w:ascii="Arial" w:hAnsi="Arial" w:cs="Arial"/>
                <w:sz w:val="16"/>
                <w:szCs w:val="16"/>
              </w:rPr>
            </w:pPr>
            <w:r w:rsidRPr="00BA2A0A">
              <w:rPr>
                <w:rFonts w:ascii="Arial" w:hAnsi="Arial" w:cs="Arial"/>
                <w:sz w:val="16"/>
                <w:szCs w:val="16"/>
              </w:rPr>
              <w:t>краплі очні та вушні, розчин 0,3 %; по 5 мл в поліетиленовому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A2A0A">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b/>
                <w:i/>
                <w:sz w:val="16"/>
                <w:szCs w:val="16"/>
              </w:rPr>
            </w:pPr>
            <w:r w:rsidRPr="00BA2A0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sz w:val="16"/>
                <w:szCs w:val="16"/>
              </w:rPr>
            </w:pPr>
            <w:r w:rsidRPr="00BA2A0A">
              <w:rPr>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17B62" w:rsidRPr="00BA2A0A" w:rsidRDefault="00817B62" w:rsidP="004E44CE">
            <w:pPr>
              <w:pStyle w:val="11"/>
              <w:tabs>
                <w:tab w:val="left" w:pos="12600"/>
              </w:tabs>
              <w:jc w:val="center"/>
              <w:rPr>
                <w:rFonts w:ascii="Arial" w:hAnsi="Arial" w:cs="Arial"/>
                <w:sz w:val="16"/>
                <w:szCs w:val="16"/>
              </w:rPr>
            </w:pPr>
            <w:r w:rsidRPr="00BA2A0A">
              <w:rPr>
                <w:rFonts w:ascii="Arial" w:hAnsi="Arial" w:cs="Arial"/>
                <w:sz w:val="16"/>
                <w:szCs w:val="16"/>
              </w:rPr>
              <w:t>UA/14617/01/01</w:t>
            </w:r>
          </w:p>
        </w:tc>
      </w:tr>
    </w:tbl>
    <w:p w:rsidR="00817B62" w:rsidRPr="00BA2A0A" w:rsidRDefault="00817B62" w:rsidP="00817B62">
      <w:pPr>
        <w:ind w:right="20"/>
        <w:rPr>
          <w:rStyle w:val="cs7864ebcf1"/>
          <w:rFonts w:ascii="Arial" w:hAnsi="Arial" w:cs="Arial"/>
          <w:color w:val="auto"/>
        </w:rPr>
      </w:pPr>
    </w:p>
    <w:p w:rsidR="00817B62" w:rsidRPr="00BA2A0A" w:rsidRDefault="00817B62" w:rsidP="00817B62">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817B62" w:rsidRPr="00BA2A0A" w:rsidTr="004E44CE">
        <w:tc>
          <w:tcPr>
            <w:tcW w:w="7421" w:type="dxa"/>
            <w:hideMark/>
          </w:tcPr>
          <w:p w:rsidR="00817B62" w:rsidRPr="00BA2A0A" w:rsidRDefault="00817B62" w:rsidP="004E44CE">
            <w:pPr>
              <w:rPr>
                <w:rStyle w:val="cs95e872d03"/>
                <w:rFonts w:ascii="Arial" w:hAnsi="Arial" w:cs="Arial"/>
                <w:sz w:val="28"/>
                <w:szCs w:val="28"/>
              </w:rPr>
            </w:pPr>
            <w:r w:rsidRPr="00BA2A0A">
              <w:rPr>
                <w:rStyle w:val="cs7a65ad241"/>
                <w:rFonts w:ascii="Arial" w:hAnsi="Arial" w:cs="Arial"/>
                <w:sz w:val="28"/>
                <w:szCs w:val="28"/>
              </w:rPr>
              <w:t xml:space="preserve">В.о. начальника </w:t>
            </w:r>
          </w:p>
          <w:p w:rsidR="00817B62" w:rsidRPr="00BA2A0A" w:rsidRDefault="00817B62" w:rsidP="004E44CE">
            <w:pPr>
              <w:ind w:right="20"/>
              <w:rPr>
                <w:rStyle w:val="cs7864ebcf1"/>
                <w:rFonts w:ascii="Arial" w:hAnsi="Arial" w:cs="Arial"/>
                <w:b w:val="0"/>
                <w:color w:val="auto"/>
                <w:sz w:val="28"/>
                <w:szCs w:val="28"/>
              </w:rPr>
            </w:pPr>
            <w:r w:rsidRPr="00BA2A0A">
              <w:rPr>
                <w:rStyle w:val="cs7a65ad241"/>
                <w:rFonts w:ascii="Arial" w:hAnsi="Arial" w:cs="Arial"/>
                <w:sz w:val="28"/>
                <w:szCs w:val="28"/>
              </w:rPr>
              <w:t>Фармацевтичного управління</w:t>
            </w:r>
          </w:p>
        </w:tc>
        <w:tc>
          <w:tcPr>
            <w:tcW w:w="7422" w:type="dxa"/>
          </w:tcPr>
          <w:p w:rsidR="00817B62" w:rsidRPr="00BA2A0A" w:rsidRDefault="00817B62" w:rsidP="004E44CE">
            <w:pPr>
              <w:pStyle w:val="cs95e872d0"/>
              <w:rPr>
                <w:rStyle w:val="cs7864ebcf1"/>
                <w:rFonts w:ascii="Arial" w:hAnsi="Arial" w:cs="Arial"/>
                <w:color w:val="auto"/>
                <w:sz w:val="28"/>
                <w:szCs w:val="28"/>
              </w:rPr>
            </w:pPr>
          </w:p>
          <w:p w:rsidR="00817B62" w:rsidRPr="00BA2A0A" w:rsidRDefault="00817B62" w:rsidP="004E44CE">
            <w:pPr>
              <w:pStyle w:val="cs95e872d0"/>
              <w:jc w:val="right"/>
              <w:rPr>
                <w:rStyle w:val="cs7864ebcf1"/>
                <w:rFonts w:ascii="Arial" w:hAnsi="Arial" w:cs="Arial"/>
                <w:color w:val="auto"/>
                <w:sz w:val="28"/>
                <w:szCs w:val="28"/>
              </w:rPr>
            </w:pPr>
            <w:r w:rsidRPr="00BA2A0A">
              <w:rPr>
                <w:rStyle w:val="cs7a65ad241"/>
                <w:rFonts w:ascii="Arial" w:hAnsi="Arial" w:cs="Arial"/>
                <w:sz w:val="28"/>
                <w:szCs w:val="28"/>
              </w:rPr>
              <w:t>Олександр ГРІЦЕНКО</w:t>
            </w:r>
          </w:p>
        </w:tc>
      </w:tr>
    </w:tbl>
    <w:p w:rsidR="00817B62" w:rsidRPr="00BA2A0A" w:rsidRDefault="00817B62" w:rsidP="00817B62">
      <w:pPr>
        <w:jc w:val="center"/>
        <w:rPr>
          <w:rFonts w:ascii="Arial" w:hAnsi="Arial" w:cs="Arial"/>
          <w:b/>
          <w:sz w:val="22"/>
          <w:szCs w:val="22"/>
        </w:rPr>
      </w:pPr>
    </w:p>
    <w:p w:rsidR="007F3466" w:rsidRDefault="007F3466" w:rsidP="00FC73F7">
      <w:pPr>
        <w:pStyle w:val="31"/>
        <w:spacing w:after="0"/>
        <w:ind w:left="0"/>
        <w:rPr>
          <w:b/>
          <w:sz w:val="28"/>
          <w:szCs w:val="28"/>
          <w:lang w:val="uk-UA"/>
        </w:rPr>
      </w:pPr>
    </w:p>
    <w:sectPr w:rsidR="007F3466" w:rsidSect="004E44CE">
      <w:headerReference w:type="even" r:id="rId15"/>
      <w:headerReference w:type="default" r:id="rId16"/>
      <w:footerReference w:type="even" r:id="rId17"/>
      <w:footerReference w:type="default" r:id="rId18"/>
      <w:headerReference w:type="first" r:id="rId19"/>
      <w:footerReference w:type="first" r:id="rId20"/>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4CE" w:rsidRDefault="004E44CE" w:rsidP="00B217C6">
      <w:r>
        <w:separator/>
      </w:r>
    </w:p>
  </w:endnote>
  <w:endnote w:type="continuationSeparator" w:id="0">
    <w:p w:rsidR="004E44CE" w:rsidRDefault="004E44C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CE" w:rsidRDefault="004E44C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CE" w:rsidRDefault="004E44CE">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CE" w:rsidRDefault="004E44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4CE" w:rsidRDefault="004E44CE" w:rsidP="00B217C6">
      <w:r>
        <w:separator/>
      </w:r>
    </w:p>
  </w:footnote>
  <w:footnote w:type="continuationSeparator" w:id="0">
    <w:p w:rsidR="004E44CE" w:rsidRDefault="004E44C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EC7653">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DB2" w:rsidRDefault="006E1DB2" w:rsidP="004E44CE">
    <w:pPr>
      <w:pStyle w:val="a3"/>
      <w:tabs>
        <w:tab w:val="center" w:pos="7568"/>
        <w:tab w:val="left" w:pos="11190"/>
      </w:tabs>
    </w:pPr>
    <w:r>
      <w:tab/>
    </w:r>
    <w:r>
      <w:tab/>
    </w:r>
    <w:r>
      <w:fldChar w:fldCharType="begin"/>
    </w:r>
    <w:r>
      <w:instrText>PAGE   \* MERGEFORMAT</w:instrText>
    </w:r>
    <w:r>
      <w:fldChar w:fldCharType="separate"/>
    </w:r>
    <w:r w:rsidR="00EC7653">
      <w:rPr>
        <w:noProof/>
      </w:rPr>
      <w:t>4</w:t>
    </w:r>
    <w:r>
      <w:fldChar w:fldCharType="end"/>
    </w:r>
  </w:p>
  <w:p w:rsidR="004C4885" w:rsidRDefault="004C4885" w:rsidP="004E44CE">
    <w:pPr>
      <w:pStyle w:val="a3"/>
      <w:tabs>
        <w:tab w:val="center" w:pos="7568"/>
        <w:tab w:val="left" w:pos="1119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8F5" w:rsidRDefault="001A08F5" w:rsidP="004E44CE">
    <w:pPr>
      <w:pStyle w:val="a3"/>
      <w:tabs>
        <w:tab w:val="center" w:pos="7313"/>
        <w:tab w:val="left" w:pos="11295"/>
      </w:tabs>
    </w:pPr>
    <w:r>
      <w:tab/>
    </w:r>
    <w:r>
      <w:tab/>
    </w:r>
    <w:r>
      <w:fldChar w:fldCharType="begin"/>
    </w:r>
    <w:r>
      <w:instrText>PAGE   \* MERGEFORMAT</w:instrText>
    </w:r>
    <w:r>
      <w:fldChar w:fldCharType="separate"/>
    </w:r>
    <w:r w:rsidR="00B27B78">
      <w:rPr>
        <w:noProof/>
      </w:rPr>
      <w:t>14</w:t>
    </w:r>
    <w:r>
      <w:fldChar w:fldCharType="end"/>
    </w:r>
  </w:p>
  <w:p w:rsidR="002A2B6E" w:rsidRDefault="002A2B6E" w:rsidP="004E44CE">
    <w:pPr>
      <w:pStyle w:val="a3"/>
      <w:tabs>
        <w:tab w:val="center" w:pos="7313"/>
        <w:tab w:val="left" w:pos="1129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CE" w:rsidRDefault="004E44CE">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CE" w:rsidRDefault="004E44CE" w:rsidP="004E44CE">
    <w:pPr>
      <w:pStyle w:val="a3"/>
      <w:tabs>
        <w:tab w:val="center" w:pos="7313"/>
        <w:tab w:val="left" w:pos="10995"/>
      </w:tabs>
    </w:pPr>
    <w:r>
      <w:tab/>
    </w:r>
    <w:r>
      <w:tab/>
    </w:r>
    <w:r>
      <w:fldChar w:fldCharType="begin"/>
    </w:r>
    <w:r>
      <w:instrText>PAGE   \* MERGEFORMAT</w:instrText>
    </w:r>
    <w:r>
      <w:fldChar w:fldCharType="separate"/>
    </w:r>
    <w:r w:rsidR="00B27B78">
      <w:rPr>
        <w:noProof/>
      </w:rPr>
      <w:t>150</w:t>
    </w:r>
    <w:r>
      <w:fldChar w:fldCharType="end"/>
    </w:r>
  </w:p>
  <w:p w:rsidR="00B27B78" w:rsidRDefault="00B27B78" w:rsidP="004E44CE">
    <w:pPr>
      <w:pStyle w:val="a3"/>
      <w:tabs>
        <w:tab w:val="center" w:pos="7313"/>
        <w:tab w:val="left" w:pos="1099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CE" w:rsidRDefault="004E44C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EC3"/>
    <w:multiLevelType w:val="multilevel"/>
    <w:tmpl w:val="00807D98"/>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AD128AB"/>
    <w:multiLevelType w:val="multilevel"/>
    <w:tmpl w:val="D590A6A2"/>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6D38"/>
    <w:rsid w:val="00036D60"/>
    <w:rsid w:val="000418D4"/>
    <w:rsid w:val="00041C63"/>
    <w:rsid w:val="00042FC2"/>
    <w:rsid w:val="0004787A"/>
    <w:rsid w:val="00051171"/>
    <w:rsid w:val="00051C9D"/>
    <w:rsid w:val="00053226"/>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08F5"/>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03FC"/>
    <w:rsid w:val="00286920"/>
    <w:rsid w:val="002877E1"/>
    <w:rsid w:val="002914DF"/>
    <w:rsid w:val="0029260F"/>
    <w:rsid w:val="00293AFD"/>
    <w:rsid w:val="002946CA"/>
    <w:rsid w:val="00295EFF"/>
    <w:rsid w:val="00295F9D"/>
    <w:rsid w:val="0029625E"/>
    <w:rsid w:val="002A03C3"/>
    <w:rsid w:val="002A2B6E"/>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08A"/>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D7442"/>
    <w:rsid w:val="003E1795"/>
    <w:rsid w:val="003E21E5"/>
    <w:rsid w:val="003E30C2"/>
    <w:rsid w:val="003E424E"/>
    <w:rsid w:val="003E5678"/>
    <w:rsid w:val="003E63BE"/>
    <w:rsid w:val="003F2025"/>
    <w:rsid w:val="003F3256"/>
    <w:rsid w:val="003F40D4"/>
    <w:rsid w:val="003F667E"/>
    <w:rsid w:val="00400806"/>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4885"/>
    <w:rsid w:val="004C6DBC"/>
    <w:rsid w:val="004D1487"/>
    <w:rsid w:val="004D1C54"/>
    <w:rsid w:val="004D3DA8"/>
    <w:rsid w:val="004D6E55"/>
    <w:rsid w:val="004D7714"/>
    <w:rsid w:val="004D7D40"/>
    <w:rsid w:val="004E44CE"/>
    <w:rsid w:val="004E4E21"/>
    <w:rsid w:val="004E5F69"/>
    <w:rsid w:val="004E6830"/>
    <w:rsid w:val="004F40EF"/>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4BD0"/>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D6F6B"/>
    <w:rsid w:val="006E10FF"/>
    <w:rsid w:val="006E1DB2"/>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17B62"/>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5CF8"/>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491E"/>
    <w:rsid w:val="00A15688"/>
    <w:rsid w:val="00A157ED"/>
    <w:rsid w:val="00A1621B"/>
    <w:rsid w:val="00A177D9"/>
    <w:rsid w:val="00A22B09"/>
    <w:rsid w:val="00A23CDB"/>
    <w:rsid w:val="00A24F19"/>
    <w:rsid w:val="00A25F18"/>
    <w:rsid w:val="00A26735"/>
    <w:rsid w:val="00A32349"/>
    <w:rsid w:val="00A3392C"/>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27B78"/>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2F9B"/>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17D9"/>
    <w:rsid w:val="00D33F8D"/>
    <w:rsid w:val="00D35E68"/>
    <w:rsid w:val="00D35EAF"/>
    <w:rsid w:val="00D4213B"/>
    <w:rsid w:val="00D42B5A"/>
    <w:rsid w:val="00D4537A"/>
    <w:rsid w:val="00D45D19"/>
    <w:rsid w:val="00D4788F"/>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606"/>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36F2"/>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3990"/>
    <w:rsid w:val="00EA39B1"/>
    <w:rsid w:val="00EA5805"/>
    <w:rsid w:val="00EB03B8"/>
    <w:rsid w:val="00EB4F83"/>
    <w:rsid w:val="00EB6027"/>
    <w:rsid w:val="00EB6101"/>
    <w:rsid w:val="00EC13C5"/>
    <w:rsid w:val="00EC7653"/>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4532"/>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8C2779F-B237-4B2F-93CB-D132FA83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6E1DB2"/>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817B62"/>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6E1DB2"/>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6E1DB2"/>
    <w:rPr>
      <w:rFonts w:eastAsia="Times New Roman"/>
      <w:sz w:val="24"/>
      <w:szCs w:val="24"/>
    </w:rPr>
  </w:style>
  <w:style w:type="paragraph" w:customStyle="1" w:styleId="11">
    <w:name w:val="Обычный11"/>
    <w:aliases w:val="Звичайний,Normal"/>
    <w:basedOn w:val="a"/>
    <w:qFormat/>
    <w:rsid w:val="006E1DB2"/>
    <w:rPr>
      <w:rFonts w:eastAsia="Times New Roman"/>
      <w:sz w:val="24"/>
      <w:szCs w:val="24"/>
      <w:lang w:val="uk-UA" w:eastAsia="uk-UA"/>
    </w:rPr>
  </w:style>
  <w:style w:type="character" w:customStyle="1" w:styleId="cs7864ebcf1">
    <w:name w:val="cs7864ebcf1"/>
    <w:rsid w:val="006E1DB2"/>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6E1DB2"/>
  </w:style>
  <w:style w:type="character" w:customStyle="1" w:styleId="cs7a65ad241">
    <w:name w:val="cs7a65ad241"/>
    <w:rsid w:val="006E1DB2"/>
    <w:rPr>
      <w:rFonts w:ascii="Times New Roman" w:hAnsi="Times New Roman" w:cs="Times New Roman" w:hint="default"/>
      <w:b/>
      <w:bCs/>
      <w:i w:val="0"/>
      <w:iCs w:val="0"/>
      <w:color w:val="000000"/>
      <w:sz w:val="26"/>
      <w:szCs w:val="26"/>
    </w:rPr>
  </w:style>
  <w:style w:type="character" w:customStyle="1" w:styleId="60">
    <w:name w:val="Заголовок 6 Знак"/>
    <w:link w:val="6"/>
    <w:uiPriority w:val="9"/>
    <w:rsid w:val="00817B62"/>
    <w:rPr>
      <w:rFonts w:ascii="Times New Roman" w:hAnsi="Times New Roman"/>
      <w:b/>
      <w:bCs/>
      <w:sz w:val="22"/>
      <w:szCs w:val="22"/>
    </w:rPr>
  </w:style>
  <w:style w:type="character" w:customStyle="1" w:styleId="40">
    <w:name w:val="Заголовок 4 Знак"/>
    <w:link w:val="4"/>
    <w:rsid w:val="00817B62"/>
    <w:rPr>
      <w:rFonts w:ascii="Times New Roman" w:hAnsi="Times New Roman"/>
      <w:b/>
      <w:bCs/>
      <w:sz w:val="28"/>
      <w:szCs w:val="28"/>
      <w:lang w:val="ru-RU" w:eastAsia="ru-RU"/>
    </w:rPr>
  </w:style>
  <w:style w:type="paragraph" w:customStyle="1" w:styleId="12">
    <w:name w:val="Обычный1"/>
    <w:basedOn w:val="a"/>
    <w:qFormat/>
    <w:rsid w:val="00817B62"/>
    <w:rPr>
      <w:rFonts w:eastAsia="Times New Roman"/>
      <w:sz w:val="24"/>
      <w:szCs w:val="24"/>
      <w:lang w:val="uk-UA" w:eastAsia="uk-UA"/>
    </w:rPr>
  </w:style>
  <w:style w:type="paragraph" w:customStyle="1" w:styleId="msolistparagraph0">
    <w:name w:val="msolistparagraph"/>
    <w:basedOn w:val="a"/>
    <w:uiPriority w:val="34"/>
    <w:qFormat/>
    <w:rsid w:val="00817B62"/>
    <w:pPr>
      <w:ind w:left="720"/>
      <w:contextualSpacing/>
    </w:pPr>
    <w:rPr>
      <w:rFonts w:eastAsia="Times New Roman"/>
      <w:sz w:val="24"/>
      <w:szCs w:val="24"/>
      <w:lang w:val="uk-UA" w:eastAsia="uk-UA"/>
    </w:rPr>
  </w:style>
  <w:style w:type="paragraph" w:customStyle="1" w:styleId="Encryption">
    <w:name w:val="Encryption"/>
    <w:basedOn w:val="a"/>
    <w:qFormat/>
    <w:rsid w:val="00817B62"/>
    <w:pPr>
      <w:jc w:val="both"/>
    </w:pPr>
    <w:rPr>
      <w:rFonts w:eastAsia="Times New Roman"/>
      <w:b/>
      <w:bCs/>
      <w:i/>
      <w:iCs/>
      <w:sz w:val="24"/>
      <w:szCs w:val="24"/>
      <w:lang w:val="uk-UA" w:eastAsia="uk-UA"/>
    </w:rPr>
  </w:style>
  <w:style w:type="character" w:customStyle="1" w:styleId="Heading2Char">
    <w:name w:val="Heading 2 Char"/>
    <w:link w:val="21"/>
    <w:locked/>
    <w:rsid w:val="00817B62"/>
    <w:rPr>
      <w:rFonts w:ascii="Arial" w:eastAsia="Times New Roman" w:hAnsi="Arial"/>
      <w:b/>
      <w:caps/>
      <w:sz w:val="16"/>
      <w:lang w:val="ru-RU" w:eastAsia="ru-RU"/>
    </w:rPr>
  </w:style>
  <w:style w:type="paragraph" w:customStyle="1" w:styleId="21">
    <w:name w:val="Заголовок 21"/>
    <w:basedOn w:val="a"/>
    <w:link w:val="Heading2Char"/>
    <w:rsid w:val="00817B62"/>
    <w:rPr>
      <w:rFonts w:ascii="Arial" w:eastAsia="Times New Roman" w:hAnsi="Arial"/>
      <w:b/>
      <w:caps/>
      <w:sz w:val="16"/>
    </w:rPr>
  </w:style>
  <w:style w:type="character" w:customStyle="1" w:styleId="Heading4Char">
    <w:name w:val="Heading 4 Char"/>
    <w:link w:val="41"/>
    <w:locked/>
    <w:rsid w:val="00817B62"/>
    <w:rPr>
      <w:rFonts w:ascii="Arial" w:eastAsia="Times New Roman" w:hAnsi="Arial"/>
      <w:b/>
      <w:lang w:val="ru-RU" w:eastAsia="ru-RU"/>
    </w:rPr>
  </w:style>
  <w:style w:type="paragraph" w:customStyle="1" w:styleId="41">
    <w:name w:val="Заголовок 41"/>
    <w:basedOn w:val="a"/>
    <w:link w:val="Heading4Char"/>
    <w:rsid w:val="00817B62"/>
    <w:rPr>
      <w:rFonts w:ascii="Arial" w:eastAsia="Times New Roman" w:hAnsi="Arial"/>
      <w:b/>
    </w:rPr>
  </w:style>
  <w:style w:type="table" w:styleId="a8">
    <w:name w:val="Table Grid"/>
    <w:basedOn w:val="a1"/>
    <w:rsid w:val="00817B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17B62"/>
    <w:rPr>
      <w:lang w:val="uk-UA"/>
    </w:rPr>
    <w:tblPr>
      <w:tblCellMar>
        <w:top w:w="0" w:type="dxa"/>
        <w:left w:w="108" w:type="dxa"/>
        <w:bottom w:w="0" w:type="dxa"/>
        <w:right w:w="108" w:type="dxa"/>
      </w:tblCellMar>
    </w:tblPr>
  </w:style>
  <w:style w:type="character" w:customStyle="1" w:styleId="csb3e8c9cf24">
    <w:name w:val="csb3e8c9cf24"/>
    <w:rsid w:val="00817B62"/>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817B62"/>
    <w:rPr>
      <w:rFonts w:ascii="Tahoma" w:eastAsia="Times New Roman" w:hAnsi="Tahoma" w:cs="Tahoma"/>
      <w:sz w:val="16"/>
      <w:szCs w:val="16"/>
    </w:rPr>
  </w:style>
  <w:style w:type="character" w:customStyle="1" w:styleId="aa">
    <w:name w:val="Текст выноски Знак"/>
    <w:link w:val="a9"/>
    <w:uiPriority w:val="99"/>
    <w:semiHidden/>
    <w:rsid w:val="00817B62"/>
    <w:rPr>
      <w:rFonts w:ascii="Tahoma" w:eastAsia="Times New Roman" w:hAnsi="Tahoma" w:cs="Tahoma"/>
      <w:sz w:val="16"/>
      <w:szCs w:val="16"/>
      <w:lang w:val="ru-RU" w:eastAsia="ru-RU"/>
    </w:rPr>
  </w:style>
  <w:style w:type="paragraph" w:customStyle="1" w:styleId="BodyTextIndent2">
    <w:name w:val="Body Text Indent2"/>
    <w:basedOn w:val="a"/>
    <w:rsid w:val="00817B62"/>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817B62"/>
    <w:pPr>
      <w:spacing w:before="120" w:after="120"/>
    </w:pPr>
    <w:rPr>
      <w:rFonts w:ascii="Arial" w:eastAsia="Times New Roman" w:hAnsi="Arial"/>
      <w:sz w:val="18"/>
    </w:rPr>
  </w:style>
  <w:style w:type="character" w:customStyle="1" w:styleId="BodyTextIndentChar">
    <w:name w:val="Body Text Indent Char"/>
    <w:link w:val="13"/>
    <w:locked/>
    <w:rsid w:val="00817B62"/>
    <w:rPr>
      <w:rFonts w:ascii="Arial" w:eastAsia="Times New Roman" w:hAnsi="Arial"/>
      <w:sz w:val="18"/>
      <w:lang w:val="ru-RU" w:eastAsia="ru-RU"/>
    </w:rPr>
  </w:style>
  <w:style w:type="character" w:customStyle="1" w:styleId="csab6e076947">
    <w:name w:val="csab6e076947"/>
    <w:rsid w:val="00817B6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17B6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17B6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17B6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17B6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17B6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17B6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17B6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17B6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17B62"/>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817B6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17B6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17B6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17B6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17B62"/>
    <w:rPr>
      <w:rFonts w:ascii="Arial" w:hAnsi="Arial" w:cs="Arial" w:hint="default"/>
      <w:b/>
      <w:bCs/>
      <w:i w:val="0"/>
      <w:iCs w:val="0"/>
      <w:color w:val="000000"/>
      <w:sz w:val="18"/>
      <w:szCs w:val="18"/>
      <w:shd w:val="clear" w:color="auto" w:fill="auto"/>
    </w:rPr>
  </w:style>
  <w:style w:type="character" w:customStyle="1" w:styleId="csab6e076980">
    <w:name w:val="csab6e076980"/>
    <w:rsid w:val="00817B6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17B6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17B62"/>
    <w:rPr>
      <w:rFonts w:ascii="Arial" w:hAnsi="Arial" w:cs="Arial" w:hint="default"/>
      <w:b/>
      <w:bCs/>
      <w:i w:val="0"/>
      <w:iCs w:val="0"/>
      <w:color w:val="000000"/>
      <w:sz w:val="18"/>
      <w:szCs w:val="18"/>
      <w:shd w:val="clear" w:color="auto" w:fill="auto"/>
    </w:rPr>
  </w:style>
  <w:style w:type="character" w:customStyle="1" w:styleId="csab6e076961">
    <w:name w:val="csab6e076961"/>
    <w:rsid w:val="00817B6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17B6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17B6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17B6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17B6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17B6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17B6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17B6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17B62"/>
    <w:rPr>
      <w:rFonts w:ascii="Arial" w:hAnsi="Arial" w:cs="Arial" w:hint="default"/>
      <w:b/>
      <w:bCs/>
      <w:i w:val="0"/>
      <w:iCs w:val="0"/>
      <w:color w:val="000000"/>
      <w:sz w:val="18"/>
      <w:szCs w:val="18"/>
      <w:shd w:val="clear" w:color="auto" w:fill="auto"/>
    </w:rPr>
  </w:style>
  <w:style w:type="character" w:customStyle="1" w:styleId="csab6e0769276">
    <w:name w:val="csab6e0769276"/>
    <w:rsid w:val="00817B6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17B6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17B62"/>
    <w:rPr>
      <w:rFonts w:ascii="Arial" w:hAnsi="Arial" w:cs="Arial" w:hint="default"/>
      <w:b/>
      <w:bCs/>
      <w:i w:val="0"/>
      <w:iCs w:val="0"/>
      <w:color w:val="000000"/>
      <w:sz w:val="18"/>
      <w:szCs w:val="18"/>
      <w:shd w:val="clear" w:color="auto" w:fill="auto"/>
    </w:rPr>
  </w:style>
  <w:style w:type="character" w:customStyle="1" w:styleId="csf229d0ff13">
    <w:name w:val="csf229d0ff13"/>
    <w:rsid w:val="00817B6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17B6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17B62"/>
    <w:rPr>
      <w:rFonts w:ascii="Arial" w:hAnsi="Arial" w:cs="Arial" w:hint="default"/>
      <w:b/>
      <w:bCs/>
      <w:i w:val="0"/>
      <w:iCs w:val="0"/>
      <w:color w:val="000000"/>
      <w:sz w:val="18"/>
      <w:szCs w:val="18"/>
      <w:shd w:val="clear" w:color="auto" w:fill="auto"/>
    </w:rPr>
  </w:style>
  <w:style w:type="character" w:customStyle="1" w:styleId="csafaf5741100">
    <w:name w:val="csafaf5741100"/>
    <w:rsid w:val="00817B62"/>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817B62"/>
    <w:pPr>
      <w:spacing w:after="120"/>
      <w:ind w:left="283"/>
    </w:pPr>
    <w:rPr>
      <w:rFonts w:eastAsia="Times New Roman"/>
      <w:sz w:val="24"/>
      <w:szCs w:val="24"/>
    </w:rPr>
  </w:style>
  <w:style w:type="character" w:customStyle="1" w:styleId="ac">
    <w:name w:val="Основной текст с отступом Знак"/>
    <w:link w:val="ab"/>
    <w:uiPriority w:val="99"/>
    <w:rsid w:val="00817B62"/>
    <w:rPr>
      <w:rFonts w:ascii="Times New Roman" w:eastAsia="Times New Roman" w:hAnsi="Times New Roman"/>
      <w:sz w:val="24"/>
      <w:szCs w:val="24"/>
      <w:lang w:val="ru-RU" w:eastAsia="ru-RU"/>
    </w:rPr>
  </w:style>
  <w:style w:type="character" w:customStyle="1" w:styleId="csf229d0ff16">
    <w:name w:val="csf229d0ff16"/>
    <w:rsid w:val="00817B62"/>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817B62"/>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817B62"/>
    <w:pPr>
      <w:spacing w:after="120"/>
    </w:pPr>
    <w:rPr>
      <w:rFonts w:eastAsia="Times New Roman"/>
      <w:sz w:val="16"/>
      <w:szCs w:val="16"/>
      <w:lang w:val="uk-UA" w:eastAsia="uk-UA"/>
    </w:rPr>
  </w:style>
  <w:style w:type="character" w:customStyle="1" w:styleId="34">
    <w:name w:val="Основной текст 3 Знак"/>
    <w:link w:val="33"/>
    <w:rsid w:val="00817B62"/>
    <w:rPr>
      <w:rFonts w:ascii="Times New Roman" w:eastAsia="Times New Roman" w:hAnsi="Times New Roman"/>
      <w:sz w:val="16"/>
      <w:szCs w:val="16"/>
      <w:lang w:val="uk-UA" w:eastAsia="uk-UA"/>
    </w:rPr>
  </w:style>
  <w:style w:type="character" w:customStyle="1" w:styleId="csab6e076931">
    <w:name w:val="csab6e076931"/>
    <w:rsid w:val="00817B6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17B6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17B6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17B6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17B62"/>
    <w:pPr>
      <w:ind w:firstLine="708"/>
      <w:jc w:val="both"/>
    </w:pPr>
    <w:rPr>
      <w:rFonts w:ascii="Arial" w:eastAsia="Times New Roman" w:hAnsi="Arial"/>
      <w:b/>
      <w:sz w:val="18"/>
      <w:lang w:val="uk-UA"/>
    </w:rPr>
  </w:style>
  <w:style w:type="character" w:customStyle="1" w:styleId="csf229d0ff25">
    <w:name w:val="csf229d0ff25"/>
    <w:rsid w:val="00817B6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17B6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17B6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17B62"/>
    <w:pPr>
      <w:ind w:firstLine="708"/>
      <w:jc w:val="both"/>
    </w:pPr>
    <w:rPr>
      <w:rFonts w:ascii="Arial" w:eastAsia="Times New Roman" w:hAnsi="Arial"/>
      <w:b/>
      <w:sz w:val="18"/>
      <w:lang w:val="uk-UA" w:eastAsia="uk-UA"/>
    </w:rPr>
  </w:style>
  <w:style w:type="character" w:customStyle="1" w:styleId="cs95e872d01">
    <w:name w:val="cs95e872d01"/>
    <w:rsid w:val="00817B62"/>
  </w:style>
  <w:style w:type="paragraph" w:customStyle="1" w:styleId="cse71256d6">
    <w:name w:val="cse71256d6"/>
    <w:basedOn w:val="a"/>
    <w:rsid w:val="00817B62"/>
    <w:pPr>
      <w:ind w:left="1440"/>
    </w:pPr>
    <w:rPr>
      <w:rFonts w:eastAsia="Times New Roman"/>
      <w:sz w:val="24"/>
      <w:szCs w:val="24"/>
      <w:lang w:val="uk-UA" w:eastAsia="uk-UA"/>
    </w:rPr>
  </w:style>
  <w:style w:type="character" w:customStyle="1" w:styleId="csb3e8c9cf10">
    <w:name w:val="csb3e8c9cf10"/>
    <w:rsid w:val="00817B62"/>
    <w:rPr>
      <w:rFonts w:ascii="Arial" w:hAnsi="Arial" w:cs="Arial" w:hint="default"/>
      <w:b/>
      <w:bCs/>
      <w:i w:val="0"/>
      <w:iCs w:val="0"/>
      <w:color w:val="000000"/>
      <w:sz w:val="18"/>
      <w:szCs w:val="18"/>
      <w:shd w:val="clear" w:color="auto" w:fill="auto"/>
    </w:rPr>
  </w:style>
  <w:style w:type="character" w:customStyle="1" w:styleId="csafaf574127">
    <w:name w:val="csafaf574127"/>
    <w:rsid w:val="00817B62"/>
    <w:rPr>
      <w:rFonts w:ascii="Arial" w:hAnsi="Arial" w:cs="Arial" w:hint="default"/>
      <w:b/>
      <w:bCs/>
      <w:i w:val="0"/>
      <w:iCs w:val="0"/>
      <w:color w:val="000000"/>
      <w:sz w:val="18"/>
      <w:szCs w:val="18"/>
      <w:shd w:val="clear" w:color="auto" w:fill="auto"/>
    </w:rPr>
  </w:style>
  <w:style w:type="character" w:customStyle="1" w:styleId="csf229d0ff10">
    <w:name w:val="csf229d0ff10"/>
    <w:rsid w:val="00817B6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17B6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17B6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17B62"/>
    <w:rPr>
      <w:rFonts w:ascii="Arial" w:hAnsi="Arial" w:cs="Arial" w:hint="default"/>
      <w:b/>
      <w:bCs/>
      <w:i w:val="0"/>
      <w:iCs w:val="0"/>
      <w:color w:val="000000"/>
      <w:sz w:val="18"/>
      <w:szCs w:val="18"/>
      <w:shd w:val="clear" w:color="auto" w:fill="auto"/>
    </w:rPr>
  </w:style>
  <w:style w:type="character" w:customStyle="1" w:styleId="csafaf5741106">
    <w:name w:val="csafaf5741106"/>
    <w:rsid w:val="00817B62"/>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817B6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17B62"/>
    <w:pPr>
      <w:ind w:firstLine="708"/>
      <w:jc w:val="both"/>
    </w:pPr>
    <w:rPr>
      <w:rFonts w:ascii="Arial" w:eastAsia="Times New Roman" w:hAnsi="Arial"/>
      <w:b/>
      <w:sz w:val="18"/>
      <w:lang w:val="uk-UA" w:eastAsia="uk-UA"/>
    </w:rPr>
  </w:style>
  <w:style w:type="character" w:customStyle="1" w:styleId="csafaf5741216">
    <w:name w:val="csafaf5741216"/>
    <w:rsid w:val="00817B62"/>
    <w:rPr>
      <w:rFonts w:ascii="Arial" w:hAnsi="Arial" w:cs="Arial" w:hint="default"/>
      <w:b/>
      <w:bCs/>
      <w:i w:val="0"/>
      <w:iCs w:val="0"/>
      <w:color w:val="000000"/>
      <w:sz w:val="18"/>
      <w:szCs w:val="18"/>
      <w:shd w:val="clear" w:color="auto" w:fill="auto"/>
    </w:rPr>
  </w:style>
  <w:style w:type="character" w:customStyle="1" w:styleId="csf229d0ff19">
    <w:name w:val="csf229d0ff19"/>
    <w:rsid w:val="00817B6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17B6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17B6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17B62"/>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817B6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17B62"/>
    <w:pPr>
      <w:ind w:firstLine="708"/>
      <w:jc w:val="both"/>
    </w:pPr>
    <w:rPr>
      <w:rFonts w:ascii="Arial" w:eastAsia="Times New Roman" w:hAnsi="Arial"/>
      <w:b/>
      <w:sz w:val="18"/>
      <w:lang w:val="uk-UA" w:eastAsia="uk-UA"/>
    </w:rPr>
  </w:style>
  <w:style w:type="character" w:customStyle="1" w:styleId="csf229d0ff14">
    <w:name w:val="csf229d0ff14"/>
    <w:rsid w:val="00817B6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817B6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17B62"/>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817B6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817B6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817B62"/>
    <w:pPr>
      <w:ind w:firstLine="708"/>
      <w:jc w:val="both"/>
    </w:pPr>
    <w:rPr>
      <w:rFonts w:ascii="Arial" w:eastAsia="Times New Roman" w:hAnsi="Arial"/>
      <w:b/>
      <w:sz w:val="18"/>
      <w:lang w:val="uk-UA" w:eastAsia="uk-UA"/>
    </w:rPr>
  </w:style>
  <w:style w:type="character" w:customStyle="1" w:styleId="csab6e0769225">
    <w:name w:val="csab6e0769225"/>
    <w:rsid w:val="00817B6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17B62"/>
    <w:pPr>
      <w:ind w:firstLine="708"/>
      <w:jc w:val="both"/>
    </w:pPr>
    <w:rPr>
      <w:rFonts w:ascii="Arial" w:eastAsia="Times New Roman" w:hAnsi="Arial"/>
      <w:b/>
      <w:sz w:val="18"/>
      <w:lang w:val="uk-UA" w:eastAsia="uk-UA"/>
    </w:rPr>
  </w:style>
  <w:style w:type="character" w:customStyle="1" w:styleId="csb3e8c9cf3">
    <w:name w:val="csb3e8c9cf3"/>
    <w:rsid w:val="00817B6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17B6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17B6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17B62"/>
    <w:pPr>
      <w:ind w:firstLine="708"/>
      <w:jc w:val="both"/>
    </w:pPr>
    <w:rPr>
      <w:rFonts w:ascii="Arial" w:eastAsia="Times New Roman" w:hAnsi="Arial"/>
      <w:b/>
      <w:sz w:val="18"/>
      <w:lang w:val="uk-UA" w:eastAsia="uk-UA"/>
    </w:rPr>
  </w:style>
  <w:style w:type="character" w:customStyle="1" w:styleId="csb86c8cfe1">
    <w:name w:val="csb86c8cfe1"/>
    <w:rsid w:val="00817B62"/>
    <w:rPr>
      <w:rFonts w:ascii="Times New Roman" w:hAnsi="Times New Roman" w:cs="Times New Roman" w:hint="default"/>
      <w:b/>
      <w:bCs/>
      <w:i w:val="0"/>
      <w:iCs w:val="0"/>
      <w:color w:val="000000"/>
      <w:sz w:val="24"/>
      <w:szCs w:val="24"/>
    </w:rPr>
  </w:style>
  <w:style w:type="character" w:customStyle="1" w:styleId="csf229d0ff21">
    <w:name w:val="csf229d0ff21"/>
    <w:rsid w:val="00817B6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17B62"/>
    <w:pPr>
      <w:ind w:firstLine="708"/>
      <w:jc w:val="both"/>
    </w:pPr>
    <w:rPr>
      <w:rFonts w:ascii="Arial" w:eastAsia="Times New Roman" w:hAnsi="Arial"/>
      <w:b/>
      <w:sz w:val="18"/>
      <w:lang w:val="uk-UA" w:eastAsia="uk-UA"/>
    </w:rPr>
  </w:style>
  <w:style w:type="character" w:customStyle="1" w:styleId="csf229d0ff26">
    <w:name w:val="csf229d0ff26"/>
    <w:rsid w:val="00817B6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17B62"/>
    <w:pPr>
      <w:jc w:val="both"/>
    </w:pPr>
    <w:rPr>
      <w:rFonts w:ascii="Arial" w:eastAsia="Times New Roman" w:hAnsi="Arial"/>
      <w:sz w:val="24"/>
      <w:szCs w:val="24"/>
      <w:lang w:val="uk-UA" w:eastAsia="uk-UA"/>
    </w:rPr>
  </w:style>
  <w:style w:type="character" w:customStyle="1" w:styleId="cs8c2cf3831">
    <w:name w:val="cs8c2cf3831"/>
    <w:rsid w:val="00817B62"/>
    <w:rPr>
      <w:rFonts w:ascii="Arial" w:hAnsi="Arial" w:cs="Arial" w:hint="default"/>
      <w:b/>
      <w:bCs/>
      <w:i/>
      <w:iCs/>
      <w:color w:val="102B56"/>
      <w:sz w:val="18"/>
      <w:szCs w:val="18"/>
      <w:shd w:val="clear" w:color="auto" w:fill="auto"/>
    </w:rPr>
  </w:style>
  <w:style w:type="character" w:customStyle="1" w:styleId="csd71f5e5a1">
    <w:name w:val="csd71f5e5a1"/>
    <w:rsid w:val="00817B62"/>
    <w:rPr>
      <w:rFonts w:ascii="Arial" w:hAnsi="Arial" w:cs="Arial" w:hint="default"/>
      <w:b w:val="0"/>
      <w:bCs w:val="0"/>
      <w:i/>
      <w:iCs/>
      <w:color w:val="102B56"/>
      <w:sz w:val="18"/>
      <w:szCs w:val="18"/>
      <w:shd w:val="clear" w:color="auto" w:fill="auto"/>
    </w:rPr>
  </w:style>
  <w:style w:type="character" w:customStyle="1" w:styleId="cs8f6c24af1">
    <w:name w:val="cs8f6c24af1"/>
    <w:rsid w:val="00817B62"/>
    <w:rPr>
      <w:rFonts w:ascii="Arial" w:hAnsi="Arial" w:cs="Arial" w:hint="default"/>
      <w:b/>
      <w:bCs/>
      <w:i w:val="0"/>
      <w:iCs w:val="0"/>
      <w:color w:val="102B56"/>
      <w:sz w:val="18"/>
      <w:szCs w:val="18"/>
      <w:shd w:val="clear" w:color="auto" w:fill="auto"/>
    </w:rPr>
  </w:style>
  <w:style w:type="character" w:customStyle="1" w:styleId="csa5a0f5421">
    <w:name w:val="csa5a0f5421"/>
    <w:rsid w:val="00817B6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17B6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17B62"/>
    <w:pPr>
      <w:ind w:firstLine="708"/>
      <w:jc w:val="both"/>
    </w:pPr>
    <w:rPr>
      <w:rFonts w:ascii="Arial" w:eastAsia="Times New Roman" w:hAnsi="Arial"/>
      <w:b/>
      <w:sz w:val="18"/>
      <w:lang w:val="uk-UA" w:eastAsia="uk-UA"/>
    </w:rPr>
  </w:style>
  <w:style w:type="character" w:styleId="ad">
    <w:name w:val="line number"/>
    <w:uiPriority w:val="99"/>
    <w:rsid w:val="00817B62"/>
    <w:rPr>
      <w:rFonts w:ascii="Segoe UI" w:hAnsi="Segoe UI" w:cs="Segoe UI"/>
      <w:color w:val="000000"/>
      <w:sz w:val="18"/>
      <w:szCs w:val="18"/>
    </w:rPr>
  </w:style>
  <w:style w:type="character" w:styleId="ae">
    <w:name w:val="Hyperlink"/>
    <w:uiPriority w:val="99"/>
    <w:rsid w:val="00817B62"/>
    <w:rPr>
      <w:rFonts w:ascii="Segoe UI" w:hAnsi="Segoe UI" w:cs="Segoe UI"/>
      <w:color w:val="0000FF"/>
      <w:sz w:val="18"/>
      <w:szCs w:val="18"/>
      <w:u w:val="single"/>
    </w:rPr>
  </w:style>
  <w:style w:type="paragraph" w:customStyle="1" w:styleId="23">
    <w:name w:val="Основной текст с отступом23"/>
    <w:basedOn w:val="a"/>
    <w:rsid w:val="00817B6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17B6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17B6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17B6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17B6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17B6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17B6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17B6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17B62"/>
    <w:pPr>
      <w:ind w:firstLine="708"/>
      <w:jc w:val="both"/>
    </w:pPr>
    <w:rPr>
      <w:rFonts w:ascii="Arial" w:eastAsia="Times New Roman" w:hAnsi="Arial"/>
      <w:b/>
      <w:sz w:val="18"/>
      <w:lang w:val="uk-UA" w:eastAsia="uk-UA"/>
    </w:rPr>
  </w:style>
  <w:style w:type="character" w:customStyle="1" w:styleId="csa939b0971">
    <w:name w:val="csa939b0971"/>
    <w:rsid w:val="00817B6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17B6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17B62"/>
    <w:pPr>
      <w:ind w:firstLine="708"/>
      <w:jc w:val="both"/>
    </w:pPr>
    <w:rPr>
      <w:rFonts w:ascii="Arial" w:eastAsia="Times New Roman" w:hAnsi="Arial"/>
      <w:b/>
      <w:sz w:val="18"/>
      <w:lang w:val="uk-UA" w:eastAsia="uk-UA"/>
    </w:rPr>
  </w:style>
  <w:style w:type="character" w:styleId="af">
    <w:name w:val="annotation reference"/>
    <w:semiHidden/>
    <w:unhideWhenUsed/>
    <w:rsid w:val="00817B62"/>
    <w:rPr>
      <w:sz w:val="16"/>
      <w:szCs w:val="16"/>
    </w:rPr>
  </w:style>
  <w:style w:type="paragraph" w:styleId="af0">
    <w:name w:val="annotation text"/>
    <w:basedOn w:val="a"/>
    <w:link w:val="af1"/>
    <w:semiHidden/>
    <w:unhideWhenUsed/>
    <w:rsid w:val="00817B62"/>
    <w:rPr>
      <w:rFonts w:eastAsia="Times New Roman"/>
      <w:lang w:val="uk-UA" w:eastAsia="uk-UA"/>
    </w:rPr>
  </w:style>
  <w:style w:type="character" w:customStyle="1" w:styleId="af1">
    <w:name w:val="Текст примечания Знак"/>
    <w:link w:val="af0"/>
    <w:semiHidden/>
    <w:rsid w:val="00817B62"/>
    <w:rPr>
      <w:rFonts w:ascii="Times New Roman" w:eastAsia="Times New Roman" w:hAnsi="Times New Roman"/>
      <w:lang w:val="uk-UA" w:eastAsia="uk-UA"/>
    </w:rPr>
  </w:style>
  <w:style w:type="paragraph" w:styleId="af2">
    <w:name w:val="annotation subject"/>
    <w:basedOn w:val="af0"/>
    <w:next w:val="af0"/>
    <w:link w:val="af3"/>
    <w:semiHidden/>
    <w:unhideWhenUsed/>
    <w:rsid w:val="00817B62"/>
    <w:rPr>
      <w:b/>
      <w:bCs/>
    </w:rPr>
  </w:style>
  <w:style w:type="character" w:customStyle="1" w:styleId="af3">
    <w:name w:val="Тема примечания Знак"/>
    <w:link w:val="af2"/>
    <w:semiHidden/>
    <w:rsid w:val="00817B62"/>
    <w:rPr>
      <w:rFonts w:ascii="Times New Roman" w:eastAsia="Times New Roman" w:hAnsi="Times New Roman"/>
      <w:b/>
      <w:bCs/>
      <w:lang w:val="uk-UA" w:eastAsia="uk-UA"/>
    </w:rPr>
  </w:style>
  <w:style w:type="paragraph" w:styleId="af4">
    <w:name w:val="Revision"/>
    <w:hidden/>
    <w:uiPriority w:val="99"/>
    <w:semiHidden/>
    <w:rsid w:val="00817B62"/>
    <w:rPr>
      <w:rFonts w:ascii="Times New Roman" w:eastAsia="Times New Roman" w:hAnsi="Times New Roman"/>
      <w:sz w:val="24"/>
      <w:szCs w:val="24"/>
      <w:lang w:val="uk-UA" w:eastAsia="uk-UA"/>
    </w:rPr>
  </w:style>
  <w:style w:type="character" w:customStyle="1" w:styleId="csb3e8c9cf69">
    <w:name w:val="csb3e8c9cf69"/>
    <w:rsid w:val="00817B62"/>
    <w:rPr>
      <w:rFonts w:ascii="Arial" w:hAnsi="Arial" w:cs="Arial" w:hint="default"/>
      <w:b/>
      <w:bCs/>
      <w:i w:val="0"/>
      <w:iCs w:val="0"/>
      <w:color w:val="000000"/>
      <w:sz w:val="18"/>
      <w:szCs w:val="18"/>
      <w:shd w:val="clear" w:color="auto" w:fill="auto"/>
    </w:rPr>
  </w:style>
  <w:style w:type="character" w:customStyle="1" w:styleId="csf229d0ff64">
    <w:name w:val="csf229d0ff64"/>
    <w:rsid w:val="00817B6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17B62"/>
    <w:rPr>
      <w:rFonts w:ascii="Arial" w:eastAsia="Times New Roman" w:hAnsi="Arial"/>
      <w:sz w:val="24"/>
      <w:szCs w:val="24"/>
      <w:lang w:val="uk-UA" w:eastAsia="uk-UA"/>
    </w:rPr>
  </w:style>
  <w:style w:type="character" w:customStyle="1" w:styleId="csd398459525">
    <w:name w:val="csd398459525"/>
    <w:rsid w:val="00817B62"/>
    <w:rPr>
      <w:rFonts w:ascii="Arial" w:hAnsi="Arial" w:cs="Arial" w:hint="default"/>
      <w:b/>
      <w:bCs/>
      <w:i/>
      <w:iCs/>
      <w:color w:val="000000"/>
      <w:sz w:val="18"/>
      <w:szCs w:val="18"/>
      <w:u w:val="single"/>
      <w:shd w:val="clear" w:color="auto" w:fill="auto"/>
    </w:rPr>
  </w:style>
  <w:style w:type="character" w:customStyle="1" w:styleId="csd3c90d4325">
    <w:name w:val="csd3c90d4325"/>
    <w:rsid w:val="00817B62"/>
    <w:rPr>
      <w:rFonts w:ascii="Arial" w:hAnsi="Arial" w:cs="Arial" w:hint="default"/>
      <w:b w:val="0"/>
      <w:bCs w:val="0"/>
      <w:i/>
      <w:iCs/>
      <w:color w:val="000000"/>
      <w:sz w:val="18"/>
      <w:szCs w:val="18"/>
      <w:shd w:val="clear" w:color="auto" w:fill="auto"/>
    </w:rPr>
  </w:style>
  <w:style w:type="character" w:customStyle="1" w:styleId="csb86c8cfe3">
    <w:name w:val="csb86c8cfe3"/>
    <w:rsid w:val="00817B6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17B6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17B6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17B6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17B6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17B62"/>
    <w:pPr>
      <w:ind w:firstLine="708"/>
      <w:jc w:val="both"/>
    </w:pPr>
    <w:rPr>
      <w:rFonts w:ascii="Arial" w:eastAsia="Times New Roman" w:hAnsi="Arial"/>
      <w:b/>
      <w:sz w:val="18"/>
      <w:lang w:val="uk-UA" w:eastAsia="uk-UA"/>
    </w:rPr>
  </w:style>
  <w:style w:type="character" w:customStyle="1" w:styleId="csab6e076977">
    <w:name w:val="csab6e076977"/>
    <w:rsid w:val="00817B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17B6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17B62"/>
    <w:rPr>
      <w:rFonts w:ascii="Arial" w:hAnsi="Arial" w:cs="Arial" w:hint="default"/>
      <w:b/>
      <w:bCs/>
      <w:i w:val="0"/>
      <w:iCs w:val="0"/>
      <w:color w:val="000000"/>
      <w:sz w:val="18"/>
      <w:szCs w:val="18"/>
      <w:shd w:val="clear" w:color="auto" w:fill="auto"/>
    </w:rPr>
  </w:style>
  <w:style w:type="character" w:customStyle="1" w:styleId="cs607602ac2">
    <w:name w:val="cs607602ac2"/>
    <w:rsid w:val="00817B6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17B6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17B6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17B6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17B6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17B6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17B62"/>
    <w:pPr>
      <w:ind w:firstLine="708"/>
      <w:jc w:val="both"/>
    </w:pPr>
    <w:rPr>
      <w:rFonts w:ascii="Arial" w:eastAsia="Times New Roman" w:hAnsi="Arial"/>
      <w:b/>
      <w:sz w:val="18"/>
      <w:lang w:val="uk-UA" w:eastAsia="uk-UA"/>
    </w:rPr>
  </w:style>
  <w:style w:type="character" w:customStyle="1" w:styleId="csab6e0769291">
    <w:name w:val="csab6e0769291"/>
    <w:rsid w:val="00817B6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17B6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17B62"/>
    <w:pPr>
      <w:ind w:firstLine="708"/>
      <w:jc w:val="both"/>
    </w:pPr>
    <w:rPr>
      <w:rFonts w:ascii="Arial" w:eastAsia="Times New Roman" w:hAnsi="Arial"/>
      <w:b/>
      <w:sz w:val="18"/>
      <w:lang w:val="uk-UA" w:eastAsia="uk-UA"/>
    </w:rPr>
  </w:style>
  <w:style w:type="character" w:customStyle="1" w:styleId="csf562b92915">
    <w:name w:val="csf562b92915"/>
    <w:rsid w:val="00817B62"/>
    <w:rPr>
      <w:rFonts w:ascii="Arial" w:hAnsi="Arial" w:cs="Arial" w:hint="default"/>
      <w:b/>
      <w:bCs/>
      <w:i/>
      <w:iCs/>
      <w:color w:val="000000"/>
      <w:sz w:val="18"/>
      <w:szCs w:val="18"/>
      <w:shd w:val="clear" w:color="auto" w:fill="auto"/>
    </w:rPr>
  </w:style>
  <w:style w:type="character" w:customStyle="1" w:styleId="cseed234731">
    <w:name w:val="cseed234731"/>
    <w:rsid w:val="00817B62"/>
    <w:rPr>
      <w:rFonts w:ascii="Arial" w:hAnsi="Arial" w:cs="Arial" w:hint="default"/>
      <w:b/>
      <w:bCs/>
      <w:i/>
      <w:iCs/>
      <w:color w:val="000000"/>
      <w:sz w:val="12"/>
      <w:szCs w:val="12"/>
      <w:shd w:val="clear" w:color="auto" w:fill="auto"/>
    </w:rPr>
  </w:style>
  <w:style w:type="character" w:customStyle="1" w:styleId="csb3e8c9cf35">
    <w:name w:val="csb3e8c9cf35"/>
    <w:rsid w:val="00817B62"/>
    <w:rPr>
      <w:rFonts w:ascii="Arial" w:hAnsi="Arial" w:cs="Arial" w:hint="default"/>
      <w:b/>
      <w:bCs/>
      <w:i w:val="0"/>
      <w:iCs w:val="0"/>
      <w:color w:val="000000"/>
      <w:sz w:val="18"/>
      <w:szCs w:val="18"/>
      <w:shd w:val="clear" w:color="auto" w:fill="auto"/>
    </w:rPr>
  </w:style>
  <w:style w:type="character" w:customStyle="1" w:styleId="csb3e8c9cf28">
    <w:name w:val="csb3e8c9cf28"/>
    <w:rsid w:val="00817B62"/>
    <w:rPr>
      <w:rFonts w:ascii="Arial" w:hAnsi="Arial" w:cs="Arial" w:hint="default"/>
      <w:b/>
      <w:bCs/>
      <w:i w:val="0"/>
      <w:iCs w:val="0"/>
      <w:color w:val="000000"/>
      <w:sz w:val="18"/>
      <w:szCs w:val="18"/>
      <w:shd w:val="clear" w:color="auto" w:fill="auto"/>
    </w:rPr>
  </w:style>
  <w:style w:type="character" w:customStyle="1" w:styleId="csf562b9296">
    <w:name w:val="csf562b9296"/>
    <w:rsid w:val="00817B6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17B6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17B6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17B6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17B62"/>
    <w:pPr>
      <w:ind w:firstLine="708"/>
      <w:jc w:val="both"/>
    </w:pPr>
    <w:rPr>
      <w:rFonts w:ascii="Arial" w:eastAsia="Times New Roman" w:hAnsi="Arial"/>
      <w:b/>
      <w:sz w:val="18"/>
      <w:lang w:val="uk-UA" w:eastAsia="uk-UA"/>
    </w:rPr>
  </w:style>
  <w:style w:type="character" w:customStyle="1" w:styleId="csab6e076930">
    <w:name w:val="csab6e076930"/>
    <w:rsid w:val="00817B6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17B6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17B62"/>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817B62"/>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817B62"/>
    <w:pPr>
      <w:ind w:firstLine="708"/>
      <w:jc w:val="both"/>
    </w:pPr>
    <w:rPr>
      <w:rFonts w:ascii="Arial" w:eastAsia="Times New Roman" w:hAnsi="Arial"/>
      <w:b/>
      <w:sz w:val="18"/>
      <w:lang w:val="uk-UA" w:eastAsia="uk-UA"/>
    </w:rPr>
  </w:style>
  <w:style w:type="paragraph" w:customStyle="1" w:styleId="24">
    <w:name w:val="Обычный2"/>
    <w:rsid w:val="00817B62"/>
    <w:rPr>
      <w:rFonts w:ascii="Times New Roman" w:eastAsia="Times New Roman" w:hAnsi="Times New Roman"/>
      <w:sz w:val="24"/>
      <w:lang w:val="uk-UA" w:eastAsia="ru-RU"/>
    </w:rPr>
  </w:style>
  <w:style w:type="paragraph" w:customStyle="1" w:styleId="220">
    <w:name w:val="Основной текст с отступом22"/>
    <w:basedOn w:val="a"/>
    <w:rsid w:val="00817B62"/>
    <w:pPr>
      <w:spacing w:before="120" w:after="120"/>
    </w:pPr>
    <w:rPr>
      <w:rFonts w:ascii="Arial" w:eastAsia="Times New Roman" w:hAnsi="Arial"/>
      <w:sz w:val="18"/>
    </w:rPr>
  </w:style>
  <w:style w:type="paragraph" w:customStyle="1" w:styleId="221">
    <w:name w:val="Заголовок 22"/>
    <w:basedOn w:val="a"/>
    <w:rsid w:val="00817B62"/>
    <w:rPr>
      <w:rFonts w:ascii="Arial" w:eastAsia="Times New Roman" w:hAnsi="Arial"/>
      <w:b/>
      <w:caps/>
      <w:sz w:val="16"/>
    </w:rPr>
  </w:style>
  <w:style w:type="paragraph" w:customStyle="1" w:styleId="421">
    <w:name w:val="Заголовок 42"/>
    <w:basedOn w:val="a"/>
    <w:rsid w:val="00817B62"/>
    <w:rPr>
      <w:rFonts w:ascii="Arial" w:eastAsia="Times New Roman" w:hAnsi="Arial"/>
      <w:b/>
    </w:rPr>
  </w:style>
  <w:style w:type="paragraph" w:customStyle="1" w:styleId="3a">
    <w:name w:val="Обычный3"/>
    <w:rsid w:val="00817B62"/>
    <w:rPr>
      <w:rFonts w:ascii="Times New Roman" w:eastAsia="Times New Roman" w:hAnsi="Times New Roman"/>
      <w:sz w:val="24"/>
      <w:lang w:val="uk-UA" w:eastAsia="ru-RU"/>
    </w:rPr>
  </w:style>
  <w:style w:type="paragraph" w:customStyle="1" w:styleId="240">
    <w:name w:val="Основной текст с отступом24"/>
    <w:basedOn w:val="a"/>
    <w:rsid w:val="00817B62"/>
    <w:pPr>
      <w:spacing w:before="120" w:after="120"/>
    </w:pPr>
    <w:rPr>
      <w:rFonts w:ascii="Arial" w:eastAsia="Times New Roman" w:hAnsi="Arial"/>
      <w:sz w:val="18"/>
    </w:rPr>
  </w:style>
  <w:style w:type="paragraph" w:customStyle="1" w:styleId="230">
    <w:name w:val="Заголовок 23"/>
    <w:basedOn w:val="a"/>
    <w:rsid w:val="00817B62"/>
    <w:rPr>
      <w:rFonts w:ascii="Arial" w:eastAsia="Times New Roman" w:hAnsi="Arial"/>
      <w:b/>
      <w:caps/>
      <w:sz w:val="16"/>
    </w:rPr>
  </w:style>
  <w:style w:type="paragraph" w:customStyle="1" w:styleId="430">
    <w:name w:val="Заголовок 43"/>
    <w:basedOn w:val="a"/>
    <w:rsid w:val="00817B62"/>
    <w:rPr>
      <w:rFonts w:ascii="Arial" w:eastAsia="Times New Roman" w:hAnsi="Arial"/>
      <w:b/>
    </w:rPr>
  </w:style>
  <w:style w:type="paragraph" w:customStyle="1" w:styleId="BodyTextIndent">
    <w:name w:val="Body Text Indent"/>
    <w:basedOn w:val="a"/>
    <w:rsid w:val="00817B62"/>
    <w:pPr>
      <w:spacing w:before="120" w:after="120"/>
    </w:pPr>
    <w:rPr>
      <w:rFonts w:ascii="Arial" w:eastAsia="Times New Roman" w:hAnsi="Arial"/>
      <w:sz w:val="18"/>
    </w:rPr>
  </w:style>
  <w:style w:type="paragraph" w:customStyle="1" w:styleId="Heading2">
    <w:name w:val="Heading 2"/>
    <w:basedOn w:val="a"/>
    <w:rsid w:val="00817B62"/>
    <w:rPr>
      <w:rFonts w:ascii="Arial" w:eastAsia="Times New Roman" w:hAnsi="Arial"/>
      <w:b/>
      <w:caps/>
      <w:sz w:val="16"/>
    </w:rPr>
  </w:style>
  <w:style w:type="paragraph" w:customStyle="1" w:styleId="Heading4">
    <w:name w:val="Heading 4"/>
    <w:basedOn w:val="a"/>
    <w:rsid w:val="00817B62"/>
    <w:rPr>
      <w:rFonts w:ascii="Arial" w:eastAsia="Times New Roman" w:hAnsi="Arial"/>
      <w:b/>
    </w:rPr>
  </w:style>
  <w:style w:type="paragraph" w:customStyle="1" w:styleId="62">
    <w:name w:val="Основной текст с отступом62"/>
    <w:basedOn w:val="a"/>
    <w:rsid w:val="00817B6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17B6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17B6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17B6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17B6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17B6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17B6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17B6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17B6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17B6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17B6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817B6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817B6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817B6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17B6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17B6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17B6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17B6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17B6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17B6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17B6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17B6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17B6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17B6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17B6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17B6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17B62"/>
    <w:pPr>
      <w:ind w:firstLine="708"/>
      <w:jc w:val="both"/>
    </w:pPr>
    <w:rPr>
      <w:rFonts w:ascii="Arial" w:eastAsia="Times New Roman" w:hAnsi="Arial"/>
      <w:b/>
      <w:sz w:val="18"/>
      <w:lang w:val="uk-UA" w:eastAsia="uk-UA"/>
    </w:rPr>
  </w:style>
  <w:style w:type="character" w:customStyle="1" w:styleId="csab6e076965">
    <w:name w:val="csab6e076965"/>
    <w:rsid w:val="00817B6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17B62"/>
    <w:pPr>
      <w:ind w:firstLine="708"/>
      <w:jc w:val="both"/>
    </w:pPr>
    <w:rPr>
      <w:rFonts w:ascii="Arial" w:eastAsia="Times New Roman" w:hAnsi="Arial"/>
      <w:b/>
      <w:sz w:val="18"/>
      <w:lang w:val="uk-UA" w:eastAsia="uk-UA"/>
    </w:rPr>
  </w:style>
  <w:style w:type="character" w:customStyle="1" w:styleId="csf229d0ff33">
    <w:name w:val="csf229d0ff33"/>
    <w:rsid w:val="00817B6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17B6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17B6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17B6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17B6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17B62"/>
    <w:pPr>
      <w:ind w:firstLine="708"/>
      <w:jc w:val="both"/>
    </w:pPr>
    <w:rPr>
      <w:rFonts w:ascii="Arial" w:eastAsia="Times New Roman" w:hAnsi="Arial"/>
      <w:b/>
      <w:sz w:val="18"/>
      <w:lang w:val="uk-UA" w:eastAsia="uk-UA"/>
    </w:rPr>
  </w:style>
  <w:style w:type="character" w:customStyle="1" w:styleId="csab6e076920">
    <w:name w:val="csab6e076920"/>
    <w:rsid w:val="00817B6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17B6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17B6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17B6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17B6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17B6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17B6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17B6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17B6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17B6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17B62"/>
    <w:pPr>
      <w:ind w:firstLine="708"/>
      <w:jc w:val="both"/>
    </w:pPr>
    <w:rPr>
      <w:rFonts w:ascii="Arial" w:eastAsia="Times New Roman" w:hAnsi="Arial"/>
      <w:b/>
      <w:sz w:val="18"/>
      <w:lang w:val="uk-UA" w:eastAsia="uk-UA"/>
    </w:rPr>
  </w:style>
  <w:style w:type="character" w:customStyle="1" w:styleId="csf229d0ff50">
    <w:name w:val="csf229d0ff50"/>
    <w:rsid w:val="00817B6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17B6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17B62"/>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817B6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17B6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17B6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17B6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17B6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17B6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17B6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17B6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17B62"/>
    <w:pPr>
      <w:ind w:firstLine="708"/>
      <w:jc w:val="both"/>
    </w:pPr>
    <w:rPr>
      <w:rFonts w:ascii="Arial" w:eastAsia="Times New Roman" w:hAnsi="Arial"/>
      <w:b/>
      <w:sz w:val="18"/>
      <w:lang w:val="uk-UA" w:eastAsia="uk-UA"/>
    </w:rPr>
  </w:style>
  <w:style w:type="character" w:customStyle="1" w:styleId="csf229d0ff83">
    <w:name w:val="csf229d0ff83"/>
    <w:rsid w:val="00817B6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17B6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17B62"/>
    <w:pPr>
      <w:ind w:firstLine="708"/>
      <w:jc w:val="both"/>
    </w:pPr>
    <w:rPr>
      <w:rFonts w:ascii="Arial" w:eastAsia="Times New Roman" w:hAnsi="Arial"/>
      <w:b/>
      <w:sz w:val="18"/>
      <w:lang w:val="uk-UA" w:eastAsia="uk-UA"/>
    </w:rPr>
  </w:style>
  <w:style w:type="character" w:customStyle="1" w:styleId="csf229d0ff76">
    <w:name w:val="csf229d0ff76"/>
    <w:rsid w:val="00817B6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17B6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17B6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17B6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17B62"/>
    <w:pPr>
      <w:ind w:firstLine="708"/>
      <w:jc w:val="both"/>
    </w:pPr>
    <w:rPr>
      <w:rFonts w:ascii="Arial" w:eastAsia="Times New Roman" w:hAnsi="Arial"/>
      <w:b/>
      <w:sz w:val="18"/>
      <w:lang w:val="uk-UA" w:eastAsia="uk-UA"/>
    </w:rPr>
  </w:style>
  <w:style w:type="character" w:customStyle="1" w:styleId="csf229d0ff20">
    <w:name w:val="csf229d0ff20"/>
    <w:rsid w:val="00817B6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17B6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17B6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17B62"/>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817B6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17B6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17B6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17B6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17B6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17B6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17B6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17B62"/>
    <w:pPr>
      <w:ind w:firstLine="708"/>
      <w:jc w:val="both"/>
    </w:pPr>
    <w:rPr>
      <w:rFonts w:ascii="Arial" w:eastAsia="Times New Roman" w:hAnsi="Arial"/>
      <w:b/>
      <w:sz w:val="18"/>
      <w:lang w:val="uk-UA" w:eastAsia="uk-UA"/>
    </w:rPr>
  </w:style>
  <w:style w:type="character" w:customStyle="1" w:styleId="csab6e07697">
    <w:name w:val="csab6e07697"/>
    <w:rsid w:val="00817B6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17B6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17B6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17B62"/>
    <w:pPr>
      <w:ind w:firstLine="708"/>
      <w:jc w:val="both"/>
    </w:pPr>
    <w:rPr>
      <w:rFonts w:ascii="Arial" w:eastAsia="Times New Roman" w:hAnsi="Arial"/>
      <w:b/>
      <w:sz w:val="18"/>
      <w:lang w:val="uk-UA" w:eastAsia="uk-UA"/>
    </w:rPr>
  </w:style>
  <w:style w:type="character" w:customStyle="1" w:styleId="csb3e8c9cf94">
    <w:name w:val="csb3e8c9cf94"/>
    <w:rsid w:val="00817B62"/>
    <w:rPr>
      <w:rFonts w:ascii="Arial" w:hAnsi="Arial" w:cs="Arial" w:hint="default"/>
      <w:b/>
      <w:bCs/>
      <w:i w:val="0"/>
      <w:iCs w:val="0"/>
      <w:color w:val="000000"/>
      <w:sz w:val="18"/>
      <w:szCs w:val="18"/>
      <w:shd w:val="clear" w:color="auto" w:fill="auto"/>
    </w:rPr>
  </w:style>
  <w:style w:type="character" w:customStyle="1" w:styleId="csf229d0ff91">
    <w:name w:val="csf229d0ff91"/>
    <w:rsid w:val="00817B6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17B62"/>
    <w:rPr>
      <w:rFonts w:ascii="Arial" w:eastAsia="Times New Roman" w:hAnsi="Arial"/>
      <w:b/>
      <w:caps/>
      <w:sz w:val="16"/>
      <w:lang w:val="ru-RU" w:eastAsia="ru-RU"/>
    </w:rPr>
  </w:style>
  <w:style w:type="character" w:customStyle="1" w:styleId="411">
    <w:name w:val="Заголовок 4 Знак1"/>
    <w:uiPriority w:val="9"/>
    <w:locked/>
    <w:rsid w:val="00817B62"/>
    <w:rPr>
      <w:rFonts w:ascii="Arial" w:eastAsia="Times New Roman" w:hAnsi="Arial"/>
      <w:b/>
      <w:lang w:val="ru-RU" w:eastAsia="ru-RU"/>
    </w:rPr>
  </w:style>
  <w:style w:type="character" w:customStyle="1" w:styleId="csf229d0ff74">
    <w:name w:val="csf229d0ff74"/>
    <w:rsid w:val="00817B6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17B6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17B6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17B6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17B6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7B6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17B6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17B6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17B6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17B6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17B6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17B6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17B6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17B6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17B6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17B6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17B6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17B6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17B6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17B6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17B6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17B62"/>
    <w:rPr>
      <w:rFonts w:ascii="Arial" w:hAnsi="Arial" w:cs="Arial" w:hint="default"/>
      <w:b w:val="0"/>
      <w:bCs w:val="0"/>
      <w:i w:val="0"/>
      <w:iCs w:val="0"/>
      <w:color w:val="000000"/>
      <w:sz w:val="18"/>
      <w:szCs w:val="18"/>
      <w:shd w:val="clear" w:color="auto" w:fill="auto"/>
    </w:rPr>
  </w:style>
  <w:style w:type="character" w:customStyle="1" w:styleId="csba294252">
    <w:name w:val="csba294252"/>
    <w:rsid w:val="00817B62"/>
    <w:rPr>
      <w:rFonts w:ascii="Segoe UI" w:hAnsi="Segoe UI" w:cs="Segoe UI" w:hint="default"/>
      <w:b/>
      <w:bCs/>
      <w:i/>
      <w:iCs/>
      <w:color w:val="102B56"/>
      <w:sz w:val="18"/>
      <w:szCs w:val="18"/>
      <w:shd w:val="clear" w:color="auto" w:fill="auto"/>
    </w:rPr>
  </w:style>
  <w:style w:type="character" w:customStyle="1" w:styleId="csf229d0ff131">
    <w:name w:val="csf229d0ff131"/>
    <w:rsid w:val="00817B6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17B6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17B6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17B6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17B6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17B6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17B6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17B6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17B6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17B6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17B6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17B6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17B6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17B6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17B6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17B6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17B6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17B62"/>
    <w:rPr>
      <w:rFonts w:ascii="Arial" w:hAnsi="Arial" w:cs="Arial" w:hint="default"/>
      <w:b/>
      <w:bCs/>
      <w:i/>
      <w:iCs/>
      <w:color w:val="000000"/>
      <w:sz w:val="18"/>
      <w:szCs w:val="18"/>
      <w:shd w:val="clear" w:color="auto" w:fill="auto"/>
    </w:rPr>
  </w:style>
  <w:style w:type="character" w:customStyle="1" w:styleId="csf229d0ff144">
    <w:name w:val="csf229d0ff144"/>
    <w:rsid w:val="00817B6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17B6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17B62"/>
    <w:rPr>
      <w:rFonts w:ascii="Arial" w:hAnsi="Arial" w:cs="Arial" w:hint="default"/>
      <w:b/>
      <w:bCs/>
      <w:i/>
      <w:iCs/>
      <w:color w:val="000000"/>
      <w:sz w:val="18"/>
      <w:szCs w:val="18"/>
      <w:shd w:val="clear" w:color="auto" w:fill="auto"/>
    </w:rPr>
  </w:style>
  <w:style w:type="character" w:customStyle="1" w:styleId="csf229d0ff122">
    <w:name w:val="csf229d0ff122"/>
    <w:rsid w:val="00817B6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17B6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17B6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17B6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17B6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17B6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17B6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17B6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17B6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17B6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17B62"/>
    <w:rPr>
      <w:rFonts w:ascii="Arial" w:hAnsi="Arial" w:cs="Arial"/>
      <w:sz w:val="18"/>
      <w:szCs w:val="18"/>
      <w:lang w:val="ru-RU"/>
    </w:rPr>
  </w:style>
  <w:style w:type="paragraph" w:customStyle="1" w:styleId="Arial90">
    <w:name w:val="Arial9(без отступов)"/>
    <w:link w:val="Arial9"/>
    <w:semiHidden/>
    <w:rsid w:val="00817B62"/>
    <w:pPr>
      <w:ind w:left="-113"/>
    </w:pPr>
    <w:rPr>
      <w:rFonts w:ascii="Arial" w:hAnsi="Arial" w:cs="Arial"/>
      <w:sz w:val="18"/>
      <w:szCs w:val="18"/>
      <w:lang w:val="ru-RU"/>
    </w:rPr>
  </w:style>
  <w:style w:type="character" w:customStyle="1" w:styleId="csf229d0ff178">
    <w:name w:val="csf229d0ff178"/>
    <w:rsid w:val="00817B6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17B62"/>
    <w:rPr>
      <w:rFonts w:ascii="Arial" w:hAnsi="Arial" w:cs="Arial" w:hint="default"/>
      <w:b/>
      <w:bCs/>
      <w:i w:val="0"/>
      <w:iCs w:val="0"/>
      <w:color w:val="000000"/>
      <w:sz w:val="18"/>
      <w:szCs w:val="18"/>
      <w:shd w:val="clear" w:color="auto" w:fill="auto"/>
    </w:rPr>
  </w:style>
  <w:style w:type="character" w:customStyle="1" w:styleId="csf229d0ff8">
    <w:name w:val="csf229d0ff8"/>
    <w:rsid w:val="00817B62"/>
    <w:rPr>
      <w:rFonts w:ascii="Arial" w:hAnsi="Arial" w:cs="Arial" w:hint="default"/>
      <w:b w:val="0"/>
      <w:bCs w:val="0"/>
      <w:i w:val="0"/>
      <w:iCs w:val="0"/>
      <w:color w:val="000000"/>
      <w:sz w:val="18"/>
      <w:szCs w:val="18"/>
      <w:shd w:val="clear" w:color="auto" w:fill="auto"/>
    </w:rPr>
  </w:style>
  <w:style w:type="character" w:customStyle="1" w:styleId="cs9b006263">
    <w:name w:val="cs9b006263"/>
    <w:rsid w:val="00817B62"/>
    <w:rPr>
      <w:rFonts w:ascii="Arial" w:hAnsi="Arial" w:cs="Arial" w:hint="default"/>
      <w:b/>
      <w:bCs/>
      <w:i w:val="0"/>
      <w:iCs w:val="0"/>
      <w:color w:val="000000"/>
      <w:sz w:val="20"/>
      <w:szCs w:val="20"/>
      <w:shd w:val="clear" w:color="auto" w:fill="auto"/>
    </w:rPr>
  </w:style>
  <w:style w:type="character" w:customStyle="1" w:styleId="csf229d0ff36">
    <w:name w:val="csf229d0ff36"/>
    <w:rsid w:val="00817B6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17B6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17B6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17B6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17B62"/>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817B62"/>
    <w:pPr>
      <w:snapToGrid w:val="0"/>
      <w:ind w:left="720"/>
      <w:contextualSpacing/>
    </w:pPr>
    <w:rPr>
      <w:rFonts w:ascii="Arial" w:eastAsia="Times New Roman" w:hAnsi="Arial"/>
      <w:sz w:val="28"/>
    </w:rPr>
  </w:style>
  <w:style w:type="character" w:customStyle="1" w:styleId="csf229d0ff102">
    <w:name w:val="csf229d0ff102"/>
    <w:rsid w:val="00817B6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817B6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817B6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817B62"/>
    <w:rPr>
      <w:rFonts w:ascii="Arial" w:hAnsi="Arial" w:cs="Arial" w:hint="default"/>
      <w:b/>
      <w:bCs/>
      <w:i/>
      <w:iCs/>
      <w:color w:val="000000"/>
      <w:sz w:val="18"/>
      <w:szCs w:val="18"/>
      <w:shd w:val="clear" w:color="auto" w:fill="auto"/>
    </w:rPr>
  </w:style>
  <w:style w:type="character" w:customStyle="1" w:styleId="csf229d0ff142">
    <w:name w:val="csf229d0ff142"/>
    <w:rsid w:val="00817B6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817B6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817B6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817B6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817B6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817B6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817B6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817B6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817B6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817B6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817B6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817B62"/>
    <w:rPr>
      <w:rFonts w:ascii="Arial" w:hAnsi="Arial" w:cs="Arial" w:hint="default"/>
      <w:b/>
      <w:bCs/>
      <w:i w:val="0"/>
      <w:iCs w:val="0"/>
      <w:color w:val="000000"/>
      <w:sz w:val="18"/>
      <w:szCs w:val="18"/>
      <w:shd w:val="clear" w:color="auto" w:fill="auto"/>
    </w:rPr>
  </w:style>
  <w:style w:type="character" w:customStyle="1" w:styleId="csf229d0ff107">
    <w:name w:val="csf229d0ff107"/>
    <w:rsid w:val="00817B6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817B62"/>
    <w:rPr>
      <w:rFonts w:ascii="Arial" w:hAnsi="Arial" w:cs="Arial" w:hint="default"/>
      <w:b/>
      <w:bCs/>
      <w:i/>
      <w:iCs/>
      <w:color w:val="000000"/>
      <w:sz w:val="18"/>
      <w:szCs w:val="18"/>
      <w:shd w:val="clear" w:color="auto" w:fill="auto"/>
    </w:rPr>
  </w:style>
  <w:style w:type="character" w:customStyle="1" w:styleId="csab6e076993">
    <w:name w:val="csab6e076993"/>
    <w:rsid w:val="00817B62"/>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817B62"/>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817B62"/>
    <w:rPr>
      <w:rFonts w:ascii="Arial" w:hAnsi="Arial"/>
      <w:sz w:val="18"/>
      <w:lang w:val="x-none" w:eastAsia="ru-RU"/>
    </w:rPr>
  </w:style>
  <w:style w:type="paragraph" w:customStyle="1" w:styleId="Arial960">
    <w:name w:val="Arial9+6пт"/>
    <w:basedOn w:val="a"/>
    <w:link w:val="Arial96"/>
    <w:rsid w:val="00817B62"/>
    <w:pPr>
      <w:snapToGrid w:val="0"/>
      <w:spacing w:before="120"/>
    </w:pPr>
    <w:rPr>
      <w:rFonts w:ascii="Arial" w:hAnsi="Arial"/>
      <w:sz w:val="18"/>
      <w:lang w:val="x-none"/>
    </w:rPr>
  </w:style>
  <w:style w:type="character" w:customStyle="1" w:styleId="csf229d0ff86">
    <w:name w:val="csf229d0ff86"/>
    <w:rsid w:val="00817B62"/>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817B62"/>
    <w:rPr>
      <w:rFonts w:ascii="Segoe UI" w:hAnsi="Segoe UI" w:cs="Segoe UI" w:hint="default"/>
      <w:b/>
      <w:bCs/>
      <w:i/>
      <w:iCs/>
      <w:color w:val="102B56"/>
      <w:sz w:val="18"/>
      <w:szCs w:val="18"/>
      <w:shd w:val="clear" w:color="auto" w:fill="auto"/>
    </w:rPr>
  </w:style>
  <w:style w:type="character" w:customStyle="1" w:styleId="csab6e076914">
    <w:name w:val="csab6e076914"/>
    <w:rsid w:val="00817B62"/>
    <w:rPr>
      <w:rFonts w:ascii="Arial" w:hAnsi="Arial" w:cs="Arial" w:hint="default"/>
      <w:b w:val="0"/>
      <w:bCs w:val="0"/>
      <w:i w:val="0"/>
      <w:iCs w:val="0"/>
      <w:color w:val="000000"/>
      <w:sz w:val="18"/>
      <w:szCs w:val="18"/>
    </w:rPr>
  </w:style>
  <w:style w:type="character" w:customStyle="1" w:styleId="csf229d0ff134">
    <w:name w:val="csf229d0ff134"/>
    <w:rsid w:val="00817B62"/>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817B62"/>
    <w:rPr>
      <w:rFonts w:ascii="Arial" w:hAnsi="Arial" w:cs="Arial" w:hint="default"/>
      <w:b/>
      <w:bCs/>
      <w:i/>
      <w:iCs/>
      <w:color w:val="000000"/>
      <w:sz w:val="20"/>
      <w:szCs w:val="20"/>
      <w:shd w:val="clear" w:color="auto" w:fill="auto"/>
    </w:rPr>
  </w:style>
  <w:style w:type="character" w:styleId="af6">
    <w:name w:val="FollowedHyperlink"/>
    <w:uiPriority w:val="99"/>
    <w:unhideWhenUsed/>
    <w:rsid w:val="00817B62"/>
    <w:rPr>
      <w:color w:val="954F72"/>
      <w:u w:val="single"/>
    </w:rPr>
  </w:style>
  <w:style w:type="paragraph" w:customStyle="1" w:styleId="msonormal0">
    <w:name w:val="msonormal"/>
    <w:basedOn w:val="a"/>
    <w:rsid w:val="00817B62"/>
    <w:pPr>
      <w:spacing w:before="100" w:beforeAutospacing="1" w:after="100" w:afterAutospacing="1"/>
    </w:pPr>
    <w:rPr>
      <w:sz w:val="24"/>
      <w:szCs w:val="24"/>
      <w:lang w:val="en-US" w:eastAsia="en-US"/>
    </w:rPr>
  </w:style>
  <w:style w:type="paragraph" w:styleId="af7">
    <w:name w:val="Title"/>
    <w:basedOn w:val="a"/>
    <w:link w:val="af8"/>
    <w:uiPriority w:val="10"/>
    <w:qFormat/>
    <w:rsid w:val="00817B62"/>
    <w:rPr>
      <w:sz w:val="24"/>
      <w:szCs w:val="24"/>
      <w:lang w:val="en-US" w:eastAsia="en-US"/>
    </w:rPr>
  </w:style>
  <w:style w:type="character" w:customStyle="1" w:styleId="af8">
    <w:name w:val="Заголовок Знак"/>
    <w:link w:val="af7"/>
    <w:uiPriority w:val="10"/>
    <w:rsid w:val="00817B62"/>
    <w:rPr>
      <w:rFonts w:ascii="Times New Roman" w:hAnsi="Times New Roman"/>
      <w:sz w:val="24"/>
      <w:szCs w:val="24"/>
    </w:rPr>
  </w:style>
  <w:style w:type="paragraph" w:styleId="25">
    <w:name w:val="Body Text 2"/>
    <w:basedOn w:val="a"/>
    <w:link w:val="27"/>
    <w:uiPriority w:val="99"/>
    <w:unhideWhenUsed/>
    <w:rsid w:val="00817B62"/>
    <w:rPr>
      <w:sz w:val="24"/>
      <w:szCs w:val="24"/>
      <w:lang w:val="en-US" w:eastAsia="en-US"/>
    </w:rPr>
  </w:style>
  <w:style w:type="character" w:customStyle="1" w:styleId="27">
    <w:name w:val="Основной текст 2 Знак"/>
    <w:link w:val="25"/>
    <w:uiPriority w:val="99"/>
    <w:rsid w:val="00817B62"/>
    <w:rPr>
      <w:rFonts w:ascii="Times New Roman" w:hAnsi="Times New Roman"/>
      <w:sz w:val="24"/>
      <w:szCs w:val="24"/>
    </w:rPr>
  </w:style>
  <w:style w:type="character" w:customStyle="1" w:styleId="af9">
    <w:name w:val="Название Знак"/>
    <w:link w:val="afa"/>
    <w:locked/>
    <w:rsid w:val="00817B62"/>
    <w:rPr>
      <w:rFonts w:ascii="Cambria" w:hAnsi="Cambria"/>
      <w:color w:val="17365D"/>
      <w:spacing w:val="5"/>
    </w:rPr>
  </w:style>
  <w:style w:type="paragraph" w:customStyle="1" w:styleId="afa">
    <w:name w:val="Название"/>
    <w:basedOn w:val="a"/>
    <w:link w:val="af9"/>
    <w:rsid w:val="00817B62"/>
    <w:rPr>
      <w:rFonts w:ascii="Cambria" w:hAnsi="Cambria"/>
      <w:color w:val="17365D"/>
      <w:spacing w:val="5"/>
      <w:lang w:val="en-US" w:eastAsia="en-US"/>
    </w:rPr>
  </w:style>
  <w:style w:type="character" w:customStyle="1" w:styleId="afb">
    <w:name w:val="Верхній колонтитул Знак"/>
    <w:link w:val="1a"/>
    <w:uiPriority w:val="99"/>
    <w:locked/>
    <w:rsid w:val="00817B62"/>
  </w:style>
  <w:style w:type="paragraph" w:customStyle="1" w:styleId="1a">
    <w:name w:val="Верхній колонтитул1"/>
    <w:basedOn w:val="a"/>
    <w:link w:val="afb"/>
    <w:uiPriority w:val="99"/>
    <w:rsid w:val="00817B62"/>
    <w:rPr>
      <w:rFonts w:ascii="Calibri" w:hAnsi="Calibri"/>
      <w:lang w:val="en-US" w:eastAsia="en-US"/>
    </w:rPr>
  </w:style>
  <w:style w:type="character" w:customStyle="1" w:styleId="afc">
    <w:name w:val="Нижній колонтитул Знак"/>
    <w:link w:val="1b"/>
    <w:uiPriority w:val="99"/>
    <w:locked/>
    <w:rsid w:val="00817B62"/>
  </w:style>
  <w:style w:type="paragraph" w:customStyle="1" w:styleId="1b">
    <w:name w:val="Нижній колонтитул1"/>
    <w:basedOn w:val="a"/>
    <w:link w:val="afc"/>
    <w:uiPriority w:val="99"/>
    <w:rsid w:val="00817B62"/>
    <w:rPr>
      <w:rFonts w:ascii="Calibri" w:hAnsi="Calibri"/>
      <w:lang w:val="en-US" w:eastAsia="en-US"/>
    </w:rPr>
  </w:style>
  <w:style w:type="character" w:customStyle="1" w:styleId="afd">
    <w:name w:val="Назва Знак"/>
    <w:link w:val="1c"/>
    <w:locked/>
    <w:rsid w:val="00817B62"/>
    <w:rPr>
      <w:rFonts w:ascii="Calibri Light" w:hAnsi="Calibri Light" w:cs="Calibri Light"/>
      <w:spacing w:val="-10"/>
    </w:rPr>
  </w:style>
  <w:style w:type="paragraph" w:customStyle="1" w:styleId="1c">
    <w:name w:val="Назва1"/>
    <w:basedOn w:val="a"/>
    <w:link w:val="afd"/>
    <w:rsid w:val="00817B62"/>
    <w:rPr>
      <w:rFonts w:ascii="Calibri Light" w:hAnsi="Calibri Light" w:cs="Calibri Light"/>
      <w:spacing w:val="-10"/>
      <w:lang w:val="en-US" w:eastAsia="en-US"/>
    </w:rPr>
  </w:style>
  <w:style w:type="character" w:customStyle="1" w:styleId="2a">
    <w:name w:val="Основний текст 2 Знак"/>
    <w:link w:val="212"/>
    <w:locked/>
    <w:rsid w:val="00817B62"/>
  </w:style>
  <w:style w:type="paragraph" w:customStyle="1" w:styleId="212">
    <w:name w:val="Основний текст 21"/>
    <w:basedOn w:val="a"/>
    <w:link w:val="2a"/>
    <w:rsid w:val="00817B62"/>
    <w:rPr>
      <w:rFonts w:ascii="Calibri" w:hAnsi="Calibri"/>
      <w:lang w:val="en-US" w:eastAsia="en-US"/>
    </w:rPr>
  </w:style>
  <w:style w:type="character" w:customStyle="1" w:styleId="afe">
    <w:name w:val="Текст у виносці Знак"/>
    <w:link w:val="1d"/>
    <w:locked/>
    <w:rsid w:val="00817B62"/>
    <w:rPr>
      <w:rFonts w:ascii="Segoe UI" w:hAnsi="Segoe UI" w:cs="Segoe UI"/>
    </w:rPr>
  </w:style>
  <w:style w:type="paragraph" w:customStyle="1" w:styleId="1d">
    <w:name w:val="Текст у виносці1"/>
    <w:basedOn w:val="a"/>
    <w:link w:val="afe"/>
    <w:rsid w:val="00817B62"/>
    <w:rPr>
      <w:rFonts w:ascii="Segoe UI" w:hAnsi="Segoe UI" w:cs="Segoe UI"/>
      <w:lang w:val="en-US" w:eastAsia="en-US"/>
    </w:rPr>
  </w:style>
  <w:style w:type="character" w:customStyle="1" w:styleId="emailstyle45">
    <w:name w:val="emailstyle45"/>
    <w:semiHidden/>
    <w:rsid w:val="00817B62"/>
    <w:rPr>
      <w:rFonts w:ascii="Calibri" w:hAnsi="Calibri" w:cs="Calibri" w:hint="default"/>
      <w:color w:val="auto"/>
    </w:rPr>
  </w:style>
  <w:style w:type="character" w:customStyle="1" w:styleId="error">
    <w:name w:val="error"/>
    <w:rsid w:val="00817B62"/>
  </w:style>
  <w:style w:type="character" w:customStyle="1" w:styleId="TimesNewRoman121">
    <w:name w:val="Стиль Times New Roman 12 пт1"/>
    <w:rsid w:val="00817B62"/>
    <w:rPr>
      <w:rFonts w:ascii="Times New Roman" w:hAnsi="Times New Roman" w:cs="Times New Roman" w:hint="default"/>
    </w:rPr>
  </w:style>
  <w:style w:type="paragraph" w:styleId="aff">
    <w:name w:val="Normal (Web)"/>
    <w:basedOn w:val="a"/>
    <w:uiPriority w:val="99"/>
    <w:unhideWhenUsed/>
    <w:rsid w:val="00817B62"/>
    <w:pPr>
      <w:spacing w:before="100" w:beforeAutospacing="1" w:after="100" w:afterAutospacing="1"/>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69060-C10F-4EF0-96CC-FF6D9899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49262</Words>
  <Characters>280799</Characters>
  <Application>Microsoft Office Word</Application>
  <DocSecurity>0</DocSecurity>
  <Lines>2339</Lines>
  <Paragraphs>658</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329403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2023-03-16T07:34:00Z</dcterms:created>
  <dcterms:modified xsi:type="dcterms:W3CDTF">2023-03-16T07:34:00Z</dcterms:modified>
</cp:coreProperties>
</file>