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33951">
        <w:tc>
          <w:tcPr>
            <w:tcW w:w="3271" w:type="dxa"/>
          </w:tcPr>
          <w:p w:rsidR="00F33951" w:rsidRDefault="00F33951" w:rsidP="00A93E77">
            <w:pPr>
              <w:rPr>
                <w:sz w:val="28"/>
                <w:szCs w:val="28"/>
                <w:lang w:val="uk-UA"/>
              </w:rPr>
            </w:pPr>
          </w:p>
          <w:p w:rsidR="008E0195" w:rsidRDefault="00F33951" w:rsidP="00A93E77">
            <w:pPr>
              <w:rPr>
                <w:sz w:val="28"/>
                <w:szCs w:val="28"/>
                <w:lang w:val="uk-UA"/>
              </w:rPr>
            </w:pPr>
            <w:r>
              <w:rPr>
                <w:sz w:val="28"/>
                <w:szCs w:val="28"/>
                <w:lang w:val="uk-UA"/>
              </w:rPr>
              <w:t>04 травня 2023 року</w:t>
            </w:r>
          </w:p>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F33951" w:rsidRDefault="00F33951" w:rsidP="00A93E77">
            <w:pPr>
              <w:ind w:firstLine="72"/>
              <w:jc w:val="center"/>
              <w:rPr>
                <w:sz w:val="28"/>
                <w:szCs w:val="28"/>
                <w:lang w:val="uk-UA"/>
              </w:rPr>
            </w:pPr>
          </w:p>
          <w:p w:rsidR="008E0195" w:rsidRDefault="00F33951" w:rsidP="00A93E77">
            <w:pPr>
              <w:ind w:firstLine="72"/>
              <w:jc w:val="center"/>
              <w:rPr>
                <w:sz w:val="28"/>
                <w:szCs w:val="28"/>
                <w:lang w:val="uk-UA"/>
              </w:rPr>
            </w:pPr>
            <w:r>
              <w:rPr>
                <w:sz w:val="28"/>
                <w:szCs w:val="28"/>
                <w:lang w:val="uk-UA"/>
              </w:rPr>
              <w:t xml:space="preserve">                                                 № 841</w:t>
            </w:r>
          </w:p>
          <w:p w:rsidR="004E5F69" w:rsidRDefault="00210C3F"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w:t>
      </w:r>
      <w:r w:rsidR="001B19E4">
        <w:rPr>
          <w:sz w:val="28"/>
          <w:szCs w:val="28"/>
          <w:lang w:val="uk-UA"/>
        </w:rPr>
        <w:t>Тарасу Лясковському</w:t>
      </w:r>
      <w:r w:rsidR="00554BD0">
        <w:rPr>
          <w:sz w:val="28"/>
          <w:szCs w:val="28"/>
          <w:lang w:val="uk-UA"/>
        </w:rPr>
        <w:t>)</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D60AF1" w:rsidP="00EB6027">
      <w:pPr>
        <w:tabs>
          <w:tab w:val="left" w:pos="720"/>
          <w:tab w:val="left" w:pos="1080"/>
        </w:tabs>
        <w:ind w:firstLine="720"/>
        <w:jc w:val="both"/>
        <w:rPr>
          <w:sz w:val="28"/>
          <w:szCs w:val="28"/>
          <w:lang w:val="uk-UA"/>
        </w:rPr>
      </w:pPr>
      <w:r>
        <w:rPr>
          <w:sz w:val="28"/>
          <w:szCs w:val="28"/>
          <w:lang w:val="uk-UA"/>
        </w:rPr>
        <w:t xml:space="preserve">5.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F357A"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0F357A" w:rsidRDefault="000F357A" w:rsidP="000D32CE">
      <w:pPr>
        <w:rPr>
          <w:b/>
          <w:sz w:val="28"/>
          <w:szCs w:val="28"/>
          <w:lang w:val="uk-UA"/>
        </w:rPr>
        <w:sectPr w:rsidR="000F357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0F357A" w:rsidRPr="00D44A65" w:rsidRDefault="000F357A" w:rsidP="000F357A"/>
    <w:tbl>
      <w:tblPr>
        <w:tblW w:w="3825" w:type="dxa"/>
        <w:tblInd w:w="11448" w:type="dxa"/>
        <w:tblLayout w:type="fixed"/>
        <w:tblLook w:val="04A0" w:firstRow="1" w:lastRow="0" w:firstColumn="1" w:lastColumn="0" w:noHBand="0" w:noVBand="1"/>
      </w:tblPr>
      <w:tblGrid>
        <w:gridCol w:w="3825"/>
      </w:tblGrid>
      <w:tr w:rsidR="000F357A" w:rsidRPr="00D44A65" w:rsidTr="00301478">
        <w:tc>
          <w:tcPr>
            <w:tcW w:w="3825" w:type="dxa"/>
            <w:hideMark/>
          </w:tcPr>
          <w:p w:rsidR="000F357A" w:rsidRPr="00563C5F" w:rsidRDefault="000F357A" w:rsidP="00900CC6">
            <w:pPr>
              <w:pStyle w:val="4"/>
              <w:tabs>
                <w:tab w:val="left" w:pos="12600"/>
              </w:tabs>
              <w:spacing w:before="0" w:after="0"/>
              <w:rPr>
                <w:sz w:val="18"/>
                <w:szCs w:val="18"/>
              </w:rPr>
            </w:pPr>
            <w:r w:rsidRPr="00563C5F">
              <w:rPr>
                <w:sz w:val="18"/>
                <w:szCs w:val="18"/>
              </w:rPr>
              <w:t>Додаток 1</w:t>
            </w:r>
          </w:p>
          <w:p w:rsidR="000F357A" w:rsidRPr="00563C5F" w:rsidRDefault="000F357A" w:rsidP="00900CC6">
            <w:pPr>
              <w:pStyle w:val="4"/>
              <w:tabs>
                <w:tab w:val="left" w:pos="12600"/>
              </w:tabs>
              <w:spacing w:before="0" w:after="0"/>
              <w:rPr>
                <w:sz w:val="18"/>
                <w:szCs w:val="18"/>
              </w:rPr>
            </w:pPr>
            <w:r w:rsidRPr="00563C5F">
              <w:rPr>
                <w:sz w:val="18"/>
                <w:szCs w:val="18"/>
              </w:rPr>
              <w:t>до наказу Міністерства охорони</w:t>
            </w:r>
          </w:p>
          <w:p w:rsidR="000F357A" w:rsidRPr="00563C5F" w:rsidRDefault="000F357A" w:rsidP="00900CC6">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F357A" w:rsidRPr="00D44A65" w:rsidRDefault="000F357A" w:rsidP="00900CC6">
            <w:pPr>
              <w:pStyle w:val="4"/>
              <w:tabs>
                <w:tab w:val="left" w:pos="12600"/>
              </w:tabs>
              <w:spacing w:before="0" w:after="0"/>
              <w:rPr>
                <w:rFonts w:cs="Arial"/>
                <w:sz w:val="18"/>
                <w:szCs w:val="18"/>
              </w:rPr>
            </w:pPr>
            <w:r w:rsidRPr="002C073B">
              <w:rPr>
                <w:bCs w:val="0"/>
                <w:iCs/>
                <w:sz w:val="18"/>
                <w:szCs w:val="18"/>
                <w:u w:val="single"/>
              </w:rPr>
              <w:t>від</w:t>
            </w:r>
            <w:r>
              <w:rPr>
                <w:bCs w:val="0"/>
                <w:iCs/>
                <w:sz w:val="18"/>
                <w:szCs w:val="18"/>
                <w:u w:val="single"/>
              </w:rPr>
              <w:t xml:space="preserve"> 04 травня 2023 року </w:t>
            </w:r>
            <w:r w:rsidRPr="002C073B">
              <w:rPr>
                <w:bCs w:val="0"/>
                <w:iCs/>
                <w:sz w:val="18"/>
                <w:szCs w:val="18"/>
                <w:u w:val="single"/>
              </w:rPr>
              <w:t>№</w:t>
            </w:r>
            <w:r>
              <w:rPr>
                <w:bCs w:val="0"/>
                <w:iCs/>
                <w:sz w:val="18"/>
                <w:szCs w:val="18"/>
                <w:u w:val="single"/>
              </w:rPr>
              <w:t xml:space="preserve"> 841         </w:t>
            </w:r>
          </w:p>
        </w:tc>
      </w:tr>
    </w:tbl>
    <w:p w:rsidR="000F357A" w:rsidRPr="00D44A65" w:rsidRDefault="000F357A" w:rsidP="000F357A">
      <w:pPr>
        <w:tabs>
          <w:tab w:val="left" w:pos="12600"/>
        </w:tabs>
        <w:jc w:val="center"/>
        <w:rPr>
          <w:rFonts w:ascii="Arial" w:hAnsi="Arial" w:cs="Arial"/>
          <w:b/>
          <w:sz w:val="18"/>
          <w:szCs w:val="18"/>
          <w:lang w:val="en-US"/>
        </w:rPr>
      </w:pPr>
    </w:p>
    <w:p w:rsidR="00DE4BA1" w:rsidRDefault="00DE4BA1" w:rsidP="000F357A">
      <w:pPr>
        <w:keepNext/>
        <w:tabs>
          <w:tab w:val="left" w:pos="12600"/>
        </w:tabs>
        <w:jc w:val="center"/>
        <w:outlineLvl w:val="1"/>
        <w:rPr>
          <w:b/>
          <w:caps/>
          <w:sz w:val="28"/>
          <w:szCs w:val="28"/>
        </w:rPr>
      </w:pPr>
    </w:p>
    <w:p w:rsidR="000F357A" w:rsidRPr="00574516" w:rsidRDefault="000F357A" w:rsidP="000F357A">
      <w:pPr>
        <w:keepNext/>
        <w:tabs>
          <w:tab w:val="left" w:pos="12600"/>
        </w:tabs>
        <w:jc w:val="center"/>
        <w:outlineLvl w:val="1"/>
        <w:rPr>
          <w:b/>
          <w:sz w:val="28"/>
          <w:szCs w:val="28"/>
        </w:rPr>
      </w:pPr>
      <w:r w:rsidRPr="00574516">
        <w:rPr>
          <w:b/>
          <w:caps/>
          <w:sz w:val="28"/>
          <w:szCs w:val="28"/>
        </w:rPr>
        <w:t>ПЕРЕЛІК</w:t>
      </w:r>
    </w:p>
    <w:p w:rsidR="000F357A" w:rsidRDefault="000F357A" w:rsidP="000F357A">
      <w:pPr>
        <w:keepNext/>
        <w:jc w:val="center"/>
        <w:outlineLvl w:val="3"/>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F357A" w:rsidRPr="00D44A65" w:rsidRDefault="000F357A" w:rsidP="000F357A">
      <w:pPr>
        <w:keepNext/>
        <w:jc w:val="center"/>
        <w:outlineLvl w:val="3"/>
        <w:rPr>
          <w:rFonts w:ascii="Arial" w:hAnsi="Arial" w:cs="Arial"/>
          <w:b/>
          <w:caps/>
          <w:sz w:val="26"/>
          <w:szCs w:val="26"/>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843"/>
        <w:gridCol w:w="1701"/>
        <w:gridCol w:w="992"/>
        <w:gridCol w:w="1276"/>
        <w:gridCol w:w="1134"/>
        <w:gridCol w:w="2835"/>
        <w:gridCol w:w="1134"/>
        <w:gridCol w:w="1417"/>
        <w:gridCol w:w="1560"/>
      </w:tblGrid>
      <w:tr w:rsidR="000F357A" w:rsidRPr="00D44A65" w:rsidTr="00DE4BA1">
        <w:trPr>
          <w:tblHeader/>
        </w:trPr>
        <w:tc>
          <w:tcPr>
            <w:tcW w:w="567" w:type="dxa"/>
            <w:tcBorders>
              <w:top w:val="single" w:sz="4" w:space="0" w:color="000000"/>
            </w:tcBorders>
            <w:shd w:val="clear" w:color="auto" w:fill="D9D9D9"/>
            <w:hideMark/>
          </w:tcPr>
          <w:p w:rsidR="000F357A" w:rsidRPr="00D44A65" w:rsidRDefault="000F357A" w:rsidP="00301478">
            <w:pPr>
              <w:tabs>
                <w:tab w:val="left" w:pos="12600"/>
              </w:tabs>
              <w:jc w:val="center"/>
              <w:rPr>
                <w:rFonts w:ascii="Arial" w:hAnsi="Arial" w:cs="Arial"/>
                <w:b/>
                <w:i/>
                <w:sz w:val="16"/>
                <w:szCs w:val="16"/>
              </w:rPr>
            </w:pPr>
          </w:p>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 п/п</w:t>
            </w:r>
          </w:p>
        </w:tc>
        <w:tc>
          <w:tcPr>
            <w:tcW w:w="1276"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Заявник</w:t>
            </w:r>
          </w:p>
        </w:tc>
        <w:tc>
          <w:tcPr>
            <w:tcW w:w="992"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Країна заявника</w:t>
            </w:r>
          </w:p>
        </w:tc>
        <w:tc>
          <w:tcPr>
            <w:tcW w:w="1276"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Виробник</w:t>
            </w:r>
          </w:p>
        </w:tc>
        <w:tc>
          <w:tcPr>
            <w:tcW w:w="1134"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Країна виробника</w:t>
            </w:r>
          </w:p>
        </w:tc>
        <w:tc>
          <w:tcPr>
            <w:tcW w:w="2835"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Умови відпуску</w:t>
            </w:r>
          </w:p>
        </w:tc>
        <w:tc>
          <w:tcPr>
            <w:tcW w:w="1417"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Рекламування</w:t>
            </w:r>
          </w:p>
        </w:tc>
        <w:tc>
          <w:tcPr>
            <w:tcW w:w="1560" w:type="dxa"/>
            <w:tcBorders>
              <w:top w:val="single" w:sz="4" w:space="0" w:color="000000"/>
            </w:tcBorders>
            <w:shd w:val="clear" w:color="auto" w:fill="D9D9D9"/>
          </w:tcPr>
          <w:p w:rsidR="000F357A" w:rsidRPr="00D44A65" w:rsidRDefault="000F357A" w:rsidP="00301478">
            <w:pPr>
              <w:tabs>
                <w:tab w:val="left" w:pos="12600"/>
              </w:tabs>
              <w:jc w:val="center"/>
              <w:rPr>
                <w:rFonts w:ascii="Arial" w:hAnsi="Arial" w:cs="Arial"/>
                <w:b/>
                <w:i/>
                <w:sz w:val="16"/>
                <w:szCs w:val="16"/>
              </w:rPr>
            </w:pPr>
            <w:r w:rsidRPr="00D44A65">
              <w:rPr>
                <w:rFonts w:ascii="Arial" w:hAnsi="Arial" w:cs="Arial"/>
                <w:b/>
                <w:i/>
                <w:sz w:val="16"/>
                <w:szCs w:val="16"/>
              </w:rPr>
              <w:t>Номер реєстраційного посвідчення</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АРГІНІН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розчин для інфузій, 42 мг/мл; по 100 мл у контейнері з поліпропілену; по 1 контейнеру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Дочірнє підприємство "Фарматрейд"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Дочірнє підприємство "Фарматрейд"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i/>
                <w:sz w:val="16"/>
                <w:szCs w:val="16"/>
                <w:lang w:val="en-US"/>
              </w:rPr>
            </w:pPr>
            <w:r w:rsidRPr="00D44A65">
              <w:rPr>
                <w:rFonts w:ascii="Arial" w:hAnsi="Arial" w:cs="Arial"/>
                <w:i/>
                <w:sz w:val="16"/>
                <w:szCs w:val="16"/>
                <w:lang w:val="en-US"/>
              </w:rPr>
              <w:t xml:space="preserve">за </w:t>
            </w:r>
          </w:p>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UA/20009/01/01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 xml:space="preserve">ВОРИКОНАЗОЛ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порошок для розчину для інфузій по 200 мг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Дженофарм Лтд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Хайнань Полі Фарм Ко., Лтд.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i/>
                <w:sz w:val="16"/>
                <w:szCs w:val="16"/>
                <w:lang w:val="en-US"/>
              </w:rPr>
            </w:pPr>
            <w:r w:rsidRPr="00D44A65">
              <w:rPr>
                <w:rFonts w:ascii="Arial" w:hAnsi="Arial" w:cs="Arial"/>
                <w:i/>
                <w:sz w:val="16"/>
                <w:szCs w:val="16"/>
                <w:lang w:val="en-US"/>
              </w:rPr>
              <w:t xml:space="preserve">за </w:t>
            </w:r>
          </w:p>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UA/20010/01/01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ВОРИКОНАЗ</w:t>
            </w:r>
            <w:r w:rsidRPr="00D44A65">
              <w:rPr>
                <w:rFonts w:ascii="Arial" w:hAnsi="Arial" w:cs="Arial"/>
                <w:b/>
                <w:sz w:val="16"/>
                <w:szCs w:val="16"/>
              </w:rPr>
              <w:lastRenderedPageBreak/>
              <w:t xml:space="preserve">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lastRenderedPageBreak/>
              <w:t xml:space="preserve">порошок для розчину </w:t>
            </w:r>
            <w:r w:rsidRPr="00D44A65">
              <w:rPr>
                <w:rFonts w:ascii="Arial" w:hAnsi="Arial" w:cs="Arial"/>
                <w:sz w:val="16"/>
                <w:szCs w:val="16"/>
              </w:rPr>
              <w:lastRenderedPageBreak/>
              <w:t>для інфузій по 200 мг in bulk: по 100 флаконів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lastRenderedPageBreak/>
              <w:t>Дженофарм Лтд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lastRenderedPageBreak/>
              <w:t xml:space="preserve">Велика </w:t>
            </w:r>
            <w:r w:rsidRPr="00D44A65">
              <w:rPr>
                <w:rFonts w:ascii="Arial" w:hAnsi="Arial" w:cs="Arial"/>
                <w:sz w:val="16"/>
                <w:szCs w:val="16"/>
              </w:rPr>
              <w:lastRenderedPageBreak/>
              <w:t>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lastRenderedPageBreak/>
              <w:t xml:space="preserve">Хайнань Полі </w:t>
            </w:r>
            <w:r w:rsidRPr="00D44A65">
              <w:rPr>
                <w:rFonts w:ascii="Arial" w:hAnsi="Arial" w:cs="Arial"/>
                <w:sz w:val="16"/>
                <w:szCs w:val="16"/>
              </w:rPr>
              <w:lastRenderedPageBreak/>
              <w:t>Фарм Ко., Лтд.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lastRenderedPageBreak/>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r>
            <w:r w:rsidRPr="00D44A65">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lastRenderedPageBreak/>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lastRenderedPageBreak/>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lastRenderedPageBreak/>
              <w:t>UA/20011/01/01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ГАБАПЕНТИН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порошок кристалічний (субстанція) в подвійних пакетах із плівки поліетиленової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ПрАТ "Технолог"</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ЦЗЯНГСІ СИНЕРДЖИ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UA/20012/01/01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ГУАЙФЕНЕЗИН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кристалічний порошок (субстанція) в пакетах двошаравих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Жеянг Хайчжоу Фармасьютикал Ко., Лтд.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UA/20013/01/01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ДЕКСАНЕСТ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концентрат для розчину для інфузій, 100 мкг/мл, по 2 мл у ампулі, по 1 ампулі у пачці з картону; по 2 мл у ампулі, по 5 ампул у блістері, по 1 або 5 блістерів у пачці з картону; по 4 мл у флаконі, по 1 флакону у пачці з картону; по 4 мл у флаконі, по 4 флакони у блістері, по 1 блістеру у пачці з картону; по 10 мл у флаконі, по 1 флакону у пачці з картону; по 10 мл у флаконі, по 4 флакони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UA/20014/01/01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ДЕКСМЕДЕТОМІДИНУ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порошок (субстанція) в поліетиленових контейнерах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Ферміон Ой</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Фінляднія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UA/20015/01/01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ЕРЛОТИНІБ АЛКАЛОЇД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АЛКАЛОЇД АД Скоп’є</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контроль якості/тестування:</w:t>
            </w:r>
            <w:r w:rsidRPr="00D44A65">
              <w:rPr>
                <w:rFonts w:ascii="Arial" w:hAnsi="Arial" w:cs="Arial"/>
                <w:sz w:val="16"/>
                <w:szCs w:val="16"/>
              </w:rPr>
              <w:br/>
              <w:t>Фармадокс Хелскеа Лтд., Мальта</w:t>
            </w:r>
            <w:r w:rsidRPr="00D44A65">
              <w:rPr>
                <w:rFonts w:ascii="Arial" w:hAnsi="Arial" w:cs="Arial"/>
                <w:sz w:val="16"/>
                <w:szCs w:val="16"/>
              </w:rPr>
              <w:br/>
            </w:r>
            <w:r w:rsidRPr="00D44A65">
              <w:rPr>
                <w:rFonts w:ascii="Arial" w:hAnsi="Arial" w:cs="Arial"/>
                <w:sz w:val="16"/>
                <w:szCs w:val="16"/>
              </w:rPr>
              <w:br/>
              <w:t>випуск серій:</w:t>
            </w:r>
            <w:r w:rsidRPr="00D44A65">
              <w:rPr>
                <w:rFonts w:ascii="Arial" w:hAnsi="Arial" w:cs="Arial"/>
                <w:sz w:val="16"/>
                <w:szCs w:val="16"/>
              </w:rPr>
              <w:br/>
              <w:t>АЛКАЛОЇД АД Скоп’є, Республіка Північна Македонія</w:t>
            </w:r>
            <w:r w:rsidRPr="00D44A65">
              <w:rPr>
                <w:rFonts w:ascii="Arial" w:hAnsi="Arial" w:cs="Arial"/>
                <w:sz w:val="16"/>
                <w:szCs w:val="16"/>
              </w:rPr>
              <w:br/>
            </w:r>
            <w:r w:rsidRPr="00D44A65">
              <w:rPr>
                <w:rFonts w:ascii="Arial" w:hAnsi="Arial" w:cs="Arial"/>
                <w:sz w:val="16"/>
                <w:szCs w:val="16"/>
              </w:rPr>
              <w:br/>
              <w:t>первинне та вторинне пакування, контроль якості/тестування:</w:t>
            </w:r>
            <w:r w:rsidRPr="00D44A65">
              <w:rPr>
                <w:rFonts w:ascii="Arial" w:hAnsi="Arial" w:cs="Arial"/>
                <w:sz w:val="16"/>
                <w:szCs w:val="16"/>
              </w:rPr>
              <w:br/>
              <w:t>Сінтон Хіспанія С.Л., Іспанія</w:t>
            </w:r>
            <w:r w:rsidRPr="00D44A65">
              <w:rPr>
                <w:rFonts w:ascii="Arial" w:hAnsi="Arial" w:cs="Arial"/>
                <w:sz w:val="16"/>
                <w:szCs w:val="16"/>
              </w:rPr>
              <w:br/>
            </w:r>
            <w:r w:rsidRPr="00D44A65">
              <w:rPr>
                <w:rFonts w:ascii="Arial" w:hAnsi="Arial" w:cs="Arial"/>
                <w:sz w:val="16"/>
                <w:szCs w:val="16"/>
              </w:rPr>
              <w:br/>
              <w:t>первинне та вторинне пакування:</w:t>
            </w:r>
            <w:r w:rsidRPr="00D44A65">
              <w:rPr>
                <w:rFonts w:ascii="Arial" w:hAnsi="Arial" w:cs="Arial"/>
                <w:sz w:val="16"/>
                <w:szCs w:val="16"/>
              </w:rPr>
              <w:br/>
              <w:t>ГЕ Фармасьютікалс Лтд., Болгарія</w:t>
            </w:r>
            <w:r w:rsidRPr="00D44A65">
              <w:rPr>
                <w:rFonts w:ascii="Arial" w:hAnsi="Arial" w:cs="Arial"/>
                <w:sz w:val="16"/>
                <w:szCs w:val="16"/>
              </w:rPr>
              <w:br/>
            </w:r>
            <w:r w:rsidRPr="00D44A65">
              <w:rPr>
                <w:rFonts w:ascii="Arial" w:hAnsi="Arial" w:cs="Arial"/>
                <w:sz w:val="16"/>
                <w:szCs w:val="16"/>
              </w:rPr>
              <w:br/>
              <w:t>виробництво готового продукту, первинне та вторинне пакування, контроль якості/тестування:</w:t>
            </w:r>
            <w:r w:rsidRPr="00D44A65">
              <w:rPr>
                <w:rFonts w:ascii="Arial" w:hAnsi="Arial" w:cs="Arial"/>
                <w:sz w:val="16"/>
                <w:szCs w:val="16"/>
              </w:rPr>
              <w:br/>
              <w:t>Сінтон Чилі Лтда., Чилі</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 Іспанія/ Болгарія/ Чилі</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UA/20016/01/01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ЕРЛОТИНІБ АЛКАЛОЇД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150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АЛКАЛОЇД АД Скоп’є</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контроль якості/тестування:</w:t>
            </w:r>
            <w:r w:rsidRPr="00D44A65">
              <w:rPr>
                <w:rFonts w:ascii="Arial" w:hAnsi="Arial" w:cs="Arial"/>
                <w:sz w:val="16"/>
                <w:szCs w:val="16"/>
              </w:rPr>
              <w:br/>
              <w:t>Фармадокс Хелскеа Лтд., Мальта</w:t>
            </w:r>
            <w:r w:rsidRPr="00D44A65">
              <w:rPr>
                <w:rFonts w:ascii="Arial" w:hAnsi="Arial" w:cs="Arial"/>
                <w:sz w:val="16"/>
                <w:szCs w:val="16"/>
              </w:rPr>
              <w:br/>
            </w:r>
            <w:r w:rsidRPr="00D44A65">
              <w:rPr>
                <w:rFonts w:ascii="Arial" w:hAnsi="Arial" w:cs="Arial"/>
                <w:sz w:val="16"/>
                <w:szCs w:val="16"/>
              </w:rPr>
              <w:br/>
              <w:t>випуск серій:</w:t>
            </w:r>
            <w:r w:rsidRPr="00D44A65">
              <w:rPr>
                <w:rFonts w:ascii="Arial" w:hAnsi="Arial" w:cs="Arial"/>
                <w:sz w:val="16"/>
                <w:szCs w:val="16"/>
              </w:rPr>
              <w:br/>
              <w:t>АЛКАЛОЇД АД Скоп’є, Республіка Північна Македонія</w:t>
            </w:r>
            <w:r w:rsidRPr="00D44A65">
              <w:rPr>
                <w:rFonts w:ascii="Arial" w:hAnsi="Arial" w:cs="Arial"/>
                <w:sz w:val="16"/>
                <w:szCs w:val="16"/>
              </w:rPr>
              <w:br/>
            </w:r>
            <w:r w:rsidRPr="00D44A65">
              <w:rPr>
                <w:rFonts w:ascii="Arial" w:hAnsi="Arial" w:cs="Arial"/>
                <w:sz w:val="16"/>
                <w:szCs w:val="16"/>
              </w:rPr>
              <w:br/>
              <w:t>первинне та вторинне пакування, контроль якості/тестування:</w:t>
            </w:r>
            <w:r w:rsidRPr="00D44A65">
              <w:rPr>
                <w:rFonts w:ascii="Arial" w:hAnsi="Arial" w:cs="Arial"/>
                <w:sz w:val="16"/>
                <w:szCs w:val="16"/>
              </w:rPr>
              <w:br/>
              <w:t>Сінтон Хіспанія С.Л., Іспанія</w:t>
            </w:r>
            <w:r w:rsidRPr="00D44A65">
              <w:rPr>
                <w:rFonts w:ascii="Arial" w:hAnsi="Arial" w:cs="Arial"/>
                <w:sz w:val="16"/>
                <w:szCs w:val="16"/>
              </w:rPr>
              <w:br/>
            </w:r>
            <w:r w:rsidRPr="00D44A65">
              <w:rPr>
                <w:rFonts w:ascii="Arial" w:hAnsi="Arial" w:cs="Arial"/>
                <w:sz w:val="16"/>
                <w:szCs w:val="16"/>
              </w:rPr>
              <w:br/>
              <w:t>первинне та вторинне пакування:</w:t>
            </w:r>
            <w:r w:rsidRPr="00D44A65">
              <w:rPr>
                <w:rFonts w:ascii="Arial" w:hAnsi="Arial" w:cs="Arial"/>
                <w:sz w:val="16"/>
                <w:szCs w:val="16"/>
              </w:rPr>
              <w:br/>
              <w:t>ГЕ Фармасьютікалс Лтд., Болгарія</w:t>
            </w:r>
            <w:r w:rsidRPr="00D44A65">
              <w:rPr>
                <w:rFonts w:ascii="Arial" w:hAnsi="Arial" w:cs="Arial"/>
                <w:sz w:val="16"/>
                <w:szCs w:val="16"/>
              </w:rPr>
              <w:br/>
            </w:r>
            <w:r w:rsidRPr="00D44A65">
              <w:rPr>
                <w:rFonts w:ascii="Arial" w:hAnsi="Arial" w:cs="Arial"/>
                <w:sz w:val="16"/>
                <w:szCs w:val="16"/>
              </w:rPr>
              <w:br/>
              <w:t>виробництво готового продукту, первинне та вторинне пакування, контроль якості/тестування:</w:t>
            </w:r>
            <w:r w:rsidRPr="00D44A65">
              <w:rPr>
                <w:rFonts w:ascii="Arial" w:hAnsi="Arial" w:cs="Arial"/>
                <w:sz w:val="16"/>
                <w:szCs w:val="16"/>
              </w:rPr>
              <w:br/>
              <w:t>Сінтон Чилі Лтда., Чилі</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 Іспанія/ Болгарія/ Чилі</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UA/20016/01/02</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НАТРІЮ ТІОСУЛЬФАТ ПЕНТАГІДРАТ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 xml:space="preserve">кристали (субстанція) у подвійних поліетиленових пакетах для фармацевтичного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Кентон Лабораторіес Пвт. Лтд.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UA/20017/01/01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НЕОСПАСТИЛ®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UA/18292/02/01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ОЛОПАТАДИН УНІМЕД ФАРМА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краплі очні, розчин, 1 мг/мл, по 5 мл або по 10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ТОВ «УНІМЕД ФАРМА»</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ТОВ «УНІМЕД ФАРМА»</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Словацька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UA/20019/01/01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 xml:space="preserve">ПАРАЦЕТАМОЛ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500 мг; по 10 таблеток у блістері; по 1, або по 2, або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ПрАТ "Технолог"</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ПрАТ "Технолог"</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UA/20020/01/01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САЛІЦИЛОВА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розчин для зовнішнього застосування, спиртовий 1 %, по 40 мл у флаконах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"УКРСПЕЦФАРМ"</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Товариство з обмеженою відповідальністю «УКРСПЕЦФАРМ»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UA/20021/01/01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ТЕТРАМЕТИЛГЛЮКОНУРИЛ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кристалічний 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"ФАРМХІМ"</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"ФАРМХІМ"</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UA/20022/01/01</w:t>
            </w:r>
          </w:p>
        </w:tc>
      </w:tr>
      <w:tr w:rsidR="000F357A" w:rsidRPr="00D44A65" w:rsidTr="00DE4BA1">
        <w:tc>
          <w:tcPr>
            <w:tcW w:w="567" w:type="dxa"/>
            <w:tcBorders>
              <w:top w:val="single" w:sz="4" w:space="0" w:color="auto"/>
              <w:left w:val="single" w:sz="4" w:space="0" w:color="000000"/>
              <w:bottom w:val="single" w:sz="4" w:space="0" w:color="auto"/>
              <w:right w:val="single" w:sz="4" w:space="0" w:color="000000"/>
            </w:tcBorders>
            <w:shd w:val="clear" w:color="auto" w:fill="auto"/>
          </w:tcPr>
          <w:p w:rsidR="000F357A" w:rsidRPr="00D44A65" w:rsidRDefault="000F357A" w:rsidP="000F357A">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F357A" w:rsidRPr="00D44A65" w:rsidRDefault="000F357A" w:rsidP="00301478">
            <w:pPr>
              <w:pStyle w:val="11"/>
              <w:tabs>
                <w:tab w:val="left" w:pos="12600"/>
              </w:tabs>
              <w:rPr>
                <w:rFonts w:ascii="Arial" w:hAnsi="Arial" w:cs="Arial"/>
                <w:b/>
                <w:i/>
                <w:sz w:val="16"/>
                <w:szCs w:val="16"/>
              </w:rPr>
            </w:pPr>
            <w:r w:rsidRPr="00D44A65">
              <w:rPr>
                <w:rFonts w:ascii="Arial" w:hAnsi="Arial" w:cs="Arial"/>
                <w:b/>
                <w:sz w:val="16"/>
                <w:szCs w:val="16"/>
              </w:rPr>
              <w:t>ТУСПАН®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rPr>
                <w:rFonts w:ascii="Arial" w:hAnsi="Arial" w:cs="Arial"/>
                <w:sz w:val="16"/>
                <w:szCs w:val="16"/>
              </w:rPr>
            </w:pPr>
            <w:r w:rsidRPr="00D44A65">
              <w:rPr>
                <w:rFonts w:ascii="Arial" w:hAnsi="Arial" w:cs="Arial"/>
                <w:sz w:val="16"/>
                <w:szCs w:val="16"/>
              </w:rPr>
              <w:t>сироп 1,5 мг/мл; по 100 мл або 200 мл сиропу у флаконах полімерних, закупорених кришками полімерними, по 1 флакону з мірним стаканчиком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АТ «ВІТАМІНИ»</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АТ «ВІТАМІНИ»</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sz w:val="16"/>
                <w:szCs w:val="16"/>
              </w:rPr>
            </w:pPr>
            <w:r w:rsidRPr="00D44A65">
              <w:rPr>
                <w:rFonts w:ascii="Arial" w:hAnsi="Arial" w:cs="Arial"/>
                <w:sz w:val="16"/>
                <w:szCs w:val="16"/>
              </w:rPr>
              <w:t>реєстрація на 5 років</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ind w:left="-101"/>
              <w:jc w:val="center"/>
              <w:rPr>
                <w:rFonts w:ascii="Arial" w:hAnsi="Arial" w:cs="Arial"/>
                <w:b/>
                <w:i/>
                <w:sz w:val="16"/>
                <w:szCs w:val="16"/>
              </w:rPr>
            </w:pPr>
            <w:r w:rsidRPr="00D44A65">
              <w:rPr>
                <w:rFonts w:ascii="Arial" w:hAnsi="Arial" w:cs="Arial"/>
                <w:i/>
                <w:sz w:val="16"/>
                <w:szCs w:val="16"/>
                <w:lang w:val="en-US"/>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F357A" w:rsidRPr="00D44A65" w:rsidRDefault="000F357A"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F357A" w:rsidRPr="008F0BF5" w:rsidRDefault="000F357A" w:rsidP="00301478">
            <w:pPr>
              <w:pStyle w:val="11"/>
              <w:tabs>
                <w:tab w:val="left" w:pos="12600"/>
              </w:tabs>
              <w:jc w:val="center"/>
              <w:rPr>
                <w:rFonts w:ascii="Arial" w:hAnsi="Arial" w:cs="Arial"/>
                <w:sz w:val="16"/>
                <w:szCs w:val="16"/>
              </w:rPr>
            </w:pPr>
            <w:r w:rsidRPr="008F0BF5">
              <w:rPr>
                <w:rFonts w:ascii="Arial" w:hAnsi="Arial" w:cs="Arial"/>
                <w:sz w:val="16"/>
                <w:szCs w:val="16"/>
              </w:rPr>
              <w:t>UA/20023/01/01</w:t>
            </w:r>
          </w:p>
        </w:tc>
      </w:tr>
    </w:tbl>
    <w:p w:rsidR="000F357A" w:rsidRDefault="000F357A" w:rsidP="000F357A">
      <w:pPr>
        <w:ind w:right="20"/>
        <w:rPr>
          <w:rStyle w:val="cs7864ebcf1"/>
          <w:rFonts w:ascii="Arial" w:hAnsi="Arial" w:cs="Arial"/>
          <w:color w:val="auto"/>
        </w:rPr>
      </w:pPr>
    </w:p>
    <w:p w:rsidR="00DE4BA1" w:rsidRPr="00D44A65" w:rsidRDefault="00DE4BA1" w:rsidP="000F357A">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0F357A" w:rsidRPr="00D44A65" w:rsidTr="00301478">
        <w:tc>
          <w:tcPr>
            <w:tcW w:w="7421" w:type="dxa"/>
            <w:hideMark/>
          </w:tcPr>
          <w:p w:rsidR="000F357A" w:rsidRPr="00B31045" w:rsidRDefault="000F357A" w:rsidP="00301478">
            <w:pPr>
              <w:rPr>
                <w:rStyle w:val="cs95e872d03"/>
                <w:sz w:val="28"/>
                <w:szCs w:val="28"/>
              </w:rPr>
            </w:pPr>
            <w:r w:rsidRPr="00B31045">
              <w:rPr>
                <w:rStyle w:val="cs7a65ad241"/>
                <w:sz w:val="28"/>
                <w:szCs w:val="28"/>
              </w:rPr>
              <w:t xml:space="preserve">Начальник </w:t>
            </w:r>
          </w:p>
          <w:p w:rsidR="000F357A" w:rsidRPr="00B31045" w:rsidRDefault="000F357A" w:rsidP="00301478">
            <w:pPr>
              <w:ind w:right="20"/>
              <w:rPr>
                <w:rStyle w:val="cs7864ebcf1"/>
                <w:b w:val="0"/>
                <w:color w:val="auto"/>
                <w:sz w:val="28"/>
                <w:szCs w:val="28"/>
              </w:rPr>
            </w:pPr>
            <w:r w:rsidRPr="00B31045">
              <w:rPr>
                <w:rStyle w:val="cs7a65ad241"/>
                <w:sz w:val="28"/>
                <w:szCs w:val="28"/>
              </w:rPr>
              <w:t>Фармацевтичного управління</w:t>
            </w:r>
          </w:p>
        </w:tc>
        <w:tc>
          <w:tcPr>
            <w:tcW w:w="7422" w:type="dxa"/>
          </w:tcPr>
          <w:p w:rsidR="000F357A" w:rsidRDefault="000F357A" w:rsidP="00301478">
            <w:pPr>
              <w:pStyle w:val="cs95e872d0"/>
              <w:jc w:val="right"/>
              <w:rPr>
                <w:rStyle w:val="cs7a65ad241"/>
                <w:sz w:val="28"/>
                <w:szCs w:val="28"/>
              </w:rPr>
            </w:pPr>
          </w:p>
          <w:p w:rsidR="000F357A" w:rsidRPr="00B31045" w:rsidRDefault="000F357A" w:rsidP="00301478">
            <w:pPr>
              <w:pStyle w:val="cs95e872d0"/>
              <w:jc w:val="right"/>
              <w:rPr>
                <w:rStyle w:val="cs7864ebcf1"/>
                <w:color w:val="auto"/>
                <w:sz w:val="28"/>
                <w:szCs w:val="28"/>
              </w:rPr>
            </w:pPr>
            <w:r w:rsidRPr="00B31045">
              <w:rPr>
                <w:rStyle w:val="cs7a65ad241"/>
                <w:sz w:val="28"/>
                <w:szCs w:val="28"/>
              </w:rPr>
              <w:t>Тарас ЛЯСКОВСЬКИЙ</w:t>
            </w:r>
          </w:p>
        </w:tc>
      </w:tr>
    </w:tbl>
    <w:p w:rsidR="000F357A" w:rsidRPr="00D44A65" w:rsidRDefault="000F357A" w:rsidP="000F357A"/>
    <w:p w:rsidR="000F357A" w:rsidRDefault="000F357A" w:rsidP="000D32CE">
      <w:pPr>
        <w:rPr>
          <w:b/>
          <w:sz w:val="28"/>
          <w:szCs w:val="28"/>
          <w:lang w:val="uk-UA"/>
        </w:rPr>
        <w:sectPr w:rsidR="000F357A" w:rsidSect="00DE4BA1">
          <w:headerReference w:type="default" r:id="rId13"/>
          <w:footerReference w:type="default" r:id="rId14"/>
          <w:pgSz w:w="16838" w:h="11906" w:orient="landscape"/>
          <w:pgMar w:top="567"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1102F" w:rsidRPr="00D44A65" w:rsidTr="00301478">
        <w:tc>
          <w:tcPr>
            <w:tcW w:w="3828" w:type="dxa"/>
          </w:tcPr>
          <w:p w:rsidR="00B1102F" w:rsidRPr="008C1EC6" w:rsidRDefault="00B1102F" w:rsidP="002541F9">
            <w:pPr>
              <w:pStyle w:val="4"/>
              <w:tabs>
                <w:tab w:val="left" w:pos="12600"/>
              </w:tabs>
              <w:spacing w:before="0" w:after="0"/>
              <w:rPr>
                <w:bCs w:val="0"/>
                <w:iCs/>
                <w:sz w:val="18"/>
                <w:szCs w:val="18"/>
              </w:rPr>
            </w:pPr>
            <w:r w:rsidRPr="008C1EC6">
              <w:rPr>
                <w:bCs w:val="0"/>
                <w:iCs/>
                <w:sz w:val="18"/>
                <w:szCs w:val="18"/>
              </w:rPr>
              <w:t>Додаток 2</w:t>
            </w:r>
          </w:p>
          <w:p w:rsidR="00B1102F" w:rsidRPr="008C1EC6" w:rsidRDefault="00B1102F" w:rsidP="002541F9">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B1102F" w:rsidRPr="008C1EC6" w:rsidRDefault="00B1102F" w:rsidP="002541F9">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1102F" w:rsidRPr="00723274" w:rsidRDefault="00B1102F" w:rsidP="002541F9">
            <w:pPr>
              <w:tabs>
                <w:tab w:val="left" w:pos="12600"/>
              </w:tabs>
              <w:rPr>
                <w:rFonts w:ascii="Arial" w:hAnsi="Arial" w:cs="Arial"/>
                <w:b/>
                <w:sz w:val="18"/>
                <w:szCs w:val="18"/>
                <w:u w:val="single"/>
              </w:rPr>
            </w:pPr>
            <w:r w:rsidRPr="00723274">
              <w:rPr>
                <w:b/>
                <w:bCs/>
                <w:iCs/>
                <w:sz w:val="18"/>
                <w:szCs w:val="18"/>
                <w:u w:val="single"/>
              </w:rPr>
              <w:t>від 04 травня 2023 року_№ 841</w:t>
            </w:r>
          </w:p>
        </w:tc>
      </w:tr>
    </w:tbl>
    <w:p w:rsidR="00B1102F" w:rsidRPr="00D44A65" w:rsidRDefault="00B1102F" w:rsidP="00B1102F">
      <w:pPr>
        <w:tabs>
          <w:tab w:val="left" w:pos="12600"/>
        </w:tabs>
        <w:jc w:val="center"/>
        <w:rPr>
          <w:rFonts w:ascii="Arial" w:hAnsi="Arial" w:cs="Arial"/>
          <w:sz w:val="18"/>
          <w:szCs w:val="18"/>
          <w:u w:val="single"/>
        </w:rPr>
      </w:pPr>
    </w:p>
    <w:p w:rsidR="00B1102F" w:rsidRPr="00D44A65" w:rsidRDefault="00B1102F" w:rsidP="00B1102F">
      <w:pPr>
        <w:tabs>
          <w:tab w:val="left" w:pos="12600"/>
        </w:tabs>
        <w:jc w:val="center"/>
        <w:rPr>
          <w:rFonts w:ascii="Arial" w:hAnsi="Arial" w:cs="Arial"/>
          <w:sz w:val="18"/>
          <w:szCs w:val="18"/>
        </w:rPr>
      </w:pPr>
    </w:p>
    <w:p w:rsidR="00B1102F" w:rsidRPr="000A0E9C" w:rsidRDefault="00B1102F" w:rsidP="00B1102F">
      <w:pPr>
        <w:keepNext/>
        <w:tabs>
          <w:tab w:val="left" w:pos="12600"/>
        </w:tabs>
        <w:jc w:val="center"/>
        <w:outlineLvl w:val="1"/>
        <w:rPr>
          <w:b/>
          <w:caps/>
          <w:sz w:val="28"/>
          <w:szCs w:val="28"/>
        </w:rPr>
      </w:pPr>
      <w:r w:rsidRPr="000A0E9C">
        <w:rPr>
          <w:b/>
          <w:caps/>
          <w:sz w:val="28"/>
          <w:szCs w:val="28"/>
        </w:rPr>
        <w:t>ПЕРЕЛІК</w:t>
      </w:r>
    </w:p>
    <w:p w:rsidR="00B1102F" w:rsidRPr="000A0E9C" w:rsidRDefault="00B1102F" w:rsidP="00B1102F">
      <w:pPr>
        <w:tabs>
          <w:tab w:val="left" w:pos="12600"/>
        </w:tabs>
        <w:jc w:val="center"/>
        <w:rPr>
          <w:b/>
          <w:caps/>
          <w:sz w:val="28"/>
          <w:szCs w:val="28"/>
        </w:rPr>
      </w:pPr>
      <w:r w:rsidRPr="000A0E9C">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1102F" w:rsidRPr="00D44A65" w:rsidRDefault="00B1102F" w:rsidP="00B1102F">
      <w:pPr>
        <w:ind w:right="20"/>
        <w:rPr>
          <w:rStyle w:val="cs7864ebcf1"/>
          <w:rFonts w:ascii="Arial" w:hAnsi="Arial" w:cs="Arial"/>
          <w:color w:val="auto"/>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276"/>
        <w:gridCol w:w="1134"/>
        <w:gridCol w:w="1559"/>
        <w:gridCol w:w="1135"/>
        <w:gridCol w:w="3260"/>
        <w:gridCol w:w="1134"/>
        <w:gridCol w:w="992"/>
        <w:gridCol w:w="1559"/>
      </w:tblGrid>
      <w:tr w:rsidR="00B1102F" w:rsidRPr="00D44A65" w:rsidTr="002541F9">
        <w:trPr>
          <w:tblHeader/>
        </w:trPr>
        <w:tc>
          <w:tcPr>
            <w:tcW w:w="568" w:type="dxa"/>
            <w:tcBorders>
              <w:top w:val="single" w:sz="4" w:space="0" w:color="000000"/>
            </w:tcBorders>
            <w:shd w:val="clear" w:color="auto" w:fill="D9D9D9"/>
            <w:hideMark/>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 п/п</w:t>
            </w:r>
          </w:p>
        </w:tc>
        <w:tc>
          <w:tcPr>
            <w:tcW w:w="1418"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Заявник</w:t>
            </w:r>
          </w:p>
        </w:tc>
        <w:tc>
          <w:tcPr>
            <w:tcW w:w="1134"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Країна заявника</w:t>
            </w:r>
          </w:p>
        </w:tc>
        <w:tc>
          <w:tcPr>
            <w:tcW w:w="1559"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Виробник</w:t>
            </w:r>
          </w:p>
        </w:tc>
        <w:tc>
          <w:tcPr>
            <w:tcW w:w="1135"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Країна виробника</w:t>
            </w:r>
          </w:p>
        </w:tc>
        <w:tc>
          <w:tcPr>
            <w:tcW w:w="3260"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Умови відпуску</w:t>
            </w:r>
          </w:p>
        </w:tc>
        <w:tc>
          <w:tcPr>
            <w:tcW w:w="992"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Рекламування</w:t>
            </w:r>
          </w:p>
        </w:tc>
        <w:tc>
          <w:tcPr>
            <w:tcW w:w="1559" w:type="dxa"/>
            <w:tcBorders>
              <w:top w:val="single" w:sz="4" w:space="0" w:color="000000"/>
            </w:tcBorders>
            <w:shd w:val="clear" w:color="auto" w:fill="D9D9D9"/>
          </w:tcPr>
          <w:p w:rsidR="00B1102F" w:rsidRPr="00D44A65" w:rsidRDefault="00B1102F" w:rsidP="00301478">
            <w:pPr>
              <w:tabs>
                <w:tab w:val="left" w:pos="12600"/>
              </w:tabs>
              <w:jc w:val="center"/>
              <w:rPr>
                <w:rFonts w:ascii="Arial" w:hAnsi="Arial" w:cs="Arial"/>
                <w:b/>
                <w:i/>
                <w:sz w:val="16"/>
                <w:szCs w:val="16"/>
              </w:rPr>
            </w:pPr>
            <w:r w:rsidRPr="00D44A65">
              <w:rPr>
                <w:rFonts w:ascii="Arial" w:hAnsi="Arial" w:cs="Arial"/>
                <w:b/>
                <w:i/>
                <w:sz w:val="16"/>
                <w:szCs w:val="16"/>
              </w:rPr>
              <w:t>Номер реєстраційного посвідчення</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АВАНАФІЛ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Хоноур Лаб Лімітед (Юніт ІІІ)</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UA/17048/01/01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АЗЕЛАЇНОВА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ПАТ "Київмедпрепарат"</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ТУШЕ ІНДАСТРІЕС ЛІМІТЕД</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UA/17000/01/01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АРТОКСАН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 xml:space="preserve">ліофілізат для розчину для ін`єкцій по 20 мг, 3 флакони з ліофілізатом для розчину для ін’єкцій у комплекті з 3 ампулами розчинника (вода для ін'єкцій) у контурній чарунковій упаковці; 1 контурна чарункова упаковка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"УОРЛД МЕДИЦИН" </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Мефар Ілач Сан. А.Ш.</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"Застосування у період вагітності або годування груддю", "Побічні реакції" відповідно до оновленої інформації з безпеки діючої речовини. </w:t>
            </w:r>
            <w:r w:rsidRPr="00D44A6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UA/16802/01/01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БАРІЮ СУЛЬФАТ ДЛЯ РЕНТГЕНОСКОПІЇ</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порошок (субстанція) у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ТОВ "Исток-Плюс"</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первинне пакування, вторинне пакування, контроль якості:</w:t>
            </w:r>
            <w:r w:rsidRPr="00D44A65">
              <w:rPr>
                <w:rFonts w:ascii="Arial" w:hAnsi="Arial" w:cs="Arial"/>
                <w:sz w:val="16"/>
                <w:szCs w:val="16"/>
              </w:rPr>
              <w:br/>
              <w:t>Циндао Ред Баттерфлай Пресішин Матеріалс Ко., Лтд, Китай</w:t>
            </w:r>
            <w:r w:rsidRPr="00D44A65">
              <w:rPr>
                <w:rFonts w:ascii="Arial" w:hAnsi="Arial" w:cs="Arial"/>
                <w:sz w:val="16"/>
                <w:szCs w:val="16"/>
              </w:rPr>
              <w:br/>
            </w:r>
            <w:r w:rsidRPr="00D44A65">
              <w:rPr>
                <w:rFonts w:ascii="Arial" w:hAnsi="Arial" w:cs="Arial"/>
                <w:sz w:val="16"/>
                <w:szCs w:val="16"/>
              </w:rPr>
              <w:br/>
              <w:t>вторинне пакування (маркування), контроль якості, відповідальний за випуск серії:</w:t>
            </w:r>
            <w:r w:rsidRPr="00D44A65">
              <w:rPr>
                <w:rFonts w:ascii="Arial" w:hAnsi="Arial" w:cs="Arial"/>
                <w:sz w:val="16"/>
                <w:szCs w:val="16"/>
              </w:rPr>
              <w:br/>
              <w:t>ТОВ "Исток-Плюс",</w:t>
            </w:r>
            <w:r w:rsidRPr="00D44A65">
              <w:rPr>
                <w:rFonts w:ascii="Arial" w:hAnsi="Arial" w:cs="Arial"/>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Китай/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spacing w:after="240"/>
              <w:jc w:val="center"/>
              <w:rPr>
                <w:rFonts w:ascii="Arial" w:hAnsi="Arial" w:cs="Arial"/>
                <w:sz w:val="16"/>
                <w:szCs w:val="16"/>
              </w:rPr>
            </w:pPr>
            <w:r w:rsidRPr="00D44A6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UA/17268/01/01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НІТРОФУРАЗОН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порошок (субстанція) у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ТОВ "Исток-Плюс"</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Шандонг Фенгксінг Технолоджі Девелопмент Ко., Лтд</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UA/16978/01/01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ПЛАТИФІЛІНУ ГІДРОТАРТРАТ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"Фармацевтична компанія "Здоров'я"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ТОВ "БІОПОЛЮС"</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Грузія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UA/16640/01/01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ФЛЕКАЇНІД СТАДА®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таблетки по 100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СТАДА Арцнайміттель АГ</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випуск серій:</w:t>
            </w:r>
            <w:r w:rsidRPr="00D44A65">
              <w:rPr>
                <w:rFonts w:ascii="Arial" w:hAnsi="Arial" w:cs="Arial"/>
                <w:sz w:val="16"/>
                <w:szCs w:val="16"/>
              </w:rPr>
              <w:br/>
              <w:t>СТАДА Арцнайміттель АГ, Німеччина</w:t>
            </w:r>
            <w:r w:rsidRPr="00D44A65">
              <w:rPr>
                <w:rFonts w:ascii="Arial" w:hAnsi="Arial" w:cs="Arial"/>
                <w:sz w:val="16"/>
                <w:szCs w:val="16"/>
              </w:rPr>
              <w:br/>
            </w:r>
            <w:r w:rsidRPr="00D44A65">
              <w:rPr>
                <w:rFonts w:ascii="Arial" w:hAnsi="Arial" w:cs="Arial"/>
                <w:sz w:val="16"/>
                <w:szCs w:val="16"/>
              </w:rPr>
              <w:br/>
              <w:t>виробництво нерозфасованого продукту, первинне та вторинне пакування, контроль серій:</w:t>
            </w:r>
            <w:r w:rsidRPr="00D44A65">
              <w:rPr>
                <w:rFonts w:ascii="Arial" w:hAnsi="Arial" w:cs="Arial"/>
                <w:sz w:val="16"/>
                <w:szCs w:val="16"/>
              </w:rPr>
              <w:br/>
              <w:t xml:space="preserve">Аккорд ЮК Лімітед, Великобританія </w:t>
            </w:r>
            <w:r w:rsidRPr="00D44A65">
              <w:rPr>
                <w:rFonts w:ascii="Arial" w:hAnsi="Arial" w:cs="Arial"/>
                <w:sz w:val="16"/>
                <w:szCs w:val="16"/>
              </w:rPr>
              <w:br/>
            </w:r>
            <w:r w:rsidRPr="00D44A65">
              <w:rPr>
                <w:rFonts w:ascii="Arial" w:hAnsi="Arial" w:cs="Arial"/>
                <w:sz w:val="16"/>
                <w:szCs w:val="16"/>
              </w:rPr>
              <w:br/>
              <w:t>первинне та вторинне пакування:</w:t>
            </w:r>
            <w:r w:rsidRPr="00D44A65">
              <w:rPr>
                <w:rFonts w:ascii="Arial" w:hAnsi="Arial" w:cs="Arial"/>
                <w:sz w:val="16"/>
                <w:szCs w:val="16"/>
              </w:rPr>
              <w:br/>
              <w:t>Клоке Ферпакунгс-Сервісе ГмбХ, Німеччина</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 Великобританія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"Передозування", "Побічні реакції" відповідно до оновленої інформації з безпеки діючої речовини.</w:t>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UA/16013/01/01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ЦЕФТАЗИДИМ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порошок для розчину для ін'єкцій по 1000 мг іn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Дженофарм Лтд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НСПС Хебей Хуамін Фармасьютікал Компані Лімітед</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Перереєстрація на необмежений термін. </w:t>
            </w:r>
            <w:r w:rsidRPr="00D44A6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UA/17047/01/01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ЦЕФТАЗИДИМ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порошок для розчину для ін'єкцій по 2000 мг, іn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Дженофарм Лтд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НСПС Хебей Хуамін Фармасьютікал Компані Лімітед</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Перереєстрація на необмежений термін. </w:t>
            </w:r>
            <w:r w:rsidRPr="00D44A6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UA/17047/01/02</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ЦЕФТАЗИДИМ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порошок для розчину для ін'єкцій по 1000 мг, по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Дженофарм Лтд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НСПС Хебей Хуамін Фармасьютікал Компані Лімітед</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 "Особливості застосування", "Спосіб застосування та дози" (редагування), "Побічні реакції" відповідно до інформації референтного лікарського засобу (ФОРТУМ™, порошок для розчину для ін'єкцій по 500 мг або по 1 г, або по 2 г). </w:t>
            </w:r>
            <w:r w:rsidRPr="00D44A6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UA/17046/01/01</w:t>
            </w:r>
          </w:p>
        </w:tc>
      </w:tr>
      <w:tr w:rsidR="00B1102F" w:rsidRPr="00D44A65" w:rsidTr="002541F9">
        <w:tc>
          <w:tcPr>
            <w:tcW w:w="568" w:type="dxa"/>
            <w:tcBorders>
              <w:top w:val="single" w:sz="4" w:space="0" w:color="auto"/>
              <w:left w:val="single" w:sz="4" w:space="0" w:color="000000"/>
              <w:bottom w:val="single" w:sz="4" w:space="0" w:color="auto"/>
              <w:right w:val="single" w:sz="4" w:space="0" w:color="000000"/>
            </w:tcBorders>
            <w:shd w:val="clear" w:color="auto" w:fill="auto"/>
          </w:tcPr>
          <w:p w:rsidR="00B1102F" w:rsidRPr="00D44A65" w:rsidRDefault="00B1102F" w:rsidP="00B1102F">
            <w:pPr>
              <w:numPr>
                <w:ilvl w:val="0"/>
                <w:numId w:val="5"/>
              </w:numPr>
              <w:tabs>
                <w:tab w:val="left" w:pos="12600"/>
              </w:tabs>
              <w:ind w:left="0"/>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1102F" w:rsidRPr="00D44A65" w:rsidRDefault="00B1102F" w:rsidP="00301478">
            <w:pPr>
              <w:pStyle w:val="11"/>
              <w:tabs>
                <w:tab w:val="left" w:pos="12600"/>
              </w:tabs>
              <w:rPr>
                <w:rFonts w:ascii="Arial" w:hAnsi="Arial" w:cs="Arial"/>
                <w:b/>
                <w:i/>
                <w:sz w:val="16"/>
                <w:szCs w:val="16"/>
              </w:rPr>
            </w:pPr>
            <w:r w:rsidRPr="00D44A65">
              <w:rPr>
                <w:rFonts w:ascii="Arial" w:hAnsi="Arial" w:cs="Arial"/>
                <w:b/>
                <w:sz w:val="16"/>
                <w:szCs w:val="16"/>
              </w:rPr>
              <w:t>ЦЕФТАЗИДИМ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rPr>
                <w:rFonts w:ascii="Arial" w:hAnsi="Arial" w:cs="Arial"/>
                <w:sz w:val="16"/>
                <w:szCs w:val="16"/>
              </w:rPr>
            </w:pPr>
            <w:r w:rsidRPr="00D44A65">
              <w:rPr>
                <w:rFonts w:ascii="Arial" w:hAnsi="Arial" w:cs="Arial"/>
                <w:sz w:val="16"/>
                <w:szCs w:val="16"/>
              </w:rPr>
              <w:t>порошок для розчину для ін'єкцій по 2000 мг, по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Дженофарм Лтд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НСПС Хебей Хуамін Фармасьютікал Компані Лімітед</w:t>
            </w:r>
            <w:r w:rsidRPr="00D44A6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(редагування), "Особливості застосування", "Спосіб застосування та дози" (редагування), "Побічні реакції" відповідно до інформації референтного лікарського засобу (ФОРТУМ™, порошок для розчину для ін'єкцій по 500 мг або по 1 г, або по 2 г). </w:t>
            </w:r>
            <w:r w:rsidRPr="00D44A6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 xml:space="preserve">не </w:t>
            </w:r>
          </w:p>
          <w:p w:rsidR="00B1102F" w:rsidRPr="00D44A65" w:rsidRDefault="00B1102F" w:rsidP="00301478">
            <w:pPr>
              <w:pStyle w:val="11"/>
              <w:tabs>
                <w:tab w:val="left" w:pos="12600"/>
              </w:tabs>
              <w:jc w:val="center"/>
              <w:rPr>
                <w:rFonts w:ascii="Arial" w:hAnsi="Arial" w:cs="Arial"/>
                <w:i/>
                <w:sz w:val="16"/>
                <w:szCs w:val="16"/>
                <w:lang w:val="en-US"/>
              </w:rPr>
            </w:pPr>
            <w:r w:rsidRPr="00D44A6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102F" w:rsidRPr="00D44A65" w:rsidRDefault="00B1102F" w:rsidP="00301478">
            <w:pPr>
              <w:pStyle w:val="11"/>
              <w:tabs>
                <w:tab w:val="left" w:pos="12600"/>
              </w:tabs>
              <w:jc w:val="center"/>
              <w:rPr>
                <w:rFonts w:ascii="Arial" w:hAnsi="Arial" w:cs="Arial"/>
                <w:sz w:val="16"/>
                <w:szCs w:val="16"/>
              </w:rPr>
            </w:pPr>
            <w:r w:rsidRPr="00D44A65">
              <w:rPr>
                <w:rFonts w:ascii="Arial" w:hAnsi="Arial" w:cs="Arial"/>
                <w:sz w:val="16"/>
                <w:szCs w:val="16"/>
              </w:rPr>
              <w:t>UA/17046/01/02</w:t>
            </w:r>
          </w:p>
        </w:tc>
      </w:tr>
    </w:tbl>
    <w:p w:rsidR="00B1102F" w:rsidRPr="007F6FCB" w:rsidRDefault="00B1102F" w:rsidP="00B1102F">
      <w:pPr>
        <w:ind w:right="20"/>
        <w:rPr>
          <w:rStyle w:val="cs7864ebcf1"/>
          <w:color w:val="auto"/>
        </w:rPr>
      </w:pPr>
    </w:p>
    <w:tbl>
      <w:tblPr>
        <w:tblW w:w="0" w:type="auto"/>
        <w:tblLook w:val="04A0" w:firstRow="1" w:lastRow="0" w:firstColumn="1" w:lastColumn="0" w:noHBand="0" w:noVBand="1"/>
      </w:tblPr>
      <w:tblGrid>
        <w:gridCol w:w="7421"/>
        <w:gridCol w:w="7422"/>
      </w:tblGrid>
      <w:tr w:rsidR="00B1102F" w:rsidRPr="007F6FCB" w:rsidTr="00301478">
        <w:tc>
          <w:tcPr>
            <w:tcW w:w="7421" w:type="dxa"/>
            <w:hideMark/>
          </w:tcPr>
          <w:p w:rsidR="00B1102F" w:rsidRPr="007F6FCB" w:rsidRDefault="00B1102F" w:rsidP="00301478">
            <w:pPr>
              <w:rPr>
                <w:rStyle w:val="cs95e872d03"/>
                <w:sz w:val="28"/>
                <w:szCs w:val="28"/>
              </w:rPr>
            </w:pPr>
            <w:r w:rsidRPr="007F6FCB">
              <w:rPr>
                <w:rStyle w:val="cs7a65ad241"/>
                <w:sz w:val="28"/>
                <w:szCs w:val="28"/>
              </w:rPr>
              <w:t xml:space="preserve">Начальник </w:t>
            </w:r>
          </w:p>
          <w:p w:rsidR="00B1102F" w:rsidRPr="007F6FCB" w:rsidRDefault="00B1102F" w:rsidP="00301478">
            <w:pPr>
              <w:ind w:right="20"/>
              <w:rPr>
                <w:rStyle w:val="cs7864ebcf1"/>
                <w:b w:val="0"/>
                <w:color w:val="auto"/>
                <w:sz w:val="28"/>
                <w:szCs w:val="28"/>
              </w:rPr>
            </w:pPr>
            <w:r w:rsidRPr="007F6FCB">
              <w:rPr>
                <w:rStyle w:val="cs7a65ad241"/>
                <w:sz w:val="28"/>
                <w:szCs w:val="28"/>
              </w:rPr>
              <w:t>Фармацевтичного управління</w:t>
            </w:r>
          </w:p>
        </w:tc>
        <w:tc>
          <w:tcPr>
            <w:tcW w:w="7422" w:type="dxa"/>
          </w:tcPr>
          <w:p w:rsidR="00B1102F" w:rsidRPr="007F6FCB" w:rsidRDefault="00B1102F" w:rsidP="00301478">
            <w:pPr>
              <w:pStyle w:val="cs95e872d0"/>
              <w:rPr>
                <w:rStyle w:val="cs7864ebcf1"/>
                <w:color w:val="auto"/>
                <w:sz w:val="28"/>
                <w:szCs w:val="28"/>
              </w:rPr>
            </w:pPr>
          </w:p>
          <w:p w:rsidR="00B1102F" w:rsidRPr="007F6FCB" w:rsidRDefault="00B1102F" w:rsidP="00301478">
            <w:pPr>
              <w:pStyle w:val="cs95e872d0"/>
              <w:jc w:val="right"/>
              <w:rPr>
                <w:rStyle w:val="cs7864ebcf1"/>
                <w:color w:val="auto"/>
                <w:sz w:val="28"/>
                <w:szCs w:val="28"/>
              </w:rPr>
            </w:pPr>
            <w:r w:rsidRPr="007F6FCB">
              <w:rPr>
                <w:rStyle w:val="cs7a65ad241"/>
              </w:rPr>
              <w:t>Тарас ЛЯСКОВСЬКИЙ</w:t>
            </w:r>
          </w:p>
        </w:tc>
      </w:tr>
    </w:tbl>
    <w:p w:rsidR="00B1102F" w:rsidRPr="00D44A65" w:rsidRDefault="00B1102F" w:rsidP="00B1102F"/>
    <w:p w:rsidR="00B1102F" w:rsidRPr="00D44A65" w:rsidRDefault="00B1102F" w:rsidP="00B1102F"/>
    <w:p w:rsidR="00B1102F" w:rsidRDefault="00B1102F" w:rsidP="000D32CE">
      <w:pPr>
        <w:rPr>
          <w:b/>
          <w:sz w:val="28"/>
          <w:szCs w:val="28"/>
          <w:lang w:val="uk-UA"/>
        </w:rPr>
        <w:sectPr w:rsidR="00B1102F" w:rsidSect="002541F9">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22582" w:rsidRPr="00D44A65" w:rsidTr="00301478">
        <w:tc>
          <w:tcPr>
            <w:tcW w:w="3828" w:type="dxa"/>
          </w:tcPr>
          <w:p w:rsidR="00D22582" w:rsidRPr="00021C98" w:rsidRDefault="00D22582" w:rsidP="00DE4BA1">
            <w:pPr>
              <w:keepNext/>
              <w:tabs>
                <w:tab w:val="left" w:pos="12600"/>
              </w:tabs>
              <w:outlineLvl w:val="3"/>
              <w:rPr>
                <w:b/>
                <w:iCs/>
                <w:sz w:val="18"/>
                <w:szCs w:val="18"/>
              </w:rPr>
            </w:pPr>
            <w:r w:rsidRPr="00021C98">
              <w:rPr>
                <w:b/>
                <w:iCs/>
                <w:sz w:val="18"/>
                <w:szCs w:val="18"/>
              </w:rPr>
              <w:t>Додаток 3</w:t>
            </w:r>
          </w:p>
          <w:p w:rsidR="00D22582" w:rsidRPr="00021C98" w:rsidRDefault="00D22582" w:rsidP="00DE4BA1">
            <w:pPr>
              <w:pStyle w:val="4"/>
              <w:tabs>
                <w:tab w:val="left" w:pos="12600"/>
              </w:tabs>
              <w:spacing w:before="0" w:after="0"/>
              <w:rPr>
                <w:iCs/>
                <w:sz w:val="18"/>
                <w:szCs w:val="18"/>
              </w:rPr>
            </w:pPr>
            <w:r w:rsidRPr="00021C98">
              <w:rPr>
                <w:iCs/>
                <w:sz w:val="18"/>
                <w:szCs w:val="18"/>
              </w:rPr>
              <w:t>до наказу Міністерства охорони</w:t>
            </w:r>
          </w:p>
          <w:p w:rsidR="00D22582" w:rsidRPr="00021C98" w:rsidRDefault="00D22582" w:rsidP="00DE4BA1">
            <w:pPr>
              <w:pStyle w:val="4"/>
              <w:tabs>
                <w:tab w:val="left" w:pos="12600"/>
              </w:tabs>
              <w:spacing w:before="0" w:after="0"/>
              <w:rPr>
                <w:iCs/>
                <w:sz w:val="18"/>
                <w:szCs w:val="18"/>
              </w:rPr>
            </w:pPr>
            <w:r w:rsidRPr="00021C98">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22582" w:rsidRPr="00D44A65" w:rsidRDefault="00D22582" w:rsidP="00DE4BA1">
            <w:pPr>
              <w:tabs>
                <w:tab w:val="left" w:pos="12600"/>
              </w:tabs>
              <w:rPr>
                <w:rFonts w:ascii="Arial" w:hAnsi="Arial" w:cs="Arial"/>
                <w:b/>
                <w:sz w:val="18"/>
                <w:szCs w:val="18"/>
              </w:rPr>
            </w:pPr>
            <w:r w:rsidRPr="00F66DD4">
              <w:rPr>
                <w:b/>
                <w:sz w:val="18"/>
                <w:szCs w:val="18"/>
                <w:u w:val="single"/>
              </w:rPr>
              <w:t>від 04 травня 2023 року № 841</w:t>
            </w:r>
            <w:r w:rsidRPr="00021C98">
              <w:rPr>
                <w:b/>
                <w:sz w:val="18"/>
                <w:szCs w:val="18"/>
              </w:rPr>
              <w:t>_______</w:t>
            </w:r>
          </w:p>
        </w:tc>
      </w:tr>
    </w:tbl>
    <w:p w:rsidR="00D22582" w:rsidRPr="00D44A65" w:rsidRDefault="00D22582" w:rsidP="00D22582">
      <w:pPr>
        <w:tabs>
          <w:tab w:val="left" w:pos="12600"/>
        </w:tabs>
        <w:jc w:val="center"/>
        <w:rPr>
          <w:rFonts w:ascii="Arial" w:hAnsi="Arial" w:cs="Arial"/>
          <w:sz w:val="18"/>
          <w:szCs w:val="18"/>
          <w:u w:val="single"/>
        </w:rPr>
      </w:pPr>
    </w:p>
    <w:p w:rsidR="00D22582" w:rsidRPr="004B381D" w:rsidRDefault="00D22582" w:rsidP="00D22582">
      <w:pPr>
        <w:pStyle w:val="3a"/>
        <w:jc w:val="center"/>
        <w:rPr>
          <w:b/>
          <w:caps/>
          <w:sz w:val="28"/>
          <w:szCs w:val="28"/>
          <w:lang w:eastAsia="uk-UA"/>
        </w:rPr>
      </w:pPr>
      <w:r w:rsidRPr="004B381D">
        <w:rPr>
          <w:b/>
          <w:caps/>
          <w:sz w:val="28"/>
          <w:szCs w:val="28"/>
          <w:lang w:eastAsia="uk-UA"/>
        </w:rPr>
        <w:t>ПЕРЕЛІК</w:t>
      </w:r>
    </w:p>
    <w:p w:rsidR="00D22582" w:rsidRPr="002666E5" w:rsidRDefault="00D22582" w:rsidP="00D22582">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D22582" w:rsidRPr="00900CC6" w:rsidRDefault="00D22582" w:rsidP="00D22582">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559"/>
        <w:gridCol w:w="1701"/>
        <w:gridCol w:w="1276"/>
        <w:gridCol w:w="992"/>
        <w:gridCol w:w="1843"/>
        <w:gridCol w:w="1134"/>
        <w:gridCol w:w="3260"/>
        <w:gridCol w:w="1134"/>
        <w:gridCol w:w="851"/>
        <w:gridCol w:w="1559"/>
      </w:tblGrid>
      <w:tr w:rsidR="00D22582" w:rsidRPr="00D44A65" w:rsidTr="00DE4BA1">
        <w:trPr>
          <w:tblHeader/>
        </w:trPr>
        <w:tc>
          <w:tcPr>
            <w:tcW w:w="568"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 п/п</w:t>
            </w:r>
          </w:p>
        </w:tc>
        <w:tc>
          <w:tcPr>
            <w:tcW w:w="1559"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Заявник</w:t>
            </w:r>
          </w:p>
        </w:tc>
        <w:tc>
          <w:tcPr>
            <w:tcW w:w="992"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Країна заявника</w:t>
            </w:r>
          </w:p>
        </w:tc>
        <w:tc>
          <w:tcPr>
            <w:tcW w:w="1843"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Виробник</w:t>
            </w:r>
          </w:p>
        </w:tc>
        <w:tc>
          <w:tcPr>
            <w:tcW w:w="1134"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Країна виробника</w:t>
            </w:r>
          </w:p>
        </w:tc>
        <w:tc>
          <w:tcPr>
            <w:tcW w:w="3260"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Умови відпуску</w:t>
            </w:r>
          </w:p>
        </w:tc>
        <w:tc>
          <w:tcPr>
            <w:tcW w:w="851"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Рекламування*</w:t>
            </w:r>
          </w:p>
        </w:tc>
        <w:tc>
          <w:tcPr>
            <w:tcW w:w="1559" w:type="dxa"/>
            <w:tcBorders>
              <w:top w:val="single" w:sz="4" w:space="0" w:color="000000"/>
            </w:tcBorders>
            <w:shd w:val="clear" w:color="auto" w:fill="D9D9D9"/>
          </w:tcPr>
          <w:p w:rsidR="00D22582" w:rsidRPr="00D44A65" w:rsidRDefault="00D22582" w:rsidP="00301478">
            <w:pPr>
              <w:tabs>
                <w:tab w:val="left" w:pos="12600"/>
              </w:tabs>
              <w:jc w:val="center"/>
              <w:rPr>
                <w:rFonts w:ascii="Arial" w:hAnsi="Arial" w:cs="Arial"/>
                <w:b/>
                <w:i/>
                <w:sz w:val="16"/>
                <w:szCs w:val="16"/>
              </w:rPr>
            </w:pPr>
            <w:r w:rsidRPr="00D44A65">
              <w:rPr>
                <w:rFonts w:ascii="Arial" w:hAnsi="Arial" w:cs="Arial"/>
                <w:b/>
                <w:i/>
                <w:sz w:val="16"/>
                <w:szCs w:val="16"/>
              </w:rPr>
              <w:t>Номер реєстраційного посвідчення</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АДЕНОСТЕРИД-ЗДОРОВ'Я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"Фармацевтична компанія "Здоров'я"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"Фармацевтична компанія "Здоров'я",</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всі стадії виробництва, контроль якості, випуск серії:</w:t>
            </w:r>
            <w:r w:rsidRPr="00D44A65">
              <w:rPr>
                <w:rFonts w:ascii="Arial" w:hAnsi="Arial" w:cs="Arial"/>
                <w:sz w:val="16"/>
                <w:szCs w:val="16"/>
              </w:rPr>
              <w:br/>
              <w:t xml:space="preserve">Товариство з обмеженою відповідальністю "ФАРМЕКС ГРУП", </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08300, Київська обл., місто Бориспіль, вулиця Шевченка, будинок 100). Зміни внесені у розділи "Виробник" та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UA/2653/01/01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 xml:space="preserve">АЗИБІОТ®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500 мг;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 Словенія; КРКА Польща Сп.з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UA/13452/01/01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АЗИТЕР®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очні, розчин, 15 мг/г, по 250 мг у однодозовому контейнері, по 6 однодозових контейнерів у саше, №6 (1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ЛАБОРАТУАР ТЕА</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ЛАБОРАТУАР ЮНІТЕР </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D44A65">
              <w:rPr>
                <w:rFonts w:ascii="Arial" w:hAnsi="Arial" w:cs="Arial"/>
                <w:sz w:val="16"/>
                <w:szCs w:val="16"/>
              </w:rPr>
              <w:br/>
              <w:t xml:space="preserve">Адміністративна зміна адреси виробника, спричинена приведенням написання адреси, що зазначена у актуалізованому сертифікату GMP.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UA/16891/01/01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який відповідає за виробництво продукту in bulk, первинне пакування, вторинне пакування, контроль серії, випуск серії:</w:t>
            </w:r>
            <w:r w:rsidRPr="00D44A65">
              <w:rPr>
                <w:rFonts w:ascii="Arial" w:hAnsi="Arial" w:cs="Arial"/>
                <w:sz w:val="16"/>
                <w:szCs w:val="16"/>
              </w:rPr>
              <w:br/>
              <w:t>Тева Фармацевтікал Індастріз Лтд., Ізраїль; виробник, який відповідає за контроль серії: 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Ізраїль/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випробування у процесі виробництва АФІ, а саме зміна приладу вакуумної печі на прилад Mettler у випробуванні «Втрата маси при висушуванні» на стадії III/IV внутрішнього контролю (IPC-III/IV) разагіліну мезилату перед подрібненням. Опис оновлено в розділі 3.2.S.2.4 Контроль критичних стадій і проміжної продукції досьє, щоб відобразити цю зміну: -видалено інформацію про метод вакуумної печі, який не використовується протягом багатьох років для вимірювання втрати маси при висушуванні при внутрішньому контролі (IPC-III/IV) -додано відомості про метод Mettler для вимірювання втрати маси при висушуванні при внутрішньому контролі (IPC-III/IV), щоб відобразити виробничий процес, історично з самого початку вимірювання проводилося відповідно до внутрішньої СОП для вимірювання вологості (Mettler). - оновлено таблицю 11 з результатами випробування «Втара маси при висушуванні» при внутрішньому контролі (IPC-III) Mettler. Заявник вносить редакційні правки в розділ 3.2.S.2.2 Опис виробничого процесу та його контролю: оновлення температуру сушіння з 60°-68°С до 60°-70°С, щоб виправити помилку, яка була допущена в реєстраційному досьє. Зміни І типу - Зміни з якості. АФІ. Виробництво. Зміни випробувань або допустимих меж у процесі виробництва АФІ, що встановлені у специфікаціях (інші зміни) Метою цього подання є звуження допустимих меж специфікації для випробування «Втрата маси при висушуванні» з не більше 0,5% до не більше 0,2% на стадіях III/IV внутрішнього контролю (IPC-III/IV) під час виробництва разагіліну мезилату перед його подрібненням. Як наслідок внесення змін до наступних розділів: 3.2.S.2.2 Опис виробничого процесу та його контролю; 3.2.S.2.4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UA/13573/01/01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АКВАМАКС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назальні 0,65 % по 20 мл у флаконі з кришкою крапельницею зі скляною піпеткою,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"Фармацевтична компанія "Здоров'я"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"Фармацевтична компанія "Здоров'я",</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всі стадії виробництва, окрім контролю якості та випуску серії:</w:t>
            </w:r>
            <w:r w:rsidRPr="00D44A65">
              <w:rPr>
                <w:rFonts w:ascii="Arial" w:hAnsi="Arial" w:cs="Arial"/>
                <w:sz w:val="16"/>
                <w:szCs w:val="16"/>
              </w:rPr>
              <w:br/>
              <w:t>Товариство з обмеженою відповідальністю "Фармацевтична компанія "Здоров'я",</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МРЛФСтаА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ЛЗ - 100,00 л або 5,000 тис. уп для запропонованої дільниці виробництва Товариства з обмеженою відповідальністю "Фармацевтична компанія "Здоров’я" - цех МЛФ, що знаходиться за адресою: Україна, 08301, Київська обл., м. Бориспіль, вул. Шевченка, буд. 100, літ. Б-ІІ (корпус 4). Діюча редакція: Затверджений розмір серії: 55,00 л або 2,500 тис. уп., 300,00 л або 13,636 тис. уп., 500,00 л або 22,727 тис. уп. Пропонована редакція: Затверджений розмір серії: 55,00 л або 2,500 тис. уп., 300,00 л або 13,636 тис. уп., 500,00 л або 22,727 тис. уп., Додатковий розмір серії: 100,00  л або 5,000 тис. уп.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UA/12832/01/01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500 мг по 10 таблеток у блістері; по 1 або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цефуроксиму аксетилу Aurobindo Pharma Ltd ,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2009-045 - Rev 02 (затверджено: R1-CEP 2009-045 - Rev 01) для АФІ цефуроксиму аксетилу від вже затвердженого виробника Nectar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UA/3767/01/02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2010-130 - Rev 04 для АФІ симвастатину від вже затвердженого виробника Teva Pharmaceutical Industries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2010-130 - Rev 02 (затверджено: R1-CEP 2010-130 - Rev 01) для АФІ симвастатину від вже затвердженого виробника Teva Pharmaceutical Industries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UA/4290/01/01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2010-130 - Rev 04 для АФІ симвастатину від вже затвердженого виробника Teva Pharmaceutical Industries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2010-130 - Rev 02 (затверджено: R1-CEP 2010-130 - Rev 01) для АФІ симвастатину від вже затвердженого виробника Teva Pharmaceutical Industries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UA/4290/01/02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Північна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2010-130 - Rev 04 для АФІ симвастатину від вже затвердженого виробника Teva Pharmaceutical Industries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2010-130 - Rev 02 (затверджено: R1-CEP 2010-130 - Rev 01) для АФІ симвастатину від вже затвердженого виробника Teva Pharmaceutical Industries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UA/4290/01/03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АМБРОКСОЛУ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30 мг; по 10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за повним циклом:</w:t>
            </w:r>
            <w:r w:rsidRPr="00D44A65">
              <w:rPr>
                <w:rFonts w:ascii="Arial" w:hAnsi="Arial" w:cs="Arial"/>
                <w:sz w:val="16"/>
                <w:szCs w:val="16"/>
              </w:rPr>
              <w:br/>
              <w:t>Публічне акціонерне товариство "Науково-виробничий центр "Борщагівський хіміко-фармацевтичний завод",</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виробництво, пакування, випуск серій:</w:t>
            </w:r>
            <w:r w:rsidRPr="00D44A65">
              <w:rPr>
                <w:rFonts w:ascii="Arial" w:hAnsi="Arial" w:cs="Arial"/>
                <w:sz w:val="16"/>
                <w:szCs w:val="16"/>
              </w:rPr>
              <w:br/>
              <w:t xml:space="preserve">Товариство з обмеженою відповідальністю "АГРОФАРМ", </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 </w:t>
            </w:r>
            <w:r w:rsidRPr="00D44A65">
              <w:rPr>
                <w:rFonts w:ascii="Arial" w:hAnsi="Arial" w:cs="Arial"/>
                <w:sz w:val="16"/>
                <w:szCs w:val="16"/>
              </w:rPr>
              <w:br/>
              <w:t>контроль серій:</w:t>
            </w:r>
            <w:r w:rsidRPr="00D44A65">
              <w:rPr>
                <w:rFonts w:ascii="Arial" w:hAnsi="Arial" w:cs="Arial"/>
                <w:sz w:val="16"/>
                <w:szCs w:val="16"/>
              </w:rPr>
              <w:br/>
              <w:t xml:space="preserve">Товариство з обмеженою відповідальністю "Натур+", </w:t>
            </w:r>
            <w:r w:rsidRPr="00D44A65">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44A65">
              <w:rPr>
                <w:rFonts w:ascii="Arial" w:hAnsi="Arial" w:cs="Arial"/>
                <w:sz w:val="16"/>
                <w:szCs w:val="16"/>
              </w:rPr>
              <w:br/>
              <w:t>Уточнення викладення розділів "Додаткова інформація. ДІ-1. Упаковка" МКЯ та розділу РД 3.2.Р.7. Оновлення тексту маркування упаковки лікарського засобу щодо вилучення інформації, яка наноситься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UA/1437/01/01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0,5 г;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 "Особливі заходи безпеки", "Особливості застосування", "Побічні реакції" щодо безпеки застосування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 "Особливі заходи безпеки", "Особливості застосування", "Побічні реакції" щодо безпеки застосування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II «Специфікація з безпеки» , III «План з фармаконагляду», V " Заходи з мінімізації ризиків",VI "Резюме заходів в плані управління ризиками для кожного лікарського засобу", VII «Додатки», згідно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UA/1410/01/01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500 мг, по 10 таблеток у блістері, по 1 блістеру в пачці;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"Агрофарм"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застосування діючої речовини згідно з рекомендацією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UA/7018/01/01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АНТИМІГРЕН-ЗДОРОВ'Я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Товариство з обмеженою відповідальністю “Фармацевтична компанія "Здоров'я" </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всі стадії виробництва, контроль якості, випуск серії:</w:t>
            </w:r>
            <w:r w:rsidRPr="00D44A65">
              <w:rPr>
                <w:rFonts w:ascii="Arial" w:hAnsi="Arial" w:cs="Arial"/>
                <w:sz w:val="16"/>
                <w:szCs w:val="16"/>
              </w:rPr>
              <w:br/>
              <w:t xml:space="preserve">Товариство з обмеженою відповідальністю "Фармацевтична компанія "Здоров'я", </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 </w:t>
            </w:r>
            <w:r w:rsidRPr="00D44A65">
              <w:rPr>
                <w:rFonts w:ascii="Arial" w:hAnsi="Arial" w:cs="Arial"/>
                <w:sz w:val="16"/>
                <w:szCs w:val="16"/>
              </w:rPr>
              <w:br/>
              <w:t>всі стадії виробництва, контроль якості, випуск серії:</w:t>
            </w:r>
            <w:r w:rsidRPr="00D44A65">
              <w:rPr>
                <w:rFonts w:ascii="Arial" w:hAnsi="Arial" w:cs="Arial"/>
                <w:sz w:val="16"/>
                <w:szCs w:val="16"/>
              </w:rPr>
              <w:br/>
              <w:t xml:space="preserve">Товариство з обмеженою відповідальністю "ФАРМЕКС ГРУП", </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08300, Київська обл., місто Бориспіль, вулиця Шевченка, будинок 100). Зміни внесені у розділи "Виробник" та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UA/3947/01/02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АНТИМІГРЕН-ЗДОРОВ'Я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Товариство з обмеженою відповідальністю “Фармацевтична компанія "Здоров'я" </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всі стадії виробництва, контроль якості, випуск серії:</w:t>
            </w:r>
            <w:r w:rsidRPr="00D44A65">
              <w:rPr>
                <w:rFonts w:ascii="Arial" w:hAnsi="Arial" w:cs="Arial"/>
                <w:sz w:val="16"/>
                <w:szCs w:val="16"/>
              </w:rPr>
              <w:br/>
              <w:t xml:space="preserve">Товариство з обмеженою відповідальністю "Фармацевтична компанія "Здоров'я", </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 </w:t>
            </w:r>
            <w:r w:rsidRPr="00D44A65">
              <w:rPr>
                <w:rFonts w:ascii="Arial" w:hAnsi="Arial" w:cs="Arial"/>
                <w:sz w:val="16"/>
                <w:szCs w:val="16"/>
              </w:rPr>
              <w:br/>
              <w:t>всі стадії виробництва, контроль якості, випуск серії:</w:t>
            </w:r>
            <w:r w:rsidRPr="00D44A65">
              <w:rPr>
                <w:rFonts w:ascii="Arial" w:hAnsi="Arial" w:cs="Arial"/>
                <w:sz w:val="16"/>
                <w:szCs w:val="16"/>
              </w:rPr>
              <w:br/>
              <w:t xml:space="preserve">Товариство з обмеженою відповідальністю "ФАРМЕКС ГРУП", </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08300, Київська обл., місто Бориспіль, вулиця Шевченка, будинок 100). Зміни внесені у розділи "Виробник" та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UA/3947/01/01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0,1 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"Фармакологічні властивості"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UA/6893/01/01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0,2 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"Фармакологічні властивості"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UA/6893/01/02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АСКОЦИН®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шипучі по 10 або по 20 шипучих таблеток у поліпропіленовій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(кислота аскорбінова), </w:t>
            </w:r>
            <w:r w:rsidRPr="00D44A65">
              <w:rPr>
                <w:rFonts w:ascii="Arial" w:hAnsi="Arial" w:cs="Arial"/>
                <w:sz w:val="16"/>
                <w:szCs w:val="16"/>
              </w:rPr>
              <w:br/>
              <w:t xml:space="preserve">затверджено: Amoli Organics Private Limited, India. запропоновано: Amoli Organics Private Limited, Bajaj Healthcare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UA/18993/01/01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АТЕНАТИВ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Октафарма Фармацевтика Продуктіонсгес. м.б.Х.,</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D44A65">
              <w:rPr>
                <w:rFonts w:ascii="Arial" w:hAnsi="Arial" w:cs="Arial"/>
                <w:sz w:val="16"/>
                <w:szCs w:val="16"/>
              </w:rPr>
              <w:br/>
              <w:t>Октафарма АБ, Швеція</w:t>
            </w:r>
            <w:r w:rsidRPr="00D44A65">
              <w:rPr>
                <w:rFonts w:ascii="Arial" w:hAnsi="Arial" w:cs="Arial"/>
                <w:sz w:val="16"/>
                <w:szCs w:val="16"/>
              </w:rPr>
              <w:br/>
            </w:r>
            <w:r w:rsidRPr="00D44A65">
              <w:rPr>
                <w:rFonts w:ascii="Arial" w:hAnsi="Arial" w:cs="Arial"/>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D44A65">
              <w:rPr>
                <w:rFonts w:ascii="Arial" w:hAnsi="Arial" w:cs="Arial"/>
                <w:sz w:val="16"/>
                <w:szCs w:val="16"/>
              </w:rPr>
              <w:br/>
              <w:t xml:space="preserve">Октафарма Дессау ГмбХ, Німеччина </w:t>
            </w:r>
            <w:r w:rsidRPr="00D44A65">
              <w:rPr>
                <w:rFonts w:ascii="Arial" w:hAnsi="Arial" w:cs="Arial"/>
                <w:sz w:val="16"/>
                <w:szCs w:val="16"/>
              </w:rPr>
              <w:br/>
            </w:r>
            <w:r w:rsidRPr="00D44A65">
              <w:rPr>
                <w:rFonts w:ascii="Arial" w:hAnsi="Arial" w:cs="Arial"/>
                <w:sz w:val="16"/>
                <w:szCs w:val="16"/>
              </w:rPr>
              <w:br/>
              <w:t>випробування щодо візуального контролю, перевірки цілісності для порошку для розчину для інфузій:</w:t>
            </w:r>
            <w:r w:rsidRPr="00D44A65">
              <w:rPr>
                <w:rFonts w:ascii="Arial" w:hAnsi="Arial" w:cs="Arial"/>
                <w:sz w:val="16"/>
                <w:szCs w:val="16"/>
              </w:rPr>
              <w:br/>
              <w:t>Октафарма Фармацевтика Продуктіонсгес. м.б.Х., Австрія</w:t>
            </w:r>
            <w:r w:rsidRPr="00D44A65">
              <w:rPr>
                <w:rFonts w:ascii="Arial" w:hAnsi="Arial" w:cs="Arial"/>
                <w:sz w:val="16"/>
                <w:szCs w:val="16"/>
              </w:rPr>
              <w:br/>
            </w:r>
            <w:r w:rsidRPr="00D44A65">
              <w:rPr>
                <w:rFonts w:ascii="Arial" w:hAnsi="Arial" w:cs="Arial"/>
                <w:sz w:val="16"/>
                <w:szCs w:val="16"/>
              </w:rPr>
              <w:br/>
              <w:t>виробництво розчинника:</w:t>
            </w:r>
            <w:r w:rsidRPr="00D44A65">
              <w:rPr>
                <w:rFonts w:ascii="Arial" w:hAnsi="Arial" w:cs="Arial"/>
                <w:sz w:val="16"/>
                <w:szCs w:val="16"/>
              </w:rPr>
              <w:br/>
              <w:t>Солюфарм Фармацойтіше Ерцойгніссе ГмбХ, Німеччина</w:t>
            </w:r>
            <w:r w:rsidRPr="00D44A65">
              <w:rPr>
                <w:rFonts w:ascii="Arial" w:hAnsi="Arial" w:cs="Arial"/>
                <w:sz w:val="16"/>
                <w:szCs w:val="16"/>
              </w:rPr>
              <w:br/>
            </w:r>
            <w:r w:rsidRPr="00D44A65">
              <w:rPr>
                <w:rFonts w:ascii="Arial" w:hAnsi="Arial" w:cs="Arial"/>
                <w:sz w:val="16"/>
                <w:szCs w:val="16"/>
              </w:rPr>
              <w:br/>
              <w:t>виробництво розчинника:</w:t>
            </w:r>
            <w:r w:rsidRPr="00D44A65">
              <w:rPr>
                <w:rFonts w:ascii="Arial" w:hAnsi="Arial" w:cs="Arial"/>
                <w:sz w:val="16"/>
                <w:szCs w:val="16"/>
              </w:rPr>
              <w:br/>
              <w:t>Б. Браун Медікал, С.А., Іспанія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Швеція/ Німеччина/ Австрія/ 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Пацієнтам з набутим дефіцитом антитромбіну), як наслідок, внесені уточнення та доповнення інформації в розділах "Фармакологічні властивості", "Особливості застосування ", "Спосіб застосування та дози",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UA/17557/01/02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порошок та розчинник для розчину для інфузій, 50 МО/мл; 1 флакон з порошком (500 МО) та 1 флакон з розчинником (10 мл)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D44A65">
              <w:rPr>
                <w:rFonts w:ascii="Arial" w:hAnsi="Arial" w:cs="Arial"/>
                <w:sz w:val="16"/>
                <w:szCs w:val="16"/>
              </w:rPr>
              <w:br/>
              <w:t>Октафарма АБ, Швеція</w:t>
            </w:r>
            <w:r w:rsidRPr="00D44A65">
              <w:rPr>
                <w:rFonts w:ascii="Arial" w:hAnsi="Arial" w:cs="Arial"/>
                <w:sz w:val="16"/>
                <w:szCs w:val="16"/>
              </w:rPr>
              <w:br/>
            </w:r>
            <w:r w:rsidRPr="00D44A65">
              <w:rPr>
                <w:rFonts w:ascii="Arial" w:hAnsi="Arial" w:cs="Arial"/>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D44A65">
              <w:rPr>
                <w:rFonts w:ascii="Arial" w:hAnsi="Arial" w:cs="Arial"/>
                <w:sz w:val="16"/>
                <w:szCs w:val="16"/>
              </w:rPr>
              <w:br/>
              <w:t xml:space="preserve">Октафарма Дессау ГмбХ, Німеччина </w:t>
            </w:r>
            <w:r w:rsidRPr="00D44A65">
              <w:rPr>
                <w:rFonts w:ascii="Arial" w:hAnsi="Arial" w:cs="Arial"/>
                <w:sz w:val="16"/>
                <w:szCs w:val="16"/>
              </w:rPr>
              <w:br/>
            </w:r>
            <w:r w:rsidRPr="00D44A65">
              <w:rPr>
                <w:rFonts w:ascii="Arial" w:hAnsi="Arial" w:cs="Arial"/>
                <w:sz w:val="16"/>
                <w:szCs w:val="16"/>
              </w:rPr>
              <w:br/>
              <w:t>випробування щодо візуального контролю, перевірки цілісності для порошку для розчину для інфузій:</w:t>
            </w:r>
            <w:r w:rsidRPr="00D44A65">
              <w:rPr>
                <w:rFonts w:ascii="Arial" w:hAnsi="Arial" w:cs="Arial"/>
                <w:sz w:val="16"/>
                <w:szCs w:val="16"/>
              </w:rPr>
              <w:br/>
              <w:t>Октафарма Фармацевтика Продуктіонсгес. м.б.Х., Австрія</w:t>
            </w:r>
            <w:r w:rsidRPr="00D44A65">
              <w:rPr>
                <w:rFonts w:ascii="Arial" w:hAnsi="Arial" w:cs="Arial"/>
                <w:sz w:val="16"/>
                <w:szCs w:val="16"/>
              </w:rPr>
              <w:br/>
            </w:r>
            <w:r w:rsidRPr="00D44A65">
              <w:rPr>
                <w:rFonts w:ascii="Arial" w:hAnsi="Arial" w:cs="Arial"/>
                <w:sz w:val="16"/>
                <w:szCs w:val="16"/>
              </w:rPr>
              <w:br/>
              <w:t>виробництво розчинника:</w:t>
            </w:r>
            <w:r w:rsidRPr="00D44A65">
              <w:rPr>
                <w:rFonts w:ascii="Arial" w:hAnsi="Arial" w:cs="Arial"/>
                <w:sz w:val="16"/>
                <w:szCs w:val="16"/>
              </w:rPr>
              <w:br/>
              <w:t>Солюфарм Фармацойтіше Ерцойгніссе ГмбХ, Німеччина</w:t>
            </w:r>
            <w:r w:rsidRPr="00D44A65">
              <w:rPr>
                <w:rFonts w:ascii="Arial" w:hAnsi="Arial" w:cs="Arial"/>
                <w:sz w:val="16"/>
                <w:szCs w:val="16"/>
              </w:rPr>
              <w:br/>
            </w:r>
            <w:r w:rsidRPr="00D44A65">
              <w:rPr>
                <w:rFonts w:ascii="Arial" w:hAnsi="Arial" w:cs="Arial"/>
                <w:sz w:val="16"/>
                <w:szCs w:val="16"/>
              </w:rPr>
              <w:br/>
              <w:t>виробництво розчинника:</w:t>
            </w:r>
            <w:r w:rsidRPr="00D44A65">
              <w:rPr>
                <w:rFonts w:ascii="Arial" w:hAnsi="Arial" w:cs="Arial"/>
                <w:sz w:val="16"/>
                <w:szCs w:val="16"/>
              </w:rPr>
              <w:br/>
              <w:t>Б. Браун Медікал, С.А., Іспанія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Швеція/ Німеччина/ Австрія/ 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Пацієнтам з набутим дефіцитом антитромбіну), як наслідок, внесені уточнення та доповнення інформації в розділах "Фармакологічні властивості", "Особливості застосування ", "Спосіб застосування та дози",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UA/17557/01/01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 xml:space="preserve">АТОРВАСТАТИН–ДАРНИЦЯ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44A65">
              <w:rPr>
                <w:rFonts w:ascii="Arial" w:hAnsi="Arial" w:cs="Arial"/>
                <w:sz w:val="16"/>
                <w:szCs w:val="16"/>
              </w:rPr>
              <w:br/>
              <w:t>Оновлення тексту маркування упаковки лікарського засобу, а саме додавання інформації щодо нанесення QR-коду на вторинну упаковку та вилучення тексту, який нанесений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UA/15437/01/01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 xml:space="preserve">АТОРВАСТАТИН–ДАРНИЦЯ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44A65">
              <w:rPr>
                <w:rFonts w:ascii="Arial" w:hAnsi="Arial" w:cs="Arial"/>
                <w:sz w:val="16"/>
                <w:szCs w:val="16"/>
              </w:rPr>
              <w:br/>
              <w:t>Оновлення тексту маркування упаковки лікарського засобу, а саме додавання інформації щодо нанесення QR-коду на вторинну упаковку та вилучення тексту, який нанесений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UA/15437/01/02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АУКСИЛЕН®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50 мг/2 мл по 2 мл в ампулі; по 5 ампул в контурній чарунковій упаковці (піддоні); по 1 контурній чарунковій упаковці (піддону)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всі стадії виробничого процесу, крім випуску серії: ХБМ Фарма с.р.о., Словаччина; виробник, який відповідає за контроль серії/випробування: АТ "Гріндекс", Латвiя; </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який відповідає за випуск серії: 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Словаччина/ Латвiя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згідно з інформацією щодо медичного застосування референтного лікарського засобу Dolmen 50 mg/2 ml solution for injection (в Україні зареєстрований як ДЕКСАЛГІН® ІН'ЄКТ, розчин для ін’єкцій/інфузій, 50 мг/2 мл).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UA/17119/01/01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АФЛЕТИН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м'які по 125 мг; по 10 капсул у блістері; по 2 блістери у пачці; по 20 капсул у блістері; по 1 блістері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UA/17176/01/01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БАЛАНС 4,25%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перитонеального діалізу по 2000 мл або 2500 мл у системі двокамерного мішка стей•сейф; по 4 мішка у картонній коробці зі стикером українською мовою або з маркуванням українською та іншими мовами;</w:t>
            </w:r>
            <w:r w:rsidRPr="00D44A65">
              <w:rPr>
                <w:rFonts w:ascii="Arial" w:hAnsi="Arial" w:cs="Arial"/>
                <w:sz w:val="16"/>
                <w:szCs w:val="16"/>
              </w:rPr>
              <w:br/>
              <w:t>по 3000 мл у системі двокамерного мішка сліп•сейф; по 4 мішка у картонній коробці зі стикером українською мовою або з маркуванням українською та іншими мовами;</w:t>
            </w:r>
            <w:r w:rsidRPr="00D44A65">
              <w:rPr>
                <w:rFonts w:ascii="Arial" w:hAnsi="Arial" w:cs="Arial"/>
                <w:sz w:val="16"/>
                <w:szCs w:val="16"/>
              </w:rPr>
              <w:br/>
              <w:t>по 5000 мл у системі двокамерного мішка сліп•сейф; по 2 мішка у картонній коробці зі стикером українською мовою або з маркуванням українською та іншими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Фрезеніус Медикал Кер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2008-105-Rev 02 для АФІ натрію хлориду від вже затвердженого виробника DANSK SALT A/S, включаючи оновлення назви власника СЕР без зміни його адреси (затверджено: R1-CEP 2008-105-Rev 01 власник СЕР: DANSK SALT A/S Hadsundvej 17 Denmark-9550 Mariager; виробнича дільниця: DANSK SALT A/S Hadsundvej 17 Denmark-9550 Mariager; запропоновано: R1-CEP 2008-105-Rev 02 власник СЕР: MARIAGER SALT SPECIALTIES A/S Hadsundvej 17 Denmark-9550 Mariager; виробнича дільниця: DANSK SALT A/S Hadsundvej 17 Denmark-9550 Mariager).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2010-083-Rev 01 для АФІ натрію хлориду від вже затвердженого виробника Esco France SAS, Франція включаючи оновлення назви власника СЕР та його адреси, та назви виробничої дільниці без зміни адреси виробничої дільниці (затверджено: R1-CEP 2010-083-Rev 00 власник СЕР: ESCO FRANCE SAS European Salt Company 49 avenue Georges Pompidou France-92593 Levallois Perret; виробнича дільниця: ESCO FRANCE SAS – Saline de Dombasle ZA Solvay Porte Est Route des Digues France-54110 Dombasle-sur-Meurthe; запропоновано: R1-CEP 2010-083-Rev 01 власник СЕР: K+S France SAS 1 rue des Docks Remois france-51100 Reims; виробнича дільниця: K+S France SAS Site Saline de Dombasle ZA Solvay Porte Est – Route des Digues France-54110 Dombasle-sur-Meurthe)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UA/16101/01/01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БЕЛАРА®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для лікарського засобу Белара®, таблетки, вкриті плівковою оболонкою, 2 мг/0,03 мг; по 21 таблетці у блістері; по 1 або 3 блістери у картонній упаковці на підставі рекомендацій і висновків PRAC щодо нових заходів для мінімізації ризику менінгіоми, регулярно оновлюваних звітів з безпеки (PSUR) та повторної оцінки ризиків згідно з вимогами до Стандартизованого формату ПУР (EMA/PRAC/613102/2015 Rev.2 accompanying GVP , Module V Rev.2, Human Medicines Evaluation Guidance on the format of the risk management plan (RMP) in the EU – in integrated format)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UA/2059/01/01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БІОЛІК ТУБЕРКУЛІН ППД-Л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з активністю 2 ТО/доза; іn bulk: по 30 ампул по 0,6 мл (6 доз), або по 1 мл (10 доз), або по 20 ампул по 3 мл (30 доз) у картонній чарунковій упаковці; по 10 або по 20 картонних чарункових упаковок в упаковці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якості «Аномальна токсичність» зі специфікації та методів контролю ГЛЗ у зв’язку з вилученням тесту з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UA/15772/01/01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БІОЛІК ТУБЕРКУЛІН ППД-Л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з активністю 2 ТО/доза; по 0,6 мл (6 доз), по 1 мл (10 доз), по 3 мл (30 доз) в ампулах № 10; або комплект: 1 ампула по 0,6 мл (6 доз), 3 шприци з голками для витягання, 3 голки для введення; або комплект: 1 ампула по 1 мл (10 доз), 5 шприців з голками для витягання, 5 голок для введення; або 1 флакон по 1 мл (10 доз), 10 шприців самоблокуючих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якості «Аномальна токсичність» зі специфікації та методів контролю ГЛЗ у зв’язку з вилученням тесту з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UA/15771/01/01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БІОСЕПТ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зовнішнього застосування 70 % по 100 мл у флаконах або банках скляних; по 100 мл у флаконах полімерних; по 1 л у каністрах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 ЗНАК ЯКОСТІ ЛЮКС "</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ПрАТ "Біолік", </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ПП "Кілафф",</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альтернативної дільниці виробництва ГЛЗ ПП "Кілафф",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альтернативної дільниці виробництва ГЛЗ ПП "Кілафф", Україна. </w:t>
            </w:r>
            <w:r w:rsidRPr="00D44A65">
              <w:rPr>
                <w:rFonts w:ascii="Arial" w:hAnsi="Arial" w:cs="Arial"/>
                <w:sz w:val="16"/>
                <w:szCs w:val="16"/>
              </w:rPr>
              <w:br/>
              <w:t>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а саме по 100 мл у флакони з поліетилентерефталату, закупорені кришками з поліетилену низького тиску з прокладками зі спіненого поліетилену, з відповідними змінами до р. «Упаковка».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Британ Оксана Валентинівна. Пропонована редакція: Кальмбах Віолетта Олександрівна.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UA/13166/01/02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БІОСОН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таблеток у блістері; по 1, 2, 3 або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до реєстраційного досьє, а саме зміна періодичності проведення контролю в рутині для маси для таблетування. Затверджено: для маси для таблетування контроль за показниками текучість, насипна густина, здатність до усадки, густина після усадки: на середній пробі кожної підсерії.</w:t>
            </w:r>
            <w:r w:rsidRPr="00D44A65">
              <w:rPr>
                <w:rFonts w:ascii="Arial" w:hAnsi="Arial" w:cs="Arial"/>
                <w:sz w:val="16"/>
                <w:szCs w:val="16"/>
              </w:rPr>
              <w:br/>
              <w:t xml:space="preserve">Запропоновано: для маси для таблетування контроль за показниками текучість, насипна густина, здатність до усадки, густина після усадки: в режимі моніторингу не рідше, ніж на кожної 10-й серії.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валідації для таблеток-ядер. Проведення контролю показників в рутині для таблеток-ядер: Затверджено: - опис, середня маса: при налаштуванні, на початку, в середині, кінці, впродовж таблетування та на середній пробi кожної підсерії; - однорідність маси, висота, діаметр, стійкість до роздавлювання: при налаштуваннi, на початку, в середині, кiнцi, впродовж таблетування та на середнiй пробi кожної підсерії; - стираннiсть та розпадання: при налаштуваннi, на початку, в середині, кiнцi таблетування та на середнiй пробi кожної підсерії. Запропоновано: - опис, середня маса: при налаштуванні, на початку, в середині, кінці таблетування та на середній пробi; - однорідність маси, висота, діаметр, стійкість до роздавлювання: при налаштуваннi та на середнiй пробi; - стираннiсть та розпадання: при налаштуваннi та на середнiй пробi. Проведення контролю показників на валідації для таблеток-ядер: Затверджено: - опис, середня маса, однорідність маси, висота, стійкість до роздавлювання: при налаштуванні, на початку, в середині, кінці, впродовж таблетування та на середній пробi кожної підсерії; - діаметр: при налаштуваннi, на початку, в середині, кiнцi, впродовж таблетування та на середнiй пробi кожної підсерії; - стираннiсть та розпадання: при налаштуваннi, на початку, в середині, кiнцi таблетування та на середнiй пробi кожної підсерії; - розчинення, однорiднiсть дозованих одиниць, кiлькiсне визначення: на середнiй пробi кожної підсерії. Запропоновано: - опис, середня маса, однорідність маси, висота, стійкість до роздавлювання: при налаштуванні, на початку, в середині, кінці таблетування та на середній пробi; - діаметр: при налаштуваннi та на середнiй пробi; - стираннiсть та розпадання: при налаштуваннi, на початку, в середині, кiнцi таблетування та на середнiй пробi; </w:t>
            </w:r>
            <w:r w:rsidRPr="00D44A65">
              <w:rPr>
                <w:rFonts w:ascii="Arial" w:hAnsi="Arial" w:cs="Arial"/>
                <w:sz w:val="16"/>
                <w:szCs w:val="16"/>
              </w:rPr>
              <w:br/>
              <w:t xml:space="preserve">- розчинення, однорiднiсть дозованих одиниць, кiлькiсне визначення: на середнiй пробi. Зміни І типу - Зміни з якості. Готовий лікарський засіб. Контроль готового лікарського засобу (інші зміни) - зміна формату розділів 3.2.Р.3.3, 3.2.P.3.4, 3.2.Р.3.5 та 3.2.Р.5.1. З розділу 3.2.Р.5.1 видалено специфікації для контролю таблеток нерозфасованих та ГЛЗ протягом вивчення стабільності. Представлено специфікацію лише для контролю готового продукту на випуск тапротягом терміну придатності. Показники для контролю якості нерозфасованої продукції представлені в розділі 3.2.Р.3.4 та 3.2.Р.3.5, специфікація на вивчення стабільності представлена в розділі 3.2.Р.8.1. З розділу 3.2.Р.5.1. видалені примітки, що стосуються контролю проміжної продукції. Порядок та об’єм контролю детально описаний у р. 3.2.Р.3.4. та 3.2.Р.3.5.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Зміни І типу - Зміни з якості. Готовий лікарський засіб. Зміни у виробництві (інші зміни) </w:t>
            </w:r>
            <w:r w:rsidRPr="00D44A65">
              <w:rPr>
                <w:rFonts w:ascii="Arial" w:hAnsi="Arial" w:cs="Arial"/>
                <w:sz w:val="16"/>
                <w:szCs w:val="16"/>
              </w:rPr>
              <w:br/>
              <w:t>– зміни до реєстраційних матеріалів на ЛЗ, а саме у розділі 3.2.Р.3.5 у схемі проведення контролю в процесі (ре)валідації на етапі «Таблетування та знепилення» виправлено технічну помилку - видалено контроль показника «Ідентифікація» у розділах 3.2.Р.3.3, 3.2.Р.3.4 та 3.2.Р.3.5 та внесено уточнення, що на етапі «Приготування суспензії для покриття та нанесення покриття за 1 або більше разів» проводиться контроль ідентифікації методом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показника «Мікробіологічна чистота» та внесення відповідної примітки у специфікацію ГЛЗ, а саме: Контроль показника «Мікробіологічна чистота» здійснюється на першій серії в році і не рідше, ніж на кожній 10-й серії. Зміни І типу - Зміни з якості. Готовий лікарський засіб. Зміни у виробництві (інші зміни) - внесення змін до реєстраційних матеріалів на ЛЗ, в розділах 3.2.P.3.3. Опис виробничого процесу та контролю процесу, 3.2.P.3.4. Контроль критичних стадій і проміжної продукції, 3.2.P.3.5. Валідація процесу та/або його оцінка, а саме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Зміни з якості. Готовий лікарський засіб. Зміни у виробництві (інші зміни) - внесення змін до реєстраційних матеріалів у розділах 3.2.Р.3.3 та 3.2.Р.3.5, а саме актуалізація назв, одиниць виміру та діапазонів деяких параметрів процесу нанесення покриття таблеток, у зв’язку з модернізацією установки для нанесення покриття, а саме оновлення апаратного та програмного забезпечення. Діюча редакція: Параметр «Тиск вхідного повітря» Тиск вхідного повітря, мм.вод.ст Пропонована редакція: Параметр «Тиск вхідного повітря» Тиск вхідного повітря, мм.вод.ст Або Витрата вхідного повітря, м3/год Залежність значень параметрів м3/год =580 х мм.вод.ст.0,43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UA/15137/01/01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 xml:space="preserve">БІФОН® СКІН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нашкірний 1 %; по 15 або 35 мл розчину у флаконі-крапельниці, по 25 мл – у флаконі-спреї з дозатором,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4. «ДАТА ЗАКІНЧЕННЯ ТЕРМІНУ ПРИДАНОСТІ» та п. 6. «НОМЕР СЕРІЇ ЛІКАРСЬКОГО ЗАСОБУ» первинної упаковки, у п. 8. «ДАТА ЗАКІНЧЕННЯ ТЕРМІНУ ПРИДАНОСТІ» та п. 13. «НОМЕР СЕРІЇ ЛІКАРСЬКОГО ЗАСОБУ»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UA/13616/01/01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часу зберігання до 12 місяців для нерозфасованого продукту та нерозфасованого продукту у транспортній тарі. Також внесено редакційні зміни до розділу 3.2.Р.1. Опис і склад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UA/16612/01/01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часу зберігання до 12 місяців для нерозфасованого продукту та нерозфасованого продукту у транспортній тарі. Також внесено редакційні зміни до розділу 3.2.Р.1. Опис і склад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UA/16612/01/03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часу зберігання до 12 місяців для нерозфасованого продукту та нерозфасованого продукту у транспортній тарі. Також внесено редакційні зміни до розділу 3.2.Р.1. Опис і склад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UA/16612/01/02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20 мг, по 10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"Фармацевтична компанія "Здоров'я"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"Фармацевтична компанія "Здоров'я",</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"ФАРМЕКС ГРУП",</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08300, Київська обл., місто Бориспіль, вулиця Шевченка, будинок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UA/3579/01/02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40 мг, по 10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"Фармацевтична компанія "Здоров'я"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"Фармацевтична компанія "Здоров'я",</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"ФАРМЕКС ГРУП",</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08300, Київська обл., місто Бориспіль, вулиця Шевченка, будинок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UA/3579/01/03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ВАЗОСТАТ-ЗДОРОВ'Я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мг, по 10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"Фармацевтична компанія "Здоров'я"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"Фармацевтична компанія "Здоров'я",</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"ФАРМЕКС ГРУП",</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08300, Київська обл., місто Бориспіль, вулиця Шевченка, будинок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UA/3579/01/01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UA/14358/01/01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мг/80 мг, по 10 таблеток у блістері, по 3, по 6, по 9 або по 10 блістерів у картонній коробці; по 14 таблеток у блістері, по 1, по 2, по 4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UA/14357/01/01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UA/14357/01/02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ІПКА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2010-100 - Rev 05 (затверджено: R1-CEP 2010-100 - Rev 04). Як наслідок зміна індексу у адресі виробничої дільниці (стало: Поштове відділення Сежавта Індія-457 001 Ратлам, Мадх’я Прадеш, Індія / P.O. Sejavta India-457 001 Ratlam, Madhya Pradesh, India); зміни у методиці визначення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UA/18632/01/01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ВЕНОФЕР®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внутрішньовенних ін'єкцій, 20 мг/мл, по 5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ВАЛІДА, Швейцарія (вторинна упаковка); Віфор (Інтернешнл) Інк., Швейцарія (вторинна упаковка, дозвіл на випуск серії); ІДТ Біологіка ГмбХ, Німеччина (виробництво нерозфасованої продукції, первинна та вторинна упаковка); Такеда Австрія ГмбХ, Австрія (виробництво нерозфасованої продукції, первинна та вторинна упаковка); Такеда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 Німеччина/ 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тексті паперової версії інструкції для медичного застосування лікарського засобу, а саме приведено інформацію у відповідність до затвердженої електронної версії в розділах "Фармакотерапевтична група. Код АТХ" та "Особливості застосування". Інформація була втрачена з технічних причин.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UA/8015/01/01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8. «ДАТА ЗАКІНЧЕННЯ ТЕРМІНУ ПРИДАНОСТІ» та п. 13. «НОМЕР СЕРІЇ ЛІКАРСЬКОГО ЗАСОБУ» первинної упаковки, у п. 8. «ДАТА ЗАКІНЧЕННЯ ТЕРМІНУ ПРИДАНОСТІ», п. 12. «НОМЕР РЕЄСТРАЦІЙНОГО ПОСВІДЧЕННЯ» та п. 13. «НОМЕР СЕРІЇ ЛІКАРСЬКОГО ЗАСОБУ»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UA/18313/01/01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м'які по 100 мг по 10 капсул у блістерах; по 10 капсул у блістері; по 1, або по 3, або по 5 блістерів у пачці; по 20 капсул у блістері; по 1, або по 2, або по 3 блістери у пачці; по 50 капсул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UA/0717/01/01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м'які по 200 мг по 10 капсул у блістерах;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UA/0717/01/02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м'які по 400 мг по 10 капсул у блістері , по 1 або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UA/0717/01/03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ВОМІКАЙНД-МД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що диспергуються в ротовій порожнині по 4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МАНКАЙНД ФАРМА ЛІМІТЕД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Манкайнд Фарма Лімітед, Юніт-ІІ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(ZOFRAN MELT, таблетки, що диспергуються в ротовій порожнині). </w:t>
            </w:r>
            <w:r w:rsidRPr="00D44A6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UA/18097/01/01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ВОМІКАЙНД-МД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що диспергуються в ротовій порожнині по 8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МАНКАЙНД ФАРМА ЛІМІТЕД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Манкайнд Фарма Лімітед, Юніт-ІІ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(ZOFRAN MELT, таблетки, що диспергуються в ротовій порожнині). </w:t>
            </w:r>
            <w:r w:rsidRPr="00D44A6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UA/18097/01/02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по 150 мг/1 мл; по 0,4 мл (60 мг) у флаконі; по 0,7 мл (105 мг) у флаконі; по 1 мл (150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Рош Фарма АГ, Німеччина; Рош Діагностикс ГмбХ, Німеччина; випробування контролю якості,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Японія/ Республіка Корея/ 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більшення терміну придатності АФІ еміцизумабу з 36 місяців до 60 місяців на основі позитивних результатів довгострокових досліджень стабільності у реальному часі з відповідними змінами в розділ 3.2.S.7.1. Резюме щодо стабільності та висновки.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UA/16914/01/02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по 30 мг/1 мл; по 1 мл (30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Рош Фарма АГ, Німеччина; Рош Діагностикс ГмбХ, Німеччина; випробування контролю якості,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Японія/ Республіка Корея/ 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більшення терміну придатності АФІ еміцизумабу з 36 місяців до 60 місяців на основі позитивних результатів довгострокових досліджень стабільності у реальному часі з відповідними змінами в розділ 3.2.S.7.1. Резюме щодо стабільності та висновки.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UA/16914/01/01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073DD7" w:rsidRDefault="00D22582" w:rsidP="00301478">
            <w:pPr>
              <w:pStyle w:val="11"/>
              <w:tabs>
                <w:tab w:val="left" w:pos="12600"/>
              </w:tabs>
              <w:rPr>
                <w:rFonts w:ascii="Arial" w:hAnsi="Arial" w:cs="Arial"/>
                <w:b/>
                <w:i/>
                <w:color w:val="000000"/>
                <w:sz w:val="16"/>
                <w:szCs w:val="16"/>
              </w:rPr>
            </w:pPr>
            <w:r w:rsidRPr="00073DD7">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rPr>
                <w:rFonts w:ascii="Arial" w:hAnsi="Arial" w:cs="Arial"/>
                <w:color w:val="000000"/>
                <w:sz w:val="16"/>
                <w:szCs w:val="16"/>
              </w:rPr>
            </w:pPr>
            <w:r w:rsidRPr="00073DD7">
              <w:rPr>
                <w:rFonts w:ascii="Arial" w:hAnsi="Arial" w:cs="Arial"/>
                <w:color w:val="000000"/>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color w:val="000000"/>
                <w:sz w:val="16"/>
                <w:szCs w:val="16"/>
              </w:rPr>
            </w:pPr>
            <w:r w:rsidRPr="00073DD7">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color w:val="000000"/>
                <w:sz w:val="16"/>
                <w:szCs w:val="16"/>
              </w:rPr>
            </w:pPr>
            <w:r w:rsidRPr="00073DD7">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color w:val="000000"/>
                <w:sz w:val="16"/>
                <w:szCs w:val="16"/>
              </w:rPr>
            </w:pPr>
            <w:r w:rsidRPr="00073DD7">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73DD7">
              <w:rPr>
                <w:rFonts w:ascii="Arial" w:hAnsi="Arial" w:cs="Arial"/>
                <w:color w:val="000000"/>
                <w:sz w:val="16"/>
                <w:szCs w:val="16"/>
              </w:rPr>
              <w:br/>
              <w:t xml:space="preserve">БІОТОН С.А., Польща; </w:t>
            </w:r>
          </w:p>
          <w:p w:rsidR="00D22582" w:rsidRPr="00073DD7" w:rsidRDefault="00D22582" w:rsidP="00301478">
            <w:pPr>
              <w:pStyle w:val="11"/>
              <w:tabs>
                <w:tab w:val="left" w:pos="12600"/>
              </w:tabs>
              <w:jc w:val="center"/>
              <w:rPr>
                <w:rFonts w:ascii="Arial" w:hAnsi="Arial" w:cs="Arial"/>
                <w:color w:val="000000"/>
                <w:sz w:val="16"/>
                <w:szCs w:val="16"/>
              </w:rPr>
            </w:pPr>
            <w:r w:rsidRPr="00073DD7">
              <w:rPr>
                <w:rFonts w:ascii="Arial" w:hAnsi="Arial" w:cs="Arial"/>
                <w:color w:val="000000"/>
                <w:sz w:val="16"/>
                <w:szCs w:val="16"/>
              </w:rPr>
              <w:t>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color w:val="000000"/>
                <w:sz w:val="16"/>
                <w:szCs w:val="16"/>
              </w:rPr>
            </w:pPr>
            <w:r w:rsidRPr="00073DD7">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BF6FDD" w:rsidRDefault="00D22582" w:rsidP="00301478">
            <w:pPr>
              <w:pStyle w:val="11"/>
              <w:tabs>
                <w:tab w:val="left" w:pos="12600"/>
              </w:tabs>
              <w:jc w:val="center"/>
              <w:rPr>
                <w:rFonts w:ascii="Arial" w:hAnsi="Arial" w:cs="Arial"/>
                <w:color w:val="000000"/>
                <w:sz w:val="16"/>
                <w:szCs w:val="16"/>
              </w:rPr>
            </w:pPr>
            <w:r w:rsidRPr="00D44A65">
              <w:rPr>
                <w:rFonts w:ascii="Arial" w:hAnsi="Arial" w:cs="Arial"/>
                <w:sz w:val="16"/>
                <w:szCs w:val="16"/>
              </w:rPr>
              <w:t xml:space="preserve">внесення змін до реєстраційних матеріалів: </w:t>
            </w:r>
            <w:r w:rsidRPr="00BF6FDD">
              <w:rPr>
                <w:rFonts w:ascii="Arial" w:hAnsi="Arial" w:cs="Arial"/>
                <w:b/>
                <w:color w:val="000000"/>
                <w:sz w:val="16"/>
                <w:szCs w:val="16"/>
              </w:rPr>
              <w:t>уточнення реєстраційної процедури в наказі МОЗ України № 510 від 22.03.2022</w:t>
            </w:r>
            <w:r w:rsidRPr="00BF6FDD">
              <w:rPr>
                <w:rFonts w:ascii="Arial" w:hAnsi="Arial" w:cs="Arial"/>
                <w:color w:val="000000"/>
                <w:sz w:val="16"/>
                <w:szCs w:val="16"/>
              </w:rPr>
              <w:t xml:space="preserve"> - Виправлено технічну помилку (граматичні та орфографічні помилки) в тексті маркування вторинної упаковки лікарського засобу (по 10 мл у флаконах №1 та картриджі по 3 мл №5). </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ЗАТВЕРДЖЕНО:</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3. ПЕРЕЛІК ДОПОМІЖНИХ РЕЧОВИН</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Допоміжні речовини: м-крезол, фенол, гліцерин, протаміну сульфат, цинку оксид, натрію дигідрофосфат, дигідрат (для отримання детальної інформації див інструкцію для медичного застосування), кислота хлористоводнева (розведена), вода для ін’єкцій.</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11. НАЙМЕНУВАННЯ І МІСЦЕЗНАХОДЖЕННЯ ВИРОБНИКА ТА/АБО ЗАЯВНИКА</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Виробник: БІОТОН С.А., Польща, 02-516 Варшава, вул. Старочинська, 5</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14. КАТЕГОРІЯ ВІДПУСКУ</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Відпускєтся за рецептом.</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15. ДЛЯ ЛІКАРСЬКИХ ЗАСОБІВ, ЯКІ ПРИЗНАЧЕНІ ДЛЯ САМОСТІЙНОГО ЛІКУВАННЯ – ІНФОРМАЦІЯ ЩОДО ЗАСТОСУВАННЯ</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Застосовуеться за призначенням лікаря.</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ЗАПРОПОНОВАНО:</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3. ПЕРЕЛІК ДОПОМІЖНИХ РЕЧОВИН</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Допоміжні речовини: м-крезол, фенол, гліцерин, протаміну сульфат, цинку оксид, натрію дигідрофосфат, дигідрат (для отримання детальної інформації див. інструкцію для медичного застосування), кислота хлористоводнева (розведена), вода для ін’єкцій.</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11. НАЙМЕНУВАННЯ І МІСЦЕЗНАХОДЖЕННЯ ВИРОБНИКА ТА/АБО ЗАЯВНИКА</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Виробник: БІОТОН С.А., Польща, 02-516, Варшава, вул. Старочинська, 5</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14. КАТЕГОРІЯ ВІДПУСКУ</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Відпускається за рецептом.</w:t>
            </w:r>
          </w:p>
          <w:p w:rsidR="00D22582" w:rsidRPr="00BF6FDD"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15. ДЛЯ ЛІКАРСЬКИХ ЗАСОБІВ, ЯКІ ПРИЗНАЧЕНІ ДЛЯ САМОСТІЙНОГО ЛІКУВАННЯ – ІНФОРМАЦІЯ ЩОДО ЗАСТОСУВАННЯ</w:t>
            </w:r>
          </w:p>
          <w:p w:rsidR="00D22582" w:rsidRPr="00073DD7" w:rsidRDefault="00D22582" w:rsidP="00301478">
            <w:pPr>
              <w:pStyle w:val="11"/>
              <w:tabs>
                <w:tab w:val="left" w:pos="12600"/>
              </w:tabs>
              <w:jc w:val="center"/>
              <w:rPr>
                <w:rFonts w:ascii="Arial" w:hAnsi="Arial" w:cs="Arial"/>
                <w:color w:val="000000"/>
                <w:sz w:val="16"/>
                <w:szCs w:val="16"/>
              </w:rPr>
            </w:pPr>
            <w:r w:rsidRPr="00BF6FDD">
              <w:rPr>
                <w:rFonts w:ascii="Arial" w:hAnsi="Arial" w:cs="Arial"/>
                <w:color w:val="000000"/>
                <w:sz w:val="16"/>
                <w:szCs w:val="16"/>
              </w:rPr>
              <w:t>Застосовується за призначенням лікаря.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b/>
                <w:i/>
                <w:color w:val="000000"/>
                <w:sz w:val="16"/>
                <w:szCs w:val="16"/>
              </w:rPr>
            </w:pPr>
            <w:r w:rsidRPr="00073D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sz w:val="16"/>
                <w:szCs w:val="16"/>
              </w:rPr>
            </w:pPr>
            <w:r w:rsidRPr="00073DD7">
              <w:rPr>
                <w:rFonts w:ascii="Arial" w:hAnsi="Arial" w:cs="Arial"/>
                <w:sz w:val="16"/>
                <w:szCs w:val="16"/>
              </w:rPr>
              <w:t>UA/1978/01/01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073DD7" w:rsidRDefault="00D22582" w:rsidP="00301478">
            <w:pPr>
              <w:pStyle w:val="11"/>
              <w:tabs>
                <w:tab w:val="left" w:pos="12600"/>
              </w:tabs>
              <w:rPr>
                <w:rFonts w:ascii="Arial" w:hAnsi="Arial" w:cs="Arial"/>
                <w:b/>
                <w:i/>
                <w:color w:val="000000"/>
                <w:sz w:val="16"/>
                <w:szCs w:val="16"/>
              </w:rPr>
            </w:pPr>
            <w:r w:rsidRPr="00073DD7">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rPr>
                <w:rFonts w:ascii="Arial" w:hAnsi="Arial" w:cs="Arial"/>
                <w:color w:val="000000"/>
                <w:sz w:val="16"/>
                <w:szCs w:val="16"/>
              </w:rPr>
            </w:pPr>
            <w:r w:rsidRPr="00073DD7">
              <w:rPr>
                <w:rFonts w:ascii="Arial" w:hAnsi="Arial" w:cs="Arial"/>
                <w:color w:val="000000"/>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color w:val="000000"/>
                <w:sz w:val="16"/>
                <w:szCs w:val="16"/>
              </w:rPr>
            </w:pPr>
            <w:r>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color w:val="000000"/>
                <w:sz w:val="16"/>
                <w:szCs w:val="16"/>
              </w:rPr>
            </w:pPr>
            <w:r w:rsidRPr="00073DD7">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color w:val="000000"/>
                <w:sz w:val="16"/>
                <w:szCs w:val="16"/>
              </w:rPr>
            </w:pPr>
            <w:r w:rsidRPr="00073DD7">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color w:val="000000"/>
                <w:sz w:val="16"/>
                <w:szCs w:val="16"/>
              </w:rPr>
            </w:pPr>
            <w:r w:rsidRPr="00073DD7">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33472" w:rsidRDefault="00D22582" w:rsidP="00301478">
            <w:pPr>
              <w:pStyle w:val="11"/>
              <w:tabs>
                <w:tab w:val="left" w:pos="12600"/>
              </w:tabs>
              <w:jc w:val="center"/>
              <w:rPr>
                <w:rFonts w:ascii="Arial" w:hAnsi="Arial" w:cs="Arial"/>
                <w:color w:val="000000"/>
                <w:sz w:val="16"/>
                <w:szCs w:val="16"/>
              </w:rPr>
            </w:pPr>
            <w:r w:rsidRPr="00D44A65">
              <w:rPr>
                <w:rFonts w:ascii="Arial" w:hAnsi="Arial" w:cs="Arial"/>
                <w:sz w:val="16"/>
                <w:szCs w:val="16"/>
              </w:rPr>
              <w:t xml:space="preserve">внесення змін до реєстраційних матеріалів: </w:t>
            </w:r>
            <w:r w:rsidRPr="00D33472">
              <w:rPr>
                <w:rFonts w:ascii="Arial" w:hAnsi="Arial" w:cs="Arial"/>
                <w:b/>
                <w:color w:val="000000"/>
                <w:sz w:val="16"/>
                <w:szCs w:val="16"/>
              </w:rPr>
              <w:t>уточнення реєстраційної процедури в наказі МОЗ України № 673 від 22.04.2022</w:t>
            </w:r>
            <w:r w:rsidRPr="00D33472">
              <w:rPr>
                <w:rFonts w:ascii="Arial" w:hAnsi="Arial" w:cs="Arial"/>
                <w:color w:val="000000"/>
                <w:sz w:val="16"/>
                <w:szCs w:val="16"/>
              </w:rPr>
              <w:t xml:space="preserve"> процесі внесення змін - Виправлено технічну помилку (граматичні та орфографічні помилки) в тексті маркування вторинної упаковки (по 10 мл у флаконах №1 та картриджі по 3 мл №5). </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ЗАТВЕРДЖЕНО:</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3. ПЕРЕЛІК ДОПОМІЖНИХ РЕЧОВИН</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Допоміжні речовини: м-крезол, фенол, гліцерин, протаміну сульфат, цинку оксид, натрію дигідрофосфат, дигідрат (для отримання детальної інформації див інструкцію для медичного застосування), кислота хлористоводнева (розведена), вода для ін’єкцій.</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11. НАЙМЕНУВАННЯ І МІСЦЕЗНАХОДЖЕННЯ ВИРОБНИКА ТА/АБО ЗАЯВНИКА</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Виробник: БІОТОН С.А., Польща, 02-516 Варшава, вул. Старочинська, 5</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14. КАТЕГОРІЯ ВІДПУСКУ</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Відпускєтся за рецептом.</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15. ДЛЯ ЛІКАРСЬКИХ ЗАСОБІВ, ЯКІ ПРИЗНАЧЕНІ ДЛЯ САМОСТІЙНОГО ЛІКУВАННЯ – ІНФОРМАЦІЯ ЩОДО ЗАСТОСУВАННЯ</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Застосовуеться за призначенням лікаря.</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ЗАПРОПОНОВАНО:</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3. ПЕРЕЛІК ДОПОМІЖНИХ РЕЧОВИН</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Допоміжні речовини: м-крезол, фенол, гліцерин, протаміну сульфат, цинку оксид, натрію дигідрофосфат, дигідрат (для отримання детальної інформації див. інструкцію для медичного застосування), кислота хлористоводнева (розведена), вода для ін’єкцій.</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11. НАЙМЕНУВАННЯ І МІСЦЕЗНАХОДЖЕННЯ ВИРОБНИКА ТА/АБО ЗАЯВНИКА</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Виробник: БІОТОН С.А., Польща, 02-516, Варшава, вул. Старочинська, 5</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14. КАТЕГОРІЯ ВІДПУСКУ</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Відпускається за рецептом.</w:t>
            </w:r>
          </w:p>
          <w:p w:rsidR="00D22582" w:rsidRPr="00D33472"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15. ДЛЯ ЛІКАРСЬКИХ ЗАСОБІВ, ЯКІ ПРИЗНАЧЕНІ ДЛЯ САМОСТІЙНОГО ЛІКУВАННЯ – ІНФОРМАЦІЯ ЩОДО ЗАСТОСУВАННЯ</w:t>
            </w:r>
          </w:p>
          <w:p w:rsidR="00D22582" w:rsidRPr="00073DD7" w:rsidRDefault="00D22582" w:rsidP="00301478">
            <w:pPr>
              <w:pStyle w:val="11"/>
              <w:tabs>
                <w:tab w:val="left" w:pos="12600"/>
              </w:tabs>
              <w:jc w:val="center"/>
              <w:rPr>
                <w:rFonts w:ascii="Arial" w:hAnsi="Arial" w:cs="Arial"/>
                <w:color w:val="000000"/>
                <w:sz w:val="16"/>
                <w:szCs w:val="16"/>
              </w:rPr>
            </w:pPr>
            <w:r w:rsidRPr="00D33472">
              <w:rPr>
                <w:rFonts w:ascii="Arial" w:hAnsi="Arial" w:cs="Arial"/>
                <w:color w:val="000000"/>
                <w:sz w:val="16"/>
                <w:szCs w:val="16"/>
              </w:rPr>
              <w:t>Застосовується за призначенням лікаря.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b/>
                <w:i/>
                <w:color w:val="000000"/>
                <w:sz w:val="16"/>
                <w:szCs w:val="16"/>
              </w:rPr>
            </w:pPr>
            <w:r w:rsidRPr="00073D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073DD7" w:rsidRDefault="00D22582" w:rsidP="00301478">
            <w:pPr>
              <w:pStyle w:val="11"/>
              <w:tabs>
                <w:tab w:val="left" w:pos="12600"/>
              </w:tabs>
              <w:jc w:val="center"/>
              <w:rPr>
                <w:rFonts w:ascii="Arial" w:hAnsi="Arial" w:cs="Arial"/>
                <w:sz w:val="16"/>
                <w:szCs w:val="16"/>
              </w:rPr>
            </w:pPr>
            <w:r w:rsidRPr="00073DD7">
              <w:rPr>
                <w:rFonts w:ascii="Arial" w:hAnsi="Arial" w:cs="Arial"/>
                <w:sz w:val="16"/>
                <w:szCs w:val="16"/>
              </w:rPr>
              <w:t>UA/1016/01/01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ГЛІКЛАЗИД-ЗДОРОВ'Я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80 мг по 10 таблеток у блістері; по 3 блістери в картонній коробці; по 30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"Фармацевтична компанія "Здоров'я"</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"Фармацевтична компанія "Здоров'я",</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всі стадії виробництва, контроль якості, випуск серії:</w:t>
            </w:r>
            <w:r w:rsidRPr="00D44A65">
              <w:rPr>
                <w:rFonts w:ascii="Arial" w:hAnsi="Arial" w:cs="Arial"/>
                <w:sz w:val="16"/>
                <w:szCs w:val="16"/>
              </w:rPr>
              <w:br/>
              <w:t>Товариство з обмеженою відповідальністю "ФАРМЕКС ГРУП",</w:t>
            </w:r>
            <w:r w:rsidRPr="00D44A6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дільниці, що відповідає за випуск серії ТОВ “ФАРМЕКС ГРУП”, Україна (Україна, 08301, Київська обл., м. Бориспіль, вул. Шевченка, буд. 100). Зміни внесені у розділи "Виробник" та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UA/7826/01/01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пролонгованої дії по 500 мг;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Мерк Санте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8.1. Зміни внесено до частин: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оновленням проблем з безпеки відсутньої інформації щодо віддалених наслідків на потомство після внутрішньоутробного впливу метформіну, на підставі аналізу післяреєстраційного дослідження з безпеки, та приведення Плану управління ризиками до оновленої структури, відповідно до вимог ЄМА (Rview II). Резюме Плану управління ризиками версія 8.1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UA/3994/02/01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 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8.1. Зміни внесено до частин: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оновленням проблеми з безпеки відсутньої інформації щодо віддалених наслідків на потомство після внутрішньоутробного впливу метформіну, на підставі аналізу післяреєстраційного дослідження з безпеки, та приведення Плану управління ризиками до оновленої структури, відповідно до вимог ЄМА (Rеview II). Резюме Плану управління ризиками версія 8.1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UA/3994/01/01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 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8.1. Зміни внесено до частин: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оновленням проблеми з безпеки відсутньої інформації щодо віддалених наслідків на потомство після внутрішньоутробного впливу метформіну, на підставі аналізу післяреєстраційного дослідження з безпеки, та приведення Плану управління ризиками до оновленої структури, відповідно до вимог ЄМА (Rеview II). Резюме Плану управління ризиками версія 8.1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UA/3994/01/02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1000 мг по 15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 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8.1. Зміни внесено до частин: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оновленням проблеми з безпеки відсутньої інформації щодо віддалених наслідків на потомство після внутрішньоутробного впливу метформіну, на підставі аналізу післяреєстраційного дослідження з безпеки, та приведення Плану управління ризиками до оновленої структури, відповідно до вимог ЄМА (Rеview II). Резюме Плану управління ризиками версія 8.1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UA/3994/01/03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ГРИППОСТАД® РИНО 0,05% НАЗАЛЬНІ КРАПЛ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назальні, розчин 0,05 %;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СТАДА Арцнайміттель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44A65">
              <w:rPr>
                <w:rFonts w:ascii="Arial" w:hAnsi="Arial" w:cs="Arial"/>
                <w:sz w:val="16"/>
                <w:szCs w:val="16"/>
              </w:rPr>
              <w:br/>
              <w:t>подання нового сертифіката відповідності Європейській фармакопеї № R0-CEP 2017-054 - Rev 00 для АФІ ксилометазоліну гідрохлориду від нового альтернативного виробника Przedsiebiorstwo Innowacyjno Wdrozeniowe "Ipochem" SP. Z O.O.,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UA/3090/02/02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ГРИППОСТАД® РИНО 0,1% НАЗАЛЬНІ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назальні, розчин 0,1 %,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СТАДА Арцнайміттель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44A65">
              <w:rPr>
                <w:rFonts w:ascii="Arial" w:hAnsi="Arial" w:cs="Arial"/>
                <w:sz w:val="16"/>
                <w:szCs w:val="16"/>
              </w:rPr>
              <w:br/>
              <w:t>подання нового сертифіката відповідності Європейській фармакопеї № R0-CEP 2017-054 - Rev 00 для АФІ ксилометазоліну гідрохлориду від нового альтернативного виробника Przedsiebiorstwo Innowacyjno Wdrozeniowe "Ipochem" SP. Z O.O.,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UA/3090/02/01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ДЕЗРАДИН®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 по 10 таблеток у блістері; по 1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відповідальний за виробництво "in bulk", первинне та вторинне пакування, контроль та випуск серії: КРКА, д.д., Ново место, Словенія; </w:t>
            </w:r>
            <w:r w:rsidRPr="00D44A65">
              <w:rPr>
                <w:rFonts w:ascii="Arial" w:hAnsi="Arial" w:cs="Arial"/>
                <w:sz w:val="16"/>
                <w:szCs w:val="16"/>
              </w:rPr>
              <w:br/>
              <w:t>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(ЕРІУС,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UA/15474/01/01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ДЕКРІСТОЛ® 20000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м`які 20000 МО по 10 капсул у блістері; по 1 або по 2, або по 5 блістерів у пачці; по 20 капсул у блістері; по 1 блістеру у пачці; по 25 капсул у блістері; по 2 блістера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первинне та вторинне пакування, контроль серії та випуск серії:</w:t>
            </w:r>
            <w:r w:rsidRPr="00D44A65">
              <w:rPr>
                <w:rFonts w:ascii="Arial" w:hAnsi="Arial" w:cs="Arial"/>
                <w:sz w:val="16"/>
                <w:szCs w:val="16"/>
              </w:rPr>
              <w:br/>
              <w:t>мібе ГмбХ Арцнайміттель, Німеччина</w:t>
            </w:r>
            <w:r w:rsidRPr="00D44A65">
              <w:rPr>
                <w:rFonts w:ascii="Arial" w:hAnsi="Arial" w:cs="Arial"/>
                <w:sz w:val="16"/>
                <w:szCs w:val="16"/>
              </w:rPr>
              <w:br/>
              <w:t>виробництво та випуск "in bulk":</w:t>
            </w:r>
            <w:r w:rsidRPr="00D44A65">
              <w:rPr>
                <w:rFonts w:ascii="Arial" w:hAnsi="Arial" w:cs="Arial"/>
                <w:sz w:val="16"/>
                <w:szCs w:val="16"/>
              </w:rPr>
              <w:br/>
              <w:t xml:space="preserve">Кетелент Джермані Ебербах ГмбХ, Німеччина </w:t>
            </w:r>
            <w:r w:rsidRPr="00D44A65">
              <w:rPr>
                <w:rFonts w:ascii="Arial" w:hAnsi="Arial" w:cs="Arial"/>
                <w:sz w:val="16"/>
                <w:szCs w:val="16"/>
              </w:rPr>
              <w:br/>
              <w:t>виробництво та випуск "in bulk:</w:t>
            </w:r>
            <w:r w:rsidRPr="00D44A65">
              <w:rPr>
                <w:rFonts w:ascii="Arial" w:hAnsi="Arial" w:cs="Arial"/>
                <w:sz w:val="16"/>
                <w:szCs w:val="16"/>
              </w:rPr>
              <w:br/>
              <w:t>Свісс Капс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3. «НОМЕР СЕРІЇ ЛІКАРСЬКОГО ЗАСОБУ» та п. 4. «ДАТА ЗАКІНЧЕННЯ ТЕРМІНУ ПРИДАНОСТІ» первинної упаковки, у п. 8. «ДАТА ЗАКІНЧЕННЯ ТЕРМІНУ ПРИДАНОСТІ», п. 12. «НОМЕР РЕЄСТРАЦІЙНОГО ПОСВІДЧЕННЯ» та п. 13. «НОМЕР СЕРІЇ ЛІКАРСЬКОГО ЗАСОБУ»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UA/17901/01/01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ДЕНОВЕЛЬ®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вкриті плівковою оболонкою, по 0,03 мг/2 мг по 21 таблетці у блістері; по 1 або по 3, або по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3. «НОМЕР СЕРІЇ ЛІКАРСЬКОГО ЗАСОБУ» та п. 4. «ДАТА ЗАКІНЧЕННЯ ТЕРМІНУ ПРИДАНОСТІ» первинної упаковки, у п. 8. «ДАТА ЗАКІНЧЕННЯ ТЕРМІНУ ПРИДАНОСТІ», п. 12. «НОМЕР РЕЄСТРАЦІЙНОГО ПОСВІДЧЕННЯ» та п. 13. «НОМЕР СЕРІЇ ЛІКАРСЬКОГО ЗАСОБУ»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UA/15836/01/01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5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Реакція «трансплантат проти хазяїна» (РТПХ)), та як наслідок оновлена інформація в розділах "Фармакологічні властивості", "Показання" "Особливості застосування", "Спосіб застосування та дози", "Діти",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UA/13456/01/01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15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Реакція «трансплантат проти хазяїна» (РТПХ)), та як наслідок оновлена інформація в розділах "Фармакологічні властивості", "Показання" "Особливості застосування", "Спосіб застосування та дози", "Діти",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UA/13456/01/02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20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Реакція «трансплантат проти хазяїна» (РТПХ)), та як наслідок оновлена інформація в розділах "Фармакологічні властивості", "Показання" "Особливості застосування", "Спосіб застосування та дози", "Діти",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UA/13456/01/03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по 25 мг, по 10 капсул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 </w:t>
            </w:r>
            <w:r w:rsidRPr="00D44A65">
              <w:rPr>
                <w:rFonts w:ascii="Arial" w:hAnsi="Arial" w:cs="Arial"/>
                <w:sz w:val="16"/>
                <w:szCs w:val="16"/>
              </w:rPr>
              <w:br/>
              <w:t>Введення зміни протягом 6- 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UA/1477/01/01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Порошок: Виробництво, тестування, пакування, випуск серії: ІПСЕН ФАРМА БІОТЕК, Франція; Розчинник: Виробництво, первинне пакування та контроль якості: СЕНЕКСІ, Франція; Вторинне пакування,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процесі виробництва ГЛЗ на стадії «Sterile filtration», а саме пропонується додати другу фільтрацію 0,22 мкм кінцевого нерозфасованого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UA/0695/02/01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ДОРЗОПТИК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методики випробування ГЛЗ за показником «Вміст рідини у флаконі» з методики компанії MB/3/001/01/03 на методику компанії MB/4/143301/16. Критерій прийнятності не змінився.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UA/14472/01/01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ДОРЗОПТИК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до розділів "Спосіб застосування та дози", "Побічні реакції" відповідно до оновленої інформації з безпеки діючої речовини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UA/14472/01/01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ДРОСПІФЕМ®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у пунктах: "Дата закінчення терміну придатності","Номер реєстраційного посвідчення", "Номер серії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UA/15868/01/01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ЕВКАЛІПТА ПРУТОВИДНОГО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листя, по 75 г у пачках з внутрішнім пакетом; по 2,5 г у фільтр-пакеті; по 20 фільтр-пакетів у пачці; по 2,5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UA/5756/01/01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40 мг/25 мг; по 14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Такеда Ірландія Лтд,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Ірландiя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при перекладі специфікації та методів контролю готового лікарського засобу за показником “Опис” стосовно корректного написання кольору таблеток та дозування. Затверджено: МЕТОДИ КОНТРОЛЮ ЯКОСТІ. 1. ОПИС. Таблетки світло-рожевого кольору, круглої форми, вкриті плівковою оболонкою, з написом «А/С» та «40/25» з одного боку. Метод: візуальний контроль. Пропонована редакці: МЕТОДИ КОНТРОЛЮ ЯКОСТІ 1. ОПИС Таблетки рожевого кольору, круглої форми, вкриті плівковою оболонкою, з написом «А/С» та «40/25» з одного боку. Метод: візуальний контроль. У зв’язку з  некоректним перекладом інформації з затверджених МКЯ (наказ МОЗ України № 610 від 21.06.2016 р), під час внесення змін до МКЯ готового лікарського засобу (наказ МОЗ №2740 від 09.12.2021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UA/15205/01/01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ЕЛЕКАСОЛ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UA/5757/01/01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ЕНАЛОЗИД®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10 таблеток у блістері; по 2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фольгу алюмінієву лаковану друковану п. «Графічне оформлення, правильність нанесення тексту», «Розміри рулону», «Ширина фольги друкованої»,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ПВХ та поліамідом показником «Ідентифікація» (показник визначається для виробника “MTC Polska Sp. Z.o.o., Польща).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фольгу ламіновану ПВХ та поліамідом п. «Матеріал», «Розміри рулона», «Ширина фольги», «Товщина».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контейнер/закупорювальний засіб, а саме доповнення специфікації на фольгу алюмінієву лаковану друковану показником «Ідентифікація» (показник визначається для виробника “MTC Polska Sp. Z.o.o., Польща).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до специфікації на фольгу алюмінієву лаковану друковану за п. «Зовнішній вигляд» та «Товщина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UA/5568/01/01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ЕПІЛЕПТАЛ®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2008-261-Rev 02 (затверджено: R1-CEP 2008-261-Rev 01) для діючої речовини Lamotrigine від вже затвердженого виробника. Як наслідок, зміна назви власника СЕР та зміна назви та адреси виробничої ділянки Затверджено: RA Chem Pharma Limited R.S.No.50/1, Mukteswarapuram, Jaggaiahpet Mandal, Krishna (Dist), A.P. 521 175, Іndia Запропоновано: Cohance Lifesciences Limited API Unit-I R.S.No.50/1, Mukteswarapuram Village, NTR District India-521 457 Jaggaiahpet Mandal, Andhra Pradesh, Іndia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UA/6296/01/01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ЕПІЛЕПТАЛ®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50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2008-261-Rev 02 (затверджено: R1-CEP 2008-261-Rev 01) для діючої речовини Lamotrigine від вже затвердженого виробника. Як наслідок, зміна назви власника СЕР та зміна назви та адреси виробничої ділянки Затверджено: RA Chem Pharma Limited R.S.No.50/1, Mukteswarapuram, Jaggaiahpet Mandal, Krishna (Dist), A.P. 521 175, Іndia Запропоновано: Cohance Lifesciences Limited API Unit-I R.S.No.50/1, Mukteswarapuram Village, NTR District India-521 457 Jaggaiahpet Mandal, Andhra Pradesh, Іndia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UA/6296/01/02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ЕПІЛЕПТАЛ®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100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2008-261-Rev 02 (затверджено: R1-CEP 2008-261-Rev 01) для діючої речовини Lamotrigine від вже затвердженого виробника. Як наслідок, зміна назви власника СЕР та зміна назви та адреси виробничої ділянки Затверджено: RA Chem Pharma Limited R.S.No.50/1, Mukteswarapuram, Jaggaiahpet Mandal, Krishna (Dist), A.P. 521 175, Іndia Запропоновано: Cohance Lifesciences Limited API Unit-I R.S.No.50/1, Mukteswarapuram Village, NTR District India-521 457 Jaggaiahpet Mandal, Andhra Pradesh, Іndia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UA/6296/01/03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ЕСКУЗАН®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оральні; по 20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Фарма Вернігероде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матеріалів реєстраційного досьє, р. 3.2.Р.7. Система контейнер/закупорювальний засіб, а саме змінюється барвник, що використовується при виготовленні ковпачка та крапельниці флаконна. Затверджено: Dropper/Screw cap Color concentrate HT MAB PE 9071. Запропоновано: Dropper/Screw cap Color concentrate HT MAB SE 9050 or REMAFIN-EP-white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UA/0217/01/01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ЕСПА-ЛІПОН®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600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контроль якості: Фарма Вернігероде ГмбХ, Німеччина; виробництво нерозфасованого продукту, первинне пакування, вторинне пакування, контроль якості, випуск серії: Адванс Фарма ГмбХ, Німеччина; вторинне пакування: еспарма Фарма Сервісез ГмбХ, Німеччина; виробництво нерозфасованого продукту, первинне пакування, вторинне пакування, контроль якості, випуск серії:</w:t>
            </w:r>
            <w:r w:rsidRPr="00D44A65">
              <w:rPr>
                <w:rFonts w:ascii="Arial" w:hAnsi="Arial" w:cs="Arial"/>
                <w:sz w:val="16"/>
                <w:szCs w:val="16"/>
              </w:rPr>
              <w:br/>
              <w:t>Лабораторіос Медікаментос Інтернасьоналес,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 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UA/4179/01/02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ЕССОБЕЛ®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20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рекомендацій PRAC. </w:t>
            </w:r>
            <w:r w:rsidRPr="00D44A6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UA/10328/01/02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ЕССОБЕЛ®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10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рекомендацій PRAC. </w:t>
            </w:r>
            <w:r w:rsidRPr="00D44A6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UA/10328/01/01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ЕТОРИКОКСИБ-ВІСТА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60 мг; по 7 таблеток у блістері, по 1 або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Містрал Кепітал Менеджмент Лімітед </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Сінтон Хіспанія, С.Л.</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Додається додатковий вид упаковки: по 7 таблеток у блістері, по 1 блістеру в пачці з відповідними змінами до розділу “Упаковка” МКЯ ЛЗ. Зміни внесені в інструкцію для медичного застосування лікарського засобу у розділ "Упаковка" з відповідними змінами в тексті маркування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UA/19770/01/02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ЕТОРИКОКСИБ-ВІСТА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90 мг; по 7 таблеток у блістері, по 1 або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Містрал Кепітал Менеджмент Лімітед </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Сінтон Хіспанія, С.Л.</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Додається додатковий вид упаковки: по 7 таблеток у блістері, по 1 блістеру в пачці з відповідними змінами до розділу “Упаковка” МКЯ ЛЗ. Зміни внесені в інструкцію для медичного застосування лікарського засобу у розділ "Упаковка" з відповідними змінами в тексті маркування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UA/19770/01/03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ЕТОРИКОКСИБ-ВІСТА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30 мг; по 7 таблеток у блістері, по 1 або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Містрал Кепітал Менеджмент Лімітед </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Сінтон Хіспанія, С.Л.</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Додається додатковий вид упаковки: по 7 таблеток у блістері, по 1 блістеру в пачці з відповідними змінами до розділу “Упаковка” МКЯ ЛЗ. Зміни внесені в інструкцію для медичного застосування лікарського засобу у розділ "Упаковка" з відповідними змінами в тексті маркування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UA/19770/01/01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ЕТОРИКОКСИБ-ВІСТА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120 мг; по 7 таблеток у блістері, по 1 або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Містрал Кепітал Менеджмент Лімітед </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Сінтон Хіспанія, С.Л.</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Додається додатковий вид упаковки: по 7 таблеток у блістері, по 1 блістеру в пачці з відповідними змінами до розділу “Упаковка” МКЯ ЛЗ. Зміни внесені в інструкцію для медичного застосування лікарського засобу у розділ "Упаковка" з відповідними змінами в тексті маркування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UA/19770/01/04</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супозиторії ректальні по 80 мг, по 5 супозиторіїв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UA/5237/03/01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супозиторії ректальні по 150 мг; по 5 супозиторіїв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UA/5237/03/02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супозиторії ректальні по 300 мг; по 5 супозиторіїв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UA/5237/03/03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оральний 3 %, по 90 мл у флаконі; по 1 флакону в комплекті з мірною ложкою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оновленої інформації з безпеки застосування діючої речовини згідно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UA/5237/02/01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ЕФЕРАЛГАН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шипучі, 330 мг/200 мг, по 10 таблеток у тубі; по 1 або по 2 туби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згідно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UA/7278/01/01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ЕФФАХОП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600 мг, по 30 таблеток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UA/14377/01/01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ЄВРО ЦИТРАМОН®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по 10 або 20 таблеток у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Нiмеччина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3. «НОМЕР СЕРІЇ ЛІКАРСЬКОГО ЗАСОБУ» та п. 4. «ДАТА ЗАКІНЧЕННЯ ТЕРМІНУ ПРИДАНОСТІ» первинної упаковки, у п. 8. «ДАТА ЗАКІНЧЕННЯ ТЕРМІНУ ПРИДАНОСТІ», п. 12. «НОМЕР РЕЄСТРАЦІЙНОГО ПОСВІДЧЕННЯ» та п. 13. «НОМЕР СЕРІЇ ЛІКАРСЬКОГО ЗАСОБУ»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UA/10827/01/01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r w:rsidRPr="00D44A65">
              <w:rPr>
                <w:rFonts w:ascii="Arial" w:hAnsi="Arial" w:cs="Arial"/>
                <w:b/>
                <w:sz w:val="16"/>
                <w:szCs w:val="16"/>
              </w:rPr>
              <w:t>/</w:t>
            </w: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виробництво за повним циклом: Стері-Фарма, ЛЛС, США; альтернативний виробник: вторинне пакування, контроль якості, відповідальний за випуск серії: ФАРЕВА Мірабель,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США/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виробничої дільниці, що задіяна у виробництві діючої речовини цефтолозану сульфат (згідно (Generation 2) – Редокс СРЛ, Італія (Redox SRL, Italy) у зв’язку з введенням альтернативного процесу виробництва для контролю тесту на палладій.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У зв’язку з введенням альтернативного процесу виробництва діючої речовини цефтолозану сульфат (Generation 2), функції виробничої дільниці ACS Dobfar, S.p.A (ACSD2), Italy при альтернативному процесі виробництва діючої речовини цефтолозану сульфат (Generation 2) змінюються (порівняно з виробництвом згідно виробничого процесу Generation 1) (Затверджено: ACS Dobfar, S.p.A (ACSD2), (МІ) Italy DS Microbial limits, BE Release. Запропоновано: ACS Dobfar, S.p.A (ACSD2), (МІ) Italy DS Microbial limits, BE Release Або ACS Dobfar, S.p.A (ACSD2), (Мilano), Italy DS Microbial limits, BE цефтолозану сульфат (Release and Stability test).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альтернативний процес виробництва діючої речовини цефтолозану сульфат (Generation 2). Згідно цього альтернативного процесу виробництва, функції виробничої дільниці ACS Dobfar, S.p.A (ACSD4), Italy при альтернативному процесі виробництва діючої речовини цефтолозану сульфат (Generation 2) змінюються (порівняно з виробництвом згідно виробничого процесу Generation 1) (Затверджено: ACS Dobfar, S.p.A (ACSD4),- Manufacture of DS, DS Release test; Запропоновано: ACS Dobfar, S.p.A (ACSD4), Manufacture of DS, DS Release test Або ACS Dobfar, S.p.A (ACSD4),- Manufacture of DS, Release and Stability test цефтолозану сульфат DS).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Введення альтернативний метод синтезу цефтолозану сульфату (Generation 2). Fльтернативний метод синтезу цефтолозану сульфату (Generation 2) забезпечує отримання діючої речовини 2 покоління еквівалентної або вищої якості, ніж діюча речовина 1 покоління. Шлях синтезу цефтолозану сульфату 1 покоління залишається комерційно життєздатним, і обидва процеси можна використовувати для виробництва діючої речовини цефтолозану сульфату в майбутньому.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UA/16362/01/01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ІМІПЕНЕМ/ЦИЛАСТАТИН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для розчину для інфузій, 500 мг/500 мг у флаконах; in bulk: по 660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Дженофарм Лтд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Джей Дабл-Ю Фармасьютікал Корпорейшн</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Корея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D44A65">
              <w:rPr>
                <w:rFonts w:ascii="Arial" w:hAnsi="Arial" w:cs="Arial"/>
                <w:sz w:val="16"/>
                <w:szCs w:val="16"/>
              </w:rPr>
              <w:br/>
              <w:t xml:space="preserve">Затверджено: Препенем/ Prepenem®. Запропоновано: Іміпенем/Циластатин/Imipenem/Cilastatin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UA/18692/01/01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ІМІПЕНЕМ/ЦИЛАСТАТИН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для розчину для інфузій, 500 мг/500 мг у флаконах;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Дженофарм Лтд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Джей Дабл-Ю Фармасьютікал Корпорейшн</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Корея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D44A65">
              <w:rPr>
                <w:rFonts w:ascii="Arial" w:hAnsi="Arial" w:cs="Arial"/>
                <w:sz w:val="16"/>
                <w:szCs w:val="16"/>
              </w:rPr>
              <w:br/>
              <w:t xml:space="preserve">Затверджено: Препенем/ Prepenem®. Запропоновано: Іміпенем/Циластатин/Imipenem/Cilastatin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UA/18693/01/01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ІНДОВАЗИН-ТЕВА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гель, по 45 г у тубі; по 1 тубі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Балканфарма-Троян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2005-263-Rev 06 (затверджено: R1-CEP 2005-263-Rev 05) для АФІ Троксерутину від вже затвердженого виробника Expansia PCAS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2005-263-Rev 07 для АФІ Троксерутину від вже затвердженого виробника Expansia PCAS (France), який змінив назву на PCAS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2008-004-Rev 06 (затверджено: R1-CEP 2008-004-Rev 05) для АФІ Індометацину від вже затвердженого виробника CSPC OUYI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UA/0400/01/01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для показника Вміст води за методом К. Фішера протягом терміну придатності готового продукту. Затверджено: Не більше ніж 5,0% від w/w Запропоновано: Не більше ніж 3,0% від w/w Внесення редакційних правок до розділів 3.2.P.5.1 та 3.2.P.5.6.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UA/15832/01/01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Виробник, що відповідає за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внесення змін в п. 3.2.S.2.1 Виробник(-и), а саме зміна найменування та призначення відповідальних посадових осіб.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п.3.2.S.3.2.Домішки, а саме впровадження методу випробування елементних домішок (ICP-MS, мас-спектрометрія з індуктивно зв’язаною плазмою), оскільки виробник АФІ Laurus Labs Limited придбав відповідне обладнання.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п.3.2.S.4.2.Аналітичні методики, а саме оновлення звіту «Method comparison report for Related substances &amp; Assay by using In -house and Ph. Eur. Methods». Вимоги специфікації та метод випробування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UA/11702/01/01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КІОВІГ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розчин для інфузій 100 мг/мл; по 10 мл (1 г/10 мл), по 25 мл (2,5 г/25 мл), 50 мл (5 г/50 мл), 100 мл (10 г/100 мл), 200 мл (20 г/200 мл), 300 мл (30 г/300 мл) у флаконі; по 1 флакону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первинне та вторинне пакування, контроль якості ГЛЗ, випуск серії: Баксалта Белджіум Мануфектурінг СА, Бельгія; контроль якості ГЛЗ: Бакстер АГ,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Бельгія/ 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стандартного зразку імуноглобуліну A, що використовується при випробуванні готового лікарського засобу за показником «IgA» методом ELISA, з X0908 by Dako/Agilent на ERM 470 by by Institute for Reference Materials and Measurements.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UA/16884/01/01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10 000 анти-Ха МО/мл</w:t>
            </w:r>
            <w:r w:rsidRPr="00D44A65">
              <w:rPr>
                <w:rFonts w:ascii="Arial" w:hAnsi="Arial" w:cs="Arial"/>
                <w:sz w:val="16"/>
                <w:szCs w:val="16"/>
              </w:rPr>
              <w:br/>
              <w:t>№ 10 (2х5): по 0,2 мл у шприц-дозі із захисною системою голки ERIS; по 2 шприц-дози у блістері; по 5 блістерів у картонній коробці;</w:t>
            </w:r>
            <w:r w:rsidRPr="00D44A65">
              <w:rPr>
                <w:rFonts w:ascii="Arial" w:hAnsi="Arial" w:cs="Arial"/>
                <w:sz w:val="16"/>
                <w:szCs w:val="16"/>
              </w:rPr>
              <w:br/>
              <w:t>по 0,2 мл у шприц-дозі із захисною системою голки PREVENTIS; по 2 шприц-дози у блістері; по 5 блістерів у картонній коробці;</w:t>
            </w:r>
            <w:r w:rsidRPr="00D44A65">
              <w:rPr>
                <w:rFonts w:ascii="Arial" w:hAnsi="Arial" w:cs="Arial"/>
                <w:sz w:val="16"/>
                <w:szCs w:val="16"/>
              </w:rPr>
              <w:br/>
              <w:t>по 0,2 мл у шприц-дозі без захисної системи голки; по 2 шприц-дози у блістері; по 5 блістерів у картонній коробці;</w:t>
            </w:r>
            <w:r w:rsidRPr="00D44A65">
              <w:rPr>
                <w:rFonts w:ascii="Arial" w:hAnsi="Arial" w:cs="Arial"/>
                <w:sz w:val="16"/>
                <w:szCs w:val="16"/>
              </w:rPr>
              <w:br/>
              <w:t>по 0,4 мл у шприц-дозі із захисною системою голки ERIS; по 2 шприц-дози у блістері; по 5 блістерів у картонній коробці;</w:t>
            </w:r>
            <w:r w:rsidRPr="00D44A65">
              <w:rPr>
                <w:rFonts w:ascii="Arial" w:hAnsi="Arial" w:cs="Arial"/>
                <w:sz w:val="16"/>
                <w:szCs w:val="16"/>
              </w:rPr>
              <w:br/>
              <w:t>по 0,4 мл у шприц-дозі із захисною системою голки PREVENTIS; по 2 шприц-дози у блістері; по 5 блістерів у картонній коробці;</w:t>
            </w:r>
            <w:r w:rsidRPr="00D44A65">
              <w:rPr>
                <w:rFonts w:ascii="Arial" w:hAnsi="Arial" w:cs="Arial"/>
                <w:sz w:val="16"/>
                <w:szCs w:val="16"/>
              </w:rPr>
              <w:br/>
              <w:t>по 0,4 мл у шприц-дозі без захисної системи голки; по 2 шприц-дози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параметрів специфікації вихідного матеріалу, що використовується у процесі виробництва АФІ, а саме: редакційна зміна критерія прийнятності тесту на ідентичність гепарину натрію С: 1Н NMR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UA/7182/01/01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КЛІМЕН®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ДЕЛЬФАРМ ЛІЛЛЬ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44A65">
              <w:rPr>
                <w:rFonts w:ascii="Arial" w:hAnsi="Arial" w:cs="Arial"/>
                <w:sz w:val="16"/>
                <w:szCs w:val="16"/>
              </w:rPr>
              <w:br/>
              <w:t>Новий сертифікат від нового виробника (заміна або доповнення)(Б.III.1. (а)-3,IAнп), Подання нового сертифікату відповідності Європейській фармакопеї (СЕР № R1-CEP 2010-224 Rev 03) від нового виробника АФІ Естрадіолу валерат VALDEPHARM, Франція.</w:t>
            </w:r>
            <w:r w:rsidRPr="00D44A65">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D44A65">
              <w:rPr>
                <w:rFonts w:ascii="Arial" w:hAnsi="Arial" w:cs="Arial"/>
                <w:sz w:val="16"/>
                <w:szCs w:val="16"/>
              </w:rPr>
              <w:br/>
              <w:t xml:space="preserve">Подання нового сертифікату відповідності Європейській фармакопеї (СЕР № R1-CEP 2013-244 Rev 00) від нового виробника АФІ Ципротерону ацетат Hubei Gedian Humanwell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UA/4856/01/01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КЛІМОНОРМ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Дельфарм Лілль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в інструкцію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з безпеки застосування діючих речовин. Введення зміни протягом 6- 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UA/3008/01/01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КОРВАЛОЛ®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оральні по 25 мл у флаконі з пробкою-крапельницею;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spacing w:after="240"/>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згідно отриманих результатів дослідження стабільності в реальному часі. Затверджено: ТЕРМІН ПРИДАТНОСТІ 2 роки 6 місяців Запропоновано: ТЕРМІН ПРИДАТНОСТІ 5 років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UA/3684/01/01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КОРСАР®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5 мг/160 мг; по 10 таблеток у блістері; по 3 або 5,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UA/16393/01/01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КОРСАР®АМ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10 мг/160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UA/16392/01/02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КОРСАР®АМ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5 мг/80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UA/16392/01/01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КОФАН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Боснiя i Герцеговина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w:t>
            </w:r>
            <w:r w:rsidRPr="00D44A65">
              <w:rPr>
                <w:rFonts w:ascii="Arial" w:hAnsi="Arial" w:cs="Arial"/>
                <w:sz w:val="16"/>
                <w:szCs w:val="16"/>
              </w:rPr>
              <w:br/>
              <w:t xml:space="preserve">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звітування про побічні реакції.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UA/3998/01/01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КРОПИВИ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листя по 30 г або по 50 г у пачках з внутрішнім пакетом; по 1,5 г у фільтр-пакеті; по 20 фільтр-пакетів у пачці або у пачці з внутрішнім пакетом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UA/7000/01/01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КРУШИНИ КОРА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кора по 75 г або 100 г у пачках з внутрішнім пакетом; по 2,5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UA/6049/01/01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до специфікації межопераційного контролю Сп.5.14-02-44 Проміжна продукція "порошок інтерферону альфа - 2 в", а саме введення нижню межу для середньої проби для п. "Питома противірусна активність", (затверджено: від 80%до 125% від заявленої питомої противірусної активності; запропоновано: середня проба – не менше 600 000 МО/мг; у кожній одиниці первинного паковання – від 80% до 125% від середньої питомої противірусної активності).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Зміна у специфікації на проміжну продукцію Сп.5.14-02-90 для т. "Кількісне визначення. Токоферолу ацетат", а саме оновлено пробопідготовку розчину S1 та холостого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UA/13779/01/02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до специфікації межопераційного контролю Сп.5.14-02-44 Проміжна продукція "порошок інтерферону альфа - 2 в", а саме введення нижню межу для середньої проби для п. "Питома противірусна активність", (затверджено: від 80%до 125% від заявленої питомої противірусної активності; запропоновано: середня проба – не менше 600 000 МО/мг; у кожній одиниці первинного паковання – від 80% до 125% від середньої питомої противірусної активності).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Зміна у специфікації на проміжну продукцію Сп.5.14-02-90 для т. "Кількісне визначення. Токоферолу ацетат", а саме оновлено пробопідготовку розчину S1 та холостого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UA/13779/01/01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ЛАФЕРОМАКС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до специфікації міжопераційного контролю Сп.5.14-02-44. Проміжна продукція "порошок інтерферону альфа - 2 в", а саме додання нижню межу нормування для середньої проби, для п. "Питома противірусна активність",</w:t>
            </w:r>
            <w:r w:rsidRPr="00D44A65">
              <w:rPr>
                <w:rFonts w:ascii="Arial" w:hAnsi="Arial" w:cs="Arial"/>
                <w:sz w:val="16"/>
                <w:szCs w:val="16"/>
              </w:rPr>
              <w:br/>
              <w:t>(затверджено: від 80%до 125% від заявленої питомої противірусної активності; запропоновано: середня проба – не менше 600 000 МО/мг, у кожній одиниці первинного пакування – від 80% до 125% від середньої питомої противірусної активності).</w:t>
            </w:r>
            <w:r w:rsidRPr="00D44A65">
              <w:rPr>
                <w:rFonts w:ascii="Arial" w:hAnsi="Arial" w:cs="Arial"/>
                <w:sz w:val="16"/>
                <w:szCs w:val="16"/>
              </w:rPr>
              <w:br/>
              <w:t>Метод контролю лишився без змін.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Зміна у специфікації на проміжну продукцію Сп.5.14-02-90 для т. "Кількісне визначення. Токоферолу ацетат", а саме оновлення пробопідготовку розчину S1 та холостого розчину. Робочі концентрації, розрахункова формула та допустимі межі специфікації залишились незмінні.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UA/13779/01/03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ЛАФЕРОМАКС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до специфікації міжопераційного контролю Сп.5.14-02-44. Проміжна продукція "порошок інтерферону альфа - 2 в", а саме додання нижню межу нормування для середньої проби, для п. "Питома противірусна активність",</w:t>
            </w:r>
            <w:r w:rsidRPr="00D44A65">
              <w:rPr>
                <w:rFonts w:ascii="Arial" w:hAnsi="Arial" w:cs="Arial"/>
                <w:sz w:val="16"/>
                <w:szCs w:val="16"/>
              </w:rPr>
              <w:br/>
              <w:t>(затверджено: від 80%до 125% від заявленої питомої противірусної активності; запропоновано: середня проба – не менше 600 000 МО/мг, у кожній одиниці первинного пакування – від 80% до 125% від середньої питомої противірусної активності).</w:t>
            </w:r>
            <w:r w:rsidRPr="00D44A65">
              <w:rPr>
                <w:rFonts w:ascii="Arial" w:hAnsi="Arial" w:cs="Arial"/>
                <w:sz w:val="16"/>
                <w:szCs w:val="16"/>
              </w:rPr>
              <w:br/>
              <w:t>Метод контролю лишився без змін.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Зміна у специфікації на проміжну продукцію Сп.5.14-02-90 для т. "Кількісне визначення. Токоферолу ацетат", а саме оновлення пробопідготовку розчину S1 та холостого розчину. Робочі концентрації, розрахункова формула та допустимі межі специфікації залишились незмінні.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UA/13779/01/04</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10 мг,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що відповідає за маркування, вторинне пакування, контроль/випробування серії та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маркування, вторинне пакування, контроль/випробування серії та за випуск серії: 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10.09.2018 р.; Дата подання – 19.11.2018 р. Пропонована редакція: Частота подання РОЗБ – 3 роки; Кінцева дата для включення даних до РОЗБ – 10.09.2023 р.; Дата подання – 09.12.2023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UA/12013/01/01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оболонкою, по 20 мг, по 15 або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що відповідає за маркування, вторинне пакування, контроль/випробування серії та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маркування, вторинне пакування, контроль/випробування серії та за випуск серії: 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10.09.2018 р.; Дата подання – 19.11.2018 р. Пропонована редакція: Частота подання РОЗБ – 3 роки; Кінцева дата для включення даних до РОЗБ – 10.09.2023 р.; Дата подання – 09.12.2023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UA/12013/01/02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ЛІВАЗО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Франція/ 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31.01.2018 р.; Дата подання – 10.04.2018 р. Пропонована редакція: Частота подання РОЗБ – 3 роки; Кінцева дата для включення даних до РОЗБ – 16.07.2022 р.; Дата подання – 14.10.2022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UA/11963/01/01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ЛІВАЗО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Франція/ 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31.01.2018 р.; Дата подання – 10.04.2018 р. Пропонована редакція: Частота подання РОЗБ – 3 роки; Кінцева дата для включення даних до РОЗБ – 16.07.2022 р.; Дата подання – 14.10.2022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UA/11963/01/02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ЛІВАЗО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4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Франція/ 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31.01.2018 р.; Дата подання – 10.04.2018 р. Пропонована редакція: Частота подання РОЗБ – 3 роки; Кінцева дата для включення даних до РОЗБ – 16.07.2022 р.; Дата подання – 14.10.2022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UA/11963/01/03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ЛОРІСТА®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D44A65">
              <w:rPr>
                <w:rFonts w:ascii="Arial" w:hAnsi="Arial" w:cs="Arial"/>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лікарського засобу. Ввведення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референтного лікарського засобу Cozaar - Comp (в Україні не зареєстрований). </w:t>
            </w:r>
            <w:r w:rsidRPr="00D44A6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UA/6454/01/01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ЛОРІСТА® НD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D44A65">
              <w:rPr>
                <w:rFonts w:ascii="Arial" w:hAnsi="Arial" w:cs="Arial"/>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референтного лікарського засобу Cozaar - Comp 100/25mg film-coated tablets. (в Україні не зареєстрований).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UA/6454/01/02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МАГНІЮ СУЛЬФАТ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250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Пподання оновленого сертифіката відповідності Європейській фармакопеї № R1-CEP 2016-148-Rev 00 (затверджено: № R0-CEP 2016-148-Rev 00) для АФІ Магнію сульфат гептагідрат від вже затвердженого виробника Macco Organiques, s.r.o., Czech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UA/6095/01/02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«УОРЛД МЕДИЦИН»</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ФармаВіжн Сан. ве Тідж. А.Ш. </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5 років.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UA/14770/01/01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30.06.2020 р.; Дата подання – 28.09.2020 р. Пропонована редакція: Частота подання РОЗБ – 2 роки; Кінцева дата для включення даних до РОЗБ – 31.10.2023 р.; Дата подання – 29.01.2024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UA/11318/01/02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30.06.2020 р.; Дата подання – 28.09.2020 р. Пропонована редакція: Частота подання РОЗБ – 2 роки; Кінцева дата для включення даних до РОЗБ – 31.10.2023 р.; Дата подання – 29.01.2024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UA/11318/01/03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30.06.2020 р.; Дата подання – 28.09.2020 р. Пропонована редакція: Частота подання РОЗБ – 2 роки; Кінцева дата для включення даних до РОЗБ – 31.10.2023 р.; Дата подання – 29.01.2024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UA/11318/01/01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МІЛДРОКАРД-Н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100 мг/мл по 5 мл в ампулі; по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«ФАРМАСЕЛ»</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Контроль, випуск серії:</w:t>
            </w:r>
            <w:r w:rsidRPr="00D44A65">
              <w:rPr>
                <w:rFonts w:ascii="Arial" w:hAnsi="Arial" w:cs="Arial"/>
                <w:sz w:val="16"/>
                <w:szCs w:val="16"/>
              </w:rPr>
              <w:br/>
              <w:t xml:space="preserve">ТОВ «ФАРМАСЕЛ», </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Вторинна упаковка, контроль:</w:t>
            </w:r>
            <w:r w:rsidRPr="00D44A65">
              <w:rPr>
                <w:rFonts w:ascii="Arial" w:hAnsi="Arial" w:cs="Arial"/>
                <w:sz w:val="16"/>
                <w:szCs w:val="16"/>
              </w:rPr>
              <w:br/>
              <w:t>ХОЛОПАК Ферпакунгстехнік ГмбХ, Німеччина</w:t>
            </w:r>
            <w:r w:rsidRPr="00D44A65">
              <w:rPr>
                <w:rFonts w:ascii="Arial" w:hAnsi="Arial" w:cs="Arial"/>
                <w:sz w:val="16"/>
                <w:szCs w:val="16"/>
              </w:rPr>
              <w:br/>
            </w:r>
            <w:r w:rsidRPr="00D44A65">
              <w:rPr>
                <w:rFonts w:ascii="Arial" w:hAnsi="Arial" w:cs="Arial"/>
                <w:sz w:val="16"/>
                <w:szCs w:val="16"/>
              </w:rPr>
              <w:br/>
              <w:t>Виробництво нерозфасованої продукції, первинна та вторинна упаковка, контроль:</w:t>
            </w:r>
            <w:r w:rsidRPr="00D44A65">
              <w:rPr>
                <w:rFonts w:ascii="Arial" w:hAnsi="Arial" w:cs="Arial"/>
                <w:sz w:val="16"/>
                <w:szCs w:val="16"/>
              </w:rPr>
              <w:br/>
              <w:t>ХОЛОПАК Ферпакунгстехнік ГмбХ, Німеччина</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UA/10376/01/01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МІОЛОКАРД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100 мг/мл по 5 мл в ампулі скляній;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«ФАРМАСЕЛ»</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«Лекхім-Харків»</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UA/15151/01/01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пролонгованої дії тверді по 15 мг, по 14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первинна та вторинна упаковка, дозвіл на випуск серії: Оріфарм Мануфекчерінг Польща Сп. з о.о., Польща; виробництво нерозфасованої продукції: 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 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Контроль АФІ (інші зміни) подано оновлену версію DMF на АФІ Циклобензаприну гідрохлорид від виробника Dipharma Francis S.r.l., Італiя. Затверджена версія: DMF dated October 2021 Оновлена версія: DMF dated November 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UA/14641/01/01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пролонгованої дії тверді по 30 мг; по 14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первинна та вторинна упаковка, дозвіл на випуск серії: Оріфарм Мануфекчерінг Польща Сп. з о.о., Польща; виробництво нерозфасованої продукції: 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 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Контроль АФІ (інші зміни) подано оновлену версію DMF на АФІ Циклобензаприну гідрохлорид від виробника Dipharma Francis S.r.l., Італiя. Затверджена версія: DMF dated October 2021 Оновлена версія: DMF dated November 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UA/14641/01/02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МОКСИФЛОКСАЦИН-ФАРМЕКС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краплі очні, 5 мг/мл, по 5 мл у флаконі, по 1 флакону разом з кришкою-крапельницею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2014-101 - Rev 00 для діючої речовини моксифлоксацину гідрохлориду від нового виробника ARAGEN LIFE SCIENCES PRIVATE LIMITED, Індія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діючої речовини моксифлоксацину гідрохлориду виробництва ARAGEN LIFE SCIENCES PRIVATE LIMITED, Індія показником якості «Залишкові розчинники».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моксифлоксацину гідрохлориду NOSCH LABS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UA/16662/02/01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МОЛЕСКІН®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крем 0,1 %, по 15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показника "Доза опромінення" із специфікації для допоміжної речовини Алюмінієва сіль октенілсукцинату крохмалю, оскільки не є показником якості."Доза опромінення" - це інформація, яка надається виробником і в якій він зазначає, що об'єкт оброблявся дозою радіації для досягнення відповідності показнику "Мікробіологічна чистота". А також виправлення технічної помилки, яка була допущена при викладенні методики тесту "ідентифікація", а саме зазначено концентрацію суспензії у вазеліновому маслі як 20%, вірною є концентрація 25%. Затверджено: </w:t>
            </w:r>
            <w:r w:rsidRPr="00D44A65">
              <w:rPr>
                <w:rFonts w:ascii="Arial" w:hAnsi="Arial" w:cs="Arial"/>
                <w:sz w:val="16"/>
                <w:szCs w:val="16"/>
              </w:rPr>
              <w:br/>
              <w:t>Доза опромінення. Від 0, 20 Мрад до 0,60 Мрад. Ідентифікація. У хімічний стакан місткістю 50 мл відважують 2,5 г порошку та 7,5 г вазелінового масла; ретельно перемішують за допомогою скляної палички до утворення однорідної суспензії. При перегляді за допомогою мікроскопу 20 % суспензії у вазеліновому маслі при збільшенні × 600 мають виявлятися частки, що мають специфічний вигляд. Запропоновано: Вилучено - Ідентифікація. У хімічний стакан місткістю 50 мл відважують 2,5 г порошку та 7,5 г вазелінового масла; ретельно перемішують за допомогою скляної палички до утворення однорідної суспензії. При перегляді за допомогою мікроскопу 25 % суспензії у вазеліновому маслі при збільшенні × 600 мають виявлятися частки, що мають специфічний вигляд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UA/7002/01/01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МОМЕТАЗОН-ТЕВА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за повним циклом: Тева Чех Індастріз с.р.о., Чеська Республіка; контроль серії за показником "Визначення мометазону фуроату у малих краплях/частках": Мельбурн Сайнтифік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Чеська Республіка/ Велика Британiя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незначні зміни у виробничому процесі у закритій частині мастер-файлу на АФІ. Виробник АФІ зазначає, що виробничий процес, описаний в чинній редакції п.3.2.S.2.2. Опис виробничого процесу та його контролю повністю ідентичний процесу, описаному в змінених частинах мастер-файлу. Введення змін протягом 6-ти місяців після затвердження. Зміни І типу - Зміни з якості. АФІ. Виробництво. Зміни в процесі виробництва АФІ (інші зміни) – оновлення розділу 3.2.S.2.2. Опис виробничого процесу та його контролю частини заявника мастер-файлу до версії 40400-EUDMF.01.2021 паралельно з оновленням закритої частини. Включено додаткову інформацію щодо очікуваного результату та виходу продукції. Принцип та процес виробництва не змінюється. Введення змін протягом 6-ти місяців після затвердження. Зміни І типу - Зміни з якості. АФІ. (інші зміни) - незначні зміни у частині заявника та в закритій частині мастер-файла на АФІ.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UA/15611/01/01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МОТОПРИД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50 мг; по 10 таблеток у блістері; по 1,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UA/17445/01/01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НАЗАЛОНГ®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спрей назальний, дозований 0,05%; по 10 г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контролю ГЛЗ за показником "Мікробіологічна чистота", а саме: «контроль проводять для кожної десятої серії продукту, але не рідше одного разу на рік (не рутинний тест)»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UA/10620/01/01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НАТРІЮ ГІДРОКАРБОНАТ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кристалічний порошок (субстанція) у паперових або поліетиленових або поліетиленово-пропіленових мішках для фармацевтичного затосувння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"ИМКоФарма"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ЧЕХ Сода Польська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застарілого показника "Арсен" зі специфікації АФІ, із відповідним методом випробування відповідно до видалення даного показника з монографії ЕР, що зумовлено стратегією з імплементації принципів керівництва ICH Q3D щодо елементних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UA/17803/01/01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НЕОПАКС®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100 мг по 10 таблеток у блістері; по 1, 6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відповідальний за вторинне пакування: КРКА, д.д., Ново место, Словенія; виробник, відповідальний за контроль серії, випуск серії: КРКА, д.д., Ново место, Словенія; виробник, відповідальний за виробництво "in bulk", первинне та вторинне пакування, контроль серії, випуск серії: КРКА-ФАРМА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 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Інші антинеопластичні засоби. Інгібітори протеїнкінази. Іматиніб. Код АТХ L01X E01 запропоновано: Антинеопластичні засоби. Інгібітори тирозинкінази BCR-ABL. Іматиніб. Код АТХ L01E A01), "Показання",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UA/14939/01/01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НЕОПАКС®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вкриті плівковою оболонкою, по 400 мг по 10 таблеток у блістері; по 1, 3 або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відповідальний за вторинне пакування: КРКА, д.д., Ново место, Словенія; виробник, відповідальний за контроль серії, випуск серії: КРКА, д.д., Ново место, Словенія; виробник, відповідальний за виробництво "in bulk", первинне та вторинне пакування, контроль серії, випуск серії: КРКА-ФАРМА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 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Інші антинеопластичні засоби. Інгібітори протеїнкінази. Іматиніб. Код АТХ L01X E01 запропоновано: Антинеопластичні засоби. Інгібітори тирозинкінази BCR-ABL. Іматиніб. Код АТХ L01E A01), "Показання",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UA/14939/01/02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НІКОМЕКС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50 мг/мл; по 2 мл в ампулі скляній; по 5 ампул у блістері; по 2 блістери в пачці з картону; по 5 мл в ампулі скляній;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spacing w:after="240"/>
              <w:jc w:val="center"/>
              <w:rPr>
                <w:rFonts w:ascii="Arial" w:hAnsi="Arial" w:cs="Arial"/>
                <w:sz w:val="16"/>
                <w:szCs w:val="16"/>
              </w:rPr>
            </w:pPr>
            <w:r w:rsidRPr="00D44A65">
              <w:rPr>
                <w:rFonts w:ascii="Arial" w:hAnsi="Arial" w:cs="Arial"/>
                <w:sz w:val="16"/>
                <w:szCs w:val="16"/>
              </w:rPr>
              <w:t>ТОВ «ФАРМАСЕЛ»</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"Лекхім-Харків"</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UA/15072/01/01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100 мг, по 10 таблеток у блістері, по 1, 2, 3 або 10 блістерів у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АТ "Лубнифарм"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в проекті інструкції для медичного застосування на підставі рекомендації PRAC</w:t>
            </w:r>
            <w:r w:rsidRPr="00D44A65">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з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UA/5536/01/01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НІСПАЗМ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вкриті плівковою оболонкою, по 80 мг по 10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3. «НОМЕР СЕРІЇ ЛІКАРСЬКОГО ЗАСОБУ» первинної упаковки, у п. 12. «НОМЕР РЕЄСТРАЦІЙНОГО ПОСВІДЧЕННЯ» та п. 13. «НОМЕР СЕРІЇ ЛІКАРСЬКОГО ЗАСОБУ»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UA/15658/01/01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НІФЕКАЇН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крем ректальний; по 30 г крему у тубі з ковпачком; по 1 тубі у комплекті з канюлею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Неофармед Джентілі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Нью.Фа.Дем.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із некоректним перекладом інформації на українську мову з матеріалів реєстраційного досьє. В затвердженій специфікації та методах контролю необхідно виправити назву допоміжної речовини з: метил р-гідроксибензоат на натрію метил п-гідроксибензоат; пропіл р-гідроксибензоат на пропіл п-гідроксибензоат.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UA/18946/01/01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НОБІ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гель 2,5 %; по 30 г у тубі; по 1 тубі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стосовно повідомлення про підозрювані побічні реакції.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щодо безпеки застосування діючої речовини кетопрофен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UA/15144/01/01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НООТРОФЕН-ФАРКОС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250 мг; по 10 таблеток у блістері; по 10 таблеток у блістері, по 2 або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частота» в специфікації ГЛЗ – «*Контроль кожної п’ятої серії (але не рідше одного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UA/17568/01/01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ОКТЕНІСЕПТ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по 50 мл у флаконі з розпилювачем; по 1 флакону в картонній коробці; по 50 мл у флаконі з вагінальним аплікатором; по 1 флакону в картонній коробці; по 250 мл або 1000 мл у флаконах; по 250 мл у флаконі з розпилювачем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Шюльке і Майр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Шюльке і Майр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затвердженому методі випробування «Мікробіологічна чистота» для визначення TAMC в діючій речовині октенідину дигідрохлориду. Метод було технічно переглянуто з використанням мембранних фільтрів з діапазоном діаметрів 47 - 50 мм замість фіксованого діаметра 50 мм. Це стало необхідним через зміну постачальника мембранного фільтра.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«Мікробіологічна чистота» для визначення TAMC для готового лікарського засобу. Метод було технічно переглянуто з використанням мембранних фільтрів з діапазоном діаметрів 47 - 50 мм замість фіксованого діаметра 50 мм. Це стало необхідним через зміну постачальника мембранного фільтра. Підтверджено, що фільтруючий матеріал та розмір пор залишаються незмінними відповідно до вимог ЕР 2.6.12. Заміна поточного детального опису методу загальним посиланням на ЕР відповідно до вимог Євр. Фарм. 2.6.12. Зміни I типу: Зміни з якості. Готовий лікарський засіб. Контроль готового лікарського засобу (інші зміни) зміна мови викладення Методів контролю якості лікарського засобу з російської на українську.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вилученяі незначного показника якості «Важкі метали» зі специфікації АФІ октенідину дигідрохлориду.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незначного показника «Важкі метали» для допоміжної речовини кокамідопропілбетаїн. Зміни I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незначні зміни форми (первинної упаковки) через незнімність насоса, немає змін у зручності використання між затвердженим та новим розпилювальним насосом. Зміни I типу: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додавання альтернативного розпилювального насоса для флаконів на 50 мл та 250 мл, для уникнення ситуації, коли товар відсутній на складі; запропонований пакувальний матеріал є еквівалентним затвердженому матеріалу за відповідними властивостями порівняно з розпилювальним насосом із захистом від несанкціонованого доступу, тип матеріалу деталей насоса – поршня, малого поршня та тарільчатого клапану відрізняються. Усі матеріали відповідають нормам ЄС 10/2011/EC та призначені для контакту з харчовими продуктами. пропонований незнімний розпилювальний насос не має перевернутого адаптера; вентиляція флакону забезпечується газовідвідним каналом біля насоса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UA/4056/01/01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ОЛІМЕСТРА® H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20 мг/12,5 мг по 10 таблеток у блістері, по 3 або 6, або 9 блістерів у картонній коробці; по 14 таблеток у блістері, по 2 або 4, або 6, або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виробництво, первинне та вторинне пакування, контроль та випуск серії: КРКА, д.д., Ново место, Словенія; Відповідальний за первинне та вторинне пакування, контроль та випуск серії: ТАД Фармa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хоріоїдального випоту.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гострої респіраторної токсичності.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немеланомного раку шкіри та аутоімунного гепатиту.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UA/13600/01/01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ОЛІМЕСТРА® H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40 мг/12,5 мг по 7 таблеток у блістері, по 4 або 8, або 12, або 14 блістерів у картонній коробці;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виробництво, первинне та вторинне пакування, контроль та випуск серії: КРКА, д.д., Ново место, Словенія; Відповідальний за первинне та вторинне пакування, контроль та випуск серії: ТАД Фармa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хоріоїдального випоту.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немеланомного раку шкіри та аутоімунного гепатиту.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гострої респіраторної токсичності.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UA/13601/01/01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ОЛІМЕСТРА® HD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20 мг/25 мг;</w:t>
            </w:r>
            <w:r w:rsidRPr="00D44A65">
              <w:rPr>
                <w:rFonts w:ascii="Arial" w:hAnsi="Arial" w:cs="Arial"/>
                <w:sz w:val="16"/>
                <w:szCs w:val="16"/>
              </w:rPr>
              <w:br/>
              <w:t xml:space="preserve">по 7 таблеток у блістері, по 4 або 8, або 12, або 14 блістерів у картонній коробці; </w:t>
            </w:r>
            <w:r w:rsidRPr="00D44A65">
              <w:rPr>
                <w:rFonts w:ascii="Arial" w:hAnsi="Arial" w:cs="Arial"/>
                <w:sz w:val="16"/>
                <w:szCs w:val="16"/>
              </w:rPr>
              <w:br/>
              <w:t>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виробництво, первинне та вторинне пакування, контроль та випуск серії:</w:t>
            </w:r>
            <w:r w:rsidRPr="00D44A65">
              <w:rPr>
                <w:rFonts w:ascii="Arial" w:hAnsi="Arial" w:cs="Arial"/>
                <w:sz w:val="16"/>
                <w:szCs w:val="16"/>
              </w:rPr>
              <w:br/>
              <w:t>КРКА, д.д., Ново место, Словенія</w:t>
            </w:r>
            <w:r w:rsidRPr="00D44A65">
              <w:rPr>
                <w:rFonts w:ascii="Arial" w:hAnsi="Arial" w:cs="Arial"/>
                <w:sz w:val="16"/>
                <w:szCs w:val="16"/>
              </w:rPr>
              <w:br/>
              <w:t xml:space="preserve">Відповідальний за первинне та вторинне пакування, контроль та випуск серії: </w:t>
            </w:r>
            <w:r w:rsidRPr="00D44A65">
              <w:rPr>
                <w:rFonts w:ascii="Arial" w:hAnsi="Arial" w:cs="Arial"/>
                <w:sz w:val="16"/>
                <w:szCs w:val="16"/>
              </w:rPr>
              <w:br/>
              <w:t>ТАД Фармa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хоріоїдального випоту.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гострої респіраторної токсичності.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немеланомного раку шкіри та аутоімунного гепатиту.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UA/13602/01/01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ОЛІМЕСТРА® HD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40 мг/25 мг;</w:t>
            </w:r>
            <w:r w:rsidRPr="00D44A65">
              <w:rPr>
                <w:rFonts w:ascii="Arial" w:hAnsi="Arial" w:cs="Arial"/>
                <w:sz w:val="16"/>
                <w:szCs w:val="16"/>
              </w:rPr>
              <w:br/>
              <w:t xml:space="preserve">по 7 таблеток у блістері, по 4 або 8, або 12, або 14 блістерів у картонній коробці; </w:t>
            </w:r>
            <w:r w:rsidRPr="00D44A65">
              <w:rPr>
                <w:rFonts w:ascii="Arial" w:hAnsi="Arial" w:cs="Arial"/>
                <w:sz w:val="16"/>
                <w:szCs w:val="16"/>
              </w:rPr>
              <w:br/>
              <w:t>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виробництво, первинне та вторинне пакування, контроль та випуск серії:</w:t>
            </w:r>
            <w:r w:rsidRPr="00D44A65">
              <w:rPr>
                <w:rFonts w:ascii="Arial" w:hAnsi="Arial" w:cs="Arial"/>
                <w:sz w:val="16"/>
                <w:szCs w:val="16"/>
              </w:rPr>
              <w:br/>
              <w:t>КРКА, д.д., Ново место, Словенія</w:t>
            </w:r>
            <w:r w:rsidRPr="00D44A65">
              <w:rPr>
                <w:rFonts w:ascii="Arial" w:hAnsi="Arial" w:cs="Arial"/>
                <w:sz w:val="16"/>
                <w:szCs w:val="16"/>
              </w:rPr>
              <w:br/>
              <w:t xml:space="preserve">Відповідальний за первинне та вторинне пакування, контроль та випуск серії: </w:t>
            </w:r>
            <w:r w:rsidRPr="00D44A65">
              <w:rPr>
                <w:rFonts w:ascii="Arial" w:hAnsi="Arial" w:cs="Arial"/>
                <w:sz w:val="16"/>
                <w:szCs w:val="16"/>
              </w:rPr>
              <w:br/>
              <w:t>ТАД Фармa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хоріоїдального випоту.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гострої респіраторної токсичності.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немеланомного раку шкіри та аутоімунного гепатиту.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UA/13600/01/02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ОЛФЕН®-АФ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з модифікованим вивільненням по 200 мг; по 10 таблеток у блістері; по 1 або по 3,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Корея Юнайтед Фарм.,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Республіка Корея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оновленої інформації з безпеки лікарського засобу.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UA/15514/01/01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ОМАНУ КОРЕНЕВИЩА І КОРЕНІ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кореневища і корені по 100 г у пачках з внутрішнім пакетом, по 4,0 г у фільтр-пакеті, по 20 фільтр-пакетів у пачці; по 4,0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UA/5682/01/01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ОРВІКС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1000 мг: по 3 таблетки в блістері;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рекомендації PRAC EMA щодо можливості виникнення побічної реакції - тубулоінтерстиціальний нефрит.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інформування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UA/14168/01/02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ОРВІКС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500 мг, по 8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рекомендації PRAC EMA щодо можливості виникнення побічної реакції - тубулоінтерстиціальний нефрит.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інформування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UA/14168/01/01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ОРЦЕРИН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по 50 мг; по 10 капсул у блістері; по 1 або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затверджених методах контролю ГЛЗ за показниками «Кількісне визначення», «Однорідність дозованих одиниць» та «Супровідні домішки» (HPLC, Ph.Eur.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UA/6644/01/01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ПАКЛІТАКСЕЛ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повний цикл виробництва: </w:t>
            </w:r>
            <w:r w:rsidRPr="00D44A65">
              <w:rPr>
                <w:rFonts w:ascii="Arial" w:hAnsi="Arial" w:cs="Arial"/>
                <w:sz w:val="16"/>
                <w:szCs w:val="16"/>
              </w:rPr>
              <w:br/>
              <w:t>ФАРЕВА Унтерах ГмбХ, Автрія; випуск серії: ЕБЕВЕ Фарма Гес.м.б.Х. Нфг. КГ, Австрія; тестування: МПЛ Мікробіологішес Прюфлабор ГмбХ, Австрія; тестування: Лабор ЛС СЕ &amp; Ко. КГ, Німеччина; тестування: 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Автрія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D44A65">
              <w:rPr>
                <w:rFonts w:ascii="Arial" w:hAnsi="Arial" w:cs="Arial"/>
                <w:sz w:val="16"/>
                <w:szCs w:val="16"/>
              </w:rPr>
              <w:br/>
              <w:t>подання оновленого сертифіката відповідності Європейській фармакопеї № R0-CEP 2019-346 - Rev 02 (затверджено: R0-CEP 2019-346 - Rev 01) для діючої речовини паклітакселу (процес ІІ) від вже затвердженого виробника INDENA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UA/0714/01/01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200 мг по 10 таблеток у блістерах; по 10 таблеток у блістері;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 безпеки застосування діючої речовини відповідно до рекомендацій PRAC.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в проекті інструкції на підставі рекомендації PRAC.</w:t>
            </w:r>
            <w:r w:rsidRPr="00D44A65">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з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UA/5877/01/01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ПОДОРОЖНИКА ВЕЛИКОГО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листя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UA/5789/01/01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ПОСАКОНАЗОЛ-ТЕВА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за повним циклом:</w:t>
            </w:r>
            <w:r w:rsidRPr="00D44A65">
              <w:rPr>
                <w:rFonts w:ascii="Arial" w:hAnsi="Arial" w:cs="Arial"/>
                <w:sz w:val="16"/>
                <w:szCs w:val="16"/>
              </w:rPr>
              <w:br/>
              <w:t>Рафарм С.А., Греція</w:t>
            </w:r>
            <w:r w:rsidRPr="00D44A65">
              <w:rPr>
                <w:rFonts w:ascii="Arial" w:hAnsi="Arial" w:cs="Arial"/>
                <w:sz w:val="16"/>
                <w:szCs w:val="16"/>
              </w:rPr>
              <w:br/>
            </w:r>
            <w:r w:rsidRPr="00D44A65">
              <w:rPr>
                <w:rFonts w:ascii="Arial" w:hAnsi="Arial" w:cs="Arial"/>
                <w:sz w:val="16"/>
                <w:szCs w:val="16"/>
              </w:rPr>
              <w:br/>
              <w:t>вторинна упаковка, контроль серії та дозвіл на випуск серії:</w:t>
            </w:r>
            <w:r w:rsidRPr="00D44A65">
              <w:rPr>
                <w:rFonts w:ascii="Arial" w:hAnsi="Arial" w:cs="Arial"/>
                <w:sz w:val="16"/>
                <w:szCs w:val="16"/>
              </w:rPr>
              <w:br/>
              <w:t>Дженефарм СА, Грецiя</w:t>
            </w:r>
            <w:r w:rsidRPr="00D44A65">
              <w:rPr>
                <w:rFonts w:ascii="Arial" w:hAnsi="Arial" w:cs="Arial"/>
                <w:sz w:val="16"/>
                <w:szCs w:val="16"/>
              </w:rPr>
              <w:br/>
            </w:r>
            <w:r w:rsidRPr="00D44A65">
              <w:rPr>
                <w:rFonts w:ascii="Arial" w:hAnsi="Arial" w:cs="Arial"/>
                <w:sz w:val="16"/>
                <w:szCs w:val="16"/>
              </w:rPr>
              <w:br/>
              <w:t>контроль серії:</w:t>
            </w:r>
            <w:r w:rsidRPr="00D44A65">
              <w:rPr>
                <w:rFonts w:ascii="Arial" w:hAnsi="Arial" w:cs="Arial"/>
                <w:sz w:val="16"/>
                <w:szCs w:val="16"/>
              </w:rPr>
              <w:br/>
              <w:t>КАКС ЛТД, Греція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Рафарм С.А., Греція. </w:t>
            </w:r>
            <w:r w:rsidRPr="00D44A65">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вторинну упаковку – Рафарм С.А., Греція.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відповідальної за первинну упаковку – Рафарм С.А., Греція.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контроль та випуск серії ЛЗ - Рафарм С.А., Греція. Зміни внесені у розділи "Виробники", "Місцезнаходження виробників та адреса місця провадження їх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(420 л), до затвердженого розміру серії (50-150 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дільниці, що відповідає за контроль серії для готового лікарського засобу – КАКС ЛТД, Греція.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АТ "Гріндекс", Латвія, відповідального за виробництво за повним циклом готового лікарського засобу. Зміни внесені у розділи "Виробники", "Місцезнаходження виробників та адреса місця провадження їх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допустимих меж специфікації ЛЗ за п. «Зовнішній вигляд» для більш точного опису зовнішнього вигляду ЛЗ під час терміну придатності з «Суспензія оральна білого кольору з запахом вишні у скляних флаконах бурштинового кольору» на «Суспензія оральна від білого до жовтуватого кольору з запахом вишні у скляних флаконах бурштинового кольору». Зміни внесені в інструкцію для медичного застосування лікарського засобу у розділ "Лікарська форма" (основні фізико-хімічні властивості). </w:t>
            </w:r>
            <w:r w:rsidRPr="00D44A6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lang w:val="ru-RU"/>
              </w:rPr>
            </w:pPr>
            <w:r w:rsidRPr="00D44A65">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UA/19116/01/01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супозиторії ректальні; по 5 супозиторіїв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Дельфарм Юнінг С.А.С., Франція; ЗЕТА ФАРМАСЕВТІЧІ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Франція/ 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7.ІНШЕ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UA/4678/02/01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ПРОМОЦЕФ®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для розчину для ін`єкцій по 1,0 г; 1 або 5 флаконів з порошком у пачці; 1 або 5 флаконів з порошком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Приватне акціонерне товариство "Лекхім-Харків", Україна</w:t>
            </w:r>
            <w:r w:rsidRPr="00D44A65">
              <w:rPr>
                <w:rFonts w:ascii="Arial" w:hAnsi="Arial" w:cs="Arial"/>
                <w:sz w:val="16"/>
                <w:szCs w:val="16"/>
              </w:rPr>
              <w:br/>
              <w:t>(виробництво із форми in bulk фірми-виробника Квілу Фармацеутікал Ко., Лтд., Китай)</w:t>
            </w:r>
            <w:r w:rsidRPr="00D44A65">
              <w:rPr>
                <w:rFonts w:ascii="Arial" w:hAnsi="Arial" w:cs="Arial"/>
                <w:sz w:val="16"/>
                <w:szCs w:val="16"/>
              </w:rPr>
              <w:br/>
              <w:t xml:space="preserve">ТОВ "Лекхім-Обухів", Україна </w:t>
            </w:r>
            <w:r w:rsidRPr="00D44A65">
              <w:rPr>
                <w:rFonts w:ascii="Arial" w:hAnsi="Arial" w:cs="Arial"/>
                <w:sz w:val="16"/>
                <w:szCs w:val="16"/>
              </w:rPr>
              <w:br/>
              <w:t>(виробництво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щодо вилучення інформації стосовно власника торгової марки.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UA/15379/01/01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ПРОНОСНИЙ ЗБІР №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збір; по 75 г у пачках з внутрішнім пакетом; по 2,0 г у фільтр-пакеті; по 20 фільтр-пакетів у пачці; по 2,0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UA/5880/01/01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Меркле ГмбХ, Німеччина</w:t>
            </w:r>
            <w:r w:rsidRPr="00D44A65">
              <w:rPr>
                <w:rFonts w:ascii="Arial" w:hAnsi="Arial" w:cs="Arial"/>
                <w:sz w:val="16"/>
                <w:szCs w:val="16"/>
              </w:rPr>
              <w:br/>
              <w:t>(</w:t>
            </w:r>
            <w:r w:rsidRPr="00D44A65">
              <w:rPr>
                <w:rFonts w:ascii="Arial" w:hAnsi="Arial" w:cs="Arial"/>
                <w:i/>
                <w:sz w:val="16"/>
                <w:szCs w:val="16"/>
              </w:rPr>
              <w:t>Дільниця, яка відповідає за виробництво нерозфасованої продукції, первинну та вторинну упаковку;</w:t>
            </w:r>
            <w:r w:rsidRPr="00D44A65">
              <w:rPr>
                <w:rFonts w:ascii="Arial" w:hAnsi="Arial" w:cs="Arial"/>
                <w:i/>
                <w:sz w:val="16"/>
                <w:szCs w:val="16"/>
              </w:rPr>
              <w:br/>
              <w:t>Дільниця, яка відповідає за дозвіл на випуск серії</w:t>
            </w:r>
            <w:r w:rsidRPr="00D44A65">
              <w:rPr>
                <w:rFonts w:ascii="Arial" w:hAnsi="Arial" w:cs="Arial"/>
                <w:sz w:val="16"/>
                <w:szCs w:val="16"/>
              </w:rPr>
              <w:t>)</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Дільниця, яка відповідає за вторинну упаковку:</w:t>
            </w:r>
            <w:r w:rsidRPr="00D44A65">
              <w:rPr>
                <w:rFonts w:ascii="Arial" w:hAnsi="Arial" w:cs="Arial"/>
                <w:sz w:val="16"/>
                <w:szCs w:val="16"/>
              </w:rPr>
              <w:br/>
              <w:t>Трансфарм Логістік ГмбХ, Німеччина</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торговельної назви препарату у зв'язку із маркетинговим рішенням заявника. Діюча редакція: Риссет® (Risset®). Пропонована редакція: Рисперидон-Тева (Risperidone-Teva).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UA/13379/01/01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РОЗАКОМ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краплі очні, розчин; по 5 мл у флаконі із крапельницею;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«Адамед Фарма», Польща (відповідальний за випуск серії); Рафарм АТ, Грецiя (виробництво "in bulk",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 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"Спосіб застосування та дози" та "Побічні реакції" відповідно до рекомендацій PRAC. </w:t>
            </w:r>
            <w:r w:rsidRPr="00D44A6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UA/14401/01/01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інформації про важливість звітування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UA/13316/01/01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інформації про важливість звітування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UA/13316/01/02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інформації про важливість звітування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UA/13316/01/03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РОЗУВАСІН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інформації про важливість звітування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UA/13316/01/04</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Виробництво «in bulk», первинне та вторинне пакування, контроль серії та випуск серії </w:t>
            </w:r>
            <w:r w:rsidRPr="00D44A65">
              <w:rPr>
                <w:rFonts w:ascii="Arial" w:hAnsi="Arial" w:cs="Arial"/>
                <w:sz w:val="16"/>
                <w:szCs w:val="16"/>
              </w:rPr>
              <w:br/>
              <w:t>КРКА, д.д., Ново место, Словенія</w:t>
            </w:r>
            <w:r w:rsidRPr="00D44A65">
              <w:rPr>
                <w:rFonts w:ascii="Arial" w:hAnsi="Arial" w:cs="Arial"/>
                <w:sz w:val="16"/>
                <w:szCs w:val="16"/>
              </w:rPr>
              <w:br/>
            </w:r>
            <w:r w:rsidRPr="00D44A65">
              <w:rPr>
                <w:rFonts w:ascii="Arial" w:hAnsi="Arial" w:cs="Arial"/>
                <w:sz w:val="16"/>
                <w:szCs w:val="16"/>
              </w:rPr>
              <w:br/>
              <w:t xml:space="preserve">контроль серії: </w:t>
            </w:r>
            <w:r w:rsidRPr="00D44A65">
              <w:rPr>
                <w:rFonts w:ascii="Arial" w:hAnsi="Arial" w:cs="Arial"/>
                <w:sz w:val="16"/>
                <w:szCs w:val="16"/>
              </w:rPr>
              <w:br/>
              <w:t>Лабена д.о.о., Словенія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розувастатину (у вигляді кальцію розувастатину) Changzhou Pharmaceutical Factory, China. Залишається виробник KRKA, d.d., Novo mesto, Slovenia, який виконує таку саму функцію, що й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2018-077-Rev 01 для АФІ rosuvastatin calcium від вже затвердженого виробника KRKA, d.d., Novo mesto, Slovenia (затверджено ASMF).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приготування компресійної суміші та незначна оптимізація приготування суспензії покриття з відповідними змінами в підрозділ 3.2.Р.3.3. Опис виробничого процесу та контролю процесу.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Лабена д.о.о., Словенія, відповідальної за контроль серії ГЛЗ.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(щодо тикагрелору), "Особливості застосування" та "Побічні реакції" (щодо тяжких шкірних побічних реакцій)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(щодо розриву м'язів та вовчакоподібного синдрому)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 Зміни І типу - Адміністративні зміни. Зміна назви АФІ або допоміжної речовини. Зміна назви допоміжної речовини для приведення до монографії «Lactose», діючої Євр. Фарм., з відповідними змінами в р. «Склад»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UA/11743/01/01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Виробництво «in bulk», первинне та вторинне пакування, контроль серії та випуск серії </w:t>
            </w:r>
            <w:r w:rsidRPr="00D44A65">
              <w:rPr>
                <w:rFonts w:ascii="Arial" w:hAnsi="Arial" w:cs="Arial"/>
                <w:sz w:val="16"/>
                <w:szCs w:val="16"/>
              </w:rPr>
              <w:br/>
              <w:t>КРКА, д.д., Ново место, Словенія</w:t>
            </w:r>
            <w:r w:rsidRPr="00D44A65">
              <w:rPr>
                <w:rFonts w:ascii="Arial" w:hAnsi="Arial" w:cs="Arial"/>
                <w:sz w:val="16"/>
                <w:szCs w:val="16"/>
              </w:rPr>
              <w:br/>
            </w:r>
            <w:r w:rsidRPr="00D44A65">
              <w:rPr>
                <w:rFonts w:ascii="Arial" w:hAnsi="Arial" w:cs="Arial"/>
                <w:sz w:val="16"/>
                <w:szCs w:val="16"/>
              </w:rPr>
              <w:br/>
              <w:t xml:space="preserve">контроль серії: </w:t>
            </w:r>
            <w:r w:rsidRPr="00D44A65">
              <w:rPr>
                <w:rFonts w:ascii="Arial" w:hAnsi="Arial" w:cs="Arial"/>
                <w:sz w:val="16"/>
                <w:szCs w:val="16"/>
              </w:rPr>
              <w:br/>
              <w:t>Лабена д.о.о., Словенія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розувастатину (у вигляді кальцію розувастатину) Changzhou Pharmaceutical Factory, China. Залишається виробник KRKA, d.d., Novo mesto, Slovenia, який виконує таку саму функцію, що й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2018-077-Rev 01 для АФІ rosuvastatin calcium від вже затвердженого виробника KRKA, d.d., Novo mesto, Slovenia (затверджено ASMF).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приготування компресійної суміші та незначна оптимізація приготування суспензії покриття з відповідними змінами в підрозділ 3.2.Р.3.3. Опис виробничого процесу та контролю процесу.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Лабена д.о.о., Словенія, відповідальної за контроль серії ГЛЗ.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(щодо тикагрелору), "Особливості застосування" та "Побічні реакції" (щодо тяжких шкірних побічних реакцій)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(щодо розриву м'язів та вовчакоподібного синдрому)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 Зміни І типу - Адміністративні зміни. Зміна назви АФІ або допоміжної речовини. Зміна назви допоміжної речовини для приведення до монографії «Lactose», діючої Євр. Фарм., з відповідними змінами в р. «Склад»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UA/11743/01/02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40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Виробництво «in bulk», первинне та вторинне пакування, контроль серії та випуск серії </w:t>
            </w:r>
            <w:r w:rsidRPr="00D44A65">
              <w:rPr>
                <w:rFonts w:ascii="Arial" w:hAnsi="Arial" w:cs="Arial"/>
                <w:sz w:val="16"/>
                <w:szCs w:val="16"/>
              </w:rPr>
              <w:br/>
              <w:t>КРКА, д.д., Ново место, Словенія</w:t>
            </w:r>
            <w:r w:rsidRPr="00D44A65">
              <w:rPr>
                <w:rFonts w:ascii="Arial" w:hAnsi="Arial" w:cs="Arial"/>
                <w:sz w:val="16"/>
                <w:szCs w:val="16"/>
              </w:rPr>
              <w:br/>
            </w:r>
            <w:r w:rsidRPr="00D44A65">
              <w:rPr>
                <w:rFonts w:ascii="Arial" w:hAnsi="Arial" w:cs="Arial"/>
                <w:sz w:val="16"/>
                <w:szCs w:val="16"/>
              </w:rPr>
              <w:br/>
              <w:t xml:space="preserve">контроль серії: </w:t>
            </w:r>
            <w:r w:rsidRPr="00D44A65">
              <w:rPr>
                <w:rFonts w:ascii="Arial" w:hAnsi="Arial" w:cs="Arial"/>
                <w:sz w:val="16"/>
                <w:szCs w:val="16"/>
              </w:rPr>
              <w:br/>
              <w:t>Лабена д.о.о., Словенія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розувастатину (у вигляді кальцію розувастатину) Changzhou Pharmaceutical Factory, China. Залишається виробник KRKA, d.d., Novo mesto, Slovenia, який виконує таку саму функцію, що й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2018-077-Rev 01 для АФІ rosuvastatin calcium від вже затвердженого виробника KRKA, d.d., Novo mesto, Slovenia (затверджено ASMF).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приготування компресійної суміші та незначна оптимізація приготування суспензії покриття з відповідними змінами в підрозділ 3.2.Р.3.3. Опис виробничого процесу та контролю процесу.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Лабена д.о.о., Словенія, відповідальної за контроль серії ГЛЗ.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(щодо тикагрелору), "Особливості застосування" та "Побічні реакції" (щодо тяжких шкірних побічних реакцій)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(щодо розриву м'язів та вовчакоподібного синдрому)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 Зміни І типу - Адміністративні зміни. Зміна назви АФІ або допоміжної речовини. Зміна назви допоміжної речовини для приведення до монографії «Lactose», діючої Євр. Фарм., з відповідними змінами в р. «Склад»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UA/11743/01/04</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20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Виробництво «in bulk», первинне та вторинне пакування, контроль серії та випуск серії </w:t>
            </w:r>
            <w:r w:rsidRPr="00D44A65">
              <w:rPr>
                <w:rFonts w:ascii="Arial" w:hAnsi="Arial" w:cs="Arial"/>
                <w:sz w:val="16"/>
                <w:szCs w:val="16"/>
              </w:rPr>
              <w:br/>
              <w:t>КРКА, д.д., Ново место, Словенія</w:t>
            </w:r>
            <w:r w:rsidRPr="00D44A65">
              <w:rPr>
                <w:rFonts w:ascii="Arial" w:hAnsi="Arial" w:cs="Arial"/>
                <w:sz w:val="16"/>
                <w:szCs w:val="16"/>
              </w:rPr>
              <w:br/>
            </w:r>
            <w:r w:rsidRPr="00D44A65">
              <w:rPr>
                <w:rFonts w:ascii="Arial" w:hAnsi="Arial" w:cs="Arial"/>
                <w:sz w:val="16"/>
                <w:szCs w:val="16"/>
              </w:rPr>
              <w:br/>
              <w:t xml:space="preserve">контроль серії: </w:t>
            </w:r>
            <w:r w:rsidRPr="00D44A65">
              <w:rPr>
                <w:rFonts w:ascii="Arial" w:hAnsi="Arial" w:cs="Arial"/>
                <w:sz w:val="16"/>
                <w:szCs w:val="16"/>
              </w:rPr>
              <w:br/>
              <w:t>Лабена д.о.о., Словенія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розувастатину (у вигляді кальцію розувастатину) Changzhou Pharmaceutical Factory, China. Залишається виробник KRKA, d.d., Novo mesto, Slovenia, який виконує таку саму функцію, що й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2018-077-Rev 01 для АФІ rosuvastatin calcium від вже затвердженого виробника KRKA, d.d., Novo mesto, Slovenia (затверджено ASMF).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приготування компресійної суміші та незначна оптимізація приготування суспензії покриття з відповідними змінами в підрозділ 3.2.Р.3.3. Опис виробничого процесу та контролю процесу.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Лабена д.о.о., Словенія, відповідальної за контроль серії ГЛЗ.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(щодо тикагрелору), "Особливості застосування" та "Побічні реакції" (щодо тяжких шкірних побічних реакцій)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(щодо розриву м'язів та вовчакоподібного синдрому)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 Зміни І типу - Адміністративні зміни. Зміна назви АФІ або допоміжної речовини. Зміна назви допоміжної речовини для приведення до монографії «Lactose», діючої Євр. Фарм., з відповідними змінами в р. «Склад»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UA/11743/01/03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15 мг по 10 таблеток у блістері; по 1, або по 2, або по 3, або по 6, або по 9 блістерів у картонній коробці; по 14 таблеток у блістері; по 1, або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Виробництво «in bulk», первинне та вторинне пакування, контроль серії та випуск серії </w:t>
            </w:r>
            <w:r w:rsidRPr="00D44A65">
              <w:rPr>
                <w:rFonts w:ascii="Arial" w:hAnsi="Arial" w:cs="Arial"/>
                <w:sz w:val="16"/>
                <w:szCs w:val="16"/>
              </w:rPr>
              <w:br/>
              <w:t>КРКА, д.д., Ново место, Словенія</w:t>
            </w:r>
            <w:r w:rsidRPr="00D44A65">
              <w:rPr>
                <w:rFonts w:ascii="Arial" w:hAnsi="Arial" w:cs="Arial"/>
                <w:sz w:val="16"/>
                <w:szCs w:val="16"/>
              </w:rPr>
              <w:br/>
            </w:r>
            <w:r w:rsidRPr="00D44A65">
              <w:rPr>
                <w:rFonts w:ascii="Arial" w:hAnsi="Arial" w:cs="Arial"/>
                <w:sz w:val="16"/>
                <w:szCs w:val="16"/>
              </w:rPr>
              <w:br/>
              <w:t xml:space="preserve">контроль серії: </w:t>
            </w:r>
            <w:r w:rsidRPr="00D44A65">
              <w:rPr>
                <w:rFonts w:ascii="Arial" w:hAnsi="Arial" w:cs="Arial"/>
                <w:sz w:val="16"/>
                <w:szCs w:val="16"/>
              </w:rPr>
              <w:br/>
              <w:t>Лабена д.о.о., Словенія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розувастатину (у вигляді кальцію розувастатину) Changzhou Pharmaceutical Factory, China. Залишається виробник KRKA, d.d., Novo mesto, Slovenia, який виконує таку саму функцію, що й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2018-077-Rev 01 для АФІ rosuvastatin calcium від вже затвердженого виробника KRKA, d.d., Novo mesto, Slovenia (затверджено ASMF).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приготування компресійної суміші та незначна оптимізація приготування суспензії покриття з відповідними змінами в підрозділ 3.2.Р.3.3. Опис виробничого процесу та контролю процесу.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Лабена д.о.о., Словенія, відповідальної за контроль серії ГЛЗ.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(щодо тикагрелору), "Особливості застосування" та "Побічні реакції" (щодо тяжких шкірних побічних реакцій)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(щодо розриву м'язів та вовчакоподібного синдрому)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 Зміни І типу - Адміністративні зміни. Зміна назви АФІ або допоміжної речовини. Зміна назви допоміжної речовини для приведення до монографії «Lactose», діючої Євр. Фарм., з відповідними змінами в р. «Склад»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UA/11743/01/05</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30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Виробництво «in bulk», первинне та вторинне пакування, контроль серії та випуск серії </w:t>
            </w:r>
            <w:r w:rsidRPr="00D44A65">
              <w:rPr>
                <w:rFonts w:ascii="Arial" w:hAnsi="Arial" w:cs="Arial"/>
                <w:sz w:val="16"/>
                <w:szCs w:val="16"/>
              </w:rPr>
              <w:br/>
              <w:t>КРКА, д.д., Ново место, Словенія</w:t>
            </w:r>
            <w:r w:rsidRPr="00D44A65">
              <w:rPr>
                <w:rFonts w:ascii="Arial" w:hAnsi="Arial" w:cs="Arial"/>
                <w:sz w:val="16"/>
                <w:szCs w:val="16"/>
              </w:rPr>
              <w:br/>
            </w:r>
            <w:r w:rsidRPr="00D44A65">
              <w:rPr>
                <w:rFonts w:ascii="Arial" w:hAnsi="Arial" w:cs="Arial"/>
                <w:sz w:val="16"/>
                <w:szCs w:val="16"/>
              </w:rPr>
              <w:br/>
              <w:t xml:space="preserve">контроль серії: </w:t>
            </w:r>
            <w:r w:rsidRPr="00D44A65">
              <w:rPr>
                <w:rFonts w:ascii="Arial" w:hAnsi="Arial" w:cs="Arial"/>
                <w:sz w:val="16"/>
                <w:szCs w:val="16"/>
              </w:rPr>
              <w:br/>
              <w:t>Лабена д.о.о., Словенія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розувастатину (у вигляді кальцію розувастатину) Changzhou Pharmaceutical Factory, China. Залишається виробник KRKA, d.d., Novo mesto, Slovenia, який виконує таку саму функцію, що й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R0-CEP 2018-077-Rev 01 для АФІ rosuvastatin calcium від вже затвердженого виробника KRKA, d.d., Novo mesto, Slovenia (затверджено ASMF).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приготування компресійної суміші та незначна оптимізація приготування суспензії покриття з відповідними змінами в підрозділ 3.2.Р.3.3. Опис виробничого процесу та контролю процесу.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Лабена д.о.о., Словенія, відповідальної за контроль серії ГЛЗ.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(щодо тикагрелору), "Особливості застосування" та "Побічні реакції" (щодо тяжких шкірних побічних реакцій)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(щодо розриву м'язів та вовчакоподібного синдрому)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 Зміни І типу - Адміністративні зміни. Зміна назви АФІ або допоміжної речовини. Зміна назви допоміжної речовини для приведення до монографії «Lactose», діючої Євр. Фарм., з відповідними змінами в р. «Склад»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UA/11743/01/06</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 мг/10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упаковок лікарського засобу у п. 8. «ДАТА ЗАКІНЧЕННЯ ТЕРМІНУ ПРИДАНОСТІ».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UA/18324/01/01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 мг/10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упаковок лікарського засобу у п. 8. «ДАТА ЗАКІНЧЕННЯ ТЕРМІНУ ПРИДАНОСТІ».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UA/18324/01/02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15 мг/10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упаковок лікарського засобу у п. 8. «ДАТА ЗАКІНЧЕННЯ ТЕРМІНУ ПРИДАНОСТІ».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UA/18324/01/03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20 мг/10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упаковок лікарського засобу у п. 8. «ДАТА ЗАКІНЧЕННЯ ТЕРМІНУ ПРИДАНОСТІ».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UA/18324/01/04</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40 мг/10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упаковок лікарського засобу у п. 8. «ДАТА ЗАКІНЧЕННЯ ТЕРМІНУ ПРИДАНОСТІ».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UA/18324/01/05</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РЯТІВНИК®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крем по 15 г або по 30 г в тубі;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контролю ГЛЗ за показником «Супровідні домішки (3-амінопропанол)» (ТШХ, ДФУ 2.2.27), а саме вилучення із методики випробування розчинну порівняння (а), що містить декспантенол.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UA/5062/01/01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відповідальний за випуск серій кінцевого продукту: Др. Фальк Фарма ГмбХ, Німеччина; Виробник, відповідальний за виробництво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w:t>
            </w:r>
            <w:r w:rsidRPr="00D44A65">
              <w:rPr>
                <w:rFonts w:ascii="Arial" w:hAnsi="Arial" w:cs="Arial"/>
                <w:sz w:val="16"/>
                <w:szCs w:val="16"/>
              </w:rPr>
              <w:br/>
              <w:t>виробник, відповідальний за контроль якості: Науково-дослідний інститут Хеппелер ГмбХ, Німеччина;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44A65">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UA/3745/01/01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оральний, 200 мг/мл по 100 мл, 200 мл у флаконі; по 1 флакону з ложкою дозувальною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w:t>
            </w:r>
            <w:r w:rsidRPr="00D44A65">
              <w:rPr>
                <w:rFonts w:ascii="Arial" w:hAnsi="Arial" w:cs="Arial"/>
                <w:b/>
                <w:sz w:val="16"/>
                <w:szCs w:val="16"/>
              </w:rPr>
              <w:t>уточнення написання назви лікарського засобу в наказах МОЗ України</w:t>
            </w:r>
            <w:r w:rsidRPr="00D44A65">
              <w:rPr>
                <w:rFonts w:ascii="Arial" w:hAnsi="Arial" w:cs="Arial"/>
                <w:sz w:val="16"/>
                <w:szCs w:val="16"/>
              </w:rPr>
              <w:t xml:space="preserve"> </w:t>
            </w:r>
            <w:r w:rsidRPr="00D44A65">
              <w:rPr>
                <w:rFonts w:ascii="Arial" w:hAnsi="Arial" w:cs="Arial"/>
                <w:sz w:val="16"/>
                <w:szCs w:val="16"/>
              </w:rPr>
              <w:br/>
              <w:t xml:space="preserve">№ 1128 від 13.05.2020 (реєстрація), № 2467 від 30.10.2020, № 832 від 28.04.2021, № 1725 від 11.08.2021 (внесення змін до реєстраційних матеріалів) у зв'язку з проведенням процедури "виправлення технічної помилки в реєстраційному посвідченні". Редакція в наказах - САРГІН. </w:t>
            </w:r>
            <w:r w:rsidRPr="00D44A65">
              <w:rPr>
                <w:rFonts w:ascii="Arial" w:hAnsi="Arial" w:cs="Arial"/>
                <w:b/>
                <w:sz w:val="16"/>
                <w:szCs w:val="16"/>
              </w:rPr>
              <w:t>Вірна редакція - САРГІН®.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UA/16480/02/01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СЕРТИКАН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0,75 мг, по 10 таблеток у блістері; по 6 блістерів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контроль якості, первинне пакування, вторинне пакування, випуск серії:</w:t>
            </w:r>
            <w:r w:rsidRPr="00D44A65">
              <w:rPr>
                <w:rFonts w:ascii="Arial" w:hAnsi="Arial" w:cs="Arial"/>
                <w:sz w:val="16"/>
                <w:szCs w:val="16"/>
              </w:rPr>
              <w:br/>
              <w:t>Новартіс Фарма Штейн АГ, Швейцарія</w:t>
            </w:r>
            <w:r w:rsidRPr="00D44A65">
              <w:rPr>
                <w:rFonts w:ascii="Arial" w:hAnsi="Arial" w:cs="Arial"/>
                <w:sz w:val="16"/>
                <w:szCs w:val="16"/>
              </w:rPr>
              <w:br/>
              <w:t>Контроль якості:</w:t>
            </w:r>
            <w:r w:rsidRPr="00D44A65">
              <w:rPr>
                <w:rFonts w:ascii="Arial" w:hAnsi="Arial" w:cs="Arial"/>
                <w:sz w:val="16"/>
                <w:szCs w:val="16"/>
              </w:rPr>
              <w:br/>
              <w:t>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оновлено план управління ризиками на підставі PSUR Asessment Report та згідно з вимогами до Стандартизованого формату ПУР (EMA/PRAC/613102/2015 Rev.2 accompanying GVP , Module V Rev.2, Human Medicines Evaluation Guidance on the format of the risk management plan (RMP) in the EU – in integrated format). Резюме ПУР версія 5.0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UA/3913/01/03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СИДОКАРД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4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UA/16389/01/02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СИДОКАРД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2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UA/16389/01/01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жувальні, по 4 мг; по 7 таблеток у блістері; по 2, або по 4, або по 8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Угорщина/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точність допустимих меж за показником «Вміст діючої речовини» змінено до 3-х знаків після коми.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опису зовнішнього виду таблеток.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ГЛЗ за показником «Ідентифікація УФ-спектрофотометрія», а саме з методики для визначення показника видалено максимальне поглинання при довжині хвилі 211±2 нм.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альтернативного розміру серії для дозування 4 мг (затверджено: 125 000 таблеток, що відповідає 30 кг; запропоновано: 125 000 таблеток, що відповідає 30 кг та 1 250 000 таблеток, що відповідає 300 кг) та для дозування 5 мг (затверджено: 100 000 таблеток, що відповідає 30 кг; запропоновано: 100 000 таблеток, що відповідає 30 кг та 1 000 000 таблеток, що відповідає 300 кг).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збільшення часу подачі суміші для гранулювання при виробництві ГЛЗ (приблизно з 4 хвилин до 7 хвилин)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зменшення терміну зберігання нерозфасованого продукту in bulk (затверджено: 6 місяців; запропоновано: 3 місяців). </w:t>
            </w:r>
            <w:r w:rsidRPr="00D44A65">
              <w:rPr>
                <w:rFonts w:ascii="Arial" w:hAnsi="Arial" w:cs="Arial"/>
                <w:sz w:val="16"/>
                <w:szCs w:val="16"/>
              </w:rPr>
              <w:br/>
              <w:t xml:space="preserve">Введення змін протягом 6-ти місяців після затвердження – не рекомендовано до затвердження, оскільки зміна пов’язана з пересторогами щодо якості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затвердженому методі випробування ГЛЗ за показником «Середня маса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уточнення в методі контролю ГЛЗ за показником «Мікробіологічна чистота» (зазначається, що використовується метод глибинного висівання (pour-plate method) у відповідності до затвердженої документації у країні Заявника/Виробника.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періодичності випробування ГЛЗ за показником «Мікробіологічна чистота».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за показником «Стійкість до роздавлювання» (Ph.Eur.2.9.8) у специфікаціях на випуск та на термін придатності (затверджено: при випуску 60 N – 120 N; на термін придатності 60 N – 120 N; запропоновано: при випуску 50 N – 120 N; на термін придатності 50 N – 140 N).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допустимої межі для визначення домішки С (сульфоксид) за показником «Хроматографічна чистота» у специфікації на термін придатності, без зміни допустимих меж суми домішок (затверджено: не більше 1,0%; запропоновано: не більше 1,5%). Введення змін протягом 6-ти місяців після затвердження. </w:t>
            </w:r>
            <w:r w:rsidRPr="00D44A65">
              <w:rPr>
                <w:rFonts w:ascii="Arial" w:hAnsi="Arial" w:cs="Arial"/>
                <w:sz w:val="16"/>
                <w:szCs w:val="16"/>
              </w:rPr>
              <w:br/>
              <w:t>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розширення нижньої допустимої межі за показником «Стійкість до роздавлювання» при внутрішньовиробничому контролі у процесі виробництва ГЛЗ (затверджено: 60 N – 120 N; запропоновано: 50 N – 120 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UA/10511/02/01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жувальні, по 5 мг; по 7 таблеток у блістері; по 2, або по 4, або по 8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Угорщина/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точність допустимих меж за показником «Вміст діючої речовини» змінено до 3-х знаків після коми.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опису зовнішнього виду таблеток.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ГЛЗ за показником «Ідентифікація УФ-спектрофотометрія», а саме з методики для визначення показника видалено максимальне поглинання при довжині хвилі 211±2 нм.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альтернативного розміру серії для дозування 4 мг (затверджено: 125 000 таблеток, що відповідає 30 кг; запропоновано: 125 000 таблеток, що відповідає 30 кг та 1 250 000 таблеток, що відповідає 300 кг) та для дозування 5 мг (затверджено: 100 000 таблеток, що відповідає 30 кг; запропоновано: 100 000 таблеток, що відповідає 30 кг та 1 000 000 таблеток, що відповідає 300 кг).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збільшення часу подачі суміші для гранулювання при виробництві ГЛЗ (приблизно з 4 хвилин до 7 хвилин)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зменшення терміну зберігання нерозфасованого продукту in bulk (затверджено: 6 місяців; запропоновано: 3 місяців). </w:t>
            </w:r>
            <w:r w:rsidRPr="00D44A65">
              <w:rPr>
                <w:rFonts w:ascii="Arial" w:hAnsi="Arial" w:cs="Arial"/>
                <w:sz w:val="16"/>
                <w:szCs w:val="16"/>
              </w:rPr>
              <w:br/>
              <w:t xml:space="preserve">Введення змін протягом 6-ти місяців після затвердження – не рекомендовано до затвердження, оскільки зміна пов’язана з пересторогами щодо якості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затвердженому методі випробування ГЛЗ за показником «Середня маса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уточнення в методі контролю ГЛЗ за показником «Мікробіологічна чистота» (зазначається, що використовується метод глибинного висівання (pour-plate method) у відповідності до затвердженої документації у країні Заявника/Виробника.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періодичності випробування ГЛЗ за показником «Мікробіологічна чистота».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за показником «Стійкість до роздавлювання» (Ph.Eur.2.9.8) у специфікаціях на випуск та на термін придатності (затверджено: при випуску 60 N – 120 N; на термін придатності 60 N – 120 N; запропоновано: при випуску 50 N – 120 N; на термін придатності 50 N – 140 N).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допустимої межі для визначення домішки С (сульфоксид) за показником «Хроматографічна чистота» у специфікації на термін придатності, без зміни допустимих меж суми домішок (затверджено: не більше 1,0%; запропоновано: не більше 1,5%). Введення змін протягом 6-ти місяців після затвердження. </w:t>
            </w:r>
            <w:r w:rsidRPr="00D44A65">
              <w:rPr>
                <w:rFonts w:ascii="Arial" w:hAnsi="Arial" w:cs="Arial"/>
                <w:sz w:val="16"/>
                <w:szCs w:val="16"/>
              </w:rPr>
              <w:br/>
              <w:t>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розширення нижньої допустимої межі за показником «Стійкість до роздавлювання» при внутрішньовиробничому контролі у процесі виробництва ГЛЗ (затверджено: 60 N – 120 N; запропоновано: 50 N – 120 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UA/10511/02/02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вкриті плівковою оболонкоюпо, по 10 мг; по 7 таблеток у блістері; по 4 блістери у картонній коробці; по 10 таблеток у блістері; по 3, 6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тестування, пакування, випуск серії: Лек Фармацевтична компанія д.д., Словенія; пакування, випуск серії: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УФ спектрофотометрії для випробування показника «Ідентифікація» - зміни у пробопідготовці. Переклад процедури в методах контролю якості українською мовою відповідно до вимог чинного Порядку.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«Розчинення», а саме: детальне описання інструкції щодо зберігання зразка та стандартного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(Однорідність дозованих одиниць) - зміни у пробопідготовці. Переклад процедури в методах контролю якості українською мовою.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аналітичній процедурі «Кількісний вміст та Ідентифікація (ВЕРХ)», а саме видалення однієї з альтернативних колонок (Luna C18(2)) наявна затверджена колонка Luna C18. Редакційні зміни щодо оцінки для процедури «Ідентифікація». Переклад процедури методів контролю якості українською мовою відповідно до вимог чинного Порядку.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Для допоміжної речовини целюлоза мікрокристалічна силікатизована – змінено стандарт якості з «in house» на «NF».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Запропоновано нову конструкцію пуансона для таблеток з метою подальшої оптимізації процесу пресування та забезпечення більш надійного процесу покриття оболонкою. Зовнішній вигляд таблеток не змінюється. Змінюються межі товщини та діаметру таблеток для аналізу в процесі виробництва. Межі для твердості лишаються незмінними. У зв’язку з цим оновлюється розділ реєстраційного досьє 3.2.P.3.3.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Зміни у складі готового лікарського засобу: збільшення кількісті мастильного матеріалу Sodium Stearyl Fumarate у складі ГЛЗ для оптимізації процесу пресування таблеток у зв'язку з великими розмірами серій. Вміст лубріканту наразі становить 0,78 % у розрахунку на масу таблетки, вкритої плівковою оболонкою (або 0,8 % у розрахунку на масу ядра таблетки). Пропонований вміст лубріканта становить 1,5 % у розрахунку на масу ядра таблетки розувастатину.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новий метод, як альтернативний метод (ВЕРХ, in - house) до вже затвердженого методу (ВЕРХ, ЕР) для визначення хіральної чистоти та ідентифікації діючої речовини Розувастатину кальцію.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(додаткового) виробника АФІ HEC PHARM CO., LTD, China з Сертифікатом відповідності ЕР (R0-CEP 2015-356-Rev 03). затверджено: Lek Pharmaceuticals d.d., Slovenia, запропоновано: Lek Pharmaceuticals d.d., Slovenia HEC PHARM CO., LTD, Сhina (власник СЕР) </w:t>
            </w:r>
            <w:r w:rsidRPr="00D44A65">
              <w:rPr>
                <w:rFonts w:ascii="Arial" w:hAnsi="Arial" w:cs="Arial"/>
                <w:sz w:val="16"/>
                <w:szCs w:val="16"/>
              </w:rPr>
              <w:br/>
              <w:t>Виробнича дільниця Ruyuan HEC Pharm Co. Ltd, China.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АФІ та методах контролю відповідно до оновленої монографії на АФІ у ЕР (10.1) для виробника АФІ Lek Pharmaceuticals d.d. Зміни II типу - Зміни з якості. АФІ. Контроль АФІ (інші зміни) Оновлення ASMF для діючої речовини розувастатину від виробника АФІ Lek Pharmaceuticals d.d. (Primary process). Версія запропонованого ASMF – травень 2019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UA/12605/01/02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вкриті плівковою оболонкоюпо, по 20 мг; по 7 таблеток у блістері; по 4 блістери у картонній коробці; по 10 таблеток у блістері; по 3, 6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тестування, пакування, випуск серії: Лек Фармацевтична компанія д.д., Словенія; пакування, випуск серії: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УФ спектрофотометрії для випробування показника «Ідентифікація» - зміни у пробопідготовці. Переклад процедури в методах контролю якості українською мовою відповідно до вимог чинного Порядку.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«Розчинення», а саме: детальне описання інструкції щодо зберігання зразка та стандартного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(Однорідність дозованих одиниць) - зміни у пробопідготовці. Переклад процедури в методах контролю якості українською мовою.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аналітичній процедурі «Кількісний вміст та Ідентифікація (ВЕРХ)», а саме видалення однієї з альтернативних колонок (Luna C18(2)) наявна затверджена колонка Luna C18. Редакційні зміни щодо оцінки для процедури «Ідентифікація». Переклад процедури методів контролю якості українською мовою відповідно до вимог чинного Порядку.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Для допоміжної речовини целюлоза мікрокристалічна силікатизована – змінено стандарт якості з «in house» на «NF».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Запропоновано нову конструкцію пуансона для таблеток з метою подальшої оптимізації процесу пресування та забезпечення більш надійного процесу покриття оболонкою. Зовнішній вигляд таблеток не змінюється. Змінюються межі товщини та діаметру таблеток для аналізу в процесі виробництва. Межі для твердості лишаються незмінними. У зв’язку з цим оновлюється розділ реєстраційного досьє 3.2.P.3.3.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Зміни у складі готового лікарського засобу: збільшення кількісті мастильного матеріалу Sodium Stearyl Fumarate у складі ГЛЗ для оптимізації процесу пресування таблеток у зв'язку з великими розмірами серій. Вміст лубріканту наразі становить 0,78 % у розрахунку на масу таблетки, вкритої плівковою оболонкою (або 0,8 % у розрахунку на масу ядра таблетки). Пропонований вміст лубріканта становить 1,5 % у розрахунку на масу ядра таблетки розувастатину.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новий метод, як альтернативний метод (ВЕРХ, in - house) до вже затвердженого методу (ВЕРХ, ЕР) для визначення хіральної чистоти та ідентифікації діючої речовини Розувастатину кальцію.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(додаткового) виробника АФІ HEC PHARM CO., LTD, China з Сертифікатом відповідності ЕР (R0-CEP 2015-356-Rev 03). затверджено: Lek Pharmaceuticals d.d., Slovenia, запропоновано: Lek Pharmaceuticals d.d., Slovenia HEC PHARM CO., LTD, Сhina (власник СЕР) </w:t>
            </w:r>
            <w:r w:rsidRPr="00D44A65">
              <w:rPr>
                <w:rFonts w:ascii="Arial" w:hAnsi="Arial" w:cs="Arial"/>
                <w:sz w:val="16"/>
                <w:szCs w:val="16"/>
              </w:rPr>
              <w:br/>
              <w:t>Виробнича дільниця Ruyuan HEC Pharm Co. Ltd, China.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АФІ та методах контролю відповідно до оновленої монографії на АФІ у ЕР (10.1) для виробника АФІ Lek Pharmaceuticals d.d. Зміни II типу - Зміни з якості. АФІ. Контроль АФІ (інші зміни) Оновлення ASMF для діючої речовини розувастатину від виробника АФІ Lek Pharmaceuticals d.d. (Primary process). Версія запропонованого ASMF – травень 2019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UA/12605/01/03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вкриті плівковою оболонкоюпо, по 5 мг; по 7 таблеток у блістері; по 4 блістери у картонній коробці; по 10 таблеток у блістері; по 3, 6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in bulk, тестування, пакування, випуск серії: Лек Фармацевтична компанія д.д., Словенія; пакування, випуск серії: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УФ спектрофотометрії для випробування показника «Ідентифікація» - зміни у пробопідготовці. Переклад процедури в методах контролю якості українською мовою відповідно до вимог чинного Порядку.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«Розчинення», а саме: детальне описання інструкції щодо зберігання зразка та стандартного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(Однорідність дозованих одиниць) - зміни у пробопідготовці. Переклад процедури в методах контролю якості українською мовою.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аналітичній процедурі «Кількісний вміст та Ідентифікація (ВЕРХ)», а саме видалення однієї з альтернативних колонок (Luna C18(2)) наявна затверджена колонка Luna C18. Редакційні зміни щодо оцінки для процедури «Ідентифікація». Переклад процедури методів контролю якості українською мовою відповідно до вимог чинного Порядку.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Для допоміжної речовини целюлоза мікрокристалічна силікатизована – змінено стандарт якості з «in house» на «NF».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Запропоновано нову конструкцію пуансона для таблеток з метою подальшої оптимізації процесу пресування та забезпечення більш надійного процесу покриття оболонкою. Зовнішній вигляд таблеток не змінюється. Змінюються межі товщини та діаметру таблеток для аналізу в процесі виробництва. Межі для твердості лишаються незмінними. У зв’язку з цим оновлюється розділ реєстраційного досьє 3.2.P.3.3.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Зміни у складі готового лікарського засобу: збільшення кількісті мастильного матеріалу Sodium Stearyl Fumarate у складі ГЛЗ для оптимізації процесу пресування таблеток у зв'язку з великими розмірами серій. Вміст лубріканту наразі становить 0,78 % у розрахунку на масу таблетки, вкритої плівковою оболонкою (або 0,8 % у розрахунку на масу ядра таблетки). Пропонований вміст лубріканта становить 1,5 % у розрахунку на масу ядра таблетки розувастатину.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новий метод, як альтернативний метод (ВЕРХ, in - house) до вже затвердженого методу (ВЕРХ, ЕР) для визначення хіральної чистоти та ідентифікації діючої речовини Розувастатину кальцію.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(додаткового) виробника АФІ HEC PHARM CO., LTD, China з Сертифікатом відповідності ЕР (R0-CEP 2015-356-Rev 03). затверджено: Lek Pharmaceuticals d.d., Slovenia, запропоновано: Lek Pharmaceuticals d.d., Slovenia HEC PHARM CO., LTD, Сhina (власник СЕР) </w:t>
            </w:r>
            <w:r w:rsidRPr="00D44A65">
              <w:rPr>
                <w:rFonts w:ascii="Arial" w:hAnsi="Arial" w:cs="Arial"/>
                <w:sz w:val="16"/>
                <w:szCs w:val="16"/>
              </w:rPr>
              <w:br/>
              <w:t>Виробнича дільниця Ruyuan HEC Pharm Co. Ltd, China.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АФІ та методах контролю відповідно до оновленої монографії на АФІ у ЕР (10.1) для виробника АФІ Lek Pharmaceuticals d.d. Зміни II типу - Зміни з якості. АФІ. Контроль АФІ (інші зміни) Оновлення ASMF для діючої речовини розувастатину від виробника АФІ Lek Pharmaceuticals d.d. (Primary process). Версія запропонованого ASMF – травень 2019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UA/12605/01/01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ТАДАЛІС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випуск серії: АККОРД ХЕЛСКЕА ЛІМІТЕД, Bелика Британія; вторинне пакування: АККОРД ХЕЛСКЕА ЛІМІТЕД, Bелика Британія; контроль якості: АСТРОН РЕСЬОРЧ ЛІМІТЕД, Bелика Британія; контроль якості: Весслінг Хангері Кфт., Угорщина; вторинне пакування: ДіЕйчЕль СЕПЛАЙ ЧЕЙН (Італія) СПА, Італія; 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контроль якості: ФАРМАВАЛІД Лтд. Мікробіологічна лабораторія, Угорщина; контроль якості: 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Bелика Британія/ Угорщина/ Італія/Індія/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зберігання нерозфасованої продукції з 90 днів до 360 днів для таблеток, вкритих плівковою оболонкою. ГЛЗ завжди буде поставлятися відповідно до затвердженого терміну придатності 36 місяців, який розраховується з дати початку виробництва зазначеного продукту. Затверджено: The Finished product tablets can be stored up to 90 days before packing in suitable pack. Запропоновано: The Finished product tablets can be stored up to 360 days before packing in suitable pack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UA/19557/01/01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Виробництво нерозфасованої продукції, контроль якості, дозвіл на випуск серії: Глаксо Оперейшнс ЮК Лімітед, що здійснює комерційну діяльність як Глаксо Веллком Оперейшнс, Велика Британія; Первинна та вторинна упаковка, дозвіл на випуск серії: Глаксо Веллком С.А., Іспанія; виробництво нерозфасованої продукції, первинна та вторинна упаковка, частковий контроль якості, дозвіл на випуск серії: Сандоз С.Р.Л., Румунiя; частковий контроль якості: Лунаріа спол. с 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Британія/ Іспанія/ Румунiя/ 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37.0. Зміни внесено до частин: II «Специфікація з безпеки», III «План з фармаконагляду», V «Заходи з мінімізації ризиків», VI «Резюме плану управління ризиками», VII «Додатки», відповідно до періодичного оновленого звіту з безпеки на підставі рекомендацій Європейської комісії PRAC, розміщених на міжнародному сайті ЄМА, підтвердження затвердження змін в країні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UA/8847/01/01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ТАЛІПРЕС®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по 50 мг; по 10 таблеток у блістері; по 1 або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дозування 25 мг з 1 року до 2-х років на підставі отриманих даних по стабільності від виробника.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UA/19326/01/02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ТАЛІПРЕС®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по 25 мг; по 10 таблеток у блістері; по 1 або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дозування 25 мг з 1 року до 2-х років на підставі отриманих даних по стабільності від виробника.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UA/19326/01/01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ТІВАРГІН-Н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інфузій, 42 мг/мл по 100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«ФАРМАСЕЛ» </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Контроль, випуск серії:</w:t>
            </w:r>
            <w:r w:rsidRPr="00D44A65">
              <w:rPr>
                <w:rFonts w:ascii="Arial" w:hAnsi="Arial" w:cs="Arial"/>
                <w:sz w:val="16"/>
                <w:szCs w:val="16"/>
              </w:rPr>
              <w:br/>
              <w:t>ТОВ “ФАРМАСЕЛ”,</w:t>
            </w:r>
            <w:r w:rsidRPr="00D44A65">
              <w:rPr>
                <w:rFonts w:ascii="Arial" w:hAnsi="Arial" w:cs="Arial"/>
                <w:sz w:val="16"/>
                <w:szCs w:val="16"/>
              </w:rPr>
              <w:br/>
              <w:t>Україна</w:t>
            </w:r>
            <w:r w:rsidRPr="00D44A65">
              <w:rPr>
                <w:rFonts w:ascii="Arial" w:hAnsi="Arial" w:cs="Arial"/>
                <w:sz w:val="16"/>
                <w:szCs w:val="16"/>
              </w:rPr>
              <w:br/>
              <w:t>або</w:t>
            </w:r>
            <w:r w:rsidRPr="00D44A65">
              <w:rPr>
                <w:rFonts w:ascii="Arial" w:hAnsi="Arial" w:cs="Arial"/>
                <w:sz w:val="16"/>
                <w:szCs w:val="16"/>
              </w:rPr>
              <w:br/>
              <w:t>ТОВ “ФАРМАСЕЛ”,</w:t>
            </w:r>
            <w:r w:rsidRPr="00D44A65">
              <w:rPr>
                <w:rFonts w:ascii="Arial" w:hAnsi="Arial" w:cs="Arial"/>
                <w:sz w:val="16"/>
                <w:szCs w:val="16"/>
              </w:rPr>
              <w:br/>
              <w:t>Україна</w:t>
            </w:r>
            <w:r w:rsidRPr="00D44A65">
              <w:rPr>
                <w:rFonts w:ascii="Arial" w:hAnsi="Arial" w:cs="Arial"/>
                <w:sz w:val="16"/>
                <w:szCs w:val="16"/>
              </w:rPr>
              <w:br/>
              <w:t>Нерозфасований продукт, первинна упаковка, вторинна упаковка, контроль:</w:t>
            </w:r>
            <w:r w:rsidRPr="00D44A65">
              <w:rPr>
                <w:rFonts w:ascii="Arial" w:hAnsi="Arial" w:cs="Arial"/>
                <w:sz w:val="16"/>
                <w:szCs w:val="16"/>
              </w:rPr>
              <w:br/>
              <w:t>ВІОСЕР С.А. ПАРЕНТЕРАЛ СОЛЮШНС ІНДАСТРІ, Греція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 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UA/19033/01/01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ТІЗАЛУД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2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UA/7594/01/01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ТІЗАЛУД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4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UA/7594/01/02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2009-018 - Rev 02 для діючої речовини Iohexol від вже затвердженого виробника Zhejiang Starry Pharmaceutical Co., Ltd, China (заміна DMF (Version 2.0 Jenuary, 2015).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UA/7853/01/01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2009-018 - Rev 02 для діючої речовини Iohexol від вже затвердженого виробника Zhejiang Starry Pharmaceutical Co., Ltd, China (заміна DMF (Version 2.0 Jenuary, 2015).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UA/7853/01/02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350 мг йоду/мл по 20 мл в ампулі, по 5 ампул у пачці з картону, по 20 мл або 50 мл, або 100 мл, або 200 мл, або 500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2009-018 - Rev 02 для діючої речовини Iohexol від вже затвердженого виробника Zhejiang Starry Pharmaceutical Co., Ltd, China (заміна DMF (Version 2.0 Jenuary, 2015).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UA/7853/01/03</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ТОРСИД®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5 мг/мл; по 2 мл або 4 мл в ампулі; по 5 ампул в пачці з картону; по 2 мл або 4 мл в ампулі; по 5 ампул в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 якості альтернативного виробника для діючої речовини Torasemidе було запропоновано Zhejiang Huahai Pharmaceutical Co., Ltd., China із поданням відповідно нового сертифікат відповідності Європейській фармакопеї № R1-CEP 2009-061 - Rev 04.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Специфікації/Методів випробування АФІ торасемід, зокрема введенням визначення показника «Бактеріальні ендотоксини» (Гранична концентрація ендотоксинів у субстанції становить 0,8 МО на 1 мг (ДФУ*,ЕР*, 2,6,14 метод 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АФІ Timolol maleate,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контролю АФІ торасемід для нового виробника Zhejiang Huahai Pharmaceutical Co., Ltd., China за показником «Супровідні домішки», зокрема додання контролю для двох домішок О -торасемід (не більше 0.15%) і Р-торасемід (не більше 0.15%) відповідно до вимог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торасемід, зокрема вилучення контролю за показником «Залишкові кількості органічних розчинників» для нового виробника Zhejiang Huahai Pharmaceutical Co., Ltd., China, оскільки вміст розчинників, що використовуються на останніх стадіях синтезу субстанції (етанол та вода) контролюються в сертифікаті відповідності Європейській фармакопеї за показником «Втрата в масі при висушуванні» з нормуванням не більше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торасемід за показником «Ідентифікація», а саме доповнення показника приміткою ** «визначення ідентифікації проводиться на середній пробі» для вже затвердженого методу, що зазначений в монографії (2.2.24) ЕР «Інфрачервоний спектр поглинання субстанції має відповідати спектру стандартного зразку торасеміду, додано посилання на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контролю АФІ торасемід для нового виробника Zhejiang Huahai Pharmaceutical Co., Ltd., China за показником «Супровідні домішки» (Метод 2 ДФУ, ЕР, 2,2,29, 2,2,46)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UA/9173/02/01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матеріалів реєстраційного досьє, а саме відповідно до чинної редакції СЕР оновлено формулювання вимог (без змін у нормуванні та методиках) до показника контролю «Супровідні домішки» у специфікації АФІ триметазидину дигідрохлориду. У новому Сертифікат якості на субстанцію та оновленому Розділі 3.2.S.4.1 виробником виключено нормування Метиленхлориду із показника контролю «Залишкові кількості органічних розчинників», оскільки він використовується на 1-й стадії, а на наступних стадіях відбуваються стадії очищення, внаслідок чого цей розчинник вимивається. Будь-які інші зміни у виробничому процесі, обладнанні, методиках контролю якості, специфікаціях проміжних продуктів чи кінцевого АФІ відсутні.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від уже затвердженого виробника АФІ триметазидину дигідрохлориду фірми “Maps Laboratories Private Limited” Індія. Затверджено: СЕР № R0-CEP 2015-206-Rev 00; Запропоновано: СЕР № R1-CEP 2015-206-Rev 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UA/5030/01/01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таблетки, вкриті плівковою оболонкою, з модифікованим вивільненням, по 35 мг; in bulk: по 7 кг таблеток у поліетиленових пакетах, які вкладають у контейнери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матеріалів реєстраційного досьє, а саме відповідно до чинної редакції СЕР оновлено формулювання вимог (без змін у нормуванні та методиках) до показника контролю «Супровідні домішки» у специфікації АФІ триметазидину дигідрохлориду. У новому Сертифікат якості на субстанцію та оновленому Розділі 3.2.S.4.1 виробником виключено нормування Метиленхлориду із показника контролю «Залишкові кількості органічних розчинників», оскільки він використовується на 1-й стадії, а на наступних стадіях відбуваються стадії очищення, внаслідок чого цей розчинник вимивається. Будь-які інші зміни у виробничому процесі, обладнанні, методиках контролю якості, специфікаціях проміжних продуктів чи кінцевого АФІ відсутні.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від уже затвердженого виробника АФІ триметазидину дигідрохлориду фірми “Maps Laboratories Private Limited” Індія. Затверджено: СЕР № R0-CEP 2015-206-Rev 00; Запропоновано: СЕР № R1-CEP 2015-206-Rev 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UA/5031/01/01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ТРИКАСАЙД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капсули по 500 мг по 15 капсул у блістері; по 1 блістеру в картонній коробці; по 30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UA/1071/01/01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ТРИМЕТАЗИДИНУ ДИГІДРОХЛОРИД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(cубстанція)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Мапс Лабораторіс Приват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матеріалів реєстраційного досьє на лікарський засіб Триметазидину дигідрохлорид, порошок (субстанція), у зв'язку з отриманням оновленого сертифіката відповідності Європейській фармакопеї від діючого виробника АФІ Maps Laboratories Private Limitad, Індія - CEP R1-CEP 2015-206 - Rev 00. Оновлення СЕР відбулось у зв’язку з закінченням терміну дії попередньої версії. Також, виробником актуалізовано формулювання вимог до показника контролю «Ідентифікація. А» та виключено нормування Метилендихлориду із показника якості «Залишкові кількості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UA/18238/01/01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капсули по 300 мг; по 10 капсул у блістері; по 5 або по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Балканфарма-Разград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діючої та допоміжних речовин.Термін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UA/3368/02/01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Т-СЕПТ®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спрей для ротової порожнини, розчин, 1,5 мг/мл по 30 мл у флаконі з пристроєм для розпилювання;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АйСіЕн Польфа Жешув Ес.Ей.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розділу 3.2.Р.7 модулю 3 у зв'язку з незначними змінами розмірів флакону відповідно до креслень наданих постачальником. Ці незначні зміни в розмірах головним чином є результатом різниці в критеріях прийнятності на технічних кресленнях флакону. Матеріал пляшки - не змінився (без змін у складі матеріалу) і відповідає вимогам Європейської фармакопеї. Немає змін як у вільному просторі, так і у співвідношенні поверхня/об'єм (співвідношення діаметра/загальної висоти флакону залишилося незмінним). Зміна не впливає на якість, застосування, безпечність або стабільність ЛЗ. Також були внесені незначні редакційні виправлення, щоб уніфікувати формулювання в реєстраційному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UA/13494/02/01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УРСОСАН®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АЛС Чеська Республіка, с.р.о., Чеська Республiка (Контроль якості: Мікробіологічний контроль якості тестування (не стерильний); хімічний/фізичний контроль якості тестування); КООФАРМА с.р.о., Чеська Республiка (первинне і вторинне пакування); ПРО.МЕД.ЦС Прага а.с., Чеська Республiка (всі стадії виробництва,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а саме- заміна методу ЕР (TLC method) для визначення домішки С (lithoholic acid) на in-house метод (TLC method).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параметрів специфікацій та/або допустимих меж для допоміжної речовини води очищеної, а саме: оновлення регламентації показника «Провідність». Затверджено Conductivity NMT 4.3 µS/cm; Запропоновано Conductivity NMT 2.1 µS/cm.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Зміна параметрів специфікацій та/або допустимих меж -для допоміжної речовини натрію крохмальгліколята (тип А), а саме-вилучення з регламентації показника «Мікробіологічна чистота» критеріїв ТАМС, ТYМС; уточнення регламентації п. «Опис» у відповідності з монографією ЕР; видалення п. «Важкі метали» -для допоміжної речовини магнію стеарат, уточнення регламентації п. «Опис». - для допоміжної речовини кремнію діоксиду колоїдного безводного: видалення п. «Важкі метали» </w:t>
            </w:r>
            <w:r w:rsidRPr="00D44A65">
              <w:rPr>
                <w:rFonts w:ascii="Arial" w:hAnsi="Arial" w:cs="Arial"/>
                <w:sz w:val="16"/>
                <w:szCs w:val="16"/>
              </w:rPr>
              <w:br/>
              <w:t xml:space="preserve">-для допоміжної речовини води очищеної: вилучення показника «Важкі метали»; внесення п. «Елементні домішки» </w:t>
            </w:r>
            <w:r w:rsidRPr="00D44A65">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44A65">
              <w:rPr>
                <w:rFonts w:ascii="Arial" w:hAnsi="Arial" w:cs="Arial"/>
                <w:sz w:val="16"/>
                <w:szCs w:val="16"/>
              </w:rPr>
              <w:br/>
              <w:t>Подання оновленого сертифікату відповідності СЕР № R1-CEP 1999-047-Rev 09 (попередня версія СЕР № R1-CEР 1999-047-Rev 07) для АФІ урсодеоксихолевої кислоти від вже затвердженого виробника ICE S.P.A. Basaluzzo, Alessandria 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UA/17770/01/01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ФАРІНГТОН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для смоктання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UA/7230/01/01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ФАРМАКСОН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розчин для ін'єкцій, 250 мг/мл по 2 мл або по 4 мл в ампулі; по 5 ампул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ТОВ «ФАРМАСЕЛ»</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Контроль, випуск серії:</w:t>
            </w:r>
            <w:r w:rsidRPr="00D44A65">
              <w:rPr>
                <w:rFonts w:ascii="Arial" w:hAnsi="Arial" w:cs="Arial"/>
                <w:sz w:val="16"/>
                <w:szCs w:val="16"/>
              </w:rPr>
              <w:br/>
              <w:t>ТОВ «ФАРМАСЕЛ»,</w:t>
            </w:r>
            <w:r w:rsidRPr="00D44A65">
              <w:rPr>
                <w:rFonts w:ascii="Arial" w:hAnsi="Arial" w:cs="Arial"/>
                <w:sz w:val="16"/>
                <w:szCs w:val="16"/>
              </w:rPr>
              <w:br/>
              <w:t>Україна</w:t>
            </w:r>
            <w:r w:rsidRPr="00D44A65">
              <w:rPr>
                <w:rFonts w:ascii="Arial" w:hAnsi="Arial" w:cs="Arial"/>
                <w:sz w:val="16"/>
                <w:szCs w:val="16"/>
              </w:rPr>
              <w:br/>
              <w:t xml:space="preserve">або </w:t>
            </w:r>
            <w:r w:rsidRPr="00D44A65">
              <w:rPr>
                <w:rFonts w:ascii="Arial" w:hAnsi="Arial" w:cs="Arial"/>
                <w:sz w:val="16"/>
                <w:szCs w:val="16"/>
              </w:rPr>
              <w:br/>
              <w:t>ТОВ «ФАРМАСЕЛ»</w:t>
            </w:r>
            <w:r w:rsidRPr="00D44A65">
              <w:rPr>
                <w:rFonts w:ascii="Arial" w:hAnsi="Arial" w:cs="Arial"/>
                <w:sz w:val="16"/>
                <w:szCs w:val="16"/>
              </w:rPr>
              <w:br/>
              <w:t>Україна</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br/>
              <w:t>Вторинна упаковка, контроль:</w:t>
            </w:r>
            <w:r w:rsidRPr="00D44A65">
              <w:rPr>
                <w:rFonts w:ascii="Arial" w:hAnsi="Arial" w:cs="Arial"/>
                <w:sz w:val="16"/>
                <w:szCs w:val="16"/>
              </w:rPr>
              <w:br/>
              <w:t>ХОЛОПАК Ферпакунгстехнік ГмбХ, Німеччина</w:t>
            </w:r>
            <w:r w:rsidRPr="00D44A65">
              <w:rPr>
                <w:rFonts w:ascii="Arial" w:hAnsi="Arial" w:cs="Arial"/>
                <w:sz w:val="16"/>
                <w:szCs w:val="16"/>
              </w:rPr>
              <w:br/>
            </w:r>
            <w:r w:rsidRPr="00D44A65">
              <w:rPr>
                <w:rFonts w:ascii="Arial" w:hAnsi="Arial" w:cs="Arial"/>
                <w:sz w:val="16"/>
                <w:szCs w:val="16"/>
              </w:rPr>
              <w:br/>
              <w:t>Виробництво нерозфасованої продукції, первинна та вторинна упаковка, контроль:</w:t>
            </w:r>
            <w:r w:rsidRPr="00D44A65">
              <w:rPr>
                <w:rFonts w:ascii="Arial" w:hAnsi="Arial" w:cs="Arial"/>
                <w:sz w:val="16"/>
                <w:szCs w:val="16"/>
              </w:rPr>
              <w:br/>
              <w:t>ХОЛОПАК Ферпакунгстехнік ГмбХ, Німеччина</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UA/13932/01/01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 xml:space="preserve">ФАСТЕНАЛ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для орального розчину по 80 мг; по 30 двороздільних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УАБ "МРА"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СПЕШЛ ПРОДАКТС ЛАЙН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UA/19536/01/01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Абботт Хелскеа Продактс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Johnson Matthey Inc. Pharmaceutical Materials, USA для діючої речовини флувоксаміну малеат. Раніше затверджені альтернативні виробники АФІ Lonza AG, Switzerland та ZCL Chemicals Ltd., India продовжують виконувати свої функції.</w:t>
            </w:r>
            <w:r w:rsidRPr="00D44A65">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нового виробника АФІ – Lonza Guangzhou Pharmaceutical Ltd., China. Запропонований виробник належить до тієї ж виробничої групи підприємств, що й раніше затверджений – Lonza AG, Switzerland. При цьому система якості та виробничий процес залишаються незмінними.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вихідного матеріалу Флувокскетону пропонуються ввести індивідуальні обмеження для 1-[(4-(Difluoromethyl)phenyl]-5-methoxy-pentan-1-one (GC), in % area </w:t>
            </w:r>
            <w:r w:rsidRPr="00D44A65">
              <w:rPr>
                <w:rStyle w:val="csab6e076975"/>
                <w:color w:val="auto"/>
                <w:sz w:val="16"/>
                <w:szCs w:val="16"/>
              </w:rPr>
              <w:t>≤</w:t>
            </w:r>
            <w:r w:rsidRPr="00D44A65">
              <w:rPr>
                <w:rFonts w:ascii="Arial" w:hAnsi="Arial" w:cs="Arial"/>
                <w:sz w:val="16"/>
                <w:szCs w:val="16"/>
              </w:rPr>
              <w:t xml:space="preserve"> 0.10. Додатковий параметр пропонується ввести як запобіжну міру, щоб переконатися, що ліміт домішок не буде перевищено в кінцевому АФІ.</w:t>
            </w:r>
            <w:r w:rsidRPr="00D44A65">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тестування для ідентифікації вихідних матеріалів при виробництві АФІ, а саме заміна методу Спектроскопії в ближній інфрачервоній області (NIR) на Інфрачервону спектроскопію (IR) для ідентифікації хлоретиламіну гідрохлориду, етанолу, метанолу, толуолу, ацетонітрилу.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критерій прийнятності зовнішнього вигляду (опис) вихідного матеріалу Тетрабутиламоній броміду для нового виробника АФІ – Lonza Guangzhou Pharmaceutical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 процесі залучення нового виробника АФІ – Lonza Guangzhou Pharmaceutical Ltd., China, що належить до тієї ж виробничої групи підприємств, що й раніше затверджений – Lonza AG, Switzerland пропонується вилучення параметра «Толуолу відновленого», оскільки він не використовується на запропонованій виробничій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UA/7599/01/01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Johnson Matthey Inc. Pharmaceutical Materials, USA для діючої речовини флувоксаміну малеат. Раніше затверджені альтернативні виробники АФІ Lonza AG, Switzerland та ZCL Chemicals Ltd., India продовжують виконувати свої функції.</w:t>
            </w:r>
            <w:r w:rsidRPr="00D44A65">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нового виробника АФІ – Lonza Guangzhou Pharmaceutical Ltd., China. Запропонований виробник належить до тієї ж виробничої групи підприємств, що й раніше затверджений – Lonza AG, Switzerland. При цьому система якості та виробничий процес залишаються незмінними.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вихідного матеріалу Флувокскетону пропонуються ввести індивідуальні обмеження для 1-[(4-(Difluoromethyl)phenyl]-5-methoxy-pentan-1-one (GC), in % area </w:t>
            </w:r>
            <w:r w:rsidRPr="00D44A65">
              <w:rPr>
                <w:rStyle w:val="csab6e076975"/>
                <w:color w:val="auto"/>
                <w:sz w:val="16"/>
                <w:szCs w:val="16"/>
              </w:rPr>
              <w:t>≤</w:t>
            </w:r>
            <w:r w:rsidRPr="00D44A65">
              <w:rPr>
                <w:rFonts w:ascii="Arial" w:hAnsi="Arial" w:cs="Arial"/>
                <w:sz w:val="16"/>
                <w:szCs w:val="16"/>
              </w:rPr>
              <w:t xml:space="preserve"> 0.10. Додатковий параметр пропонується ввести як запобіжну міру, щоб переконатися, що ліміт домішок не буде перевищено в кінцевому АФІ.</w:t>
            </w:r>
            <w:r w:rsidRPr="00D44A65">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тестування для ідентифікації вихідних матеріалів при виробництві АФІ, а саме заміна методу Спектроскопії в ближній інфрачервоній області (NIR) на Інфрачервону спектроскопію (IR) для ідентифікації хлоретиламіну гідрохлориду, етанолу, метанолу, толуолу, ацетонітрилу.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критерій прийнятності зовнішнього вигляду (опис) вихідного матеріалу Тетрабутиламоній броміду для нового виробника АФІ – Lonza Guangzhou Pharmaceutical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 процесі залучення нового виробника АФІ – Lonza Guangzhou Pharmaceutical Ltd., China, що належить до тієї ж виробничої групи підприємств, що й раніше затверджений – Lonza AG, Switzerland пропонується вилучення параметра «Толуолу відновленого», оскільки він не використовується на запропонованій виробничій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UA/7599/01/02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ФЕРВЕКС ДЛЯ ДОРОСЛИХ З МАЛИНОВИМ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порошок для орального розчину 8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44A65">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інформації щодо безпеки діючої речовини лікарського засобу. Введення змін протягом 6-ти місяці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UA/3128/01/01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423FF4" w:rsidRDefault="00D22582" w:rsidP="00301478">
            <w:pPr>
              <w:pStyle w:val="11"/>
              <w:tabs>
                <w:tab w:val="left" w:pos="12600"/>
              </w:tabs>
              <w:rPr>
                <w:rFonts w:ascii="Arial" w:hAnsi="Arial" w:cs="Arial"/>
                <w:b/>
                <w:sz w:val="16"/>
                <w:szCs w:val="16"/>
              </w:rPr>
            </w:pPr>
            <w:r w:rsidRPr="00423FF4">
              <w:rPr>
                <w:rFonts w:ascii="Arial" w:hAnsi="Arial" w:cs="Arial"/>
                <w:b/>
                <w:sz w:val="16"/>
                <w:szCs w:val="16"/>
              </w:rPr>
              <w:t>ФІНГЕЛІЯ</w:t>
            </w:r>
          </w:p>
          <w:p w:rsidR="00D22582" w:rsidRPr="00423FF4" w:rsidRDefault="00D22582" w:rsidP="00301478">
            <w:pPr>
              <w:pStyle w:val="11"/>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423FF4" w:rsidRDefault="00D22582" w:rsidP="00301478">
            <w:pPr>
              <w:pStyle w:val="11"/>
              <w:tabs>
                <w:tab w:val="left" w:pos="12600"/>
              </w:tabs>
              <w:rPr>
                <w:rFonts w:ascii="Arial" w:hAnsi="Arial" w:cs="Arial"/>
                <w:sz w:val="16"/>
                <w:szCs w:val="16"/>
              </w:rPr>
            </w:pPr>
            <w:r w:rsidRPr="00423FF4">
              <w:rPr>
                <w:rFonts w:ascii="Arial" w:hAnsi="Arial" w:cs="Arial"/>
                <w:sz w:val="16"/>
                <w:szCs w:val="16"/>
              </w:rPr>
              <w:t>капсули тверді по 0,5 мг, in bulk: по 14 капсул у блістері; по 7 блістерів у пачці; по 48 пачок у транспортній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423FF4" w:rsidRDefault="00D22582" w:rsidP="00301478">
            <w:pPr>
              <w:pStyle w:val="11"/>
              <w:tabs>
                <w:tab w:val="left" w:pos="12600"/>
              </w:tabs>
              <w:jc w:val="center"/>
              <w:rPr>
                <w:rFonts w:ascii="Arial" w:hAnsi="Arial" w:cs="Arial"/>
                <w:sz w:val="16"/>
                <w:szCs w:val="16"/>
              </w:rPr>
            </w:pPr>
            <w:r w:rsidRPr="00423FF4">
              <w:rPr>
                <w:rFonts w:ascii="Arial" w:hAnsi="Arial" w:cs="Arial"/>
                <w:sz w:val="16"/>
                <w:szCs w:val="16"/>
              </w:rPr>
              <w:t>АТ "Фармак"</w:t>
            </w:r>
            <w:r w:rsidRPr="00423FF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423FF4" w:rsidRDefault="00D22582" w:rsidP="00301478">
            <w:pPr>
              <w:pStyle w:val="11"/>
              <w:tabs>
                <w:tab w:val="left" w:pos="12600"/>
              </w:tabs>
              <w:jc w:val="center"/>
              <w:rPr>
                <w:rFonts w:ascii="Arial" w:hAnsi="Arial" w:cs="Arial"/>
                <w:sz w:val="16"/>
                <w:szCs w:val="16"/>
              </w:rPr>
            </w:pPr>
            <w:r w:rsidRPr="00423FF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423FF4" w:rsidRDefault="00D22582" w:rsidP="00301478">
            <w:pPr>
              <w:pStyle w:val="11"/>
              <w:tabs>
                <w:tab w:val="left" w:pos="12600"/>
              </w:tabs>
              <w:jc w:val="center"/>
              <w:rPr>
                <w:rFonts w:ascii="Arial" w:hAnsi="Arial" w:cs="Arial"/>
                <w:sz w:val="16"/>
                <w:szCs w:val="16"/>
              </w:rPr>
            </w:pPr>
            <w:r w:rsidRPr="00423FF4">
              <w:rPr>
                <w:rFonts w:ascii="Arial" w:hAnsi="Arial" w:cs="Arial"/>
                <w:sz w:val="16"/>
                <w:szCs w:val="16"/>
              </w:rPr>
              <w:t>Виробництво, контроль якості, первинне та вторинне пакування, випуск серії:</w:t>
            </w:r>
            <w:r w:rsidRPr="00423FF4">
              <w:rPr>
                <w:rFonts w:ascii="Arial" w:hAnsi="Arial" w:cs="Arial"/>
                <w:sz w:val="16"/>
                <w:szCs w:val="16"/>
              </w:rPr>
              <w:br/>
              <w:t>Фарматен Інтернешнл С.А., Греція</w:t>
            </w:r>
            <w:r w:rsidRPr="00423FF4">
              <w:rPr>
                <w:rFonts w:ascii="Arial" w:hAnsi="Arial" w:cs="Arial"/>
                <w:sz w:val="16"/>
                <w:szCs w:val="16"/>
              </w:rPr>
              <w:br/>
              <w:t>Контроль якості, первинне та вторинне пакування, випуск серії:</w:t>
            </w:r>
            <w:r w:rsidRPr="00423FF4">
              <w:rPr>
                <w:rFonts w:ascii="Arial" w:hAnsi="Arial" w:cs="Arial"/>
                <w:sz w:val="16"/>
                <w:szCs w:val="16"/>
              </w:rPr>
              <w:br/>
              <w:t>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423FF4" w:rsidRDefault="00D22582" w:rsidP="00301478">
            <w:pPr>
              <w:pStyle w:val="11"/>
              <w:tabs>
                <w:tab w:val="left" w:pos="12600"/>
              </w:tabs>
              <w:jc w:val="center"/>
              <w:rPr>
                <w:rFonts w:ascii="Arial" w:hAnsi="Arial" w:cs="Arial"/>
                <w:sz w:val="16"/>
                <w:szCs w:val="16"/>
              </w:rPr>
            </w:pPr>
            <w:r w:rsidRPr="00423FF4">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423FF4" w:rsidRDefault="00D22582" w:rsidP="00301478">
            <w:pPr>
              <w:pStyle w:val="11"/>
              <w:tabs>
                <w:tab w:val="left" w:pos="12600"/>
              </w:tabs>
              <w:jc w:val="center"/>
              <w:rPr>
                <w:rFonts w:ascii="Arial" w:hAnsi="Arial" w:cs="Arial"/>
                <w:sz w:val="16"/>
                <w:szCs w:val="16"/>
              </w:rPr>
            </w:pPr>
            <w:r w:rsidRPr="00423FF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відповідального за виробництво, контроль якості, первинне та вторинне пакування, випуск серії, у зв'язку приведення написання до вимог ЕМА. Виробнича дільниця та усі виробничі операції залишаються незмінними.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423FF4" w:rsidRDefault="00D22582" w:rsidP="00301478">
            <w:pPr>
              <w:pStyle w:val="11"/>
              <w:tabs>
                <w:tab w:val="left" w:pos="12600"/>
              </w:tabs>
              <w:jc w:val="center"/>
              <w:rPr>
                <w:rFonts w:ascii="Arial" w:hAnsi="Arial" w:cs="Arial"/>
                <w:b/>
                <w:i/>
                <w:sz w:val="16"/>
                <w:szCs w:val="16"/>
              </w:rPr>
            </w:pPr>
            <w:r w:rsidRPr="00423FF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423FF4" w:rsidRDefault="00D22582" w:rsidP="00301478">
            <w:pPr>
              <w:pStyle w:val="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4704BE" w:rsidRDefault="00D22582" w:rsidP="00301478">
            <w:pPr>
              <w:pStyle w:val="11"/>
              <w:tabs>
                <w:tab w:val="left" w:pos="12600"/>
              </w:tabs>
              <w:jc w:val="center"/>
              <w:rPr>
                <w:rFonts w:ascii="Arial" w:hAnsi="Arial" w:cs="Arial"/>
                <w:sz w:val="16"/>
                <w:szCs w:val="16"/>
              </w:rPr>
            </w:pPr>
            <w:r w:rsidRPr="00423FF4">
              <w:rPr>
                <w:rFonts w:ascii="Arial" w:hAnsi="Arial" w:cs="Arial"/>
                <w:sz w:val="16"/>
                <w:szCs w:val="16"/>
              </w:rPr>
              <w:t>UA/19778/01/01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877252" w:rsidRDefault="00D22582" w:rsidP="00301478">
            <w:pPr>
              <w:pStyle w:val="11"/>
              <w:tabs>
                <w:tab w:val="left" w:pos="12600"/>
              </w:tabs>
              <w:rPr>
                <w:rFonts w:ascii="Arial" w:hAnsi="Arial" w:cs="Arial"/>
                <w:b/>
                <w:i/>
                <w:sz w:val="16"/>
                <w:szCs w:val="16"/>
              </w:rPr>
            </w:pPr>
            <w:r w:rsidRPr="00877252">
              <w:rPr>
                <w:rFonts w:ascii="Arial" w:hAnsi="Arial" w:cs="Arial"/>
                <w:b/>
                <w:sz w:val="16"/>
                <w:szCs w:val="16"/>
              </w:rPr>
              <w:t>ФІНГЕЛІЯ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877252" w:rsidRDefault="00D22582" w:rsidP="00301478">
            <w:pPr>
              <w:pStyle w:val="11"/>
              <w:tabs>
                <w:tab w:val="left" w:pos="12600"/>
              </w:tabs>
              <w:rPr>
                <w:rFonts w:ascii="Arial" w:hAnsi="Arial" w:cs="Arial"/>
                <w:sz w:val="16"/>
                <w:szCs w:val="16"/>
              </w:rPr>
            </w:pPr>
            <w:r w:rsidRPr="00877252">
              <w:rPr>
                <w:rFonts w:ascii="Arial" w:hAnsi="Arial" w:cs="Arial"/>
                <w:sz w:val="16"/>
                <w:szCs w:val="16"/>
              </w:rPr>
              <w:t>капсули тверді, по 0,5 мг, по 14 капсул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877252" w:rsidRDefault="00D22582" w:rsidP="00301478">
            <w:pPr>
              <w:pStyle w:val="11"/>
              <w:tabs>
                <w:tab w:val="left" w:pos="12600"/>
              </w:tabs>
              <w:jc w:val="center"/>
              <w:rPr>
                <w:rFonts w:ascii="Arial" w:hAnsi="Arial" w:cs="Arial"/>
                <w:sz w:val="16"/>
                <w:szCs w:val="16"/>
              </w:rPr>
            </w:pPr>
            <w:r w:rsidRPr="00877252">
              <w:rPr>
                <w:rFonts w:ascii="Arial" w:hAnsi="Arial" w:cs="Arial"/>
                <w:sz w:val="16"/>
                <w:szCs w:val="16"/>
              </w:rPr>
              <w:t>АТ "Фармак"</w:t>
            </w:r>
            <w:r w:rsidRPr="0087725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877252" w:rsidRDefault="00D22582" w:rsidP="00301478">
            <w:pPr>
              <w:pStyle w:val="11"/>
              <w:tabs>
                <w:tab w:val="left" w:pos="12600"/>
              </w:tabs>
              <w:jc w:val="center"/>
              <w:rPr>
                <w:rFonts w:ascii="Arial" w:hAnsi="Arial" w:cs="Arial"/>
                <w:sz w:val="16"/>
                <w:szCs w:val="16"/>
              </w:rPr>
            </w:pPr>
            <w:r w:rsidRPr="0087725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900CC6" w:rsidRDefault="00D22582" w:rsidP="00301478">
            <w:pPr>
              <w:autoSpaceDE w:val="0"/>
              <w:autoSpaceDN w:val="0"/>
              <w:adjustRightInd w:val="0"/>
              <w:jc w:val="center"/>
              <w:rPr>
                <w:rFonts w:ascii="Arial" w:hAnsi="Arial" w:cs="Arial"/>
                <w:bCs/>
                <w:sz w:val="16"/>
                <w:szCs w:val="16"/>
                <w:lang w:val="uk-UA" w:eastAsia="en-US"/>
              </w:rPr>
            </w:pPr>
            <w:r w:rsidRPr="00900CC6">
              <w:rPr>
                <w:rFonts w:ascii="Arial" w:hAnsi="Arial" w:cs="Arial"/>
                <w:bCs/>
                <w:sz w:val="16"/>
                <w:szCs w:val="16"/>
                <w:lang w:val="uk-UA" w:eastAsia="en-US"/>
              </w:rPr>
              <w:t>АТ "Фармак"</w:t>
            </w:r>
          </w:p>
          <w:p w:rsidR="00D22582" w:rsidRPr="00900CC6" w:rsidRDefault="00D22582" w:rsidP="00301478">
            <w:pPr>
              <w:autoSpaceDE w:val="0"/>
              <w:autoSpaceDN w:val="0"/>
              <w:adjustRightInd w:val="0"/>
              <w:jc w:val="center"/>
              <w:rPr>
                <w:rFonts w:ascii="Arial" w:hAnsi="Arial" w:cs="Arial"/>
                <w:bCs/>
                <w:sz w:val="16"/>
                <w:szCs w:val="16"/>
                <w:lang w:val="uk-UA" w:eastAsia="en-US"/>
              </w:rPr>
            </w:pPr>
            <w:r w:rsidRPr="00900CC6">
              <w:rPr>
                <w:rFonts w:ascii="Arial" w:hAnsi="Arial" w:cs="Arial"/>
                <w:bCs/>
                <w:sz w:val="16"/>
                <w:szCs w:val="16"/>
                <w:lang w:val="uk-UA" w:eastAsia="en-US"/>
              </w:rPr>
              <w:t xml:space="preserve">(вторинне пакування, контроль якості, випуск серії з продукції </w:t>
            </w:r>
            <w:r w:rsidRPr="00877252">
              <w:rPr>
                <w:rFonts w:ascii="Arial" w:hAnsi="Arial" w:cs="Arial"/>
                <w:bCs/>
                <w:sz w:val="16"/>
                <w:szCs w:val="16"/>
                <w:lang w:val="en-US" w:eastAsia="en-US"/>
              </w:rPr>
              <w:t>in</w:t>
            </w:r>
            <w:r w:rsidRPr="00900CC6">
              <w:rPr>
                <w:rFonts w:ascii="Arial" w:hAnsi="Arial" w:cs="Arial"/>
                <w:bCs/>
                <w:sz w:val="16"/>
                <w:szCs w:val="16"/>
                <w:lang w:val="uk-UA" w:eastAsia="en-US"/>
              </w:rPr>
              <w:t xml:space="preserve"> </w:t>
            </w:r>
            <w:r w:rsidRPr="00877252">
              <w:rPr>
                <w:rFonts w:ascii="Arial" w:hAnsi="Arial" w:cs="Arial"/>
                <w:bCs/>
                <w:sz w:val="16"/>
                <w:szCs w:val="16"/>
                <w:lang w:val="en-US" w:eastAsia="en-US"/>
              </w:rPr>
              <w:t>bulk</w:t>
            </w:r>
            <w:r w:rsidRPr="00900CC6">
              <w:rPr>
                <w:rFonts w:ascii="Arial" w:hAnsi="Arial" w:cs="Arial"/>
                <w:bCs/>
                <w:sz w:val="16"/>
                <w:szCs w:val="16"/>
                <w:lang w:val="uk-UA" w:eastAsia="en-US"/>
              </w:rPr>
              <w:t xml:space="preserve"> фірми-виробника: Фарматен Інтернешнл С</w:t>
            </w:r>
            <w:r w:rsidRPr="00900CC6">
              <w:rPr>
                <w:rFonts w:ascii="Arial" w:hAnsi="Arial" w:cs="Arial"/>
                <w:bCs/>
                <w:sz w:val="16"/>
                <w:szCs w:val="16"/>
                <w:lang w:val="uk-UA"/>
              </w:rPr>
              <w:t>.</w:t>
            </w:r>
            <w:r w:rsidRPr="00900CC6">
              <w:rPr>
                <w:rFonts w:ascii="Arial" w:hAnsi="Arial" w:cs="Arial"/>
                <w:bCs/>
                <w:sz w:val="16"/>
                <w:szCs w:val="16"/>
                <w:lang w:val="uk-UA" w:eastAsia="en-US"/>
              </w:rPr>
              <w:t>А</w:t>
            </w:r>
            <w:r w:rsidRPr="00900CC6">
              <w:rPr>
                <w:rFonts w:ascii="Arial" w:hAnsi="Arial" w:cs="Arial"/>
                <w:bCs/>
                <w:sz w:val="16"/>
                <w:szCs w:val="16"/>
                <w:lang w:val="uk-UA"/>
              </w:rPr>
              <w:t>.</w:t>
            </w:r>
            <w:r w:rsidRPr="00900CC6">
              <w:rPr>
                <w:rFonts w:ascii="Arial" w:hAnsi="Arial" w:cs="Arial"/>
                <w:bCs/>
                <w:sz w:val="16"/>
                <w:szCs w:val="16"/>
                <w:lang w:val="uk-UA" w:eastAsia="en-US"/>
              </w:rPr>
              <w:t>, Греція або контроль якості, первинне та вторинне пакування, випуск серії: Фарматен СА, Греція)</w:t>
            </w:r>
          </w:p>
          <w:p w:rsidR="00D22582" w:rsidRPr="00900CC6" w:rsidRDefault="00D22582" w:rsidP="0030147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877252" w:rsidRDefault="00D22582" w:rsidP="00301478">
            <w:pPr>
              <w:pStyle w:val="11"/>
              <w:tabs>
                <w:tab w:val="left" w:pos="12600"/>
              </w:tabs>
              <w:jc w:val="center"/>
              <w:rPr>
                <w:rFonts w:ascii="Arial" w:hAnsi="Arial" w:cs="Arial"/>
                <w:sz w:val="16"/>
                <w:szCs w:val="16"/>
              </w:rPr>
            </w:pPr>
            <w:r w:rsidRPr="0087725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877252" w:rsidRDefault="00D22582" w:rsidP="00301478">
            <w:pPr>
              <w:pStyle w:val="11"/>
              <w:tabs>
                <w:tab w:val="left" w:pos="12600"/>
              </w:tabs>
              <w:jc w:val="center"/>
              <w:rPr>
                <w:rFonts w:ascii="Arial" w:hAnsi="Arial" w:cs="Arial"/>
                <w:sz w:val="16"/>
                <w:szCs w:val="16"/>
              </w:rPr>
            </w:pPr>
            <w:r w:rsidRPr="0087725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in bulk Фарматен Інтернешнл С.А., Греція, без зміни місця виробництва, зміни в розділі 3.2.Р.3.1. Виробники до матеріалів реєстраційного досьє.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877252" w:rsidRDefault="00D22582" w:rsidP="00301478">
            <w:pPr>
              <w:pStyle w:val="11"/>
              <w:tabs>
                <w:tab w:val="left" w:pos="12600"/>
              </w:tabs>
              <w:jc w:val="center"/>
              <w:rPr>
                <w:rFonts w:ascii="Arial" w:hAnsi="Arial" w:cs="Arial"/>
                <w:b/>
                <w:i/>
                <w:sz w:val="16"/>
                <w:szCs w:val="16"/>
              </w:rPr>
            </w:pPr>
            <w:r w:rsidRPr="0087725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877252" w:rsidRDefault="00D22582" w:rsidP="00301478">
            <w:pPr>
              <w:pStyle w:val="11"/>
              <w:tabs>
                <w:tab w:val="left" w:pos="12600"/>
              </w:tabs>
              <w:jc w:val="center"/>
              <w:rPr>
                <w:rFonts w:ascii="Arial" w:hAnsi="Arial" w:cs="Arial"/>
                <w:i/>
                <w:sz w:val="16"/>
                <w:szCs w:val="16"/>
              </w:rPr>
            </w:pPr>
            <w:r w:rsidRPr="0087725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877252">
              <w:rPr>
                <w:rFonts w:ascii="Arial" w:hAnsi="Arial" w:cs="Arial"/>
                <w:sz w:val="16"/>
                <w:szCs w:val="16"/>
              </w:rPr>
              <w:t>UA/19779/01/01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ФІТОСЕДАН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збір,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матеріалів реєстраційного досьє, а саме: доповнення показника «Ідентифікація (зовнішні ознаки)» включенням додаткових ознак для візуального контролю «б) Колір» специфікації з контролю первинного пакувального матеріалу (Папір фільтрувальний); </w:t>
            </w:r>
            <w:r w:rsidRPr="00D44A65">
              <w:rPr>
                <w:rFonts w:ascii="Arial" w:hAnsi="Arial" w:cs="Arial"/>
                <w:sz w:val="16"/>
                <w:szCs w:val="16"/>
              </w:rPr>
              <w:br/>
              <w:t xml:space="preserve">уточнення р. 3.2.Р.7. Система контейнер/ закупорювальний засіб, щодо зазначення можливості прикріплення нитки з ярличком до фільтр-пакету, з відповідним внесенням змін до р. «Упаковка»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UA/14454/01/01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сироп 5 %; по 125 мл у флаконі; по 1 флакону з дозувальним стаканчиком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Виробник відповідальний за контроль та випуск серії: Іннотера Шузі, Франція; </w:t>
            </w:r>
          </w:p>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відповідальний за виробництво in bulk, первинне та вторинне пакування, контроль серії: Юнітер Ліквід Мануфекчурінг,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для АФІ карбоцистеїн від вже затвердженого виробника Bretagne Chimie Fine (BCF), Франція СЕР №R1-CEP 1997-022-Rev 07 (затверджено: СЕР №R1-CEP 1997-022-Rev 06). Внаслідок оновлення СЕР, відбулися незначні зміни у виробничому процесі – звуження вимог до деяких виробничих параметрів, оновлення контролю в процесі виробництва (IPC); період повторного випробування тепер зазначено в CEP; запроваджено план управління ризиками щодо елементних домішок відповідно до керівництва ICH Q3D.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«Miscibility in glycerol» зі специфікації допоміжної речовини розчину натрію гідроксиду 30%. Додатково, редакційні зміни, щоб замінити термін «alcohol» на «ethanol 96%».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«Хлориди»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«Сульфати»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«Залізо»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«Важкі метали» зі специфікації допоміжної речовини розчину натрію гідроксиду 30%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UA/8082/01/02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сироп 2 %; по 125 мл у флаконі; по 1 флакону з дозувальним стаканчиком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відповідальний за контроль та випуск серії: Іннотера Шузі, Франція; Виробник відповідальний за виробництво in bulk, первинне та вторинне пакування, контроль серії: Юнітер Ліквід Мануфекчурінг,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для АФІ карбоцистеїн від вже затвердженого виробника Bretagne Chimie Fine (BCF), Франція СЕР №R1-CEP 1997-022-Rev 07 (затверджено: СЕР №R1-CEP 1997-022-Rev 06). Внаслідок оновлення СЕР, відбулися незначні зміни у виробничому процесі – звуження вимог до деяких виробничих параметрів, оновлення контролю в процесі виробництва (IPC); період повторного випробування тепер зазначено в CEP; запроваджено план управління ризиками щодо елементних домішок відповідно до керівництва ICH Q3D.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«Miscibility in glycerol» зі специфікації допоміжної речовини розчину натрію гідроксиду 30%. Додатково, редакційні зміни, щоб замінити термін «alcohol» на «ethanol 96%».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«Хлориди»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«Сульфати»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«Залізо»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«Важкі метали» зі специфікації допоміжної речовини розчину натрію гідроксиду 30%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UA/8082/01/01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оральний, 750 мг/10 мл; по 10 мл у саше; по 15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Виробник відповідальний за випуск серії: Іннотера Шузі, Франція; Виробник відповідальний за "in bulk", первинне та вторинне пакування, контроль серії: Юнітер Ліквід Мануфекчурінг, Франція; Виробник відповідальний за контроль серії (додатковий): Юнітер Девелоппман Бордо,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D44A65">
              <w:rPr>
                <w:rFonts w:ascii="Arial" w:hAnsi="Arial" w:cs="Arial"/>
                <w:sz w:val="16"/>
                <w:szCs w:val="16"/>
              </w:rPr>
              <w:br/>
              <w:t>видалення незначного показника «Miscibility in glycerol» зі специфікації допоміжної речовини розчину натрію гідроксиду 30%. Додатково, редакційні зміни, щоб замінити термін «alcohol» на «ethanol 96%».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незначного показника «Сульфати»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незначного показника «Залізо»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незначного показника «Важкі метали» зі специфікації допоміжної речовини розчину натрію гідроксиду 30%.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видалення незначного показника «Хлориди» зі специфікації допоміжної речовини розчину натрію гідроксиду 30%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UA/8082/02/01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ФРАКСИПАРИН®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9500 МО анти-Ха/мл; по 0,6 мл (5700 МО анти-Ха) у попередньо заповненому шприці; по 2 шприца в блістері; по 5 блістерів у картонній коробці; по 0,8 мл (7600 МО анти-Ха) у попередньо заповненому шприці; по 2 шприца в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Збільшення або введення періоду повторного випробування/періоду зберігання на основі результатів досліджень у реальному часі - Збільшенні терміну зберігання з 24 до 36 місяців для АФІ Надропарину кальцію (при температурі до 25 °С);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у процесі виробництва АФІ, а саме введення нових методів випробування ПЛР на заміну поточному методу ПЛР. Новий метод ПЛР(кількісний) для визначення походження свиней/виключення матеріалу жуйних тварин на проміжному рівні виробництва сирого гепарину.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р. 3.2.S.4.3 валідація аналітичних методики, надання даних щодо альтернативного визначення залишків N- NО.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Введення реагенту розчину NaOH, який використовується для виробничого процесу, на додаток до твердої форми NaOH. Зміни І типу - Зміни з якості. АФІ. Виробництво. Зміни в процесі виробництва АФІ (незначна зміна у процесі виробництва АФІ) Оновлення р. 3.2.S.2.2 зміна концентрації реагенту натрію хлориду під час адсорбції в процесі виробництва сирого порошку гепарину від «2-2,5% до &lt;4%».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Оновлення р. 3.2.S.2.3 контроль матеріалів, введення контроль марганцю хлориду тетрагідрату наряду із затвердженим марганцем хлоридом моногідратом у зв’язку введення розчину марганцю хлориду, який використовується для виробничого процесу на додаток до порошку марганцю хлориду.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Видалення застарілих стандартних розчинів у випробуванні методом газової хроматографії для визначення залишкових розчинників.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досьє)(новий виробник вихідного продукту, для якого вимагається попередня оцінка вірусної безпеки та/або ризику передачі збудників ГЕ) Додавання нового виробника вихідного продукту Гепарину в Китаї, а саме введення двох додаткових постачальників сирого гепарину Huai`an MDS Pharmaceutical Co.Ltd. (MDS) та Yichang Fengrun Biotechnology Co., Ltd (Fengrum) на додаток до поточних європейських та північно-американських постачальників сирого гепарину у процес очищення для виробника Aspen Oss. Зміни II типу - Зміни з якості. АФІ. Проектний простір та післяреєстраційний протокол управління змінами. Внесення змін у післяреєстраційний протокол управління змінами для АФІ. Внесення змін у післяреєстраційний протокол управління змінами для АФІ, що описує введення варіативних процесів на ранніх стадіях виробництва низькомолекулярного гепарину (НМГ)АФІ у майбутньому (р. 3.2.R регіональна інформація)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UA/8185/01/01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ФРЕНОРМА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10 мг; по 10 таблеток у блістері; по 3 або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п.8 "Дата закінчення терміну придатності", п. 17 "Інше " та п.6 "Інше" (первинна упаковка) внесення інформації щодо логотипу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UA/18697/01/01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ФРЕНОРМА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таблетки по 15 мг; по 10 таблеток у блістері; по 3 або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п.8 "Дата закінчення терміну придатності", п. 17 "Інше " та п.6 "Інше" (первинна упаковка) внесення інформації щодо логотипу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UA/18697/01/02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ФРІБРІС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 xml:space="preserve">сироп, 2,5 мг/5 мл по 100 мл у флаконі; по 1 флакону з мірною ложечкою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Гракуре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UA/6853/02/01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ФРІВЕЙ®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інгаляцій; по 20 мл або по 25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Розділ «Супровідні домішки. Домішки фенотеролу гідроброміду». В методиці визначення домішок фенотеролу гідроброміду змінено приготування розчину порівняння (b). Зміни пов’язані зі зміною маси наважки СЗ фенотеролу для придатності системи EP CRS та назви СЗ, що міститься у віалі, яка використовуються для приготування розчину порівняння (b). У зв’язку з цим в запропонованій методиці змінено наважку СЗ фенотеролу для придатності системи при приготуванні розчину порівняння (b). Змін в умовах хроматографування, концентраціях розчинів, що використовуються для розрахунку вмісту домішок, та нормуванню вмісту домішок не відбулось.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Розділ «Кількісне визначення». Редакцію методики кількісного визначення у специфікації АФІ викладено відповідно до монографії Фенотеролу гідробромід ЕР- вилучення формули розрахунку. Методика визначення та нормування залишено без змін. Зміни II типу: Зміни з якості. АФІ. (інші зміни) Виробником Lusochimica S.p.A, Італія оновлено DMF на субстанцію Фенотеролу гідробромід до версії October 2022 ( затверджена версія July 2008).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до специфікації АФІ Фенотеролу гідробромід. Вилучення розділ «Розчинність. Зміни I типу: Зміни з якості. АФІ. Контроль АФІ (інші зміни) Зміни до специфікації АФІ Фенотеролу гідробромід. </w:t>
            </w:r>
            <w:r w:rsidRPr="00D44A65">
              <w:rPr>
                <w:rFonts w:ascii="Arial" w:hAnsi="Arial" w:cs="Arial"/>
                <w:sz w:val="16"/>
                <w:szCs w:val="16"/>
              </w:rPr>
              <w:br/>
              <w:t xml:space="preserve">Показник «Мікробіологічна чистота - вилучення опису методики із редакції розділу «Аналітичні методики». Критерій прийнятності та вимоги залишено без змін; залишається відповідне посилання на монографію та загальну статтю </w:t>
            </w:r>
            <w:r w:rsidRPr="00D44A65">
              <w:rPr>
                <w:rFonts w:ascii="Arial" w:hAnsi="Arial" w:cs="Arial"/>
                <w:sz w:val="16"/>
                <w:szCs w:val="16"/>
              </w:rPr>
              <w:b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випробування)(Б.I.б.2. (а),ІА),</w:t>
            </w:r>
            <w:r w:rsidRPr="00D44A65">
              <w:rPr>
                <w:rFonts w:ascii="Arial" w:hAnsi="Arial" w:cs="Arial"/>
                <w:sz w:val="16"/>
                <w:szCs w:val="16"/>
              </w:rPr>
              <w:br/>
              <w:t>Зміни до специфікації АФІ Фенотеролу гідробромід. Розділ «Ідентифікація» - в методиці даного тесту вилучення посилання на якість стандартних зразків. Інформація щодо якості стандартних зразків, що використовуються при аналізі субстанції наведена в розділі 3.2.S.5 реєстраційного досьє.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специфікації Фенотеролу гідробромід. Розділ «Залишкові кількості органічних розчинників» - зменшення концентрації 1-пропанолу у розчині внутрішнього стандарту 3 «1 мкл» на «0,1 мкл» у 1 мл суміші;</w:t>
            </w:r>
            <w:r w:rsidRPr="00D44A65">
              <w:rPr>
                <w:rFonts w:ascii="Arial" w:hAnsi="Arial" w:cs="Arial"/>
                <w:sz w:val="16"/>
                <w:szCs w:val="16"/>
              </w:rPr>
              <w:br/>
              <w:t>- змінено тиск газу носія з «11,6 psi» на «8 psi»; - уточнено критерій придатності хроматографічної системи з «Хроматографічна система вважається придатною, якщо відносне стандартне відхилення, розраховане для площ піків аналітів для 5-ти паралельних інжекцій, становить не більше 5,0 %» на «Хроматографічна система вважається придатною, якщо відносне стандартне відхилення, розраховане для відношень площ піків аналітів до площ піків 1-пропанолу для 5-ти паралельних інжекцій, становить не більше 5,0 %».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 АФІ Фенотеролу гідробромід. Розділ «Супровідні домішки». Методику визначення приведено до вимог монографії ЕР фенотеролу гідробромід. В розділі відбулися наступні зміни:</w:t>
            </w:r>
            <w:r w:rsidRPr="00D44A65">
              <w:rPr>
                <w:rFonts w:ascii="Arial" w:hAnsi="Arial" w:cs="Arial"/>
                <w:sz w:val="16"/>
                <w:szCs w:val="16"/>
              </w:rPr>
              <w:br/>
              <w:t>- змінено пробопідготовку розчинів порівняння (а), (b) та (с), приготування розчину порівняння (d) вилучено; - при приготуванні рухомої фази воду Р замінено на воду для хроматографії Р; - для ідентифікації домішок, замість розчину порівняння (а) використовують розчин порівняння (с); - для нормування домішок замість розчинів порівняння (а) та (d) використовують розчин порівняння (b). Зміни I типу: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у методах випробування готового лікарського засобу. Розділ «Мікробіологічна чистота». Опис методики вилучено із редакції розділу «Аналітичні методики». Критерій прийнятності та вимоги залишено без змін; залишається відповідне посилання на монографію та загальну статтю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UA/16525/01/01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ФТОРУРАЦИЛ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або для інфузій 50 мг/мл по 5 мл (250 мг), по 10 мл (500 мг), по 20 мл (1000 мг), по 50 мл (2500 мг), по 100 мл (5000 мг) розчину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Аккорд Хелскеа Полска Сп. з.о.о.</w:t>
            </w:r>
            <w:r w:rsidRPr="00D44A6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відповідальний за випуск серії:</w:t>
            </w:r>
            <w:r w:rsidRPr="00D44A65">
              <w:rPr>
                <w:rFonts w:ascii="Arial" w:hAnsi="Arial" w:cs="Arial"/>
                <w:sz w:val="16"/>
                <w:szCs w:val="16"/>
              </w:rPr>
              <w:br/>
              <w:t>Аккорд Хелскеа Лімітед, Велика Британiя</w:t>
            </w:r>
            <w:r w:rsidRPr="00D44A65">
              <w:rPr>
                <w:rFonts w:ascii="Arial" w:hAnsi="Arial" w:cs="Arial"/>
                <w:sz w:val="16"/>
                <w:szCs w:val="16"/>
              </w:rPr>
              <w:br/>
            </w:r>
            <w:r w:rsidRPr="00D44A65">
              <w:rPr>
                <w:rFonts w:ascii="Arial" w:hAnsi="Arial" w:cs="Arial"/>
                <w:sz w:val="16"/>
                <w:szCs w:val="16"/>
              </w:rPr>
              <w:br/>
              <w:t>вторинне пакування:</w:t>
            </w:r>
            <w:r w:rsidRPr="00D44A65">
              <w:rPr>
                <w:rFonts w:ascii="Arial" w:hAnsi="Arial" w:cs="Arial"/>
                <w:sz w:val="16"/>
                <w:szCs w:val="16"/>
              </w:rPr>
              <w:br/>
              <w:t xml:space="preserve">АККОРД ХЕЛСКЕА ЛІМІТЕД, Велика Британія </w:t>
            </w:r>
            <w:r w:rsidRPr="00D44A65">
              <w:rPr>
                <w:rFonts w:ascii="Arial" w:hAnsi="Arial" w:cs="Arial"/>
                <w:sz w:val="16"/>
                <w:szCs w:val="16"/>
              </w:rPr>
              <w:br/>
            </w:r>
            <w:r w:rsidRPr="00D44A65">
              <w:rPr>
                <w:rFonts w:ascii="Arial" w:hAnsi="Arial" w:cs="Arial"/>
                <w:sz w:val="16"/>
                <w:szCs w:val="16"/>
              </w:rPr>
              <w:br/>
              <w:t>виробництво, контроль якості, первинне та вторинне пакування:</w:t>
            </w:r>
            <w:r w:rsidRPr="00D44A65">
              <w:rPr>
                <w:rFonts w:ascii="Arial" w:hAnsi="Arial" w:cs="Arial"/>
                <w:sz w:val="16"/>
                <w:szCs w:val="16"/>
              </w:rPr>
              <w:br/>
              <w:t>Інтас Фармасьютікалс Лімітед, Індія</w:t>
            </w:r>
            <w:r w:rsidRPr="00D44A65">
              <w:rPr>
                <w:rFonts w:ascii="Arial" w:hAnsi="Arial" w:cs="Arial"/>
                <w:sz w:val="16"/>
                <w:szCs w:val="16"/>
              </w:rPr>
              <w:br/>
            </w:r>
            <w:r w:rsidRPr="00D44A65">
              <w:rPr>
                <w:rFonts w:ascii="Arial" w:hAnsi="Arial" w:cs="Arial"/>
                <w:sz w:val="16"/>
                <w:szCs w:val="16"/>
              </w:rPr>
              <w:br/>
              <w:t>виробництво, контроль якості, первинне та вторинне пакування:</w:t>
            </w:r>
            <w:r w:rsidRPr="00D44A65">
              <w:rPr>
                <w:rFonts w:ascii="Arial" w:hAnsi="Arial" w:cs="Arial"/>
                <w:sz w:val="16"/>
                <w:szCs w:val="16"/>
              </w:rPr>
              <w:br/>
              <w:t>Інтас Фармасьютікалс Лімітед, Індія</w:t>
            </w:r>
            <w:r w:rsidRPr="00D44A65">
              <w:rPr>
                <w:rFonts w:ascii="Arial" w:hAnsi="Arial" w:cs="Arial"/>
                <w:sz w:val="16"/>
                <w:szCs w:val="16"/>
              </w:rPr>
              <w:br/>
            </w:r>
            <w:r w:rsidRPr="00D44A65">
              <w:rPr>
                <w:rFonts w:ascii="Arial" w:hAnsi="Arial" w:cs="Arial"/>
                <w:sz w:val="16"/>
                <w:szCs w:val="16"/>
              </w:rPr>
              <w:br/>
              <w:t>контроль якості:</w:t>
            </w:r>
            <w:r w:rsidRPr="00D44A65">
              <w:rPr>
                <w:rFonts w:ascii="Arial" w:hAnsi="Arial" w:cs="Arial"/>
                <w:sz w:val="16"/>
                <w:szCs w:val="16"/>
              </w:rPr>
              <w:br/>
              <w:t>ЛАБАНАЛІЗІС С.Р.Л., Італія</w:t>
            </w:r>
            <w:r w:rsidRPr="00D44A65">
              <w:rPr>
                <w:rFonts w:ascii="Arial" w:hAnsi="Arial" w:cs="Arial"/>
                <w:sz w:val="16"/>
                <w:szCs w:val="16"/>
              </w:rPr>
              <w:br/>
            </w:r>
            <w:r w:rsidRPr="00D44A65">
              <w:rPr>
                <w:rFonts w:ascii="Arial" w:hAnsi="Arial" w:cs="Arial"/>
                <w:sz w:val="16"/>
                <w:szCs w:val="16"/>
              </w:rPr>
              <w:br/>
              <w:t>контроль якості:</w:t>
            </w:r>
            <w:r w:rsidRPr="00D44A65">
              <w:rPr>
                <w:rFonts w:ascii="Arial" w:hAnsi="Arial" w:cs="Arial"/>
                <w:sz w:val="16"/>
                <w:szCs w:val="16"/>
              </w:rPr>
              <w:br/>
              <w:t>АСТРОН РЕСЬОРЧ ЛІМІТЕД, Велика Британія</w:t>
            </w:r>
            <w:r w:rsidRPr="00D44A6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 Індія/ 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Rakesh Barmy. Пропонована редакція: Агата Гесєвич / Agata Gesiewicz.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Щиголєва Маріанна Вікторівна. Пропонована редакція: Шульц Ольга Сергіївна. </w:t>
            </w:r>
            <w:r w:rsidRPr="00D44A65">
              <w:rPr>
                <w:rFonts w:ascii="Arial" w:hAnsi="Arial" w:cs="Arial"/>
                <w:sz w:val="16"/>
                <w:szCs w:val="16"/>
              </w:rPr>
              <w:br/>
              <w:t>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UA/18129/01/01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ХУМАЛОГ® МІКС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Ліллі Франс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ЛЗ (МІБП), що потребують нової реєстрації (згідно наказу МОЗ від 23.07.2015 № 460).</w:t>
            </w:r>
            <w:r w:rsidRPr="00D44A65">
              <w:rPr>
                <w:rFonts w:ascii="Arial" w:hAnsi="Arial" w:cs="Arial"/>
                <w:sz w:val="16"/>
                <w:szCs w:val="16"/>
              </w:rPr>
              <w:br/>
              <w:t>Зміна у ДР, які не призводять до нової ДР: незначні зміни біологічної речовини або біотехнологічного продукту - незначна оптимізація процесу очистки інсуліну лізпро</w:t>
            </w:r>
            <w:r w:rsidRPr="00D44A65">
              <w:rPr>
                <w:rFonts w:ascii="Arial" w:hAnsi="Arial" w:cs="Arial"/>
                <w:sz w:val="16"/>
                <w:szCs w:val="16"/>
              </w:rPr>
              <w:br/>
              <w:t xml:space="preserve">Тип лікарського засобу: Реєстраційна форма на ЛЗ за повним досьє (автономним досьє) (відома діюча речовина) </w:t>
            </w:r>
            <w:r w:rsidRPr="00D44A65">
              <w:rPr>
                <w:rFonts w:ascii="Arial" w:hAnsi="Arial" w:cs="Arial"/>
                <w:sz w:val="16"/>
                <w:szCs w:val="16"/>
              </w:rPr>
              <w:br/>
            </w:r>
            <w:r w:rsidRPr="00D44A6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r w:rsidRPr="00D44A6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UA/8352/01/02</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Бельгiя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Bioburden test (in-process control) на етапі кінцевої фільтрації проміжного продукту HPV-16/18 purified bulk. Внесення редакційних правок до розділу 3.2.S.2.4.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Впровадження будівлі WN17, як додаткової ділянки для виробництва проміжного продукту антигенів (HPV-16 and HPV- 18 L1 VLP Purified bulk) та будівлі WN30, як додаткової дільниці для виробництва адсорбованих моновалентних антигенів (HPV-16 /18 Adsorbed monovalent bulks) на виробничій дільниці GSK Biologicals, Parc de la Noire, Avenue Fleming 20, Wavre, 1300,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UA/16310/01/01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ЧЕБРЕЦЮ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трава по 40 г або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UA/2343/01/01</w:t>
            </w:r>
          </w:p>
        </w:tc>
      </w:tr>
      <w:tr w:rsidR="00D22582" w:rsidRPr="00D44A65" w:rsidTr="00DE4B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22582" w:rsidRPr="00D44A65" w:rsidRDefault="00D22582" w:rsidP="00D22582">
            <w:pPr>
              <w:numPr>
                <w:ilvl w:val="0"/>
                <w:numId w:val="9"/>
              </w:numPr>
              <w:tabs>
                <w:tab w:val="left" w:pos="12600"/>
              </w:tabs>
              <w:ind w:left="0"/>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22582" w:rsidRPr="00D44A65" w:rsidRDefault="00D22582" w:rsidP="00301478">
            <w:pPr>
              <w:pStyle w:val="11"/>
              <w:tabs>
                <w:tab w:val="left" w:pos="12600"/>
              </w:tabs>
              <w:rPr>
                <w:rFonts w:ascii="Arial" w:hAnsi="Arial" w:cs="Arial"/>
                <w:b/>
                <w:i/>
                <w:sz w:val="16"/>
                <w:szCs w:val="16"/>
              </w:rPr>
            </w:pPr>
            <w:r w:rsidRPr="00D44A65">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rPr>
                <w:rFonts w:ascii="Arial" w:hAnsi="Arial" w:cs="Arial"/>
                <w:sz w:val="16"/>
                <w:szCs w:val="16"/>
              </w:rPr>
            </w:pPr>
            <w:r w:rsidRPr="00D44A65">
              <w:rPr>
                <w:rFonts w:ascii="Arial" w:hAnsi="Arial" w:cs="Arial"/>
                <w:sz w:val="16"/>
                <w:szCs w:val="16"/>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b/>
                <w:i/>
                <w:sz w:val="16"/>
                <w:szCs w:val="16"/>
              </w:rPr>
            </w:pPr>
            <w:r w:rsidRPr="00D44A6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2582" w:rsidRPr="00D44A65" w:rsidRDefault="00D22582" w:rsidP="00301478">
            <w:pPr>
              <w:pStyle w:val="11"/>
              <w:tabs>
                <w:tab w:val="left" w:pos="12600"/>
              </w:tabs>
              <w:jc w:val="center"/>
              <w:rPr>
                <w:rFonts w:ascii="Arial" w:hAnsi="Arial" w:cs="Arial"/>
                <w:sz w:val="16"/>
                <w:szCs w:val="16"/>
              </w:rPr>
            </w:pPr>
            <w:r w:rsidRPr="00D44A65">
              <w:rPr>
                <w:rFonts w:ascii="Arial" w:hAnsi="Arial" w:cs="Arial"/>
                <w:sz w:val="16"/>
                <w:szCs w:val="16"/>
              </w:rPr>
              <w:t>UA/9838/01/02</w:t>
            </w:r>
          </w:p>
        </w:tc>
      </w:tr>
    </w:tbl>
    <w:p w:rsidR="00D22582" w:rsidRPr="006E5FE9" w:rsidRDefault="00D22582" w:rsidP="00D22582">
      <w:pPr>
        <w:ind w:right="20"/>
        <w:rPr>
          <w:b/>
          <w:i/>
          <w:sz w:val="18"/>
          <w:szCs w:val="18"/>
        </w:rPr>
      </w:pPr>
    </w:p>
    <w:p w:rsidR="00D22582" w:rsidRPr="006E5FE9" w:rsidRDefault="00D22582" w:rsidP="00D22582">
      <w:pPr>
        <w:ind w:right="20"/>
        <w:rPr>
          <w:b/>
          <w:i/>
          <w:sz w:val="18"/>
          <w:szCs w:val="18"/>
        </w:rPr>
      </w:pPr>
      <w:r w:rsidRPr="006E5FE9">
        <w:rPr>
          <w:b/>
          <w:i/>
          <w:sz w:val="18"/>
          <w:szCs w:val="18"/>
        </w:rPr>
        <w:t>*у разі внесення змін до інструкції про медичне застосування</w:t>
      </w:r>
    </w:p>
    <w:p w:rsidR="00D22582" w:rsidRPr="006E5FE9" w:rsidRDefault="00D22582" w:rsidP="00D22582">
      <w:pPr>
        <w:ind w:right="20"/>
        <w:rPr>
          <w:b/>
          <w:i/>
          <w:sz w:val="18"/>
          <w:szCs w:val="18"/>
        </w:rPr>
      </w:pPr>
    </w:p>
    <w:p w:rsidR="00D22582" w:rsidRPr="006E5FE9" w:rsidRDefault="00D22582" w:rsidP="00D22582">
      <w:pPr>
        <w:ind w:right="20"/>
        <w:rPr>
          <w:rStyle w:val="cs7864ebcf1"/>
          <w:color w:val="auto"/>
        </w:rPr>
      </w:pPr>
    </w:p>
    <w:p w:rsidR="00D22582" w:rsidRPr="006E5FE9" w:rsidRDefault="00D22582" w:rsidP="00D22582">
      <w:pPr>
        <w:ind w:right="20"/>
        <w:rPr>
          <w:rStyle w:val="cs7864ebcf1"/>
          <w:color w:val="auto"/>
        </w:rPr>
      </w:pPr>
    </w:p>
    <w:tbl>
      <w:tblPr>
        <w:tblW w:w="0" w:type="auto"/>
        <w:tblLook w:val="04A0" w:firstRow="1" w:lastRow="0" w:firstColumn="1" w:lastColumn="0" w:noHBand="0" w:noVBand="1"/>
      </w:tblPr>
      <w:tblGrid>
        <w:gridCol w:w="7421"/>
        <w:gridCol w:w="7422"/>
      </w:tblGrid>
      <w:tr w:rsidR="00D22582" w:rsidRPr="006E5FE9" w:rsidTr="00301478">
        <w:tc>
          <w:tcPr>
            <w:tcW w:w="7421" w:type="dxa"/>
            <w:hideMark/>
          </w:tcPr>
          <w:p w:rsidR="00D22582" w:rsidRPr="006E5FE9" w:rsidRDefault="00D22582" w:rsidP="00301478">
            <w:pPr>
              <w:rPr>
                <w:rStyle w:val="cs95e872d03"/>
                <w:sz w:val="28"/>
                <w:szCs w:val="28"/>
              </w:rPr>
            </w:pPr>
            <w:r w:rsidRPr="006E5FE9">
              <w:rPr>
                <w:rStyle w:val="cs7a65ad241"/>
                <w:sz w:val="28"/>
                <w:szCs w:val="28"/>
              </w:rPr>
              <w:t xml:space="preserve">Начальник </w:t>
            </w:r>
          </w:p>
          <w:p w:rsidR="00D22582" w:rsidRPr="006E5FE9" w:rsidRDefault="00D22582" w:rsidP="00301478">
            <w:pPr>
              <w:ind w:right="20"/>
              <w:rPr>
                <w:rStyle w:val="cs7864ebcf1"/>
                <w:b w:val="0"/>
                <w:color w:val="auto"/>
                <w:sz w:val="28"/>
                <w:szCs w:val="28"/>
              </w:rPr>
            </w:pPr>
            <w:r w:rsidRPr="006E5FE9">
              <w:rPr>
                <w:rStyle w:val="cs7a65ad241"/>
                <w:sz w:val="28"/>
                <w:szCs w:val="28"/>
              </w:rPr>
              <w:t>Фармацевтичного управління</w:t>
            </w:r>
          </w:p>
        </w:tc>
        <w:tc>
          <w:tcPr>
            <w:tcW w:w="7422" w:type="dxa"/>
          </w:tcPr>
          <w:p w:rsidR="00D22582" w:rsidRPr="006E5FE9" w:rsidRDefault="00D22582" w:rsidP="00301478">
            <w:pPr>
              <w:pStyle w:val="cs95e872d0"/>
              <w:rPr>
                <w:rStyle w:val="cs7864ebcf1"/>
                <w:color w:val="auto"/>
                <w:sz w:val="28"/>
                <w:szCs w:val="28"/>
              </w:rPr>
            </w:pPr>
          </w:p>
          <w:p w:rsidR="00D22582" w:rsidRPr="006E5FE9" w:rsidRDefault="00D22582" w:rsidP="00301478">
            <w:pPr>
              <w:pStyle w:val="cs95e872d0"/>
              <w:jc w:val="right"/>
              <w:rPr>
                <w:rStyle w:val="cs7864ebcf1"/>
                <w:color w:val="auto"/>
                <w:sz w:val="28"/>
                <w:szCs w:val="28"/>
              </w:rPr>
            </w:pPr>
            <w:r w:rsidRPr="006E5FE9">
              <w:rPr>
                <w:rStyle w:val="cs7a65ad241"/>
              </w:rPr>
              <w:t>Тарас ЛЯСКОВСЬКИЙ</w:t>
            </w:r>
          </w:p>
        </w:tc>
      </w:tr>
    </w:tbl>
    <w:p w:rsidR="00D22582" w:rsidRPr="00D44A65" w:rsidRDefault="00D22582" w:rsidP="00D22582">
      <w:pPr>
        <w:jc w:val="center"/>
        <w:rPr>
          <w:rFonts w:ascii="Arial" w:hAnsi="Arial" w:cs="Arial"/>
          <w:b/>
          <w:sz w:val="22"/>
          <w:szCs w:val="22"/>
        </w:rPr>
      </w:pPr>
    </w:p>
    <w:p w:rsidR="000D32CE" w:rsidRDefault="000D32CE" w:rsidP="000D32CE">
      <w:pPr>
        <w:rPr>
          <w:b/>
          <w:sz w:val="28"/>
          <w:szCs w:val="28"/>
          <w:lang w:val="uk-UA"/>
        </w:rPr>
      </w:pP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DE4BA1">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478" w:rsidRDefault="00301478" w:rsidP="00B217C6">
      <w:r>
        <w:separator/>
      </w:r>
    </w:p>
  </w:endnote>
  <w:endnote w:type="continuationSeparator" w:id="0">
    <w:p w:rsidR="00301478" w:rsidRDefault="0030147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7A" w:rsidRDefault="000F357A">
    <w:pPr>
      <w:pStyle w:val="a5"/>
    </w:pPr>
  </w:p>
  <w:p w:rsidR="000F357A" w:rsidRDefault="000F35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478" w:rsidRDefault="00301478" w:rsidP="00B217C6">
      <w:r>
        <w:separator/>
      </w:r>
    </w:p>
  </w:footnote>
  <w:footnote w:type="continuationSeparator" w:id="0">
    <w:p w:rsidR="00301478" w:rsidRDefault="0030147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FF57C4">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7A" w:rsidRDefault="000F357A" w:rsidP="00301478">
    <w:pPr>
      <w:pStyle w:val="a3"/>
      <w:tabs>
        <w:tab w:val="center" w:pos="7568"/>
        <w:tab w:val="left" w:pos="11775"/>
      </w:tabs>
    </w:pPr>
    <w:r>
      <w:tab/>
    </w:r>
    <w:r>
      <w:tab/>
    </w:r>
    <w:r>
      <w:fldChar w:fldCharType="begin"/>
    </w:r>
    <w:r>
      <w:instrText>PAGE   \* MERGEFORMAT</w:instrText>
    </w:r>
    <w:r>
      <w:fldChar w:fldCharType="separate"/>
    </w:r>
    <w:r w:rsidR="006E5FE9">
      <w:rPr>
        <w:noProof/>
      </w:rPr>
      <w:t>190</w:t>
    </w:r>
    <w:r>
      <w:fldChar w:fldCharType="end"/>
    </w:r>
  </w:p>
  <w:p w:rsidR="00900CC6" w:rsidRDefault="00900CC6" w:rsidP="00301478">
    <w:pPr>
      <w:pStyle w:val="a3"/>
      <w:tabs>
        <w:tab w:val="center" w:pos="7568"/>
        <w:tab w:val="left" w:pos="1177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6B7642E"/>
    <w:multiLevelType w:val="multilevel"/>
    <w:tmpl w:val="00D0AA28"/>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8F87385"/>
    <w:multiLevelType w:val="multilevel"/>
    <w:tmpl w:val="7E46D012"/>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57A"/>
    <w:rsid w:val="000F3B3A"/>
    <w:rsid w:val="001025AD"/>
    <w:rsid w:val="0011081E"/>
    <w:rsid w:val="001133FD"/>
    <w:rsid w:val="001177B5"/>
    <w:rsid w:val="00121807"/>
    <w:rsid w:val="001244D5"/>
    <w:rsid w:val="00126378"/>
    <w:rsid w:val="001263C3"/>
    <w:rsid w:val="00126472"/>
    <w:rsid w:val="00127FFC"/>
    <w:rsid w:val="00130FC6"/>
    <w:rsid w:val="0013129D"/>
    <w:rsid w:val="001326A7"/>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49D"/>
    <w:rsid w:val="001A5D99"/>
    <w:rsid w:val="001A70FE"/>
    <w:rsid w:val="001A7BE4"/>
    <w:rsid w:val="001B19E4"/>
    <w:rsid w:val="001B297D"/>
    <w:rsid w:val="001B6FEE"/>
    <w:rsid w:val="001B73F1"/>
    <w:rsid w:val="001C04E7"/>
    <w:rsid w:val="001C15B1"/>
    <w:rsid w:val="001C1DFE"/>
    <w:rsid w:val="001C3321"/>
    <w:rsid w:val="001C6663"/>
    <w:rsid w:val="001C6B38"/>
    <w:rsid w:val="001D0CD3"/>
    <w:rsid w:val="001D3C5D"/>
    <w:rsid w:val="001D546A"/>
    <w:rsid w:val="001E2C71"/>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C3F"/>
    <w:rsid w:val="00210F11"/>
    <w:rsid w:val="00211115"/>
    <w:rsid w:val="00211611"/>
    <w:rsid w:val="0021691B"/>
    <w:rsid w:val="00216D1D"/>
    <w:rsid w:val="00216F32"/>
    <w:rsid w:val="002209E6"/>
    <w:rsid w:val="002214FF"/>
    <w:rsid w:val="0022203B"/>
    <w:rsid w:val="00223ACC"/>
    <w:rsid w:val="002252BE"/>
    <w:rsid w:val="002266DA"/>
    <w:rsid w:val="00234ACF"/>
    <w:rsid w:val="0023639F"/>
    <w:rsid w:val="002373E7"/>
    <w:rsid w:val="0024559C"/>
    <w:rsid w:val="0024586C"/>
    <w:rsid w:val="00247020"/>
    <w:rsid w:val="00251031"/>
    <w:rsid w:val="00251C7A"/>
    <w:rsid w:val="002526A8"/>
    <w:rsid w:val="002541F9"/>
    <w:rsid w:val="00256FA1"/>
    <w:rsid w:val="002572AE"/>
    <w:rsid w:val="0025784A"/>
    <w:rsid w:val="00260DCE"/>
    <w:rsid w:val="00261438"/>
    <w:rsid w:val="00262047"/>
    <w:rsid w:val="00262F9B"/>
    <w:rsid w:val="00263161"/>
    <w:rsid w:val="00263991"/>
    <w:rsid w:val="00263D40"/>
    <w:rsid w:val="00265164"/>
    <w:rsid w:val="00266BB1"/>
    <w:rsid w:val="002674D8"/>
    <w:rsid w:val="00270856"/>
    <w:rsid w:val="00271E39"/>
    <w:rsid w:val="00274E87"/>
    <w:rsid w:val="00274F8B"/>
    <w:rsid w:val="00275391"/>
    <w:rsid w:val="0027568B"/>
    <w:rsid w:val="002769D8"/>
    <w:rsid w:val="00276A50"/>
    <w:rsid w:val="00282286"/>
    <w:rsid w:val="0028603E"/>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1478"/>
    <w:rsid w:val="00302BCB"/>
    <w:rsid w:val="00304BE4"/>
    <w:rsid w:val="0030767F"/>
    <w:rsid w:val="00311A7B"/>
    <w:rsid w:val="00314FE5"/>
    <w:rsid w:val="0031786C"/>
    <w:rsid w:val="0032027C"/>
    <w:rsid w:val="00322259"/>
    <w:rsid w:val="00323C24"/>
    <w:rsid w:val="00324151"/>
    <w:rsid w:val="00326BD2"/>
    <w:rsid w:val="00327250"/>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19E9"/>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656"/>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0007"/>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284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F6B"/>
    <w:rsid w:val="006E10FF"/>
    <w:rsid w:val="006E5FE9"/>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2F1B"/>
    <w:rsid w:val="00793152"/>
    <w:rsid w:val="007954F5"/>
    <w:rsid w:val="00796BEC"/>
    <w:rsid w:val="007A01D0"/>
    <w:rsid w:val="007A063F"/>
    <w:rsid w:val="007A0C84"/>
    <w:rsid w:val="007A1126"/>
    <w:rsid w:val="007A44F0"/>
    <w:rsid w:val="007A4A9E"/>
    <w:rsid w:val="007A51E1"/>
    <w:rsid w:val="007A6940"/>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6FCB"/>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0195"/>
    <w:rsid w:val="008E2545"/>
    <w:rsid w:val="008F11D2"/>
    <w:rsid w:val="008F3C9B"/>
    <w:rsid w:val="008F4B09"/>
    <w:rsid w:val="008F567D"/>
    <w:rsid w:val="008F56CD"/>
    <w:rsid w:val="008F6DB7"/>
    <w:rsid w:val="008F6FB0"/>
    <w:rsid w:val="008F7ED4"/>
    <w:rsid w:val="00900551"/>
    <w:rsid w:val="00900835"/>
    <w:rsid w:val="00900CC6"/>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86B"/>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7E2"/>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392C"/>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102F"/>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D78BB"/>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0706F"/>
    <w:rsid w:val="00D10397"/>
    <w:rsid w:val="00D22582"/>
    <w:rsid w:val="00D23184"/>
    <w:rsid w:val="00D23D64"/>
    <w:rsid w:val="00D243D9"/>
    <w:rsid w:val="00D30515"/>
    <w:rsid w:val="00D3091A"/>
    <w:rsid w:val="00D317D9"/>
    <w:rsid w:val="00D33F8D"/>
    <w:rsid w:val="00D35E68"/>
    <w:rsid w:val="00D35EAF"/>
    <w:rsid w:val="00D4213B"/>
    <w:rsid w:val="00D42B5A"/>
    <w:rsid w:val="00D4537A"/>
    <w:rsid w:val="00D45D19"/>
    <w:rsid w:val="00D4788F"/>
    <w:rsid w:val="00D55715"/>
    <w:rsid w:val="00D55F00"/>
    <w:rsid w:val="00D57B28"/>
    <w:rsid w:val="00D60115"/>
    <w:rsid w:val="00D606BE"/>
    <w:rsid w:val="00D60AF1"/>
    <w:rsid w:val="00D61591"/>
    <w:rsid w:val="00D61981"/>
    <w:rsid w:val="00D61B9F"/>
    <w:rsid w:val="00D63E78"/>
    <w:rsid w:val="00D64CB9"/>
    <w:rsid w:val="00D65AEA"/>
    <w:rsid w:val="00D660C0"/>
    <w:rsid w:val="00D66B59"/>
    <w:rsid w:val="00D70341"/>
    <w:rsid w:val="00D71606"/>
    <w:rsid w:val="00D71F15"/>
    <w:rsid w:val="00D720FD"/>
    <w:rsid w:val="00D74462"/>
    <w:rsid w:val="00D81440"/>
    <w:rsid w:val="00D81958"/>
    <w:rsid w:val="00D82E55"/>
    <w:rsid w:val="00D83C5B"/>
    <w:rsid w:val="00D8541B"/>
    <w:rsid w:val="00D9397D"/>
    <w:rsid w:val="00D947B9"/>
    <w:rsid w:val="00D951A6"/>
    <w:rsid w:val="00DA12DB"/>
    <w:rsid w:val="00DA1BF3"/>
    <w:rsid w:val="00DA2EAF"/>
    <w:rsid w:val="00DA5A89"/>
    <w:rsid w:val="00DA646D"/>
    <w:rsid w:val="00DA657B"/>
    <w:rsid w:val="00DA7256"/>
    <w:rsid w:val="00DA7901"/>
    <w:rsid w:val="00DA7F31"/>
    <w:rsid w:val="00DB3423"/>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4BA1"/>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36F2"/>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1C4"/>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3951"/>
    <w:rsid w:val="00F36F47"/>
    <w:rsid w:val="00F420F0"/>
    <w:rsid w:val="00F440D1"/>
    <w:rsid w:val="00F44BDE"/>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57C4"/>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BE98CA8-9A9D-42DE-B40E-19858094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0F357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2258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0F357A"/>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0F357A"/>
    <w:rPr>
      <w:rFonts w:eastAsia="Times New Roman"/>
      <w:sz w:val="24"/>
      <w:szCs w:val="24"/>
    </w:rPr>
  </w:style>
  <w:style w:type="paragraph" w:customStyle="1" w:styleId="11">
    <w:name w:val="Обычный11"/>
    <w:aliases w:val="Звичайний,Normal"/>
    <w:basedOn w:val="a"/>
    <w:qFormat/>
    <w:rsid w:val="000F357A"/>
    <w:rPr>
      <w:rFonts w:eastAsia="Times New Roman"/>
      <w:sz w:val="24"/>
      <w:szCs w:val="24"/>
      <w:lang w:val="uk-UA" w:eastAsia="uk-UA"/>
    </w:rPr>
  </w:style>
  <w:style w:type="character" w:customStyle="1" w:styleId="cs7864ebcf1">
    <w:name w:val="cs7864ebcf1"/>
    <w:rsid w:val="000F357A"/>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0F357A"/>
  </w:style>
  <w:style w:type="character" w:customStyle="1" w:styleId="cs7a65ad241">
    <w:name w:val="cs7a65ad241"/>
    <w:rsid w:val="000F357A"/>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rsid w:val="00D22582"/>
    <w:rPr>
      <w:rFonts w:ascii="Times New Roman" w:hAnsi="Times New Roman"/>
      <w:b/>
      <w:bCs/>
      <w:sz w:val="22"/>
      <w:szCs w:val="22"/>
    </w:rPr>
  </w:style>
  <w:style w:type="character" w:customStyle="1" w:styleId="40">
    <w:name w:val="Заголовок 4 Знак"/>
    <w:link w:val="4"/>
    <w:rsid w:val="00D22582"/>
    <w:rPr>
      <w:rFonts w:ascii="Times New Roman" w:hAnsi="Times New Roman"/>
      <w:b/>
      <w:bCs/>
      <w:sz w:val="28"/>
      <w:szCs w:val="28"/>
      <w:lang w:val="ru-RU" w:eastAsia="ru-RU"/>
    </w:rPr>
  </w:style>
  <w:style w:type="paragraph" w:customStyle="1" w:styleId="12">
    <w:name w:val="Обычный1"/>
    <w:basedOn w:val="a"/>
    <w:qFormat/>
    <w:rsid w:val="00D22582"/>
    <w:rPr>
      <w:rFonts w:eastAsia="Times New Roman"/>
      <w:sz w:val="24"/>
      <w:szCs w:val="24"/>
      <w:lang w:val="uk-UA" w:eastAsia="uk-UA"/>
    </w:rPr>
  </w:style>
  <w:style w:type="paragraph" w:customStyle="1" w:styleId="msolistparagraph0">
    <w:name w:val="msolistparagraph"/>
    <w:basedOn w:val="a"/>
    <w:uiPriority w:val="34"/>
    <w:qFormat/>
    <w:rsid w:val="00D22582"/>
    <w:pPr>
      <w:ind w:left="720"/>
      <w:contextualSpacing/>
    </w:pPr>
    <w:rPr>
      <w:rFonts w:eastAsia="Times New Roman"/>
      <w:sz w:val="24"/>
      <w:szCs w:val="24"/>
      <w:lang w:val="uk-UA" w:eastAsia="uk-UA"/>
    </w:rPr>
  </w:style>
  <w:style w:type="paragraph" w:customStyle="1" w:styleId="Encryption">
    <w:name w:val="Encryption"/>
    <w:basedOn w:val="a"/>
    <w:qFormat/>
    <w:rsid w:val="00D22582"/>
    <w:pPr>
      <w:jc w:val="both"/>
    </w:pPr>
    <w:rPr>
      <w:rFonts w:eastAsia="Times New Roman"/>
      <w:b/>
      <w:bCs/>
      <w:i/>
      <w:iCs/>
      <w:sz w:val="24"/>
      <w:szCs w:val="24"/>
      <w:lang w:val="uk-UA" w:eastAsia="uk-UA"/>
    </w:rPr>
  </w:style>
  <w:style w:type="character" w:customStyle="1" w:styleId="Heading2Char">
    <w:name w:val="Heading 2 Char"/>
    <w:link w:val="21"/>
    <w:locked/>
    <w:rsid w:val="00D22582"/>
    <w:rPr>
      <w:rFonts w:ascii="Arial" w:eastAsia="Times New Roman" w:hAnsi="Arial"/>
      <w:b/>
      <w:caps/>
      <w:sz w:val="16"/>
      <w:lang w:val="ru-RU" w:eastAsia="ru-RU"/>
    </w:rPr>
  </w:style>
  <w:style w:type="paragraph" w:customStyle="1" w:styleId="21">
    <w:name w:val="Заголовок 21"/>
    <w:basedOn w:val="a"/>
    <w:link w:val="Heading2Char"/>
    <w:rsid w:val="00D22582"/>
    <w:rPr>
      <w:rFonts w:ascii="Arial" w:eastAsia="Times New Roman" w:hAnsi="Arial"/>
      <w:b/>
      <w:caps/>
      <w:sz w:val="16"/>
    </w:rPr>
  </w:style>
  <w:style w:type="character" w:customStyle="1" w:styleId="Heading4Char">
    <w:name w:val="Heading 4 Char"/>
    <w:link w:val="41"/>
    <w:locked/>
    <w:rsid w:val="00D22582"/>
    <w:rPr>
      <w:rFonts w:ascii="Arial" w:eastAsia="Times New Roman" w:hAnsi="Arial"/>
      <w:b/>
      <w:lang w:val="ru-RU" w:eastAsia="ru-RU"/>
    </w:rPr>
  </w:style>
  <w:style w:type="paragraph" w:customStyle="1" w:styleId="41">
    <w:name w:val="Заголовок 41"/>
    <w:basedOn w:val="a"/>
    <w:link w:val="Heading4Char"/>
    <w:rsid w:val="00D22582"/>
    <w:rPr>
      <w:rFonts w:ascii="Arial" w:eastAsia="Times New Roman" w:hAnsi="Arial"/>
      <w:b/>
    </w:rPr>
  </w:style>
  <w:style w:type="table" w:styleId="a8">
    <w:name w:val="Table Grid"/>
    <w:basedOn w:val="a1"/>
    <w:rsid w:val="00D225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22582"/>
    <w:rPr>
      <w:lang w:val="uk-UA"/>
    </w:rPr>
    <w:tblPr>
      <w:tblCellMar>
        <w:top w:w="0" w:type="dxa"/>
        <w:left w:w="108" w:type="dxa"/>
        <w:bottom w:w="0" w:type="dxa"/>
        <w:right w:w="108" w:type="dxa"/>
      </w:tblCellMar>
    </w:tblPr>
  </w:style>
  <w:style w:type="character" w:customStyle="1" w:styleId="csb3e8c9cf24">
    <w:name w:val="csb3e8c9cf24"/>
    <w:rsid w:val="00D22582"/>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D22582"/>
    <w:rPr>
      <w:rFonts w:ascii="Tahoma" w:eastAsia="Times New Roman" w:hAnsi="Tahoma" w:cs="Tahoma"/>
      <w:sz w:val="16"/>
      <w:szCs w:val="16"/>
    </w:rPr>
  </w:style>
  <w:style w:type="character" w:customStyle="1" w:styleId="aa">
    <w:name w:val="Текст выноски Знак"/>
    <w:link w:val="a9"/>
    <w:uiPriority w:val="99"/>
    <w:semiHidden/>
    <w:rsid w:val="00D22582"/>
    <w:rPr>
      <w:rFonts w:ascii="Tahoma" w:eastAsia="Times New Roman" w:hAnsi="Tahoma" w:cs="Tahoma"/>
      <w:sz w:val="16"/>
      <w:szCs w:val="16"/>
      <w:lang w:val="ru-RU" w:eastAsia="ru-RU"/>
    </w:rPr>
  </w:style>
  <w:style w:type="paragraph" w:customStyle="1" w:styleId="BodyTextIndent2">
    <w:name w:val="Body Text Indent2"/>
    <w:basedOn w:val="a"/>
    <w:rsid w:val="00D22582"/>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D22582"/>
    <w:pPr>
      <w:spacing w:before="120" w:after="120"/>
    </w:pPr>
    <w:rPr>
      <w:rFonts w:ascii="Arial" w:eastAsia="Times New Roman" w:hAnsi="Arial"/>
      <w:sz w:val="18"/>
    </w:rPr>
  </w:style>
  <w:style w:type="character" w:customStyle="1" w:styleId="BodyTextIndentChar">
    <w:name w:val="Body Text Indent Char"/>
    <w:link w:val="13"/>
    <w:locked/>
    <w:rsid w:val="00D22582"/>
    <w:rPr>
      <w:rFonts w:ascii="Arial" w:eastAsia="Times New Roman" w:hAnsi="Arial"/>
      <w:sz w:val="18"/>
      <w:lang w:val="ru-RU" w:eastAsia="ru-RU"/>
    </w:rPr>
  </w:style>
  <w:style w:type="character" w:customStyle="1" w:styleId="csab6e076947">
    <w:name w:val="csab6e076947"/>
    <w:rsid w:val="00D2258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2258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2258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2258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2258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2258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2258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2258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2258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2258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D2258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2258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2258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2258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22582"/>
    <w:rPr>
      <w:rFonts w:ascii="Arial" w:hAnsi="Arial" w:cs="Arial" w:hint="default"/>
      <w:b/>
      <w:bCs/>
      <w:i w:val="0"/>
      <w:iCs w:val="0"/>
      <w:color w:val="000000"/>
      <w:sz w:val="18"/>
      <w:szCs w:val="18"/>
      <w:shd w:val="clear" w:color="auto" w:fill="auto"/>
    </w:rPr>
  </w:style>
  <w:style w:type="character" w:customStyle="1" w:styleId="csab6e076980">
    <w:name w:val="csab6e076980"/>
    <w:rsid w:val="00D2258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2258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22582"/>
    <w:rPr>
      <w:rFonts w:ascii="Arial" w:hAnsi="Arial" w:cs="Arial" w:hint="default"/>
      <w:b/>
      <w:bCs/>
      <w:i w:val="0"/>
      <w:iCs w:val="0"/>
      <w:color w:val="000000"/>
      <w:sz w:val="18"/>
      <w:szCs w:val="18"/>
      <w:shd w:val="clear" w:color="auto" w:fill="auto"/>
    </w:rPr>
  </w:style>
  <w:style w:type="character" w:customStyle="1" w:styleId="csab6e076961">
    <w:name w:val="csab6e076961"/>
    <w:rsid w:val="00D2258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2258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2258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2258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2258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2258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2258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2258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22582"/>
    <w:rPr>
      <w:rFonts w:ascii="Arial" w:hAnsi="Arial" w:cs="Arial" w:hint="default"/>
      <w:b/>
      <w:bCs/>
      <w:i w:val="0"/>
      <w:iCs w:val="0"/>
      <w:color w:val="000000"/>
      <w:sz w:val="18"/>
      <w:szCs w:val="18"/>
      <w:shd w:val="clear" w:color="auto" w:fill="auto"/>
    </w:rPr>
  </w:style>
  <w:style w:type="character" w:customStyle="1" w:styleId="csab6e0769276">
    <w:name w:val="csab6e0769276"/>
    <w:rsid w:val="00D2258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2258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22582"/>
    <w:rPr>
      <w:rFonts w:ascii="Arial" w:hAnsi="Arial" w:cs="Arial" w:hint="default"/>
      <w:b/>
      <w:bCs/>
      <w:i w:val="0"/>
      <w:iCs w:val="0"/>
      <w:color w:val="000000"/>
      <w:sz w:val="18"/>
      <w:szCs w:val="18"/>
      <w:shd w:val="clear" w:color="auto" w:fill="auto"/>
    </w:rPr>
  </w:style>
  <w:style w:type="character" w:customStyle="1" w:styleId="csf229d0ff13">
    <w:name w:val="csf229d0ff13"/>
    <w:rsid w:val="00D2258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2258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22582"/>
    <w:rPr>
      <w:rFonts w:ascii="Arial" w:hAnsi="Arial" w:cs="Arial" w:hint="default"/>
      <w:b/>
      <w:bCs/>
      <w:i w:val="0"/>
      <w:iCs w:val="0"/>
      <w:color w:val="000000"/>
      <w:sz w:val="18"/>
      <w:szCs w:val="18"/>
      <w:shd w:val="clear" w:color="auto" w:fill="auto"/>
    </w:rPr>
  </w:style>
  <w:style w:type="character" w:customStyle="1" w:styleId="csafaf5741100">
    <w:name w:val="csafaf5741100"/>
    <w:rsid w:val="00D22582"/>
    <w:rPr>
      <w:rFonts w:ascii="Arial" w:hAnsi="Arial" w:cs="Arial" w:hint="default"/>
      <w:b/>
      <w:bCs/>
      <w:i w:val="0"/>
      <w:iCs w:val="0"/>
      <w:color w:val="000000"/>
      <w:sz w:val="18"/>
      <w:szCs w:val="18"/>
      <w:shd w:val="clear" w:color="auto" w:fill="auto"/>
    </w:rPr>
  </w:style>
  <w:style w:type="paragraph" w:styleId="ab">
    <w:name w:val="Body Text Indent"/>
    <w:basedOn w:val="a"/>
    <w:link w:val="ac"/>
    <w:rsid w:val="00D22582"/>
    <w:pPr>
      <w:spacing w:after="120"/>
      <w:ind w:left="283"/>
    </w:pPr>
    <w:rPr>
      <w:rFonts w:eastAsia="Times New Roman"/>
      <w:sz w:val="24"/>
      <w:szCs w:val="24"/>
    </w:rPr>
  </w:style>
  <w:style w:type="character" w:customStyle="1" w:styleId="ac">
    <w:name w:val="Основной текст с отступом Знак"/>
    <w:link w:val="ab"/>
    <w:rsid w:val="00D22582"/>
    <w:rPr>
      <w:rFonts w:ascii="Times New Roman" w:eastAsia="Times New Roman" w:hAnsi="Times New Roman"/>
      <w:sz w:val="24"/>
      <w:szCs w:val="24"/>
      <w:lang w:val="ru-RU" w:eastAsia="ru-RU"/>
    </w:rPr>
  </w:style>
  <w:style w:type="character" w:customStyle="1" w:styleId="csf229d0ff16">
    <w:name w:val="csf229d0ff16"/>
    <w:rsid w:val="00D2258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2258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22582"/>
    <w:pPr>
      <w:spacing w:after="120"/>
    </w:pPr>
    <w:rPr>
      <w:rFonts w:eastAsia="Times New Roman"/>
      <w:sz w:val="16"/>
      <w:szCs w:val="16"/>
      <w:lang w:val="uk-UA" w:eastAsia="uk-UA"/>
    </w:rPr>
  </w:style>
  <w:style w:type="character" w:customStyle="1" w:styleId="34">
    <w:name w:val="Основной текст 3 Знак"/>
    <w:link w:val="33"/>
    <w:rsid w:val="00D22582"/>
    <w:rPr>
      <w:rFonts w:ascii="Times New Roman" w:eastAsia="Times New Roman" w:hAnsi="Times New Roman"/>
      <w:sz w:val="16"/>
      <w:szCs w:val="16"/>
      <w:lang w:val="uk-UA" w:eastAsia="uk-UA"/>
    </w:rPr>
  </w:style>
  <w:style w:type="character" w:customStyle="1" w:styleId="csab6e076931">
    <w:name w:val="csab6e076931"/>
    <w:rsid w:val="00D2258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2258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2258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2258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22582"/>
    <w:pPr>
      <w:ind w:firstLine="708"/>
      <w:jc w:val="both"/>
    </w:pPr>
    <w:rPr>
      <w:rFonts w:ascii="Arial" w:eastAsia="Times New Roman" w:hAnsi="Arial"/>
      <w:b/>
      <w:sz w:val="18"/>
      <w:lang w:val="uk-UA"/>
    </w:rPr>
  </w:style>
  <w:style w:type="character" w:customStyle="1" w:styleId="csf229d0ff25">
    <w:name w:val="csf229d0ff25"/>
    <w:rsid w:val="00D2258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2258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2258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22582"/>
    <w:pPr>
      <w:ind w:firstLine="708"/>
      <w:jc w:val="both"/>
    </w:pPr>
    <w:rPr>
      <w:rFonts w:ascii="Arial" w:eastAsia="Times New Roman" w:hAnsi="Arial"/>
      <w:b/>
      <w:sz w:val="18"/>
      <w:lang w:val="uk-UA" w:eastAsia="uk-UA"/>
    </w:rPr>
  </w:style>
  <w:style w:type="character" w:customStyle="1" w:styleId="cs95e872d01">
    <w:name w:val="cs95e872d01"/>
    <w:rsid w:val="00D22582"/>
  </w:style>
  <w:style w:type="paragraph" w:customStyle="1" w:styleId="cse71256d6">
    <w:name w:val="cse71256d6"/>
    <w:basedOn w:val="a"/>
    <w:rsid w:val="00D22582"/>
    <w:pPr>
      <w:ind w:left="1440"/>
    </w:pPr>
    <w:rPr>
      <w:rFonts w:eastAsia="Times New Roman"/>
      <w:sz w:val="24"/>
      <w:szCs w:val="24"/>
      <w:lang w:val="uk-UA" w:eastAsia="uk-UA"/>
    </w:rPr>
  </w:style>
  <w:style w:type="character" w:customStyle="1" w:styleId="csb3e8c9cf10">
    <w:name w:val="csb3e8c9cf10"/>
    <w:rsid w:val="00D22582"/>
    <w:rPr>
      <w:rFonts w:ascii="Arial" w:hAnsi="Arial" w:cs="Arial" w:hint="default"/>
      <w:b/>
      <w:bCs/>
      <w:i w:val="0"/>
      <w:iCs w:val="0"/>
      <w:color w:val="000000"/>
      <w:sz w:val="18"/>
      <w:szCs w:val="18"/>
      <w:shd w:val="clear" w:color="auto" w:fill="auto"/>
    </w:rPr>
  </w:style>
  <w:style w:type="character" w:customStyle="1" w:styleId="csafaf574127">
    <w:name w:val="csafaf574127"/>
    <w:rsid w:val="00D22582"/>
    <w:rPr>
      <w:rFonts w:ascii="Arial" w:hAnsi="Arial" w:cs="Arial" w:hint="default"/>
      <w:b/>
      <w:bCs/>
      <w:i w:val="0"/>
      <w:iCs w:val="0"/>
      <w:color w:val="000000"/>
      <w:sz w:val="18"/>
      <w:szCs w:val="18"/>
      <w:shd w:val="clear" w:color="auto" w:fill="auto"/>
    </w:rPr>
  </w:style>
  <w:style w:type="character" w:customStyle="1" w:styleId="csf229d0ff10">
    <w:name w:val="csf229d0ff10"/>
    <w:rsid w:val="00D2258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2258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2258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22582"/>
    <w:rPr>
      <w:rFonts w:ascii="Arial" w:hAnsi="Arial" w:cs="Arial" w:hint="default"/>
      <w:b/>
      <w:bCs/>
      <w:i w:val="0"/>
      <w:iCs w:val="0"/>
      <w:color w:val="000000"/>
      <w:sz w:val="18"/>
      <w:szCs w:val="18"/>
      <w:shd w:val="clear" w:color="auto" w:fill="auto"/>
    </w:rPr>
  </w:style>
  <w:style w:type="character" w:customStyle="1" w:styleId="csafaf5741106">
    <w:name w:val="csafaf5741106"/>
    <w:rsid w:val="00D2258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2258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22582"/>
    <w:pPr>
      <w:ind w:firstLine="708"/>
      <w:jc w:val="both"/>
    </w:pPr>
    <w:rPr>
      <w:rFonts w:ascii="Arial" w:eastAsia="Times New Roman" w:hAnsi="Arial"/>
      <w:b/>
      <w:sz w:val="18"/>
      <w:lang w:val="uk-UA" w:eastAsia="uk-UA"/>
    </w:rPr>
  </w:style>
  <w:style w:type="character" w:customStyle="1" w:styleId="csafaf5741216">
    <w:name w:val="csafaf5741216"/>
    <w:rsid w:val="00D22582"/>
    <w:rPr>
      <w:rFonts w:ascii="Arial" w:hAnsi="Arial" w:cs="Arial" w:hint="default"/>
      <w:b/>
      <w:bCs/>
      <w:i w:val="0"/>
      <w:iCs w:val="0"/>
      <w:color w:val="000000"/>
      <w:sz w:val="18"/>
      <w:szCs w:val="18"/>
      <w:shd w:val="clear" w:color="auto" w:fill="auto"/>
    </w:rPr>
  </w:style>
  <w:style w:type="character" w:customStyle="1" w:styleId="csf229d0ff19">
    <w:name w:val="csf229d0ff19"/>
    <w:rsid w:val="00D2258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2258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2258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22582"/>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D2258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22582"/>
    <w:pPr>
      <w:ind w:firstLine="708"/>
      <w:jc w:val="both"/>
    </w:pPr>
    <w:rPr>
      <w:rFonts w:ascii="Arial" w:eastAsia="Times New Roman" w:hAnsi="Arial"/>
      <w:b/>
      <w:sz w:val="18"/>
      <w:lang w:val="uk-UA" w:eastAsia="uk-UA"/>
    </w:rPr>
  </w:style>
  <w:style w:type="character" w:customStyle="1" w:styleId="csf229d0ff14">
    <w:name w:val="csf229d0ff14"/>
    <w:rsid w:val="00D2258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2258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22582"/>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D2258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D2258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D22582"/>
    <w:pPr>
      <w:ind w:firstLine="708"/>
      <w:jc w:val="both"/>
    </w:pPr>
    <w:rPr>
      <w:rFonts w:ascii="Arial" w:eastAsia="Times New Roman" w:hAnsi="Arial"/>
      <w:b/>
      <w:sz w:val="18"/>
      <w:lang w:val="uk-UA" w:eastAsia="uk-UA"/>
    </w:rPr>
  </w:style>
  <w:style w:type="character" w:customStyle="1" w:styleId="csab6e0769225">
    <w:name w:val="csab6e0769225"/>
    <w:rsid w:val="00D2258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22582"/>
    <w:pPr>
      <w:ind w:firstLine="708"/>
      <w:jc w:val="both"/>
    </w:pPr>
    <w:rPr>
      <w:rFonts w:ascii="Arial" w:eastAsia="Times New Roman" w:hAnsi="Arial"/>
      <w:b/>
      <w:sz w:val="18"/>
      <w:lang w:val="uk-UA" w:eastAsia="uk-UA"/>
    </w:rPr>
  </w:style>
  <w:style w:type="character" w:customStyle="1" w:styleId="csb3e8c9cf3">
    <w:name w:val="csb3e8c9cf3"/>
    <w:rsid w:val="00D2258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2258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2258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22582"/>
    <w:pPr>
      <w:ind w:firstLine="708"/>
      <w:jc w:val="both"/>
    </w:pPr>
    <w:rPr>
      <w:rFonts w:ascii="Arial" w:eastAsia="Times New Roman" w:hAnsi="Arial"/>
      <w:b/>
      <w:sz w:val="18"/>
      <w:lang w:val="uk-UA" w:eastAsia="uk-UA"/>
    </w:rPr>
  </w:style>
  <w:style w:type="character" w:customStyle="1" w:styleId="csb86c8cfe1">
    <w:name w:val="csb86c8cfe1"/>
    <w:rsid w:val="00D22582"/>
    <w:rPr>
      <w:rFonts w:ascii="Times New Roman" w:hAnsi="Times New Roman" w:cs="Times New Roman" w:hint="default"/>
      <w:b/>
      <w:bCs/>
      <w:i w:val="0"/>
      <w:iCs w:val="0"/>
      <w:color w:val="000000"/>
      <w:sz w:val="24"/>
      <w:szCs w:val="24"/>
    </w:rPr>
  </w:style>
  <w:style w:type="character" w:customStyle="1" w:styleId="csf229d0ff21">
    <w:name w:val="csf229d0ff21"/>
    <w:rsid w:val="00D2258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22582"/>
    <w:pPr>
      <w:ind w:firstLine="708"/>
      <w:jc w:val="both"/>
    </w:pPr>
    <w:rPr>
      <w:rFonts w:ascii="Arial" w:eastAsia="Times New Roman" w:hAnsi="Arial"/>
      <w:b/>
      <w:sz w:val="18"/>
      <w:lang w:val="uk-UA" w:eastAsia="uk-UA"/>
    </w:rPr>
  </w:style>
  <w:style w:type="character" w:customStyle="1" w:styleId="csf229d0ff26">
    <w:name w:val="csf229d0ff26"/>
    <w:rsid w:val="00D2258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22582"/>
    <w:pPr>
      <w:jc w:val="both"/>
    </w:pPr>
    <w:rPr>
      <w:rFonts w:ascii="Arial" w:eastAsia="Times New Roman" w:hAnsi="Arial"/>
      <w:sz w:val="24"/>
      <w:szCs w:val="24"/>
      <w:lang w:val="uk-UA" w:eastAsia="uk-UA"/>
    </w:rPr>
  </w:style>
  <w:style w:type="character" w:customStyle="1" w:styleId="cs8c2cf3831">
    <w:name w:val="cs8c2cf3831"/>
    <w:rsid w:val="00D22582"/>
    <w:rPr>
      <w:rFonts w:ascii="Arial" w:hAnsi="Arial" w:cs="Arial" w:hint="default"/>
      <w:b/>
      <w:bCs/>
      <w:i/>
      <w:iCs/>
      <w:color w:val="102B56"/>
      <w:sz w:val="18"/>
      <w:szCs w:val="18"/>
      <w:shd w:val="clear" w:color="auto" w:fill="auto"/>
    </w:rPr>
  </w:style>
  <w:style w:type="character" w:customStyle="1" w:styleId="csd71f5e5a1">
    <w:name w:val="csd71f5e5a1"/>
    <w:rsid w:val="00D22582"/>
    <w:rPr>
      <w:rFonts w:ascii="Arial" w:hAnsi="Arial" w:cs="Arial" w:hint="default"/>
      <w:b w:val="0"/>
      <w:bCs w:val="0"/>
      <w:i/>
      <w:iCs/>
      <w:color w:val="102B56"/>
      <w:sz w:val="18"/>
      <w:szCs w:val="18"/>
      <w:shd w:val="clear" w:color="auto" w:fill="auto"/>
    </w:rPr>
  </w:style>
  <w:style w:type="character" w:customStyle="1" w:styleId="cs8f6c24af1">
    <w:name w:val="cs8f6c24af1"/>
    <w:rsid w:val="00D22582"/>
    <w:rPr>
      <w:rFonts w:ascii="Arial" w:hAnsi="Arial" w:cs="Arial" w:hint="default"/>
      <w:b/>
      <w:bCs/>
      <w:i w:val="0"/>
      <w:iCs w:val="0"/>
      <w:color w:val="102B56"/>
      <w:sz w:val="18"/>
      <w:szCs w:val="18"/>
      <w:shd w:val="clear" w:color="auto" w:fill="auto"/>
    </w:rPr>
  </w:style>
  <w:style w:type="character" w:customStyle="1" w:styleId="csa5a0f5421">
    <w:name w:val="csa5a0f5421"/>
    <w:rsid w:val="00D2258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2258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22582"/>
    <w:pPr>
      <w:ind w:firstLine="708"/>
      <w:jc w:val="both"/>
    </w:pPr>
    <w:rPr>
      <w:rFonts w:ascii="Arial" w:eastAsia="Times New Roman" w:hAnsi="Arial"/>
      <w:b/>
      <w:sz w:val="18"/>
      <w:lang w:val="uk-UA" w:eastAsia="uk-UA"/>
    </w:rPr>
  </w:style>
  <w:style w:type="character" w:styleId="ad">
    <w:name w:val="line number"/>
    <w:uiPriority w:val="99"/>
    <w:rsid w:val="00D22582"/>
    <w:rPr>
      <w:rFonts w:ascii="Segoe UI" w:hAnsi="Segoe UI" w:cs="Segoe UI"/>
      <w:color w:val="000000"/>
      <w:sz w:val="18"/>
      <w:szCs w:val="18"/>
    </w:rPr>
  </w:style>
  <w:style w:type="character" w:styleId="ae">
    <w:name w:val="Hyperlink"/>
    <w:uiPriority w:val="99"/>
    <w:rsid w:val="00D22582"/>
    <w:rPr>
      <w:rFonts w:ascii="Segoe UI" w:hAnsi="Segoe UI" w:cs="Segoe UI"/>
      <w:color w:val="0000FF"/>
      <w:sz w:val="18"/>
      <w:szCs w:val="18"/>
      <w:u w:val="single"/>
    </w:rPr>
  </w:style>
  <w:style w:type="paragraph" w:customStyle="1" w:styleId="23">
    <w:name w:val="Основной текст с отступом23"/>
    <w:basedOn w:val="a"/>
    <w:rsid w:val="00D2258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2258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2258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2258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2258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2258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2258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2258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22582"/>
    <w:pPr>
      <w:ind w:firstLine="708"/>
      <w:jc w:val="both"/>
    </w:pPr>
    <w:rPr>
      <w:rFonts w:ascii="Arial" w:eastAsia="Times New Roman" w:hAnsi="Arial"/>
      <w:b/>
      <w:sz w:val="18"/>
      <w:lang w:val="uk-UA" w:eastAsia="uk-UA"/>
    </w:rPr>
  </w:style>
  <w:style w:type="character" w:customStyle="1" w:styleId="csa939b0971">
    <w:name w:val="csa939b0971"/>
    <w:rsid w:val="00D2258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2258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22582"/>
    <w:pPr>
      <w:ind w:firstLine="708"/>
      <w:jc w:val="both"/>
    </w:pPr>
    <w:rPr>
      <w:rFonts w:ascii="Arial" w:eastAsia="Times New Roman" w:hAnsi="Arial"/>
      <w:b/>
      <w:sz w:val="18"/>
      <w:lang w:val="uk-UA" w:eastAsia="uk-UA"/>
    </w:rPr>
  </w:style>
  <w:style w:type="character" w:styleId="af">
    <w:name w:val="annotation reference"/>
    <w:semiHidden/>
    <w:unhideWhenUsed/>
    <w:rsid w:val="00D22582"/>
    <w:rPr>
      <w:sz w:val="16"/>
      <w:szCs w:val="16"/>
    </w:rPr>
  </w:style>
  <w:style w:type="paragraph" w:styleId="af0">
    <w:name w:val="annotation text"/>
    <w:basedOn w:val="a"/>
    <w:link w:val="af1"/>
    <w:semiHidden/>
    <w:unhideWhenUsed/>
    <w:rsid w:val="00D22582"/>
    <w:rPr>
      <w:rFonts w:eastAsia="Times New Roman"/>
      <w:lang w:val="uk-UA" w:eastAsia="uk-UA"/>
    </w:rPr>
  </w:style>
  <w:style w:type="character" w:customStyle="1" w:styleId="af1">
    <w:name w:val="Текст примечания Знак"/>
    <w:link w:val="af0"/>
    <w:semiHidden/>
    <w:rsid w:val="00D22582"/>
    <w:rPr>
      <w:rFonts w:ascii="Times New Roman" w:eastAsia="Times New Roman" w:hAnsi="Times New Roman"/>
      <w:lang w:val="uk-UA" w:eastAsia="uk-UA"/>
    </w:rPr>
  </w:style>
  <w:style w:type="paragraph" w:styleId="af2">
    <w:name w:val="annotation subject"/>
    <w:basedOn w:val="af0"/>
    <w:next w:val="af0"/>
    <w:link w:val="af3"/>
    <w:semiHidden/>
    <w:unhideWhenUsed/>
    <w:rsid w:val="00D22582"/>
    <w:rPr>
      <w:b/>
      <w:bCs/>
    </w:rPr>
  </w:style>
  <w:style w:type="character" w:customStyle="1" w:styleId="af3">
    <w:name w:val="Тема примечания Знак"/>
    <w:link w:val="af2"/>
    <w:semiHidden/>
    <w:rsid w:val="00D22582"/>
    <w:rPr>
      <w:rFonts w:ascii="Times New Roman" w:eastAsia="Times New Roman" w:hAnsi="Times New Roman"/>
      <w:b/>
      <w:bCs/>
      <w:lang w:val="uk-UA" w:eastAsia="uk-UA"/>
    </w:rPr>
  </w:style>
  <w:style w:type="paragraph" w:styleId="af4">
    <w:name w:val="Revision"/>
    <w:hidden/>
    <w:uiPriority w:val="99"/>
    <w:semiHidden/>
    <w:rsid w:val="00D22582"/>
    <w:rPr>
      <w:rFonts w:ascii="Times New Roman" w:eastAsia="Times New Roman" w:hAnsi="Times New Roman"/>
      <w:sz w:val="24"/>
      <w:szCs w:val="24"/>
      <w:lang w:val="uk-UA" w:eastAsia="uk-UA"/>
    </w:rPr>
  </w:style>
  <w:style w:type="character" w:customStyle="1" w:styleId="csb3e8c9cf69">
    <w:name w:val="csb3e8c9cf69"/>
    <w:rsid w:val="00D22582"/>
    <w:rPr>
      <w:rFonts w:ascii="Arial" w:hAnsi="Arial" w:cs="Arial" w:hint="default"/>
      <w:b/>
      <w:bCs/>
      <w:i w:val="0"/>
      <w:iCs w:val="0"/>
      <w:color w:val="000000"/>
      <w:sz w:val="18"/>
      <w:szCs w:val="18"/>
      <w:shd w:val="clear" w:color="auto" w:fill="auto"/>
    </w:rPr>
  </w:style>
  <w:style w:type="character" w:customStyle="1" w:styleId="csf229d0ff64">
    <w:name w:val="csf229d0ff64"/>
    <w:rsid w:val="00D2258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22582"/>
    <w:rPr>
      <w:rFonts w:ascii="Arial" w:eastAsia="Times New Roman" w:hAnsi="Arial"/>
      <w:sz w:val="24"/>
      <w:szCs w:val="24"/>
      <w:lang w:val="uk-UA" w:eastAsia="uk-UA"/>
    </w:rPr>
  </w:style>
  <w:style w:type="character" w:customStyle="1" w:styleId="csd398459525">
    <w:name w:val="csd398459525"/>
    <w:rsid w:val="00D22582"/>
    <w:rPr>
      <w:rFonts w:ascii="Arial" w:hAnsi="Arial" w:cs="Arial" w:hint="default"/>
      <w:b/>
      <w:bCs/>
      <w:i/>
      <w:iCs/>
      <w:color w:val="000000"/>
      <w:sz w:val="18"/>
      <w:szCs w:val="18"/>
      <w:u w:val="single"/>
      <w:shd w:val="clear" w:color="auto" w:fill="auto"/>
    </w:rPr>
  </w:style>
  <w:style w:type="character" w:customStyle="1" w:styleId="csd3c90d4325">
    <w:name w:val="csd3c90d4325"/>
    <w:rsid w:val="00D22582"/>
    <w:rPr>
      <w:rFonts w:ascii="Arial" w:hAnsi="Arial" w:cs="Arial" w:hint="default"/>
      <w:b w:val="0"/>
      <w:bCs w:val="0"/>
      <w:i/>
      <w:iCs/>
      <w:color w:val="000000"/>
      <w:sz w:val="18"/>
      <w:szCs w:val="18"/>
      <w:shd w:val="clear" w:color="auto" w:fill="auto"/>
    </w:rPr>
  </w:style>
  <w:style w:type="character" w:customStyle="1" w:styleId="csb86c8cfe3">
    <w:name w:val="csb86c8cfe3"/>
    <w:rsid w:val="00D2258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2258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2258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2258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2258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22582"/>
    <w:pPr>
      <w:ind w:firstLine="708"/>
      <w:jc w:val="both"/>
    </w:pPr>
    <w:rPr>
      <w:rFonts w:ascii="Arial" w:eastAsia="Times New Roman" w:hAnsi="Arial"/>
      <w:b/>
      <w:sz w:val="18"/>
      <w:lang w:val="uk-UA" w:eastAsia="uk-UA"/>
    </w:rPr>
  </w:style>
  <w:style w:type="character" w:customStyle="1" w:styleId="csab6e076977">
    <w:name w:val="csab6e076977"/>
    <w:rsid w:val="00D2258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2258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22582"/>
    <w:rPr>
      <w:rFonts w:ascii="Arial" w:hAnsi="Arial" w:cs="Arial" w:hint="default"/>
      <w:b/>
      <w:bCs/>
      <w:i w:val="0"/>
      <w:iCs w:val="0"/>
      <w:color w:val="000000"/>
      <w:sz w:val="18"/>
      <w:szCs w:val="18"/>
      <w:shd w:val="clear" w:color="auto" w:fill="auto"/>
    </w:rPr>
  </w:style>
  <w:style w:type="character" w:customStyle="1" w:styleId="cs607602ac2">
    <w:name w:val="cs607602ac2"/>
    <w:rsid w:val="00D2258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2258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2258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2258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2258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2258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22582"/>
    <w:pPr>
      <w:ind w:firstLine="708"/>
      <w:jc w:val="both"/>
    </w:pPr>
    <w:rPr>
      <w:rFonts w:ascii="Arial" w:eastAsia="Times New Roman" w:hAnsi="Arial"/>
      <w:b/>
      <w:sz w:val="18"/>
      <w:lang w:val="uk-UA" w:eastAsia="uk-UA"/>
    </w:rPr>
  </w:style>
  <w:style w:type="character" w:customStyle="1" w:styleId="csab6e0769291">
    <w:name w:val="csab6e0769291"/>
    <w:rsid w:val="00D2258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2258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22582"/>
    <w:pPr>
      <w:ind w:firstLine="708"/>
      <w:jc w:val="both"/>
    </w:pPr>
    <w:rPr>
      <w:rFonts w:ascii="Arial" w:eastAsia="Times New Roman" w:hAnsi="Arial"/>
      <w:b/>
      <w:sz w:val="18"/>
      <w:lang w:val="uk-UA" w:eastAsia="uk-UA"/>
    </w:rPr>
  </w:style>
  <w:style w:type="character" w:customStyle="1" w:styleId="csf562b92915">
    <w:name w:val="csf562b92915"/>
    <w:rsid w:val="00D22582"/>
    <w:rPr>
      <w:rFonts w:ascii="Arial" w:hAnsi="Arial" w:cs="Arial" w:hint="default"/>
      <w:b/>
      <w:bCs/>
      <w:i/>
      <w:iCs/>
      <w:color w:val="000000"/>
      <w:sz w:val="18"/>
      <w:szCs w:val="18"/>
      <w:shd w:val="clear" w:color="auto" w:fill="auto"/>
    </w:rPr>
  </w:style>
  <w:style w:type="character" w:customStyle="1" w:styleId="cseed234731">
    <w:name w:val="cseed234731"/>
    <w:rsid w:val="00D22582"/>
    <w:rPr>
      <w:rFonts w:ascii="Arial" w:hAnsi="Arial" w:cs="Arial" w:hint="default"/>
      <w:b/>
      <w:bCs/>
      <w:i/>
      <w:iCs/>
      <w:color w:val="000000"/>
      <w:sz w:val="12"/>
      <w:szCs w:val="12"/>
      <w:shd w:val="clear" w:color="auto" w:fill="auto"/>
    </w:rPr>
  </w:style>
  <w:style w:type="character" w:customStyle="1" w:styleId="csb3e8c9cf35">
    <w:name w:val="csb3e8c9cf35"/>
    <w:rsid w:val="00D22582"/>
    <w:rPr>
      <w:rFonts w:ascii="Arial" w:hAnsi="Arial" w:cs="Arial" w:hint="default"/>
      <w:b/>
      <w:bCs/>
      <w:i w:val="0"/>
      <w:iCs w:val="0"/>
      <w:color w:val="000000"/>
      <w:sz w:val="18"/>
      <w:szCs w:val="18"/>
      <w:shd w:val="clear" w:color="auto" w:fill="auto"/>
    </w:rPr>
  </w:style>
  <w:style w:type="character" w:customStyle="1" w:styleId="csb3e8c9cf28">
    <w:name w:val="csb3e8c9cf28"/>
    <w:rsid w:val="00D22582"/>
    <w:rPr>
      <w:rFonts w:ascii="Arial" w:hAnsi="Arial" w:cs="Arial" w:hint="default"/>
      <w:b/>
      <w:bCs/>
      <w:i w:val="0"/>
      <w:iCs w:val="0"/>
      <w:color w:val="000000"/>
      <w:sz w:val="18"/>
      <w:szCs w:val="18"/>
      <w:shd w:val="clear" w:color="auto" w:fill="auto"/>
    </w:rPr>
  </w:style>
  <w:style w:type="character" w:customStyle="1" w:styleId="csf562b9296">
    <w:name w:val="csf562b9296"/>
    <w:rsid w:val="00D2258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2258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2258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2258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22582"/>
    <w:pPr>
      <w:ind w:firstLine="708"/>
      <w:jc w:val="both"/>
    </w:pPr>
    <w:rPr>
      <w:rFonts w:ascii="Arial" w:eastAsia="Times New Roman" w:hAnsi="Arial"/>
      <w:b/>
      <w:sz w:val="18"/>
      <w:lang w:val="uk-UA" w:eastAsia="uk-UA"/>
    </w:rPr>
  </w:style>
  <w:style w:type="character" w:customStyle="1" w:styleId="csab6e076930">
    <w:name w:val="csab6e076930"/>
    <w:rsid w:val="00D2258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2258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2258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2258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22582"/>
    <w:pPr>
      <w:ind w:firstLine="708"/>
      <w:jc w:val="both"/>
    </w:pPr>
    <w:rPr>
      <w:rFonts w:ascii="Arial" w:eastAsia="Times New Roman" w:hAnsi="Arial"/>
      <w:b/>
      <w:sz w:val="18"/>
      <w:lang w:val="uk-UA" w:eastAsia="uk-UA"/>
    </w:rPr>
  </w:style>
  <w:style w:type="paragraph" w:customStyle="1" w:styleId="24">
    <w:name w:val="Обычный2"/>
    <w:rsid w:val="00D22582"/>
    <w:rPr>
      <w:rFonts w:ascii="Times New Roman" w:eastAsia="Times New Roman" w:hAnsi="Times New Roman"/>
      <w:sz w:val="24"/>
      <w:lang w:val="uk-UA" w:eastAsia="ru-RU"/>
    </w:rPr>
  </w:style>
  <w:style w:type="paragraph" w:customStyle="1" w:styleId="220">
    <w:name w:val="Основной текст с отступом22"/>
    <w:basedOn w:val="a"/>
    <w:rsid w:val="00D22582"/>
    <w:pPr>
      <w:spacing w:before="120" w:after="120"/>
    </w:pPr>
    <w:rPr>
      <w:rFonts w:ascii="Arial" w:eastAsia="Times New Roman" w:hAnsi="Arial"/>
      <w:sz w:val="18"/>
    </w:rPr>
  </w:style>
  <w:style w:type="paragraph" w:customStyle="1" w:styleId="221">
    <w:name w:val="Заголовок 22"/>
    <w:basedOn w:val="a"/>
    <w:rsid w:val="00D22582"/>
    <w:rPr>
      <w:rFonts w:ascii="Arial" w:eastAsia="Times New Roman" w:hAnsi="Arial"/>
      <w:b/>
      <w:caps/>
      <w:sz w:val="16"/>
    </w:rPr>
  </w:style>
  <w:style w:type="paragraph" w:customStyle="1" w:styleId="421">
    <w:name w:val="Заголовок 42"/>
    <w:basedOn w:val="a"/>
    <w:rsid w:val="00D22582"/>
    <w:rPr>
      <w:rFonts w:ascii="Arial" w:eastAsia="Times New Roman" w:hAnsi="Arial"/>
      <w:b/>
    </w:rPr>
  </w:style>
  <w:style w:type="paragraph" w:customStyle="1" w:styleId="3a">
    <w:name w:val="Обычный3"/>
    <w:rsid w:val="00D22582"/>
    <w:rPr>
      <w:rFonts w:ascii="Times New Roman" w:eastAsia="Times New Roman" w:hAnsi="Times New Roman"/>
      <w:sz w:val="24"/>
      <w:lang w:val="uk-UA" w:eastAsia="ru-RU"/>
    </w:rPr>
  </w:style>
  <w:style w:type="paragraph" w:customStyle="1" w:styleId="240">
    <w:name w:val="Основной текст с отступом24"/>
    <w:basedOn w:val="a"/>
    <w:rsid w:val="00D22582"/>
    <w:pPr>
      <w:spacing w:before="120" w:after="120"/>
    </w:pPr>
    <w:rPr>
      <w:rFonts w:ascii="Arial" w:eastAsia="Times New Roman" w:hAnsi="Arial"/>
      <w:sz w:val="18"/>
    </w:rPr>
  </w:style>
  <w:style w:type="paragraph" w:customStyle="1" w:styleId="230">
    <w:name w:val="Заголовок 23"/>
    <w:basedOn w:val="a"/>
    <w:rsid w:val="00D22582"/>
    <w:rPr>
      <w:rFonts w:ascii="Arial" w:eastAsia="Times New Roman" w:hAnsi="Arial"/>
      <w:b/>
      <w:caps/>
      <w:sz w:val="16"/>
    </w:rPr>
  </w:style>
  <w:style w:type="paragraph" w:customStyle="1" w:styleId="430">
    <w:name w:val="Заголовок 43"/>
    <w:basedOn w:val="a"/>
    <w:rsid w:val="00D22582"/>
    <w:rPr>
      <w:rFonts w:ascii="Arial" w:eastAsia="Times New Roman" w:hAnsi="Arial"/>
      <w:b/>
    </w:rPr>
  </w:style>
  <w:style w:type="paragraph" w:customStyle="1" w:styleId="BodyTextIndent">
    <w:name w:val="Body Text Indent"/>
    <w:basedOn w:val="a"/>
    <w:rsid w:val="00D22582"/>
    <w:pPr>
      <w:spacing w:before="120" w:after="120"/>
    </w:pPr>
    <w:rPr>
      <w:rFonts w:ascii="Arial" w:eastAsia="Times New Roman" w:hAnsi="Arial"/>
      <w:sz w:val="18"/>
    </w:rPr>
  </w:style>
  <w:style w:type="paragraph" w:customStyle="1" w:styleId="Heading2">
    <w:name w:val="Heading 2"/>
    <w:basedOn w:val="a"/>
    <w:rsid w:val="00D22582"/>
    <w:rPr>
      <w:rFonts w:ascii="Arial" w:eastAsia="Times New Roman" w:hAnsi="Arial"/>
      <w:b/>
      <w:caps/>
      <w:sz w:val="16"/>
    </w:rPr>
  </w:style>
  <w:style w:type="paragraph" w:customStyle="1" w:styleId="Heading4">
    <w:name w:val="Heading 4"/>
    <w:basedOn w:val="a"/>
    <w:rsid w:val="00D22582"/>
    <w:rPr>
      <w:rFonts w:ascii="Arial" w:eastAsia="Times New Roman" w:hAnsi="Arial"/>
      <w:b/>
    </w:rPr>
  </w:style>
  <w:style w:type="paragraph" w:customStyle="1" w:styleId="62">
    <w:name w:val="Основной текст с отступом62"/>
    <w:basedOn w:val="a"/>
    <w:rsid w:val="00D2258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2258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2258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2258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2258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2258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2258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2258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2258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2258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2258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D2258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D2258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D2258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2258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2258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2258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2258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2258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2258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2258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2258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2258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2258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2258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2258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22582"/>
    <w:pPr>
      <w:ind w:firstLine="708"/>
      <w:jc w:val="both"/>
    </w:pPr>
    <w:rPr>
      <w:rFonts w:ascii="Arial" w:eastAsia="Times New Roman" w:hAnsi="Arial"/>
      <w:b/>
      <w:sz w:val="18"/>
      <w:lang w:val="uk-UA" w:eastAsia="uk-UA"/>
    </w:rPr>
  </w:style>
  <w:style w:type="character" w:customStyle="1" w:styleId="csab6e076965">
    <w:name w:val="csab6e076965"/>
    <w:rsid w:val="00D2258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22582"/>
    <w:pPr>
      <w:ind w:firstLine="708"/>
      <w:jc w:val="both"/>
    </w:pPr>
    <w:rPr>
      <w:rFonts w:ascii="Arial" w:eastAsia="Times New Roman" w:hAnsi="Arial"/>
      <w:b/>
      <w:sz w:val="18"/>
      <w:lang w:val="uk-UA" w:eastAsia="uk-UA"/>
    </w:rPr>
  </w:style>
  <w:style w:type="character" w:customStyle="1" w:styleId="csf229d0ff33">
    <w:name w:val="csf229d0ff33"/>
    <w:rsid w:val="00D2258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2258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2258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2258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2258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22582"/>
    <w:pPr>
      <w:ind w:firstLine="708"/>
      <w:jc w:val="both"/>
    </w:pPr>
    <w:rPr>
      <w:rFonts w:ascii="Arial" w:eastAsia="Times New Roman" w:hAnsi="Arial"/>
      <w:b/>
      <w:sz w:val="18"/>
      <w:lang w:val="uk-UA" w:eastAsia="uk-UA"/>
    </w:rPr>
  </w:style>
  <w:style w:type="character" w:customStyle="1" w:styleId="csab6e076920">
    <w:name w:val="csab6e076920"/>
    <w:rsid w:val="00D2258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2258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2258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2258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2258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2258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2258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2258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2258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2258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22582"/>
    <w:pPr>
      <w:ind w:firstLine="708"/>
      <w:jc w:val="both"/>
    </w:pPr>
    <w:rPr>
      <w:rFonts w:ascii="Arial" w:eastAsia="Times New Roman" w:hAnsi="Arial"/>
      <w:b/>
      <w:sz w:val="18"/>
      <w:lang w:val="uk-UA" w:eastAsia="uk-UA"/>
    </w:rPr>
  </w:style>
  <w:style w:type="character" w:customStyle="1" w:styleId="csf229d0ff50">
    <w:name w:val="csf229d0ff50"/>
    <w:rsid w:val="00D2258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2258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22582"/>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D2258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2258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2258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2258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2258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2258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2258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2258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22582"/>
    <w:pPr>
      <w:ind w:firstLine="708"/>
      <w:jc w:val="both"/>
    </w:pPr>
    <w:rPr>
      <w:rFonts w:ascii="Arial" w:eastAsia="Times New Roman" w:hAnsi="Arial"/>
      <w:b/>
      <w:sz w:val="18"/>
      <w:lang w:val="uk-UA" w:eastAsia="uk-UA"/>
    </w:rPr>
  </w:style>
  <w:style w:type="character" w:customStyle="1" w:styleId="csf229d0ff83">
    <w:name w:val="csf229d0ff83"/>
    <w:rsid w:val="00D2258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2258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22582"/>
    <w:pPr>
      <w:ind w:firstLine="708"/>
      <w:jc w:val="both"/>
    </w:pPr>
    <w:rPr>
      <w:rFonts w:ascii="Arial" w:eastAsia="Times New Roman" w:hAnsi="Arial"/>
      <w:b/>
      <w:sz w:val="18"/>
      <w:lang w:val="uk-UA" w:eastAsia="uk-UA"/>
    </w:rPr>
  </w:style>
  <w:style w:type="character" w:customStyle="1" w:styleId="csf229d0ff76">
    <w:name w:val="csf229d0ff76"/>
    <w:rsid w:val="00D2258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2258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2258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2258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22582"/>
    <w:pPr>
      <w:ind w:firstLine="708"/>
      <w:jc w:val="both"/>
    </w:pPr>
    <w:rPr>
      <w:rFonts w:ascii="Arial" w:eastAsia="Times New Roman" w:hAnsi="Arial"/>
      <w:b/>
      <w:sz w:val="18"/>
      <w:lang w:val="uk-UA" w:eastAsia="uk-UA"/>
    </w:rPr>
  </w:style>
  <w:style w:type="character" w:customStyle="1" w:styleId="csf229d0ff20">
    <w:name w:val="csf229d0ff20"/>
    <w:rsid w:val="00D2258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2258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2258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22582"/>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D2258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2258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2258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2258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2258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2258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2258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22582"/>
    <w:pPr>
      <w:ind w:firstLine="708"/>
      <w:jc w:val="both"/>
    </w:pPr>
    <w:rPr>
      <w:rFonts w:ascii="Arial" w:eastAsia="Times New Roman" w:hAnsi="Arial"/>
      <w:b/>
      <w:sz w:val="18"/>
      <w:lang w:val="uk-UA" w:eastAsia="uk-UA"/>
    </w:rPr>
  </w:style>
  <w:style w:type="character" w:customStyle="1" w:styleId="csab6e07697">
    <w:name w:val="csab6e07697"/>
    <w:rsid w:val="00D2258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2258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2258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22582"/>
    <w:pPr>
      <w:ind w:firstLine="708"/>
      <w:jc w:val="both"/>
    </w:pPr>
    <w:rPr>
      <w:rFonts w:ascii="Arial" w:eastAsia="Times New Roman" w:hAnsi="Arial"/>
      <w:b/>
      <w:sz w:val="18"/>
      <w:lang w:val="uk-UA" w:eastAsia="uk-UA"/>
    </w:rPr>
  </w:style>
  <w:style w:type="character" w:customStyle="1" w:styleId="csb3e8c9cf94">
    <w:name w:val="csb3e8c9cf94"/>
    <w:rsid w:val="00D22582"/>
    <w:rPr>
      <w:rFonts w:ascii="Arial" w:hAnsi="Arial" w:cs="Arial" w:hint="default"/>
      <w:b/>
      <w:bCs/>
      <w:i w:val="0"/>
      <w:iCs w:val="0"/>
      <w:color w:val="000000"/>
      <w:sz w:val="18"/>
      <w:szCs w:val="18"/>
      <w:shd w:val="clear" w:color="auto" w:fill="auto"/>
    </w:rPr>
  </w:style>
  <w:style w:type="character" w:customStyle="1" w:styleId="csf229d0ff91">
    <w:name w:val="csf229d0ff91"/>
    <w:rsid w:val="00D2258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22582"/>
    <w:rPr>
      <w:rFonts w:ascii="Arial" w:eastAsia="Times New Roman" w:hAnsi="Arial"/>
      <w:b/>
      <w:caps/>
      <w:sz w:val="16"/>
      <w:lang w:val="ru-RU" w:eastAsia="ru-RU"/>
    </w:rPr>
  </w:style>
  <w:style w:type="character" w:customStyle="1" w:styleId="411">
    <w:name w:val="Заголовок 4 Знак1"/>
    <w:uiPriority w:val="9"/>
    <w:locked/>
    <w:rsid w:val="00D22582"/>
    <w:rPr>
      <w:rFonts w:ascii="Arial" w:eastAsia="Times New Roman" w:hAnsi="Arial"/>
      <w:b/>
      <w:lang w:val="ru-RU" w:eastAsia="ru-RU"/>
    </w:rPr>
  </w:style>
  <w:style w:type="character" w:customStyle="1" w:styleId="csf229d0ff74">
    <w:name w:val="csf229d0ff74"/>
    <w:rsid w:val="00D2258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2258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2258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2258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2258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2258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2258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2258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2258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2258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2258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2258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2258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2258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2258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2258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2258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2258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2258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2258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2258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22582"/>
    <w:rPr>
      <w:rFonts w:ascii="Arial" w:hAnsi="Arial" w:cs="Arial" w:hint="default"/>
      <w:b w:val="0"/>
      <w:bCs w:val="0"/>
      <w:i w:val="0"/>
      <w:iCs w:val="0"/>
      <w:color w:val="000000"/>
      <w:sz w:val="18"/>
      <w:szCs w:val="18"/>
      <w:shd w:val="clear" w:color="auto" w:fill="auto"/>
    </w:rPr>
  </w:style>
  <w:style w:type="character" w:customStyle="1" w:styleId="csba294252">
    <w:name w:val="csba294252"/>
    <w:rsid w:val="00D22582"/>
    <w:rPr>
      <w:rFonts w:ascii="Segoe UI" w:hAnsi="Segoe UI" w:cs="Segoe UI" w:hint="default"/>
      <w:b/>
      <w:bCs/>
      <w:i/>
      <w:iCs/>
      <w:color w:val="102B56"/>
      <w:sz w:val="18"/>
      <w:szCs w:val="18"/>
      <w:shd w:val="clear" w:color="auto" w:fill="auto"/>
    </w:rPr>
  </w:style>
  <w:style w:type="character" w:customStyle="1" w:styleId="csf229d0ff131">
    <w:name w:val="csf229d0ff131"/>
    <w:rsid w:val="00D2258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2258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2258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2258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2258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2258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2258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2258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2258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2258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2258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2258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2258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2258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2258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2258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2258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22582"/>
    <w:rPr>
      <w:rFonts w:ascii="Arial" w:hAnsi="Arial" w:cs="Arial" w:hint="default"/>
      <w:b/>
      <w:bCs/>
      <w:i/>
      <w:iCs/>
      <w:color w:val="000000"/>
      <w:sz w:val="18"/>
      <w:szCs w:val="18"/>
      <w:shd w:val="clear" w:color="auto" w:fill="auto"/>
    </w:rPr>
  </w:style>
  <w:style w:type="character" w:customStyle="1" w:styleId="csf229d0ff144">
    <w:name w:val="csf229d0ff144"/>
    <w:rsid w:val="00D2258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2258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22582"/>
    <w:rPr>
      <w:rFonts w:ascii="Arial" w:hAnsi="Arial" w:cs="Arial" w:hint="default"/>
      <w:b/>
      <w:bCs/>
      <w:i/>
      <w:iCs/>
      <w:color w:val="000000"/>
      <w:sz w:val="18"/>
      <w:szCs w:val="18"/>
      <w:shd w:val="clear" w:color="auto" w:fill="auto"/>
    </w:rPr>
  </w:style>
  <w:style w:type="character" w:customStyle="1" w:styleId="csf229d0ff122">
    <w:name w:val="csf229d0ff122"/>
    <w:rsid w:val="00D2258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2258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2258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2258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2258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2258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2258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2258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2258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2258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22582"/>
    <w:rPr>
      <w:rFonts w:ascii="Arial" w:hAnsi="Arial" w:cs="Arial"/>
      <w:sz w:val="18"/>
      <w:szCs w:val="18"/>
      <w:lang w:val="ru-RU"/>
    </w:rPr>
  </w:style>
  <w:style w:type="paragraph" w:customStyle="1" w:styleId="Arial90">
    <w:name w:val="Arial9(без отступов)"/>
    <w:link w:val="Arial9"/>
    <w:semiHidden/>
    <w:rsid w:val="00D22582"/>
    <w:pPr>
      <w:ind w:left="-113"/>
    </w:pPr>
    <w:rPr>
      <w:rFonts w:ascii="Arial" w:hAnsi="Arial" w:cs="Arial"/>
      <w:sz w:val="18"/>
      <w:szCs w:val="18"/>
      <w:lang w:val="ru-RU"/>
    </w:rPr>
  </w:style>
  <w:style w:type="character" w:customStyle="1" w:styleId="csf229d0ff178">
    <w:name w:val="csf229d0ff178"/>
    <w:rsid w:val="00D2258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22582"/>
    <w:rPr>
      <w:rFonts w:ascii="Arial" w:hAnsi="Arial" w:cs="Arial" w:hint="default"/>
      <w:b/>
      <w:bCs/>
      <w:i w:val="0"/>
      <w:iCs w:val="0"/>
      <w:color w:val="000000"/>
      <w:sz w:val="18"/>
      <w:szCs w:val="18"/>
      <w:shd w:val="clear" w:color="auto" w:fill="auto"/>
    </w:rPr>
  </w:style>
  <w:style w:type="character" w:customStyle="1" w:styleId="csf229d0ff8">
    <w:name w:val="csf229d0ff8"/>
    <w:rsid w:val="00D22582"/>
    <w:rPr>
      <w:rFonts w:ascii="Arial" w:hAnsi="Arial" w:cs="Arial" w:hint="default"/>
      <w:b w:val="0"/>
      <w:bCs w:val="0"/>
      <w:i w:val="0"/>
      <w:iCs w:val="0"/>
      <w:color w:val="000000"/>
      <w:sz w:val="18"/>
      <w:szCs w:val="18"/>
      <w:shd w:val="clear" w:color="auto" w:fill="auto"/>
    </w:rPr>
  </w:style>
  <w:style w:type="character" w:customStyle="1" w:styleId="cs9b006263">
    <w:name w:val="cs9b006263"/>
    <w:rsid w:val="00D22582"/>
    <w:rPr>
      <w:rFonts w:ascii="Arial" w:hAnsi="Arial" w:cs="Arial" w:hint="default"/>
      <w:b/>
      <w:bCs/>
      <w:i w:val="0"/>
      <w:iCs w:val="0"/>
      <w:color w:val="000000"/>
      <w:sz w:val="20"/>
      <w:szCs w:val="20"/>
      <w:shd w:val="clear" w:color="auto" w:fill="auto"/>
    </w:rPr>
  </w:style>
  <w:style w:type="character" w:customStyle="1" w:styleId="csf229d0ff36">
    <w:name w:val="csf229d0ff36"/>
    <w:rsid w:val="00D2258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2258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2258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2258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2258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D22582"/>
    <w:pPr>
      <w:snapToGrid w:val="0"/>
      <w:ind w:left="720"/>
      <w:contextualSpacing/>
    </w:pPr>
    <w:rPr>
      <w:rFonts w:ascii="Arial" w:eastAsia="Times New Roman" w:hAnsi="Arial"/>
      <w:sz w:val="28"/>
    </w:rPr>
  </w:style>
  <w:style w:type="character" w:customStyle="1" w:styleId="csf229d0ff102">
    <w:name w:val="csf229d0ff102"/>
    <w:rsid w:val="00D2258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2258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2258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22582"/>
    <w:rPr>
      <w:rFonts w:ascii="Arial" w:hAnsi="Arial" w:cs="Arial" w:hint="default"/>
      <w:b/>
      <w:bCs/>
      <w:i/>
      <w:iCs/>
      <w:color w:val="000000"/>
      <w:sz w:val="18"/>
      <w:szCs w:val="18"/>
      <w:shd w:val="clear" w:color="auto" w:fill="auto"/>
    </w:rPr>
  </w:style>
  <w:style w:type="character" w:customStyle="1" w:styleId="csf229d0ff142">
    <w:name w:val="csf229d0ff142"/>
    <w:rsid w:val="00D2258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2258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2258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2258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2258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2258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2258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2258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2258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2258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2258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22582"/>
    <w:rPr>
      <w:rFonts w:ascii="Arial" w:hAnsi="Arial" w:cs="Arial" w:hint="default"/>
      <w:b/>
      <w:bCs/>
      <w:i w:val="0"/>
      <w:iCs w:val="0"/>
      <w:color w:val="000000"/>
      <w:sz w:val="18"/>
      <w:szCs w:val="18"/>
      <w:shd w:val="clear" w:color="auto" w:fill="auto"/>
    </w:rPr>
  </w:style>
  <w:style w:type="character" w:customStyle="1" w:styleId="csf229d0ff107">
    <w:name w:val="csf229d0ff107"/>
    <w:rsid w:val="00D2258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22582"/>
    <w:rPr>
      <w:rFonts w:ascii="Arial" w:hAnsi="Arial" w:cs="Arial" w:hint="default"/>
      <w:b/>
      <w:bCs/>
      <w:i/>
      <w:iCs/>
      <w:color w:val="000000"/>
      <w:sz w:val="18"/>
      <w:szCs w:val="18"/>
      <w:shd w:val="clear" w:color="auto" w:fill="auto"/>
    </w:rPr>
  </w:style>
  <w:style w:type="character" w:customStyle="1" w:styleId="csab6e076993">
    <w:name w:val="csab6e076993"/>
    <w:rsid w:val="00D2258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2258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D22582"/>
    <w:rPr>
      <w:rFonts w:ascii="Arial" w:hAnsi="Arial"/>
      <w:sz w:val="18"/>
      <w:lang w:val="x-none" w:eastAsia="ru-RU"/>
    </w:rPr>
  </w:style>
  <w:style w:type="paragraph" w:customStyle="1" w:styleId="Arial960">
    <w:name w:val="Arial9+6пт"/>
    <w:basedOn w:val="a"/>
    <w:link w:val="Arial96"/>
    <w:rsid w:val="00D22582"/>
    <w:pPr>
      <w:snapToGrid w:val="0"/>
      <w:spacing w:before="120"/>
    </w:pPr>
    <w:rPr>
      <w:rFonts w:ascii="Arial" w:hAnsi="Arial"/>
      <w:sz w:val="18"/>
      <w:lang w:val="x-none"/>
    </w:rPr>
  </w:style>
  <w:style w:type="character" w:customStyle="1" w:styleId="csf229d0ff86">
    <w:name w:val="csf229d0ff86"/>
    <w:rsid w:val="00D2258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22582"/>
    <w:rPr>
      <w:rFonts w:ascii="Segoe UI" w:hAnsi="Segoe UI" w:cs="Segoe UI" w:hint="default"/>
      <w:b/>
      <w:bCs/>
      <w:i/>
      <w:iCs/>
      <w:color w:val="102B56"/>
      <w:sz w:val="18"/>
      <w:szCs w:val="18"/>
      <w:shd w:val="clear" w:color="auto" w:fill="auto"/>
    </w:rPr>
  </w:style>
  <w:style w:type="character" w:customStyle="1" w:styleId="csab6e076914">
    <w:name w:val="csab6e076914"/>
    <w:rsid w:val="00D22582"/>
    <w:rPr>
      <w:rFonts w:ascii="Arial" w:hAnsi="Arial" w:cs="Arial" w:hint="default"/>
      <w:b w:val="0"/>
      <w:bCs w:val="0"/>
      <w:i w:val="0"/>
      <w:iCs w:val="0"/>
      <w:color w:val="000000"/>
      <w:sz w:val="18"/>
      <w:szCs w:val="18"/>
    </w:rPr>
  </w:style>
  <w:style w:type="character" w:customStyle="1" w:styleId="csf229d0ff134">
    <w:name w:val="csf229d0ff134"/>
    <w:rsid w:val="00D2258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22582"/>
    <w:rPr>
      <w:rFonts w:ascii="Arial" w:hAnsi="Arial" w:cs="Arial" w:hint="default"/>
      <w:b/>
      <w:bCs/>
      <w:i/>
      <w:iCs/>
      <w:color w:val="000000"/>
      <w:sz w:val="20"/>
      <w:szCs w:val="20"/>
      <w:shd w:val="clear" w:color="auto" w:fill="auto"/>
    </w:rPr>
  </w:style>
  <w:style w:type="character" w:styleId="af6">
    <w:name w:val="FollowedHyperlink"/>
    <w:uiPriority w:val="99"/>
    <w:unhideWhenUsed/>
    <w:rsid w:val="00D22582"/>
    <w:rPr>
      <w:color w:val="954F72"/>
      <w:u w:val="single"/>
    </w:rPr>
  </w:style>
  <w:style w:type="paragraph" w:customStyle="1" w:styleId="msonormal0">
    <w:name w:val="msonormal"/>
    <w:basedOn w:val="a"/>
    <w:rsid w:val="00D22582"/>
    <w:pPr>
      <w:spacing w:before="100" w:beforeAutospacing="1" w:after="100" w:afterAutospacing="1"/>
    </w:pPr>
    <w:rPr>
      <w:sz w:val="24"/>
      <w:szCs w:val="24"/>
      <w:lang w:val="en-US" w:eastAsia="en-US"/>
    </w:rPr>
  </w:style>
  <w:style w:type="paragraph" w:styleId="af7">
    <w:name w:val="Title"/>
    <w:basedOn w:val="a"/>
    <w:link w:val="af8"/>
    <w:uiPriority w:val="10"/>
    <w:qFormat/>
    <w:rsid w:val="00D22582"/>
    <w:rPr>
      <w:sz w:val="24"/>
      <w:szCs w:val="24"/>
      <w:lang w:val="en-US" w:eastAsia="en-US"/>
    </w:rPr>
  </w:style>
  <w:style w:type="character" w:customStyle="1" w:styleId="af8">
    <w:name w:val="Заголовок Знак"/>
    <w:link w:val="af7"/>
    <w:uiPriority w:val="10"/>
    <w:rsid w:val="00D22582"/>
    <w:rPr>
      <w:rFonts w:ascii="Times New Roman" w:hAnsi="Times New Roman"/>
      <w:sz w:val="24"/>
      <w:szCs w:val="24"/>
    </w:rPr>
  </w:style>
  <w:style w:type="paragraph" w:styleId="25">
    <w:name w:val="Body Text 2"/>
    <w:basedOn w:val="a"/>
    <w:link w:val="27"/>
    <w:uiPriority w:val="99"/>
    <w:unhideWhenUsed/>
    <w:rsid w:val="00D22582"/>
    <w:rPr>
      <w:sz w:val="24"/>
      <w:szCs w:val="24"/>
      <w:lang w:val="en-US" w:eastAsia="en-US"/>
    </w:rPr>
  </w:style>
  <w:style w:type="character" w:customStyle="1" w:styleId="27">
    <w:name w:val="Основной текст 2 Знак"/>
    <w:link w:val="25"/>
    <w:uiPriority w:val="99"/>
    <w:rsid w:val="00D22582"/>
    <w:rPr>
      <w:rFonts w:ascii="Times New Roman" w:hAnsi="Times New Roman"/>
      <w:sz w:val="24"/>
      <w:szCs w:val="24"/>
    </w:rPr>
  </w:style>
  <w:style w:type="character" w:customStyle="1" w:styleId="af9">
    <w:name w:val="Название Знак"/>
    <w:link w:val="afa"/>
    <w:locked/>
    <w:rsid w:val="00D22582"/>
    <w:rPr>
      <w:rFonts w:ascii="Cambria" w:hAnsi="Cambria"/>
      <w:color w:val="17365D"/>
      <w:spacing w:val="5"/>
    </w:rPr>
  </w:style>
  <w:style w:type="paragraph" w:customStyle="1" w:styleId="afa">
    <w:name w:val="Название"/>
    <w:basedOn w:val="a"/>
    <w:link w:val="af9"/>
    <w:rsid w:val="00D22582"/>
    <w:rPr>
      <w:rFonts w:ascii="Cambria" w:hAnsi="Cambria"/>
      <w:color w:val="17365D"/>
      <w:spacing w:val="5"/>
      <w:lang w:val="en-US" w:eastAsia="en-US"/>
    </w:rPr>
  </w:style>
  <w:style w:type="character" w:customStyle="1" w:styleId="afb">
    <w:name w:val="Верхній колонтитул Знак"/>
    <w:link w:val="1a"/>
    <w:uiPriority w:val="99"/>
    <w:locked/>
    <w:rsid w:val="00D22582"/>
  </w:style>
  <w:style w:type="paragraph" w:customStyle="1" w:styleId="1a">
    <w:name w:val="Верхній колонтитул1"/>
    <w:basedOn w:val="a"/>
    <w:link w:val="afb"/>
    <w:uiPriority w:val="99"/>
    <w:rsid w:val="00D22582"/>
    <w:rPr>
      <w:rFonts w:ascii="Calibri" w:hAnsi="Calibri"/>
      <w:lang w:val="en-US" w:eastAsia="en-US"/>
    </w:rPr>
  </w:style>
  <w:style w:type="character" w:customStyle="1" w:styleId="afc">
    <w:name w:val="Нижній колонтитул Знак"/>
    <w:link w:val="1b"/>
    <w:uiPriority w:val="99"/>
    <w:locked/>
    <w:rsid w:val="00D22582"/>
  </w:style>
  <w:style w:type="paragraph" w:customStyle="1" w:styleId="1b">
    <w:name w:val="Нижній колонтитул1"/>
    <w:basedOn w:val="a"/>
    <w:link w:val="afc"/>
    <w:uiPriority w:val="99"/>
    <w:rsid w:val="00D22582"/>
    <w:rPr>
      <w:rFonts w:ascii="Calibri" w:hAnsi="Calibri"/>
      <w:lang w:val="en-US" w:eastAsia="en-US"/>
    </w:rPr>
  </w:style>
  <w:style w:type="character" w:customStyle="1" w:styleId="afd">
    <w:name w:val="Назва Знак"/>
    <w:link w:val="1c"/>
    <w:locked/>
    <w:rsid w:val="00D22582"/>
    <w:rPr>
      <w:rFonts w:ascii="Calibri Light" w:hAnsi="Calibri Light" w:cs="Calibri Light"/>
      <w:spacing w:val="-10"/>
    </w:rPr>
  </w:style>
  <w:style w:type="paragraph" w:customStyle="1" w:styleId="1c">
    <w:name w:val="Назва1"/>
    <w:basedOn w:val="a"/>
    <w:link w:val="afd"/>
    <w:rsid w:val="00D22582"/>
    <w:rPr>
      <w:rFonts w:ascii="Calibri Light" w:hAnsi="Calibri Light" w:cs="Calibri Light"/>
      <w:spacing w:val="-10"/>
      <w:lang w:val="en-US" w:eastAsia="en-US"/>
    </w:rPr>
  </w:style>
  <w:style w:type="character" w:customStyle="1" w:styleId="2a">
    <w:name w:val="Основний текст 2 Знак"/>
    <w:link w:val="212"/>
    <w:locked/>
    <w:rsid w:val="00D22582"/>
  </w:style>
  <w:style w:type="paragraph" w:customStyle="1" w:styleId="212">
    <w:name w:val="Основний текст 21"/>
    <w:basedOn w:val="a"/>
    <w:link w:val="2a"/>
    <w:rsid w:val="00D22582"/>
    <w:rPr>
      <w:rFonts w:ascii="Calibri" w:hAnsi="Calibri"/>
      <w:lang w:val="en-US" w:eastAsia="en-US"/>
    </w:rPr>
  </w:style>
  <w:style w:type="character" w:customStyle="1" w:styleId="afe">
    <w:name w:val="Текст у виносці Знак"/>
    <w:link w:val="1d"/>
    <w:locked/>
    <w:rsid w:val="00D22582"/>
    <w:rPr>
      <w:rFonts w:ascii="Segoe UI" w:hAnsi="Segoe UI" w:cs="Segoe UI"/>
    </w:rPr>
  </w:style>
  <w:style w:type="paragraph" w:customStyle="1" w:styleId="1d">
    <w:name w:val="Текст у виносці1"/>
    <w:basedOn w:val="a"/>
    <w:link w:val="afe"/>
    <w:rsid w:val="00D22582"/>
    <w:rPr>
      <w:rFonts w:ascii="Segoe UI" w:hAnsi="Segoe UI" w:cs="Segoe UI"/>
      <w:lang w:val="en-US" w:eastAsia="en-US"/>
    </w:rPr>
  </w:style>
  <w:style w:type="character" w:customStyle="1" w:styleId="emailstyle45">
    <w:name w:val="emailstyle45"/>
    <w:semiHidden/>
    <w:rsid w:val="00D22582"/>
    <w:rPr>
      <w:rFonts w:ascii="Calibri" w:hAnsi="Calibri" w:cs="Calibri" w:hint="default"/>
      <w:color w:val="auto"/>
    </w:rPr>
  </w:style>
  <w:style w:type="character" w:customStyle="1" w:styleId="error">
    <w:name w:val="error"/>
    <w:rsid w:val="00D22582"/>
  </w:style>
  <w:style w:type="character" w:customStyle="1" w:styleId="TimesNewRoman121">
    <w:name w:val="Стиль Times New Roman 12 пт1"/>
    <w:rsid w:val="00D22582"/>
    <w:rPr>
      <w:rFonts w:ascii="Times New Roman" w:hAnsi="Times New Roman" w:cs="Times New Roman" w:hint="default"/>
    </w:rPr>
  </w:style>
  <w:style w:type="character" w:customStyle="1" w:styleId="csccf5e31620">
    <w:name w:val="csccf5e31620"/>
    <w:rsid w:val="00D22582"/>
    <w:rPr>
      <w:rFonts w:ascii="Arial" w:hAnsi="Arial" w:cs="Arial" w:hint="default"/>
      <w:b/>
      <w:bCs/>
      <w:i w:val="0"/>
      <w:iCs w:val="0"/>
      <w:color w:val="000000"/>
      <w:sz w:val="18"/>
      <w:szCs w:val="18"/>
      <w:shd w:val="clear" w:color="auto" w:fill="auto"/>
    </w:rPr>
  </w:style>
  <w:style w:type="character" w:customStyle="1" w:styleId="cs9ff1b61120">
    <w:name w:val="cs9ff1b61120"/>
    <w:rsid w:val="00D22582"/>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459F-D863-45FA-873F-C8D253A3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56777</Words>
  <Characters>323634</Characters>
  <Application>Microsoft Office Word</Application>
  <DocSecurity>0</DocSecurity>
  <Lines>2696</Lines>
  <Paragraphs>759</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379652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2023-05-10T08:16:00Z</dcterms:created>
  <dcterms:modified xsi:type="dcterms:W3CDTF">2023-05-10T08:16:00Z</dcterms:modified>
</cp:coreProperties>
</file>