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RPMI-1640 </w:t>
            </w:r>
            <w:proofErr w:type="spellStart"/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середовище</w:t>
            </w:r>
            <w:proofErr w:type="spellEnd"/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-6 л.</w:t>
            </w:r>
          </w:p>
          <w:p w:rsidR="007F55E4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24930000-2 </w:t>
            </w:r>
            <w:proofErr w:type="spellStart"/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Фотохімікати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Відкриті</w:t>
            </w:r>
            <w:proofErr w:type="spellEnd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торги з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особливостями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вартість</w:t>
            </w:r>
            <w:proofErr w:type="spellEnd"/>
            <w:r w:rsidR="00C6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17 800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,00 </w:t>
            </w:r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оприлюднення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01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лип</w:t>
            </w:r>
            <w:r w:rsidR="00AF7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592E4A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Детальна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посиланням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67F47">
              <w:t xml:space="preserve"> </w:t>
            </w:r>
            <w:hyperlink r:id="rId5" w:history="1">
              <w:r w:rsidR="007F55E4" w:rsidRPr="00222FD5">
                <w:rPr>
                  <w:rStyle w:val="a3"/>
                </w:rPr>
                <w:t>https://prozorro.gov.ua/tender/UA-2024-06-20-004658-a</w:t>
              </w:r>
            </w:hyperlink>
          </w:p>
          <w:p w:rsidR="008A285D" w:rsidRDefault="008A285D" w:rsidP="00036E99">
            <w:pPr>
              <w:spacing w:after="0" w:line="240" w:lineRule="auto"/>
            </w:pPr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8A285D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8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  <w:bookmarkStart w:id="0" w:name="_GoBack"/>
      <w:bookmarkEnd w:id="0"/>
    </w:p>
    <w:p w:rsidR="00C67F47" w:rsidRPr="00C67F47" w:rsidRDefault="00C67F47" w:rsidP="00C67F4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638"/>
        <w:gridCol w:w="2126"/>
        <w:gridCol w:w="1268"/>
      </w:tblGrid>
      <w:tr w:rsidR="00C67F47" w:rsidRPr="00C67F47" w:rsidTr="00820AEB">
        <w:trPr>
          <w:trHeight w:val="63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47" w:rsidRPr="00C67F47" w:rsidRDefault="00C67F47" w:rsidP="00820A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7F47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47" w:rsidRPr="00C67F47" w:rsidRDefault="00C67F47" w:rsidP="00820A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67F47">
              <w:rPr>
                <w:rFonts w:ascii="Times New Roman" w:eastAsia="Calibri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47" w:rsidRPr="00C67F47" w:rsidRDefault="00C67F47" w:rsidP="00820A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7F47">
              <w:rPr>
                <w:rFonts w:ascii="Times New Roman" w:eastAsia="Calibri" w:hAnsi="Times New Roman" w:cs="Times New Roman"/>
              </w:rPr>
              <w:t xml:space="preserve">Од. </w:t>
            </w:r>
            <w:proofErr w:type="spellStart"/>
            <w:r w:rsidRPr="00C67F47">
              <w:rPr>
                <w:rFonts w:ascii="Times New Roman" w:eastAsia="Calibri" w:hAnsi="Times New Roman" w:cs="Times New Roman"/>
              </w:rPr>
              <w:t>вим</w:t>
            </w:r>
            <w:proofErr w:type="spellEnd"/>
            <w:r w:rsidRPr="00C67F4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47" w:rsidRPr="00C67F47" w:rsidRDefault="00C67F47" w:rsidP="00820AE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67F47">
              <w:rPr>
                <w:rFonts w:ascii="Times New Roman" w:eastAsia="Calibri" w:hAnsi="Times New Roman" w:cs="Times New Roman"/>
              </w:rPr>
              <w:t>Кількість</w:t>
            </w:r>
            <w:proofErr w:type="spellEnd"/>
          </w:p>
        </w:tc>
      </w:tr>
      <w:tr w:rsidR="00C67F47" w:rsidRPr="00C67F47" w:rsidTr="00820AEB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47" w:rsidRPr="00C67F47" w:rsidRDefault="00C67F47" w:rsidP="00820A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7F4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38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C67F47" w:rsidRPr="00C67F47" w:rsidRDefault="00C67F47" w:rsidP="00820AEB">
            <w:pPr>
              <w:jc w:val="both"/>
              <w:rPr>
                <w:rFonts w:ascii="Times New Roman" w:hAnsi="Times New Roman" w:cs="Times New Roman"/>
              </w:rPr>
            </w:pPr>
            <w:r w:rsidRPr="00C67F47">
              <w:rPr>
                <w:rFonts w:ascii="Times New Roman" w:hAnsi="Times New Roman" w:cs="Times New Roman"/>
              </w:rPr>
              <w:t>RPMI-1640 СЕРЕДОВИЩЕ, з L-</w:t>
            </w:r>
            <w:proofErr w:type="spellStart"/>
            <w:r w:rsidRPr="00C67F47">
              <w:rPr>
                <w:rFonts w:ascii="Times New Roman" w:hAnsi="Times New Roman" w:cs="Times New Roman"/>
              </w:rPr>
              <w:t>глутаміном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67F47">
              <w:rPr>
                <w:rFonts w:ascii="Times New Roman" w:hAnsi="Times New Roman" w:cs="Times New Roman"/>
              </w:rPr>
              <w:t>натрієм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F47">
              <w:rPr>
                <w:rFonts w:ascii="Times New Roman" w:hAnsi="Times New Roman" w:cs="Times New Roman"/>
              </w:rPr>
              <w:t>бікарбонатом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F47">
              <w:rPr>
                <w:rFonts w:ascii="Times New Roman" w:hAnsi="Times New Roman" w:cs="Times New Roman"/>
              </w:rPr>
              <w:t>рідина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F47">
              <w:rPr>
                <w:rFonts w:ascii="Times New Roman" w:hAnsi="Times New Roman" w:cs="Times New Roman"/>
              </w:rPr>
              <w:t>стерилізована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F47">
              <w:rPr>
                <w:rFonts w:ascii="Times New Roman" w:hAnsi="Times New Roman" w:cs="Times New Roman"/>
              </w:rPr>
              <w:t>фільтрацією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, для </w:t>
            </w:r>
            <w:proofErr w:type="spellStart"/>
            <w:r w:rsidRPr="00C67F47">
              <w:rPr>
                <w:rFonts w:ascii="Times New Roman" w:hAnsi="Times New Roman" w:cs="Times New Roman"/>
              </w:rPr>
              <w:t>культивування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F47">
              <w:rPr>
                <w:rFonts w:ascii="Times New Roman" w:hAnsi="Times New Roman" w:cs="Times New Roman"/>
              </w:rPr>
              <w:t>клітин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F47">
              <w:rPr>
                <w:rFonts w:ascii="Times New Roman" w:hAnsi="Times New Roman" w:cs="Times New Roman"/>
              </w:rPr>
              <w:t>виробництва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F47">
              <w:rPr>
                <w:rFonts w:ascii="Times New Roman" w:hAnsi="Times New Roman" w:cs="Times New Roman"/>
              </w:rPr>
              <w:t>Sigma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F47">
              <w:rPr>
                <w:rFonts w:ascii="Times New Roman" w:hAnsi="Times New Roman" w:cs="Times New Roman"/>
              </w:rPr>
              <w:t>каталожний</w:t>
            </w:r>
            <w:proofErr w:type="spellEnd"/>
            <w:r w:rsidRPr="00C67F47">
              <w:rPr>
                <w:rFonts w:ascii="Times New Roman" w:hAnsi="Times New Roman" w:cs="Times New Roman"/>
              </w:rPr>
              <w:t xml:space="preserve"> номер R 8758.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7F47" w:rsidRPr="00C67F47" w:rsidRDefault="00C67F47" w:rsidP="00820AEB">
            <w:pPr>
              <w:jc w:val="center"/>
              <w:rPr>
                <w:rFonts w:ascii="Times New Roman" w:eastAsia="Arial" w:hAnsi="Times New Roman" w:cs="Times New Roman"/>
              </w:rPr>
            </w:pPr>
            <w:r w:rsidRPr="00C67F47">
              <w:rPr>
                <w:rFonts w:ascii="Times New Roman" w:eastAsia="Arial" w:hAnsi="Times New Roman" w:cs="Times New Roman"/>
              </w:rPr>
              <w:t xml:space="preserve">6 </w:t>
            </w:r>
            <w:proofErr w:type="spellStart"/>
            <w:r w:rsidRPr="00C67F47">
              <w:rPr>
                <w:rFonts w:ascii="Times New Roman" w:eastAsia="Arial" w:hAnsi="Times New Roman" w:cs="Times New Roman"/>
              </w:rPr>
              <w:t>флаконів</w:t>
            </w:r>
            <w:proofErr w:type="spellEnd"/>
            <w:r w:rsidRPr="00C67F47">
              <w:rPr>
                <w:rFonts w:ascii="Times New Roman" w:eastAsia="Arial" w:hAnsi="Times New Roman" w:cs="Times New Roman"/>
              </w:rPr>
              <w:t>/ пак.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F47" w:rsidRPr="00C67F47" w:rsidRDefault="00C67F47" w:rsidP="00820AEB">
            <w:pPr>
              <w:jc w:val="center"/>
              <w:rPr>
                <w:rFonts w:ascii="Times New Roman" w:eastAsia="Arial" w:hAnsi="Times New Roman" w:cs="Times New Roman"/>
              </w:rPr>
            </w:pPr>
            <w:r w:rsidRPr="00C67F47">
              <w:rPr>
                <w:rFonts w:ascii="Times New Roman" w:eastAsia="Arial" w:hAnsi="Times New Roman" w:cs="Times New Roman"/>
              </w:rPr>
              <w:t>2 пак.</w:t>
            </w:r>
          </w:p>
        </w:tc>
      </w:tr>
    </w:tbl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u w:val="single"/>
          <w:lang w:eastAsia="uk-UA"/>
        </w:rPr>
      </w:pP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u w:val="single"/>
          <w:lang w:eastAsia="uk-UA"/>
        </w:rPr>
      </w:pPr>
      <w:proofErr w:type="spellStart"/>
      <w:r w:rsidRPr="00C67F47">
        <w:rPr>
          <w:rFonts w:ascii="Times New Roman" w:hAnsi="Times New Roman" w:cs="Times New Roman"/>
          <w:kern w:val="2"/>
          <w:u w:val="single"/>
          <w:lang w:eastAsia="uk-UA"/>
        </w:rPr>
        <w:t>Вимоги</w:t>
      </w:r>
      <w:proofErr w:type="spellEnd"/>
      <w:r w:rsidRPr="00C67F47">
        <w:rPr>
          <w:rFonts w:ascii="Times New Roman" w:hAnsi="Times New Roman" w:cs="Times New Roman"/>
          <w:kern w:val="2"/>
          <w:u w:val="single"/>
          <w:lang w:eastAsia="uk-UA"/>
        </w:rPr>
        <w:t xml:space="preserve"> до </w:t>
      </w:r>
      <w:proofErr w:type="spellStart"/>
      <w:r w:rsidRPr="00C67F47">
        <w:rPr>
          <w:rFonts w:ascii="Times New Roman" w:hAnsi="Times New Roman" w:cs="Times New Roman"/>
          <w:kern w:val="2"/>
          <w:u w:val="single"/>
          <w:lang w:eastAsia="uk-UA"/>
        </w:rPr>
        <w:t>позиції</w:t>
      </w:r>
      <w:proofErr w:type="spellEnd"/>
      <w:r w:rsidRPr="00C67F47">
        <w:rPr>
          <w:rFonts w:ascii="Times New Roman" w:hAnsi="Times New Roman" w:cs="Times New Roman"/>
          <w:kern w:val="2"/>
          <w:u w:val="single"/>
          <w:lang w:eastAsia="uk-UA"/>
        </w:rPr>
        <w:t xml:space="preserve"> 1:</w:t>
      </w: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u w:val="single"/>
          <w:lang w:eastAsia="uk-UA"/>
        </w:rPr>
      </w:pP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lang w:eastAsia="uk-UA"/>
        </w:rPr>
      </w:pP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Середовище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RPMI-1640, з L-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глутаміном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і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натрієм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бікарбонатом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,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стерилізована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прозора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рідина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,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червонувато-помаранчевого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кольору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, без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опалесценції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та осаду, у герметично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закупорених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пластикових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флаконах,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придатна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для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культивування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широкого спектру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клітин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тварин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та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людини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. </w:t>
      </w: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uk-UA"/>
        </w:rPr>
      </w:pPr>
    </w:p>
    <w:p w:rsidR="00C67F47" w:rsidRPr="00C67F47" w:rsidRDefault="00C67F47" w:rsidP="00C67F47">
      <w:pPr>
        <w:tabs>
          <w:tab w:val="left" w:pos="993"/>
        </w:tabs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lang w:eastAsia="uk-UA"/>
        </w:rPr>
      </w:pPr>
      <w:proofErr w:type="spellStart"/>
      <w:r w:rsidRPr="00C67F47">
        <w:rPr>
          <w:rFonts w:ascii="Times New Roman" w:eastAsia="Batang" w:hAnsi="Times New Roman" w:cs="Times New Roman"/>
          <w:kern w:val="2"/>
          <w:lang w:eastAsia="uk-UA"/>
        </w:rPr>
        <w:t>Залишок</w:t>
      </w:r>
      <w:proofErr w:type="spellEnd"/>
      <w:r w:rsidRPr="00C67F47">
        <w:rPr>
          <w:rFonts w:ascii="Times New Roman" w:eastAsia="Batang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eastAsia="Batang" w:hAnsi="Times New Roman" w:cs="Times New Roman"/>
          <w:kern w:val="2"/>
          <w:lang w:eastAsia="uk-UA"/>
        </w:rPr>
        <w:t>терміну</w:t>
      </w:r>
      <w:proofErr w:type="spellEnd"/>
      <w:r w:rsidRPr="00C67F47">
        <w:rPr>
          <w:rFonts w:ascii="Times New Roman" w:eastAsia="Batang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eastAsia="Batang" w:hAnsi="Times New Roman" w:cs="Times New Roman"/>
          <w:kern w:val="2"/>
          <w:lang w:eastAsia="uk-UA"/>
        </w:rPr>
        <w:t>придатності</w:t>
      </w:r>
      <w:proofErr w:type="spellEnd"/>
      <w:r w:rsidRPr="00C67F47">
        <w:rPr>
          <w:rFonts w:ascii="Times New Roman" w:eastAsia="Batang" w:hAnsi="Times New Roman" w:cs="Times New Roman"/>
          <w:kern w:val="2"/>
          <w:lang w:eastAsia="uk-UA"/>
        </w:rPr>
        <w:t xml:space="preserve"> на момент поставки – не </w:t>
      </w:r>
      <w:proofErr w:type="spellStart"/>
      <w:r w:rsidRPr="00C67F47">
        <w:rPr>
          <w:rFonts w:ascii="Times New Roman" w:eastAsia="Batang" w:hAnsi="Times New Roman" w:cs="Times New Roman"/>
          <w:kern w:val="2"/>
          <w:lang w:eastAsia="uk-UA"/>
        </w:rPr>
        <w:t>менше</w:t>
      </w:r>
      <w:proofErr w:type="spellEnd"/>
      <w:r w:rsidRPr="00C67F47">
        <w:rPr>
          <w:rFonts w:ascii="Times New Roman" w:eastAsia="Batang" w:hAnsi="Times New Roman" w:cs="Times New Roman"/>
          <w:kern w:val="2"/>
          <w:lang w:eastAsia="uk-UA"/>
        </w:rPr>
        <w:t xml:space="preserve"> 80 %.</w:t>
      </w: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contextualSpacing/>
        <w:jc w:val="both"/>
        <w:rPr>
          <w:rFonts w:ascii="Times New Roman" w:hAnsi="Times New Roman" w:cs="Times New Roman"/>
          <w:kern w:val="2"/>
          <w:u w:val="single"/>
          <w:lang w:eastAsia="uk-UA"/>
        </w:rPr>
      </w:pP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lang w:eastAsia="uk-UA"/>
        </w:rPr>
      </w:pPr>
      <w:r w:rsidRPr="00C67F47">
        <w:rPr>
          <w:rFonts w:ascii="Times New Roman" w:hAnsi="Times New Roman" w:cs="Times New Roman"/>
          <w:kern w:val="2"/>
          <w:lang w:eastAsia="uk-UA"/>
        </w:rPr>
        <w:t xml:space="preserve">У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разі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поставки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неякісного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або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такого,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що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не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відповідає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технічним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вимогам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товару,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постачальник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зобов’язується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замінити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kern w:val="2"/>
          <w:lang w:eastAsia="uk-UA"/>
        </w:rPr>
        <w:t>його</w:t>
      </w:r>
      <w:proofErr w:type="spellEnd"/>
      <w:r w:rsidRPr="00C67F47">
        <w:rPr>
          <w:rFonts w:ascii="Times New Roman" w:hAnsi="Times New Roman" w:cs="Times New Roman"/>
          <w:kern w:val="2"/>
          <w:lang w:eastAsia="uk-UA"/>
        </w:rPr>
        <w:t>.</w:t>
      </w: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ind w:firstLine="709"/>
        <w:contextualSpacing/>
        <w:jc w:val="both"/>
        <w:rPr>
          <w:rFonts w:ascii="Times New Roman" w:hAnsi="Times New Roman" w:cs="Times New Roman"/>
          <w:kern w:val="2"/>
          <w:lang w:eastAsia="uk-UA"/>
        </w:rPr>
      </w:pPr>
    </w:p>
    <w:p w:rsidR="00C67F47" w:rsidRPr="00C67F47" w:rsidRDefault="00C67F47" w:rsidP="00C67F47">
      <w:pPr>
        <w:tabs>
          <w:tab w:val="left" w:pos="993"/>
        </w:tabs>
        <w:suppressAutoHyphens/>
        <w:spacing w:before="120"/>
        <w:contextualSpacing/>
        <w:jc w:val="both"/>
        <w:rPr>
          <w:rFonts w:ascii="Times New Roman" w:hAnsi="Times New Roman" w:cs="Times New Roman"/>
          <w:kern w:val="2"/>
          <w:lang w:eastAsia="uk-UA"/>
        </w:rPr>
      </w:pPr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1.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Документи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,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які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повинен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надати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Учасник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закупівлі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для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підтвердження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відповідності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технічним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,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якісним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та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кількісним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 xml:space="preserve"> характеристикам предмета </w:t>
      </w:r>
      <w:proofErr w:type="spellStart"/>
      <w:r w:rsidRPr="00C67F47">
        <w:rPr>
          <w:rFonts w:ascii="Times New Roman" w:hAnsi="Times New Roman" w:cs="Times New Roman"/>
          <w:b/>
          <w:kern w:val="2"/>
          <w:lang w:eastAsia="uk-UA"/>
        </w:rPr>
        <w:t>закупівлі</w:t>
      </w:r>
      <w:proofErr w:type="spellEnd"/>
      <w:r w:rsidRPr="00C67F47">
        <w:rPr>
          <w:rFonts w:ascii="Times New Roman" w:hAnsi="Times New Roman" w:cs="Times New Roman"/>
          <w:b/>
          <w:kern w:val="2"/>
          <w:lang w:eastAsia="uk-UA"/>
        </w:rPr>
        <w:t>:</w:t>
      </w:r>
    </w:p>
    <w:p w:rsidR="00C67F47" w:rsidRPr="00C67F47" w:rsidRDefault="00C67F47" w:rsidP="00C67F47">
      <w:pPr>
        <w:ind w:firstLine="709"/>
        <w:rPr>
          <w:rFonts w:ascii="Times New Roman" w:hAnsi="Times New Roman" w:cs="Times New Roman"/>
          <w:spacing w:val="2"/>
          <w:kern w:val="2"/>
          <w:lang w:eastAsia="uk-UA"/>
        </w:rPr>
      </w:pPr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1)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Довідка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у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довільній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формі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, в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якій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повинна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міститися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інформація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про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технічні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характеристики товару,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який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пропонується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 до </w:t>
      </w:r>
      <w:proofErr w:type="spellStart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>постачання</w:t>
      </w:r>
      <w:proofErr w:type="spellEnd"/>
      <w:r w:rsidRPr="00C67F47">
        <w:rPr>
          <w:rFonts w:ascii="Times New Roman" w:hAnsi="Times New Roman" w:cs="Times New Roman"/>
          <w:spacing w:val="2"/>
          <w:kern w:val="2"/>
          <w:lang w:eastAsia="uk-UA"/>
        </w:rPr>
        <w:t xml:space="preserve">. </w:t>
      </w:r>
    </w:p>
    <w:p w:rsidR="00C67F47" w:rsidRPr="00C67F47" w:rsidRDefault="00C67F47" w:rsidP="00C67F47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pacing w:val="2"/>
        </w:rPr>
      </w:pPr>
      <w:r w:rsidRPr="00C67F47">
        <w:rPr>
          <w:rFonts w:ascii="Times New Roman" w:hAnsi="Times New Roman" w:cs="Times New Roman"/>
          <w:color w:val="000000"/>
          <w:spacing w:val="2"/>
        </w:rPr>
        <w:t xml:space="preserve">2)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Гарантійний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лист,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відповідно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до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якого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Учасник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гарантує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поставку товару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належної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якості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та в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установлені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строки.</w:t>
      </w:r>
    </w:p>
    <w:p w:rsidR="00C67F47" w:rsidRPr="00C67F47" w:rsidRDefault="00C67F47" w:rsidP="00C67F47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67F47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Pr="00C67F47">
        <w:rPr>
          <w:rFonts w:ascii="Times New Roman" w:hAnsi="Times New Roman" w:cs="Times New Roman"/>
          <w:color w:val="000000"/>
        </w:rPr>
        <w:t>Мають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бути </w:t>
      </w:r>
      <w:proofErr w:type="spellStart"/>
      <w:r w:rsidRPr="00C67F47">
        <w:rPr>
          <w:rFonts w:ascii="Times New Roman" w:hAnsi="Times New Roman" w:cs="Times New Roman"/>
          <w:color w:val="000000"/>
        </w:rPr>
        <w:t>наявні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документи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67F47">
        <w:rPr>
          <w:rFonts w:ascii="Times New Roman" w:hAnsi="Times New Roman" w:cs="Times New Roman"/>
          <w:color w:val="000000"/>
        </w:rPr>
        <w:t>що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підтверджують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походження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C67F47">
        <w:rPr>
          <w:rFonts w:ascii="Times New Roman" w:hAnsi="Times New Roman" w:cs="Times New Roman"/>
          <w:color w:val="000000"/>
        </w:rPr>
        <w:t>якість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товару, а </w:t>
      </w:r>
      <w:proofErr w:type="spellStart"/>
      <w:r w:rsidRPr="00C67F47">
        <w:rPr>
          <w:rFonts w:ascii="Times New Roman" w:hAnsi="Times New Roman" w:cs="Times New Roman"/>
          <w:color w:val="000000"/>
        </w:rPr>
        <w:t>саме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C67F47">
        <w:rPr>
          <w:rFonts w:ascii="Times New Roman" w:hAnsi="Times New Roman" w:cs="Times New Roman"/>
          <w:color w:val="000000"/>
        </w:rPr>
        <w:t>сертифікат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виробника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, документ, </w:t>
      </w:r>
      <w:proofErr w:type="spellStart"/>
      <w:r w:rsidRPr="00C67F47">
        <w:rPr>
          <w:rFonts w:ascii="Times New Roman" w:hAnsi="Times New Roman" w:cs="Times New Roman"/>
          <w:color w:val="000000"/>
        </w:rPr>
        <w:t>що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містить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технічні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характеристики товару (</w:t>
      </w:r>
      <w:proofErr w:type="spellStart"/>
      <w:r w:rsidRPr="00C67F47">
        <w:rPr>
          <w:rFonts w:ascii="Times New Roman" w:hAnsi="Times New Roman" w:cs="Times New Roman"/>
          <w:color w:val="000000"/>
        </w:rPr>
        <w:t>сертифікат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аналізу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67F47">
        <w:rPr>
          <w:rFonts w:ascii="Times New Roman" w:hAnsi="Times New Roman" w:cs="Times New Roman"/>
          <w:color w:val="000000"/>
        </w:rPr>
        <w:t>сертифікат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якості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</w:rPr>
        <w:t>тощо</w:t>
      </w:r>
      <w:proofErr w:type="spellEnd"/>
      <w:r w:rsidRPr="00C67F47">
        <w:rPr>
          <w:rFonts w:ascii="Times New Roman" w:hAnsi="Times New Roman" w:cs="Times New Roman"/>
          <w:color w:val="000000"/>
        </w:rPr>
        <w:t xml:space="preserve">) для </w:t>
      </w:r>
      <w:proofErr w:type="spellStart"/>
      <w:r w:rsidRPr="00C67F47">
        <w:rPr>
          <w:rFonts w:ascii="Times New Roman" w:hAnsi="Times New Roman" w:cs="Times New Roman"/>
          <w:color w:val="000000"/>
        </w:rPr>
        <w:t>сер</w:t>
      </w:r>
      <w:r w:rsidRPr="00C67F47">
        <w:rPr>
          <w:rFonts w:ascii="Times New Roman" w:hAnsi="Times New Roman" w:cs="Times New Roman"/>
          <w:color w:val="000000"/>
          <w:spacing w:val="2"/>
        </w:rPr>
        <w:t>ії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, яка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пропонується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або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зразок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документу</w:t>
      </w:r>
      <w:r w:rsidRPr="00C67F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Документи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мають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бути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завірені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підписом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Учасника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>.</w:t>
      </w:r>
    </w:p>
    <w:p w:rsidR="00C67F47" w:rsidRPr="00C67F47" w:rsidRDefault="00C67F47" w:rsidP="00C67F4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pacing w:val="2"/>
        </w:rPr>
      </w:pPr>
      <w:r w:rsidRPr="00C67F47">
        <w:rPr>
          <w:rFonts w:ascii="Times New Roman" w:hAnsi="Times New Roman" w:cs="Times New Roman"/>
          <w:color w:val="000000"/>
          <w:spacing w:val="2"/>
        </w:rPr>
        <w:t xml:space="preserve">4)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Учасник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повинен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гарантувати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дотримання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норм чинного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законодавства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із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захисту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довкілля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основних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вимог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державної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політики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України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в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галузі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захисту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довкілля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та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вимог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чинного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природоохоронного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законодавства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України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під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час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постачання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товару,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що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є предметом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закупівлі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надати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довідку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в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довільній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C67F47">
        <w:rPr>
          <w:rFonts w:ascii="Times New Roman" w:hAnsi="Times New Roman" w:cs="Times New Roman"/>
          <w:color w:val="000000"/>
          <w:spacing w:val="2"/>
        </w:rPr>
        <w:t>формі</w:t>
      </w:r>
      <w:proofErr w:type="spellEnd"/>
      <w:r w:rsidRPr="00C67F47">
        <w:rPr>
          <w:rFonts w:ascii="Times New Roman" w:hAnsi="Times New Roman" w:cs="Times New Roman"/>
          <w:color w:val="000000"/>
          <w:spacing w:val="2"/>
        </w:rPr>
        <w:t>).</w:t>
      </w:r>
    </w:p>
    <w:p w:rsidR="00C67F47" w:rsidRPr="002D3E6C" w:rsidRDefault="00C67F47" w:rsidP="00C67F47">
      <w:pPr>
        <w:rPr>
          <w:u w:val="single"/>
        </w:rPr>
      </w:pPr>
    </w:p>
    <w:p w:rsidR="004E3F4B" w:rsidRPr="008A285D" w:rsidRDefault="004E3F4B" w:rsidP="00C67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3F4B" w:rsidRPr="008A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11"/>
    <w:multiLevelType w:val="hybridMultilevel"/>
    <w:tmpl w:val="6DF6F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47D"/>
    <w:multiLevelType w:val="hybridMultilevel"/>
    <w:tmpl w:val="DD84A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70780"/>
    <w:multiLevelType w:val="hybridMultilevel"/>
    <w:tmpl w:val="C5642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7B42"/>
    <w:multiLevelType w:val="hybridMultilevel"/>
    <w:tmpl w:val="F11A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10F"/>
    <w:multiLevelType w:val="hybridMultilevel"/>
    <w:tmpl w:val="ED1CF2C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276F98"/>
    <w:multiLevelType w:val="hybridMultilevel"/>
    <w:tmpl w:val="A0BE2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896"/>
    <w:multiLevelType w:val="hybridMultilevel"/>
    <w:tmpl w:val="0B60AD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C380C"/>
    <w:multiLevelType w:val="hybridMultilevel"/>
    <w:tmpl w:val="A964F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3484"/>
    <w:multiLevelType w:val="hybridMultilevel"/>
    <w:tmpl w:val="00B45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D02B3"/>
    <w:multiLevelType w:val="hybridMultilevel"/>
    <w:tmpl w:val="41E0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71447D"/>
    <w:multiLevelType w:val="hybridMultilevel"/>
    <w:tmpl w:val="23141F7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0B0FC0"/>
    <w:multiLevelType w:val="hybridMultilevel"/>
    <w:tmpl w:val="4C608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00DE"/>
    <w:multiLevelType w:val="hybridMultilevel"/>
    <w:tmpl w:val="63C6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0C655E"/>
    <w:multiLevelType w:val="hybridMultilevel"/>
    <w:tmpl w:val="5B8201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D0707"/>
    <w:multiLevelType w:val="hybridMultilevel"/>
    <w:tmpl w:val="D9D67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8"/>
  </w:num>
  <w:num w:numId="13">
    <w:abstractNumId w:val="14"/>
  </w:num>
  <w:num w:numId="14">
    <w:abstractNumId w:val="1"/>
  </w:num>
  <w:num w:numId="15">
    <w:abstractNumId w:val="10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1B7CC5"/>
    <w:rsid w:val="001F4346"/>
    <w:rsid w:val="004E3F4B"/>
    <w:rsid w:val="00592E4A"/>
    <w:rsid w:val="0062650E"/>
    <w:rsid w:val="00723898"/>
    <w:rsid w:val="007F55E4"/>
    <w:rsid w:val="008A285D"/>
    <w:rsid w:val="008C4C0B"/>
    <w:rsid w:val="00A762B4"/>
    <w:rsid w:val="00AA4950"/>
    <w:rsid w:val="00AF79FB"/>
    <w:rsid w:val="00C67F47"/>
    <w:rsid w:val="00E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B23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1B7C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B7C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Numbered List,Список уровня 2,CA bullets,EBRD List,Chapter10,название табл/рис,Elenco Normale,Number Bullets,заголовок 1.1,Литература,Bullet Number,Bullet 1,Use Case List Paragraph,lp1,lp11,List Paragraph11,Bullet List,FooterText,numbered"/>
    <w:basedOn w:val="a"/>
    <w:link w:val="a7"/>
    <w:uiPriority w:val="34"/>
    <w:qFormat/>
    <w:rsid w:val="001B7CC5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Абзац списка Знак"/>
    <w:aliases w:val="Numbered List Знак,Список уровня 2 Знак,CA bullets Знак,EBRD List Знак,Chapter10 Знак,название табл/рис Знак,Elenco Normale Знак,Number Bullets Знак,заголовок 1.1 Знак,Литература Знак,Bullet Number Знак,Bullet 1 Знак,lp1 Знак,lp11 Знак"/>
    <w:link w:val="a6"/>
    <w:uiPriority w:val="99"/>
    <w:qFormat/>
    <w:rsid w:val="001B7CC5"/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28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uiPriority w:val="99"/>
    <w:rsid w:val="007F55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55E4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6-20-0046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12</cp:revision>
  <dcterms:created xsi:type="dcterms:W3CDTF">2024-03-27T08:35:00Z</dcterms:created>
  <dcterms:modified xsi:type="dcterms:W3CDTF">2024-07-05T10:59:00Z</dcterms:modified>
</cp:coreProperties>
</file>