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CF5" w:rsidRPr="002D12D4" w:rsidRDefault="002D12D4" w:rsidP="002D12D4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="00452CF5" w:rsidRPr="002D12D4">
        <w:rPr>
          <w:rFonts w:ascii="Arial" w:hAnsi="Arial" w:cs="Arial"/>
          <w:b/>
          <w:sz w:val="20"/>
          <w:szCs w:val="20"/>
          <w:lang w:val="uk-UA"/>
        </w:rPr>
        <w:t>Додаток</w:t>
      </w:r>
      <w:r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452CF5" w:rsidRPr="002D12D4">
        <w:rPr>
          <w:rFonts w:ascii="Arial" w:hAnsi="Arial" w:cs="Arial"/>
          <w:b/>
          <w:sz w:val="20"/>
          <w:szCs w:val="20"/>
          <w:lang w:val="uk-UA"/>
        </w:rPr>
        <w:t>1</w:t>
      </w:r>
    </w:p>
    <w:p w:rsidR="00452CF5" w:rsidRPr="002D12D4" w:rsidRDefault="00452CF5" w:rsidP="002D12D4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452CF5" w:rsidRPr="002D12D4" w:rsidRDefault="00452CF5" w:rsidP="002D12D4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2D12D4">
        <w:rPr>
          <w:rFonts w:ascii="Arial" w:hAnsi="Arial" w:cs="Arial"/>
          <w:b/>
          <w:sz w:val="20"/>
          <w:szCs w:val="20"/>
          <w:lang w:val="uk-UA"/>
        </w:rPr>
        <w:t xml:space="preserve">«Перелік суттєвих поправок до протоколів клінічних випробувань, розглянутих на засіданні </w:t>
      </w:r>
      <w:r w:rsidR="002D12D4">
        <w:rPr>
          <w:rFonts w:ascii="Arial" w:hAnsi="Arial" w:cs="Arial"/>
          <w:b/>
          <w:sz w:val="20"/>
          <w:szCs w:val="20"/>
          <w:lang w:val="uk-UA"/>
        </w:rPr>
        <w:t xml:space="preserve">   </w:t>
      </w:r>
      <w:r w:rsidRPr="002D12D4">
        <w:rPr>
          <w:rFonts w:ascii="Arial" w:hAnsi="Arial" w:cs="Arial"/>
          <w:b/>
          <w:sz w:val="20"/>
          <w:szCs w:val="20"/>
          <w:lang w:val="uk-UA"/>
        </w:rPr>
        <w:t>НТР № 27 від 25.07.24, на які були отрима</w:t>
      </w:r>
      <w:r w:rsidR="002D12D4">
        <w:rPr>
          <w:rFonts w:ascii="Arial" w:hAnsi="Arial" w:cs="Arial"/>
          <w:b/>
          <w:sz w:val="20"/>
          <w:szCs w:val="20"/>
          <w:lang w:val="uk-UA"/>
        </w:rPr>
        <w:t>ні позитивні висновки експертів</w:t>
      </w:r>
      <w:r w:rsidRPr="002D12D4">
        <w:rPr>
          <w:rFonts w:ascii="Arial" w:hAnsi="Arial" w:cs="Arial"/>
          <w:b/>
          <w:sz w:val="20"/>
          <w:szCs w:val="20"/>
          <w:lang w:val="uk-UA"/>
        </w:rPr>
        <w:t>»</w:t>
      </w:r>
    </w:p>
    <w:p w:rsidR="00452CF5" w:rsidRPr="002D12D4" w:rsidRDefault="00452CF5" w:rsidP="002D12D4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BA1A39" w:rsidRPr="002D12D4" w:rsidRDefault="00BA1A39" w:rsidP="002D12D4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BA1A39" w:rsidRPr="002D12D4" w:rsidRDefault="00452CF5" w:rsidP="002D12D4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D12D4"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1. </w:t>
      </w:r>
      <w:r w:rsidR="000A693E" w:rsidRPr="002D12D4">
        <w:rPr>
          <w:rStyle w:val="cs5e98e9301"/>
          <w:lang w:val="uk-UA"/>
        </w:rPr>
        <w:t>Інформація для пацієнта та інформована згода на участь у науковому дослідженні та необов’язковому дослідженні, версія 8.0 для України від 08 січня 2024 року, українською та російською мовами</w:t>
      </w:r>
      <w:r w:rsidR="000A693E" w:rsidRPr="002D12D4">
        <w:rPr>
          <w:rStyle w:val="csa16174ba1"/>
          <w:lang w:val="uk-UA"/>
        </w:rPr>
        <w:t xml:space="preserve"> до протоколу клінічного дослідження «Рандомізоване, подвійне сліпе, плацебо-контрольоване дослідження Фази 3 для оцінки препарату </w:t>
      </w:r>
      <w:r w:rsidR="000A693E" w:rsidRPr="002D12D4">
        <w:rPr>
          <w:rStyle w:val="cs5e98e9301"/>
          <w:lang w:val="uk-UA"/>
        </w:rPr>
        <w:t>упадацитиніб</w:t>
      </w:r>
      <w:r w:rsidR="000A693E" w:rsidRPr="002D12D4">
        <w:rPr>
          <w:rStyle w:val="csa16174ba1"/>
          <w:lang w:val="uk-UA"/>
        </w:rPr>
        <w:t xml:space="preserve"> у підлітків та дорослих пацієнтів з помірним та тяжким атопічним дерматитом», код дослідження </w:t>
      </w:r>
      <w:r w:rsidR="000A693E" w:rsidRPr="002D12D4">
        <w:rPr>
          <w:rStyle w:val="cs5e98e9301"/>
          <w:lang w:val="uk-UA"/>
        </w:rPr>
        <w:t>M16-045</w:t>
      </w:r>
      <w:r w:rsidR="000A693E" w:rsidRPr="002D12D4">
        <w:rPr>
          <w:rStyle w:val="csa16174ba1"/>
          <w:lang w:val="uk-UA"/>
        </w:rPr>
        <w:t xml:space="preserve">, версія 7.1 від </w:t>
      </w:r>
      <w:r w:rsidR="005B10B3" w:rsidRPr="002D12D4">
        <w:rPr>
          <w:rStyle w:val="csa16174ba1"/>
          <w:lang w:val="uk-UA"/>
        </w:rPr>
        <w:t xml:space="preserve">                        </w:t>
      </w:r>
      <w:r w:rsidR="000A693E" w:rsidRPr="002D12D4">
        <w:rPr>
          <w:rStyle w:val="csa16174ba1"/>
          <w:lang w:val="uk-UA"/>
        </w:rPr>
        <w:t>18 серпня 2023 року; спонсор - AbbVie Inc., USA/ ЕббВі Інк., США</w:t>
      </w:r>
      <w:r w:rsidRPr="002D12D4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0A693E" w:rsidRPr="002D12D4">
        <w:rPr>
          <w:rFonts w:ascii="Arial" w:hAnsi="Arial" w:cs="Arial"/>
          <w:sz w:val="20"/>
          <w:szCs w:val="20"/>
          <w:lang w:val="uk-UA"/>
        </w:rPr>
        <w:t xml:space="preserve"> - «ЕббВі Біофармасьютікалз ГмбХ», Швейцарія</w:t>
      </w:r>
    </w:p>
    <w:p w:rsidR="00452CF5" w:rsidRPr="002D12D4" w:rsidRDefault="00452CF5" w:rsidP="002D12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A1A39" w:rsidRPr="002D12D4" w:rsidRDefault="00BA1A39" w:rsidP="002D12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A1A39" w:rsidRPr="002D12D4" w:rsidRDefault="00452CF5" w:rsidP="002D12D4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D12D4">
        <w:rPr>
          <w:rStyle w:val="cs80d9435b2"/>
          <w:rFonts w:ascii="Arial" w:hAnsi="Arial" w:cs="Arial"/>
          <w:b/>
          <w:sz w:val="20"/>
          <w:szCs w:val="20"/>
          <w:lang w:val="uk-UA"/>
        </w:rPr>
        <w:t xml:space="preserve">2. </w:t>
      </w:r>
      <w:r w:rsidR="000A693E" w:rsidRPr="002D12D4">
        <w:rPr>
          <w:rStyle w:val="cs5e98e9302"/>
          <w:lang w:val="uk-UA"/>
        </w:rPr>
        <w:t>Інформація для пацієнта та інформована згода на участь у науковому дослідженні та необов’язковому дослідженні, версія 14.0 для України від 04 грудня 2023 року, українською та російською мовами; Форма дозволу вагітної партнерки на передачу даних, версія 4.0 для України від 04 грудня 2023 року, українською та російською мовами</w:t>
      </w:r>
      <w:r w:rsidR="000A693E" w:rsidRPr="002D12D4">
        <w:rPr>
          <w:rStyle w:val="csa16174ba2"/>
          <w:lang w:val="uk-UA"/>
        </w:rPr>
        <w:t xml:space="preserve"> до протоколу клінічного дослідження «Рандомізоване, подвійне сліпе дослідження, ІІІ фази, для порівняння препарату</w:t>
      </w:r>
      <w:r w:rsidR="000A693E" w:rsidRPr="002D12D4">
        <w:rPr>
          <w:rStyle w:val="cs5e98e9302"/>
          <w:lang w:val="uk-UA"/>
        </w:rPr>
        <w:t xml:space="preserve"> Упадацитиніб (АВТ-494</w:t>
      </w:r>
      <w:r w:rsidR="000A693E" w:rsidRPr="002D12D4">
        <w:rPr>
          <w:rStyle w:val="csa16174ba2"/>
          <w:lang w:val="uk-UA"/>
        </w:rPr>
        <w:t xml:space="preserve">) з плацебо та з адалімумабом, у пацієнтів з середньотяжкою або тяжкою формами активного ревматоїдного артриту, що отримують стабільну базисну терапію метотрексатом та не досягли адекватної відповіді на неї», код дослідження </w:t>
      </w:r>
      <w:r w:rsidR="000A693E" w:rsidRPr="002D12D4">
        <w:rPr>
          <w:rStyle w:val="cs5e98e9302"/>
          <w:lang w:val="uk-UA"/>
        </w:rPr>
        <w:t>M14-465</w:t>
      </w:r>
      <w:r w:rsidR="000A693E" w:rsidRPr="002D12D4">
        <w:rPr>
          <w:rStyle w:val="csa16174ba2"/>
          <w:lang w:val="uk-UA"/>
        </w:rPr>
        <w:t>, з інкорпорованими Адміністративними Змінами 1, 2, 3 і 4 та Поправками 0.01, 0.01.01, 1, 2, 2.02, 3, 3.01, 4, 4.03, 5, 6, 7 та 8 від 10 квітня 2023 року; спонсор - AbbVie Inc., USA</w:t>
      </w:r>
      <w:r w:rsidRPr="002D12D4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0A693E" w:rsidRPr="002D12D4">
        <w:rPr>
          <w:rFonts w:ascii="Arial" w:hAnsi="Arial" w:cs="Arial"/>
          <w:sz w:val="20"/>
          <w:szCs w:val="20"/>
          <w:lang w:val="uk-UA"/>
        </w:rPr>
        <w:t xml:space="preserve"> - «ЕббВі Біофармасьютікалз ГмбХ», Швейцарія</w:t>
      </w:r>
    </w:p>
    <w:p w:rsidR="00452CF5" w:rsidRPr="002D12D4" w:rsidRDefault="00452CF5" w:rsidP="002D12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A1A39" w:rsidRPr="002D12D4" w:rsidRDefault="00BA1A39" w:rsidP="002D12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A1A39" w:rsidRPr="002D12D4" w:rsidRDefault="00452CF5" w:rsidP="002D12D4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D12D4">
        <w:rPr>
          <w:rStyle w:val="cs80d9435b3"/>
          <w:rFonts w:ascii="Arial" w:hAnsi="Arial" w:cs="Arial"/>
          <w:b/>
          <w:sz w:val="20"/>
          <w:szCs w:val="20"/>
          <w:lang w:val="uk-UA"/>
        </w:rPr>
        <w:t xml:space="preserve">3. </w:t>
      </w:r>
      <w:r w:rsidR="000A693E" w:rsidRPr="002D12D4">
        <w:rPr>
          <w:rStyle w:val="cs5e98e9303"/>
          <w:lang w:val="uk-UA"/>
        </w:rPr>
        <w:t xml:space="preserve">AC102-201 Анкета для визначення проблем із вадами слуху для дорослих, версія 1 від </w:t>
      </w:r>
      <w:r w:rsidR="002D12D4">
        <w:rPr>
          <w:rStyle w:val="cs5e98e9303"/>
          <w:lang w:val="uk-UA"/>
        </w:rPr>
        <w:t xml:space="preserve">                 </w:t>
      </w:r>
      <w:r w:rsidR="000A693E" w:rsidRPr="002D12D4">
        <w:rPr>
          <w:rStyle w:val="cs5e98e9303"/>
          <w:lang w:val="uk-UA"/>
        </w:rPr>
        <w:t>01 грудня 2021 року українською мовою</w:t>
      </w:r>
      <w:r w:rsidR="000A693E" w:rsidRPr="002D12D4">
        <w:rPr>
          <w:rStyle w:val="csa16174ba3"/>
          <w:lang w:val="uk-UA"/>
        </w:rPr>
        <w:t xml:space="preserve"> до протоколу клінічного дослідження «Багатоцентрове, рандомізоване, сліпе клінічне дослідження фази ІІ для оцінки ефективності, безпеки та переносимості разової інтратимпанальної дози препарату </w:t>
      </w:r>
      <w:r w:rsidR="000A693E" w:rsidRPr="002D12D4">
        <w:rPr>
          <w:rStyle w:val="cs5e98e9303"/>
          <w:lang w:val="uk-UA"/>
        </w:rPr>
        <w:t>AC102</w:t>
      </w:r>
      <w:r w:rsidR="000A693E" w:rsidRPr="002D12D4">
        <w:rPr>
          <w:rStyle w:val="csa16174ba3"/>
          <w:lang w:val="uk-UA"/>
        </w:rPr>
        <w:t xml:space="preserve"> у порівнянні з пероральними стероїдами для лікування ідіопатичної раптової сенсоневральної втрати слуху», код дослідження </w:t>
      </w:r>
      <w:r w:rsidR="000A693E" w:rsidRPr="002D12D4">
        <w:rPr>
          <w:rStyle w:val="cs5e98e9303"/>
          <w:lang w:val="uk-UA"/>
        </w:rPr>
        <w:t>AC102-201</w:t>
      </w:r>
      <w:r w:rsidR="000A693E" w:rsidRPr="002D12D4">
        <w:rPr>
          <w:rStyle w:val="csa16174ba3"/>
          <w:lang w:val="uk-UA"/>
        </w:rPr>
        <w:t>, версія 3.0 від 23.08.2023 ; спонсор - АудіоК'юр Фарма ГмбХ (AudioCure Pharma GmbH), Німеччина</w:t>
      </w:r>
      <w:r w:rsidRPr="002D12D4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0A693E" w:rsidRPr="002D12D4">
        <w:rPr>
          <w:rFonts w:ascii="Arial" w:hAnsi="Arial" w:cs="Arial"/>
          <w:sz w:val="20"/>
          <w:szCs w:val="20"/>
          <w:lang w:val="uk-UA"/>
        </w:rPr>
        <w:t xml:space="preserve"> - ІстХОРН Клінікал Сервісес Ін СІІ Лімітед, Кіпр</w:t>
      </w:r>
    </w:p>
    <w:p w:rsidR="00452CF5" w:rsidRPr="002D12D4" w:rsidRDefault="00452CF5" w:rsidP="002D12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A1A39" w:rsidRPr="002D12D4" w:rsidRDefault="00BA1A39" w:rsidP="002D12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52CF5" w:rsidRPr="002D12D4" w:rsidRDefault="00452CF5" w:rsidP="002D12D4">
      <w:pPr>
        <w:jc w:val="both"/>
        <w:rPr>
          <w:rFonts w:ascii="Arial" w:hAnsi="Arial" w:cs="Arial"/>
          <w:sz w:val="20"/>
          <w:lang w:val="uk-UA"/>
        </w:rPr>
      </w:pPr>
      <w:r w:rsidRPr="002D12D4">
        <w:rPr>
          <w:rStyle w:val="cs80d9435b4"/>
          <w:rFonts w:ascii="Arial" w:hAnsi="Arial" w:cs="Arial"/>
          <w:b/>
          <w:sz w:val="20"/>
          <w:szCs w:val="20"/>
          <w:lang w:val="uk-UA"/>
        </w:rPr>
        <w:t xml:space="preserve">4. </w:t>
      </w:r>
      <w:r w:rsidR="000A693E" w:rsidRPr="002D12D4">
        <w:rPr>
          <w:rStyle w:val="cs5e98e9304"/>
          <w:lang w:val="uk-UA"/>
        </w:rPr>
        <w:t>Зміна відповідального дослідника</w:t>
      </w:r>
      <w:r w:rsidR="000A693E" w:rsidRPr="002D12D4">
        <w:rPr>
          <w:rStyle w:val="csa16174ba4"/>
          <w:lang w:val="uk-UA"/>
        </w:rPr>
        <w:t xml:space="preserve"> до протоколу клінічного дослідження «Рандомізоване, подвійне сліпе, плацебо-контрольоване клінічне дослідження III фази для вивчення ефективності та безпечності </w:t>
      </w:r>
      <w:r w:rsidR="000A693E" w:rsidRPr="002D12D4">
        <w:rPr>
          <w:rStyle w:val="cs5e98e9304"/>
          <w:lang w:val="uk-UA"/>
        </w:rPr>
        <w:t>пембролізумабу (MK-3475)</w:t>
      </w:r>
      <w:r w:rsidR="000A693E" w:rsidRPr="002D12D4">
        <w:rPr>
          <w:rStyle w:val="csa16174ba4"/>
          <w:lang w:val="uk-UA"/>
        </w:rPr>
        <w:t xml:space="preserve"> у комбінації з хіміопроменевою терапією (ХПТ) у порівнянні лише з хіміопроменевою терапією (ХПТ) в учасників з м’язово-інвазивним раком сечового міхура (МІРСМ) (KEYNOTE-992)», код дослідження </w:t>
      </w:r>
      <w:r w:rsidR="000A693E" w:rsidRPr="002D12D4">
        <w:rPr>
          <w:rStyle w:val="cs5e98e9304"/>
          <w:lang w:val="uk-UA"/>
        </w:rPr>
        <w:t>MK-3475-992</w:t>
      </w:r>
      <w:r w:rsidR="000A693E" w:rsidRPr="002D12D4">
        <w:rPr>
          <w:rStyle w:val="csa16174ba4"/>
          <w:lang w:val="uk-UA"/>
        </w:rPr>
        <w:t xml:space="preserve">, з інкорпорованою поправкою 04 від 15 грудня </w:t>
      </w:r>
      <w:r w:rsidR="002D12D4">
        <w:rPr>
          <w:rStyle w:val="csa16174ba4"/>
          <w:lang w:val="uk-UA"/>
        </w:rPr>
        <w:t xml:space="preserve">            </w:t>
      </w:r>
      <w:r w:rsidR="000A693E" w:rsidRPr="002D12D4">
        <w:rPr>
          <w:rStyle w:val="csa16174ba4"/>
          <w:lang w:val="uk-UA"/>
        </w:rPr>
        <w:t>2022 року; спонсор - ТОВ Мерк Шарп енд Доум, США (Merck Sharp &amp; Dohme LLC, USA)</w:t>
      </w:r>
      <w:r w:rsidRPr="002D12D4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0A693E" w:rsidRPr="002D12D4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«МСД Україна»</w:t>
      </w:r>
    </w:p>
    <w:p w:rsidR="00452CF5" w:rsidRPr="002D12D4" w:rsidRDefault="00452CF5" w:rsidP="002D12D4">
      <w:pPr>
        <w:rPr>
          <w:rFonts w:ascii="Arial" w:hAnsi="Arial" w:cs="Arial"/>
          <w:sz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452CF5" w:rsidRPr="002D12D4" w:rsidTr="00E462F3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F5" w:rsidRPr="002D12D4" w:rsidRDefault="00452CF5" w:rsidP="002D12D4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D12D4">
              <w:rPr>
                <w:rStyle w:val="csa16174ba4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F5" w:rsidRPr="002D12D4" w:rsidRDefault="00452CF5" w:rsidP="002D12D4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D12D4">
              <w:rPr>
                <w:rStyle w:val="csa16174ba4"/>
                <w:lang w:val="uk-UA"/>
              </w:rPr>
              <w:t>СТАЛО</w:t>
            </w:r>
          </w:p>
        </w:tc>
      </w:tr>
      <w:tr w:rsidR="00452CF5" w:rsidRPr="002D12D4" w:rsidTr="00E462F3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F5" w:rsidRPr="002D12D4" w:rsidRDefault="00452CF5" w:rsidP="002D12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D12D4">
              <w:rPr>
                <w:rStyle w:val="cs5e98e9304"/>
                <w:lang w:val="uk-UA"/>
              </w:rPr>
              <w:t>д.м.н. Свинаренко А.В.</w:t>
            </w:r>
          </w:p>
          <w:p w:rsidR="00452CF5" w:rsidRPr="002D12D4" w:rsidRDefault="00452CF5" w:rsidP="002D12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D12D4">
              <w:rPr>
                <w:rStyle w:val="csa16174ba4"/>
                <w:lang w:val="uk-UA"/>
              </w:rPr>
              <w:t>Державна установа «Інститут медичної радіології та онкології імені С.П. Григор’єва Національної академії медичних наук України», відділення радіаційної онкології, м. Харків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F5" w:rsidRPr="002D12D4" w:rsidRDefault="00452CF5" w:rsidP="002D12D4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r w:rsidRPr="002D12D4">
              <w:rPr>
                <w:rStyle w:val="cs5e98e9304"/>
                <w:lang w:val="uk-UA"/>
              </w:rPr>
              <w:t xml:space="preserve">к.м.н. Насонова А.М. </w:t>
            </w:r>
          </w:p>
          <w:p w:rsidR="00452CF5" w:rsidRPr="002D12D4" w:rsidRDefault="00452CF5" w:rsidP="002D12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D12D4">
              <w:rPr>
                <w:rStyle w:val="csa16174ba4"/>
                <w:lang w:val="uk-UA"/>
              </w:rPr>
              <w:t>Державна установа «Інститут медичної радіології та онкології імені С.П. Григор’єва Національної академії медичних наук України», відділення радіаційної онкології, м. Харків</w:t>
            </w:r>
          </w:p>
        </w:tc>
      </w:tr>
    </w:tbl>
    <w:p w:rsidR="00BA1A39" w:rsidRPr="002D12D4" w:rsidRDefault="00BA1A39" w:rsidP="002D12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52CF5" w:rsidRPr="002D12D4" w:rsidRDefault="00452CF5" w:rsidP="002D12D4">
      <w:pPr>
        <w:jc w:val="both"/>
        <w:rPr>
          <w:rStyle w:val="cs80d9435b5"/>
          <w:rFonts w:ascii="Arial" w:hAnsi="Arial" w:cs="Arial"/>
          <w:b/>
          <w:sz w:val="20"/>
          <w:szCs w:val="20"/>
          <w:lang w:val="uk-UA"/>
        </w:rPr>
      </w:pPr>
    </w:p>
    <w:p w:rsidR="00BA1A39" w:rsidRPr="002D12D4" w:rsidRDefault="00452CF5" w:rsidP="002D12D4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D12D4">
        <w:rPr>
          <w:rStyle w:val="cs80d9435b5"/>
          <w:rFonts w:ascii="Arial" w:hAnsi="Arial" w:cs="Arial"/>
          <w:b/>
          <w:sz w:val="20"/>
          <w:szCs w:val="20"/>
          <w:lang w:val="uk-UA"/>
        </w:rPr>
        <w:t xml:space="preserve">5. </w:t>
      </w:r>
      <w:r w:rsidR="000A693E" w:rsidRPr="002D12D4">
        <w:rPr>
          <w:rStyle w:val="cs5e98e9305"/>
          <w:lang w:val="uk-UA"/>
        </w:rPr>
        <w:t>Брошура дослідника APG-2575, версія 6.0 від 23.03.2024 англійською мовою; Лист інформації для пацієнта та Форма інформованої згоди на участь у дослідженні, для України, версія 6.0 від 21 червня 2024 на основі майстер-версії для ЄС 9.0 від 20 червня 2024 (українською та російською мовою)</w:t>
      </w:r>
      <w:r w:rsidR="000A693E" w:rsidRPr="002D12D4">
        <w:rPr>
          <w:rStyle w:val="csa16174ba5"/>
          <w:lang w:val="uk-UA"/>
        </w:rPr>
        <w:t xml:space="preserve"> до </w:t>
      </w:r>
      <w:r w:rsidR="001E7B7E" w:rsidRPr="002D12D4">
        <w:rPr>
          <w:rStyle w:val="csa16174ba5"/>
          <w:lang w:val="uk-UA"/>
        </w:rPr>
        <w:t>протоколу клінічного випробування</w:t>
      </w:r>
      <w:r w:rsidR="000A693E" w:rsidRPr="002D12D4">
        <w:rPr>
          <w:rStyle w:val="csa16174ba5"/>
          <w:lang w:val="uk-UA"/>
        </w:rPr>
        <w:t xml:space="preserve"> «Дослідження фази Ib/II застосування препарату </w:t>
      </w:r>
      <w:r w:rsidR="000A693E" w:rsidRPr="002D12D4">
        <w:rPr>
          <w:rStyle w:val="cs5e98e9305"/>
          <w:lang w:val="uk-UA"/>
        </w:rPr>
        <w:t>APG-2575</w:t>
      </w:r>
      <w:r w:rsidR="000A693E" w:rsidRPr="002D12D4">
        <w:rPr>
          <w:rStyle w:val="csa16174ba5"/>
          <w:lang w:val="uk-UA"/>
        </w:rPr>
        <w:t xml:space="preserve"> як монотерапії або в комбінації з іншими лікарськими препаратами у пацієнтів з рецидивуючими та/або рефрактерними хронічним лімфоцитарним лейкозом (ХЛЛ)/дрібноклітинною лімфоцитарною лімфомою (ДЛЛ) (SACRED)», код</w:t>
      </w:r>
      <w:r w:rsidR="001E7B7E" w:rsidRPr="002D12D4">
        <w:rPr>
          <w:rStyle w:val="csa16174ba5"/>
          <w:lang w:val="uk-UA"/>
        </w:rPr>
        <w:t xml:space="preserve"> </w:t>
      </w:r>
      <w:r w:rsidR="000A693E" w:rsidRPr="002D12D4">
        <w:rPr>
          <w:rStyle w:val="csa16174ba5"/>
          <w:lang w:val="uk-UA"/>
        </w:rPr>
        <w:t xml:space="preserve">дослідження </w:t>
      </w:r>
      <w:r w:rsidR="000A693E" w:rsidRPr="002D12D4">
        <w:rPr>
          <w:rStyle w:val="cs5e98e9305"/>
          <w:lang w:val="uk-UA"/>
        </w:rPr>
        <w:t>APG2575CU101</w:t>
      </w:r>
      <w:r w:rsidR="000A693E" w:rsidRPr="002D12D4">
        <w:rPr>
          <w:rStyle w:val="csa16174ba5"/>
          <w:lang w:val="uk-UA"/>
        </w:rPr>
        <w:t xml:space="preserve">, версія 3.1 від </w:t>
      </w:r>
      <w:r w:rsidR="0055552D" w:rsidRPr="002D12D4">
        <w:rPr>
          <w:rStyle w:val="csa16174ba5"/>
          <w:lang w:val="uk-UA"/>
        </w:rPr>
        <w:t xml:space="preserve">                           </w:t>
      </w:r>
      <w:r w:rsidR="000A693E" w:rsidRPr="002D12D4">
        <w:rPr>
          <w:rStyle w:val="csa16174ba5"/>
          <w:lang w:val="uk-UA"/>
        </w:rPr>
        <w:t>28 березня 2023; спонсор - Ascentage Pharma Group Inc. (Асентаж Фарма Груп Інк.), США</w:t>
      </w:r>
      <w:r w:rsidRPr="002D12D4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0A693E" w:rsidRPr="002D12D4">
        <w:rPr>
          <w:rFonts w:ascii="Arial" w:hAnsi="Arial" w:cs="Arial"/>
          <w:sz w:val="20"/>
          <w:szCs w:val="20"/>
          <w:lang w:val="uk-UA"/>
        </w:rPr>
        <w:t xml:space="preserve"> - ТОВ «Кромосфарма Україна»</w:t>
      </w:r>
    </w:p>
    <w:p w:rsidR="00452CF5" w:rsidRPr="002D12D4" w:rsidRDefault="00452CF5" w:rsidP="002D12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A1A39" w:rsidRPr="002D12D4" w:rsidRDefault="00BA1A39" w:rsidP="002D12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A1A39" w:rsidRPr="002D12D4" w:rsidRDefault="00452CF5" w:rsidP="002D12D4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D12D4">
        <w:rPr>
          <w:rStyle w:val="cs80d9435b6"/>
          <w:rFonts w:ascii="Arial" w:hAnsi="Arial" w:cs="Arial"/>
          <w:b/>
          <w:sz w:val="20"/>
          <w:szCs w:val="20"/>
          <w:lang w:val="uk-UA"/>
        </w:rPr>
        <w:t xml:space="preserve">6. </w:t>
      </w:r>
      <w:r w:rsidR="000A693E" w:rsidRPr="002D12D4">
        <w:rPr>
          <w:rStyle w:val="cs5e98e9306"/>
          <w:lang w:val="uk-UA"/>
        </w:rPr>
        <w:t>Інформаційний листок і форма інформованої згоди, остаточна редакція 2.0 для України від 24 квітня 2024 р., остаточний переклад з англійської мови на українську мову від 22 травня 2024 р.; Інформаційний листок та форма інформованої згоди на участь у необов'язковому майбутньому науковому дослідженні, остаточна редакція 2.0 для України від 10 квітня 2024 р., остаточний переклад з англійської мови на українську мову від 22 квітня 2024 р.; Інформаційний листок і форма інформованої згоди на участь у необов’язковому додатковому фармакогенетичному дослідженні (дослідженні ДНК), остаточ</w:t>
      </w:r>
      <w:r w:rsidR="002D12D4">
        <w:rPr>
          <w:rStyle w:val="cs5e98e9306"/>
          <w:lang w:val="uk-UA"/>
        </w:rPr>
        <w:t xml:space="preserve">на редакція 2.0 для України від </w:t>
      </w:r>
      <w:r w:rsidR="000A693E" w:rsidRPr="002D12D4">
        <w:rPr>
          <w:rStyle w:val="cs5e98e9306"/>
          <w:lang w:val="uk-UA"/>
        </w:rPr>
        <w:t xml:space="preserve">10 квітня 2024 р., остаточний переклад з англійської мови на українську мову від 22 квітня </w:t>
      </w:r>
      <w:r w:rsidR="002D12D4">
        <w:rPr>
          <w:rStyle w:val="cs5e98e9306"/>
          <w:lang w:val="uk-UA"/>
        </w:rPr>
        <w:t xml:space="preserve">  </w:t>
      </w:r>
      <w:r w:rsidR="000A693E" w:rsidRPr="002D12D4">
        <w:rPr>
          <w:rStyle w:val="cs5e98e9306"/>
          <w:lang w:val="uk-UA"/>
        </w:rPr>
        <w:t>2024 р.; Інформаційний листок і форма інформованої згоди вагітної партнерки на проведення аналізу на вагітність та відповідне подальше спостереження, остаточ</w:t>
      </w:r>
      <w:r w:rsidR="009A0B61" w:rsidRPr="002D12D4">
        <w:rPr>
          <w:rStyle w:val="cs5e98e9306"/>
          <w:lang w:val="uk-UA"/>
        </w:rPr>
        <w:t xml:space="preserve">на редакція 2.0 для України від </w:t>
      </w:r>
      <w:r w:rsidR="000A693E" w:rsidRPr="002D12D4">
        <w:rPr>
          <w:rStyle w:val="cs5e98e9306"/>
          <w:lang w:val="uk-UA"/>
        </w:rPr>
        <w:t xml:space="preserve">10 квітня 2024 р., остаточний переклад з англійської мови на українську мову від 22 квітня 2024 р.; Інформаційний листок і форма інформованої згоди для додаткового відкритого періоду дослідження, остаточна редакція 1.0 для України від 24 квітня 2024 р., остаточний переклад з англійської мови на українську мову від 22 травня 2024 р.; Інформаційний листок та форма інформованої згоди на участь у необов’язковому майбутньому науковому дослідженні для учасників додаткового відкритого періоду дослідження, остаточна редакція 1.0 для України від 18 квітня 2024 р., остаточний переклад з англійської мови на українську мову від 18 травня 2024 р.; Посібник із дослідження для учасника з BК, редакція 1.0 для України (на основі глобальної редакції від </w:t>
      </w:r>
      <w:r w:rsidR="002D12D4">
        <w:rPr>
          <w:rStyle w:val="cs5e98e9306"/>
          <w:lang w:val="uk-UA"/>
        </w:rPr>
        <w:t xml:space="preserve">           </w:t>
      </w:r>
      <w:r w:rsidR="000A693E" w:rsidRPr="002D12D4">
        <w:rPr>
          <w:rStyle w:val="cs5e98e9306"/>
          <w:lang w:val="uk-UA"/>
        </w:rPr>
        <w:t>04 березня 2024 р. [V04 Global(en)]), остаточний переклад з англійської мови на українську мову від 20 травня 2024 р.; Посібник із дослідження для учасника з ХК, редакція 1.0 для України (на основі глобальної редакції від 04 березня 2024 р. [V04 Global(en)]), остаточний переклад з англійської мови на українську мову від 20 травня 2024 р.; Досьє досліджуваного лікарського засобу (IMPD) TEV-48574, Модуль "Quality", версія 5.0 від лютого 2024 р.; Додання нової виробничої ділянки, відповідальної за випуск досліджуваного лікарського засобу TEV-48574; TEV-48574 Buffer (placebo): "Sindan-Pharma S.R.L.", Румунія; Подовження періоду проведення клінічного випробування в с</w:t>
      </w:r>
      <w:r w:rsidR="002D12D4">
        <w:rPr>
          <w:rStyle w:val="cs5e98e9306"/>
          <w:lang w:val="uk-UA"/>
        </w:rPr>
        <w:t xml:space="preserve">віті та в Україні до 31 березня </w:t>
      </w:r>
      <w:r w:rsidR="000A693E" w:rsidRPr="002D12D4">
        <w:rPr>
          <w:rStyle w:val="cs5e98e9306"/>
          <w:lang w:val="uk-UA"/>
        </w:rPr>
        <w:t>2031 р.; Збільшення запланованої кількості досліджуваних для включення у випробування в Україні з 10 до 23 осіб</w:t>
      </w:r>
      <w:r w:rsidR="000A693E" w:rsidRPr="002D12D4">
        <w:rPr>
          <w:rStyle w:val="csa16174ba6"/>
          <w:lang w:val="uk-UA"/>
        </w:rPr>
        <w:t xml:space="preserve"> до протоколу клінічного дослідження «Рандомізоване, подвійне сліпе, довгострокове розширене дослідження фази 2b для оцінки фармакокінетики, ефективності, безпечності та переносимості препарату </w:t>
      </w:r>
      <w:r w:rsidR="000A693E" w:rsidRPr="002D12D4">
        <w:rPr>
          <w:rStyle w:val="cs5e98e9306"/>
          <w:lang w:val="uk-UA"/>
        </w:rPr>
        <w:t>TEV-48574</w:t>
      </w:r>
      <w:r w:rsidR="000A693E" w:rsidRPr="002D12D4">
        <w:rPr>
          <w:rStyle w:val="csa16174ba6"/>
          <w:lang w:val="uk-UA"/>
        </w:rPr>
        <w:t xml:space="preserve"> у дорослих пацієнтів із виразковим колітом або хворобою Крона середнього та тяжкого ступеня, які завершили фазу лікування у межах дослідження із підбором доз (RELIEVE UCCD LTE)», код дослідження </w:t>
      </w:r>
      <w:r w:rsidR="000A693E" w:rsidRPr="002D12D4">
        <w:rPr>
          <w:rStyle w:val="cs5e98e9306"/>
          <w:lang w:val="uk-UA"/>
        </w:rPr>
        <w:t>TV48574-IMM-20038</w:t>
      </w:r>
      <w:r w:rsidR="000A693E" w:rsidRPr="002D12D4">
        <w:rPr>
          <w:rStyle w:val="csa16174ba6"/>
          <w:lang w:val="uk-UA"/>
        </w:rPr>
        <w:t>, з Поправкою 03 (JP 03), версія від 17 січня 2024 р.; спонсор - Teva Branded Pharmaceutical Products R&amp;D, Inc., США</w:t>
      </w:r>
      <w:r w:rsidRPr="002D12D4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0A693E" w:rsidRPr="002D12D4">
        <w:rPr>
          <w:rFonts w:ascii="Arial" w:hAnsi="Arial" w:cs="Arial"/>
          <w:sz w:val="20"/>
          <w:szCs w:val="20"/>
          <w:lang w:val="uk-UA"/>
        </w:rPr>
        <w:t xml:space="preserve"> - ТОВАРИСТВ</w:t>
      </w:r>
      <w:r w:rsidR="009A0B61" w:rsidRPr="002D12D4">
        <w:rPr>
          <w:rFonts w:ascii="Arial" w:hAnsi="Arial" w:cs="Arial"/>
          <w:sz w:val="20"/>
          <w:szCs w:val="20"/>
          <w:lang w:val="uk-UA"/>
        </w:rPr>
        <w:t>О З ОБМЕЖЕНОЮ ВІДПОВІДАЛЬНІСТЮ «ПІ ЕС АЙ-УКРАЇНА»</w:t>
      </w:r>
    </w:p>
    <w:p w:rsidR="00452CF5" w:rsidRPr="002D12D4" w:rsidRDefault="00452CF5" w:rsidP="002D12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A1A39" w:rsidRPr="002D12D4" w:rsidRDefault="00BA1A39" w:rsidP="002D12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A1A39" w:rsidRPr="002D12D4" w:rsidRDefault="00452CF5" w:rsidP="002D12D4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D12D4">
        <w:rPr>
          <w:rStyle w:val="cs80d9435b7"/>
          <w:rFonts w:ascii="Arial" w:hAnsi="Arial" w:cs="Arial"/>
          <w:b/>
          <w:sz w:val="20"/>
          <w:szCs w:val="20"/>
          <w:lang w:val="uk-UA"/>
        </w:rPr>
        <w:t xml:space="preserve">7. </w:t>
      </w:r>
      <w:r w:rsidR="000A693E" w:rsidRPr="002D12D4">
        <w:rPr>
          <w:rStyle w:val="cs5e98e9307"/>
          <w:lang w:val="uk-UA"/>
        </w:rPr>
        <w:t>Брошура для дослідника з препарату Ozanimod (RPC1</w:t>
      </w:r>
      <w:r w:rsidR="002D12D4">
        <w:rPr>
          <w:rStyle w:val="cs5e98e9307"/>
          <w:lang w:val="uk-UA"/>
        </w:rPr>
        <w:t>063), редакція 18 від 17 травня</w:t>
      </w:r>
      <w:r w:rsidR="00F03454" w:rsidRPr="002D12D4">
        <w:rPr>
          <w:rStyle w:val="cs5e98e9307"/>
          <w:lang w:val="uk-UA"/>
        </w:rPr>
        <w:t xml:space="preserve"> </w:t>
      </w:r>
      <w:r w:rsidR="000A693E" w:rsidRPr="002D12D4">
        <w:rPr>
          <w:rStyle w:val="cs5e98e9307"/>
          <w:lang w:val="uk-UA"/>
        </w:rPr>
        <w:t>2024 р.; Додаток №01 від 14 червня 2024 р. до Брошури для дослідника з препарату Ozanimod (RPC1063), редакція 18 від 17 травня 2024 р.</w:t>
      </w:r>
      <w:r w:rsidR="000A693E" w:rsidRPr="002D12D4">
        <w:rPr>
          <w:rStyle w:val="csa16174ba7"/>
          <w:lang w:val="uk-UA"/>
        </w:rPr>
        <w:t xml:space="preserve"> до протоколів клінічних досліджень: «Відкрите, багатоцентрове, розширене дослідження фази 3 для вивчення перорального застосування </w:t>
      </w:r>
      <w:r w:rsidR="000A693E" w:rsidRPr="002D12D4">
        <w:rPr>
          <w:rStyle w:val="cs5e98e9307"/>
          <w:lang w:val="uk-UA"/>
        </w:rPr>
        <w:t>RPC1063</w:t>
      </w:r>
      <w:r w:rsidR="000A693E" w:rsidRPr="002D12D4">
        <w:rPr>
          <w:rStyle w:val="csa16174ba7"/>
          <w:lang w:val="uk-UA"/>
        </w:rPr>
        <w:t xml:space="preserve"> в якості терапії у пацієнтів з помірним або тяжким виразковим колітом», код дослідження </w:t>
      </w:r>
      <w:r w:rsidR="000A693E" w:rsidRPr="002D12D4">
        <w:rPr>
          <w:rStyle w:val="cs5e98e9307"/>
          <w:lang w:val="uk-UA"/>
        </w:rPr>
        <w:t>RPC01-3102</w:t>
      </w:r>
      <w:r w:rsidR="000A693E" w:rsidRPr="002D12D4">
        <w:rPr>
          <w:rStyle w:val="csa16174ba7"/>
          <w:lang w:val="uk-UA"/>
        </w:rPr>
        <w:t xml:space="preserve">, редакція 10.0 від 10 серпня 2022 р.; «Багатоцентрове рандомізоване, подвійно сліпе, плацебо-контрольоване дослідження III фази з метою оцінки </w:t>
      </w:r>
      <w:r w:rsidR="000A693E" w:rsidRPr="002D12D4">
        <w:rPr>
          <w:rStyle w:val="cs5e98e9307"/>
          <w:lang w:val="uk-UA"/>
        </w:rPr>
        <w:t>озанімоду</w:t>
      </w:r>
      <w:r w:rsidR="000A693E" w:rsidRPr="002D12D4">
        <w:rPr>
          <w:rStyle w:val="csa16174ba7"/>
          <w:lang w:val="uk-UA"/>
        </w:rPr>
        <w:t xml:space="preserve"> 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№1 з оцінки індукційної терапії)», код дослідження </w:t>
      </w:r>
      <w:r w:rsidR="000A693E" w:rsidRPr="002D12D4">
        <w:rPr>
          <w:rStyle w:val="cs5e98e9307"/>
          <w:lang w:val="uk-UA"/>
        </w:rPr>
        <w:t>RPC01-3201</w:t>
      </w:r>
      <w:r w:rsidR="000A693E" w:rsidRPr="002D12D4">
        <w:rPr>
          <w:rStyle w:val="csa16174ba7"/>
          <w:lang w:val="uk-UA"/>
        </w:rPr>
        <w:t xml:space="preserve">, редакція 6.0 від 14 червня 2021 р.; «Додаткове багатоцентрове відкрите дослідження III фази з метою оцінки </w:t>
      </w:r>
      <w:r w:rsidR="000A693E" w:rsidRPr="002D12D4">
        <w:rPr>
          <w:rStyle w:val="cs5e98e9307"/>
          <w:lang w:val="uk-UA"/>
        </w:rPr>
        <w:t>озанімоду</w:t>
      </w:r>
      <w:r w:rsidR="000A693E" w:rsidRPr="002D12D4">
        <w:rPr>
          <w:rStyle w:val="csa16174ba7"/>
          <w:lang w:val="uk-UA"/>
        </w:rPr>
        <w:t xml:space="preserve"> для перорального прийому при лікуванні пацієнтів із середньотяжким або тяжким перебігом хвороби Крона в активній формі», код дослідження </w:t>
      </w:r>
      <w:r w:rsidR="000A693E" w:rsidRPr="002D12D4">
        <w:rPr>
          <w:rStyle w:val="cs5e98e9307"/>
          <w:lang w:val="uk-UA"/>
        </w:rPr>
        <w:t>RPC01-3204</w:t>
      </w:r>
      <w:r w:rsidR="000A693E" w:rsidRPr="002D12D4">
        <w:rPr>
          <w:rStyle w:val="csa16174ba7"/>
          <w:lang w:val="uk-UA"/>
        </w:rPr>
        <w:t xml:space="preserve">, Поправка 6.0 від 16 березня 2023 р.; «Багатоцентрове рандомізоване, подвійно сліпе, плацебо-контрольоване дослідження III фази з метою оцінки </w:t>
      </w:r>
      <w:r w:rsidR="000A693E" w:rsidRPr="002D12D4">
        <w:rPr>
          <w:rStyle w:val="cs5e98e9307"/>
          <w:lang w:val="uk-UA"/>
        </w:rPr>
        <w:t>озанімоду</w:t>
      </w:r>
      <w:r w:rsidR="000A693E" w:rsidRPr="002D12D4">
        <w:rPr>
          <w:rStyle w:val="csa16174ba7"/>
          <w:lang w:val="uk-UA"/>
        </w:rPr>
        <w:t xml:space="preserve"> для перорального прийому при проведенні підтримуючої терапії пацієнтам із середньотяжким або тяжким перебігом хвороби Крона в активній формі», код дослідження </w:t>
      </w:r>
      <w:r w:rsidR="000A693E" w:rsidRPr="002D12D4">
        <w:rPr>
          <w:rStyle w:val="cs5e98e9307"/>
          <w:lang w:val="uk-UA"/>
        </w:rPr>
        <w:t>RPC01-3203</w:t>
      </w:r>
      <w:r w:rsidR="000A693E" w:rsidRPr="002D12D4">
        <w:rPr>
          <w:rStyle w:val="csa16174ba7"/>
          <w:lang w:val="uk-UA"/>
        </w:rPr>
        <w:t xml:space="preserve">, Поправка 7.0 від </w:t>
      </w:r>
      <w:r w:rsidR="00E1703F" w:rsidRPr="002D12D4">
        <w:rPr>
          <w:rStyle w:val="csa16174ba7"/>
          <w:lang w:val="uk-UA"/>
        </w:rPr>
        <w:t xml:space="preserve">                </w:t>
      </w:r>
      <w:r w:rsidR="000A693E" w:rsidRPr="002D12D4">
        <w:rPr>
          <w:rStyle w:val="csa16174ba7"/>
          <w:lang w:val="uk-UA"/>
        </w:rPr>
        <w:t>06 лютого 2024 р.; спонсор - «Селджен Інтернешнл ІІ, Сарл» (Celgene International II, Sarl) («CIС II»), Швейцарія</w:t>
      </w:r>
      <w:r w:rsidRPr="002D12D4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0A693E" w:rsidRPr="002D12D4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«ПІ ЕС АЙ-УКРАЇНА»</w:t>
      </w:r>
    </w:p>
    <w:p w:rsidR="00452CF5" w:rsidRPr="002D12D4" w:rsidRDefault="00452CF5" w:rsidP="002D12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A1A39" w:rsidRPr="002D12D4" w:rsidRDefault="00BA1A39" w:rsidP="002D12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A1A39" w:rsidRPr="002D12D4" w:rsidRDefault="00452CF5" w:rsidP="002D12D4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D12D4">
        <w:rPr>
          <w:rStyle w:val="cs80d9435b8"/>
          <w:rFonts w:ascii="Arial" w:hAnsi="Arial" w:cs="Arial"/>
          <w:b/>
          <w:sz w:val="20"/>
          <w:szCs w:val="20"/>
          <w:lang w:val="uk-UA"/>
        </w:rPr>
        <w:t xml:space="preserve">8. </w:t>
      </w:r>
      <w:r w:rsidR="000A693E" w:rsidRPr="002D12D4">
        <w:rPr>
          <w:rStyle w:val="cs5e98e9308"/>
          <w:lang w:val="uk-UA"/>
        </w:rPr>
        <w:t>Інформація для пацієнта та форма інформованої</w:t>
      </w:r>
      <w:r w:rsidR="002D12D4">
        <w:rPr>
          <w:rStyle w:val="cs5e98e9308"/>
          <w:lang w:val="uk-UA"/>
        </w:rPr>
        <w:t xml:space="preserve"> згоди, версія 6.0 від 09 липня </w:t>
      </w:r>
      <w:r w:rsidR="000A693E" w:rsidRPr="002D12D4">
        <w:rPr>
          <w:rStyle w:val="cs5e98e9308"/>
          <w:lang w:val="uk-UA"/>
        </w:rPr>
        <w:t>2024 (англійською, українською та російською мовами)</w:t>
      </w:r>
      <w:r w:rsidR="000A693E" w:rsidRPr="002D12D4">
        <w:rPr>
          <w:rStyle w:val="csa16174ba8"/>
          <w:lang w:val="uk-UA"/>
        </w:rPr>
        <w:t xml:space="preserve"> до протоколу клінічного дослідження «Багатоцентрове, рандомізоване, подвійне сліпе, плацебо-контрольоване дослідження для оцінки ефективності, безпечності i переносимості препарату </w:t>
      </w:r>
      <w:r w:rsidR="000A693E" w:rsidRPr="002D12D4">
        <w:rPr>
          <w:rStyle w:val="cs5e98e9308"/>
          <w:lang w:val="uk-UA"/>
        </w:rPr>
        <w:t>IMU-838</w:t>
      </w:r>
      <w:r w:rsidR="000A693E" w:rsidRPr="002D12D4">
        <w:rPr>
          <w:rStyle w:val="csa16174ba8"/>
          <w:lang w:val="uk-UA"/>
        </w:rPr>
        <w:t xml:space="preserve"> у пацiєнтiв з прогресуючим розсіяним склерозом», код дослідження </w:t>
      </w:r>
      <w:r w:rsidR="000A693E" w:rsidRPr="002D12D4">
        <w:rPr>
          <w:rStyle w:val="cs5e98e9308"/>
          <w:lang w:val="uk-UA"/>
        </w:rPr>
        <w:t>P2-IMU-838-PMS</w:t>
      </w:r>
      <w:r w:rsidR="000A693E" w:rsidRPr="002D12D4">
        <w:rPr>
          <w:rStyle w:val="csa16174ba8"/>
          <w:lang w:val="uk-UA"/>
        </w:rPr>
        <w:t xml:space="preserve">, версія 6.0 від 23 лютого 2024 року; спонсор - «Іммунік </w:t>
      </w:r>
      <w:r w:rsidR="000A693E" w:rsidRPr="002D12D4">
        <w:rPr>
          <w:rStyle w:val="csa16174ba8"/>
          <w:lang w:val="uk-UA"/>
        </w:rPr>
        <w:lastRenderedPageBreak/>
        <w:t>АГ», Німеччина / Immunic AG, Germany</w:t>
      </w:r>
      <w:r w:rsidRPr="002D12D4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0A693E" w:rsidRPr="002D12D4">
        <w:rPr>
          <w:rFonts w:ascii="Arial" w:hAnsi="Arial" w:cs="Arial"/>
          <w:sz w:val="20"/>
          <w:szCs w:val="20"/>
          <w:lang w:val="uk-UA"/>
        </w:rPr>
        <w:t xml:space="preserve"> - ТОВ «Верум Клінікал Рісерч», Україна </w:t>
      </w:r>
    </w:p>
    <w:p w:rsidR="00452CF5" w:rsidRPr="002D12D4" w:rsidRDefault="00452CF5" w:rsidP="002D12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A1A39" w:rsidRPr="002D12D4" w:rsidRDefault="00BA1A39" w:rsidP="002D12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52CF5" w:rsidRPr="002D12D4" w:rsidRDefault="00452CF5" w:rsidP="002D12D4">
      <w:pPr>
        <w:jc w:val="both"/>
        <w:rPr>
          <w:rFonts w:ascii="Arial" w:hAnsi="Arial" w:cs="Arial"/>
          <w:sz w:val="20"/>
          <w:lang w:val="uk-UA"/>
        </w:rPr>
      </w:pPr>
      <w:r w:rsidRPr="002D12D4">
        <w:rPr>
          <w:rStyle w:val="cs80d9435b9"/>
          <w:rFonts w:ascii="Arial" w:hAnsi="Arial" w:cs="Arial"/>
          <w:b/>
          <w:sz w:val="20"/>
          <w:szCs w:val="20"/>
          <w:lang w:val="ru-RU"/>
        </w:rPr>
        <w:t xml:space="preserve">9. </w:t>
      </w:r>
      <w:r w:rsidR="000A693E" w:rsidRPr="002D12D4">
        <w:rPr>
          <w:rStyle w:val="cs5e98e9309"/>
          <w:lang w:val="uk-UA"/>
        </w:rPr>
        <w:t xml:space="preserve">Оновлений Протокол клінічного дослідження Debio 1450-BJI-205, остаточна редакція 13.0 з інтегрованою Поправкою 10 від 11 квітня 2024 р.; Синопсис оновленого протоколу клінічного дослідження Debio 1450-BJI-205, остаточна редакція 13.0 з інтегрованою Поправкою 10 від </w:t>
      </w:r>
      <w:r w:rsidR="00F03454" w:rsidRPr="002D12D4">
        <w:rPr>
          <w:rStyle w:val="cs5e98e9309"/>
          <w:lang w:val="uk-UA"/>
        </w:rPr>
        <w:t xml:space="preserve">                     </w:t>
      </w:r>
      <w:r w:rsidR="000A693E" w:rsidRPr="002D12D4">
        <w:rPr>
          <w:rStyle w:val="cs5e98e9309"/>
          <w:lang w:val="uk-UA"/>
        </w:rPr>
        <w:t>11 квітня 2024 р., переклад з англійської мови на українську мову від 09 травня 2024 р.; Інформаційний листок пацієнта та форма інформованої згоди на участь у науковому клінічному дослідженні, остаточна редакція 3.0 для України від 14 червня 2024 р., остаточний переклад з англійської мови на українську мову від 19 червня 2024 р., остаточний переклад з англійської мови на російську мову від 19 червня 2024 р.; Інструкція зі збору зразків калу для пацієнтів-учасників дослідження 1450-BJI-205, редакція 1.0 від 14 травня 2024 р., остаточний переклад з англійської на українську мову від 04 червня 2024 р., остаточний переклад з англійської мови на російську мову від 04 червня 2024 р.; Додання нових (альтернативних) лікарських засобів, що використовуються як препарат порівняння: ВАНКОМІЦИН-ВІСТА, ліофілізат для розчину для інфузій по 1000 мг, 1 скляний флакон з ліофілізатом, місткістю 20 мл в картонній коробці; виробник "ВЕМ Ілач Сан. ве Тік. А.С.", Туреччина; Ультрекс (Кліндаміцин), капсули по 300 мг, по 8 капсул у блістері, по 2 блістери у картонній коробці; виробник "Рівофарм СА", Швейцарія; Зміна назви місця проведення клінічного дослідження; Включення додаткового місця проведення клінічного дослідження</w:t>
      </w:r>
      <w:r w:rsidR="000A693E" w:rsidRPr="002D12D4">
        <w:rPr>
          <w:rStyle w:val="csa16174ba9"/>
          <w:lang w:val="uk-UA"/>
        </w:rPr>
        <w:t xml:space="preserve"> до протоколу клінічного дослідження «Рандомізоване відкрите дослідження з активним контролем, що проводиться з метою оцінки безпечності, переносимості й ефективності </w:t>
      </w:r>
      <w:r w:rsidR="000A693E" w:rsidRPr="002D12D4">
        <w:rPr>
          <w:rStyle w:val="cs5e98e9309"/>
          <w:lang w:val="uk-UA"/>
        </w:rPr>
        <w:t>афабіцину</w:t>
      </w:r>
      <w:r w:rsidR="000A693E" w:rsidRPr="002D12D4">
        <w:rPr>
          <w:rStyle w:val="csa16174ba9"/>
          <w:lang w:val="uk-UA"/>
        </w:rPr>
        <w:t xml:space="preserve"> для внутрішньовенного / перорального застосування при лікуванні пацієнтів зі стафілококовими інфекціями кісток або суглобів», код дослідження </w:t>
      </w:r>
      <w:r w:rsidR="000A693E" w:rsidRPr="002D12D4">
        <w:rPr>
          <w:rStyle w:val="cs5e98e9309"/>
          <w:lang w:val="uk-UA"/>
        </w:rPr>
        <w:t>Debio 1450-BJI-205</w:t>
      </w:r>
      <w:r w:rsidR="000A693E" w:rsidRPr="002D12D4">
        <w:rPr>
          <w:rStyle w:val="csa16174ba9"/>
          <w:lang w:val="uk-UA"/>
        </w:rPr>
        <w:t>, остаточна редакція 12.0 з інтегрованою Поправкою 9 від 28 листопада 2023 р.; спонсор - «Дебіофарм Інтернешнл СА» [Debiopharm International SA], Швейцарія</w:t>
      </w:r>
      <w:r w:rsidRPr="002D12D4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0A693E" w:rsidRPr="002D12D4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«ПІ ЕС АЙ-УКРАЇНА»</w:t>
      </w:r>
    </w:p>
    <w:p w:rsidR="00452CF5" w:rsidRPr="002D12D4" w:rsidRDefault="00452CF5" w:rsidP="002D12D4">
      <w:pPr>
        <w:rPr>
          <w:rFonts w:ascii="Arial" w:hAnsi="Arial" w:cs="Arial"/>
          <w:sz w:val="20"/>
          <w:lang w:val="uk-UA"/>
        </w:rPr>
      </w:pP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802"/>
      </w:tblGrid>
      <w:tr w:rsidR="00452CF5" w:rsidRPr="002D12D4" w:rsidTr="00E462F3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F5" w:rsidRPr="002D12D4" w:rsidRDefault="00452CF5" w:rsidP="002D12D4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D12D4">
              <w:rPr>
                <w:rStyle w:val="csa16174ba9"/>
                <w:lang w:val="uk-UA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F5" w:rsidRPr="002D12D4" w:rsidRDefault="00452CF5" w:rsidP="002D12D4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D12D4">
              <w:rPr>
                <w:rStyle w:val="csa16174ba9"/>
                <w:lang w:val="uk-UA"/>
              </w:rPr>
              <w:t>СТАЛО</w:t>
            </w:r>
          </w:p>
        </w:tc>
      </w:tr>
      <w:tr w:rsidR="00452CF5" w:rsidRPr="002D12D4" w:rsidTr="00E462F3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F5" w:rsidRPr="002D12D4" w:rsidRDefault="00452CF5" w:rsidP="002D12D4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  <w:r w:rsidRPr="002D12D4">
              <w:rPr>
                <w:rStyle w:val="csa16174ba9"/>
                <w:lang w:val="uk-UA"/>
              </w:rPr>
              <w:t xml:space="preserve">к.м.н. Косульников С.О. </w:t>
            </w:r>
          </w:p>
          <w:p w:rsidR="00452CF5" w:rsidRPr="002D12D4" w:rsidRDefault="00452CF5" w:rsidP="002D12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D12D4">
              <w:rPr>
                <w:rStyle w:val="csa16174ba9"/>
                <w:lang w:val="uk-UA"/>
              </w:rPr>
              <w:t xml:space="preserve">Комунальне підприємство «Дніпропетровська обласна клінічна лікарня ім. І.І. Мечникова» Дніпропетровської обласної ради», </w:t>
            </w:r>
            <w:r w:rsidRPr="002D12D4">
              <w:rPr>
                <w:rStyle w:val="csa16174ba9"/>
                <w:b/>
                <w:lang w:val="uk-UA"/>
              </w:rPr>
              <w:t>відділення хірургії №2,</w:t>
            </w:r>
            <w:r w:rsidRPr="002D12D4">
              <w:rPr>
                <w:rStyle w:val="csa16174ba9"/>
                <w:lang w:val="uk-UA"/>
              </w:rPr>
              <w:t xml:space="preserve"> Дніпровський державний медичний університет, кафедра урології, м. Дніпро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F5" w:rsidRPr="002D12D4" w:rsidRDefault="00452CF5" w:rsidP="002D12D4">
            <w:pPr>
              <w:pStyle w:val="csfeeeeb43"/>
              <w:rPr>
                <w:rFonts w:ascii="Arial" w:hAnsi="Arial" w:cs="Arial"/>
                <w:sz w:val="20"/>
                <w:lang w:val="uk-UA"/>
              </w:rPr>
            </w:pPr>
            <w:r w:rsidRPr="002D12D4">
              <w:rPr>
                <w:rStyle w:val="csa16174ba9"/>
                <w:lang w:val="uk-UA"/>
              </w:rPr>
              <w:t>к.м.н. Косульников С.О.</w:t>
            </w:r>
          </w:p>
          <w:p w:rsidR="00452CF5" w:rsidRPr="002D12D4" w:rsidRDefault="00452CF5" w:rsidP="002D12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D12D4">
              <w:rPr>
                <w:rStyle w:val="csa16174ba9"/>
                <w:lang w:val="uk-UA"/>
              </w:rPr>
              <w:t xml:space="preserve">Комунальне підприємство «Дніпропетровська обласна клінічна лікарня ім. І.І. Мечникова» Дніпропетровської обласної ради», </w:t>
            </w:r>
            <w:r w:rsidRPr="002D12D4">
              <w:rPr>
                <w:rStyle w:val="csa16174ba9"/>
                <w:b/>
                <w:lang w:val="uk-UA"/>
              </w:rPr>
              <w:t>Центр хірургії ускладнень таракальної, абдомінальної, кістково-м’язової та септичної патології ім. В.Ф. Войно-Ясенецького (відділення хірургічне (гнійне)),</w:t>
            </w:r>
            <w:r w:rsidRPr="002D12D4">
              <w:rPr>
                <w:rStyle w:val="csa16174ba9"/>
                <w:lang w:val="uk-UA"/>
              </w:rPr>
              <w:t xml:space="preserve"> м. Дніпро</w:t>
            </w:r>
          </w:p>
        </w:tc>
      </w:tr>
    </w:tbl>
    <w:p w:rsidR="00452CF5" w:rsidRPr="002D12D4" w:rsidRDefault="00452CF5" w:rsidP="002D12D4">
      <w:pPr>
        <w:rPr>
          <w:rFonts w:ascii="Arial" w:hAnsi="Arial" w:cs="Arial"/>
          <w:sz w:val="20"/>
        </w:rPr>
      </w:pPr>
    </w:p>
    <w:p w:rsidR="00452CF5" w:rsidRPr="002D12D4" w:rsidRDefault="00452CF5" w:rsidP="002D12D4">
      <w:pPr>
        <w:rPr>
          <w:rFonts w:ascii="Arial" w:hAnsi="Arial" w:cs="Arial"/>
          <w:sz w:val="20"/>
        </w:rPr>
      </w:pPr>
    </w:p>
    <w:tbl>
      <w:tblPr>
        <w:tblW w:w="958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8899"/>
      </w:tblGrid>
      <w:tr w:rsidR="00452CF5" w:rsidRPr="002D12D4" w:rsidTr="00E462F3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F5" w:rsidRPr="002D12D4" w:rsidRDefault="00452CF5" w:rsidP="002D12D4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2D12D4">
              <w:rPr>
                <w:rStyle w:val="cs5e98e9309"/>
                <w:b w:val="0"/>
                <w:lang w:val="uk-UA"/>
              </w:rPr>
              <w:t>№ п/п</w:t>
            </w:r>
          </w:p>
        </w:tc>
        <w:tc>
          <w:tcPr>
            <w:tcW w:w="88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F5" w:rsidRPr="002D12D4" w:rsidRDefault="00452CF5" w:rsidP="002D12D4">
            <w:pPr>
              <w:pStyle w:val="cs202b20ac"/>
              <w:rPr>
                <w:rFonts w:ascii="Arial" w:hAnsi="Arial" w:cs="Arial"/>
                <w:b/>
                <w:sz w:val="20"/>
                <w:lang w:val="uk-UA"/>
              </w:rPr>
            </w:pPr>
            <w:r w:rsidRPr="002D12D4">
              <w:rPr>
                <w:rStyle w:val="cs5e98e9309"/>
                <w:b w:val="0"/>
                <w:lang w:val="uk-UA"/>
              </w:rPr>
              <w:t>П.І.Б. відповідального дослідника</w:t>
            </w:r>
          </w:p>
          <w:p w:rsidR="00452CF5" w:rsidRPr="002D12D4" w:rsidRDefault="00452CF5" w:rsidP="002D12D4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2D12D4">
              <w:rPr>
                <w:rStyle w:val="cs5e98e9309"/>
                <w:b w:val="0"/>
                <w:lang w:val="uk-UA"/>
              </w:rPr>
              <w:t>Назва місця проведення клінічного випробування</w:t>
            </w:r>
          </w:p>
        </w:tc>
      </w:tr>
      <w:tr w:rsidR="00452CF5" w:rsidRPr="002D12D4" w:rsidTr="00E462F3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F5" w:rsidRPr="002D12D4" w:rsidRDefault="00452CF5" w:rsidP="002D12D4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2D12D4">
              <w:rPr>
                <w:rStyle w:val="csa16174ba9"/>
                <w:lang w:val="uk-UA"/>
              </w:rPr>
              <w:t>1.</w:t>
            </w:r>
          </w:p>
        </w:tc>
        <w:tc>
          <w:tcPr>
            <w:tcW w:w="88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CF5" w:rsidRPr="002D12D4" w:rsidRDefault="00452CF5" w:rsidP="002D12D4">
            <w:pPr>
              <w:pStyle w:val="csfeeeeb43"/>
              <w:rPr>
                <w:rFonts w:ascii="Arial" w:hAnsi="Arial" w:cs="Arial"/>
                <w:sz w:val="20"/>
                <w:lang w:val="uk-UA"/>
              </w:rPr>
            </w:pPr>
            <w:r w:rsidRPr="002D12D4">
              <w:rPr>
                <w:rStyle w:val="csa16174ba9"/>
                <w:lang w:val="uk-UA"/>
              </w:rPr>
              <w:t>к.м.н. Ладика В.О.</w:t>
            </w:r>
          </w:p>
          <w:p w:rsidR="00452CF5" w:rsidRPr="002D12D4" w:rsidRDefault="00452CF5" w:rsidP="002D12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2D12D4">
              <w:rPr>
                <w:rStyle w:val="csa16174ba9"/>
                <w:lang w:val="uk-UA"/>
              </w:rPr>
              <w:t>Комунальне некомерційне підприємство «Київська міська клінічна лікарня №8» виконавчого органу Київської міської ради (Київської міської державної адміністрації), ортопедично-травматологічне відділення, м. Київ</w:t>
            </w:r>
          </w:p>
        </w:tc>
      </w:tr>
    </w:tbl>
    <w:p w:rsidR="00452CF5" w:rsidRPr="002D12D4" w:rsidRDefault="00452CF5" w:rsidP="002D12D4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sectPr w:rsidR="00452CF5" w:rsidRPr="002D1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A39" w:rsidRDefault="000A693E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BA1A39" w:rsidRDefault="000A693E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A39" w:rsidRDefault="00BA1A3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A39" w:rsidRDefault="000A693E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2D12D4" w:rsidRPr="002D12D4">
      <w:rPr>
        <w:noProof/>
        <w:sz w:val="20"/>
        <w:szCs w:val="20"/>
        <w:lang w:val="ru-RU"/>
      </w:rPr>
      <w:t>3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A39" w:rsidRDefault="00BA1A3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A39" w:rsidRDefault="000A693E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BA1A39" w:rsidRDefault="000A693E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A39" w:rsidRDefault="00BA1A3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A39" w:rsidRDefault="00BA1A3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A39" w:rsidRDefault="00BA1A3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66786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54"/>
    <w:rsid w:val="000A693E"/>
    <w:rsid w:val="001858D8"/>
    <w:rsid w:val="001E7B7E"/>
    <w:rsid w:val="002D12D4"/>
    <w:rsid w:val="00452CF5"/>
    <w:rsid w:val="0055552D"/>
    <w:rsid w:val="005B10B3"/>
    <w:rsid w:val="00611D3A"/>
    <w:rsid w:val="0064157F"/>
    <w:rsid w:val="0074362E"/>
    <w:rsid w:val="009A0B61"/>
    <w:rsid w:val="00AF3178"/>
    <w:rsid w:val="00BA1A39"/>
    <w:rsid w:val="00C20A5A"/>
    <w:rsid w:val="00D11A76"/>
    <w:rsid w:val="00D55896"/>
    <w:rsid w:val="00E1703F"/>
    <w:rsid w:val="00E74E2E"/>
    <w:rsid w:val="00F0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0B50D736"/>
  <w15:chartTrackingRefBased/>
  <w15:docId w15:val="{3CFD374C-82C8-4ED8-97C7-57D52B61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5ac6a1d8">
    <w:name w:val="cs5ac6a1d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e3d6b4d0">
    <w:name w:val="cse3d6b4d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45fa9cec">
    <w:name w:val="cs45fa9ce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5b472fd">
    <w:name w:val="csf5b472f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eeac7991">
    <w:name w:val="cseeac799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0dca96c">
    <w:name w:val="cs50dca96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DC5B-99A4-4A85-B6A4-2E8A6F05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1636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Шура Ірина Михайлівна</cp:lastModifiedBy>
  <cp:revision>2</cp:revision>
  <cp:lastPrinted>2014-04-25T09:08:00Z</cp:lastPrinted>
  <dcterms:created xsi:type="dcterms:W3CDTF">2024-07-24T09:30:00Z</dcterms:created>
  <dcterms:modified xsi:type="dcterms:W3CDTF">2024-07-24T09:30:00Z</dcterms:modified>
</cp:coreProperties>
</file>