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7110A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34DC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126"/>
        <w:gridCol w:w="1701"/>
        <w:gridCol w:w="1134"/>
        <w:gridCol w:w="2268"/>
        <w:gridCol w:w="1134"/>
        <w:gridCol w:w="2693"/>
        <w:gridCol w:w="1046"/>
        <w:gridCol w:w="1557"/>
      </w:tblGrid>
      <w:tr w:rsidR="00D50A12" w:rsidRPr="00E34DCE" w:rsidTr="00F13E8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50A12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БОНСПРІ</w:t>
            </w:r>
          </w:p>
        </w:tc>
        <w:tc>
          <w:tcPr>
            <w:tcW w:w="212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20 мг/0,4 мг, по 0,4 мл розчину у попередньо наповненому шприці; по 1 попередньо наповненому шприці у лотку-блістері; по 1 або по 3 лотки-блістери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D50A12" w:rsidRPr="00D50A12" w:rsidRDefault="00D50A12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 Оверсіз Інвестментс АГ</w:t>
            </w:r>
          </w:p>
        </w:tc>
        <w:tc>
          <w:tcPr>
            <w:tcW w:w="1134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стерильних лікарських засобів - асептичне виготовлення; первинне пакування; контроль якості-хімічний/фізичний, біологічний, мікробіологічний - не стерильний, мікробіологічний - стерильний; вторинне пакування; стерилізація - фільтрація; зберігання та/або розповсюдження: Новартіс Фарма Штейн АГ, Швейцарія;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- біологічний: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АГ, Швейцарія;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ГмбХ, Німеччина;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</w:p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Фармасьютика С.А., Іспанія </w:t>
            </w:r>
          </w:p>
        </w:tc>
        <w:tc>
          <w:tcPr>
            <w:tcW w:w="1134" w:type="dxa"/>
            <w:shd w:val="clear" w:color="auto" w:fill="FFFFFF"/>
          </w:tcPr>
          <w:p w:rsidR="00D50A12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4D21BD" w:rsidRP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2693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уповноваженої особи, відповідальної за здійснення фармаконагляду, її контактних даних, місця розташування мастер-файлу та місця здійснення основної діяльності з фармаконагляду заявника.</w:t>
            </w: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Пропонована редакція: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Уповноважена особа: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Dr. Justin Daniels, Ph.D.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Qualified Person responsible for Pharmacovigilance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Mobile: +49 151 645 22880 (24-hour contact number)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eu-eea.qp@novartis.com or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justin.daniels@novartis.com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Номер мастер-файлу: MFL2069 Місцезнаходження мастер-файлу системи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Місце здійснення основної діяльності 3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</w:p>
        </w:tc>
        <w:tc>
          <w:tcPr>
            <w:tcW w:w="104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UA/19004/01/01</w:t>
            </w:r>
          </w:p>
        </w:tc>
      </w:tr>
      <w:tr w:rsidR="00D50A12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212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м`які по 100 мг, по 10 капсул м'яких в алюмінієвому блістері, по 6 або 12 блістерів у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D50A12" w:rsidRPr="00D50A12" w:rsidRDefault="00D50A12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Берінгер Інгельхайм Інтернешнл ГмбХ </w:t>
            </w:r>
          </w:p>
        </w:tc>
        <w:tc>
          <w:tcPr>
            <w:tcW w:w="1134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відповідає за випуск серії: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Берінгер Інгельхайм Фарма ГмбХ і Ко.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Німеччина; виробництво, упаковка та контроль якості капсул in bulk (нерозфасованої продукції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лікарського засобу):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Каталент Німеччина Ебербах ГмбХ, Німеччина;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 (блістери) та вторинне пакування (коробки), маркування (первинного та вторинного пакування) та контроль якості лікарського засобу:</w:t>
            </w: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Берінгер Інгельхайм Фарма ГмбХ і Ко.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Німеччина; альтернативна лабораторія для проведення контролю якості (за виключенням мікробіологічної чистоти):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А енд Ем ШТАБТЕСТ Лабор фур Аналітик унд Стабілітатспруфунг ГмбХ, Німеччина; альтернативні лабораторії для проведення контролю якості за показником мікробіологічна чистота: СГС Інститут Фрезеніус ГмбХ, Німеччина; </w:t>
            </w:r>
          </w:p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Лабор ЛС СЕ енд Ко.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КГ, Німеччина</w:t>
            </w:r>
          </w:p>
        </w:tc>
        <w:tc>
          <w:tcPr>
            <w:tcW w:w="1134" w:type="dxa"/>
            <w:shd w:val="clear" w:color="auto" w:fill="FFFFFF"/>
          </w:tcPr>
          <w:p w:rsidR="00D50A12" w:rsidRP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2693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уточнення написання дозування та упаковки в наказі МОЗ України № 1545 від 06.09.2024 в процесі внесення змін (Зміни І та ІІ типу, Зміни I типу: Зміни щодо безпеки/ефективності та фармаконагляду. Введення або зміни до узагальнених даних про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фармаконагляду)(В.I.8.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(а),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нп) (згідно наказу МОЗ від 17.11.2016 № 1245), Зміна контактної особи заявника, відповідальної за фармаконагляд в Україні. Діюча редакція: Чумак Артем Володимирович. Пропонована редакція: Луценко Ольга Олександрівна. Зміна контактних даних контактної особи заявника, відповідальної за фармаконагляд в Україні). Редакція в наказі - капсули м`які по 100 мг; по 10 капсул м'яких в алюмінієвому блістері, по 6 або 12 блістерів у картонній коробці; капсули м`які по 150 мг; по 10 капсул м'яких в алюмінієвому блістері, по 6 блістерів у картонній коробці. Вірна редакція - капсули м`які по 100 мг, по 10 капсул м'яких в алюмінієвому блістері, по 6 або 12 блістерів у картонній коробці</w:t>
            </w:r>
          </w:p>
        </w:tc>
        <w:tc>
          <w:tcPr>
            <w:tcW w:w="104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7" w:type="dxa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D50A12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КІСКАЛІ</w:t>
            </w:r>
          </w:p>
        </w:tc>
        <w:tc>
          <w:tcPr>
            <w:tcW w:w="212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D50A12" w:rsidRPr="00D50A12" w:rsidRDefault="00D50A12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частковий контроль якості, первинне та вторинне пакування, випуск серії: Новартіс Фармасьютикал Мануфактурінг ЛЛС, Словенія;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частковий контроль якості, випуск серії: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Фармасьютикалс д.д.,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Словенія;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Сандоз С.Р.Л., Румунія;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Сінгапур Фармасьютікал Меньюфекчерінг Пте. Лтд., Сінгапур;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частковий контроль якості, первинне та вторинне пакування: Новартіс Фарма Продакшн ГмбХ, Німеччина;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якості, первинне та вторинне пакування: Новартіс Фарма Штейн АГ, Швейцарія; частковий контроль: Фарманалітика СА, Швейцарія;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випуск серії: </w:t>
            </w:r>
          </w:p>
          <w:p w:rsidR="00D50A12" w:rsidRP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 Фарма ГмбХ, Німеччина</w:t>
            </w:r>
          </w:p>
        </w:tc>
        <w:tc>
          <w:tcPr>
            <w:tcW w:w="1134" w:type="dxa"/>
            <w:shd w:val="clear" w:color="auto" w:fill="FFFFFF"/>
          </w:tcPr>
          <w:p w:rsidR="00D50A12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Словенія/</w:t>
            </w:r>
          </w:p>
          <w:p w:rsid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Румунія/</w:t>
            </w:r>
          </w:p>
          <w:p w:rsid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Сінгапур/</w:t>
            </w:r>
          </w:p>
          <w:p w:rsid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4D21BD" w:rsidRP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693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Зміна уповноваженої особи, відповідальної за здійснення фармаконагляду, її контактних даних, місця розташування мастер-файлу та місця здійснення основної діяльності з фармаконагляду заявника. </w:t>
            </w: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Пропонована редакція: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Уповноважена особа: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Dr. Justin Daniels, Ph.D.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Qualified Person responsible for Pharmacovigilance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Mobile: +49 151 645 22880 (24-hour contact number)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eu-eea.qp@novartis.com or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justin.daniels@novartis.com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Номер мастер-файлу: MFL2069 Місцезнаходження мастер-файлу системи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Місце здійснення основної діяльності 3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</w:p>
        </w:tc>
        <w:tc>
          <w:tcPr>
            <w:tcW w:w="104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7" w:type="dxa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UA/18157/01/01</w:t>
            </w:r>
          </w:p>
        </w:tc>
      </w:tr>
      <w:tr w:rsidR="00D50A12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МИТИКАЙД</w:t>
            </w:r>
          </w:p>
        </w:tc>
        <w:tc>
          <w:tcPr>
            <w:tcW w:w="212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  <w:tc>
          <w:tcPr>
            <w:tcW w:w="1701" w:type="dxa"/>
            <w:shd w:val="clear" w:color="auto" w:fill="FFFFFF"/>
          </w:tcPr>
          <w:p w:rsidR="00D50A12" w:rsidRPr="00D50A12" w:rsidRDefault="00D50A12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 Оверсіз Інвестментс АГ</w:t>
            </w:r>
          </w:p>
        </w:tc>
        <w:tc>
          <w:tcPr>
            <w:tcW w:w="1134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окрім тесту "Визначення числа мікроорганізмів": Каталент Німеччина Ебербах ГмбХ, Німеччина;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Каталент Німеччина Шорндорф ГмбХ, Німеччина;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тесту "Визначення числа мікроорганізмів":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Лабор ЛС СЕ енд Ко.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Німеччина;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випуск серій: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Фарма ГмбХ, Німеччина; </w:t>
            </w:r>
          </w:p>
          <w:p w:rsidR="00D50A12" w:rsidRP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 якості окрім тесту "Визначення числа мікроорганізмів": Фарманалітика СА, Швейцарія</w:t>
            </w:r>
          </w:p>
        </w:tc>
        <w:tc>
          <w:tcPr>
            <w:tcW w:w="1134" w:type="dxa"/>
            <w:shd w:val="clear" w:color="auto" w:fill="FFFFFF"/>
          </w:tcPr>
          <w:p w:rsidR="00D50A12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4D21BD" w:rsidRP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693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уповноваженої особи, відповідальної за здійснення фармаконагляду, її контактних даних, місця розташування мастер-файлу та місця здійснення основної діяльності з фармаконагляду заявника.</w:t>
            </w: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Уповноважена особа: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Dr. Justin Daniels, Ph.D.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Qualified Person responsible for Pharmacovigilance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Mobile: +49 151 645 22880 (24-hour contact number)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eu-eea.qp@novartis.com or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justin.daniels@novartis.com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Номер мастер-файлу: MFL2069 Місцезнаходження мастер-файлу системи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Місце здійснення основної 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діяльності 3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</w:p>
        </w:tc>
        <w:tc>
          <w:tcPr>
            <w:tcW w:w="104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7" w:type="dxa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UA/18988/01/01</w:t>
            </w:r>
          </w:p>
        </w:tc>
      </w:tr>
      <w:tr w:rsidR="00D50A12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212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0,25 мг,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D50A12" w:rsidRPr="00D50A12" w:rsidRDefault="00D50A12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Х. Лундбек А/С </w:t>
            </w:r>
          </w:p>
        </w:tc>
        <w:tc>
          <w:tcPr>
            <w:tcW w:w="1134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268" w:type="dxa"/>
            <w:shd w:val="clear" w:color="auto" w:fill="FFFFFF"/>
          </w:tcPr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випробування контролю якості та випуск нерозфасованого лікарського засобу: Оцука Фармасьютікал Ко., Лтд.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я; виробництво, випробування контролю якості та випуск нерозфасованого лікарського засобу: Оцука Фармасьютікал Ко., Лтд. Секонд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4D21BD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 контролю якості: Еурофінс Біофарма Продакт Тестінг Денмарк А/С, Данія;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Х. Лундбек А/С, Дан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первинне та вторинне пакування, контроль якості, випуск серії готового лікарського засобу: </w:t>
            </w:r>
          </w:p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Елаяфарм, Франція</w:t>
            </w:r>
          </w:p>
        </w:tc>
        <w:tc>
          <w:tcPr>
            <w:tcW w:w="1134" w:type="dxa"/>
            <w:shd w:val="clear" w:color="auto" w:fill="FFFFFF"/>
          </w:tcPr>
          <w:p w:rsidR="00D50A12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4D21BD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Данія/</w:t>
            </w:r>
          </w:p>
          <w:p w:rsidR="004D21BD" w:rsidRPr="00D50A12" w:rsidRDefault="004D21BD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2693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D50A12" w:rsidRPr="00D50A12" w:rsidRDefault="00D50A12" w:rsidP="00D50A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UA/19347/01/01</w:t>
            </w:r>
          </w:p>
        </w:tc>
      </w:tr>
      <w:tr w:rsidR="004D21BD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212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0,5 мг,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268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випробування контролю якості та випуск нерозфасованого лікарського засобу: Оцука Фармасьютікал Ко., Лтд.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я; виробництво, випробування контролю якості та випуск нерозфасованого лікарського засобу: Оцука Фармасьютікал Ко., Лтд. Секонд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 контролю якості: Еурофінс Біофарма Продакт Тестінг Денмарк А/С, Данія;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Х. Лундбек А/С, Дан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первинне та вторинне пакування, контроль якості, випуск серії готового лікарського засобу: 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Елаяфарм, Франція</w:t>
            </w:r>
          </w:p>
        </w:tc>
        <w:tc>
          <w:tcPr>
            <w:tcW w:w="1134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Данія/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2693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UA/19347/01/02</w:t>
            </w:r>
          </w:p>
        </w:tc>
      </w:tr>
      <w:tr w:rsidR="004D21BD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212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 мг, по 10 таблеток у блістері, по 1 блістеру в картонній коробці або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268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випробування контролю якості та випуск нерозфасованого лікарського засобу: Оцука Фармасьютікал Ко., Лтд.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я; виробництво, випробування контролю якості та випуск нерозфасованого лікарського засобу: Оцука Фармасьютікал Ко., Лтд. Секонд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 контролю якості: Еурофінс Біофарма Продакт Тестінг Денмарк А/С, Данія;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Х. Лундбек А/С, Дан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первинне та вторинне пакування, контроль якості, випуск серії готового лікарського засобу: 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Елаяфарм, Франція</w:t>
            </w:r>
          </w:p>
        </w:tc>
        <w:tc>
          <w:tcPr>
            <w:tcW w:w="1134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Данія/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2693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UA/19347/01/03</w:t>
            </w:r>
          </w:p>
        </w:tc>
      </w:tr>
      <w:tr w:rsidR="004D21BD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212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 мг,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268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випробування контролю якості та випуск нерозфасованого лікарського засобу: Оцука Фармасьютікал Ко., Лтд.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я; виробництво, випробування контролю якості та випуск нерозфасованого лікарського засобу: Оцука Фармасьютікал Ко., Лтд. Секонд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 контролю якості: Еурофінс Біофарма Продакт Тестінг Денмарк А/С, Данія;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Х. Лундбек А/С, Дан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первинне та вторинне пакування, контроль якості, випуск серії готового лікарського засобу: 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Елаяфарм, Франція</w:t>
            </w:r>
          </w:p>
        </w:tc>
        <w:tc>
          <w:tcPr>
            <w:tcW w:w="1134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Данія/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2693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UA/19347/01/04</w:t>
            </w:r>
          </w:p>
        </w:tc>
      </w:tr>
      <w:tr w:rsidR="004D21BD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212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3 мг,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268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випробування контролю якості та випуск нерозфасованого лікарського засобу: Оцука Фармасьютікал Ко., Лтд.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я; виробництво, випробування контролю якості та випуск нерозфасованого лікарського засобу: Оцука Фармасьютікал Ко., Лтд. Секонд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 контролю якості: Еурофінс Біофарма Продакт Тестінг Денмарк А/С, Данія;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Х. Лундбек А/С, Дан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первинне та вторинне пакування, контроль якості, випуск серії готового лікарського засобу: 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Елаяфарм, Франція</w:t>
            </w:r>
          </w:p>
        </w:tc>
        <w:tc>
          <w:tcPr>
            <w:tcW w:w="1134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Данія/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2693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UA/19347/01/05</w:t>
            </w:r>
          </w:p>
        </w:tc>
      </w:tr>
      <w:tr w:rsidR="004D21BD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212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4 мг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268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випробування контролю якості та випуск нерозфасованого лікарського засобу: Оцука Фармасьютікал Ко., Лтд.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я; виробництво, випробування контролю якості та випуск нерозфасованого лікарського засобу: Оцука Фармасьютікал Ко., Лтд. Секонд Токушіма фекторі, Япон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 контролю якості: Еурофінс Біофарма Продакт Тестінг Денмарк А/С, Данія;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Х. Лундбек А/С, Дан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первинне та вторинне пакування, контроль якості, випуск серії готового лікарського засобу: 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Елаяфарм, Франція</w:t>
            </w:r>
          </w:p>
        </w:tc>
        <w:tc>
          <w:tcPr>
            <w:tcW w:w="1134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Данія/</w:t>
            </w:r>
          </w:p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2693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UA/19347/01/06</w:t>
            </w:r>
          </w:p>
        </w:tc>
      </w:tr>
      <w:tr w:rsidR="004D21BD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212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Оверсіз Інвестментс АГ </w:t>
            </w:r>
          </w:p>
        </w:tc>
        <w:tc>
          <w:tcPr>
            <w:tcW w:w="1134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 (частковий), випуск серій: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Фармасьютикал Мануфактурінг ГмбХ, Австрія;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серій: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Сандоз ГмбХ, Австрія;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серій: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ГмбХ, Німеччина;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стерильного лікарського засобу - асептична підготовка Стерилізація - фільтрація, контроль якості (фізико-хімічний, біологічний, мікробіологічний - стерильність), первинне пакування: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Корден Фарма С.п.А, Підрозділ UP3, Італiя; вторинне пакування: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Корден Фарма С.п.А., Італія;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Фармлог Фарма Лоджистік ГмбХ, Німеччина;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Делфарм Хюнінг САС, Францiя;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Пікінг Фарма С.А., Іспанiя;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ЮПС Хелскер Італія С.Р.Л., Італiя;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(фізико-хімічний):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Челаб С.р.л., Італiя; контроль якості (частковий):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Фармасьютикал Мануфактурінг ЛЛС, Словенія;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(частковий):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Фармасьютикалс д.д., Словенія;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(частковий):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Фармасьютикал Мануфактурінг ЛЛС, Словенія;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(частковий): 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 Текнікал Оперейшнз Швейц, Штейн Стерайлз, Швейцарія; </w:t>
            </w:r>
          </w:p>
          <w:p w:rsidR="004D21BD" w:rsidRP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(частковий): </w:t>
            </w:r>
          </w:p>
          <w:p w:rsidR="004D21BD" w:rsidRP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 Фармасьютикал Мануфактурінг ГмбХ, Австрія</w:t>
            </w:r>
          </w:p>
        </w:tc>
        <w:tc>
          <w:tcPr>
            <w:tcW w:w="1134" w:type="dxa"/>
            <w:shd w:val="clear" w:color="auto" w:fill="FFFFFF"/>
          </w:tcPr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Іспанія/</w:t>
            </w:r>
          </w:p>
          <w:p w:rsid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</w:t>
            </w:r>
          </w:p>
          <w:p w:rsidR="004D21BD" w:rsidRPr="004D21BD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693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уповноваженої особи, відповідальної за здійснення фармаконагляду, її контактних даних, місця розташування мастер-файлу та місця здійснення основної діяльності з фармаконагляду заявника.</w:t>
            </w:r>
            <w:r w:rsidRPr="004D21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Пропонована редакція: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Уповноважена особа: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Dr. Justin Daniels, Ph.D.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Qualified Person responsible for Pharmacovigilance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Mobile: +49 151 645 22880 (24-hour contact number)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eu-eea.qp@novartis.com or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justin.daniels@novartis.com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Номер мастер-файлу: MFL2069 Місцезнаходження мастер-файлу системи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Місце здійснення основної діяльності 3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</w:p>
        </w:tc>
        <w:tc>
          <w:tcPr>
            <w:tcW w:w="104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UA/19037/01/01</w:t>
            </w:r>
          </w:p>
        </w:tc>
      </w:tr>
      <w:tr w:rsidR="004D21BD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b/>
                <w:sz w:val="16"/>
                <w:szCs w:val="16"/>
              </w:rPr>
              <w:t>СКАФО</w:t>
            </w:r>
          </w:p>
        </w:tc>
        <w:tc>
          <w:tcPr>
            <w:tcW w:w="212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ін'єкцій, по 150 мг; 1 флакон з порошком у коробці з картону пакувального</w:t>
            </w:r>
          </w:p>
        </w:tc>
        <w:tc>
          <w:tcPr>
            <w:tcW w:w="1701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Оверсіз Інвестментс АГ </w:t>
            </w:r>
          </w:p>
        </w:tc>
        <w:tc>
          <w:tcPr>
            <w:tcW w:w="1134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контроль якості окрім кількісного визначення, вторинне пакування: </w:t>
            </w:r>
          </w:p>
          <w:p w:rsid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АГ, Швейцарія; </w:t>
            </w:r>
          </w:p>
          <w:p w:rsid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(кількісне визначення): Новартіс Фарма АГ, Швейцарія; альтернативне вторинне пакування: </w:t>
            </w:r>
          </w:p>
          <w:p w:rsid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Делфарм Хюнінг САС, Францiя; </w:t>
            </w:r>
          </w:p>
          <w:p w:rsid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альтернативне вторинне пакування: </w:t>
            </w:r>
          </w:p>
          <w:p w:rsid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ФармЛог Фарма Лоджистік ГмбХ, Німеччина; альтернативне вторинне пакування: </w:t>
            </w:r>
          </w:p>
          <w:p w:rsid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 xml:space="preserve">ЮПС Хелскер Італія С.Р.Л., Італiя; </w:t>
            </w:r>
          </w:p>
          <w:p w:rsidR="007F5927" w:rsidRP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592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випуск серій: </w:t>
            </w:r>
          </w:p>
          <w:p w:rsidR="004D21BD" w:rsidRPr="007F5927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592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 Фарма ГмбХ, Німеччина</w:t>
            </w:r>
          </w:p>
        </w:tc>
        <w:tc>
          <w:tcPr>
            <w:tcW w:w="1134" w:type="dxa"/>
            <w:shd w:val="clear" w:color="auto" w:fill="FFFFFF"/>
          </w:tcPr>
          <w:p w:rsidR="004D21BD" w:rsidRDefault="007F5927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Швейцарія/</w:t>
            </w:r>
          </w:p>
          <w:p w:rsidR="007F5927" w:rsidRDefault="007F5927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Франція/</w:t>
            </w:r>
          </w:p>
          <w:p w:rsidR="007F5927" w:rsidRDefault="007F5927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7F5927" w:rsidRPr="007F5927" w:rsidRDefault="007F5927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</w:p>
        </w:tc>
        <w:tc>
          <w:tcPr>
            <w:tcW w:w="2693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592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уповноваженої особи, відповідальної за здійснення фармаконагляду, її контактних даних, місця розташування мастер-файлу та місця здійснення основної діяльності з фармаконагляду заявника.</w:t>
            </w:r>
            <w:r w:rsidRPr="007F592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t>Пропонована редакція: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Уповноважена особа: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Dr. Justin Daniels, Ph.D.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Qualified Person responsible for Pharmacovigilance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Mobile: +49 151 645 22880 (24-hour contact number)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eu-eea.qp@novartis.com or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justin.daniels@novartis.com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Номер мастер-файлу: MFL2069 Місцезнаходження мастер-файлу системи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Місце здійснення основної діяльності 3 фармаконагляду: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Pharma GmbH</w:t>
            </w:r>
            <w:r w:rsidRPr="00D50A12">
              <w:rPr>
                <w:rFonts w:ascii="Arial" w:hAnsi="Arial" w:cs="Arial"/>
                <w:color w:val="000000"/>
                <w:sz w:val="16"/>
                <w:szCs w:val="16"/>
              </w:rPr>
              <w:br/>
              <w:t>Roonstrasse 25 D-90429 Nurnberg, Germany</w:t>
            </w:r>
          </w:p>
        </w:tc>
        <w:tc>
          <w:tcPr>
            <w:tcW w:w="1046" w:type="dxa"/>
            <w:shd w:val="clear" w:color="auto" w:fill="FFFFFF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0A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D21BD" w:rsidRPr="00D50A12" w:rsidRDefault="004D21BD" w:rsidP="004D21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A12">
              <w:rPr>
                <w:rFonts w:ascii="Arial" w:hAnsi="Arial" w:cs="Arial"/>
                <w:sz w:val="16"/>
                <w:szCs w:val="16"/>
              </w:rPr>
              <w:t>UA/18114/01/01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4EB5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0DE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9FBE24-1E48-4E0A-90A7-AFB1315A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BCAE-245B-43E0-9CDD-B114B418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12713</Words>
  <Characters>7247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2024-09-23T15:40:00Z</dcterms:created>
  <dcterms:modified xsi:type="dcterms:W3CDTF">2024-09-23T15:40:00Z</dcterms:modified>
</cp:coreProperties>
</file>