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8527A8" w:rsidRDefault="004C0FBF" w:rsidP="00403480">
      <w:pPr>
        <w:spacing w:after="0" w:line="240" w:lineRule="auto"/>
        <w:jc w:val="center"/>
        <w:rPr>
          <w:rFonts w:ascii="Arial" w:eastAsia="Times New Roman" w:hAnsi="Arial" w:cs="Arial"/>
          <w:b/>
          <w:sz w:val="24"/>
          <w:szCs w:val="24"/>
          <w:lang w:val="uk-UA" w:eastAsia="uk-UA"/>
        </w:rPr>
      </w:pPr>
      <w:bookmarkStart w:id="0" w:name="_GoBack"/>
      <w:bookmarkEnd w:id="0"/>
      <w:r w:rsidRPr="008527A8">
        <w:rPr>
          <w:rFonts w:ascii="Arial" w:eastAsia="Times New Roman" w:hAnsi="Arial" w:cs="Arial"/>
          <w:b/>
          <w:sz w:val="24"/>
          <w:szCs w:val="24"/>
          <w:lang w:val="uk-UA" w:eastAsia="uk-UA"/>
        </w:rPr>
        <w:t>ПЕРЕЛІК</w:t>
      </w:r>
    </w:p>
    <w:p w:rsidR="00937275" w:rsidRPr="008527A8" w:rsidRDefault="00937275" w:rsidP="00403480">
      <w:pPr>
        <w:spacing w:after="0" w:line="240" w:lineRule="auto"/>
        <w:jc w:val="center"/>
        <w:rPr>
          <w:rFonts w:ascii="Arial" w:eastAsia="Times New Roman" w:hAnsi="Arial" w:cs="Arial"/>
          <w:b/>
          <w:sz w:val="24"/>
          <w:szCs w:val="24"/>
          <w:u w:val="single"/>
          <w:lang w:val="uk-UA" w:eastAsia="uk-UA"/>
        </w:rPr>
      </w:pPr>
      <w:r w:rsidRPr="008527A8">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8527A8">
        <w:rPr>
          <w:rFonts w:ascii="Arial" w:eastAsia="Times New Roman" w:hAnsi="Arial" w:cs="Arial"/>
          <w:b/>
          <w:sz w:val="24"/>
          <w:szCs w:val="24"/>
          <w:u w:val="single"/>
          <w:lang w:val="uk-UA" w:eastAsia="uk-UA"/>
        </w:rPr>
        <w:t>ЯКІ ЗАРЕЄСТРОВАНІ</w:t>
      </w:r>
      <w:r w:rsidRPr="008527A8">
        <w:rPr>
          <w:rFonts w:ascii="Arial" w:eastAsia="Times New Roman" w:hAnsi="Arial" w:cs="Arial"/>
          <w:b/>
          <w:sz w:val="24"/>
          <w:szCs w:val="24"/>
          <w:lang w:val="uk-UA" w:eastAsia="uk-UA"/>
        </w:rPr>
        <w:t xml:space="preserve"> </w:t>
      </w:r>
      <w:r w:rsidRPr="008527A8">
        <w:rPr>
          <w:rFonts w:ascii="Arial" w:eastAsia="Times New Roman" w:hAnsi="Arial" w:cs="Arial"/>
          <w:b/>
          <w:sz w:val="24"/>
          <w:szCs w:val="24"/>
          <w:u w:val="single"/>
          <w:lang w:val="uk-UA" w:eastAsia="uk-UA"/>
        </w:rPr>
        <w:t xml:space="preserve">КОМПЕТЕНТНИМИ ОРГАНАМИ </w:t>
      </w:r>
      <w:r w:rsidRPr="00B47A83">
        <w:rPr>
          <w:rFonts w:ascii="Arial" w:eastAsia="Times New Roman" w:hAnsi="Arial" w:cs="Arial"/>
          <w:b/>
          <w:sz w:val="24"/>
          <w:szCs w:val="24"/>
          <w:lang w:val="uk-UA" w:eastAsia="uk-UA"/>
        </w:rPr>
        <w:t>СПОЛУЧЕНИХ ШТАТІВ АМЕРИКИ,</w:t>
      </w:r>
      <w:r w:rsidRPr="008527A8">
        <w:rPr>
          <w:rFonts w:ascii="Arial" w:eastAsia="Times New Roman" w:hAnsi="Arial" w:cs="Arial"/>
          <w:b/>
          <w:sz w:val="24"/>
          <w:szCs w:val="24"/>
          <w:lang w:val="uk-UA" w:eastAsia="uk-UA"/>
        </w:rPr>
        <w:t xml:space="preserve"> </w:t>
      </w:r>
      <w:r w:rsidRPr="00E136A8">
        <w:rPr>
          <w:rFonts w:ascii="Arial" w:eastAsia="Times New Roman" w:hAnsi="Arial" w:cs="Arial"/>
          <w:b/>
          <w:sz w:val="24"/>
          <w:szCs w:val="24"/>
          <w:u w:val="single"/>
          <w:lang w:val="uk-UA"/>
        </w:rPr>
        <w:t>ШВЕЙЦАРСЬКОЇ КОНФЕДЕРАЦІЇ</w:t>
      </w:r>
      <w:r w:rsidRPr="008527A8">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E136A8">
        <w:rPr>
          <w:rFonts w:ascii="Arial" w:eastAsia="Times New Roman" w:hAnsi="Arial" w:cs="Arial"/>
          <w:b/>
          <w:sz w:val="24"/>
          <w:szCs w:val="24"/>
          <w:lang w:val="uk-UA" w:eastAsia="uk-UA"/>
        </w:rPr>
        <w:t>ЄВРОПЕЙСЬКОГО СОЮЗУ</w:t>
      </w:r>
    </w:p>
    <w:p w:rsidR="00937275" w:rsidRPr="008527A8" w:rsidRDefault="00937275" w:rsidP="00403480">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126"/>
        <w:gridCol w:w="1701"/>
        <w:gridCol w:w="1134"/>
        <w:gridCol w:w="2268"/>
        <w:gridCol w:w="1134"/>
        <w:gridCol w:w="2693"/>
        <w:gridCol w:w="1046"/>
        <w:gridCol w:w="1557"/>
      </w:tblGrid>
      <w:tr w:rsidR="00D50A12" w:rsidRPr="00E34DCE" w:rsidTr="00F13E8A">
        <w:trPr>
          <w:tblHeader/>
        </w:trPr>
        <w:tc>
          <w:tcPr>
            <w:tcW w:w="561" w:type="dxa"/>
            <w:tcBorders>
              <w:top w:val="single" w:sz="4" w:space="0" w:color="000000"/>
              <w:left w:val="single" w:sz="4" w:space="0" w:color="auto"/>
              <w:right w:val="single" w:sz="4" w:space="0" w:color="auto"/>
            </w:tcBorders>
            <w:shd w:val="clear" w:color="auto" w:fill="BFBFBF"/>
            <w:hideMark/>
          </w:tcPr>
          <w:p w:rsidR="00D50A12" w:rsidRPr="002253CF"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2253CF">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D50A12" w:rsidRPr="002253CF"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2253CF">
              <w:rPr>
                <w:rFonts w:ascii="Arial" w:eastAsia="Times New Roman" w:hAnsi="Arial" w:cs="Arial"/>
                <w:b/>
                <w:i/>
                <w:sz w:val="16"/>
                <w:szCs w:val="16"/>
                <w:lang w:val="uk-UA" w:eastAsia="uk-UA"/>
              </w:rPr>
              <w:t>Назва лікарського засобу</w:t>
            </w:r>
          </w:p>
        </w:tc>
        <w:tc>
          <w:tcPr>
            <w:tcW w:w="2126" w:type="dxa"/>
            <w:tcBorders>
              <w:top w:val="single" w:sz="4" w:space="0" w:color="000000"/>
              <w:left w:val="single" w:sz="4" w:space="0" w:color="auto"/>
              <w:right w:val="single" w:sz="4" w:space="0" w:color="auto"/>
            </w:tcBorders>
            <w:shd w:val="clear" w:color="auto" w:fill="BFBFBF"/>
            <w:hideMark/>
          </w:tcPr>
          <w:p w:rsidR="00D50A12" w:rsidRPr="002253CF"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2253CF">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left w:val="single" w:sz="4" w:space="0" w:color="auto"/>
              <w:right w:val="single" w:sz="4" w:space="0" w:color="auto"/>
            </w:tcBorders>
            <w:shd w:val="clear" w:color="auto" w:fill="BFBFBF"/>
            <w:hideMark/>
          </w:tcPr>
          <w:p w:rsidR="00D50A12" w:rsidRPr="002253CF"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2253CF">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D50A12" w:rsidRPr="002253CF"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2253CF">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D50A12" w:rsidRPr="002253CF"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2253CF">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D50A12" w:rsidRPr="002253CF"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2253CF">
              <w:rPr>
                <w:rFonts w:ascii="Arial" w:eastAsia="Times New Roman" w:hAnsi="Arial" w:cs="Arial"/>
                <w:b/>
                <w:i/>
                <w:sz w:val="16"/>
                <w:szCs w:val="16"/>
                <w:lang w:val="uk-UA" w:eastAsia="uk-UA"/>
              </w:rPr>
              <w:t>Країна</w:t>
            </w:r>
          </w:p>
        </w:tc>
        <w:tc>
          <w:tcPr>
            <w:tcW w:w="2693" w:type="dxa"/>
            <w:tcBorders>
              <w:top w:val="single" w:sz="4" w:space="0" w:color="000000"/>
              <w:left w:val="single" w:sz="4" w:space="0" w:color="auto"/>
              <w:right w:val="single" w:sz="4" w:space="0" w:color="auto"/>
            </w:tcBorders>
            <w:shd w:val="clear" w:color="auto" w:fill="BFBFBF"/>
            <w:hideMark/>
          </w:tcPr>
          <w:p w:rsidR="00D50A12" w:rsidRPr="002253CF"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2253CF">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D50A12" w:rsidRPr="002253CF"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2253CF">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D50A12" w:rsidRPr="002253CF"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2253CF">
              <w:rPr>
                <w:rFonts w:ascii="Arial" w:eastAsia="Times New Roman" w:hAnsi="Arial" w:cs="Arial"/>
                <w:b/>
                <w:i/>
                <w:sz w:val="16"/>
                <w:szCs w:val="16"/>
                <w:lang w:val="uk-UA" w:eastAsia="uk-UA"/>
              </w:rPr>
              <w:t>Номер реєстраційного посвідчення</w:t>
            </w:r>
          </w:p>
        </w:tc>
      </w:tr>
      <w:tr w:rsidR="00E136A8" w:rsidRPr="00E34DCE" w:rsidTr="00F13E8A">
        <w:trPr>
          <w:trHeight w:val="433"/>
        </w:trPr>
        <w:tc>
          <w:tcPr>
            <w:tcW w:w="561" w:type="dxa"/>
            <w:tcBorders>
              <w:right w:val="single" w:sz="4" w:space="0" w:color="auto"/>
            </w:tcBorders>
            <w:shd w:val="clear" w:color="auto" w:fill="FFFFFF"/>
          </w:tcPr>
          <w:p w:rsidR="00E136A8" w:rsidRPr="002253CF" w:rsidRDefault="00E136A8" w:rsidP="002253C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E136A8" w:rsidRPr="002253CF" w:rsidRDefault="00E136A8" w:rsidP="002253CF">
            <w:pPr>
              <w:pStyle w:val="a3"/>
              <w:tabs>
                <w:tab w:val="left" w:pos="12600"/>
              </w:tabs>
              <w:rPr>
                <w:rFonts w:ascii="Arial" w:hAnsi="Arial" w:cs="Arial"/>
                <w:b/>
                <w:i/>
                <w:color w:val="000000"/>
                <w:sz w:val="16"/>
                <w:szCs w:val="16"/>
              </w:rPr>
            </w:pPr>
            <w:r w:rsidRPr="002253CF">
              <w:rPr>
                <w:rFonts w:ascii="Arial" w:hAnsi="Arial" w:cs="Arial"/>
                <w:b/>
                <w:sz w:val="16"/>
                <w:szCs w:val="16"/>
              </w:rPr>
              <w:t>АЗАЦИТИДИН САНДОЗ®</w:t>
            </w:r>
          </w:p>
        </w:tc>
        <w:tc>
          <w:tcPr>
            <w:tcW w:w="2126" w:type="dxa"/>
            <w:shd w:val="clear" w:color="auto" w:fill="FFFFFF"/>
          </w:tcPr>
          <w:p w:rsidR="00E136A8" w:rsidRPr="002253CF" w:rsidRDefault="00E136A8" w:rsidP="002253CF">
            <w:pPr>
              <w:pStyle w:val="a3"/>
              <w:tabs>
                <w:tab w:val="left" w:pos="12600"/>
              </w:tabs>
              <w:rPr>
                <w:rFonts w:ascii="Arial" w:hAnsi="Arial" w:cs="Arial"/>
                <w:color w:val="000000"/>
                <w:sz w:val="16"/>
                <w:szCs w:val="16"/>
                <w:lang w:val="ru-RU"/>
              </w:rPr>
            </w:pPr>
            <w:r w:rsidRPr="002253CF">
              <w:rPr>
                <w:rFonts w:ascii="Arial" w:hAnsi="Arial" w:cs="Arial"/>
                <w:color w:val="000000"/>
                <w:sz w:val="16"/>
                <w:szCs w:val="16"/>
                <w:lang w:val="ru-RU"/>
              </w:rPr>
              <w:t>порошок для суспензії для ін'єкцій, 100 мг; по 1 флакону з порошком у картонній коробці</w:t>
            </w:r>
          </w:p>
        </w:tc>
        <w:tc>
          <w:tcPr>
            <w:tcW w:w="1701" w:type="dxa"/>
            <w:shd w:val="clear" w:color="auto" w:fill="FFFFFF"/>
          </w:tcPr>
          <w:p w:rsidR="00E136A8" w:rsidRPr="002253CF" w:rsidRDefault="00E136A8"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Сандоз Фармасьютікалз д.д.</w:t>
            </w:r>
          </w:p>
        </w:tc>
        <w:tc>
          <w:tcPr>
            <w:tcW w:w="1134" w:type="dxa"/>
            <w:shd w:val="clear" w:color="auto" w:fill="FFFFFF"/>
          </w:tcPr>
          <w:p w:rsidR="00E136A8" w:rsidRPr="002253CF" w:rsidRDefault="00E136A8"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Словенія</w:t>
            </w:r>
          </w:p>
        </w:tc>
        <w:tc>
          <w:tcPr>
            <w:tcW w:w="2268" w:type="dxa"/>
            <w:shd w:val="clear" w:color="auto" w:fill="FFFFFF"/>
          </w:tcPr>
          <w:p w:rsidR="002253CF" w:rsidRDefault="00E136A8"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випуск серії: </w:t>
            </w:r>
          </w:p>
          <w:p w:rsidR="002253CF" w:rsidRDefault="00E136A8"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Лек Фармацевтична компанія д.д., Словенія; випуск серії: </w:t>
            </w:r>
          </w:p>
          <w:p w:rsidR="002253CF" w:rsidRDefault="00E136A8"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Салютас Фарма ГмбХ, Німеччина; </w:t>
            </w:r>
          </w:p>
          <w:p w:rsidR="002253CF" w:rsidRDefault="00E136A8"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виробництво нерозфасованого продукту, первинне та вторинне пакування, тестування: </w:t>
            </w:r>
          </w:p>
          <w:p w:rsidR="00E136A8" w:rsidRPr="002253CF" w:rsidRDefault="00E136A8"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МСН Лабораторіс Прайват Лімітед, Індія; тестування:</w:t>
            </w:r>
            <w:r w:rsidRPr="002253CF">
              <w:rPr>
                <w:rFonts w:ascii="Arial" w:hAnsi="Arial" w:cs="Arial"/>
                <w:color w:val="000000"/>
                <w:sz w:val="16"/>
                <w:szCs w:val="16"/>
                <w:lang w:val="ru-RU"/>
              </w:rPr>
              <w:br/>
              <w:t>Фармадокс Хелскер Лтд, Мальта</w:t>
            </w:r>
          </w:p>
        </w:tc>
        <w:tc>
          <w:tcPr>
            <w:tcW w:w="1134" w:type="dxa"/>
            <w:shd w:val="clear" w:color="auto" w:fill="FFFFFF"/>
          </w:tcPr>
          <w:p w:rsidR="00E136A8" w:rsidRDefault="002253CF" w:rsidP="002253CF">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 Німеччина/</w:t>
            </w:r>
          </w:p>
          <w:p w:rsidR="002253CF" w:rsidRDefault="002253CF" w:rsidP="002253CF">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2253CF" w:rsidRDefault="002253CF" w:rsidP="002253CF">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Мальта</w:t>
            </w:r>
          </w:p>
          <w:p w:rsidR="002253CF" w:rsidRPr="002253CF" w:rsidRDefault="002253CF" w:rsidP="002253CF">
            <w:pPr>
              <w:pStyle w:val="a3"/>
              <w:tabs>
                <w:tab w:val="left" w:pos="12600"/>
              </w:tabs>
              <w:jc w:val="center"/>
              <w:rPr>
                <w:rFonts w:ascii="Arial" w:hAnsi="Arial" w:cs="Arial"/>
                <w:color w:val="000000"/>
                <w:sz w:val="16"/>
                <w:szCs w:val="16"/>
                <w:lang w:val="ru-RU"/>
              </w:rPr>
            </w:pPr>
          </w:p>
        </w:tc>
        <w:tc>
          <w:tcPr>
            <w:tcW w:w="2693" w:type="dxa"/>
            <w:shd w:val="clear" w:color="auto" w:fill="FFFFFF"/>
          </w:tcPr>
          <w:p w:rsidR="00E136A8" w:rsidRPr="002253CF" w:rsidRDefault="00E136A8" w:rsidP="00FD6DCC">
            <w:pPr>
              <w:pStyle w:val="a3"/>
              <w:tabs>
                <w:tab w:val="left" w:pos="12600"/>
              </w:tabs>
              <w:jc w:val="center"/>
              <w:rPr>
                <w:rFonts w:ascii="Arial" w:hAnsi="Arial" w:cs="Arial"/>
                <w:color w:val="000000"/>
                <w:sz w:val="16"/>
                <w:szCs w:val="16"/>
              </w:rPr>
            </w:pPr>
            <w:r w:rsidRPr="00FD6DCC">
              <w:rPr>
                <w:rFonts w:ascii="Arial" w:hAnsi="Arial" w:cs="Arial"/>
                <w:b/>
                <w:color w:val="000000"/>
                <w:sz w:val="16"/>
                <w:szCs w:val="16"/>
              </w:rPr>
              <w:t>Type IA - B.I.b.1.c - Change in the specification parameters and/or limits of an active substance, starting material/intermediate/reagent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Specific optical rotation</w:t>
            </w:r>
            <w:r w:rsidRPr="002253CF">
              <w:rPr>
                <w:rFonts w:ascii="Arial" w:hAnsi="Arial" w:cs="Arial"/>
                <w:color w:val="000000"/>
                <w:sz w:val="16"/>
                <w:szCs w:val="16"/>
              </w:rPr>
              <w:br/>
              <w:t>The Specification for Specific optical rotation for active substance is included for better quality requirment.</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B.I.b.1.d - Change in the specification parameters and/or limits of an active substance, starting material/intermediate/reagent used in the manufacturing process of the active substance - Heavy metals</w:t>
            </w:r>
            <w:r w:rsidRPr="002253CF">
              <w:rPr>
                <w:rFonts w:ascii="Arial" w:hAnsi="Arial" w:cs="Arial"/>
                <w:color w:val="000000"/>
                <w:sz w:val="16"/>
                <w:szCs w:val="16"/>
              </w:rPr>
              <w:br/>
              <w:t>The risk assessment for the elemental impurities as per ICH Q3D was performed and accordingly the Heavy metals test has been removed.</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 xml:space="preserve">Type IA - B.I.b.1.b - Change in the specification parameters and/or limits of an active substance, starting material/intermediate/reagent </w:t>
            </w:r>
            <w:r w:rsidRPr="00FD6DCC">
              <w:rPr>
                <w:rFonts w:ascii="Arial" w:hAnsi="Arial" w:cs="Arial"/>
                <w:b/>
                <w:color w:val="000000"/>
                <w:sz w:val="16"/>
                <w:szCs w:val="16"/>
              </w:rPr>
              <w:lastRenderedPageBreak/>
              <w:t>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Related substances by HPLC</w:t>
            </w:r>
            <w:r w:rsidRPr="002253CF">
              <w:rPr>
                <w:rFonts w:ascii="Arial" w:hAnsi="Arial" w:cs="Arial"/>
                <w:color w:val="000000"/>
                <w:sz w:val="16"/>
                <w:szCs w:val="16"/>
              </w:rPr>
              <w:br/>
              <w:t xml:space="preserve">Based on the available drug substabce barches trend data, specification limits has been tightened. </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B.I.b.1.b - Change in the specification parameters and/or limits of an active substance, starting material/intermediate/reagent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Bacterial Endotoxin</w:t>
            </w:r>
            <w:r w:rsidRPr="002253CF">
              <w:rPr>
                <w:rFonts w:ascii="Arial" w:hAnsi="Arial" w:cs="Arial"/>
                <w:color w:val="000000"/>
                <w:sz w:val="16"/>
                <w:szCs w:val="16"/>
              </w:rPr>
              <w:br/>
              <w:t xml:space="preserve">Based on the available drug substabce barches trend data, specification limits has been tightened. </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Assay by HPLC</w:t>
            </w:r>
            <w:r w:rsidRPr="002253CF">
              <w:rPr>
                <w:rFonts w:ascii="Arial" w:hAnsi="Arial" w:cs="Arial"/>
                <w:color w:val="000000"/>
                <w:sz w:val="16"/>
                <w:szCs w:val="16"/>
              </w:rPr>
              <w:br/>
              <w:t>In the test procedure for Assay by HPLC the note for Solution and Mobile Phase stability is included based on analytical method validation date.</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lastRenderedPageBreak/>
              <w:t>Type IA - B.I.b.1.b - Change in the specification parameters and/or limits of an active substance, starting material/intermediate/reagent used in the manufacturing process of the active substance - Tetra acetyl ribofuranose content by GC</w:t>
            </w:r>
            <w:r w:rsidRPr="002253CF">
              <w:rPr>
                <w:rFonts w:ascii="Arial" w:hAnsi="Arial" w:cs="Arial"/>
                <w:color w:val="000000"/>
                <w:sz w:val="16"/>
                <w:szCs w:val="16"/>
              </w:rPr>
              <w:br/>
              <w:t xml:space="preserve">Based on the available drug substabce barches trend data, specification limits has been tightened. </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Water content by KFR</w:t>
            </w:r>
            <w:r w:rsidRPr="002253CF">
              <w:rPr>
                <w:rFonts w:ascii="Arial" w:hAnsi="Arial" w:cs="Arial"/>
                <w:color w:val="000000"/>
                <w:sz w:val="16"/>
                <w:szCs w:val="16"/>
              </w:rPr>
              <w:br/>
              <w:t>The test procedure for determination of water content for active substance is updated from manural instrument method to automated instrument method as per current practice. However, there is no change in the testing procedure of water determination.</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 - Related substances by HPLC</w:t>
            </w:r>
            <w:r w:rsidRPr="002253CF">
              <w:rPr>
                <w:rFonts w:ascii="Arial" w:hAnsi="Arial" w:cs="Arial"/>
                <w:color w:val="000000"/>
                <w:sz w:val="16"/>
                <w:szCs w:val="16"/>
              </w:rPr>
              <w:br/>
              <w:t>In the test procedure for related substances by HPLC the note for Solution and Mobile Phase stability is included based on analytical method validation date.</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 - Tetra acetyl</w:t>
            </w:r>
            <w:r w:rsidRPr="002253CF">
              <w:rPr>
                <w:rFonts w:ascii="Arial" w:hAnsi="Arial" w:cs="Arial"/>
                <w:color w:val="000000"/>
                <w:sz w:val="16"/>
                <w:szCs w:val="16"/>
              </w:rPr>
              <w:t xml:space="preserve"> ribofuranose content by GC</w:t>
            </w:r>
            <w:r w:rsidRPr="002253CF">
              <w:rPr>
                <w:rFonts w:ascii="Arial" w:hAnsi="Arial" w:cs="Arial"/>
                <w:color w:val="000000"/>
                <w:sz w:val="16"/>
                <w:szCs w:val="16"/>
              </w:rPr>
              <w:br/>
              <w:t>In the test procedure for Tetra acetyl ribofuranose content by GC the note for Solution and Mobile Phase stability is included based on analytical method validation date.</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w:t>
            </w:r>
            <w:r w:rsidRPr="002253CF">
              <w:rPr>
                <w:rFonts w:ascii="Arial" w:hAnsi="Arial" w:cs="Arial"/>
                <w:color w:val="000000"/>
                <w:sz w:val="16"/>
                <w:szCs w:val="16"/>
              </w:rPr>
              <w:t xml:space="preserve"> </w:t>
            </w:r>
            <w:r w:rsidRPr="00FD6DCC">
              <w:rPr>
                <w:rFonts w:ascii="Arial" w:hAnsi="Arial" w:cs="Arial"/>
                <w:b/>
                <w:color w:val="000000"/>
                <w:sz w:val="16"/>
                <w:szCs w:val="16"/>
              </w:rPr>
              <w:t>- Limit of 1-</w:t>
            </w:r>
            <w:r w:rsidR="00FD6DCC" w:rsidRPr="00FD6DCC">
              <w:rPr>
                <w:rFonts w:ascii="Arial" w:hAnsi="Arial" w:cs="Arial"/>
                <w:b/>
                <w:color w:val="000000"/>
                <w:sz w:val="16"/>
                <w:szCs w:val="16"/>
              </w:rPr>
              <w:t>β</w:t>
            </w:r>
            <w:r w:rsidRPr="00FD6DCC">
              <w:rPr>
                <w:rFonts w:ascii="Arial" w:hAnsi="Arial" w:cs="Arial"/>
                <w:b/>
                <w:color w:val="000000"/>
                <w:sz w:val="16"/>
                <w:szCs w:val="16"/>
              </w:rPr>
              <w:t>-D-ribofuranosyl-3-gunylurea by HPLC</w:t>
            </w:r>
            <w:r w:rsidRPr="002253CF">
              <w:rPr>
                <w:rFonts w:ascii="Arial" w:hAnsi="Arial" w:cs="Arial"/>
                <w:color w:val="000000"/>
                <w:sz w:val="16"/>
                <w:szCs w:val="16"/>
              </w:rPr>
              <w:br/>
              <w:t>In the test procedure for Limit of 1-</w:t>
            </w:r>
            <w:r w:rsidR="00FD6DCC">
              <w:rPr>
                <w:rFonts w:ascii="Arial" w:hAnsi="Arial" w:cs="Arial"/>
                <w:color w:val="000000"/>
                <w:sz w:val="16"/>
                <w:szCs w:val="16"/>
              </w:rPr>
              <w:t>β</w:t>
            </w:r>
            <w:r w:rsidRPr="002253CF">
              <w:rPr>
                <w:rFonts w:ascii="Arial" w:hAnsi="Arial" w:cs="Arial"/>
                <w:color w:val="000000"/>
                <w:sz w:val="16"/>
                <w:szCs w:val="16"/>
              </w:rPr>
              <w:t>-D-ribofuranosyl-3-gunylurea by HPLC the note for Solution and Mobile Phase stability is included based on analytical method validation date.</w:t>
            </w:r>
            <w:r w:rsidRPr="002253CF">
              <w:rPr>
                <w:rFonts w:ascii="Arial" w:hAnsi="Arial" w:cs="Arial"/>
                <w:color w:val="000000"/>
                <w:sz w:val="16"/>
                <w:szCs w:val="16"/>
              </w:rPr>
              <w:br/>
              <w:t>Consequence change has been made to DPM specification and analytical procedure same as made in DSM specification and analytical procedure.</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 - Assay by HPLC</w:t>
            </w:r>
            <w:r w:rsidRPr="002253CF">
              <w:rPr>
                <w:rFonts w:ascii="Arial" w:hAnsi="Arial" w:cs="Arial"/>
                <w:color w:val="000000"/>
                <w:sz w:val="16"/>
                <w:szCs w:val="16"/>
              </w:rPr>
              <w:br/>
              <w:t>Note with respect to standard solution and sample solution preparation has been included for additional precaution.</w:t>
            </w:r>
            <w:r w:rsidRPr="002253CF">
              <w:rPr>
                <w:rFonts w:ascii="Arial" w:hAnsi="Arial" w:cs="Arial"/>
                <w:color w:val="000000"/>
                <w:sz w:val="16"/>
                <w:szCs w:val="16"/>
              </w:rPr>
              <w:br/>
              <w:t>Similarity factor for the standard solution has been included.</w:t>
            </w:r>
            <w:r w:rsidRPr="002253CF">
              <w:rPr>
                <w:rFonts w:ascii="Arial" w:hAnsi="Arial" w:cs="Arial"/>
                <w:color w:val="000000"/>
                <w:sz w:val="16"/>
                <w:szCs w:val="16"/>
              </w:rPr>
              <w:br/>
              <w:t>Order of injections has been updated.</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 - Residual solvents by GC (Method-I)</w:t>
            </w:r>
            <w:r w:rsidRPr="002253CF">
              <w:rPr>
                <w:rFonts w:ascii="Arial" w:hAnsi="Arial" w:cs="Arial"/>
                <w:color w:val="000000"/>
                <w:sz w:val="16"/>
                <w:szCs w:val="16"/>
              </w:rPr>
              <w:br/>
              <w:t>Note with respect to standard solution and sample solution preparation has been included for additional precaution.</w:t>
            </w:r>
            <w:r w:rsidRPr="002253CF">
              <w:rPr>
                <w:rFonts w:ascii="Arial" w:hAnsi="Arial" w:cs="Arial"/>
                <w:color w:val="000000"/>
                <w:sz w:val="16"/>
                <w:szCs w:val="16"/>
              </w:rPr>
              <w:br/>
              <w:t>Similarity factor for the standard solution has been included.</w:t>
            </w:r>
            <w:r w:rsidRPr="002253CF">
              <w:rPr>
                <w:rFonts w:ascii="Arial" w:hAnsi="Arial" w:cs="Arial"/>
                <w:color w:val="000000"/>
                <w:sz w:val="16"/>
                <w:szCs w:val="16"/>
              </w:rPr>
              <w:br/>
              <w:t>Order of injections has been updated.</w:t>
            </w:r>
            <w:r w:rsidRPr="002253CF">
              <w:rPr>
                <w:rFonts w:ascii="Arial" w:hAnsi="Arial" w:cs="Arial"/>
                <w:color w:val="000000"/>
                <w:sz w:val="16"/>
                <w:szCs w:val="16"/>
              </w:rPr>
              <w:br/>
            </w:r>
            <w:r w:rsidRPr="00FD6DCC">
              <w:rPr>
                <w:rFonts w:ascii="Arial" w:hAnsi="Arial" w:cs="Arial"/>
                <w:b/>
                <w:color w:val="000000"/>
                <w:sz w:val="16"/>
                <w:szCs w:val="16"/>
              </w:rPr>
              <w:t>Type IA - B.I.b.2.a - Change in the test procedure for active substance or starting material/reagent/intermediate used in the manufacturing process of the active substance - Residual solvents by GC (Method-II)</w:t>
            </w:r>
            <w:r w:rsidRPr="002253CF">
              <w:rPr>
                <w:rFonts w:ascii="Arial" w:hAnsi="Arial" w:cs="Arial"/>
                <w:color w:val="000000"/>
                <w:sz w:val="16"/>
                <w:szCs w:val="16"/>
              </w:rPr>
              <w:br/>
              <w:t>Note with respect to standard stock solution preparation-1 &amp; 2 has been included for better clarity.</w:t>
            </w:r>
            <w:r w:rsidRPr="002253CF">
              <w:rPr>
                <w:rFonts w:ascii="Arial" w:hAnsi="Arial" w:cs="Arial"/>
                <w:color w:val="000000"/>
                <w:sz w:val="16"/>
                <w:szCs w:val="16"/>
              </w:rPr>
              <w:br/>
              <w:t>Note with respect to standard solution and sample solution preparation has been included for additional precaution.</w:t>
            </w:r>
            <w:r w:rsidRPr="002253CF">
              <w:rPr>
                <w:rFonts w:ascii="Arial" w:hAnsi="Arial" w:cs="Arial"/>
                <w:color w:val="000000"/>
                <w:sz w:val="16"/>
                <w:szCs w:val="16"/>
              </w:rPr>
              <w:br/>
              <w:t>Similarity factor for the standard solution has been included.</w:t>
            </w:r>
            <w:r w:rsidRPr="002253CF">
              <w:rPr>
                <w:rFonts w:ascii="Arial" w:hAnsi="Arial" w:cs="Arial"/>
                <w:color w:val="000000"/>
                <w:sz w:val="16"/>
                <w:szCs w:val="16"/>
              </w:rPr>
              <w:br/>
              <w:t>Order of injections has been updated.</w:t>
            </w:r>
          </w:p>
        </w:tc>
        <w:tc>
          <w:tcPr>
            <w:tcW w:w="1046" w:type="dxa"/>
            <w:shd w:val="clear" w:color="auto" w:fill="FFFFFF"/>
          </w:tcPr>
          <w:p w:rsidR="00E136A8" w:rsidRPr="002253CF" w:rsidRDefault="00E136A8" w:rsidP="002253CF">
            <w:pPr>
              <w:pStyle w:val="a3"/>
              <w:tabs>
                <w:tab w:val="left" w:pos="12600"/>
              </w:tabs>
              <w:jc w:val="center"/>
              <w:rPr>
                <w:rFonts w:ascii="Arial" w:hAnsi="Arial" w:cs="Arial"/>
                <w:b/>
                <w:i/>
                <w:color w:val="000000"/>
                <w:sz w:val="16"/>
                <w:szCs w:val="16"/>
              </w:rPr>
            </w:pPr>
            <w:r w:rsidRPr="002253CF">
              <w:rPr>
                <w:rFonts w:ascii="Arial" w:hAnsi="Arial" w:cs="Arial"/>
                <w:i/>
                <w:sz w:val="16"/>
                <w:szCs w:val="16"/>
              </w:rPr>
              <w:lastRenderedPageBreak/>
              <w:t>pа рецептом</w:t>
            </w:r>
          </w:p>
        </w:tc>
        <w:tc>
          <w:tcPr>
            <w:tcW w:w="1557" w:type="dxa"/>
          </w:tcPr>
          <w:p w:rsidR="00E136A8" w:rsidRPr="002253CF" w:rsidRDefault="00E136A8" w:rsidP="002253CF">
            <w:pPr>
              <w:pStyle w:val="a3"/>
              <w:tabs>
                <w:tab w:val="left" w:pos="12600"/>
              </w:tabs>
              <w:jc w:val="center"/>
              <w:rPr>
                <w:rFonts w:ascii="Arial" w:hAnsi="Arial" w:cs="Arial"/>
                <w:sz w:val="16"/>
                <w:szCs w:val="16"/>
              </w:rPr>
            </w:pPr>
            <w:r w:rsidRPr="002253CF">
              <w:rPr>
                <w:rFonts w:ascii="Arial" w:hAnsi="Arial" w:cs="Arial"/>
                <w:sz w:val="16"/>
                <w:szCs w:val="16"/>
              </w:rPr>
              <w:t>UA/19561/01/01</w:t>
            </w:r>
          </w:p>
        </w:tc>
      </w:tr>
      <w:tr w:rsidR="002253CF" w:rsidRPr="00E34DCE" w:rsidTr="00F13E8A">
        <w:trPr>
          <w:trHeight w:val="433"/>
        </w:trPr>
        <w:tc>
          <w:tcPr>
            <w:tcW w:w="561" w:type="dxa"/>
            <w:tcBorders>
              <w:right w:val="single" w:sz="4" w:space="0" w:color="auto"/>
            </w:tcBorders>
            <w:shd w:val="clear" w:color="auto" w:fill="FFFFFF"/>
          </w:tcPr>
          <w:p w:rsidR="002253CF" w:rsidRPr="002253CF" w:rsidRDefault="002253CF" w:rsidP="002253C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2253CF" w:rsidRPr="002253CF" w:rsidRDefault="002253CF" w:rsidP="002253CF">
            <w:pPr>
              <w:pStyle w:val="a3"/>
              <w:tabs>
                <w:tab w:val="left" w:pos="12600"/>
              </w:tabs>
              <w:rPr>
                <w:rFonts w:ascii="Arial" w:hAnsi="Arial" w:cs="Arial"/>
                <w:b/>
                <w:i/>
                <w:color w:val="000000"/>
                <w:sz w:val="16"/>
                <w:szCs w:val="16"/>
              </w:rPr>
            </w:pPr>
            <w:r w:rsidRPr="002253CF">
              <w:rPr>
                <w:rFonts w:ascii="Arial" w:hAnsi="Arial" w:cs="Arial"/>
                <w:b/>
                <w:sz w:val="16"/>
                <w:szCs w:val="16"/>
              </w:rPr>
              <w:t>АЗАЦИТИДИН САНДОЗ®</w:t>
            </w:r>
          </w:p>
        </w:tc>
        <w:tc>
          <w:tcPr>
            <w:tcW w:w="2126" w:type="dxa"/>
            <w:shd w:val="clear" w:color="auto" w:fill="FFFFFF"/>
          </w:tcPr>
          <w:p w:rsidR="002253CF" w:rsidRPr="002253CF" w:rsidRDefault="002253CF" w:rsidP="002253CF">
            <w:pPr>
              <w:pStyle w:val="a3"/>
              <w:tabs>
                <w:tab w:val="left" w:pos="12600"/>
              </w:tabs>
              <w:rPr>
                <w:rFonts w:ascii="Arial" w:hAnsi="Arial" w:cs="Arial"/>
                <w:color w:val="000000"/>
                <w:sz w:val="16"/>
                <w:szCs w:val="16"/>
                <w:lang w:val="ru-RU"/>
              </w:rPr>
            </w:pPr>
            <w:r w:rsidRPr="002253CF">
              <w:rPr>
                <w:rFonts w:ascii="Arial" w:hAnsi="Arial" w:cs="Arial"/>
                <w:color w:val="000000"/>
                <w:sz w:val="16"/>
                <w:szCs w:val="16"/>
                <w:lang w:val="ru-RU"/>
              </w:rPr>
              <w:t>порошок для суспензії для ін'єкцій, 100 мг; по 1 флакону з порошком у картонній коробці</w:t>
            </w:r>
          </w:p>
        </w:tc>
        <w:tc>
          <w:tcPr>
            <w:tcW w:w="1701" w:type="dxa"/>
            <w:shd w:val="clear" w:color="auto" w:fill="FFFFFF"/>
          </w:tcPr>
          <w:p w:rsidR="002253CF" w:rsidRPr="002253CF" w:rsidRDefault="002253CF"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Сандоз Фармасьютікалз д.д.</w:t>
            </w:r>
          </w:p>
        </w:tc>
        <w:tc>
          <w:tcPr>
            <w:tcW w:w="1134" w:type="dxa"/>
            <w:shd w:val="clear" w:color="auto" w:fill="FFFFFF"/>
          </w:tcPr>
          <w:p w:rsidR="002253CF" w:rsidRPr="002253CF" w:rsidRDefault="002253CF"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Словенія</w:t>
            </w:r>
          </w:p>
        </w:tc>
        <w:tc>
          <w:tcPr>
            <w:tcW w:w="2268" w:type="dxa"/>
            <w:shd w:val="clear" w:color="auto" w:fill="FFFFFF"/>
          </w:tcPr>
          <w:p w:rsidR="002253CF" w:rsidRDefault="002253CF"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випуск серії: </w:t>
            </w:r>
          </w:p>
          <w:p w:rsidR="002253CF" w:rsidRDefault="002253CF"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Лек Фармацевтична компанія д.д., Словенія; випуск серії: </w:t>
            </w:r>
          </w:p>
          <w:p w:rsidR="002253CF" w:rsidRDefault="002253CF"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Салютас Фарма ГмбХ, Німеччина; </w:t>
            </w:r>
          </w:p>
          <w:p w:rsidR="002253CF" w:rsidRDefault="002253CF"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 xml:space="preserve">виробництво нерозфасованого продукту, первинне та вторинне пакування, тестування: </w:t>
            </w:r>
          </w:p>
          <w:p w:rsidR="002253CF" w:rsidRPr="002253CF" w:rsidRDefault="002253CF" w:rsidP="002253CF">
            <w:pPr>
              <w:pStyle w:val="a3"/>
              <w:tabs>
                <w:tab w:val="left" w:pos="12600"/>
              </w:tabs>
              <w:jc w:val="center"/>
              <w:rPr>
                <w:rFonts w:ascii="Arial" w:hAnsi="Arial" w:cs="Arial"/>
                <w:color w:val="000000"/>
                <w:sz w:val="16"/>
                <w:szCs w:val="16"/>
                <w:lang w:val="ru-RU"/>
              </w:rPr>
            </w:pPr>
            <w:r w:rsidRPr="002253CF">
              <w:rPr>
                <w:rFonts w:ascii="Arial" w:hAnsi="Arial" w:cs="Arial"/>
                <w:color w:val="000000"/>
                <w:sz w:val="16"/>
                <w:szCs w:val="16"/>
                <w:lang w:val="ru-RU"/>
              </w:rPr>
              <w:t>МСН Лабораторіс Прайват Лімітед, Індія; тестування:</w:t>
            </w:r>
            <w:r w:rsidRPr="002253CF">
              <w:rPr>
                <w:rFonts w:ascii="Arial" w:hAnsi="Arial" w:cs="Arial"/>
                <w:color w:val="000000"/>
                <w:sz w:val="16"/>
                <w:szCs w:val="16"/>
                <w:lang w:val="ru-RU"/>
              </w:rPr>
              <w:br/>
              <w:t>Фармадокс Хелскер Лтд, Мальта</w:t>
            </w:r>
          </w:p>
        </w:tc>
        <w:tc>
          <w:tcPr>
            <w:tcW w:w="1134" w:type="dxa"/>
            <w:shd w:val="clear" w:color="auto" w:fill="FFFFFF"/>
          </w:tcPr>
          <w:p w:rsidR="002253CF" w:rsidRDefault="002253CF" w:rsidP="002253CF">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 Німеччина/</w:t>
            </w:r>
          </w:p>
          <w:p w:rsidR="002253CF" w:rsidRDefault="002253CF" w:rsidP="002253CF">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2253CF" w:rsidRDefault="002253CF" w:rsidP="002253CF">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Мальта</w:t>
            </w:r>
          </w:p>
          <w:p w:rsidR="002253CF" w:rsidRPr="002253CF" w:rsidRDefault="002253CF" w:rsidP="002253CF">
            <w:pPr>
              <w:pStyle w:val="a3"/>
              <w:tabs>
                <w:tab w:val="left" w:pos="12600"/>
              </w:tabs>
              <w:jc w:val="center"/>
              <w:rPr>
                <w:rFonts w:ascii="Arial" w:hAnsi="Arial" w:cs="Arial"/>
                <w:color w:val="000000"/>
                <w:sz w:val="16"/>
                <w:szCs w:val="16"/>
                <w:lang w:val="ru-RU"/>
              </w:rPr>
            </w:pPr>
          </w:p>
        </w:tc>
        <w:tc>
          <w:tcPr>
            <w:tcW w:w="2693" w:type="dxa"/>
            <w:shd w:val="clear" w:color="auto" w:fill="FFFFFF"/>
          </w:tcPr>
          <w:p w:rsidR="002253CF" w:rsidRPr="002253CF" w:rsidRDefault="002253CF" w:rsidP="002253CF">
            <w:pPr>
              <w:pStyle w:val="a3"/>
              <w:tabs>
                <w:tab w:val="left" w:pos="12600"/>
              </w:tabs>
              <w:jc w:val="center"/>
              <w:rPr>
                <w:rFonts w:ascii="Arial" w:hAnsi="Arial" w:cs="Arial"/>
                <w:color w:val="000000"/>
                <w:sz w:val="16"/>
                <w:szCs w:val="16"/>
              </w:rPr>
            </w:pPr>
            <w:r w:rsidRPr="002253CF">
              <w:rPr>
                <w:rFonts w:ascii="Arial" w:hAnsi="Arial" w:cs="Arial"/>
                <w:b/>
                <w:color w:val="000000"/>
                <w:sz w:val="16"/>
                <w:szCs w:val="16"/>
              </w:rPr>
              <w:t>Type IA: B.II.b.3 - Change in the manufacturing process of the finished product, including an intermediate used in the manufacture of the finished product</w:t>
            </w:r>
            <w:r w:rsidRPr="002253CF">
              <w:rPr>
                <w:rFonts w:ascii="Arial" w:hAnsi="Arial" w:cs="Arial"/>
                <w:color w:val="000000"/>
                <w:sz w:val="16"/>
                <w:szCs w:val="16"/>
              </w:rPr>
              <w:br/>
              <w:t>a) Minor change in the manufacturing process</w:t>
            </w:r>
            <w:r w:rsidRPr="002253CF">
              <w:rPr>
                <w:rFonts w:ascii="Arial" w:hAnsi="Arial" w:cs="Arial"/>
                <w:color w:val="000000"/>
                <w:sz w:val="16"/>
                <w:szCs w:val="16"/>
              </w:rPr>
              <w:br/>
              <w:t>Minor changes in the manufacturing process were necessary to conducty the scale up.</w:t>
            </w:r>
            <w:r w:rsidRPr="002253CF">
              <w:rPr>
                <w:rFonts w:ascii="Arial" w:hAnsi="Arial" w:cs="Arial"/>
                <w:color w:val="000000"/>
                <w:sz w:val="16"/>
                <w:szCs w:val="16"/>
              </w:rPr>
              <w:br/>
            </w:r>
            <w:r w:rsidRPr="002253CF">
              <w:rPr>
                <w:rFonts w:ascii="Arial" w:hAnsi="Arial" w:cs="Arial"/>
                <w:b/>
                <w:color w:val="000000"/>
                <w:sz w:val="16"/>
                <w:szCs w:val="16"/>
              </w:rPr>
              <w:t>Type II: B.II.b.4 - Change in the batch size (including batch size ranges) of the finished product</w:t>
            </w:r>
            <w:r w:rsidRPr="002253CF">
              <w:rPr>
                <w:rFonts w:ascii="Arial" w:hAnsi="Arial" w:cs="Arial"/>
                <w:color w:val="000000"/>
                <w:sz w:val="16"/>
                <w:szCs w:val="16"/>
              </w:rPr>
              <w:br/>
              <w:t>d) The change relates to all other pharmaceutical forms manufactured by complex manufacturing processes</w:t>
            </w:r>
            <w:r w:rsidRPr="002253CF">
              <w:rPr>
                <w:rFonts w:ascii="Arial" w:hAnsi="Arial" w:cs="Arial"/>
                <w:color w:val="000000"/>
                <w:sz w:val="16"/>
                <w:szCs w:val="16"/>
              </w:rPr>
              <w:br/>
              <w:t>Scale up from 63.90 Kg (Equivalent to 65.0 L/4248 vials) to 181.8 Kg (Equivalent to 185.0 L/12091 vials) to increase commercial capacity.</w:t>
            </w:r>
          </w:p>
        </w:tc>
        <w:tc>
          <w:tcPr>
            <w:tcW w:w="1046" w:type="dxa"/>
            <w:shd w:val="clear" w:color="auto" w:fill="FFFFFF"/>
          </w:tcPr>
          <w:p w:rsidR="002253CF" w:rsidRPr="002253CF" w:rsidRDefault="002253CF" w:rsidP="002253CF">
            <w:pPr>
              <w:pStyle w:val="a3"/>
              <w:tabs>
                <w:tab w:val="left" w:pos="12600"/>
              </w:tabs>
              <w:jc w:val="center"/>
              <w:rPr>
                <w:rFonts w:ascii="Arial" w:hAnsi="Arial" w:cs="Arial"/>
                <w:b/>
                <w:i/>
                <w:color w:val="000000"/>
                <w:sz w:val="16"/>
                <w:szCs w:val="16"/>
              </w:rPr>
            </w:pPr>
            <w:r w:rsidRPr="002253CF">
              <w:rPr>
                <w:rFonts w:ascii="Arial" w:hAnsi="Arial" w:cs="Arial"/>
                <w:i/>
                <w:sz w:val="16"/>
                <w:szCs w:val="16"/>
              </w:rPr>
              <w:t>за рецептом</w:t>
            </w:r>
          </w:p>
        </w:tc>
        <w:tc>
          <w:tcPr>
            <w:tcW w:w="1557" w:type="dxa"/>
          </w:tcPr>
          <w:p w:rsidR="002253CF" w:rsidRPr="002253CF" w:rsidRDefault="002253CF" w:rsidP="002253CF">
            <w:pPr>
              <w:pStyle w:val="a3"/>
              <w:tabs>
                <w:tab w:val="left" w:pos="12600"/>
              </w:tabs>
              <w:jc w:val="center"/>
              <w:rPr>
                <w:rFonts w:ascii="Arial" w:hAnsi="Arial" w:cs="Arial"/>
                <w:sz w:val="16"/>
                <w:szCs w:val="16"/>
              </w:rPr>
            </w:pPr>
            <w:r w:rsidRPr="002253CF">
              <w:rPr>
                <w:rFonts w:ascii="Arial" w:hAnsi="Arial" w:cs="Arial"/>
                <w:sz w:val="16"/>
                <w:szCs w:val="16"/>
              </w:rPr>
              <w:t>UA/19561/01/01</w:t>
            </w:r>
          </w:p>
        </w:tc>
      </w:tr>
    </w:tbl>
    <w:p w:rsidR="00D642BA" w:rsidRPr="008527A8" w:rsidRDefault="00D642BA" w:rsidP="00403480">
      <w:pPr>
        <w:spacing w:after="0" w:line="240" w:lineRule="auto"/>
        <w:rPr>
          <w:rFonts w:ascii="Arial" w:hAnsi="Arial" w:cs="Arial"/>
          <w:sz w:val="16"/>
          <w:szCs w:val="16"/>
        </w:rPr>
      </w:pPr>
    </w:p>
    <w:sectPr w:rsidR="00D642BA" w:rsidRPr="008527A8" w:rsidSect="00BC312F">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288" w:rsidRDefault="00882288" w:rsidP="00D4691D">
      <w:pPr>
        <w:spacing w:after="0" w:line="240" w:lineRule="auto"/>
      </w:pPr>
      <w:r>
        <w:separator/>
      </w:r>
    </w:p>
  </w:endnote>
  <w:endnote w:type="continuationSeparator" w:id="0">
    <w:p w:rsidR="00882288" w:rsidRDefault="00882288" w:rsidP="00D4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2F" w:rsidRDefault="00BC312F">
    <w:pPr>
      <w:pStyle w:val="aa"/>
      <w:jc w:val="center"/>
    </w:pPr>
    <w:r>
      <w:fldChar w:fldCharType="begin"/>
    </w:r>
    <w:r>
      <w:instrText>PAGE   \* MERGEFORMAT</w:instrText>
    </w:r>
    <w:r>
      <w:fldChar w:fldCharType="separate"/>
    </w:r>
    <w:r w:rsidR="000E571C" w:rsidRPr="000E571C">
      <w:rPr>
        <w:noProof/>
        <w:lang w:val="ru-RU"/>
      </w:rPr>
      <w:t>2</w:t>
    </w:r>
    <w:r>
      <w:fldChar w:fldCharType="end"/>
    </w:r>
  </w:p>
  <w:p w:rsidR="00BC312F" w:rsidRDefault="00BC312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288" w:rsidRDefault="00882288" w:rsidP="00D4691D">
      <w:pPr>
        <w:spacing w:after="0" w:line="240" w:lineRule="auto"/>
      </w:pPr>
      <w:r>
        <w:separator/>
      </w:r>
    </w:p>
  </w:footnote>
  <w:footnote w:type="continuationSeparator" w:id="0">
    <w:p w:rsidR="00882288" w:rsidRDefault="00882288" w:rsidP="00D4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31B2F"/>
    <w:rsid w:val="0003385A"/>
    <w:rsid w:val="000353C9"/>
    <w:rsid w:val="00037D9E"/>
    <w:rsid w:val="0004508E"/>
    <w:rsid w:val="000458F6"/>
    <w:rsid w:val="000508FC"/>
    <w:rsid w:val="00051E9F"/>
    <w:rsid w:val="000526B1"/>
    <w:rsid w:val="0005387A"/>
    <w:rsid w:val="000539DA"/>
    <w:rsid w:val="00056B16"/>
    <w:rsid w:val="000647E2"/>
    <w:rsid w:val="00066261"/>
    <w:rsid w:val="00067200"/>
    <w:rsid w:val="00067616"/>
    <w:rsid w:val="00071D84"/>
    <w:rsid w:val="00072F42"/>
    <w:rsid w:val="00073818"/>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54A8"/>
    <w:rsid w:val="000B71D5"/>
    <w:rsid w:val="000B7556"/>
    <w:rsid w:val="000B778D"/>
    <w:rsid w:val="000C4A9C"/>
    <w:rsid w:val="000C4D00"/>
    <w:rsid w:val="000C5AC6"/>
    <w:rsid w:val="000C6FFF"/>
    <w:rsid w:val="000C7627"/>
    <w:rsid w:val="000D1E35"/>
    <w:rsid w:val="000D33B2"/>
    <w:rsid w:val="000D5EC9"/>
    <w:rsid w:val="000D6E7C"/>
    <w:rsid w:val="000D7262"/>
    <w:rsid w:val="000E22E5"/>
    <w:rsid w:val="000E38E5"/>
    <w:rsid w:val="000E3CD4"/>
    <w:rsid w:val="000E571C"/>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541B"/>
    <w:rsid w:val="0012777F"/>
    <w:rsid w:val="00130555"/>
    <w:rsid w:val="001316FC"/>
    <w:rsid w:val="00133E63"/>
    <w:rsid w:val="00136304"/>
    <w:rsid w:val="00136676"/>
    <w:rsid w:val="001373A2"/>
    <w:rsid w:val="00140DF9"/>
    <w:rsid w:val="001418C6"/>
    <w:rsid w:val="0014735D"/>
    <w:rsid w:val="001545EA"/>
    <w:rsid w:val="0015692F"/>
    <w:rsid w:val="00157278"/>
    <w:rsid w:val="0016069F"/>
    <w:rsid w:val="0016202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7131"/>
    <w:rsid w:val="001B7E26"/>
    <w:rsid w:val="001C027A"/>
    <w:rsid w:val="001C03B7"/>
    <w:rsid w:val="001C0827"/>
    <w:rsid w:val="001C36DF"/>
    <w:rsid w:val="001C5029"/>
    <w:rsid w:val="001C5DBD"/>
    <w:rsid w:val="001C737C"/>
    <w:rsid w:val="001C77F8"/>
    <w:rsid w:val="001D1680"/>
    <w:rsid w:val="001D26CF"/>
    <w:rsid w:val="001D4175"/>
    <w:rsid w:val="001D5651"/>
    <w:rsid w:val="001D5921"/>
    <w:rsid w:val="001D75D8"/>
    <w:rsid w:val="001D7D67"/>
    <w:rsid w:val="001E510B"/>
    <w:rsid w:val="001E53D0"/>
    <w:rsid w:val="001E5590"/>
    <w:rsid w:val="001F05C4"/>
    <w:rsid w:val="001F1E72"/>
    <w:rsid w:val="002063B3"/>
    <w:rsid w:val="0020741D"/>
    <w:rsid w:val="0021041D"/>
    <w:rsid w:val="002118D8"/>
    <w:rsid w:val="00213253"/>
    <w:rsid w:val="00213E2F"/>
    <w:rsid w:val="00215B9F"/>
    <w:rsid w:val="00220BF5"/>
    <w:rsid w:val="00220D06"/>
    <w:rsid w:val="002210A8"/>
    <w:rsid w:val="0022181C"/>
    <w:rsid w:val="00221891"/>
    <w:rsid w:val="00221C86"/>
    <w:rsid w:val="00222516"/>
    <w:rsid w:val="0022345A"/>
    <w:rsid w:val="00223F55"/>
    <w:rsid w:val="002253CF"/>
    <w:rsid w:val="00227DDE"/>
    <w:rsid w:val="00231CC6"/>
    <w:rsid w:val="00233455"/>
    <w:rsid w:val="00242C22"/>
    <w:rsid w:val="00244C1D"/>
    <w:rsid w:val="00245A3E"/>
    <w:rsid w:val="0024709E"/>
    <w:rsid w:val="002478A0"/>
    <w:rsid w:val="0025040F"/>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17ED"/>
    <w:rsid w:val="00292262"/>
    <w:rsid w:val="002A0692"/>
    <w:rsid w:val="002A31FE"/>
    <w:rsid w:val="002B0498"/>
    <w:rsid w:val="002B275A"/>
    <w:rsid w:val="002B2767"/>
    <w:rsid w:val="002B2D8D"/>
    <w:rsid w:val="002B36F8"/>
    <w:rsid w:val="002B3B24"/>
    <w:rsid w:val="002B6C71"/>
    <w:rsid w:val="002B7510"/>
    <w:rsid w:val="002D6C69"/>
    <w:rsid w:val="002D77BE"/>
    <w:rsid w:val="002E1CAA"/>
    <w:rsid w:val="002E2BA4"/>
    <w:rsid w:val="002E349C"/>
    <w:rsid w:val="002E596E"/>
    <w:rsid w:val="002F1A14"/>
    <w:rsid w:val="002F29A0"/>
    <w:rsid w:val="002F40B3"/>
    <w:rsid w:val="002F5791"/>
    <w:rsid w:val="002F6BA0"/>
    <w:rsid w:val="002F6FC4"/>
    <w:rsid w:val="00304BF9"/>
    <w:rsid w:val="0030554C"/>
    <w:rsid w:val="00306DC1"/>
    <w:rsid w:val="00311565"/>
    <w:rsid w:val="00311575"/>
    <w:rsid w:val="00314717"/>
    <w:rsid w:val="00317729"/>
    <w:rsid w:val="0032674C"/>
    <w:rsid w:val="0032724B"/>
    <w:rsid w:val="003301C7"/>
    <w:rsid w:val="00331176"/>
    <w:rsid w:val="0033166C"/>
    <w:rsid w:val="00331DA8"/>
    <w:rsid w:val="00334B77"/>
    <w:rsid w:val="00335D53"/>
    <w:rsid w:val="003365A0"/>
    <w:rsid w:val="00336772"/>
    <w:rsid w:val="003374E3"/>
    <w:rsid w:val="00340F81"/>
    <w:rsid w:val="00341504"/>
    <w:rsid w:val="00342D49"/>
    <w:rsid w:val="003523FE"/>
    <w:rsid w:val="0035269A"/>
    <w:rsid w:val="00353F3C"/>
    <w:rsid w:val="00354FB7"/>
    <w:rsid w:val="00357D4B"/>
    <w:rsid w:val="00361AD6"/>
    <w:rsid w:val="00365DAA"/>
    <w:rsid w:val="00366722"/>
    <w:rsid w:val="003718D2"/>
    <w:rsid w:val="00372B3E"/>
    <w:rsid w:val="0037607D"/>
    <w:rsid w:val="00380824"/>
    <w:rsid w:val="00381239"/>
    <w:rsid w:val="00382423"/>
    <w:rsid w:val="003847D5"/>
    <w:rsid w:val="003869E8"/>
    <w:rsid w:val="003901A3"/>
    <w:rsid w:val="0039054D"/>
    <w:rsid w:val="0039095F"/>
    <w:rsid w:val="00391365"/>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5DF"/>
    <w:rsid w:val="00400A04"/>
    <w:rsid w:val="00402CBB"/>
    <w:rsid w:val="00403480"/>
    <w:rsid w:val="0040784C"/>
    <w:rsid w:val="00407B22"/>
    <w:rsid w:val="00410C05"/>
    <w:rsid w:val="00416920"/>
    <w:rsid w:val="004173E2"/>
    <w:rsid w:val="004175B0"/>
    <w:rsid w:val="004230B4"/>
    <w:rsid w:val="004327BB"/>
    <w:rsid w:val="00433465"/>
    <w:rsid w:val="004372E3"/>
    <w:rsid w:val="00444987"/>
    <w:rsid w:val="0044669C"/>
    <w:rsid w:val="00454269"/>
    <w:rsid w:val="00457D69"/>
    <w:rsid w:val="00457E5F"/>
    <w:rsid w:val="00464421"/>
    <w:rsid w:val="00465392"/>
    <w:rsid w:val="0046559B"/>
    <w:rsid w:val="00476B3A"/>
    <w:rsid w:val="0047734E"/>
    <w:rsid w:val="004804ED"/>
    <w:rsid w:val="0049156D"/>
    <w:rsid w:val="00493A88"/>
    <w:rsid w:val="004958CD"/>
    <w:rsid w:val="00495F07"/>
    <w:rsid w:val="00496BA5"/>
    <w:rsid w:val="00496C89"/>
    <w:rsid w:val="0049727A"/>
    <w:rsid w:val="004A00B4"/>
    <w:rsid w:val="004A12F2"/>
    <w:rsid w:val="004A1D7C"/>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791D"/>
    <w:rsid w:val="004F7D8A"/>
    <w:rsid w:val="004F7E71"/>
    <w:rsid w:val="005023F5"/>
    <w:rsid w:val="00503158"/>
    <w:rsid w:val="00503935"/>
    <w:rsid w:val="00504DC8"/>
    <w:rsid w:val="005069A0"/>
    <w:rsid w:val="00507F0E"/>
    <w:rsid w:val="0051091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050"/>
    <w:rsid w:val="0058010B"/>
    <w:rsid w:val="00580982"/>
    <w:rsid w:val="00582A23"/>
    <w:rsid w:val="00583DFA"/>
    <w:rsid w:val="0059001E"/>
    <w:rsid w:val="00590B68"/>
    <w:rsid w:val="0059462C"/>
    <w:rsid w:val="005964D6"/>
    <w:rsid w:val="005978A6"/>
    <w:rsid w:val="005A2B45"/>
    <w:rsid w:val="005A2D9B"/>
    <w:rsid w:val="005A3BFA"/>
    <w:rsid w:val="005A540C"/>
    <w:rsid w:val="005A6668"/>
    <w:rsid w:val="005A6FF7"/>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CE4"/>
    <w:rsid w:val="006A1A57"/>
    <w:rsid w:val="006A5E0D"/>
    <w:rsid w:val="006B075A"/>
    <w:rsid w:val="006B2544"/>
    <w:rsid w:val="006B3A10"/>
    <w:rsid w:val="006B559E"/>
    <w:rsid w:val="006B6ED0"/>
    <w:rsid w:val="006B716B"/>
    <w:rsid w:val="006C05C1"/>
    <w:rsid w:val="006C06A0"/>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E094B"/>
    <w:rsid w:val="006E0D91"/>
    <w:rsid w:val="006E28B7"/>
    <w:rsid w:val="006E2C3F"/>
    <w:rsid w:val="006E2ED1"/>
    <w:rsid w:val="006E31E3"/>
    <w:rsid w:val="006E5C9A"/>
    <w:rsid w:val="006E5DA6"/>
    <w:rsid w:val="006E621F"/>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FBD"/>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34C1"/>
    <w:rsid w:val="0087110A"/>
    <w:rsid w:val="008730A6"/>
    <w:rsid w:val="00873191"/>
    <w:rsid w:val="00873EB1"/>
    <w:rsid w:val="00874097"/>
    <w:rsid w:val="0087585A"/>
    <w:rsid w:val="00882288"/>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565"/>
    <w:rsid w:val="008B727C"/>
    <w:rsid w:val="008C1677"/>
    <w:rsid w:val="008C1918"/>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4A74"/>
    <w:rsid w:val="009B539C"/>
    <w:rsid w:val="009B78E7"/>
    <w:rsid w:val="009C5125"/>
    <w:rsid w:val="009C5603"/>
    <w:rsid w:val="009C6BAE"/>
    <w:rsid w:val="009C6D6A"/>
    <w:rsid w:val="009D15F8"/>
    <w:rsid w:val="009D3DD9"/>
    <w:rsid w:val="009D3E57"/>
    <w:rsid w:val="009D70E3"/>
    <w:rsid w:val="009E3812"/>
    <w:rsid w:val="009F2A12"/>
    <w:rsid w:val="009F4D23"/>
    <w:rsid w:val="009F5944"/>
    <w:rsid w:val="00A01DF7"/>
    <w:rsid w:val="00A053EB"/>
    <w:rsid w:val="00A07E95"/>
    <w:rsid w:val="00A1229F"/>
    <w:rsid w:val="00A15993"/>
    <w:rsid w:val="00A21F3D"/>
    <w:rsid w:val="00A22AFD"/>
    <w:rsid w:val="00A25491"/>
    <w:rsid w:val="00A315A7"/>
    <w:rsid w:val="00A317FF"/>
    <w:rsid w:val="00A331E3"/>
    <w:rsid w:val="00A34B19"/>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B0916"/>
    <w:rsid w:val="00BB178B"/>
    <w:rsid w:val="00BB236D"/>
    <w:rsid w:val="00BB5A45"/>
    <w:rsid w:val="00BB61FD"/>
    <w:rsid w:val="00BC0741"/>
    <w:rsid w:val="00BC13DC"/>
    <w:rsid w:val="00BC213F"/>
    <w:rsid w:val="00BC2AE2"/>
    <w:rsid w:val="00BC2D71"/>
    <w:rsid w:val="00BC312F"/>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4033"/>
    <w:rsid w:val="00BF686D"/>
    <w:rsid w:val="00C00FB8"/>
    <w:rsid w:val="00C02991"/>
    <w:rsid w:val="00C04961"/>
    <w:rsid w:val="00C10408"/>
    <w:rsid w:val="00C11260"/>
    <w:rsid w:val="00C13399"/>
    <w:rsid w:val="00C13869"/>
    <w:rsid w:val="00C15E3A"/>
    <w:rsid w:val="00C1659B"/>
    <w:rsid w:val="00C1675F"/>
    <w:rsid w:val="00C20038"/>
    <w:rsid w:val="00C20197"/>
    <w:rsid w:val="00C20B33"/>
    <w:rsid w:val="00C20FF5"/>
    <w:rsid w:val="00C2282D"/>
    <w:rsid w:val="00C23132"/>
    <w:rsid w:val="00C233F1"/>
    <w:rsid w:val="00C244BF"/>
    <w:rsid w:val="00C24D74"/>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4691D"/>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386F"/>
    <w:rsid w:val="00D97864"/>
    <w:rsid w:val="00DA2B78"/>
    <w:rsid w:val="00DA65B7"/>
    <w:rsid w:val="00DB060C"/>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32CEF"/>
    <w:rsid w:val="00F35805"/>
    <w:rsid w:val="00F36BD3"/>
    <w:rsid w:val="00F4012C"/>
    <w:rsid w:val="00F425AE"/>
    <w:rsid w:val="00F43842"/>
    <w:rsid w:val="00F54991"/>
    <w:rsid w:val="00F57120"/>
    <w:rsid w:val="00F5747E"/>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E2E"/>
    <w:rsid w:val="00FB32B0"/>
    <w:rsid w:val="00FB4768"/>
    <w:rsid w:val="00FC0746"/>
    <w:rsid w:val="00FD6DCC"/>
    <w:rsid w:val="00FE01C6"/>
    <w:rsid w:val="00FE0CB5"/>
    <w:rsid w:val="00FE19FF"/>
    <w:rsid w:val="00FE1C00"/>
    <w:rsid w:val="00FE42A5"/>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BEE54AC-2709-43ED-8F74-4409AE75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4691D"/>
    <w:pPr>
      <w:tabs>
        <w:tab w:val="center" w:pos="4844"/>
        <w:tab w:val="right" w:pos="9689"/>
      </w:tabs>
    </w:pPr>
  </w:style>
  <w:style w:type="character" w:customStyle="1" w:styleId="a9">
    <w:name w:val="Верхний колонтитул Знак"/>
    <w:link w:val="a8"/>
    <w:uiPriority w:val="99"/>
    <w:rsid w:val="00D4691D"/>
    <w:rPr>
      <w:sz w:val="22"/>
      <w:szCs w:val="22"/>
    </w:rPr>
  </w:style>
  <w:style w:type="paragraph" w:styleId="aa">
    <w:name w:val="footer"/>
    <w:basedOn w:val="a"/>
    <w:link w:val="ab"/>
    <w:uiPriority w:val="99"/>
    <w:unhideWhenUsed/>
    <w:rsid w:val="00D4691D"/>
    <w:pPr>
      <w:tabs>
        <w:tab w:val="center" w:pos="4844"/>
        <w:tab w:val="right" w:pos="9689"/>
      </w:tabs>
    </w:pPr>
  </w:style>
  <w:style w:type="character" w:customStyle="1" w:styleId="ab">
    <w:name w:val="Нижний колонтитул Знак"/>
    <w:link w:val="aa"/>
    <w:uiPriority w:val="99"/>
    <w:rsid w:val="00D4691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CA8A-C0E4-4B3B-A44A-66A2AACD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5421</Words>
  <Characters>3091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2024-10-04T12:40:00Z</dcterms:created>
  <dcterms:modified xsi:type="dcterms:W3CDTF">2024-10-04T12:40:00Z</dcterms:modified>
</cp:coreProperties>
</file>