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0E0411">
        <w:tc>
          <w:tcPr>
            <w:tcW w:w="3271" w:type="dxa"/>
          </w:tcPr>
          <w:p w:rsidR="000E0411" w:rsidRDefault="000E0411" w:rsidP="00A93E77">
            <w:pPr>
              <w:rPr>
                <w:sz w:val="28"/>
                <w:szCs w:val="28"/>
                <w:lang w:val="uk-UA"/>
              </w:rPr>
            </w:pPr>
          </w:p>
          <w:p w:rsidR="006F7E05" w:rsidRDefault="000E0411" w:rsidP="00A93E77">
            <w:pPr>
              <w:rPr>
                <w:sz w:val="28"/>
                <w:szCs w:val="28"/>
                <w:lang w:val="uk-UA"/>
              </w:rPr>
            </w:pPr>
            <w:r>
              <w:rPr>
                <w:sz w:val="28"/>
                <w:szCs w:val="28"/>
                <w:lang w:val="uk-UA"/>
              </w:rPr>
              <w:t>03 жовтня 2024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0E0411" w:rsidRDefault="000E0411" w:rsidP="00A93E77">
            <w:pPr>
              <w:ind w:firstLine="72"/>
              <w:jc w:val="center"/>
              <w:rPr>
                <w:sz w:val="28"/>
                <w:szCs w:val="28"/>
                <w:lang w:val="uk-UA"/>
              </w:rPr>
            </w:pPr>
          </w:p>
          <w:p w:rsidR="006F7E05" w:rsidRDefault="000E0411" w:rsidP="00A93E77">
            <w:pPr>
              <w:ind w:firstLine="72"/>
              <w:jc w:val="center"/>
              <w:rPr>
                <w:sz w:val="28"/>
                <w:szCs w:val="28"/>
                <w:lang w:val="uk-UA"/>
              </w:rPr>
            </w:pPr>
            <w:r>
              <w:rPr>
                <w:sz w:val="28"/>
                <w:szCs w:val="28"/>
                <w:lang w:val="uk-UA"/>
              </w:rPr>
              <w:t xml:space="preserve">                                             № 1684</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Pr>
          <w:sz w:val="28"/>
          <w:szCs w:val="28"/>
          <w:lang w:val="uk-UA"/>
        </w:rPr>
        <w:t xml:space="preserve"> </w:t>
      </w:r>
      <w:r w:rsidR="007D47BC" w:rsidRPr="00422F7F">
        <w:rPr>
          <w:sz w:val="28"/>
          <w:szCs w:val="28"/>
          <w:lang w:val="uk-UA"/>
        </w:rPr>
        <w:t>(медичн</w:t>
      </w:r>
      <w:r w:rsidR="007D47BC">
        <w:rPr>
          <w:sz w:val="28"/>
          <w:szCs w:val="28"/>
          <w:lang w:val="uk-UA"/>
        </w:rPr>
        <w:t>их</w:t>
      </w:r>
      <w:r w:rsidR="007D47BC" w:rsidRPr="00422F7F">
        <w:rPr>
          <w:sz w:val="28"/>
          <w:szCs w:val="28"/>
          <w:lang w:val="uk-UA"/>
        </w:rPr>
        <w:t xml:space="preserve"> імунобіологічн</w:t>
      </w:r>
      <w:r w:rsidR="007D47BC">
        <w:rPr>
          <w:sz w:val="28"/>
          <w:szCs w:val="28"/>
          <w:lang w:val="uk-UA"/>
        </w:rPr>
        <w:t>их</w:t>
      </w:r>
      <w:r w:rsidR="007D47BC" w:rsidRPr="00422F7F">
        <w:rPr>
          <w:sz w:val="28"/>
          <w:szCs w:val="28"/>
          <w:lang w:val="uk-UA"/>
        </w:rPr>
        <w:t xml:space="preserve"> препарат</w:t>
      </w:r>
      <w:r w:rsidR="007D47BC">
        <w:rPr>
          <w:sz w:val="28"/>
          <w:szCs w:val="28"/>
          <w:lang w:val="uk-UA"/>
        </w:rPr>
        <w:t>ів</w:t>
      </w:r>
      <w:r w:rsidR="007D47BC" w:rsidRPr="00422F7F">
        <w:rPr>
          <w:sz w:val="28"/>
          <w:szCs w:val="28"/>
          <w:lang w:val="uk-UA"/>
        </w:rPr>
        <w:t>)</w:t>
      </w:r>
      <w:r w:rsidRPr="00D33F8D">
        <w:rPr>
          <w:sz w:val="28"/>
          <w:szCs w:val="28"/>
          <w:lang w:val="uk-UA"/>
        </w:rPr>
        <w:t xml:space="preserve">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E1611F">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Сергія Дуброва.</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1B277A" w:rsidRDefault="004446A6" w:rsidP="000D32CE">
      <w:pPr>
        <w:rPr>
          <w:b/>
          <w:sz w:val="28"/>
          <w:szCs w:val="28"/>
          <w:lang w:val="uk-UA"/>
        </w:rPr>
      </w:pPr>
      <w:r>
        <w:rPr>
          <w:b/>
          <w:sz w:val="28"/>
          <w:szCs w:val="28"/>
          <w:lang w:val="uk-UA"/>
        </w:rPr>
        <w:t>Заступник М</w:t>
      </w:r>
      <w:r w:rsidR="000D32CE" w:rsidRPr="00991514">
        <w:rPr>
          <w:b/>
          <w:sz w:val="28"/>
          <w:szCs w:val="28"/>
          <w:lang w:val="uk-UA"/>
        </w:rPr>
        <w:t>іністр</w:t>
      </w:r>
      <w:r>
        <w:rPr>
          <w:b/>
          <w:sz w:val="28"/>
          <w:szCs w:val="28"/>
          <w:lang w:val="uk-UA"/>
        </w:rPr>
        <w:t>а</w:t>
      </w:r>
    </w:p>
    <w:p w:rsidR="001B277A" w:rsidRDefault="001B277A" w:rsidP="000D32CE">
      <w:pPr>
        <w:rPr>
          <w:b/>
          <w:sz w:val="28"/>
          <w:szCs w:val="28"/>
          <w:lang w:val="uk-UA"/>
        </w:rPr>
      </w:pPr>
      <w:r w:rsidRPr="001B277A">
        <w:rPr>
          <w:b/>
          <w:sz w:val="28"/>
          <w:szCs w:val="28"/>
          <w:lang w:val="uk-UA"/>
        </w:rPr>
        <w:t xml:space="preserve">з питань цифрового розвитку, </w:t>
      </w:r>
    </w:p>
    <w:p w:rsidR="001B277A" w:rsidRDefault="001B277A" w:rsidP="000D32CE">
      <w:pPr>
        <w:rPr>
          <w:b/>
          <w:sz w:val="28"/>
          <w:szCs w:val="28"/>
          <w:lang w:val="uk-UA"/>
        </w:rPr>
      </w:pPr>
      <w:r w:rsidRPr="001B277A">
        <w:rPr>
          <w:b/>
          <w:sz w:val="28"/>
          <w:szCs w:val="28"/>
          <w:lang w:val="uk-UA"/>
        </w:rPr>
        <w:t xml:space="preserve">цифрових трансформацій </w:t>
      </w:r>
    </w:p>
    <w:p w:rsidR="000D32CE" w:rsidRDefault="001B277A" w:rsidP="000D32CE">
      <w:pPr>
        <w:rPr>
          <w:b/>
          <w:sz w:val="28"/>
          <w:szCs w:val="28"/>
          <w:lang w:val="uk-UA"/>
        </w:rPr>
      </w:pPr>
      <w:r w:rsidRPr="001B277A">
        <w:rPr>
          <w:b/>
          <w:sz w:val="28"/>
          <w:szCs w:val="28"/>
          <w:lang w:val="uk-UA"/>
        </w:rPr>
        <w:t>і цифровізації</w:t>
      </w:r>
      <w:r w:rsidR="00B25AC3">
        <w:rPr>
          <w:b/>
          <w:sz w:val="28"/>
          <w:szCs w:val="28"/>
          <w:lang w:val="uk-UA"/>
        </w:rPr>
        <w:t xml:space="preserve">                                          </w:t>
      </w:r>
      <w:r w:rsidR="0069072E">
        <w:rPr>
          <w:b/>
          <w:sz w:val="28"/>
          <w:szCs w:val="28"/>
          <w:lang w:val="uk-UA"/>
        </w:rPr>
        <w:t xml:space="preserve">                          </w:t>
      </w:r>
      <w:r w:rsidR="00B25AC3">
        <w:rPr>
          <w:b/>
          <w:sz w:val="28"/>
          <w:szCs w:val="28"/>
          <w:lang w:val="uk-UA"/>
        </w:rPr>
        <w:t xml:space="preserve">         </w:t>
      </w:r>
      <w:r>
        <w:rPr>
          <w:b/>
          <w:sz w:val="28"/>
          <w:szCs w:val="28"/>
          <w:lang w:val="uk-UA"/>
        </w:rPr>
        <w:t>Марія КАРЧЕВИЧ</w:t>
      </w:r>
    </w:p>
    <w:p w:rsidR="00D74462" w:rsidRPr="008B5689" w:rsidRDefault="00E36438" w:rsidP="006D0A8F">
      <w:pPr>
        <w:rPr>
          <w:b/>
          <w:sz w:val="28"/>
          <w:szCs w:val="28"/>
          <w:lang w:val="uk-UA"/>
        </w:rPr>
      </w:pPr>
      <w:r>
        <w:rPr>
          <w:b/>
          <w:sz w:val="28"/>
          <w:szCs w:val="28"/>
          <w:lang w:val="uk-UA"/>
        </w:rPr>
        <w:t xml:space="preserve">  </w:t>
      </w:r>
    </w:p>
    <w:p w:rsidR="00F620DA" w:rsidRDefault="00F620DA" w:rsidP="00BC4106">
      <w:pPr>
        <w:pStyle w:val="31"/>
        <w:spacing w:after="0"/>
        <w:ind w:left="0"/>
        <w:rPr>
          <w:b/>
          <w:sz w:val="28"/>
          <w:szCs w:val="28"/>
          <w:lang w:val="uk-UA"/>
        </w:rPr>
        <w:sectPr w:rsidR="00F620DA"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F620DA" w:rsidRPr="000A4F3D" w:rsidTr="00E95810">
        <w:tc>
          <w:tcPr>
            <w:tcW w:w="3825" w:type="dxa"/>
            <w:hideMark/>
          </w:tcPr>
          <w:p w:rsidR="00F620DA" w:rsidRPr="00B71A0D" w:rsidRDefault="00F620DA" w:rsidP="000B241F">
            <w:pPr>
              <w:pStyle w:val="4"/>
              <w:tabs>
                <w:tab w:val="left" w:pos="12600"/>
              </w:tabs>
              <w:spacing w:before="0" w:after="0"/>
              <w:rPr>
                <w:sz w:val="18"/>
                <w:szCs w:val="18"/>
              </w:rPr>
            </w:pPr>
            <w:r w:rsidRPr="00B71A0D">
              <w:rPr>
                <w:sz w:val="18"/>
                <w:szCs w:val="18"/>
              </w:rPr>
              <w:lastRenderedPageBreak/>
              <w:t>Додаток 1</w:t>
            </w:r>
          </w:p>
          <w:p w:rsidR="00F620DA" w:rsidRPr="00B71A0D" w:rsidRDefault="00F620DA" w:rsidP="000B241F">
            <w:pPr>
              <w:pStyle w:val="4"/>
              <w:tabs>
                <w:tab w:val="left" w:pos="12600"/>
              </w:tabs>
              <w:spacing w:before="0" w:after="0"/>
              <w:rPr>
                <w:sz w:val="18"/>
                <w:szCs w:val="18"/>
              </w:rPr>
            </w:pPr>
            <w:r w:rsidRPr="00B71A0D">
              <w:rPr>
                <w:sz w:val="18"/>
                <w:szCs w:val="18"/>
              </w:rPr>
              <w:t>до наказу Міністерства охорони</w:t>
            </w:r>
          </w:p>
          <w:p w:rsidR="00F620DA" w:rsidRPr="00B71A0D" w:rsidRDefault="00F620DA" w:rsidP="000B241F">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620DA" w:rsidRPr="000A4F3D" w:rsidRDefault="00F620DA" w:rsidP="000B241F">
            <w:pPr>
              <w:pStyle w:val="4"/>
              <w:tabs>
                <w:tab w:val="left" w:pos="12600"/>
              </w:tabs>
              <w:spacing w:before="0" w:after="0"/>
              <w:rPr>
                <w:rFonts w:cs="Arial"/>
                <w:sz w:val="16"/>
                <w:szCs w:val="16"/>
              </w:rPr>
            </w:pPr>
            <w:r w:rsidRPr="004004C0">
              <w:rPr>
                <w:bCs w:val="0"/>
                <w:iCs/>
                <w:sz w:val="18"/>
                <w:szCs w:val="18"/>
                <w:u w:val="single"/>
              </w:rPr>
              <w:t xml:space="preserve">від </w:t>
            </w:r>
            <w:r>
              <w:rPr>
                <w:bCs w:val="0"/>
                <w:iCs/>
                <w:sz w:val="18"/>
                <w:szCs w:val="18"/>
                <w:u w:val="single"/>
              </w:rPr>
              <w:t xml:space="preserve">03 жовтня 2024 року </w:t>
            </w:r>
            <w:r w:rsidRPr="004004C0">
              <w:rPr>
                <w:bCs w:val="0"/>
                <w:iCs/>
                <w:sz w:val="18"/>
                <w:szCs w:val="18"/>
                <w:u w:val="single"/>
              </w:rPr>
              <w:t>№</w:t>
            </w:r>
            <w:r>
              <w:rPr>
                <w:bCs w:val="0"/>
                <w:iCs/>
                <w:sz w:val="18"/>
                <w:szCs w:val="18"/>
                <w:u w:val="single"/>
              </w:rPr>
              <w:t xml:space="preserve"> 1684</w:t>
            </w:r>
          </w:p>
        </w:tc>
      </w:tr>
    </w:tbl>
    <w:p w:rsidR="00F620DA" w:rsidRPr="000A4F3D" w:rsidRDefault="00F620DA" w:rsidP="00F620DA">
      <w:pPr>
        <w:tabs>
          <w:tab w:val="left" w:pos="12600"/>
        </w:tabs>
        <w:jc w:val="center"/>
        <w:rPr>
          <w:rFonts w:ascii="Arial" w:hAnsi="Arial" w:cs="Arial"/>
          <w:b/>
          <w:sz w:val="16"/>
          <w:szCs w:val="16"/>
          <w:lang w:val="en-US"/>
        </w:rPr>
      </w:pPr>
    </w:p>
    <w:p w:rsidR="00F620DA" w:rsidRPr="000A4F3D" w:rsidRDefault="00F620DA" w:rsidP="00F620DA">
      <w:pPr>
        <w:keepNext/>
        <w:tabs>
          <w:tab w:val="left" w:pos="12600"/>
        </w:tabs>
        <w:jc w:val="center"/>
        <w:outlineLvl w:val="1"/>
        <w:rPr>
          <w:rFonts w:ascii="Arial" w:hAnsi="Arial" w:cs="Arial"/>
          <w:b/>
          <w:caps/>
          <w:sz w:val="16"/>
          <w:szCs w:val="16"/>
        </w:rPr>
      </w:pPr>
    </w:p>
    <w:p w:rsidR="00F620DA" w:rsidRDefault="00F620DA" w:rsidP="00F620DA">
      <w:pPr>
        <w:keepNext/>
        <w:tabs>
          <w:tab w:val="left" w:pos="12600"/>
        </w:tabs>
        <w:jc w:val="center"/>
        <w:outlineLvl w:val="1"/>
        <w:rPr>
          <w:b/>
          <w:sz w:val="28"/>
          <w:szCs w:val="28"/>
        </w:rPr>
      </w:pPr>
      <w:r>
        <w:rPr>
          <w:b/>
          <w:caps/>
          <w:sz w:val="28"/>
          <w:szCs w:val="28"/>
        </w:rPr>
        <w:t>ПЕРЕЛІК</w:t>
      </w:r>
    </w:p>
    <w:p w:rsidR="00F620DA" w:rsidRDefault="00F620DA" w:rsidP="00F620DA">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F620DA" w:rsidRPr="000A4F3D" w:rsidRDefault="00F620DA" w:rsidP="00F620DA">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843"/>
        <w:gridCol w:w="1417"/>
        <w:gridCol w:w="1134"/>
        <w:gridCol w:w="1559"/>
        <w:gridCol w:w="1134"/>
        <w:gridCol w:w="2977"/>
        <w:gridCol w:w="1134"/>
        <w:gridCol w:w="851"/>
        <w:gridCol w:w="1559"/>
      </w:tblGrid>
      <w:tr w:rsidR="00F620DA" w:rsidRPr="000A4F3D" w:rsidTr="00E95810">
        <w:trPr>
          <w:tblHeader/>
        </w:trPr>
        <w:tc>
          <w:tcPr>
            <w:tcW w:w="568" w:type="dxa"/>
            <w:tcBorders>
              <w:top w:val="single" w:sz="4" w:space="0" w:color="000000"/>
            </w:tcBorders>
            <w:shd w:val="clear" w:color="auto" w:fill="D9D9D9"/>
            <w:hideMark/>
          </w:tcPr>
          <w:p w:rsidR="00F620DA" w:rsidRPr="000A4F3D" w:rsidRDefault="00F620DA" w:rsidP="00E95810">
            <w:pPr>
              <w:tabs>
                <w:tab w:val="left" w:pos="12600"/>
              </w:tabs>
              <w:jc w:val="center"/>
              <w:rPr>
                <w:rFonts w:ascii="Arial" w:hAnsi="Arial" w:cs="Arial"/>
                <w:b/>
                <w:i/>
                <w:sz w:val="16"/>
                <w:szCs w:val="16"/>
              </w:rPr>
            </w:pPr>
            <w:r w:rsidRPr="000A4F3D">
              <w:rPr>
                <w:rFonts w:ascii="Arial" w:hAnsi="Arial" w:cs="Arial"/>
                <w:b/>
                <w:i/>
                <w:sz w:val="16"/>
                <w:szCs w:val="16"/>
              </w:rPr>
              <w:t>№ п/п</w:t>
            </w:r>
          </w:p>
        </w:tc>
        <w:tc>
          <w:tcPr>
            <w:tcW w:w="1559" w:type="dxa"/>
            <w:tcBorders>
              <w:top w:val="single" w:sz="4" w:space="0" w:color="000000"/>
            </w:tcBorders>
            <w:shd w:val="clear" w:color="auto" w:fill="D9D9D9"/>
          </w:tcPr>
          <w:p w:rsidR="00F620DA" w:rsidRPr="000A4F3D" w:rsidRDefault="00F620DA" w:rsidP="00E95810">
            <w:pPr>
              <w:tabs>
                <w:tab w:val="left" w:pos="12600"/>
              </w:tabs>
              <w:jc w:val="center"/>
              <w:rPr>
                <w:rFonts w:ascii="Arial" w:hAnsi="Arial" w:cs="Arial"/>
                <w:b/>
                <w:i/>
                <w:sz w:val="16"/>
                <w:szCs w:val="16"/>
              </w:rPr>
            </w:pPr>
            <w:r w:rsidRPr="000A4F3D">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F620DA" w:rsidRPr="000A4F3D" w:rsidRDefault="00F620DA" w:rsidP="00E95810">
            <w:pPr>
              <w:tabs>
                <w:tab w:val="left" w:pos="12600"/>
              </w:tabs>
              <w:jc w:val="center"/>
              <w:rPr>
                <w:rFonts w:ascii="Arial" w:hAnsi="Arial" w:cs="Arial"/>
                <w:b/>
                <w:i/>
                <w:sz w:val="16"/>
                <w:szCs w:val="16"/>
              </w:rPr>
            </w:pPr>
            <w:r w:rsidRPr="000A4F3D">
              <w:rPr>
                <w:rFonts w:ascii="Arial" w:hAnsi="Arial" w:cs="Arial"/>
                <w:b/>
                <w:i/>
                <w:sz w:val="16"/>
                <w:szCs w:val="16"/>
              </w:rPr>
              <w:t>Форма випуску (лікарська форма, упаковка)</w:t>
            </w:r>
          </w:p>
        </w:tc>
        <w:tc>
          <w:tcPr>
            <w:tcW w:w="1417" w:type="dxa"/>
            <w:tcBorders>
              <w:top w:val="single" w:sz="4" w:space="0" w:color="000000"/>
            </w:tcBorders>
            <w:shd w:val="clear" w:color="auto" w:fill="D9D9D9"/>
          </w:tcPr>
          <w:p w:rsidR="00F620DA" w:rsidRPr="000A4F3D" w:rsidRDefault="00F620DA" w:rsidP="00E95810">
            <w:pPr>
              <w:tabs>
                <w:tab w:val="left" w:pos="12600"/>
              </w:tabs>
              <w:jc w:val="center"/>
              <w:rPr>
                <w:rFonts w:ascii="Arial" w:hAnsi="Arial" w:cs="Arial"/>
                <w:b/>
                <w:i/>
                <w:sz w:val="16"/>
                <w:szCs w:val="16"/>
              </w:rPr>
            </w:pPr>
            <w:r w:rsidRPr="000A4F3D">
              <w:rPr>
                <w:rFonts w:ascii="Arial" w:hAnsi="Arial" w:cs="Arial"/>
                <w:b/>
                <w:i/>
                <w:sz w:val="16"/>
                <w:szCs w:val="16"/>
              </w:rPr>
              <w:t>Заявник</w:t>
            </w:r>
          </w:p>
        </w:tc>
        <w:tc>
          <w:tcPr>
            <w:tcW w:w="1134" w:type="dxa"/>
            <w:tcBorders>
              <w:top w:val="single" w:sz="4" w:space="0" w:color="000000"/>
            </w:tcBorders>
            <w:shd w:val="clear" w:color="auto" w:fill="D9D9D9"/>
          </w:tcPr>
          <w:p w:rsidR="00F620DA" w:rsidRPr="000A4F3D" w:rsidRDefault="00F620DA" w:rsidP="00E95810">
            <w:pPr>
              <w:tabs>
                <w:tab w:val="left" w:pos="12600"/>
              </w:tabs>
              <w:jc w:val="center"/>
              <w:rPr>
                <w:rFonts w:ascii="Arial" w:hAnsi="Arial" w:cs="Arial"/>
                <w:b/>
                <w:i/>
                <w:sz w:val="16"/>
                <w:szCs w:val="16"/>
              </w:rPr>
            </w:pPr>
            <w:r w:rsidRPr="000A4F3D">
              <w:rPr>
                <w:rFonts w:ascii="Arial" w:hAnsi="Arial" w:cs="Arial"/>
                <w:b/>
                <w:i/>
                <w:sz w:val="16"/>
                <w:szCs w:val="16"/>
              </w:rPr>
              <w:t>Країна заявника</w:t>
            </w:r>
          </w:p>
        </w:tc>
        <w:tc>
          <w:tcPr>
            <w:tcW w:w="1559" w:type="dxa"/>
            <w:tcBorders>
              <w:top w:val="single" w:sz="4" w:space="0" w:color="000000"/>
            </w:tcBorders>
            <w:shd w:val="clear" w:color="auto" w:fill="D9D9D9"/>
          </w:tcPr>
          <w:p w:rsidR="00F620DA" w:rsidRPr="000A4F3D" w:rsidRDefault="00F620DA" w:rsidP="00E95810">
            <w:pPr>
              <w:tabs>
                <w:tab w:val="left" w:pos="12600"/>
              </w:tabs>
              <w:jc w:val="center"/>
              <w:rPr>
                <w:rFonts w:ascii="Arial" w:hAnsi="Arial" w:cs="Arial"/>
                <w:b/>
                <w:i/>
                <w:sz w:val="16"/>
                <w:szCs w:val="16"/>
              </w:rPr>
            </w:pPr>
            <w:r w:rsidRPr="000A4F3D">
              <w:rPr>
                <w:rFonts w:ascii="Arial" w:hAnsi="Arial" w:cs="Arial"/>
                <w:b/>
                <w:i/>
                <w:sz w:val="16"/>
                <w:szCs w:val="16"/>
              </w:rPr>
              <w:t>Виробник</w:t>
            </w:r>
          </w:p>
        </w:tc>
        <w:tc>
          <w:tcPr>
            <w:tcW w:w="1134" w:type="dxa"/>
            <w:tcBorders>
              <w:top w:val="single" w:sz="4" w:space="0" w:color="000000"/>
            </w:tcBorders>
            <w:shd w:val="clear" w:color="auto" w:fill="D9D9D9"/>
          </w:tcPr>
          <w:p w:rsidR="00F620DA" w:rsidRPr="000A4F3D" w:rsidRDefault="00F620DA" w:rsidP="00E95810">
            <w:pPr>
              <w:tabs>
                <w:tab w:val="left" w:pos="12600"/>
              </w:tabs>
              <w:jc w:val="center"/>
              <w:rPr>
                <w:rFonts w:ascii="Arial" w:hAnsi="Arial" w:cs="Arial"/>
                <w:b/>
                <w:i/>
                <w:sz w:val="16"/>
                <w:szCs w:val="16"/>
              </w:rPr>
            </w:pPr>
            <w:r w:rsidRPr="000A4F3D">
              <w:rPr>
                <w:rFonts w:ascii="Arial" w:hAnsi="Arial" w:cs="Arial"/>
                <w:b/>
                <w:i/>
                <w:sz w:val="16"/>
                <w:szCs w:val="16"/>
              </w:rPr>
              <w:t>Країна виробника</w:t>
            </w:r>
          </w:p>
        </w:tc>
        <w:tc>
          <w:tcPr>
            <w:tcW w:w="2977" w:type="dxa"/>
            <w:tcBorders>
              <w:top w:val="single" w:sz="4" w:space="0" w:color="000000"/>
            </w:tcBorders>
            <w:shd w:val="clear" w:color="auto" w:fill="D9D9D9"/>
          </w:tcPr>
          <w:p w:rsidR="00F620DA" w:rsidRPr="000A4F3D" w:rsidRDefault="00F620DA" w:rsidP="00E95810">
            <w:pPr>
              <w:tabs>
                <w:tab w:val="left" w:pos="12600"/>
              </w:tabs>
              <w:jc w:val="center"/>
              <w:rPr>
                <w:rFonts w:ascii="Arial" w:hAnsi="Arial" w:cs="Arial"/>
                <w:b/>
                <w:i/>
                <w:sz w:val="16"/>
                <w:szCs w:val="16"/>
              </w:rPr>
            </w:pPr>
            <w:r w:rsidRPr="000A4F3D">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620DA" w:rsidRPr="000A4F3D" w:rsidRDefault="00F620DA" w:rsidP="00E95810">
            <w:pPr>
              <w:tabs>
                <w:tab w:val="left" w:pos="12600"/>
              </w:tabs>
              <w:jc w:val="center"/>
              <w:rPr>
                <w:rFonts w:ascii="Arial" w:hAnsi="Arial" w:cs="Arial"/>
                <w:b/>
                <w:i/>
                <w:sz w:val="16"/>
                <w:szCs w:val="16"/>
              </w:rPr>
            </w:pPr>
            <w:r w:rsidRPr="000A4F3D">
              <w:rPr>
                <w:rFonts w:ascii="Arial" w:hAnsi="Arial" w:cs="Arial"/>
                <w:b/>
                <w:i/>
                <w:sz w:val="16"/>
                <w:szCs w:val="16"/>
              </w:rPr>
              <w:t>Умови відпуску</w:t>
            </w:r>
          </w:p>
        </w:tc>
        <w:tc>
          <w:tcPr>
            <w:tcW w:w="851" w:type="dxa"/>
            <w:tcBorders>
              <w:top w:val="single" w:sz="4" w:space="0" w:color="000000"/>
            </w:tcBorders>
            <w:shd w:val="clear" w:color="auto" w:fill="D9D9D9"/>
          </w:tcPr>
          <w:p w:rsidR="00F620DA" w:rsidRPr="000A4F3D" w:rsidRDefault="00F620DA" w:rsidP="00E95810">
            <w:pPr>
              <w:tabs>
                <w:tab w:val="left" w:pos="12600"/>
              </w:tabs>
              <w:jc w:val="center"/>
              <w:rPr>
                <w:rFonts w:ascii="Arial" w:hAnsi="Arial" w:cs="Arial"/>
                <w:b/>
                <w:i/>
                <w:sz w:val="16"/>
                <w:szCs w:val="16"/>
              </w:rPr>
            </w:pPr>
            <w:r w:rsidRPr="000A4F3D">
              <w:rPr>
                <w:rFonts w:ascii="Arial" w:hAnsi="Arial" w:cs="Arial"/>
                <w:b/>
                <w:i/>
                <w:sz w:val="16"/>
                <w:szCs w:val="16"/>
              </w:rPr>
              <w:t>Рекламування</w:t>
            </w:r>
          </w:p>
        </w:tc>
        <w:tc>
          <w:tcPr>
            <w:tcW w:w="1559" w:type="dxa"/>
            <w:tcBorders>
              <w:top w:val="single" w:sz="4" w:space="0" w:color="000000"/>
            </w:tcBorders>
            <w:shd w:val="clear" w:color="auto" w:fill="D9D9D9"/>
          </w:tcPr>
          <w:p w:rsidR="00F620DA" w:rsidRPr="000A4F3D" w:rsidRDefault="00F620DA" w:rsidP="00E95810">
            <w:pPr>
              <w:tabs>
                <w:tab w:val="left" w:pos="12600"/>
              </w:tabs>
              <w:jc w:val="center"/>
              <w:rPr>
                <w:rFonts w:ascii="Arial" w:hAnsi="Arial" w:cs="Arial"/>
                <w:b/>
                <w:i/>
                <w:sz w:val="16"/>
                <w:szCs w:val="16"/>
              </w:rPr>
            </w:pPr>
            <w:r w:rsidRPr="000A4F3D">
              <w:rPr>
                <w:rFonts w:ascii="Arial" w:hAnsi="Arial" w:cs="Arial"/>
                <w:b/>
                <w:i/>
                <w:sz w:val="16"/>
                <w:szCs w:val="16"/>
              </w:rPr>
              <w:t>Номер реєстраційного посвідчення</w:t>
            </w:r>
          </w:p>
        </w:tc>
      </w:tr>
      <w:tr w:rsidR="00F620DA" w:rsidRPr="000A4F3D" w:rsidTr="00E95810">
        <w:tc>
          <w:tcPr>
            <w:tcW w:w="568" w:type="dxa"/>
            <w:tcBorders>
              <w:top w:val="single" w:sz="4" w:space="0" w:color="auto"/>
              <w:left w:val="single" w:sz="4" w:space="0" w:color="000000"/>
              <w:bottom w:val="single" w:sz="4" w:space="0" w:color="auto"/>
              <w:right w:val="single" w:sz="4" w:space="0" w:color="auto"/>
            </w:tcBorders>
            <w:shd w:val="clear" w:color="auto" w:fill="FFFFFF"/>
          </w:tcPr>
          <w:p w:rsidR="00F620DA" w:rsidRPr="000A4F3D" w:rsidRDefault="00F620DA" w:rsidP="00F620DA">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620DA" w:rsidRPr="000A4F3D" w:rsidRDefault="00F620DA" w:rsidP="00E95810">
            <w:pPr>
              <w:pStyle w:val="110"/>
              <w:tabs>
                <w:tab w:val="left" w:pos="12600"/>
              </w:tabs>
              <w:rPr>
                <w:rFonts w:ascii="Arial" w:hAnsi="Arial" w:cs="Arial"/>
                <w:b/>
                <w:i/>
                <w:sz w:val="16"/>
                <w:szCs w:val="16"/>
              </w:rPr>
            </w:pPr>
            <w:r w:rsidRPr="000A4F3D">
              <w:rPr>
                <w:rFonts w:ascii="Arial" w:hAnsi="Arial" w:cs="Arial"/>
                <w:b/>
                <w:sz w:val="16"/>
                <w:szCs w:val="16"/>
              </w:rPr>
              <w:t>ЕСТРАКЛІН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rPr>
                <w:rFonts w:ascii="Arial" w:hAnsi="Arial" w:cs="Arial"/>
                <w:sz w:val="16"/>
                <w:szCs w:val="16"/>
              </w:rPr>
            </w:pPr>
            <w:r w:rsidRPr="000A4F3D">
              <w:rPr>
                <w:rFonts w:ascii="Arial" w:hAnsi="Arial" w:cs="Arial"/>
                <w:sz w:val="16"/>
                <w:szCs w:val="16"/>
              </w:rPr>
              <w:t>гель, 0,6 мг/г, по 80 г гелю в алюмінієвій тубі з внутрішнім лаковим покриттям, закритій поліетиленовим ковпачком, по 1 тубі у комплекті з дозуючим аплікатором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СЕЙД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lang w:val="ru-RU"/>
              </w:rPr>
              <w:t>виробництво нерозфасованого препарату, первинне та вторинне пакування, контроль якості, випуск серій</w:t>
            </w:r>
            <w:r w:rsidRPr="000A4F3D">
              <w:rPr>
                <w:rFonts w:ascii="Arial" w:hAnsi="Arial" w:cs="Arial"/>
                <w:sz w:val="16"/>
                <w:szCs w:val="16"/>
              </w:rPr>
              <w:t>:</w:t>
            </w:r>
            <w:r w:rsidRPr="000A4F3D">
              <w:rPr>
                <w:rFonts w:ascii="Arial" w:hAnsi="Arial" w:cs="Arial"/>
                <w:sz w:val="16"/>
                <w:szCs w:val="16"/>
              </w:rPr>
              <w:br/>
              <w:t>СЕЙД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реєстрація на 5 років</w:t>
            </w:r>
            <w:r w:rsidRPr="000A4F3D">
              <w:rPr>
                <w:rFonts w:ascii="Arial" w:hAnsi="Arial" w:cs="Arial"/>
                <w:sz w:val="16"/>
                <w:szCs w:val="16"/>
              </w:rPr>
              <w:br/>
            </w:r>
            <w:r w:rsidRPr="000A4F3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20DA" w:rsidRPr="00EE0AB1" w:rsidRDefault="00F620DA" w:rsidP="00E95810">
            <w:pPr>
              <w:pStyle w:val="110"/>
              <w:tabs>
                <w:tab w:val="left" w:pos="12600"/>
              </w:tabs>
              <w:jc w:val="center"/>
              <w:rPr>
                <w:rFonts w:ascii="Arial" w:hAnsi="Arial" w:cs="Arial"/>
                <w:sz w:val="16"/>
                <w:szCs w:val="16"/>
              </w:rPr>
            </w:pPr>
            <w:r w:rsidRPr="00EE0AB1">
              <w:rPr>
                <w:rFonts w:ascii="Arial" w:hAnsi="Arial" w:cs="Arial"/>
                <w:sz w:val="16"/>
                <w:szCs w:val="16"/>
                <w:lang w:val="en-US"/>
              </w:rPr>
              <w:t>UA/20</w:t>
            </w:r>
            <w:r w:rsidRPr="00EE0AB1">
              <w:rPr>
                <w:rFonts w:ascii="Arial" w:hAnsi="Arial" w:cs="Arial"/>
                <w:sz w:val="16"/>
                <w:szCs w:val="16"/>
              </w:rPr>
              <w:t>614/</w:t>
            </w:r>
            <w:r w:rsidRPr="00EE0AB1">
              <w:rPr>
                <w:rFonts w:ascii="Arial" w:hAnsi="Arial" w:cs="Arial"/>
                <w:sz w:val="16"/>
                <w:szCs w:val="16"/>
                <w:lang w:val="en-US"/>
              </w:rPr>
              <w:t>01/01</w:t>
            </w:r>
          </w:p>
        </w:tc>
      </w:tr>
      <w:tr w:rsidR="00F620DA" w:rsidRPr="000A4F3D" w:rsidTr="00E95810">
        <w:tc>
          <w:tcPr>
            <w:tcW w:w="568" w:type="dxa"/>
            <w:tcBorders>
              <w:top w:val="single" w:sz="4" w:space="0" w:color="auto"/>
              <w:left w:val="single" w:sz="4" w:space="0" w:color="000000"/>
              <w:bottom w:val="single" w:sz="4" w:space="0" w:color="auto"/>
              <w:right w:val="single" w:sz="4" w:space="0" w:color="auto"/>
            </w:tcBorders>
            <w:shd w:val="clear" w:color="auto" w:fill="FFFFFF"/>
          </w:tcPr>
          <w:p w:rsidR="00F620DA" w:rsidRPr="000A4F3D" w:rsidRDefault="00F620DA" w:rsidP="00F620DA">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620DA" w:rsidRPr="000A4F3D" w:rsidRDefault="00F620DA" w:rsidP="00E95810">
            <w:pPr>
              <w:pStyle w:val="110"/>
              <w:tabs>
                <w:tab w:val="left" w:pos="12600"/>
              </w:tabs>
              <w:rPr>
                <w:rFonts w:ascii="Arial" w:hAnsi="Arial" w:cs="Arial"/>
                <w:b/>
                <w:i/>
                <w:sz w:val="16"/>
                <w:szCs w:val="16"/>
              </w:rPr>
            </w:pPr>
            <w:r w:rsidRPr="000A4F3D">
              <w:rPr>
                <w:rFonts w:ascii="Arial" w:hAnsi="Arial" w:cs="Arial"/>
                <w:b/>
                <w:sz w:val="16"/>
                <w:szCs w:val="16"/>
              </w:rPr>
              <w:t>ЕТОРИКОКСИБ СТАДА®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rPr>
                <w:rFonts w:ascii="Arial" w:hAnsi="Arial" w:cs="Arial"/>
                <w:sz w:val="16"/>
                <w:szCs w:val="16"/>
                <w:lang w:val="ru-RU"/>
              </w:rPr>
            </w:pPr>
            <w:r w:rsidRPr="000A4F3D">
              <w:rPr>
                <w:rFonts w:ascii="Arial" w:hAnsi="Arial" w:cs="Arial"/>
                <w:sz w:val="16"/>
                <w:szCs w:val="16"/>
                <w:lang w:val="ru-RU"/>
              </w:rPr>
              <w:t>таблетки, вкриті плівковою оболонкою, по 90 мг; по 7 таблеток у блістері; по 1 блістеру в картонній коробці; по 10 таблеток у блістері; по 2 або по 5, або по 10 блістерів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СТАДА Арцнайміттель АГ</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нерозфасованого продукту, первинне та вторинне пакування:</w:t>
            </w:r>
            <w:r w:rsidRPr="000A4F3D">
              <w:rPr>
                <w:rFonts w:ascii="Arial" w:hAnsi="Arial" w:cs="Arial"/>
                <w:sz w:val="16"/>
                <w:szCs w:val="16"/>
              </w:rPr>
              <w:br/>
              <w:t>Каділа Фармасьютікалс лімітед, Індія;</w:t>
            </w:r>
            <w:r w:rsidRPr="000A4F3D">
              <w:rPr>
                <w:rFonts w:ascii="Arial" w:hAnsi="Arial" w:cs="Arial"/>
                <w:sz w:val="16"/>
                <w:szCs w:val="16"/>
              </w:rPr>
              <w:br/>
            </w:r>
            <w:r w:rsidRPr="000A4F3D">
              <w:rPr>
                <w:rFonts w:ascii="Arial" w:hAnsi="Arial" w:cs="Arial"/>
                <w:sz w:val="16"/>
                <w:szCs w:val="16"/>
              </w:rPr>
              <w:br/>
              <w:t>випуск, контроль серії:</w:t>
            </w:r>
            <w:r w:rsidRPr="000A4F3D">
              <w:rPr>
                <w:rFonts w:ascii="Arial" w:hAnsi="Arial" w:cs="Arial"/>
                <w:sz w:val="16"/>
                <w:szCs w:val="16"/>
              </w:rPr>
              <w:br/>
              <w:t>СТАДА Арцнайміттель АГ, Німеччина</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Індія/Німеччина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20DA" w:rsidRPr="00EE0AB1" w:rsidRDefault="00F620DA" w:rsidP="00E95810">
            <w:pPr>
              <w:pStyle w:val="110"/>
              <w:tabs>
                <w:tab w:val="left" w:pos="12600"/>
              </w:tabs>
              <w:spacing w:line="276" w:lineRule="auto"/>
              <w:jc w:val="center"/>
              <w:rPr>
                <w:rFonts w:ascii="Arial" w:hAnsi="Arial" w:cs="Arial"/>
                <w:sz w:val="16"/>
                <w:szCs w:val="16"/>
                <w:lang w:val="en-US"/>
              </w:rPr>
            </w:pPr>
            <w:r w:rsidRPr="00EE0AB1">
              <w:rPr>
                <w:rFonts w:ascii="Arial" w:hAnsi="Arial" w:cs="Arial"/>
                <w:sz w:val="16"/>
                <w:szCs w:val="16"/>
                <w:lang w:val="en-US"/>
              </w:rPr>
              <w:t>UA/20</w:t>
            </w:r>
            <w:r w:rsidRPr="00EE0AB1">
              <w:rPr>
                <w:rFonts w:ascii="Arial" w:hAnsi="Arial" w:cs="Arial"/>
                <w:sz w:val="16"/>
                <w:szCs w:val="16"/>
              </w:rPr>
              <w:t>611/</w:t>
            </w:r>
            <w:r w:rsidRPr="00EE0AB1">
              <w:rPr>
                <w:rFonts w:ascii="Arial" w:hAnsi="Arial" w:cs="Arial"/>
                <w:sz w:val="16"/>
                <w:szCs w:val="16"/>
                <w:lang w:val="en-US"/>
              </w:rPr>
              <w:t>01/02</w:t>
            </w:r>
          </w:p>
        </w:tc>
      </w:tr>
      <w:tr w:rsidR="00F620DA" w:rsidRPr="000A4F3D" w:rsidTr="00E95810">
        <w:tc>
          <w:tcPr>
            <w:tcW w:w="568" w:type="dxa"/>
            <w:tcBorders>
              <w:top w:val="single" w:sz="4" w:space="0" w:color="auto"/>
              <w:left w:val="single" w:sz="4" w:space="0" w:color="000000"/>
              <w:bottom w:val="single" w:sz="4" w:space="0" w:color="auto"/>
              <w:right w:val="single" w:sz="4" w:space="0" w:color="auto"/>
            </w:tcBorders>
            <w:shd w:val="clear" w:color="auto" w:fill="FFFFFF"/>
          </w:tcPr>
          <w:p w:rsidR="00F620DA" w:rsidRPr="000A4F3D" w:rsidRDefault="00F620DA" w:rsidP="00F620DA">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620DA" w:rsidRPr="000A4F3D" w:rsidRDefault="00F620DA" w:rsidP="00E95810">
            <w:pPr>
              <w:pStyle w:val="110"/>
              <w:tabs>
                <w:tab w:val="left" w:pos="12600"/>
              </w:tabs>
              <w:rPr>
                <w:rFonts w:ascii="Arial" w:hAnsi="Arial" w:cs="Arial"/>
                <w:b/>
                <w:i/>
                <w:sz w:val="16"/>
                <w:szCs w:val="16"/>
              </w:rPr>
            </w:pPr>
            <w:r w:rsidRPr="000A4F3D">
              <w:rPr>
                <w:rFonts w:ascii="Arial" w:hAnsi="Arial" w:cs="Arial"/>
                <w:b/>
                <w:sz w:val="16"/>
                <w:szCs w:val="16"/>
              </w:rPr>
              <w:t>ЕТОРИКОКСИБ СТАДА®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60 мг; по 7 таблеток у блістері; по 1 блістеру в картонній коробці; по 10 таблеток у блістері; по 2 або по 5, або по 10 блістерів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нерозфасованого продукту, первинне та вторинне пакування:</w:t>
            </w:r>
            <w:r w:rsidRPr="000A4F3D">
              <w:rPr>
                <w:rFonts w:ascii="Arial" w:hAnsi="Arial" w:cs="Arial"/>
                <w:sz w:val="16"/>
                <w:szCs w:val="16"/>
              </w:rPr>
              <w:br/>
              <w:t>Каділа Фармасьютікалс лімітед, Індія;</w:t>
            </w:r>
          </w:p>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br/>
              <w:t>випуск, контроль серії:</w:t>
            </w:r>
            <w:r w:rsidRPr="000A4F3D">
              <w:rPr>
                <w:rFonts w:ascii="Arial" w:hAnsi="Arial" w:cs="Arial"/>
                <w:sz w:val="16"/>
                <w:szCs w:val="16"/>
              </w:rPr>
              <w:br/>
              <w:t>СТАДА Арцнайміттель АГ, Німеччина</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Індія/Німеччина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20DA" w:rsidRPr="00EE0AB1" w:rsidRDefault="00F620DA" w:rsidP="00E95810">
            <w:pPr>
              <w:pStyle w:val="110"/>
              <w:tabs>
                <w:tab w:val="left" w:pos="12600"/>
              </w:tabs>
              <w:spacing w:line="276" w:lineRule="auto"/>
              <w:jc w:val="center"/>
              <w:rPr>
                <w:rFonts w:ascii="Arial" w:hAnsi="Arial" w:cs="Arial"/>
                <w:sz w:val="16"/>
                <w:szCs w:val="16"/>
                <w:lang w:val="en-US"/>
              </w:rPr>
            </w:pPr>
            <w:r w:rsidRPr="00EE0AB1">
              <w:rPr>
                <w:rFonts w:ascii="Arial" w:hAnsi="Arial" w:cs="Arial"/>
                <w:sz w:val="16"/>
                <w:szCs w:val="16"/>
                <w:lang w:val="en-US"/>
              </w:rPr>
              <w:t>UA/20</w:t>
            </w:r>
            <w:r w:rsidRPr="00EE0AB1">
              <w:rPr>
                <w:rFonts w:ascii="Arial" w:hAnsi="Arial" w:cs="Arial"/>
                <w:sz w:val="16"/>
                <w:szCs w:val="16"/>
              </w:rPr>
              <w:t>611/</w:t>
            </w:r>
            <w:r w:rsidRPr="00EE0AB1">
              <w:rPr>
                <w:rFonts w:ascii="Arial" w:hAnsi="Arial" w:cs="Arial"/>
                <w:sz w:val="16"/>
                <w:szCs w:val="16"/>
                <w:lang w:val="en-US"/>
              </w:rPr>
              <w:t>01/01</w:t>
            </w:r>
          </w:p>
        </w:tc>
      </w:tr>
      <w:tr w:rsidR="00F620DA" w:rsidRPr="000A4F3D" w:rsidTr="00E95810">
        <w:tc>
          <w:tcPr>
            <w:tcW w:w="568" w:type="dxa"/>
            <w:tcBorders>
              <w:top w:val="single" w:sz="4" w:space="0" w:color="auto"/>
              <w:left w:val="single" w:sz="4" w:space="0" w:color="000000"/>
              <w:bottom w:val="single" w:sz="4" w:space="0" w:color="auto"/>
              <w:right w:val="single" w:sz="4" w:space="0" w:color="auto"/>
            </w:tcBorders>
            <w:shd w:val="clear" w:color="auto" w:fill="FFFFFF"/>
          </w:tcPr>
          <w:p w:rsidR="00F620DA" w:rsidRPr="000A4F3D" w:rsidRDefault="00F620DA" w:rsidP="00F620DA">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620DA" w:rsidRPr="000A4F3D" w:rsidRDefault="00F620DA" w:rsidP="00E95810">
            <w:pPr>
              <w:pStyle w:val="110"/>
              <w:tabs>
                <w:tab w:val="left" w:pos="12600"/>
              </w:tabs>
              <w:rPr>
                <w:rFonts w:ascii="Arial" w:hAnsi="Arial" w:cs="Arial"/>
                <w:b/>
                <w:i/>
                <w:sz w:val="16"/>
                <w:szCs w:val="16"/>
              </w:rPr>
            </w:pPr>
            <w:r w:rsidRPr="000A4F3D">
              <w:rPr>
                <w:rFonts w:ascii="Arial" w:hAnsi="Arial" w:cs="Arial"/>
                <w:b/>
                <w:sz w:val="16"/>
                <w:szCs w:val="16"/>
              </w:rPr>
              <w:t>ЕТОРИКОКСИБ СТАДА®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120 мг; по 7 таблеток у блістері; по 1 блістеру в картонній коробці; по 10 таблеток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СТАДА Арцнайміттель АГ</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нерозфасованого продукту, первинне та вторинне пакування:</w:t>
            </w:r>
            <w:r w:rsidRPr="000A4F3D">
              <w:rPr>
                <w:rFonts w:ascii="Arial" w:hAnsi="Arial" w:cs="Arial"/>
                <w:sz w:val="16"/>
                <w:szCs w:val="16"/>
              </w:rPr>
              <w:br/>
              <w:t>Каділа Фармасьютікалс лімітед, Індія;</w:t>
            </w:r>
            <w:r w:rsidRPr="000A4F3D">
              <w:rPr>
                <w:rFonts w:ascii="Arial" w:hAnsi="Arial" w:cs="Arial"/>
                <w:sz w:val="16"/>
                <w:szCs w:val="16"/>
              </w:rPr>
              <w:br/>
            </w:r>
            <w:r w:rsidRPr="000A4F3D">
              <w:rPr>
                <w:rFonts w:ascii="Arial" w:hAnsi="Arial" w:cs="Arial"/>
                <w:sz w:val="16"/>
                <w:szCs w:val="16"/>
              </w:rPr>
              <w:br/>
              <w:t>випуск, контроль серії:</w:t>
            </w:r>
            <w:r w:rsidRPr="000A4F3D">
              <w:rPr>
                <w:rFonts w:ascii="Arial" w:hAnsi="Arial" w:cs="Arial"/>
                <w:sz w:val="16"/>
                <w:szCs w:val="16"/>
              </w:rPr>
              <w:br/>
              <w:t>СТАДА Арцнайміттель АГ, Німеччина</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Індія/Німеччина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20DA" w:rsidRPr="00EE0AB1" w:rsidRDefault="00F620DA" w:rsidP="00E95810">
            <w:pPr>
              <w:pStyle w:val="110"/>
              <w:tabs>
                <w:tab w:val="left" w:pos="12600"/>
              </w:tabs>
              <w:jc w:val="center"/>
              <w:rPr>
                <w:rFonts w:ascii="Arial" w:hAnsi="Arial" w:cs="Arial"/>
                <w:sz w:val="16"/>
                <w:szCs w:val="16"/>
              </w:rPr>
            </w:pPr>
            <w:r w:rsidRPr="00EE0AB1">
              <w:rPr>
                <w:rFonts w:ascii="Arial" w:hAnsi="Arial" w:cs="Arial"/>
                <w:sz w:val="16"/>
                <w:szCs w:val="16"/>
                <w:lang w:val="en-US"/>
              </w:rPr>
              <w:t>UA/20</w:t>
            </w:r>
            <w:r w:rsidRPr="00EE0AB1">
              <w:rPr>
                <w:rFonts w:ascii="Arial" w:hAnsi="Arial" w:cs="Arial"/>
                <w:sz w:val="16"/>
                <w:szCs w:val="16"/>
              </w:rPr>
              <w:t>611/</w:t>
            </w:r>
            <w:r w:rsidRPr="00EE0AB1">
              <w:rPr>
                <w:rFonts w:ascii="Arial" w:hAnsi="Arial" w:cs="Arial"/>
                <w:sz w:val="16"/>
                <w:szCs w:val="16"/>
                <w:lang w:val="en-US"/>
              </w:rPr>
              <w:t>01/03</w:t>
            </w:r>
          </w:p>
        </w:tc>
      </w:tr>
      <w:tr w:rsidR="00F620DA" w:rsidRPr="000A4F3D" w:rsidTr="00E95810">
        <w:tc>
          <w:tcPr>
            <w:tcW w:w="568" w:type="dxa"/>
            <w:tcBorders>
              <w:top w:val="single" w:sz="4" w:space="0" w:color="auto"/>
              <w:left w:val="single" w:sz="4" w:space="0" w:color="000000"/>
              <w:bottom w:val="single" w:sz="4" w:space="0" w:color="auto"/>
              <w:right w:val="single" w:sz="4" w:space="0" w:color="auto"/>
            </w:tcBorders>
            <w:shd w:val="clear" w:color="auto" w:fill="FFFFFF"/>
          </w:tcPr>
          <w:p w:rsidR="00F620DA" w:rsidRPr="000A4F3D" w:rsidRDefault="00F620DA" w:rsidP="00F620DA">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620DA" w:rsidRPr="000A4F3D" w:rsidRDefault="00F620DA" w:rsidP="00E95810">
            <w:pPr>
              <w:pStyle w:val="110"/>
              <w:tabs>
                <w:tab w:val="left" w:pos="12600"/>
              </w:tabs>
              <w:rPr>
                <w:rFonts w:ascii="Arial" w:hAnsi="Arial" w:cs="Arial"/>
                <w:b/>
                <w:i/>
                <w:sz w:val="16"/>
                <w:szCs w:val="16"/>
              </w:rPr>
            </w:pPr>
            <w:r w:rsidRPr="000A4F3D">
              <w:rPr>
                <w:rFonts w:ascii="Arial" w:hAnsi="Arial" w:cs="Arial"/>
                <w:b/>
                <w:sz w:val="16"/>
                <w:szCs w:val="16"/>
              </w:rPr>
              <w:t>ЛЕВОКАРНІТИН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rPr>
                <w:rFonts w:ascii="Arial" w:hAnsi="Arial" w:cs="Arial"/>
                <w:sz w:val="16"/>
                <w:szCs w:val="16"/>
              </w:rPr>
            </w:pPr>
            <w:r w:rsidRPr="000A4F3D">
              <w:rPr>
                <w:rFonts w:ascii="Arial" w:hAnsi="Arial" w:cs="Arial"/>
                <w:sz w:val="16"/>
                <w:szCs w:val="16"/>
              </w:rPr>
              <w:t>кристалічний порошок (субстанція) у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ТОВ "Юрія-Фарм"</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Ченгда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b/>
                <w:i/>
                <w:sz w:val="16"/>
                <w:szCs w:val="16"/>
              </w:rPr>
            </w:pPr>
            <w:r w:rsidRPr="000A4F3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20DA" w:rsidRPr="00EE0AB1" w:rsidRDefault="00F620DA" w:rsidP="00E95810">
            <w:pPr>
              <w:pStyle w:val="110"/>
              <w:tabs>
                <w:tab w:val="left" w:pos="12600"/>
              </w:tabs>
              <w:jc w:val="center"/>
              <w:rPr>
                <w:rFonts w:ascii="Arial" w:hAnsi="Arial" w:cs="Arial"/>
                <w:sz w:val="16"/>
                <w:szCs w:val="16"/>
              </w:rPr>
            </w:pPr>
            <w:r w:rsidRPr="00EE0AB1">
              <w:rPr>
                <w:rFonts w:ascii="Arial" w:hAnsi="Arial" w:cs="Arial"/>
                <w:sz w:val="16"/>
                <w:szCs w:val="16"/>
                <w:lang w:val="en-US"/>
              </w:rPr>
              <w:t>UA/20</w:t>
            </w:r>
            <w:r w:rsidRPr="00EE0AB1">
              <w:rPr>
                <w:rFonts w:ascii="Arial" w:hAnsi="Arial" w:cs="Arial"/>
                <w:sz w:val="16"/>
                <w:szCs w:val="16"/>
              </w:rPr>
              <w:t>61</w:t>
            </w:r>
            <w:r w:rsidRPr="00EE0AB1">
              <w:rPr>
                <w:rFonts w:ascii="Arial" w:hAnsi="Arial" w:cs="Arial"/>
                <w:sz w:val="16"/>
                <w:szCs w:val="16"/>
                <w:lang w:val="en-US"/>
              </w:rPr>
              <w:t>2</w:t>
            </w:r>
            <w:r w:rsidRPr="00EE0AB1">
              <w:rPr>
                <w:rFonts w:ascii="Arial" w:hAnsi="Arial" w:cs="Arial"/>
                <w:sz w:val="16"/>
                <w:szCs w:val="16"/>
              </w:rPr>
              <w:t>/</w:t>
            </w:r>
            <w:r w:rsidRPr="00EE0AB1">
              <w:rPr>
                <w:rFonts w:ascii="Arial" w:hAnsi="Arial" w:cs="Arial"/>
                <w:sz w:val="16"/>
                <w:szCs w:val="16"/>
                <w:lang w:val="en-US"/>
              </w:rPr>
              <w:t>01/01</w:t>
            </w:r>
          </w:p>
        </w:tc>
      </w:tr>
      <w:tr w:rsidR="00F620DA" w:rsidRPr="000A4F3D" w:rsidTr="00E95810">
        <w:tc>
          <w:tcPr>
            <w:tcW w:w="568" w:type="dxa"/>
            <w:tcBorders>
              <w:top w:val="single" w:sz="4" w:space="0" w:color="auto"/>
              <w:left w:val="single" w:sz="4" w:space="0" w:color="000000"/>
              <w:bottom w:val="single" w:sz="4" w:space="0" w:color="auto"/>
              <w:right w:val="single" w:sz="4" w:space="0" w:color="auto"/>
            </w:tcBorders>
            <w:shd w:val="clear" w:color="auto" w:fill="FFFFFF"/>
          </w:tcPr>
          <w:p w:rsidR="00F620DA" w:rsidRPr="000A4F3D" w:rsidRDefault="00F620DA" w:rsidP="00F620DA">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620DA" w:rsidRPr="000A4F3D" w:rsidRDefault="00F620DA" w:rsidP="00E95810">
            <w:pPr>
              <w:pStyle w:val="110"/>
              <w:tabs>
                <w:tab w:val="left" w:pos="12600"/>
              </w:tabs>
              <w:rPr>
                <w:rFonts w:ascii="Arial" w:hAnsi="Arial" w:cs="Arial"/>
                <w:b/>
                <w:i/>
                <w:sz w:val="16"/>
                <w:szCs w:val="16"/>
              </w:rPr>
            </w:pPr>
            <w:r w:rsidRPr="000A4F3D">
              <w:rPr>
                <w:rFonts w:ascii="Arial" w:hAnsi="Arial" w:cs="Arial"/>
                <w:b/>
                <w:sz w:val="16"/>
                <w:szCs w:val="16"/>
              </w:rPr>
              <w:t>ОЛМЕСТАД 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40/10 мг; по 10 таблеток у блістері, по 3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СТАДА Арцнайміттель АГ</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нерозфасованого продукту, первинне та вторинне пакування, контроль серій:</w:t>
            </w:r>
            <w:r w:rsidRPr="000A4F3D">
              <w:rPr>
                <w:rFonts w:ascii="Arial" w:hAnsi="Arial" w:cs="Arial"/>
                <w:sz w:val="16"/>
                <w:szCs w:val="16"/>
              </w:rPr>
              <w:br/>
              <w:t>"Хемофарм" АД, Сербія</w:t>
            </w:r>
            <w:r w:rsidRPr="000A4F3D">
              <w:rPr>
                <w:rFonts w:ascii="Arial" w:hAnsi="Arial" w:cs="Arial"/>
                <w:sz w:val="16"/>
                <w:szCs w:val="16"/>
              </w:rPr>
              <w:br/>
            </w:r>
            <w:r w:rsidRPr="000A4F3D">
              <w:rPr>
                <w:rFonts w:ascii="Arial" w:hAnsi="Arial" w:cs="Arial"/>
                <w:sz w:val="16"/>
                <w:szCs w:val="16"/>
              </w:rPr>
              <w:br/>
              <w:t>контроль серії, випуск серії</w:t>
            </w:r>
            <w:r w:rsidRPr="000A4F3D">
              <w:rPr>
                <w:rFonts w:ascii="Arial" w:hAnsi="Arial" w:cs="Arial"/>
                <w:sz w:val="16"/>
                <w:szCs w:val="16"/>
              </w:rPr>
              <w:br/>
              <w:t>СТАДА Арцнайміттель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Сербія/ 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реєстрація на 5 років</w:t>
            </w:r>
            <w:r w:rsidRPr="000A4F3D">
              <w:rPr>
                <w:rFonts w:ascii="Arial" w:hAnsi="Arial" w:cs="Arial"/>
                <w:sz w:val="16"/>
                <w:szCs w:val="16"/>
              </w:rPr>
              <w:br/>
            </w:r>
            <w:r w:rsidRPr="000A4F3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20DA" w:rsidRPr="00EE0AB1" w:rsidRDefault="00F620DA" w:rsidP="00E95810">
            <w:pPr>
              <w:pStyle w:val="110"/>
              <w:tabs>
                <w:tab w:val="left" w:pos="12600"/>
              </w:tabs>
              <w:jc w:val="center"/>
              <w:rPr>
                <w:rFonts w:ascii="Arial" w:hAnsi="Arial" w:cs="Arial"/>
                <w:sz w:val="16"/>
                <w:szCs w:val="16"/>
              </w:rPr>
            </w:pPr>
            <w:r w:rsidRPr="00EE0AB1">
              <w:rPr>
                <w:rFonts w:ascii="Arial" w:hAnsi="Arial" w:cs="Arial"/>
                <w:sz w:val="16"/>
                <w:szCs w:val="16"/>
                <w:lang w:val="en-US"/>
              </w:rPr>
              <w:t>UA/20</w:t>
            </w:r>
            <w:r w:rsidRPr="00EE0AB1">
              <w:rPr>
                <w:rFonts w:ascii="Arial" w:hAnsi="Arial" w:cs="Arial"/>
                <w:sz w:val="16"/>
                <w:szCs w:val="16"/>
              </w:rPr>
              <w:t>61</w:t>
            </w:r>
            <w:r w:rsidRPr="00EE0AB1">
              <w:rPr>
                <w:rFonts w:ascii="Arial" w:hAnsi="Arial" w:cs="Arial"/>
                <w:sz w:val="16"/>
                <w:szCs w:val="16"/>
                <w:lang w:val="en-US"/>
              </w:rPr>
              <w:t>3</w:t>
            </w:r>
            <w:r w:rsidRPr="00EE0AB1">
              <w:rPr>
                <w:rFonts w:ascii="Arial" w:hAnsi="Arial" w:cs="Arial"/>
                <w:sz w:val="16"/>
                <w:szCs w:val="16"/>
              </w:rPr>
              <w:t>/</w:t>
            </w:r>
            <w:r w:rsidRPr="00EE0AB1">
              <w:rPr>
                <w:rFonts w:ascii="Arial" w:hAnsi="Arial" w:cs="Arial"/>
                <w:sz w:val="16"/>
                <w:szCs w:val="16"/>
                <w:lang w:val="en-US"/>
              </w:rPr>
              <w:t>01/02</w:t>
            </w:r>
          </w:p>
        </w:tc>
      </w:tr>
      <w:tr w:rsidR="00F620DA" w:rsidRPr="000A4F3D" w:rsidTr="00E95810">
        <w:tc>
          <w:tcPr>
            <w:tcW w:w="568" w:type="dxa"/>
            <w:tcBorders>
              <w:top w:val="single" w:sz="4" w:space="0" w:color="auto"/>
              <w:left w:val="single" w:sz="4" w:space="0" w:color="000000"/>
              <w:bottom w:val="single" w:sz="4" w:space="0" w:color="auto"/>
              <w:right w:val="single" w:sz="4" w:space="0" w:color="auto"/>
            </w:tcBorders>
            <w:shd w:val="clear" w:color="auto" w:fill="FFFFFF"/>
          </w:tcPr>
          <w:p w:rsidR="00F620DA" w:rsidRPr="000A4F3D" w:rsidRDefault="00F620DA" w:rsidP="00F620DA">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620DA" w:rsidRPr="000A4F3D" w:rsidRDefault="00F620DA" w:rsidP="00E95810">
            <w:pPr>
              <w:pStyle w:val="110"/>
              <w:tabs>
                <w:tab w:val="left" w:pos="12600"/>
              </w:tabs>
              <w:rPr>
                <w:rFonts w:ascii="Arial" w:hAnsi="Arial" w:cs="Arial"/>
                <w:b/>
                <w:i/>
                <w:sz w:val="16"/>
                <w:szCs w:val="16"/>
              </w:rPr>
            </w:pPr>
            <w:r w:rsidRPr="000A4F3D">
              <w:rPr>
                <w:rFonts w:ascii="Arial" w:hAnsi="Arial" w:cs="Arial"/>
                <w:b/>
                <w:sz w:val="16"/>
                <w:szCs w:val="16"/>
              </w:rPr>
              <w:t>ОЛМЕСТАД 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20/5 мг; по 10 таблеток у блістері, по 3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СТАДА Арцнайміттель АГ</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нерозфасованого продукту, первинне та вторинне пакування, контроль серій:</w:t>
            </w:r>
            <w:r w:rsidRPr="000A4F3D">
              <w:rPr>
                <w:rFonts w:ascii="Arial" w:hAnsi="Arial" w:cs="Arial"/>
                <w:sz w:val="16"/>
                <w:szCs w:val="16"/>
              </w:rPr>
              <w:br/>
              <w:t>"Хемофарм" АД, Сербія</w:t>
            </w:r>
            <w:r w:rsidRPr="000A4F3D">
              <w:rPr>
                <w:rFonts w:ascii="Arial" w:hAnsi="Arial" w:cs="Arial"/>
                <w:sz w:val="16"/>
                <w:szCs w:val="16"/>
              </w:rPr>
              <w:br/>
            </w:r>
            <w:r w:rsidRPr="000A4F3D">
              <w:rPr>
                <w:rFonts w:ascii="Arial" w:hAnsi="Arial" w:cs="Arial"/>
                <w:sz w:val="16"/>
                <w:szCs w:val="16"/>
              </w:rPr>
              <w:br/>
              <w:t>контроль серії, випуск серії</w:t>
            </w:r>
            <w:r w:rsidRPr="000A4F3D">
              <w:rPr>
                <w:rFonts w:ascii="Arial" w:hAnsi="Arial" w:cs="Arial"/>
                <w:sz w:val="16"/>
                <w:szCs w:val="16"/>
              </w:rPr>
              <w:br/>
              <w:t>СТАДА Арцнайміттель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Сербія/ 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sz w:val="16"/>
                <w:szCs w:val="16"/>
              </w:rPr>
            </w:pPr>
            <w:r w:rsidRPr="000A4F3D">
              <w:rPr>
                <w:rFonts w:ascii="Arial" w:hAnsi="Arial" w:cs="Arial"/>
                <w:sz w:val="16"/>
                <w:szCs w:val="16"/>
              </w:rPr>
              <w:t>реєстрація на 5 років</w:t>
            </w:r>
            <w:r w:rsidRPr="000A4F3D">
              <w:rPr>
                <w:rFonts w:ascii="Arial" w:hAnsi="Arial" w:cs="Arial"/>
                <w:sz w:val="16"/>
                <w:szCs w:val="16"/>
              </w:rPr>
              <w:br/>
            </w:r>
            <w:r w:rsidRPr="000A4F3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620DA" w:rsidRPr="000A4F3D" w:rsidRDefault="00F620DA"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20DA" w:rsidRPr="00EE0AB1" w:rsidRDefault="00F620DA" w:rsidP="00E95810">
            <w:pPr>
              <w:pStyle w:val="110"/>
              <w:tabs>
                <w:tab w:val="left" w:pos="12600"/>
              </w:tabs>
              <w:jc w:val="center"/>
              <w:rPr>
                <w:rFonts w:ascii="Arial" w:hAnsi="Arial" w:cs="Arial"/>
                <w:sz w:val="16"/>
                <w:szCs w:val="16"/>
              </w:rPr>
            </w:pPr>
            <w:r w:rsidRPr="00EE0AB1">
              <w:rPr>
                <w:rFonts w:ascii="Arial" w:hAnsi="Arial" w:cs="Arial"/>
                <w:sz w:val="16"/>
                <w:szCs w:val="16"/>
                <w:lang w:val="en-US"/>
              </w:rPr>
              <w:t>UA/20</w:t>
            </w:r>
            <w:r w:rsidRPr="00EE0AB1">
              <w:rPr>
                <w:rFonts w:ascii="Arial" w:hAnsi="Arial" w:cs="Arial"/>
                <w:sz w:val="16"/>
                <w:szCs w:val="16"/>
              </w:rPr>
              <w:t>61</w:t>
            </w:r>
            <w:r w:rsidRPr="00EE0AB1">
              <w:rPr>
                <w:rFonts w:ascii="Arial" w:hAnsi="Arial" w:cs="Arial"/>
                <w:sz w:val="16"/>
                <w:szCs w:val="16"/>
                <w:lang w:val="en-US"/>
              </w:rPr>
              <w:t>3</w:t>
            </w:r>
            <w:r w:rsidRPr="00EE0AB1">
              <w:rPr>
                <w:rFonts w:ascii="Arial" w:hAnsi="Arial" w:cs="Arial"/>
                <w:sz w:val="16"/>
                <w:szCs w:val="16"/>
              </w:rPr>
              <w:t>/</w:t>
            </w:r>
            <w:r w:rsidRPr="00EE0AB1">
              <w:rPr>
                <w:rFonts w:ascii="Arial" w:hAnsi="Arial" w:cs="Arial"/>
                <w:sz w:val="16"/>
                <w:szCs w:val="16"/>
                <w:lang w:val="en-US"/>
              </w:rPr>
              <w:t>01/01</w:t>
            </w:r>
          </w:p>
        </w:tc>
      </w:tr>
      <w:tr w:rsidR="00F620DA" w:rsidRPr="000A4F3D" w:rsidTr="00E95810">
        <w:tc>
          <w:tcPr>
            <w:tcW w:w="568" w:type="dxa"/>
            <w:tcBorders>
              <w:top w:val="single" w:sz="4" w:space="0" w:color="auto"/>
              <w:left w:val="single" w:sz="4" w:space="0" w:color="000000"/>
              <w:bottom w:val="single" w:sz="4" w:space="0" w:color="auto"/>
              <w:right w:val="single" w:sz="4" w:space="0" w:color="auto"/>
            </w:tcBorders>
            <w:shd w:val="clear" w:color="auto" w:fill="FFFFFF"/>
          </w:tcPr>
          <w:p w:rsidR="00F620DA" w:rsidRPr="000A4F3D" w:rsidRDefault="00F620DA" w:rsidP="00F620DA">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620DA" w:rsidRPr="006C152C" w:rsidRDefault="00F620DA" w:rsidP="00E95810">
            <w:pPr>
              <w:pStyle w:val="110"/>
              <w:tabs>
                <w:tab w:val="left" w:pos="12600"/>
              </w:tabs>
              <w:rPr>
                <w:rFonts w:ascii="Arial" w:hAnsi="Arial" w:cs="Arial"/>
                <w:b/>
                <w:i/>
                <w:sz w:val="16"/>
                <w:szCs w:val="16"/>
              </w:rPr>
            </w:pPr>
            <w:r w:rsidRPr="006C152C">
              <w:rPr>
                <w:rFonts w:ascii="Arial" w:hAnsi="Arial" w:cs="Arial"/>
                <w:b/>
                <w:sz w:val="16"/>
                <w:szCs w:val="16"/>
              </w:rPr>
              <w:t>ПРЕОЛІКА®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20DA" w:rsidRPr="006C152C" w:rsidRDefault="00F620DA" w:rsidP="00E95810">
            <w:pPr>
              <w:pStyle w:val="110"/>
              <w:tabs>
                <w:tab w:val="left" w:pos="12600"/>
              </w:tabs>
              <w:rPr>
                <w:rFonts w:ascii="Arial" w:hAnsi="Arial" w:cs="Arial"/>
                <w:sz w:val="16"/>
                <w:szCs w:val="16"/>
              </w:rPr>
            </w:pPr>
            <w:r w:rsidRPr="006C152C">
              <w:rPr>
                <w:rFonts w:ascii="Arial" w:hAnsi="Arial" w:cs="Arial"/>
                <w:sz w:val="16"/>
                <w:szCs w:val="16"/>
              </w:rPr>
              <w:t>таблетки по 200 мг по 10 таблеток у блістері, по 3 блістери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620DA" w:rsidRPr="006C152C" w:rsidRDefault="00F620DA" w:rsidP="00E95810">
            <w:pPr>
              <w:pStyle w:val="110"/>
              <w:tabs>
                <w:tab w:val="left" w:pos="12600"/>
              </w:tabs>
              <w:jc w:val="center"/>
              <w:rPr>
                <w:rFonts w:ascii="Arial" w:hAnsi="Arial" w:cs="Arial"/>
                <w:sz w:val="16"/>
                <w:szCs w:val="16"/>
              </w:rPr>
            </w:pPr>
            <w:r w:rsidRPr="006C152C">
              <w:rPr>
                <w:rFonts w:ascii="Arial" w:hAnsi="Arial" w:cs="Arial"/>
                <w:sz w:val="16"/>
                <w:szCs w:val="16"/>
              </w:rPr>
              <w:t>КУПФЕР БІОТЕХ, УАБ</w:t>
            </w:r>
            <w:r w:rsidRPr="006C152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6C152C" w:rsidRDefault="00F620DA" w:rsidP="00E95810">
            <w:pPr>
              <w:pStyle w:val="110"/>
              <w:tabs>
                <w:tab w:val="left" w:pos="12600"/>
              </w:tabs>
              <w:jc w:val="center"/>
              <w:rPr>
                <w:rFonts w:ascii="Arial" w:hAnsi="Arial" w:cs="Arial"/>
                <w:sz w:val="16"/>
                <w:szCs w:val="16"/>
              </w:rPr>
            </w:pPr>
            <w:r w:rsidRPr="006C152C">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20DA" w:rsidRPr="006C152C" w:rsidRDefault="00F620DA" w:rsidP="00E95810">
            <w:pPr>
              <w:pStyle w:val="110"/>
              <w:tabs>
                <w:tab w:val="left" w:pos="12600"/>
              </w:tabs>
              <w:jc w:val="center"/>
              <w:rPr>
                <w:rFonts w:ascii="Arial" w:hAnsi="Arial" w:cs="Arial"/>
                <w:sz w:val="16"/>
                <w:szCs w:val="16"/>
              </w:rPr>
            </w:pPr>
            <w:r w:rsidRPr="006C152C">
              <w:rPr>
                <w:rFonts w:ascii="Arial" w:hAnsi="Arial" w:cs="Arial"/>
                <w:sz w:val="16"/>
                <w:szCs w:val="16"/>
              </w:rPr>
              <w:t>виробництво за повним циклом:</w:t>
            </w:r>
            <w:r w:rsidRPr="006C152C">
              <w:rPr>
                <w:rFonts w:ascii="Arial" w:hAnsi="Arial" w:cs="Arial"/>
                <w:sz w:val="16"/>
                <w:szCs w:val="16"/>
              </w:rPr>
              <w:br/>
              <w:t>Біофарм Сп. з о.о., Польща;</w:t>
            </w:r>
            <w:r w:rsidRPr="006C152C">
              <w:rPr>
                <w:rFonts w:ascii="Arial" w:hAnsi="Arial" w:cs="Arial"/>
                <w:sz w:val="16"/>
                <w:szCs w:val="16"/>
              </w:rPr>
              <w:br/>
              <w:t>мікробіологічний контроль:</w:t>
            </w:r>
            <w:r w:rsidRPr="006C152C">
              <w:rPr>
                <w:rFonts w:ascii="Arial" w:hAnsi="Arial" w:cs="Arial"/>
                <w:sz w:val="16"/>
                <w:szCs w:val="16"/>
              </w:rPr>
              <w:br/>
              <w:t>Фітофарм Кленка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6C152C" w:rsidRDefault="00F620DA" w:rsidP="00E95810">
            <w:pPr>
              <w:pStyle w:val="110"/>
              <w:tabs>
                <w:tab w:val="left" w:pos="12600"/>
              </w:tabs>
              <w:jc w:val="center"/>
              <w:rPr>
                <w:rFonts w:ascii="Arial" w:hAnsi="Arial" w:cs="Arial"/>
                <w:sz w:val="16"/>
                <w:szCs w:val="16"/>
              </w:rPr>
            </w:pPr>
            <w:r w:rsidRPr="006C152C">
              <w:rPr>
                <w:rFonts w:ascii="Arial" w:hAnsi="Arial" w:cs="Arial"/>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F620DA" w:rsidRPr="006C152C" w:rsidRDefault="00F620DA" w:rsidP="00E95810">
            <w:pPr>
              <w:pStyle w:val="110"/>
              <w:tabs>
                <w:tab w:val="left" w:pos="12600"/>
              </w:tabs>
              <w:jc w:val="center"/>
              <w:rPr>
                <w:rFonts w:ascii="Arial" w:hAnsi="Arial" w:cs="Arial"/>
                <w:sz w:val="16"/>
                <w:szCs w:val="16"/>
              </w:rPr>
            </w:pPr>
            <w:r w:rsidRPr="006C152C">
              <w:rPr>
                <w:rFonts w:ascii="Arial" w:hAnsi="Arial" w:cs="Arial"/>
                <w:sz w:val="16"/>
                <w:szCs w:val="16"/>
              </w:rPr>
              <w:t>реєстрація на 5 років.</w:t>
            </w:r>
            <w:r w:rsidRPr="006C152C">
              <w:rPr>
                <w:rFonts w:ascii="Arial" w:hAnsi="Arial" w:cs="Arial"/>
                <w:sz w:val="16"/>
                <w:szCs w:val="16"/>
              </w:rPr>
              <w:br/>
            </w:r>
            <w:r w:rsidRPr="006C152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20DA" w:rsidRPr="006C152C" w:rsidRDefault="00F620DA" w:rsidP="00E95810">
            <w:pPr>
              <w:pStyle w:val="110"/>
              <w:tabs>
                <w:tab w:val="left" w:pos="12600"/>
              </w:tabs>
              <w:jc w:val="center"/>
              <w:rPr>
                <w:rFonts w:ascii="Arial" w:hAnsi="Arial" w:cs="Arial"/>
                <w:b/>
                <w:i/>
                <w:sz w:val="16"/>
                <w:szCs w:val="16"/>
              </w:rPr>
            </w:pPr>
            <w:r w:rsidRPr="006C152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620DA" w:rsidRPr="006C152C" w:rsidRDefault="00F620DA" w:rsidP="00E95810">
            <w:pPr>
              <w:pStyle w:val="110"/>
              <w:tabs>
                <w:tab w:val="left" w:pos="12600"/>
              </w:tabs>
              <w:jc w:val="center"/>
              <w:rPr>
                <w:rFonts w:ascii="Arial" w:hAnsi="Arial" w:cs="Arial"/>
                <w:i/>
                <w:sz w:val="16"/>
                <w:szCs w:val="16"/>
              </w:rPr>
            </w:pPr>
            <w:r w:rsidRPr="006C152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20DA" w:rsidRPr="007C7EE8" w:rsidRDefault="00F620DA" w:rsidP="00E95810">
            <w:pPr>
              <w:pStyle w:val="110"/>
              <w:tabs>
                <w:tab w:val="left" w:pos="12600"/>
              </w:tabs>
              <w:jc w:val="center"/>
              <w:rPr>
                <w:rFonts w:ascii="Arial" w:hAnsi="Arial" w:cs="Arial"/>
                <w:sz w:val="16"/>
                <w:szCs w:val="16"/>
                <w:lang w:val="en-US"/>
              </w:rPr>
            </w:pPr>
            <w:r w:rsidRPr="006C152C">
              <w:rPr>
                <w:rFonts w:ascii="Arial" w:hAnsi="Arial" w:cs="Arial"/>
                <w:sz w:val="16"/>
                <w:szCs w:val="16"/>
                <w:lang w:val="en-US"/>
              </w:rPr>
              <w:t>UA/20</w:t>
            </w:r>
            <w:r w:rsidRPr="006C152C">
              <w:rPr>
                <w:rFonts w:ascii="Arial" w:hAnsi="Arial" w:cs="Arial"/>
                <w:sz w:val="16"/>
                <w:szCs w:val="16"/>
              </w:rPr>
              <w:t>625/</w:t>
            </w:r>
            <w:r w:rsidRPr="006C152C">
              <w:rPr>
                <w:rFonts w:ascii="Arial" w:hAnsi="Arial" w:cs="Arial"/>
                <w:sz w:val="16"/>
                <w:szCs w:val="16"/>
                <w:lang w:val="en-US"/>
              </w:rPr>
              <w:t>01/01</w:t>
            </w:r>
          </w:p>
          <w:p w:rsidR="00F620DA" w:rsidRPr="007C7EE8" w:rsidRDefault="00F620DA" w:rsidP="00E95810">
            <w:pPr>
              <w:pStyle w:val="110"/>
              <w:tabs>
                <w:tab w:val="left" w:pos="12600"/>
              </w:tabs>
              <w:jc w:val="center"/>
              <w:rPr>
                <w:rFonts w:ascii="Arial" w:hAnsi="Arial" w:cs="Arial"/>
                <w:sz w:val="16"/>
                <w:szCs w:val="16"/>
                <w:lang w:val="en-US"/>
              </w:rPr>
            </w:pPr>
          </w:p>
          <w:p w:rsidR="00F620DA" w:rsidRPr="007C7EE8" w:rsidRDefault="00F620DA" w:rsidP="00E95810">
            <w:pPr>
              <w:pStyle w:val="110"/>
              <w:tabs>
                <w:tab w:val="left" w:pos="12600"/>
              </w:tabs>
              <w:jc w:val="center"/>
              <w:rPr>
                <w:rFonts w:ascii="Arial" w:hAnsi="Arial" w:cs="Arial"/>
                <w:sz w:val="16"/>
                <w:szCs w:val="16"/>
              </w:rPr>
            </w:pPr>
          </w:p>
        </w:tc>
      </w:tr>
    </w:tbl>
    <w:p w:rsidR="00F620DA" w:rsidRPr="000A4F3D" w:rsidRDefault="00F620DA" w:rsidP="00F620DA">
      <w:pPr>
        <w:ind w:right="20"/>
        <w:rPr>
          <w:rFonts w:ascii="Arial" w:hAnsi="Arial" w:cs="Arial"/>
          <w:b/>
          <w:i/>
          <w:sz w:val="18"/>
          <w:szCs w:val="18"/>
        </w:rPr>
      </w:pPr>
    </w:p>
    <w:p w:rsidR="00F620DA" w:rsidRPr="000A4F3D" w:rsidRDefault="00F620DA" w:rsidP="00F620DA">
      <w:pPr>
        <w:ind w:right="20"/>
        <w:rPr>
          <w:rStyle w:val="cs7864ebcf1"/>
          <w:rFonts w:ascii="Arial" w:hAnsi="Arial" w:cs="Arial"/>
          <w:color w:val="auto"/>
          <w:sz w:val="18"/>
          <w:szCs w:val="18"/>
        </w:rPr>
      </w:pPr>
    </w:p>
    <w:p w:rsidR="00F620DA" w:rsidRPr="000A4F3D" w:rsidRDefault="00F620DA" w:rsidP="00F620DA">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F620DA" w:rsidRPr="00DE282C" w:rsidTr="00E95810">
        <w:tc>
          <w:tcPr>
            <w:tcW w:w="7421" w:type="dxa"/>
            <w:hideMark/>
          </w:tcPr>
          <w:p w:rsidR="00F620DA" w:rsidRPr="00DE282C" w:rsidRDefault="00F620DA" w:rsidP="00E95810">
            <w:pPr>
              <w:rPr>
                <w:rStyle w:val="cs95e872d03"/>
                <w:sz w:val="28"/>
                <w:szCs w:val="28"/>
              </w:rPr>
            </w:pPr>
            <w:r w:rsidRPr="00DE282C">
              <w:rPr>
                <w:rStyle w:val="cs7a65ad241"/>
                <w:sz w:val="28"/>
                <w:szCs w:val="28"/>
              </w:rPr>
              <w:t xml:space="preserve">В.о. </w:t>
            </w:r>
            <w:r>
              <w:rPr>
                <w:rStyle w:val="cs7a65ad241"/>
                <w:sz w:val="28"/>
                <w:szCs w:val="28"/>
              </w:rPr>
              <w:t>н</w:t>
            </w:r>
            <w:r w:rsidRPr="00DE282C">
              <w:rPr>
                <w:rStyle w:val="cs7a65ad241"/>
                <w:sz w:val="28"/>
                <w:szCs w:val="28"/>
              </w:rPr>
              <w:t>ачальника</w:t>
            </w:r>
          </w:p>
          <w:p w:rsidR="00F620DA" w:rsidRPr="00DE282C" w:rsidRDefault="00F620DA" w:rsidP="00E95810">
            <w:pPr>
              <w:ind w:right="20"/>
              <w:rPr>
                <w:rStyle w:val="cs7864ebcf1"/>
                <w:b w:val="0"/>
                <w:color w:val="auto"/>
                <w:sz w:val="28"/>
                <w:szCs w:val="28"/>
              </w:rPr>
            </w:pPr>
            <w:r w:rsidRPr="00DE282C">
              <w:rPr>
                <w:rStyle w:val="cs7a65ad241"/>
                <w:sz w:val="28"/>
                <w:szCs w:val="28"/>
              </w:rPr>
              <w:t>Фармацевтичного управління </w:t>
            </w:r>
          </w:p>
        </w:tc>
        <w:tc>
          <w:tcPr>
            <w:tcW w:w="7422" w:type="dxa"/>
          </w:tcPr>
          <w:p w:rsidR="00F620DA" w:rsidRPr="00DE282C" w:rsidRDefault="00F620DA" w:rsidP="00E95810">
            <w:pPr>
              <w:pStyle w:val="cs95e872d0"/>
              <w:rPr>
                <w:rStyle w:val="cs7864ebcf1"/>
                <w:color w:val="auto"/>
                <w:sz w:val="28"/>
                <w:szCs w:val="28"/>
              </w:rPr>
            </w:pPr>
          </w:p>
          <w:p w:rsidR="00F620DA" w:rsidRPr="00DE282C" w:rsidRDefault="00F620DA" w:rsidP="00E95810">
            <w:pPr>
              <w:pStyle w:val="cs95e872d0"/>
              <w:jc w:val="right"/>
              <w:rPr>
                <w:rStyle w:val="cs7864ebcf1"/>
                <w:color w:val="auto"/>
                <w:sz w:val="28"/>
                <w:szCs w:val="28"/>
              </w:rPr>
            </w:pPr>
            <w:r w:rsidRPr="00DE282C">
              <w:rPr>
                <w:rStyle w:val="cs7a65ad241"/>
                <w:sz w:val="28"/>
                <w:szCs w:val="28"/>
              </w:rPr>
              <w:t>Олександр ГРІЦЕНКО</w:t>
            </w:r>
          </w:p>
        </w:tc>
      </w:tr>
    </w:tbl>
    <w:p w:rsidR="00F620DA" w:rsidRPr="000A4F3D" w:rsidRDefault="00F620DA" w:rsidP="00F620DA">
      <w:pPr>
        <w:rPr>
          <w:rFonts w:ascii="Arial" w:hAnsi="Arial" w:cs="Arial"/>
          <w:sz w:val="16"/>
          <w:szCs w:val="16"/>
        </w:rPr>
      </w:pPr>
    </w:p>
    <w:p w:rsidR="00F620DA" w:rsidRDefault="00F620DA" w:rsidP="00BC4106">
      <w:pPr>
        <w:pStyle w:val="31"/>
        <w:spacing w:after="0"/>
        <w:ind w:left="0"/>
        <w:rPr>
          <w:b/>
          <w:sz w:val="28"/>
          <w:szCs w:val="28"/>
          <w:lang w:val="uk-UA"/>
        </w:rPr>
        <w:sectPr w:rsidR="00F620DA" w:rsidSect="000B241F">
          <w:pgSz w:w="16838" w:h="11906" w:orient="landscape"/>
          <w:pgMar w:top="1134" w:right="902" w:bottom="567" w:left="1134" w:header="709" w:footer="709" w:gutter="0"/>
          <w:cols w:space="708"/>
          <w:titlePg/>
          <w:docGrid w:linePitch="360"/>
        </w:sectPr>
      </w:pPr>
    </w:p>
    <w:p w:rsidR="00E8041A" w:rsidRPr="000A4F3D" w:rsidRDefault="00E8041A" w:rsidP="00E8041A">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E8041A" w:rsidRPr="000A4F3D" w:rsidTr="00E95810">
        <w:tc>
          <w:tcPr>
            <w:tcW w:w="3825" w:type="dxa"/>
            <w:hideMark/>
          </w:tcPr>
          <w:p w:rsidR="00E8041A" w:rsidRDefault="00E8041A" w:rsidP="000C3F14">
            <w:pPr>
              <w:pStyle w:val="4"/>
              <w:tabs>
                <w:tab w:val="left" w:pos="12600"/>
              </w:tabs>
              <w:spacing w:before="0" w:after="0"/>
              <w:rPr>
                <w:bCs w:val="0"/>
                <w:iCs/>
                <w:sz w:val="18"/>
                <w:szCs w:val="18"/>
              </w:rPr>
            </w:pPr>
            <w:r>
              <w:rPr>
                <w:bCs w:val="0"/>
                <w:iCs/>
                <w:sz w:val="18"/>
                <w:szCs w:val="18"/>
              </w:rPr>
              <w:t>Додаток 2</w:t>
            </w:r>
          </w:p>
          <w:p w:rsidR="00E8041A" w:rsidRDefault="00E8041A" w:rsidP="000C3F14">
            <w:pPr>
              <w:pStyle w:val="4"/>
              <w:tabs>
                <w:tab w:val="left" w:pos="12600"/>
              </w:tabs>
              <w:spacing w:before="0" w:after="0"/>
              <w:rPr>
                <w:bCs w:val="0"/>
                <w:iCs/>
                <w:sz w:val="18"/>
                <w:szCs w:val="18"/>
              </w:rPr>
            </w:pPr>
            <w:r>
              <w:rPr>
                <w:bCs w:val="0"/>
                <w:iCs/>
                <w:sz w:val="18"/>
                <w:szCs w:val="18"/>
              </w:rPr>
              <w:t>до наказу Міністерства охорони</w:t>
            </w:r>
          </w:p>
          <w:p w:rsidR="00E8041A" w:rsidRDefault="00E8041A" w:rsidP="000C3F14">
            <w:pPr>
              <w:pStyle w:val="4"/>
              <w:tabs>
                <w:tab w:val="left" w:pos="12600"/>
              </w:tabs>
              <w:spacing w:before="0" w:after="0"/>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8041A" w:rsidRPr="00DB36DC" w:rsidRDefault="00E8041A" w:rsidP="000C3F14">
            <w:pPr>
              <w:pStyle w:val="11"/>
              <w:rPr>
                <w:rFonts w:ascii="Arial" w:hAnsi="Arial" w:cs="Arial"/>
                <w:sz w:val="16"/>
                <w:szCs w:val="16"/>
                <w:u w:val="single"/>
              </w:rPr>
            </w:pPr>
            <w:r w:rsidRPr="00DB36DC">
              <w:rPr>
                <w:b/>
                <w:bCs/>
                <w:iCs/>
                <w:sz w:val="18"/>
                <w:szCs w:val="18"/>
                <w:u w:val="single"/>
              </w:rPr>
              <w:t>від 03 жовнтя 2024 року № 1684</w:t>
            </w:r>
          </w:p>
        </w:tc>
      </w:tr>
    </w:tbl>
    <w:p w:rsidR="000C3F14" w:rsidRDefault="000C3F14" w:rsidP="00E8041A">
      <w:pPr>
        <w:keepNext/>
        <w:tabs>
          <w:tab w:val="left" w:pos="12600"/>
        </w:tabs>
        <w:jc w:val="center"/>
        <w:outlineLvl w:val="1"/>
        <w:rPr>
          <w:b/>
          <w:caps/>
          <w:sz w:val="28"/>
          <w:szCs w:val="28"/>
        </w:rPr>
      </w:pPr>
    </w:p>
    <w:p w:rsidR="00E8041A" w:rsidRPr="00786BFF" w:rsidRDefault="00E8041A" w:rsidP="00E8041A">
      <w:pPr>
        <w:keepNext/>
        <w:tabs>
          <w:tab w:val="left" w:pos="12600"/>
        </w:tabs>
        <w:jc w:val="center"/>
        <w:outlineLvl w:val="1"/>
        <w:rPr>
          <w:b/>
          <w:caps/>
          <w:sz w:val="28"/>
          <w:szCs w:val="28"/>
        </w:rPr>
      </w:pPr>
      <w:r w:rsidRPr="00786BFF">
        <w:rPr>
          <w:b/>
          <w:caps/>
          <w:sz w:val="28"/>
          <w:szCs w:val="28"/>
        </w:rPr>
        <w:t>ПЕРЕЛІК</w:t>
      </w:r>
    </w:p>
    <w:p w:rsidR="00E8041A" w:rsidRPr="00786BFF" w:rsidRDefault="00E8041A" w:rsidP="00E8041A">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E8041A" w:rsidRPr="000A4F3D" w:rsidRDefault="00E8041A" w:rsidP="00E8041A">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276"/>
        <w:gridCol w:w="1134"/>
        <w:gridCol w:w="1276"/>
        <w:gridCol w:w="1134"/>
        <w:gridCol w:w="3544"/>
        <w:gridCol w:w="1134"/>
        <w:gridCol w:w="992"/>
        <w:gridCol w:w="1559"/>
      </w:tblGrid>
      <w:tr w:rsidR="00E8041A" w:rsidRPr="000A4F3D" w:rsidTr="00E95810">
        <w:trPr>
          <w:tblHeader/>
        </w:trPr>
        <w:tc>
          <w:tcPr>
            <w:tcW w:w="568" w:type="dxa"/>
            <w:tcBorders>
              <w:top w:val="single" w:sz="4" w:space="0" w:color="000000"/>
            </w:tcBorders>
            <w:shd w:val="clear" w:color="auto" w:fill="D9D9D9"/>
            <w:hideMark/>
          </w:tcPr>
          <w:p w:rsidR="00E8041A" w:rsidRPr="000A4F3D" w:rsidRDefault="00E8041A" w:rsidP="00E95810">
            <w:pPr>
              <w:tabs>
                <w:tab w:val="left" w:pos="12600"/>
              </w:tabs>
              <w:jc w:val="center"/>
              <w:rPr>
                <w:rFonts w:ascii="Arial" w:hAnsi="Arial" w:cs="Arial"/>
                <w:b/>
                <w:i/>
                <w:sz w:val="16"/>
                <w:szCs w:val="16"/>
              </w:rPr>
            </w:pPr>
            <w:r w:rsidRPr="000A4F3D">
              <w:rPr>
                <w:rFonts w:ascii="Arial" w:hAnsi="Arial" w:cs="Arial"/>
                <w:b/>
                <w:i/>
                <w:sz w:val="16"/>
                <w:szCs w:val="16"/>
              </w:rPr>
              <w:t>№ п/п</w:t>
            </w:r>
          </w:p>
        </w:tc>
        <w:tc>
          <w:tcPr>
            <w:tcW w:w="1417" w:type="dxa"/>
            <w:tcBorders>
              <w:top w:val="single" w:sz="4" w:space="0" w:color="000000"/>
            </w:tcBorders>
            <w:shd w:val="clear" w:color="auto" w:fill="D9D9D9"/>
          </w:tcPr>
          <w:p w:rsidR="00E8041A" w:rsidRPr="000A4F3D" w:rsidRDefault="00E8041A" w:rsidP="00E95810">
            <w:pPr>
              <w:tabs>
                <w:tab w:val="left" w:pos="12600"/>
              </w:tabs>
              <w:jc w:val="center"/>
              <w:rPr>
                <w:rFonts w:ascii="Arial" w:hAnsi="Arial" w:cs="Arial"/>
                <w:b/>
                <w:i/>
                <w:sz w:val="16"/>
                <w:szCs w:val="16"/>
              </w:rPr>
            </w:pPr>
            <w:r w:rsidRPr="000A4F3D">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8041A" w:rsidRPr="000A4F3D" w:rsidRDefault="00E8041A" w:rsidP="00E95810">
            <w:pPr>
              <w:tabs>
                <w:tab w:val="left" w:pos="12600"/>
              </w:tabs>
              <w:jc w:val="center"/>
              <w:rPr>
                <w:rFonts w:ascii="Arial" w:hAnsi="Arial" w:cs="Arial"/>
                <w:b/>
                <w:i/>
                <w:sz w:val="16"/>
                <w:szCs w:val="16"/>
              </w:rPr>
            </w:pPr>
            <w:r w:rsidRPr="000A4F3D">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E8041A" w:rsidRPr="000A4F3D" w:rsidRDefault="00E8041A" w:rsidP="00E95810">
            <w:pPr>
              <w:tabs>
                <w:tab w:val="left" w:pos="12600"/>
              </w:tabs>
              <w:jc w:val="center"/>
              <w:rPr>
                <w:rFonts w:ascii="Arial" w:hAnsi="Arial" w:cs="Arial"/>
                <w:b/>
                <w:i/>
                <w:sz w:val="16"/>
                <w:szCs w:val="16"/>
              </w:rPr>
            </w:pPr>
            <w:r w:rsidRPr="000A4F3D">
              <w:rPr>
                <w:rFonts w:ascii="Arial" w:hAnsi="Arial" w:cs="Arial"/>
                <w:b/>
                <w:i/>
                <w:sz w:val="16"/>
                <w:szCs w:val="16"/>
              </w:rPr>
              <w:t>Заявник</w:t>
            </w:r>
          </w:p>
        </w:tc>
        <w:tc>
          <w:tcPr>
            <w:tcW w:w="1134" w:type="dxa"/>
            <w:tcBorders>
              <w:top w:val="single" w:sz="4" w:space="0" w:color="000000"/>
            </w:tcBorders>
            <w:shd w:val="clear" w:color="auto" w:fill="D9D9D9"/>
          </w:tcPr>
          <w:p w:rsidR="00E8041A" w:rsidRPr="000A4F3D" w:rsidRDefault="00E8041A" w:rsidP="00E95810">
            <w:pPr>
              <w:tabs>
                <w:tab w:val="left" w:pos="12600"/>
              </w:tabs>
              <w:jc w:val="center"/>
              <w:rPr>
                <w:rFonts w:ascii="Arial" w:hAnsi="Arial" w:cs="Arial"/>
                <w:b/>
                <w:i/>
                <w:sz w:val="16"/>
                <w:szCs w:val="16"/>
              </w:rPr>
            </w:pPr>
            <w:r w:rsidRPr="000A4F3D">
              <w:rPr>
                <w:rFonts w:ascii="Arial" w:hAnsi="Arial" w:cs="Arial"/>
                <w:b/>
                <w:i/>
                <w:sz w:val="16"/>
                <w:szCs w:val="16"/>
              </w:rPr>
              <w:t>Країна заявника</w:t>
            </w:r>
          </w:p>
        </w:tc>
        <w:tc>
          <w:tcPr>
            <w:tcW w:w="1276" w:type="dxa"/>
            <w:tcBorders>
              <w:top w:val="single" w:sz="4" w:space="0" w:color="000000"/>
            </w:tcBorders>
            <w:shd w:val="clear" w:color="auto" w:fill="D9D9D9"/>
          </w:tcPr>
          <w:p w:rsidR="00E8041A" w:rsidRPr="000A4F3D" w:rsidRDefault="00E8041A" w:rsidP="00E95810">
            <w:pPr>
              <w:tabs>
                <w:tab w:val="left" w:pos="12600"/>
              </w:tabs>
              <w:jc w:val="center"/>
              <w:rPr>
                <w:rFonts w:ascii="Arial" w:hAnsi="Arial" w:cs="Arial"/>
                <w:b/>
                <w:i/>
                <w:sz w:val="16"/>
                <w:szCs w:val="16"/>
              </w:rPr>
            </w:pPr>
            <w:r w:rsidRPr="000A4F3D">
              <w:rPr>
                <w:rFonts w:ascii="Arial" w:hAnsi="Arial" w:cs="Arial"/>
                <w:b/>
                <w:i/>
                <w:sz w:val="16"/>
                <w:szCs w:val="16"/>
              </w:rPr>
              <w:t>Виробник</w:t>
            </w:r>
          </w:p>
        </w:tc>
        <w:tc>
          <w:tcPr>
            <w:tcW w:w="1134" w:type="dxa"/>
            <w:tcBorders>
              <w:top w:val="single" w:sz="4" w:space="0" w:color="000000"/>
            </w:tcBorders>
            <w:shd w:val="clear" w:color="auto" w:fill="D9D9D9"/>
          </w:tcPr>
          <w:p w:rsidR="00E8041A" w:rsidRPr="000A4F3D" w:rsidRDefault="00E8041A" w:rsidP="00E95810">
            <w:pPr>
              <w:tabs>
                <w:tab w:val="left" w:pos="12600"/>
              </w:tabs>
              <w:jc w:val="center"/>
              <w:rPr>
                <w:rFonts w:ascii="Arial" w:hAnsi="Arial" w:cs="Arial"/>
                <w:b/>
                <w:i/>
                <w:sz w:val="16"/>
                <w:szCs w:val="16"/>
              </w:rPr>
            </w:pPr>
            <w:r w:rsidRPr="000A4F3D">
              <w:rPr>
                <w:rFonts w:ascii="Arial" w:hAnsi="Arial" w:cs="Arial"/>
                <w:b/>
                <w:i/>
                <w:sz w:val="16"/>
                <w:szCs w:val="16"/>
              </w:rPr>
              <w:t>Країна виробника</w:t>
            </w:r>
          </w:p>
        </w:tc>
        <w:tc>
          <w:tcPr>
            <w:tcW w:w="3544" w:type="dxa"/>
            <w:tcBorders>
              <w:top w:val="single" w:sz="4" w:space="0" w:color="000000"/>
            </w:tcBorders>
            <w:shd w:val="clear" w:color="auto" w:fill="D9D9D9"/>
          </w:tcPr>
          <w:p w:rsidR="00E8041A" w:rsidRPr="000A4F3D" w:rsidRDefault="00E8041A" w:rsidP="00E95810">
            <w:pPr>
              <w:tabs>
                <w:tab w:val="left" w:pos="12600"/>
              </w:tabs>
              <w:jc w:val="center"/>
              <w:rPr>
                <w:rFonts w:ascii="Arial" w:hAnsi="Arial" w:cs="Arial"/>
                <w:b/>
                <w:i/>
                <w:sz w:val="16"/>
                <w:szCs w:val="16"/>
              </w:rPr>
            </w:pPr>
            <w:r w:rsidRPr="000A4F3D">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8041A" w:rsidRPr="000A4F3D" w:rsidRDefault="00E8041A" w:rsidP="00E95810">
            <w:pPr>
              <w:tabs>
                <w:tab w:val="left" w:pos="12600"/>
              </w:tabs>
              <w:jc w:val="center"/>
              <w:rPr>
                <w:rFonts w:ascii="Arial" w:hAnsi="Arial" w:cs="Arial"/>
                <w:b/>
                <w:i/>
                <w:sz w:val="16"/>
                <w:szCs w:val="16"/>
              </w:rPr>
            </w:pPr>
            <w:r w:rsidRPr="000A4F3D">
              <w:rPr>
                <w:rFonts w:ascii="Arial" w:hAnsi="Arial" w:cs="Arial"/>
                <w:b/>
                <w:i/>
                <w:sz w:val="16"/>
                <w:szCs w:val="16"/>
              </w:rPr>
              <w:t>Умови відпуску</w:t>
            </w:r>
          </w:p>
        </w:tc>
        <w:tc>
          <w:tcPr>
            <w:tcW w:w="992" w:type="dxa"/>
            <w:tcBorders>
              <w:top w:val="single" w:sz="4" w:space="0" w:color="000000"/>
            </w:tcBorders>
            <w:shd w:val="clear" w:color="auto" w:fill="D9D9D9"/>
          </w:tcPr>
          <w:p w:rsidR="00E8041A" w:rsidRPr="000A4F3D" w:rsidRDefault="00E8041A" w:rsidP="00E95810">
            <w:pPr>
              <w:tabs>
                <w:tab w:val="left" w:pos="12600"/>
              </w:tabs>
              <w:jc w:val="center"/>
              <w:rPr>
                <w:rFonts w:ascii="Arial" w:hAnsi="Arial" w:cs="Arial"/>
                <w:b/>
                <w:i/>
                <w:sz w:val="16"/>
                <w:szCs w:val="16"/>
              </w:rPr>
            </w:pPr>
            <w:r w:rsidRPr="000A4F3D">
              <w:rPr>
                <w:rFonts w:ascii="Arial" w:hAnsi="Arial" w:cs="Arial"/>
                <w:b/>
                <w:i/>
                <w:sz w:val="16"/>
                <w:szCs w:val="16"/>
              </w:rPr>
              <w:t>Рекламування</w:t>
            </w:r>
          </w:p>
        </w:tc>
        <w:tc>
          <w:tcPr>
            <w:tcW w:w="1559" w:type="dxa"/>
            <w:tcBorders>
              <w:top w:val="single" w:sz="4" w:space="0" w:color="000000"/>
            </w:tcBorders>
            <w:shd w:val="clear" w:color="auto" w:fill="D9D9D9"/>
          </w:tcPr>
          <w:p w:rsidR="00E8041A" w:rsidRPr="000A4F3D" w:rsidRDefault="00E8041A" w:rsidP="00E95810">
            <w:pPr>
              <w:tabs>
                <w:tab w:val="left" w:pos="12600"/>
              </w:tabs>
              <w:jc w:val="center"/>
              <w:rPr>
                <w:rFonts w:ascii="Arial" w:hAnsi="Arial" w:cs="Arial"/>
                <w:b/>
                <w:i/>
                <w:sz w:val="16"/>
                <w:szCs w:val="16"/>
              </w:rPr>
            </w:pPr>
            <w:r w:rsidRPr="000A4F3D">
              <w:rPr>
                <w:rFonts w:ascii="Arial" w:hAnsi="Arial" w:cs="Arial"/>
                <w:b/>
                <w:i/>
                <w:sz w:val="16"/>
                <w:szCs w:val="16"/>
              </w:rPr>
              <w:t>Номер реєстраційного посвідчення</w:t>
            </w:r>
          </w:p>
        </w:tc>
      </w:tr>
      <w:tr w:rsidR="00E8041A" w:rsidRPr="000A4F3D" w:rsidTr="00E95810">
        <w:tc>
          <w:tcPr>
            <w:tcW w:w="568" w:type="dxa"/>
            <w:tcBorders>
              <w:top w:val="single" w:sz="4" w:space="0" w:color="auto"/>
              <w:left w:val="single" w:sz="4" w:space="0" w:color="000000"/>
              <w:bottom w:val="single" w:sz="4" w:space="0" w:color="auto"/>
              <w:right w:val="single" w:sz="4" w:space="0" w:color="auto"/>
            </w:tcBorders>
            <w:shd w:val="clear" w:color="auto" w:fill="FFFFFF"/>
          </w:tcPr>
          <w:p w:rsidR="00E8041A" w:rsidRPr="000A4F3D" w:rsidRDefault="00E8041A" w:rsidP="00E8041A">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8041A" w:rsidRPr="000A4F3D" w:rsidRDefault="00E8041A" w:rsidP="00E95810">
            <w:pPr>
              <w:pStyle w:val="110"/>
              <w:tabs>
                <w:tab w:val="left" w:pos="12600"/>
              </w:tabs>
              <w:rPr>
                <w:rFonts w:ascii="Arial" w:hAnsi="Arial" w:cs="Arial"/>
                <w:b/>
                <w:i/>
                <w:sz w:val="16"/>
                <w:szCs w:val="16"/>
              </w:rPr>
            </w:pPr>
            <w:r w:rsidRPr="000A4F3D">
              <w:rPr>
                <w:rFonts w:ascii="Arial" w:hAnsi="Arial" w:cs="Arial"/>
                <w:b/>
                <w:sz w:val="16"/>
                <w:szCs w:val="16"/>
              </w:rPr>
              <w:t>3-ДІНІР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rPr>
                <w:rFonts w:ascii="Arial" w:hAnsi="Arial" w:cs="Arial"/>
                <w:sz w:val="16"/>
                <w:szCs w:val="16"/>
              </w:rPr>
            </w:pPr>
            <w:r w:rsidRPr="000A4F3D">
              <w:rPr>
                <w:rFonts w:ascii="Arial" w:hAnsi="Arial" w:cs="Arial"/>
                <w:sz w:val="16"/>
                <w:szCs w:val="16"/>
              </w:rPr>
              <w:t>капсули по 300 мг; in bulk: по 10 капсул у блістері, по 2 блістери в коробці, по 100 коробок в груповій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ТОВ "АРТЕРІУМ ЛТД"</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ФармаВіжн Санаі ве Тікарет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Перереєстрація на необмежений термін. </w:t>
            </w:r>
            <w:r w:rsidRPr="000A4F3D">
              <w:rPr>
                <w:rFonts w:ascii="Arial" w:hAnsi="Arial" w:cs="Arial"/>
                <w:sz w:val="16"/>
                <w:szCs w:val="16"/>
              </w:rPr>
              <w:br/>
            </w:r>
            <w:r w:rsidRPr="000A4F3D">
              <w:rPr>
                <w:rFonts w:ascii="Arial" w:hAnsi="Arial" w:cs="Arial"/>
                <w:sz w:val="16"/>
                <w:szCs w:val="16"/>
              </w:rPr>
              <w:br/>
              <w:t>Резюме плану управління ризиками версія 1.1 додається.</w:t>
            </w:r>
            <w:r w:rsidRPr="000A4F3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b/>
                <w:i/>
                <w:sz w:val="16"/>
                <w:szCs w:val="16"/>
              </w:rPr>
            </w:pPr>
            <w:r w:rsidRPr="000A4F3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UA/17824/01/01</w:t>
            </w:r>
          </w:p>
        </w:tc>
      </w:tr>
      <w:tr w:rsidR="00E8041A" w:rsidRPr="000A4F3D" w:rsidTr="00E95810">
        <w:tc>
          <w:tcPr>
            <w:tcW w:w="568" w:type="dxa"/>
            <w:tcBorders>
              <w:top w:val="single" w:sz="4" w:space="0" w:color="auto"/>
              <w:left w:val="single" w:sz="4" w:space="0" w:color="000000"/>
              <w:bottom w:val="single" w:sz="4" w:space="0" w:color="auto"/>
              <w:right w:val="single" w:sz="4" w:space="0" w:color="auto"/>
            </w:tcBorders>
            <w:shd w:val="clear" w:color="auto" w:fill="FFFFFF"/>
          </w:tcPr>
          <w:p w:rsidR="00E8041A" w:rsidRPr="000A4F3D" w:rsidRDefault="00E8041A" w:rsidP="00E8041A">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8041A" w:rsidRPr="000A4F3D" w:rsidRDefault="00E8041A" w:rsidP="00E95810">
            <w:pPr>
              <w:pStyle w:val="110"/>
              <w:tabs>
                <w:tab w:val="left" w:pos="12600"/>
              </w:tabs>
              <w:rPr>
                <w:rFonts w:ascii="Arial" w:hAnsi="Arial" w:cs="Arial"/>
                <w:b/>
                <w:i/>
                <w:sz w:val="16"/>
                <w:szCs w:val="16"/>
              </w:rPr>
            </w:pPr>
            <w:r w:rsidRPr="000A4F3D">
              <w:rPr>
                <w:rFonts w:ascii="Arial" w:hAnsi="Arial" w:cs="Arial"/>
                <w:b/>
                <w:sz w:val="16"/>
                <w:szCs w:val="16"/>
              </w:rPr>
              <w:t>АТРАКУРІУМ БЕСИЛАТ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rPr>
                <w:rFonts w:ascii="Arial" w:hAnsi="Arial" w:cs="Arial"/>
                <w:sz w:val="16"/>
                <w:szCs w:val="16"/>
              </w:rPr>
            </w:pPr>
            <w:r w:rsidRPr="000A4F3D">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ТОВ "ВОРВАРТС ФАРМА" </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Ляньюньган Гуйке Фармасютікал Ко., Лтд.</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b/>
                <w:i/>
                <w:sz w:val="16"/>
                <w:szCs w:val="16"/>
              </w:rPr>
            </w:pPr>
            <w:r w:rsidRPr="000A4F3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UA/17242/01/01</w:t>
            </w:r>
          </w:p>
        </w:tc>
      </w:tr>
      <w:tr w:rsidR="00E8041A" w:rsidRPr="000A4F3D" w:rsidTr="00E95810">
        <w:tc>
          <w:tcPr>
            <w:tcW w:w="568" w:type="dxa"/>
            <w:tcBorders>
              <w:top w:val="single" w:sz="4" w:space="0" w:color="auto"/>
              <w:left w:val="single" w:sz="4" w:space="0" w:color="000000"/>
              <w:bottom w:val="single" w:sz="4" w:space="0" w:color="auto"/>
              <w:right w:val="single" w:sz="4" w:space="0" w:color="auto"/>
            </w:tcBorders>
            <w:shd w:val="clear" w:color="auto" w:fill="FFFFFF"/>
          </w:tcPr>
          <w:p w:rsidR="00E8041A" w:rsidRPr="000A4F3D" w:rsidRDefault="00E8041A" w:rsidP="00E8041A">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8041A" w:rsidRPr="000A4F3D" w:rsidRDefault="00E8041A" w:rsidP="00E95810">
            <w:pPr>
              <w:pStyle w:val="110"/>
              <w:tabs>
                <w:tab w:val="left" w:pos="12600"/>
              </w:tabs>
              <w:rPr>
                <w:rFonts w:ascii="Arial" w:hAnsi="Arial" w:cs="Arial"/>
                <w:b/>
                <w:i/>
                <w:sz w:val="16"/>
                <w:szCs w:val="16"/>
              </w:rPr>
            </w:pPr>
            <w:r w:rsidRPr="000A4F3D">
              <w:rPr>
                <w:rFonts w:ascii="Arial" w:hAnsi="Arial" w:cs="Arial"/>
                <w:b/>
                <w:sz w:val="16"/>
                <w:szCs w:val="16"/>
              </w:rPr>
              <w:t>АТРОПІНУ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1 мг/мл, по 1 мл в ампулі; по 10 ампул у коробці; по 1 мл в ампулі; по 5 ампул у блістері; по 2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ТОВАРИСТВО З ОБМЕЖЕНОЮ ВІДПОВІДАЛЬНІСТЮ «КОРПОРАЦІЯ «ЗДОРОВ’Я»</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Перереєстрація на необмежений термін.</w:t>
            </w:r>
            <w:r w:rsidRPr="000A4F3D">
              <w:rPr>
                <w:rFonts w:ascii="Arial" w:hAnsi="Arial" w:cs="Arial"/>
                <w:sz w:val="16"/>
                <w:szCs w:val="16"/>
              </w:rPr>
              <w:br/>
              <w:t>Оновлено інформацію у розділах інструкції для медичного застосування лікарського засобу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"Передозування", "Побічні реакції" щодо до безпеки застосування діючої речовини.</w:t>
            </w:r>
            <w:r w:rsidRPr="000A4F3D">
              <w:rPr>
                <w:rFonts w:ascii="Arial" w:hAnsi="Arial" w:cs="Arial"/>
                <w:sz w:val="16"/>
                <w:szCs w:val="16"/>
              </w:rPr>
              <w:br/>
            </w:r>
            <w:r w:rsidRPr="000A4F3D">
              <w:rPr>
                <w:rFonts w:ascii="Arial" w:hAnsi="Arial" w:cs="Arial"/>
                <w:sz w:val="16"/>
                <w:szCs w:val="16"/>
              </w:rPr>
              <w:br/>
              <w:t>Резюме плану управління ризиками версія 2.1 додається.</w:t>
            </w:r>
            <w:r w:rsidRPr="000A4F3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UA/10545/01/01</w:t>
            </w:r>
          </w:p>
        </w:tc>
      </w:tr>
      <w:tr w:rsidR="00E8041A" w:rsidRPr="000A4F3D" w:rsidTr="00E95810">
        <w:tc>
          <w:tcPr>
            <w:tcW w:w="568" w:type="dxa"/>
            <w:tcBorders>
              <w:top w:val="single" w:sz="4" w:space="0" w:color="auto"/>
              <w:left w:val="single" w:sz="4" w:space="0" w:color="000000"/>
              <w:bottom w:val="single" w:sz="4" w:space="0" w:color="auto"/>
              <w:right w:val="single" w:sz="4" w:space="0" w:color="auto"/>
            </w:tcBorders>
            <w:shd w:val="clear" w:color="auto" w:fill="FFFFFF"/>
          </w:tcPr>
          <w:p w:rsidR="00E8041A" w:rsidRPr="000A4F3D" w:rsidRDefault="00E8041A" w:rsidP="00E8041A">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8041A" w:rsidRPr="000A4F3D" w:rsidRDefault="00E8041A" w:rsidP="00E95810">
            <w:pPr>
              <w:pStyle w:val="110"/>
              <w:tabs>
                <w:tab w:val="left" w:pos="12600"/>
              </w:tabs>
              <w:rPr>
                <w:rFonts w:ascii="Arial" w:hAnsi="Arial" w:cs="Arial"/>
                <w:b/>
                <w:i/>
                <w:sz w:val="16"/>
                <w:szCs w:val="16"/>
              </w:rPr>
            </w:pPr>
            <w:r w:rsidRPr="000A4F3D">
              <w:rPr>
                <w:rFonts w:ascii="Arial" w:hAnsi="Arial" w:cs="Arial"/>
                <w:b/>
                <w:sz w:val="16"/>
                <w:szCs w:val="16"/>
              </w:rPr>
              <w:t>КАЛЬЦИЙ КВЕРКУС ГЛОБУЛІ ВЕЛАТІ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rPr>
                <w:rFonts w:ascii="Arial" w:hAnsi="Arial" w:cs="Arial"/>
                <w:sz w:val="16"/>
                <w:szCs w:val="16"/>
                <w:lang w:val="ru-RU"/>
              </w:rPr>
            </w:pPr>
            <w:r w:rsidRPr="000A4F3D">
              <w:rPr>
                <w:rFonts w:ascii="Arial" w:hAnsi="Arial" w:cs="Arial"/>
                <w:sz w:val="16"/>
                <w:szCs w:val="16"/>
                <w:lang w:val="ru-RU"/>
              </w:rPr>
              <w:t>гранули гомеопатичні, по 20 г у флаконі; по 1 флакону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lang w:val="ru-RU"/>
              </w:rPr>
            </w:pPr>
            <w:r w:rsidRPr="000A4F3D">
              <w:rPr>
                <w:rFonts w:ascii="Arial" w:hAnsi="Arial" w:cs="Arial"/>
                <w:sz w:val="16"/>
                <w:szCs w:val="16"/>
                <w:lang w:val="ru-RU"/>
              </w:rPr>
              <w:t xml:space="preserve">ВАЛА Хайльміттель ГмбХ </w:t>
            </w:r>
            <w:r w:rsidRPr="000A4F3D">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ВАЛА Хайльміттель ГмбХ </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Перереєстрація на необмежений термін. </w:t>
            </w:r>
            <w:r w:rsidRPr="000A4F3D">
              <w:rPr>
                <w:rFonts w:ascii="Arial" w:hAnsi="Arial" w:cs="Arial"/>
                <w:sz w:val="16"/>
                <w:szCs w:val="16"/>
              </w:rPr>
              <w:br/>
              <w:t>Оновлено інформацію в інструкції для медичного застосування лікарського засобу у розділі "Особливості застосування" щодо безпеки застосування допоміжної речовини та у розділі "Побічні реакції" щодо важливості звітування про побічні реакції.</w:t>
            </w:r>
            <w:r w:rsidRPr="000A4F3D">
              <w:rPr>
                <w:rFonts w:ascii="Arial" w:hAnsi="Arial" w:cs="Arial"/>
                <w:sz w:val="16"/>
                <w:szCs w:val="16"/>
              </w:rPr>
              <w:br/>
            </w:r>
            <w:r w:rsidRPr="000A4F3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i/>
                <w:sz w:val="16"/>
                <w:szCs w:val="16"/>
              </w:rPr>
            </w:pPr>
            <w:r w:rsidRPr="000A4F3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UA/16276/01/01</w:t>
            </w:r>
          </w:p>
        </w:tc>
      </w:tr>
      <w:tr w:rsidR="00E8041A" w:rsidRPr="000A4F3D" w:rsidTr="00E95810">
        <w:tc>
          <w:tcPr>
            <w:tcW w:w="568" w:type="dxa"/>
            <w:tcBorders>
              <w:top w:val="single" w:sz="4" w:space="0" w:color="auto"/>
              <w:left w:val="single" w:sz="4" w:space="0" w:color="000000"/>
              <w:bottom w:val="single" w:sz="4" w:space="0" w:color="auto"/>
              <w:right w:val="single" w:sz="4" w:space="0" w:color="auto"/>
            </w:tcBorders>
            <w:shd w:val="clear" w:color="auto" w:fill="FFFFFF"/>
          </w:tcPr>
          <w:p w:rsidR="00E8041A" w:rsidRPr="000A4F3D" w:rsidRDefault="00E8041A" w:rsidP="00E8041A">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8041A" w:rsidRPr="000A4F3D" w:rsidRDefault="00E8041A" w:rsidP="00E95810">
            <w:pPr>
              <w:pStyle w:val="110"/>
              <w:tabs>
                <w:tab w:val="left" w:pos="12600"/>
              </w:tabs>
              <w:rPr>
                <w:rFonts w:ascii="Arial" w:hAnsi="Arial" w:cs="Arial"/>
                <w:b/>
                <w:i/>
                <w:sz w:val="16"/>
                <w:szCs w:val="16"/>
              </w:rPr>
            </w:pPr>
            <w:r w:rsidRPr="000A4F3D">
              <w:rPr>
                <w:rFonts w:ascii="Arial" w:hAnsi="Arial" w:cs="Arial"/>
                <w:b/>
                <w:sz w:val="16"/>
                <w:szCs w:val="16"/>
              </w:rPr>
              <w:t>МЕЛОКСИКАМ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rPr>
                <w:rFonts w:ascii="Arial" w:hAnsi="Arial" w:cs="Arial"/>
                <w:sz w:val="16"/>
                <w:szCs w:val="16"/>
              </w:rPr>
            </w:pPr>
            <w:r w:rsidRPr="000A4F3D">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ТОВ НВФ "МІКРОХІМ"</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Сваті Спентоз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b/>
                <w:i/>
                <w:sz w:val="16"/>
                <w:szCs w:val="16"/>
              </w:rPr>
            </w:pPr>
            <w:r w:rsidRPr="000A4F3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UA/18224/01/01</w:t>
            </w:r>
          </w:p>
        </w:tc>
      </w:tr>
      <w:tr w:rsidR="00E8041A" w:rsidRPr="000A4F3D" w:rsidTr="00E95810">
        <w:tc>
          <w:tcPr>
            <w:tcW w:w="568" w:type="dxa"/>
            <w:tcBorders>
              <w:top w:val="single" w:sz="4" w:space="0" w:color="auto"/>
              <w:left w:val="single" w:sz="4" w:space="0" w:color="000000"/>
              <w:bottom w:val="single" w:sz="4" w:space="0" w:color="auto"/>
              <w:right w:val="single" w:sz="4" w:space="0" w:color="auto"/>
            </w:tcBorders>
            <w:shd w:val="clear" w:color="auto" w:fill="FFFFFF"/>
          </w:tcPr>
          <w:p w:rsidR="00E8041A" w:rsidRPr="000A4F3D" w:rsidRDefault="00E8041A" w:rsidP="00E8041A">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8041A" w:rsidRPr="000A4F3D" w:rsidRDefault="00E8041A" w:rsidP="00E95810">
            <w:pPr>
              <w:pStyle w:val="110"/>
              <w:tabs>
                <w:tab w:val="left" w:pos="12600"/>
              </w:tabs>
              <w:rPr>
                <w:rFonts w:ascii="Arial" w:hAnsi="Arial" w:cs="Arial"/>
                <w:b/>
                <w:i/>
                <w:sz w:val="16"/>
                <w:szCs w:val="16"/>
              </w:rPr>
            </w:pPr>
            <w:r w:rsidRPr="000A4F3D">
              <w:rPr>
                <w:rFonts w:ascii="Arial" w:hAnsi="Arial" w:cs="Arial"/>
                <w:b/>
                <w:sz w:val="16"/>
                <w:szCs w:val="16"/>
              </w:rPr>
              <w:t xml:space="preserve">МЕТАДОНА ГІДРОХЛОРИД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rPr>
                <w:rFonts w:ascii="Arial" w:hAnsi="Arial" w:cs="Arial"/>
                <w:sz w:val="16"/>
                <w:szCs w:val="16"/>
              </w:rPr>
            </w:pPr>
            <w:r w:rsidRPr="000A4F3D">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Русан Фарма Лтд.</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Русан Фарма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b/>
                <w:i/>
                <w:sz w:val="16"/>
                <w:szCs w:val="16"/>
              </w:rPr>
            </w:pPr>
            <w:r w:rsidRPr="000A4F3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UA/18168/01/01</w:t>
            </w:r>
          </w:p>
        </w:tc>
      </w:tr>
      <w:tr w:rsidR="00E8041A" w:rsidRPr="000A4F3D" w:rsidTr="00E95810">
        <w:tc>
          <w:tcPr>
            <w:tcW w:w="568" w:type="dxa"/>
            <w:tcBorders>
              <w:top w:val="single" w:sz="4" w:space="0" w:color="auto"/>
              <w:left w:val="single" w:sz="4" w:space="0" w:color="000000"/>
              <w:bottom w:val="single" w:sz="4" w:space="0" w:color="auto"/>
              <w:right w:val="single" w:sz="4" w:space="0" w:color="auto"/>
            </w:tcBorders>
            <w:shd w:val="clear" w:color="auto" w:fill="FFFFFF"/>
          </w:tcPr>
          <w:p w:rsidR="00E8041A" w:rsidRPr="000A4F3D" w:rsidRDefault="00E8041A" w:rsidP="00E8041A">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8041A" w:rsidRPr="000A4F3D" w:rsidRDefault="00E8041A" w:rsidP="00E95810">
            <w:pPr>
              <w:pStyle w:val="110"/>
              <w:tabs>
                <w:tab w:val="left" w:pos="12600"/>
              </w:tabs>
              <w:rPr>
                <w:rFonts w:ascii="Arial" w:hAnsi="Arial" w:cs="Arial"/>
                <w:b/>
                <w:i/>
                <w:sz w:val="16"/>
                <w:szCs w:val="16"/>
              </w:rPr>
            </w:pPr>
            <w:r w:rsidRPr="000A4F3D">
              <w:rPr>
                <w:rFonts w:ascii="Arial" w:hAnsi="Arial" w:cs="Arial"/>
                <w:b/>
                <w:sz w:val="16"/>
                <w:szCs w:val="16"/>
              </w:rPr>
              <w:t>ОКСИЛІТЕН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rPr>
                <w:rFonts w:ascii="Arial" w:hAnsi="Arial" w:cs="Arial"/>
                <w:sz w:val="16"/>
                <w:szCs w:val="16"/>
              </w:rPr>
            </w:pPr>
            <w:r w:rsidRPr="000A4F3D">
              <w:rPr>
                <w:rFonts w:ascii="Arial" w:hAnsi="Arial" w:cs="Arial"/>
                <w:sz w:val="16"/>
                <w:szCs w:val="16"/>
              </w:rPr>
              <w:t>ліофілізат для розчину для ін'єкцій по 20 мг; 1 флакон з ліофілізатом та розчинник (вода для ін`єкцій) по 2 мл в ампулі №1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Гранд Медикал Груп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Анфарм Еллас С.А. </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Перереєстрація на необмежений термін</w:t>
            </w:r>
            <w:r w:rsidRPr="000A4F3D">
              <w:rPr>
                <w:rFonts w:ascii="Arial" w:hAnsi="Arial" w:cs="Arial"/>
                <w:sz w:val="16"/>
                <w:szCs w:val="16"/>
              </w:rPr>
              <w:br/>
              <w:t>Оновлено інформацію в інструкції для медичного застосування лікарського засобу в розділі "Застосування у період вагітності або годування груддю" відповідно до оновленої інформації з безпеки діючої речовини,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0A4F3D">
              <w:rPr>
                <w:rFonts w:ascii="Arial" w:hAnsi="Arial" w:cs="Arial"/>
                <w:sz w:val="16"/>
                <w:szCs w:val="16"/>
              </w:rPr>
              <w:br/>
            </w:r>
            <w:r w:rsidRPr="000A4F3D">
              <w:rPr>
                <w:rFonts w:ascii="Arial" w:hAnsi="Arial" w:cs="Arial"/>
                <w:sz w:val="16"/>
                <w:szCs w:val="16"/>
              </w:rPr>
              <w:br/>
              <w:t>Резюме плану управління ризиками версія 1.0 додається.</w:t>
            </w:r>
            <w:r w:rsidRPr="000A4F3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UA/13219/01/01</w:t>
            </w:r>
          </w:p>
        </w:tc>
      </w:tr>
      <w:tr w:rsidR="00E8041A" w:rsidRPr="000A4F3D" w:rsidTr="00E95810">
        <w:tc>
          <w:tcPr>
            <w:tcW w:w="568" w:type="dxa"/>
            <w:tcBorders>
              <w:top w:val="single" w:sz="4" w:space="0" w:color="auto"/>
              <w:left w:val="single" w:sz="4" w:space="0" w:color="000000"/>
              <w:bottom w:val="single" w:sz="4" w:space="0" w:color="auto"/>
              <w:right w:val="single" w:sz="4" w:space="0" w:color="auto"/>
            </w:tcBorders>
            <w:shd w:val="clear" w:color="auto" w:fill="FFFFFF"/>
          </w:tcPr>
          <w:p w:rsidR="00E8041A" w:rsidRPr="000A4F3D" w:rsidRDefault="00E8041A" w:rsidP="00E8041A">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8041A" w:rsidRPr="000A4F3D" w:rsidRDefault="00E8041A" w:rsidP="00E95810">
            <w:pPr>
              <w:pStyle w:val="110"/>
              <w:tabs>
                <w:tab w:val="left" w:pos="12600"/>
              </w:tabs>
              <w:rPr>
                <w:rFonts w:ascii="Arial" w:hAnsi="Arial" w:cs="Arial"/>
                <w:b/>
                <w:i/>
                <w:sz w:val="16"/>
                <w:szCs w:val="16"/>
              </w:rPr>
            </w:pPr>
            <w:r w:rsidRPr="000A4F3D">
              <w:rPr>
                <w:rFonts w:ascii="Arial" w:hAnsi="Arial" w:cs="Arial"/>
                <w:b/>
                <w:sz w:val="16"/>
                <w:szCs w:val="16"/>
              </w:rPr>
              <w:t>ПІМАФУЦИН®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rPr>
                <w:rFonts w:ascii="Arial" w:hAnsi="Arial" w:cs="Arial"/>
                <w:sz w:val="16"/>
                <w:szCs w:val="16"/>
              </w:rPr>
            </w:pPr>
            <w:r w:rsidRPr="000A4F3D">
              <w:rPr>
                <w:rFonts w:ascii="Arial" w:hAnsi="Arial" w:cs="Arial"/>
                <w:sz w:val="16"/>
                <w:szCs w:val="16"/>
              </w:rPr>
              <w:t>супозиторії вагінальні по 100 мг; по 3 супозиторії у стрипі; по 1 або по 2 стрипи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ЧЕПЛАФАРМ Арцнайміттель ГмбХ </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Теммлер Італіа С.р.л.</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Перереєстрація на необмежений термін</w:t>
            </w:r>
            <w:r w:rsidRPr="000A4F3D">
              <w:rPr>
                <w:rFonts w:ascii="Arial" w:hAnsi="Arial" w:cs="Arial"/>
                <w:sz w:val="16"/>
                <w:szCs w:val="16"/>
              </w:rPr>
              <w:br/>
              <w:t xml:space="preserve">Оновлено інформацію з безпеки застосування діючої та допоміжної речовини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(уточнення інформації), "Передозування" та "Побічні реакції" відповідно до матеріалів реєстраційного досьє. </w:t>
            </w:r>
            <w:r w:rsidRPr="000A4F3D">
              <w:rPr>
                <w:rFonts w:ascii="Arial" w:hAnsi="Arial" w:cs="Arial"/>
                <w:sz w:val="16"/>
                <w:szCs w:val="16"/>
              </w:rPr>
              <w:br/>
            </w:r>
            <w:r w:rsidRPr="000A4F3D">
              <w:rPr>
                <w:rFonts w:ascii="Arial" w:hAnsi="Arial" w:cs="Arial"/>
                <w:sz w:val="16"/>
                <w:szCs w:val="16"/>
              </w:rPr>
              <w:br/>
              <w:t>Резюме плану управління ризиками версія 1.0 додається.</w:t>
            </w:r>
            <w:r w:rsidRPr="000A4F3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UA/4370/01/01</w:t>
            </w:r>
          </w:p>
        </w:tc>
      </w:tr>
      <w:tr w:rsidR="00E8041A" w:rsidRPr="000A4F3D" w:rsidTr="00E95810">
        <w:tc>
          <w:tcPr>
            <w:tcW w:w="568" w:type="dxa"/>
            <w:tcBorders>
              <w:top w:val="single" w:sz="4" w:space="0" w:color="auto"/>
              <w:left w:val="single" w:sz="4" w:space="0" w:color="000000"/>
              <w:bottom w:val="single" w:sz="4" w:space="0" w:color="auto"/>
              <w:right w:val="single" w:sz="4" w:space="0" w:color="auto"/>
            </w:tcBorders>
            <w:shd w:val="clear" w:color="auto" w:fill="FFFFFF"/>
          </w:tcPr>
          <w:p w:rsidR="00E8041A" w:rsidRPr="000A4F3D" w:rsidRDefault="00E8041A" w:rsidP="00E8041A">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8041A" w:rsidRPr="000A4F3D" w:rsidRDefault="00E8041A" w:rsidP="00E95810">
            <w:pPr>
              <w:pStyle w:val="110"/>
              <w:tabs>
                <w:tab w:val="left" w:pos="12600"/>
              </w:tabs>
              <w:rPr>
                <w:rFonts w:ascii="Arial" w:hAnsi="Arial" w:cs="Arial"/>
                <w:b/>
                <w:i/>
                <w:sz w:val="16"/>
                <w:szCs w:val="16"/>
              </w:rPr>
            </w:pPr>
            <w:r w:rsidRPr="000A4F3D">
              <w:rPr>
                <w:rFonts w:ascii="Arial" w:hAnsi="Arial" w:cs="Arial"/>
                <w:b/>
                <w:sz w:val="16"/>
                <w:szCs w:val="16"/>
              </w:rPr>
              <w:t>ЦЕФУААР 0.750Г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rPr>
                <w:rFonts w:ascii="Arial" w:hAnsi="Arial" w:cs="Arial"/>
                <w:sz w:val="16"/>
                <w:szCs w:val="16"/>
              </w:rPr>
            </w:pPr>
            <w:r w:rsidRPr="000A4F3D">
              <w:rPr>
                <w:rFonts w:ascii="Arial" w:hAnsi="Arial" w:cs="Arial"/>
                <w:sz w:val="16"/>
                <w:szCs w:val="16"/>
              </w:rPr>
              <w:t>порошок для розчину для ін'єкцій по 750 мг, по 1 або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ААР ФАРМА ФЗ-ЛЛС</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Об'єднанi Арабськi Емiрати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Зейсс Фармас’ютікелс Пвт. Лтд.</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Перереєстрація на 5 років.</w:t>
            </w:r>
            <w:r w:rsidRPr="000A4F3D">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"Несумісність" відповідно до інформації щодо медичного застосування референтного лікарського засобу (ЗИНАЦЕФ, порошок для розчину для ін’єкцій) а також у розділі "Побічні реакції" щодо важливості звітування про побічні реакції. </w:t>
            </w:r>
            <w:r w:rsidRPr="000A4F3D">
              <w:rPr>
                <w:rFonts w:ascii="Arial" w:hAnsi="Arial" w:cs="Arial"/>
                <w:sz w:val="16"/>
                <w:szCs w:val="16"/>
              </w:rPr>
              <w:br/>
            </w:r>
            <w:r w:rsidRPr="000A4F3D">
              <w:rPr>
                <w:rFonts w:ascii="Arial" w:hAnsi="Arial" w:cs="Arial"/>
                <w:sz w:val="16"/>
                <w:szCs w:val="16"/>
              </w:rPr>
              <w:br/>
              <w:t>Резюме плану управління ризиками версія 0.4 додається.</w:t>
            </w:r>
            <w:r w:rsidRPr="000A4F3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UA/17539/01/01</w:t>
            </w:r>
          </w:p>
        </w:tc>
      </w:tr>
      <w:tr w:rsidR="00E8041A" w:rsidRPr="000A4F3D" w:rsidTr="00E95810">
        <w:tc>
          <w:tcPr>
            <w:tcW w:w="568" w:type="dxa"/>
            <w:tcBorders>
              <w:top w:val="single" w:sz="4" w:space="0" w:color="auto"/>
              <w:left w:val="single" w:sz="4" w:space="0" w:color="000000"/>
              <w:bottom w:val="single" w:sz="4" w:space="0" w:color="auto"/>
              <w:right w:val="single" w:sz="4" w:space="0" w:color="auto"/>
            </w:tcBorders>
            <w:shd w:val="clear" w:color="auto" w:fill="FFFFFF"/>
          </w:tcPr>
          <w:p w:rsidR="00E8041A" w:rsidRPr="000A4F3D" w:rsidRDefault="00E8041A" w:rsidP="00E8041A">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8041A" w:rsidRPr="000A4F3D" w:rsidRDefault="00E8041A" w:rsidP="00E95810">
            <w:pPr>
              <w:pStyle w:val="110"/>
              <w:tabs>
                <w:tab w:val="left" w:pos="12600"/>
              </w:tabs>
              <w:rPr>
                <w:rFonts w:ascii="Arial" w:hAnsi="Arial" w:cs="Arial"/>
                <w:b/>
                <w:i/>
                <w:sz w:val="16"/>
                <w:szCs w:val="16"/>
              </w:rPr>
            </w:pPr>
            <w:r w:rsidRPr="000A4F3D">
              <w:rPr>
                <w:rFonts w:ascii="Arial" w:hAnsi="Arial" w:cs="Arial"/>
                <w:b/>
                <w:sz w:val="16"/>
                <w:szCs w:val="16"/>
              </w:rPr>
              <w:t>ЦЕФУААР 1.5 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rPr>
                <w:rFonts w:ascii="Arial" w:hAnsi="Arial" w:cs="Arial"/>
                <w:sz w:val="16"/>
                <w:szCs w:val="16"/>
              </w:rPr>
            </w:pPr>
            <w:r w:rsidRPr="000A4F3D">
              <w:rPr>
                <w:rFonts w:ascii="Arial" w:hAnsi="Arial" w:cs="Arial"/>
                <w:sz w:val="16"/>
                <w:szCs w:val="16"/>
              </w:rPr>
              <w:t>порошок для розчину для ін`єкцій по 1500 мг; по 1 або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Об'єднанi Арабськi Емiрати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Зейсс Фармас’ютікелс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Перереєстрація на 5 років</w:t>
            </w:r>
            <w:r w:rsidRPr="000A4F3D">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"Несумісність" відповідно до інформації щодо медичного застосування референтного лікарського засобу (ЗИНАЦЕФ, порошок для розчину для ін’єкцій) а також у розділі "Побічні реакції" щодо важливості звітування про побічні реакції. </w:t>
            </w:r>
            <w:r w:rsidRPr="000A4F3D">
              <w:rPr>
                <w:rFonts w:ascii="Arial" w:hAnsi="Arial" w:cs="Arial"/>
                <w:sz w:val="16"/>
                <w:szCs w:val="16"/>
              </w:rPr>
              <w:br/>
            </w:r>
            <w:r w:rsidRPr="000A4F3D">
              <w:rPr>
                <w:rFonts w:ascii="Arial" w:hAnsi="Arial" w:cs="Arial"/>
                <w:sz w:val="16"/>
                <w:szCs w:val="16"/>
              </w:rPr>
              <w:br/>
              <w:t>Резюме плану управління ризиками версія 0.4 додається.</w:t>
            </w:r>
            <w:r w:rsidRPr="000A4F3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8041A" w:rsidRPr="000A4F3D" w:rsidRDefault="00E8041A" w:rsidP="00E95810">
            <w:pPr>
              <w:pStyle w:val="110"/>
              <w:tabs>
                <w:tab w:val="left" w:pos="12600"/>
              </w:tabs>
              <w:jc w:val="center"/>
              <w:rPr>
                <w:rFonts w:ascii="Arial" w:hAnsi="Arial" w:cs="Arial"/>
                <w:sz w:val="16"/>
                <w:szCs w:val="16"/>
              </w:rPr>
            </w:pPr>
            <w:r w:rsidRPr="000A4F3D">
              <w:rPr>
                <w:rFonts w:ascii="Arial" w:hAnsi="Arial" w:cs="Arial"/>
                <w:sz w:val="16"/>
                <w:szCs w:val="16"/>
              </w:rPr>
              <w:t>UA/17487/01/01</w:t>
            </w:r>
          </w:p>
        </w:tc>
      </w:tr>
    </w:tbl>
    <w:p w:rsidR="00E8041A" w:rsidRPr="000A4F3D" w:rsidRDefault="00E8041A" w:rsidP="00E8041A">
      <w:pPr>
        <w:ind w:right="20"/>
        <w:rPr>
          <w:rFonts w:ascii="Arial" w:hAnsi="Arial" w:cs="Arial"/>
          <w:b/>
          <w:i/>
          <w:sz w:val="18"/>
          <w:szCs w:val="18"/>
        </w:rPr>
      </w:pPr>
    </w:p>
    <w:p w:rsidR="00E8041A" w:rsidRPr="000A4F3D" w:rsidRDefault="00E8041A" w:rsidP="00E8041A">
      <w:pPr>
        <w:ind w:right="20"/>
        <w:rPr>
          <w:rStyle w:val="cs7864ebcf1"/>
          <w:rFonts w:ascii="Arial" w:hAnsi="Arial" w:cs="Arial"/>
          <w:color w:val="auto"/>
          <w:sz w:val="18"/>
          <w:szCs w:val="18"/>
        </w:rPr>
      </w:pPr>
    </w:p>
    <w:p w:rsidR="00E8041A" w:rsidRPr="000A4F3D" w:rsidRDefault="00E8041A" w:rsidP="00E8041A">
      <w:pPr>
        <w:ind w:right="20"/>
        <w:rPr>
          <w:rStyle w:val="cs7864ebcf1"/>
          <w:rFonts w:ascii="Arial" w:hAnsi="Arial" w:cs="Arial"/>
          <w:color w:val="auto"/>
          <w:sz w:val="18"/>
          <w:szCs w:val="18"/>
        </w:rPr>
      </w:pPr>
    </w:p>
    <w:p w:rsidR="00E8041A" w:rsidRPr="000A4F3D" w:rsidRDefault="00E8041A" w:rsidP="00E8041A">
      <w:pPr>
        <w:ind w:right="20"/>
        <w:rPr>
          <w:rStyle w:val="cs7864ebcf1"/>
          <w:rFonts w:ascii="Arial" w:hAnsi="Arial" w:cs="Arial"/>
          <w:color w:val="auto"/>
          <w:sz w:val="18"/>
          <w:szCs w:val="18"/>
        </w:rPr>
      </w:pPr>
    </w:p>
    <w:p w:rsidR="00E8041A" w:rsidRDefault="00E8041A" w:rsidP="00E8041A">
      <w:pPr>
        <w:tabs>
          <w:tab w:val="left" w:pos="1985"/>
        </w:tabs>
        <w:rPr>
          <w:b/>
          <w:sz w:val="28"/>
          <w:szCs w:val="28"/>
        </w:rPr>
      </w:pPr>
      <w:r>
        <w:rPr>
          <w:b/>
          <w:sz w:val="28"/>
          <w:szCs w:val="28"/>
        </w:rPr>
        <w:t>В.о. начальника</w:t>
      </w:r>
    </w:p>
    <w:p w:rsidR="00E8041A" w:rsidRPr="00E85396" w:rsidRDefault="00E8041A" w:rsidP="00E8041A">
      <w:pPr>
        <w:tabs>
          <w:tab w:val="left" w:pos="1985"/>
        </w:tabs>
        <w:rPr>
          <w:b/>
          <w:sz w:val="28"/>
          <w:szCs w:val="28"/>
        </w:rPr>
      </w:pPr>
      <w:r>
        <w:rPr>
          <w:b/>
          <w:sz w:val="28"/>
          <w:szCs w:val="28"/>
        </w:rPr>
        <w:t>Фармацевтичного управління                                                                                                               Олександр ГРІЦЕНКО</w:t>
      </w:r>
    </w:p>
    <w:p w:rsidR="00E8041A" w:rsidRDefault="00E8041A" w:rsidP="00BC4106">
      <w:pPr>
        <w:pStyle w:val="31"/>
        <w:spacing w:after="0"/>
        <w:ind w:left="0"/>
        <w:rPr>
          <w:b/>
          <w:sz w:val="28"/>
          <w:szCs w:val="28"/>
          <w:lang w:val="uk-UA"/>
        </w:rPr>
        <w:sectPr w:rsidR="00E8041A" w:rsidSect="00F620DA">
          <w:pgSz w:w="16838" w:h="11906" w:orient="landscape"/>
          <w:pgMar w:top="1701" w:right="899"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077DD" w:rsidRPr="000A4F3D" w:rsidTr="00E95810">
        <w:tc>
          <w:tcPr>
            <w:tcW w:w="3828" w:type="dxa"/>
          </w:tcPr>
          <w:p w:rsidR="00D077DD" w:rsidRPr="00021C98" w:rsidRDefault="00D077DD" w:rsidP="00892E84">
            <w:pPr>
              <w:keepNext/>
              <w:tabs>
                <w:tab w:val="left" w:pos="12600"/>
              </w:tabs>
              <w:outlineLvl w:val="3"/>
              <w:rPr>
                <w:b/>
                <w:iCs/>
                <w:sz w:val="18"/>
                <w:szCs w:val="18"/>
              </w:rPr>
            </w:pPr>
            <w:r w:rsidRPr="00021C98">
              <w:rPr>
                <w:b/>
                <w:iCs/>
                <w:sz w:val="18"/>
                <w:szCs w:val="18"/>
              </w:rPr>
              <w:t>Додаток 3</w:t>
            </w:r>
          </w:p>
          <w:p w:rsidR="00D077DD" w:rsidRPr="00021C98" w:rsidRDefault="00D077DD" w:rsidP="00892E84">
            <w:pPr>
              <w:pStyle w:val="4"/>
              <w:tabs>
                <w:tab w:val="left" w:pos="12600"/>
              </w:tabs>
              <w:spacing w:before="0" w:after="0"/>
              <w:rPr>
                <w:iCs/>
                <w:sz w:val="18"/>
                <w:szCs w:val="18"/>
              </w:rPr>
            </w:pPr>
            <w:r w:rsidRPr="00021C98">
              <w:rPr>
                <w:iCs/>
                <w:sz w:val="18"/>
                <w:szCs w:val="18"/>
              </w:rPr>
              <w:t>до наказу Міністерства охорони</w:t>
            </w:r>
          </w:p>
          <w:p w:rsidR="00D077DD" w:rsidRPr="00021C98" w:rsidRDefault="00D077DD" w:rsidP="00892E84">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D077DD" w:rsidRPr="007A6114" w:rsidRDefault="00D077DD" w:rsidP="00892E84">
            <w:pPr>
              <w:tabs>
                <w:tab w:val="left" w:pos="12600"/>
              </w:tabs>
              <w:rPr>
                <w:rFonts w:ascii="Arial" w:hAnsi="Arial" w:cs="Arial"/>
                <w:b/>
                <w:sz w:val="16"/>
                <w:szCs w:val="16"/>
                <w:u w:val="single"/>
              </w:rPr>
            </w:pPr>
            <w:r w:rsidRPr="007A6114">
              <w:rPr>
                <w:b/>
                <w:sz w:val="18"/>
                <w:szCs w:val="18"/>
                <w:u w:val="single"/>
              </w:rPr>
              <w:t>від 03 жовтня 2024 року № 1684</w:t>
            </w:r>
          </w:p>
        </w:tc>
      </w:tr>
    </w:tbl>
    <w:p w:rsidR="00D077DD" w:rsidRPr="000A4F3D" w:rsidRDefault="00D077DD" w:rsidP="00D077DD">
      <w:pPr>
        <w:tabs>
          <w:tab w:val="left" w:pos="12600"/>
        </w:tabs>
        <w:jc w:val="center"/>
        <w:rPr>
          <w:rFonts w:ascii="Arial" w:hAnsi="Arial" w:cs="Arial"/>
          <w:sz w:val="16"/>
          <w:szCs w:val="16"/>
          <w:u w:val="single"/>
        </w:rPr>
      </w:pPr>
    </w:p>
    <w:p w:rsidR="00D077DD" w:rsidRPr="004B381D" w:rsidRDefault="00D077DD" w:rsidP="00D077DD">
      <w:pPr>
        <w:pStyle w:val="3a"/>
        <w:jc w:val="center"/>
        <w:rPr>
          <w:b/>
          <w:caps/>
          <w:sz w:val="28"/>
          <w:szCs w:val="28"/>
          <w:lang w:eastAsia="uk-UA"/>
        </w:rPr>
      </w:pPr>
      <w:r w:rsidRPr="004B381D">
        <w:rPr>
          <w:b/>
          <w:caps/>
          <w:sz w:val="28"/>
          <w:szCs w:val="28"/>
          <w:lang w:eastAsia="uk-UA"/>
        </w:rPr>
        <w:t>ПЕРЕЛІК</w:t>
      </w:r>
    </w:p>
    <w:p w:rsidR="00D077DD" w:rsidRPr="00CF3FCD" w:rsidRDefault="00D077DD" w:rsidP="00D077DD">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D077DD" w:rsidRPr="000A4F3D" w:rsidRDefault="00D077DD" w:rsidP="00D077DD">
      <w:pPr>
        <w:pStyle w:val="11"/>
        <w:rPr>
          <w:rFonts w:ascii="Arial" w:hAnsi="Arial" w:cs="Arial"/>
        </w:rPr>
      </w:pPr>
    </w:p>
    <w:tbl>
      <w:tblPr>
        <w:tblW w:w="15878"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8"/>
        <w:gridCol w:w="1701"/>
        <w:gridCol w:w="1417"/>
        <w:gridCol w:w="992"/>
        <w:gridCol w:w="1560"/>
        <w:gridCol w:w="1134"/>
        <w:gridCol w:w="3686"/>
        <w:gridCol w:w="1134"/>
        <w:gridCol w:w="851"/>
        <w:gridCol w:w="1559"/>
      </w:tblGrid>
      <w:tr w:rsidR="00D077DD" w:rsidRPr="000A4F3D" w:rsidTr="00E95810">
        <w:trPr>
          <w:tblHeader/>
        </w:trPr>
        <w:tc>
          <w:tcPr>
            <w:tcW w:w="566" w:type="dxa"/>
            <w:tcBorders>
              <w:top w:val="single" w:sz="4" w:space="0" w:color="000000"/>
            </w:tcBorders>
            <w:shd w:val="clear" w:color="auto" w:fill="D9D9D9"/>
          </w:tcPr>
          <w:p w:rsidR="00D077DD" w:rsidRPr="000A4F3D" w:rsidRDefault="00D077DD" w:rsidP="00E95810">
            <w:pPr>
              <w:tabs>
                <w:tab w:val="left" w:pos="12600"/>
              </w:tabs>
              <w:jc w:val="center"/>
              <w:rPr>
                <w:rFonts w:ascii="Arial" w:hAnsi="Arial" w:cs="Arial"/>
                <w:b/>
                <w:i/>
                <w:sz w:val="16"/>
                <w:szCs w:val="16"/>
              </w:rPr>
            </w:pPr>
            <w:r w:rsidRPr="000A4F3D">
              <w:rPr>
                <w:rFonts w:ascii="Arial" w:hAnsi="Arial" w:cs="Arial"/>
                <w:b/>
                <w:i/>
                <w:sz w:val="16"/>
                <w:szCs w:val="16"/>
              </w:rPr>
              <w:t>№ п/п</w:t>
            </w:r>
          </w:p>
        </w:tc>
        <w:tc>
          <w:tcPr>
            <w:tcW w:w="1278" w:type="dxa"/>
            <w:tcBorders>
              <w:top w:val="single" w:sz="4" w:space="0" w:color="000000"/>
            </w:tcBorders>
            <w:shd w:val="clear" w:color="auto" w:fill="D9D9D9"/>
          </w:tcPr>
          <w:p w:rsidR="00D077DD" w:rsidRPr="000A4F3D" w:rsidRDefault="00D077DD" w:rsidP="00E95810">
            <w:pPr>
              <w:tabs>
                <w:tab w:val="left" w:pos="12600"/>
              </w:tabs>
              <w:jc w:val="center"/>
              <w:rPr>
                <w:rFonts w:ascii="Arial" w:hAnsi="Arial" w:cs="Arial"/>
                <w:b/>
                <w:i/>
                <w:sz w:val="16"/>
                <w:szCs w:val="16"/>
              </w:rPr>
            </w:pPr>
            <w:r w:rsidRPr="000A4F3D">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D077DD" w:rsidRPr="000A4F3D" w:rsidRDefault="00D077DD" w:rsidP="00E95810">
            <w:pPr>
              <w:tabs>
                <w:tab w:val="left" w:pos="12600"/>
              </w:tabs>
              <w:jc w:val="center"/>
              <w:rPr>
                <w:rFonts w:ascii="Arial" w:hAnsi="Arial" w:cs="Arial"/>
                <w:b/>
                <w:i/>
                <w:sz w:val="16"/>
                <w:szCs w:val="16"/>
              </w:rPr>
            </w:pPr>
            <w:r w:rsidRPr="000A4F3D">
              <w:rPr>
                <w:rFonts w:ascii="Arial" w:hAnsi="Arial" w:cs="Arial"/>
                <w:b/>
                <w:i/>
                <w:sz w:val="16"/>
                <w:szCs w:val="16"/>
              </w:rPr>
              <w:t>Форма випуску (лікарська форма, упаковка)</w:t>
            </w:r>
          </w:p>
        </w:tc>
        <w:tc>
          <w:tcPr>
            <w:tcW w:w="1417" w:type="dxa"/>
            <w:tcBorders>
              <w:top w:val="single" w:sz="4" w:space="0" w:color="000000"/>
            </w:tcBorders>
            <w:shd w:val="clear" w:color="auto" w:fill="D9D9D9"/>
          </w:tcPr>
          <w:p w:rsidR="00D077DD" w:rsidRPr="000A4F3D" w:rsidRDefault="00D077DD" w:rsidP="00E95810">
            <w:pPr>
              <w:tabs>
                <w:tab w:val="left" w:pos="12600"/>
              </w:tabs>
              <w:jc w:val="center"/>
              <w:rPr>
                <w:rFonts w:ascii="Arial" w:hAnsi="Arial" w:cs="Arial"/>
                <w:b/>
                <w:i/>
                <w:sz w:val="16"/>
                <w:szCs w:val="16"/>
              </w:rPr>
            </w:pPr>
            <w:r w:rsidRPr="000A4F3D">
              <w:rPr>
                <w:rFonts w:ascii="Arial" w:hAnsi="Arial" w:cs="Arial"/>
                <w:b/>
                <w:i/>
                <w:sz w:val="16"/>
                <w:szCs w:val="16"/>
              </w:rPr>
              <w:t>Заявник</w:t>
            </w:r>
          </w:p>
        </w:tc>
        <w:tc>
          <w:tcPr>
            <w:tcW w:w="992" w:type="dxa"/>
            <w:tcBorders>
              <w:top w:val="single" w:sz="4" w:space="0" w:color="000000"/>
            </w:tcBorders>
            <w:shd w:val="clear" w:color="auto" w:fill="D9D9D9"/>
          </w:tcPr>
          <w:p w:rsidR="00D077DD" w:rsidRPr="000A4F3D" w:rsidRDefault="00D077DD" w:rsidP="00E95810">
            <w:pPr>
              <w:tabs>
                <w:tab w:val="left" w:pos="12600"/>
              </w:tabs>
              <w:jc w:val="center"/>
              <w:rPr>
                <w:rFonts w:ascii="Arial" w:hAnsi="Arial" w:cs="Arial"/>
                <w:b/>
                <w:i/>
                <w:sz w:val="16"/>
                <w:szCs w:val="16"/>
              </w:rPr>
            </w:pPr>
            <w:r w:rsidRPr="000A4F3D">
              <w:rPr>
                <w:rFonts w:ascii="Arial" w:hAnsi="Arial" w:cs="Arial"/>
                <w:b/>
                <w:i/>
                <w:sz w:val="16"/>
                <w:szCs w:val="16"/>
              </w:rPr>
              <w:t>Країна заявника</w:t>
            </w:r>
          </w:p>
        </w:tc>
        <w:tc>
          <w:tcPr>
            <w:tcW w:w="1560" w:type="dxa"/>
            <w:tcBorders>
              <w:top w:val="single" w:sz="4" w:space="0" w:color="000000"/>
            </w:tcBorders>
            <w:shd w:val="clear" w:color="auto" w:fill="D9D9D9"/>
          </w:tcPr>
          <w:p w:rsidR="00D077DD" w:rsidRPr="000A4F3D" w:rsidRDefault="00D077DD" w:rsidP="00E95810">
            <w:pPr>
              <w:tabs>
                <w:tab w:val="left" w:pos="12600"/>
              </w:tabs>
              <w:jc w:val="center"/>
              <w:rPr>
                <w:rFonts w:ascii="Arial" w:hAnsi="Arial" w:cs="Arial"/>
                <w:b/>
                <w:i/>
                <w:sz w:val="16"/>
                <w:szCs w:val="16"/>
              </w:rPr>
            </w:pPr>
            <w:r w:rsidRPr="000A4F3D">
              <w:rPr>
                <w:rFonts w:ascii="Arial" w:hAnsi="Arial" w:cs="Arial"/>
                <w:b/>
                <w:i/>
                <w:sz w:val="16"/>
                <w:szCs w:val="16"/>
              </w:rPr>
              <w:t>Виробник</w:t>
            </w:r>
          </w:p>
        </w:tc>
        <w:tc>
          <w:tcPr>
            <w:tcW w:w="1134" w:type="dxa"/>
            <w:tcBorders>
              <w:top w:val="single" w:sz="4" w:space="0" w:color="000000"/>
            </w:tcBorders>
            <w:shd w:val="clear" w:color="auto" w:fill="D9D9D9"/>
          </w:tcPr>
          <w:p w:rsidR="00D077DD" w:rsidRPr="000A4F3D" w:rsidRDefault="00D077DD" w:rsidP="00E95810">
            <w:pPr>
              <w:tabs>
                <w:tab w:val="left" w:pos="12600"/>
              </w:tabs>
              <w:jc w:val="center"/>
              <w:rPr>
                <w:rFonts w:ascii="Arial" w:hAnsi="Arial" w:cs="Arial"/>
                <w:b/>
                <w:i/>
                <w:sz w:val="16"/>
                <w:szCs w:val="16"/>
              </w:rPr>
            </w:pPr>
            <w:r w:rsidRPr="000A4F3D">
              <w:rPr>
                <w:rFonts w:ascii="Arial" w:hAnsi="Arial" w:cs="Arial"/>
                <w:b/>
                <w:i/>
                <w:sz w:val="16"/>
                <w:szCs w:val="16"/>
              </w:rPr>
              <w:t>Країна виробника</w:t>
            </w:r>
          </w:p>
        </w:tc>
        <w:tc>
          <w:tcPr>
            <w:tcW w:w="3686" w:type="dxa"/>
            <w:tcBorders>
              <w:top w:val="single" w:sz="4" w:space="0" w:color="000000"/>
            </w:tcBorders>
            <w:shd w:val="clear" w:color="auto" w:fill="D9D9D9"/>
          </w:tcPr>
          <w:p w:rsidR="00D077DD" w:rsidRPr="000A4F3D" w:rsidRDefault="00D077DD" w:rsidP="00E95810">
            <w:pPr>
              <w:tabs>
                <w:tab w:val="left" w:pos="12600"/>
              </w:tabs>
              <w:jc w:val="center"/>
              <w:rPr>
                <w:rFonts w:ascii="Arial" w:hAnsi="Arial" w:cs="Arial"/>
                <w:b/>
                <w:i/>
                <w:sz w:val="16"/>
                <w:szCs w:val="16"/>
              </w:rPr>
            </w:pPr>
            <w:r w:rsidRPr="000A4F3D">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077DD" w:rsidRPr="000A4F3D" w:rsidRDefault="00D077DD" w:rsidP="00E95810">
            <w:pPr>
              <w:tabs>
                <w:tab w:val="left" w:pos="12600"/>
              </w:tabs>
              <w:jc w:val="center"/>
              <w:rPr>
                <w:rFonts w:ascii="Arial" w:hAnsi="Arial" w:cs="Arial"/>
                <w:b/>
                <w:i/>
                <w:sz w:val="16"/>
                <w:szCs w:val="16"/>
              </w:rPr>
            </w:pPr>
            <w:r w:rsidRPr="000A4F3D">
              <w:rPr>
                <w:rFonts w:ascii="Arial" w:hAnsi="Arial" w:cs="Arial"/>
                <w:b/>
                <w:i/>
                <w:sz w:val="16"/>
                <w:szCs w:val="16"/>
              </w:rPr>
              <w:t>Умови відпуску</w:t>
            </w:r>
          </w:p>
        </w:tc>
        <w:tc>
          <w:tcPr>
            <w:tcW w:w="851" w:type="dxa"/>
            <w:tcBorders>
              <w:top w:val="single" w:sz="4" w:space="0" w:color="000000"/>
            </w:tcBorders>
            <w:shd w:val="clear" w:color="auto" w:fill="D9D9D9"/>
          </w:tcPr>
          <w:p w:rsidR="00D077DD" w:rsidRPr="000A4F3D" w:rsidRDefault="00D077DD" w:rsidP="00E95810">
            <w:pPr>
              <w:tabs>
                <w:tab w:val="left" w:pos="12600"/>
              </w:tabs>
              <w:jc w:val="center"/>
              <w:rPr>
                <w:rFonts w:ascii="Arial" w:hAnsi="Arial" w:cs="Arial"/>
                <w:b/>
                <w:i/>
                <w:sz w:val="16"/>
                <w:szCs w:val="16"/>
              </w:rPr>
            </w:pPr>
            <w:r w:rsidRPr="000A4F3D">
              <w:rPr>
                <w:rFonts w:ascii="Arial" w:hAnsi="Arial" w:cs="Arial"/>
                <w:b/>
                <w:i/>
                <w:sz w:val="16"/>
                <w:szCs w:val="16"/>
              </w:rPr>
              <w:t>Рекламування</w:t>
            </w:r>
          </w:p>
        </w:tc>
        <w:tc>
          <w:tcPr>
            <w:tcW w:w="1559" w:type="dxa"/>
            <w:tcBorders>
              <w:top w:val="single" w:sz="4" w:space="0" w:color="000000"/>
            </w:tcBorders>
            <w:shd w:val="clear" w:color="auto" w:fill="D9D9D9"/>
          </w:tcPr>
          <w:p w:rsidR="00D077DD" w:rsidRPr="000A4F3D" w:rsidRDefault="00D077DD" w:rsidP="00E95810">
            <w:pPr>
              <w:tabs>
                <w:tab w:val="left" w:pos="12600"/>
              </w:tabs>
              <w:jc w:val="center"/>
              <w:rPr>
                <w:rFonts w:ascii="Arial" w:hAnsi="Arial" w:cs="Arial"/>
                <w:b/>
                <w:i/>
                <w:sz w:val="16"/>
                <w:szCs w:val="16"/>
              </w:rPr>
            </w:pPr>
            <w:r w:rsidRPr="000A4F3D">
              <w:rPr>
                <w:rFonts w:ascii="Arial" w:hAnsi="Arial" w:cs="Arial"/>
                <w:b/>
                <w:i/>
                <w:sz w:val="16"/>
                <w:szCs w:val="16"/>
              </w:rPr>
              <w:t>Номер реєстраційного посвідчення</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S-АДЕНОЗИЛ-L-МЕТІОНІН 1,4 БУТАНДИСУЛЬФОНАТ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порошок (субстанція) у пакетах подвійних поліетиленових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ҐНОСІС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Незначна зміна у розрахунковій формулі в методиці "Супровідні домішки" та актуалізація опису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UA/15977/01/01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АБІРТРОН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таблетки, вкриті плівковою оболонкою, по 500 мг, по 10 таблеток у блістері по 6 блістерів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Кіпр</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розміру серії АФІ до 10 разів порівняно із затвердженим розміром в ASMF Ace/Abiraterone Acetate/АP/04/2023-04-25. Затверджено: р.3.2.S.2.2.3 50 кг~147 кг Запропоновано: р.3.2.S.2.2.3 50 кг~200,2 кг .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Зменшення обсягу виробництва до 10 разів (кількість DHEA 80 кг) для проміжного продукту в закритій частині ASMF Ace/Abiraterone Acetate/RP/03/2023-04-25.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якості «без смаку» зі специфікації показника зовнішній вигляд для води очищеної в закритій частині ASMF Ace/Abiraterone Acetate/RP/03/2023-04-25.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Заміна п. «Легкоокислювальні речовини» на «Загальну кількість органічного вуглецю» з нормуванням «не більше ніж 0,50 мг/л» у специфікації води очищеної в закритій частині ASMF Ace/Abiraterone Acetate/RP/03/2023-04-25.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нового постачальника вихідної речовини 350А Zhuxi Humanwell для АФІ в закритій частині ASMF Ace/Abiraterone Acetate/RP/03/2023-04-25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UA/19467/01/02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АБІРТРОН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250 мг по 10 таблеток у блістері по 12 блістерів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Кіпр</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розміру серії АФІ до 10 разів порівняно із затвердженим розміром в ASMF Ace/Abiraterone Acetate/АP/04/2023-04-25. Затверджено: р.3.2.S.2.2.3 50 кг~147 кг Запропоновано: р.3.2.S.2.2.3 50 кг~200,2 кг .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Зменшення обсягу виробництва до 10 разів (кількість DHEA 80 кг) для проміжного продукту в закритій частині ASMF Ace/Abiraterone Acetate/RP/03/2023-04-25.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якості «без смаку» зі специфікації показника зовнішній вигляд для води очищеної в закритій частині ASMF Ace/Abiraterone Acetate/RP/03/2023-04-25.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Заміна п. «Легкоокислювальні речовини» на «Загальну кількість органічного вуглецю» з нормуванням «не більше ніж 0,50 мг/л» у специфікації води очищеної в закритій частині ASMF Ace/Abiraterone Acetate/RP/03/2023-04-25.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нового постачальника вихідної речовини 350А Zhuxi Humanwell для АФІ в закритій частині ASMF Ace/Abiraterone Acetate/RP/03/2023-04-25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UA/19467/01/01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АВЕРО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таблетки, по 8 мг, по 10 таблеток у блістері; по 3 блістери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Фармацевтичний завод “ПОЛЬФАРМА” С. А.</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Повний виробничий цикл: виробництво, первинне пакування, вторинне пакування, контроль якості та випуск серії :</w:t>
            </w:r>
            <w:r w:rsidRPr="000A4F3D">
              <w:rPr>
                <w:rFonts w:ascii="Arial" w:hAnsi="Arial" w:cs="Arial"/>
                <w:sz w:val="16"/>
                <w:szCs w:val="16"/>
              </w:rPr>
              <w:br/>
              <w:t xml:space="preserve">Фармацевтичний завод «ПОЛЬФАРМА» С. А. </w:t>
            </w:r>
            <w:r w:rsidRPr="000A4F3D">
              <w:rPr>
                <w:rFonts w:ascii="Arial" w:hAnsi="Arial" w:cs="Arial"/>
                <w:sz w:val="16"/>
                <w:szCs w:val="16"/>
              </w:rPr>
              <w:br/>
              <w:t>виробництво in bulk tablets:</w:t>
            </w:r>
            <w:r w:rsidRPr="000A4F3D">
              <w:rPr>
                <w:rFonts w:ascii="Arial" w:hAnsi="Arial" w:cs="Arial"/>
                <w:sz w:val="16"/>
                <w:szCs w:val="16"/>
              </w:rPr>
              <w:br/>
              <w:t>Каталент Німеччина Шорндорф ГмбХ,</w:t>
            </w:r>
            <w:r w:rsidRPr="000A4F3D">
              <w:rPr>
                <w:rFonts w:ascii="Arial" w:hAnsi="Arial" w:cs="Arial"/>
                <w:sz w:val="16"/>
                <w:szCs w:val="16"/>
                <w:lang w:val="ru-RU"/>
              </w:rPr>
              <w:t xml:space="preserve"> Німеччина</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spacing w:line="276" w:lineRule="auto"/>
              <w:jc w:val="center"/>
              <w:rPr>
                <w:rFonts w:ascii="Arial" w:hAnsi="Arial" w:cs="Arial"/>
                <w:sz w:val="16"/>
                <w:szCs w:val="16"/>
                <w:lang w:val="ru-RU"/>
              </w:rPr>
            </w:pPr>
            <w:r w:rsidRPr="000A4F3D">
              <w:rPr>
                <w:rFonts w:ascii="Arial" w:hAnsi="Arial" w:cs="Arial"/>
                <w:sz w:val="16"/>
                <w:szCs w:val="16"/>
                <w:lang w:val="ru-RU"/>
              </w:rPr>
              <w:t>Польща/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w:t>
            </w:r>
            <w:r w:rsidRPr="000A4F3D">
              <w:rPr>
                <w:rFonts w:ascii="Arial" w:hAnsi="Arial" w:cs="Arial"/>
                <w:b/>
                <w:sz w:val="16"/>
                <w:szCs w:val="16"/>
              </w:rPr>
              <w:t>уточнення рекламування в наказі № 1557 від 09.09.2024 в процесі змін</w:t>
            </w:r>
            <w:r w:rsidRPr="000A4F3D">
              <w:rPr>
                <w:rFonts w:ascii="Arial" w:hAnsi="Arial" w:cs="Arial"/>
                <w:sz w:val="16"/>
                <w:szCs w:val="16"/>
              </w:rPr>
              <w:t xml:space="preserve"> -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засобів)(Б.II.б.1. (ґ),ІБ), зміна функцій затвердженого виробника готового лікарського засобу, а саме - додання функції Виробництво на вже затвердженій дільниці Фармацевтичний завод «ПОЛЬФАРМА» С. А., Виробниче відділення в Новій Дембі, вул. Металовца 2, 39-460 Нова-Демба, Польща. Введення змін протягом 6-ти місяців після затвердження.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виробництва)(Б.II.б.3. (а),ІА), </w:t>
            </w:r>
            <w:r w:rsidRPr="000A4F3D">
              <w:rPr>
                <w:rFonts w:ascii="Arial" w:hAnsi="Arial" w:cs="Arial"/>
                <w:sz w:val="16"/>
                <w:szCs w:val="16"/>
              </w:rPr>
              <w:br/>
              <w:t>незначна зміна в процесі виробництва ГЛЗ Аверо, таблетки, по 24 мг, що пов’язана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З огляду на обладнання даної виробничої площадки внесена інформація щодо розміру пор сит (2.0 мм), що використовуються на стадії «Грануляції». Етапи виробництва, стадії контролю та критерії прийнятності залишаються незмінними.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ГЛЗ Аверо, таблетки, по 8 мг та по 16 мг, що пов’язані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З огляду на обладнання даного виробничого майданчика внесена уточнююча інформація щодо устаткування на стадії «Грануляція» та інформація щодо сушки в киплячому шарі, при цьому процес виробництва та критерій прийнятності залишаються незмінними.</w:t>
            </w:r>
            <w:r w:rsidRPr="000A4F3D">
              <w:rPr>
                <w:rFonts w:ascii="Arial" w:hAnsi="Arial" w:cs="Arial"/>
                <w:sz w:val="16"/>
                <w:szCs w:val="16"/>
              </w:rPr>
              <w:br/>
              <w:t>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в процесі виробництва ГЛЗ Аверо, таблетки, по 8 мг, або по 16 мг, або по 24 мг, що пов’язані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Для даної дільниці не має необхідності використання АФІ в надлишку 2%, оскільки не відбувається втрат при зважуванні. Кількість діючої речовини відповідає критеріям прийнятності, що було підтверджено валідацією виробничого процесу на даній площадці. Введення змін протягом 6-ти місяців після затвердження.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в процесі виробництва ГЛЗ Аверо, таблетки, по 8 мг, або по 16 мг, а саме, додано інформацію щодо часу утримання лікарського засобу (2 місяця), а відповідно оновлена інформація, щодо умов зберігання лікарського засобу, що підтверджено задовільними даними з дослідження стабільності. Введення змін протягом 6-ти місяців після затвердження.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в процесі виробництва ГЛЗ Аверо, таблетки, по 8 мг, або по 16 мг, а саме, видалено інформацію щодо уточнення типу обладнання, що використовується на стадії «Маркування та пакування».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в процесі виробництва ГЛЗ Аверо, таблетки, по 24 мг, що пов’язані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В зв’язку з цим внесено уточнюючу інформацію щодо цієї виробничої площадки. Введення змін протягом 6-ти місяців після затвердження.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ГЛЗ Аверо, таблетки, по 8 мг, а саме, додання розміру серії 42, 00 kg 333,333 tablets, що пов’язано зі споживчими потребами ринку та технічними потужностями виробничого обладнання затвердженої виробничої дільниці Фармацевтичний завод «ПОЛЬФАРМА» С. А., Виробниче відділення в Новій Дембі, вул. Металовца 2, 39-460 Нова-Демба, Польща, для якої паралельно заявлено зміну щодо функцій, а саме додання стадії «Виробництво». Затверджено: The maximum market production batch size is 4 000 000 tablets</w:t>
            </w:r>
            <w:r w:rsidRPr="000A4F3D">
              <w:rPr>
                <w:rFonts w:ascii="Arial" w:hAnsi="Arial" w:cs="Arial"/>
                <w:sz w:val="16"/>
                <w:szCs w:val="16"/>
              </w:rPr>
              <w:br/>
              <w:t>Preparation formula for a batch of 1 000 000 tablets Batch formula Betahistine 2HCl 8 mg, tablets Betahistine dihydrochloride 8,16 kg</w:t>
            </w:r>
            <w:r w:rsidRPr="000A4F3D">
              <w:rPr>
                <w:rFonts w:ascii="Arial" w:hAnsi="Arial" w:cs="Arial"/>
                <w:sz w:val="16"/>
                <w:szCs w:val="16"/>
              </w:rPr>
              <w:br/>
              <w:t>Povidone K90 2,00 kg Cellulose, microcrystalline 33,00 kg Lactose monohydrate 70,00 kg Silica, colloidal anhydrous 2,50 kg</w:t>
            </w:r>
            <w:r w:rsidRPr="000A4F3D">
              <w:rPr>
                <w:rFonts w:ascii="Arial" w:hAnsi="Arial" w:cs="Arial"/>
                <w:sz w:val="16"/>
                <w:szCs w:val="16"/>
              </w:rPr>
              <w:br/>
              <w:t>Crospovidone 6,00 kg Stearic acid 4,50 kg Purified water 15,00 kg Total weight (without overage) 126,00 kg The maximum market production batch size is 2 000 000 tablets Preparation formula for a batch of 500 000 tablets Batch formula Betahistine 2HCl 16 mg, tablets Betahistine dihydrochloride 8,16 kg Povidone K90 2,00 kg Cellulose, microcrystalline 33,00 kg Lactose monohydrate 70,00 kg</w:t>
            </w:r>
            <w:r w:rsidRPr="000A4F3D">
              <w:rPr>
                <w:rFonts w:ascii="Arial" w:hAnsi="Arial" w:cs="Arial"/>
                <w:sz w:val="16"/>
                <w:szCs w:val="16"/>
              </w:rPr>
              <w:br/>
              <w:t>Silica, colloidal anhydrous 2,50 kg Crospovidone 6,00 kg Stearic acid 4,50 kg Purified water 15,00 kg Total weight (without overage) 126,00 kg Запропоновано The maximum market production batch size for strengths 8 mg is 4 000 000 tablets The maximum market production batch size for strengths 16 mg is 2 000 000 tablets Preparation formula for a batch of 1 000 000 tablets for strengths 8 mg or a batch of 500 000 tablets for strengths 16 mg Batch formula Betahistine 2HCl 8 mg, 16 mg, tablets Betahistine dihydrochloride 8,16 kg</w:t>
            </w:r>
            <w:r w:rsidRPr="000A4F3D">
              <w:rPr>
                <w:rFonts w:ascii="Arial" w:hAnsi="Arial" w:cs="Arial"/>
                <w:sz w:val="16"/>
                <w:szCs w:val="16"/>
              </w:rPr>
              <w:br/>
              <w:t xml:space="preserve">Povidone K90 2,00 kg Cellulose, microcrystalline 33,00 kg Lactose monohydrate 70,00 kg Silica, colloidal anhydrous 2,50 kg Crospovidone 6,00 kg Stearic acid 4,50 kg Purified water 15,00 kg Total weight (without overage) 126,00 kg </w:t>
            </w:r>
            <w:r>
              <w:rPr>
                <w:rFonts w:ascii="Arial" w:hAnsi="Arial" w:cs="Arial"/>
                <w:sz w:val="16"/>
                <w:szCs w:val="16"/>
              </w:rPr>
              <w:t>**</w:t>
            </w:r>
            <w:r w:rsidRPr="000A4F3D">
              <w:rPr>
                <w:rFonts w:ascii="Arial" w:hAnsi="Arial" w:cs="Arial"/>
                <w:sz w:val="16"/>
                <w:szCs w:val="16"/>
              </w:rPr>
              <w:t xml:space="preserve"> 126 kg batch can be compressed fully into one strength or it can be divided into 42, 00 kg 333,333 tablets for 8 mg strength and 84,00 kg 333,333 tablets for 16 mg strength (applicable for Polpharma Nowa Deba manufacturing site). Введення змін протягом 6-ти місяців після затвердження.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ГЛЗ Аверо, таблетки, по 16 мг, а саме, додання розміру серії 84,00 kg 333,333 tablets, що пов’язано зі споживчими потребами ринку та технічними потужностями виробничого обладнання затвердженої виробничої дільниці Фармацевтичний завод «ПОЛЬФАРМА» С. А., Виробниче відділення в Новій Дембі, вул. Металовца 2, 39-460 Нова-Демба, Польща, для якої паралельно заявлено зміну щодо функцій, а саме додання стадії «Виробництво». Затверджено The maximum market production batch size is 4 000 000 tablets Preparation formula for a batch of 1 000 000 tablets Batch formula Betahistine 2HCl 8 mg, tablets Betahistine dihydrochloride 8,16 kg Povidone K90 2,00 kg </w:t>
            </w:r>
            <w:r w:rsidRPr="000A4F3D">
              <w:rPr>
                <w:rFonts w:ascii="Arial" w:hAnsi="Arial" w:cs="Arial"/>
                <w:sz w:val="16"/>
                <w:szCs w:val="16"/>
              </w:rPr>
              <w:br/>
              <w:t>Cellulose, microcrystalline 33,00 kg Lactose monohydrate 70,00 kg Silica, colloidal anhydrous 2,50 kg Crospovidone 6,00 kg Stearic acid 4,50 kg Purified water 15,00 kg Total weight (without overage) 126,00 kg The maximum market production batch size is 2 000 000 tablets</w:t>
            </w:r>
            <w:r w:rsidRPr="000A4F3D">
              <w:rPr>
                <w:rFonts w:ascii="Arial" w:hAnsi="Arial" w:cs="Arial"/>
                <w:sz w:val="16"/>
                <w:szCs w:val="16"/>
              </w:rPr>
              <w:br/>
              <w:t>Preparation formula for a batch of 500 000 tablets Batch formula Betahistine 2HCl 16 mg, tablets Betahistine dihydrochloride 8,16 kg</w:t>
            </w:r>
            <w:r w:rsidRPr="000A4F3D">
              <w:rPr>
                <w:rFonts w:ascii="Arial" w:hAnsi="Arial" w:cs="Arial"/>
                <w:sz w:val="16"/>
                <w:szCs w:val="16"/>
              </w:rPr>
              <w:br/>
              <w:t>Povidone K90 2,00 kg Cellulose, microcrystalline 33,00 kg Lactose monohydrate 70,00 kg Silica, colloidal anhydrous 2,50 kg</w:t>
            </w:r>
            <w:r w:rsidRPr="000A4F3D">
              <w:rPr>
                <w:rFonts w:ascii="Arial" w:hAnsi="Arial" w:cs="Arial"/>
                <w:sz w:val="16"/>
                <w:szCs w:val="16"/>
              </w:rPr>
              <w:br/>
              <w:t>Crospovidone 6,00 kg Stearic acid 4,50 kg Purified water 15,00 kg Total weight (without overage) 126,00 kg Запропоновано</w:t>
            </w:r>
            <w:r w:rsidRPr="000A4F3D">
              <w:rPr>
                <w:rFonts w:ascii="Arial" w:hAnsi="Arial" w:cs="Arial"/>
                <w:sz w:val="16"/>
                <w:szCs w:val="16"/>
              </w:rPr>
              <w:br/>
              <w:t>The maximum market production batch size for strengths 8 mg is 4 000 000 tablets The maximum market production batch size for strengths 16 mg is 2 000 000 tablets Preparation formula for a batch of 1 000 000 tablets for strengths 8 mg or a batch of 500 000 tablets for strengths 16 mg Batch formula Betahistine 2HCl 8 mg, 16 mg, tablets Betahistine dihydrochloride 8,16 kg</w:t>
            </w:r>
            <w:r w:rsidRPr="000A4F3D">
              <w:rPr>
                <w:rFonts w:ascii="Arial" w:hAnsi="Arial" w:cs="Arial"/>
                <w:sz w:val="16"/>
                <w:szCs w:val="16"/>
              </w:rPr>
              <w:br/>
              <w:t>Povidone K90 2,00 kg Cellulose, microcrystalline 33,00 kg Lactose monohydrate 70,00 kg Silica, colloidal anhydrous 2,50 kg</w:t>
            </w:r>
            <w:r w:rsidRPr="000A4F3D">
              <w:rPr>
                <w:rFonts w:ascii="Arial" w:hAnsi="Arial" w:cs="Arial"/>
                <w:sz w:val="16"/>
                <w:szCs w:val="16"/>
              </w:rPr>
              <w:br/>
              <w:t>Crospovidone 6,00 kg Stearic acid 4,50 kg Purified water 15,00 kg Total weight (without overage) 126,00 kg</w:t>
            </w:r>
            <w:r w:rsidRPr="000A4F3D">
              <w:rPr>
                <w:rFonts w:ascii="Arial" w:hAnsi="Arial" w:cs="Arial"/>
                <w:sz w:val="16"/>
                <w:szCs w:val="16"/>
              </w:rPr>
              <w:br/>
              <w:t xml:space="preserve">126 kg batch can be compressed fully into one strength or it can be divided into 42, 00 kg 333,333 tablets for 8 mg strength and 84,00 kg 333,333 tablets for 16 mg strength (applicable for Polpharma Nowa Deba manufacturing site). Введення змін протягом 6-ти місяців після затвердження. Зміни I типу: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упаковки(Б.II.ґ.5. (а)-1.,IAнп), Введення додаткової упаковки, що знаходиться у діапазоні затверджених розмірів в зв’язку з маркетинговим рішенням та можливостями пакувального обладнання. Затверджено Упаковка Таблетки по 8 мг та по 16 мг: по 10 таблеток у блістері. По 3 блістери у картонній коробці. Таблетки по 24 мг: по 10 таблеток у блістері. По 3 або 6 блістерів у картонній коробці. Запропоновано Таблетки по 8 мг: по 10 таблеток у блістері; по 3 блістери у картонній коробці. Таблетки по 16 мг: по 10 таблеток у блістері; по 3 блістери у картонній коробці. По 15 таблеток у блістері; по 2 блістери у картонній коробці. Таблетки по 24 мг: по 10 таблеток у блістері; по 3 або 6 блістерів у картонній коробці. по 15 таблеток у блістері; по 2 або 4 блістери у картонній коробці. Зміни внесено у розділ "Упаковка" в інструкцію для медичного застосування лікарського засобу у з'язку з введенням додаткової упаковки, що знаходиться в діапазоні затверджених розмірів. 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точки контролю «Identity test» для виробника Фармацевтичний завод «ПОЛЬФАРМА» С. А., Виробниче відділення в Новій Дембі, вул. Металовца 2, 39-460 Нова-Демба, Польща, що здійснюється для нерозфасованого продукту перед стадією «Labelling and packaging» за допомогою FT-NIR-спектрометрії. ) </w:t>
            </w:r>
            <w:r w:rsidRPr="000A4F3D">
              <w:rPr>
                <w:rFonts w:ascii="Arial" w:hAnsi="Arial" w:cs="Arial"/>
                <w:b/>
                <w:sz w:val="16"/>
                <w:szCs w:val="16"/>
              </w:rPr>
              <w:t>в наказі - не зазначалось; стало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D116ED" w:rsidRDefault="00D077DD" w:rsidP="00E95810">
            <w:pPr>
              <w:pStyle w:val="110"/>
              <w:tabs>
                <w:tab w:val="left" w:pos="12600"/>
              </w:tabs>
              <w:jc w:val="center"/>
              <w:rPr>
                <w:rFonts w:ascii="Arial" w:hAnsi="Arial" w:cs="Arial"/>
                <w:i/>
                <w:sz w:val="16"/>
                <w:szCs w:val="16"/>
              </w:rPr>
            </w:pPr>
            <w:r w:rsidRPr="00D116E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UA/18917/01/01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АВЕРО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таблетки, по 16 мг, по 10 таблеток у блістері; по 3 блістери у картонній коробці; по 15 таблеток у блістері; по 2 блістери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Фармацевтичний завод “ПОЛЬФАРМА” С. А.</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Повний виробничий цикл: виробництво, первинне пакування, вторинне пакування, контроль якості та випуск серії :</w:t>
            </w:r>
            <w:r w:rsidRPr="000A4F3D">
              <w:rPr>
                <w:rFonts w:ascii="Arial" w:hAnsi="Arial" w:cs="Arial"/>
                <w:sz w:val="16"/>
                <w:szCs w:val="16"/>
              </w:rPr>
              <w:br/>
              <w:t>Фармацевтичний завод «ПОЛЬФАРМА» С. А., Польща</w:t>
            </w:r>
            <w:r w:rsidRPr="000A4F3D">
              <w:rPr>
                <w:rFonts w:ascii="Arial" w:hAnsi="Arial" w:cs="Arial"/>
                <w:sz w:val="16"/>
                <w:szCs w:val="16"/>
              </w:rPr>
              <w:br/>
              <w:t>виробництво in bulk tablets:</w:t>
            </w:r>
            <w:r w:rsidRPr="000A4F3D">
              <w:rPr>
                <w:rFonts w:ascii="Arial" w:hAnsi="Arial" w:cs="Arial"/>
                <w:sz w:val="16"/>
                <w:szCs w:val="16"/>
              </w:rPr>
              <w:br/>
              <w:t xml:space="preserve">Каталент Німеччина Шорндорф ГмбХ, Німеччина </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Польща/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w:t>
            </w:r>
            <w:r w:rsidRPr="000A4F3D">
              <w:rPr>
                <w:rFonts w:ascii="Arial" w:hAnsi="Arial" w:cs="Arial"/>
                <w:b/>
                <w:sz w:val="16"/>
                <w:szCs w:val="16"/>
              </w:rPr>
              <w:t>уточнення рекламування та упаковки в наказі № 1557 від 09.09.2024 в процесі змін</w:t>
            </w:r>
            <w:r w:rsidRPr="000A4F3D">
              <w:rPr>
                <w:rFonts w:ascii="Arial" w:hAnsi="Arial" w:cs="Arial"/>
                <w:sz w:val="16"/>
                <w:szCs w:val="16"/>
              </w:rPr>
              <w:t xml:space="preserve"> -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засобів)(Б.II.б.1. (ґ),ІБ), зміна функцій затвердженого виробника готового лікарського засобу, а саме - додання функції Виробництво на вже затвердженій дільниці Фармацевтичний завод «ПОЛЬФАРМА» С. А., Виробниче відділення в Новій Дембі, вул. Металовца 2, 39-460 Нова-Демба, Польща. Введення змін протягом 6-ти місяців після затвердження.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виробництва)(Б.II.б.3. (а),ІА), </w:t>
            </w:r>
            <w:r w:rsidRPr="000A4F3D">
              <w:rPr>
                <w:rFonts w:ascii="Arial" w:hAnsi="Arial" w:cs="Arial"/>
                <w:sz w:val="16"/>
                <w:szCs w:val="16"/>
              </w:rPr>
              <w:br/>
              <w:t>незначна зміна в процесі виробництва ГЛЗ Аверо, таблетки, по 24 мг, що пов’язана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З огляду на обладнання даної виробничої площадки внесена інформація щодо розміру пор сит (2.0 мм), що використовуються на стадії «Грануляції». Етапи виробництва, стадії контролю та критерії прийнятності залишаються незмінними.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ГЛЗ Аверо, таблетки, по 8 мг та по 16 мг, що пов’язані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З огляду на обладнання даного виробничого майданчика внесена уточнююча інформація щодо устаткування на стадії «Грануляція» та інформація щодо сушки в киплячому шарі, при цьому процес виробництва та критерій прийнятності залишаються незмінними.</w:t>
            </w:r>
            <w:r w:rsidRPr="000A4F3D">
              <w:rPr>
                <w:rFonts w:ascii="Arial" w:hAnsi="Arial" w:cs="Arial"/>
                <w:sz w:val="16"/>
                <w:szCs w:val="16"/>
              </w:rPr>
              <w:br/>
              <w:t>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в процесі виробництва ГЛЗ Аверо, таблетки, по 8 мг, або по 16 мг, або по 24 мг, що пов’язані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Для даної дільниці не має необхідності використання АФІ в надлишку 2%, оскільки не відбувається втрат при зважуванні. Кількість діючої речовини відповідає критеріям прийнятності, що було підтверджено валідацією виробничого процесу на даній площадці. Введення змін протягом 6-ти місяців після затвердження.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в процесі виробництва ГЛЗ Аверо, таблетки, по 8 мг, або по 16 мг, а саме, додано інформацію щодо часу утримання лікарського засобу (2 місяця), а відповідно оновлена інформація, щодо умов зберігання лікарського засобу, що підтверджено задовільними даними з дослідження стабільності. Введення змін протягом 6-ти місяців після затвердження.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в процесі виробництва ГЛЗ Аверо, таблетки, по 8 мг, або по 16 мг, а саме, видалено інформацію щодо уточнення типу обладнання, що використовується на стадії «Маркування та пакування».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в процесі виробництва ГЛЗ Аверо, таблетки, по 24 мг, що пов’язані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В зв’язку з цим внесено уточнюючу інформацію щодо цієї виробничої площадки. Введення змін протягом 6-ти місяців після затвердження.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ГЛЗ Аверо, таблетки, по 8 мг, а саме, додання розміру серії 42, 00 kg 333,333 tablets, що пов’язано зі споживчими потребами ринку та технічними потужностями виробничого обладнання затвердженої виробничої дільниці Фармацевтичний завод «ПОЛЬФАРМА» С. А., Виробниче відділення в Новій Дембі, вул. Металовца 2, 39-460 Нова-Демба, Польща, для якої паралельно заявлено зміну щодо функцій, а саме додання стадії «Виробництво». Затверджено: The maximum market production batch size is 4 000 000 tablets</w:t>
            </w:r>
            <w:r w:rsidRPr="000A4F3D">
              <w:rPr>
                <w:rFonts w:ascii="Arial" w:hAnsi="Arial" w:cs="Arial"/>
                <w:sz w:val="16"/>
                <w:szCs w:val="16"/>
              </w:rPr>
              <w:br/>
              <w:t>Preparation formula for a batch of 1 000 000 tablets Batch formula Betahistine 2HCl 8 mg, tablets Betahistine dihydrochloride 8,16 kg</w:t>
            </w:r>
            <w:r w:rsidRPr="000A4F3D">
              <w:rPr>
                <w:rFonts w:ascii="Arial" w:hAnsi="Arial" w:cs="Arial"/>
                <w:sz w:val="16"/>
                <w:szCs w:val="16"/>
              </w:rPr>
              <w:br/>
              <w:t>Povidone K90 2,00 kg Cellulose, microcrystalline 33,00 kg Lactose monohydrate 70,00 kg Silica, colloidal anhydrous 2,50 kg</w:t>
            </w:r>
            <w:r w:rsidRPr="000A4F3D">
              <w:rPr>
                <w:rFonts w:ascii="Arial" w:hAnsi="Arial" w:cs="Arial"/>
                <w:sz w:val="16"/>
                <w:szCs w:val="16"/>
              </w:rPr>
              <w:br/>
              <w:t>Crospovidone 6,00 kg Stearic acid 4,50 kg Purified water 15,00 kg Total weight (without overage) 126,00 kg The maximum market production batch size is 2 000 000 tablets Preparation formula for a batch of 500 000 tablets Batch formula Betahistine 2HCl 16 mg, tablets Betahistine dihydrochloride 8,16 kg Povidone K90 2,00 kg Cellulose, microcrystalline 33,00 kg Lactose monohydrate 70,00 kg</w:t>
            </w:r>
            <w:r w:rsidRPr="000A4F3D">
              <w:rPr>
                <w:rFonts w:ascii="Arial" w:hAnsi="Arial" w:cs="Arial"/>
                <w:sz w:val="16"/>
                <w:szCs w:val="16"/>
              </w:rPr>
              <w:br/>
              <w:t>Silica, colloidal anhydrous 2,50 kg Crospovidone 6,00 kg Stearic acid 4,50 kg Purified water 15,00 kg Total weight (without overage) 126,00 kg Запропоновано The maximum market production batch size for strengths 8 mg is 4 000 000 tablets The maximum market production batch size for strengths 16 mg is 2 000 000 tablets Preparation formula for a batch of 1 000 000 tablets for strengths 8 mg or a batch of 500 000 tablets for strengths 16 mg Batch formula Betahistine 2HCl 8 mg, 16 mg, tablets Betahistine dihydrochloride 8,16 kg</w:t>
            </w:r>
            <w:r w:rsidRPr="000A4F3D">
              <w:rPr>
                <w:rFonts w:ascii="Arial" w:hAnsi="Arial" w:cs="Arial"/>
                <w:sz w:val="16"/>
                <w:szCs w:val="16"/>
              </w:rPr>
              <w:br/>
              <w:t xml:space="preserve">Povidone K90 2,00 kg Cellulose, microcrystalline 33,00 kg Lactose monohydrate 70,00 kg Silica, colloidal anhydrous 2,50 kg Crospovidone 6,00 kg Stearic acid 4,50 kg Purified water 15,00 kg Total weight (without overage) 126,00 kg </w:t>
            </w:r>
            <w:r>
              <w:rPr>
                <w:rFonts w:ascii="Arial" w:hAnsi="Arial" w:cs="Arial"/>
                <w:sz w:val="16"/>
                <w:szCs w:val="16"/>
              </w:rPr>
              <w:t>**</w:t>
            </w:r>
            <w:r w:rsidRPr="000A4F3D">
              <w:rPr>
                <w:rFonts w:ascii="Arial" w:hAnsi="Arial" w:cs="Arial"/>
                <w:sz w:val="16"/>
                <w:szCs w:val="16"/>
              </w:rPr>
              <w:t xml:space="preserve"> 126 kg batch can be compressed fully into one strength or it can be divided into 42, 00 kg 333,333 tablets for 8 mg strength and 84,00 kg 333,333 tablets for 16 mg strength (applicable for Polpharma Nowa Deba manufacturing site). Введення змін протягом 6-ти місяців після затвердження.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ГЛЗ Аверо, таблетки, по 16 мг, а саме, додання розміру серії 84,00 kg 333,333 tablets, що пов’язано зі споживчими потребами ринку та технічними потужностями виробничого обладнання затвердженої виробничої дільниці Фармацевтичний завод «ПОЛЬФАРМА» С. А., Виробниче відділення в Новій Дембі, вул. Металовца 2, 39-460 Нова-Демба, Польща, для якої паралельно заявлено зміну щодо функцій, а саме додання стадії «Виробництво». Затверджено The maximum market production batch size is 4 000 000 tablets Preparation formula for a batch of 1 000 000 tablets Batch formula Betahistine 2HCl 8 mg, tablets Betahistine dihydrochloride 8,16 kg Povidone K90 2,00 kg </w:t>
            </w:r>
            <w:r w:rsidRPr="000A4F3D">
              <w:rPr>
                <w:rFonts w:ascii="Arial" w:hAnsi="Arial" w:cs="Arial"/>
                <w:sz w:val="16"/>
                <w:szCs w:val="16"/>
              </w:rPr>
              <w:br/>
              <w:t>Cellulose, microcrystalline 33,00 kg Lactose monohydrate 70,00 kg Silica, colloidal anhydrous 2,50 kg Crospovidone 6,00 kg Stearic acid 4,50 kg Purified water 15,00 kg Total weight (without overage) 126,00 kg The maximum market production batch size is 2 000 000 tablets</w:t>
            </w:r>
            <w:r w:rsidRPr="000A4F3D">
              <w:rPr>
                <w:rFonts w:ascii="Arial" w:hAnsi="Arial" w:cs="Arial"/>
                <w:sz w:val="16"/>
                <w:szCs w:val="16"/>
              </w:rPr>
              <w:br/>
              <w:t>Preparation formula for a batch of 500 000 tablets Batch formula Betahistine 2HCl 16 mg, tablets Betahistine dihydrochloride 8,16 kg</w:t>
            </w:r>
            <w:r w:rsidRPr="000A4F3D">
              <w:rPr>
                <w:rFonts w:ascii="Arial" w:hAnsi="Arial" w:cs="Arial"/>
                <w:sz w:val="16"/>
                <w:szCs w:val="16"/>
              </w:rPr>
              <w:br/>
              <w:t>Povidone K90 2,00 kg Cellulose, microcrystalline 33,00 kg Lactose monohydrate 70,00 kg Silica, colloidal anhydrous 2,50 kg</w:t>
            </w:r>
            <w:r w:rsidRPr="000A4F3D">
              <w:rPr>
                <w:rFonts w:ascii="Arial" w:hAnsi="Arial" w:cs="Arial"/>
                <w:sz w:val="16"/>
                <w:szCs w:val="16"/>
              </w:rPr>
              <w:br/>
              <w:t>Crospovidone 6,00 kg Stearic acid 4,50 kg Purified water 15,00 kg Total weight (without overage) 126,00 kg Запропоновано</w:t>
            </w:r>
            <w:r w:rsidRPr="000A4F3D">
              <w:rPr>
                <w:rFonts w:ascii="Arial" w:hAnsi="Arial" w:cs="Arial"/>
                <w:sz w:val="16"/>
                <w:szCs w:val="16"/>
              </w:rPr>
              <w:br/>
              <w:t>The maximum market production batch size for strengths 8 mg is 4 000 000 tablets The maximum market production batch size for strengths 16 mg is 2 000 000 tablets Preparation formula for a batch of 1 000 000 tablets for strengths 8 mg or a batch of 500 000 tablets for strengths 16 mg Batch formula Betahistine 2HCl 8 mg, 16 mg, tablets Betahistine dihydrochloride 8,16 kg</w:t>
            </w:r>
            <w:r w:rsidRPr="000A4F3D">
              <w:rPr>
                <w:rFonts w:ascii="Arial" w:hAnsi="Arial" w:cs="Arial"/>
                <w:sz w:val="16"/>
                <w:szCs w:val="16"/>
              </w:rPr>
              <w:br/>
              <w:t>Povidone K90 2,00 kg Cellulose, microcrystalline 33,00 kg Lactose monohydrate 70,00 kg Silica, colloidal anhydrous 2,50 kg</w:t>
            </w:r>
            <w:r w:rsidRPr="000A4F3D">
              <w:rPr>
                <w:rFonts w:ascii="Arial" w:hAnsi="Arial" w:cs="Arial"/>
                <w:sz w:val="16"/>
                <w:szCs w:val="16"/>
              </w:rPr>
              <w:br/>
              <w:t>Crospovidone 6,00 kg Stearic acid 4,50 kg Purified water 15,00 kg Total weight (without overage) 126,00 kg</w:t>
            </w:r>
            <w:r w:rsidRPr="000A4F3D">
              <w:rPr>
                <w:rFonts w:ascii="Arial" w:hAnsi="Arial" w:cs="Arial"/>
                <w:sz w:val="16"/>
                <w:szCs w:val="16"/>
              </w:rPr>
              <w:br/>
              <w:t xml:space="preserve">126 kg batch can be compressed fully into one strength or it can be divided into 42, 00 kg 333,333 tablets for 8 mg strength and 84,00 kg 333,333 tablets for 16 mg strength (applicable for Polpharma Nowa Deba manufacturing site). Введення змін протягом 6-ти місяців після затвердження. Зміни I типу: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упаковки(Б.II.ґ.5. (а)-1.,IAнп), Введення додаткової упаковки, що знаходиться у діапазоні затверджених розмірів в зв’язку з маркетинговим рішенням та можливостями пакувального обладнання. Затверджено Упаковка Таблетки по 8 мг та по 16 мг: по 10 таблеток у блістері. По 3 блістери у картонній коробці. Таблетки по 24 мг: по 10 таблеток у блістері. По 3 або 6 блістерів у картонній коробці. Запропоновано Таблетки по 8 мг: по 10 таблеток у блістері; по 3 блістери у картонній коробці. Таблетки по 16 мг: по 10 таблеток у блістері; по 3 блістери у картонній коробці. По 15 таблеток у блістері; по 2 блістери у картонній коробці. Таблетки по 24 мг: по 10 таблеток у блістері; по 3 або 6 блістерів у картонній коробці. по 15 таблеток у блістері; по 2 або 4 блістери у картонній коробці. Зміни внесено у розділ "Упаковка" в інструкцію для медичного застосування лікарського засобу у з'язку з введенням додаткової упаковки, що знаходиться в діапазоні затверджених розмірів. 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точки контролю «Identity test» для виробника Фармацевтичний завод «ПОЛЬФАРМА» С. А., Виробниче відділення в Новій Дембі, вул. Металовца 2, 39-460 Нова-Демба, Польща, що здійснюється для нерозфасованого продукту перед стадією «Labelling and packaging» за допомогою FT-NIR-спектрометрії. ) </w:t>
            </w:r>
            <w:r w:rsidRPr="000A4F3D">
              <w:rPr>
                <w:rFonts w:ascii="Arial" w:hAnsi="Arial" w:cs="Arial"/>
                <w:b/>
                <w:sz w:val="16"/>
                <w:szCs w:val="16"/>
              </w:rPr>
              <w:t>В наказі - не зазначалось; стало - не підлягає</w:t>
            </w:r>
            <w:r w:rsidRPr="000A4F3D">
              <w:rPr>
                <w:rFonts w:ascii="Arial" w:hAnsi="Arial" w:cs="Arial"/>
                <w:sz w:val="16"/>
                <w:szCs w:val="16"/>
              </w:rPr>
              <w:t xml:space="preserve">; </w:t>
            </w:r>
            <w:r w:rsidRPr="000A4F3D">
              <w:rPr>
                <w:rFonts w:ascii="Arial" w:hAnsi="Arial" w:cs="Arial"/>
                <w:b/>
                <w:sz w:val="16"/>
                <w:szCs w:val="16"/>
              </w:rPr>
              <w:t>упаковка в наказі - таблетки, по 16 мг; по 10 таблеток у блістері; по 3 блістери у картонній коробці</w:t>
            </w:r>
            <w:r w:rsidRPr="000A4F3D">
              <w:rPr>
                <w:rFonts w:ascii="Arial" w:hAnsi="Arial" w:cs="Arial"/>
                <w:sz w:val="16"/>
                <w:szCs w:val="16"/>
              </w:rPr>
              <w:t xml:space="preserve">; </w:t>
            </w:r>
            <w:r w:rsidRPr="000A4F3D">
              <w:rPr>
                <w:rFonts w:ascii="Arial" w:hAnsi="Arial" w:cs="Arial"/>
                <w:b/>
                <w:sz w:val="16"/>
                <w:szCs w:val="16"/>
              </w:rPr>
              <w:t>стало - таблетки, по 16 мг, по 10 таблеток у блістері; по 3 блістери у картонній коробці; по 15 таблеток у блістері; по 2 блістери у картонній коробці.</w:t>
            </w:r>
            <w:r w:rsidRPr="000A4F3D">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D116ED" w:rsidRDefault="00D077DD" w:rsidP="00E95810">
            <w:pPr>
              <w:pStyle w:val="110"/>
              <w:tabs>
                <w:tab w:val="left" w:pos="12600"/>
              </w:tabs>
              <w:jc w:val="center"/>
              <w:rPr>
                <w:rFonts w:ascii="Arial" w:hAnsi="Arial" w:cs="Arial"/>
                <w:i/>
                <w:sz w:val="16"/>
                <w:szCs w:val="16"/>
              </w:rPr>
            </w:pPr>
            <w:r w:rsidRPr="00D116E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UA/18917/01/02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АВЕРО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таблетки, по 24 мг, по 10 таблеток у блістері; по 3 або 6 блістерів у картонній коробці; по 15 таблеток у блістері; по 2 або 4 блістери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Повний виробничий цикл: виробництво, первинне пакування, вторинне пакування, контроль якості та випуск: серії:</w:t>
            </w:r>
            <w:r w:rsidRPr="000A4F3D">
              <w:rPr>
                <w:rFonts w:ascii="Arial" w:hAnsi="Arial" w:cs="Arial"/>
                <w:sz w:val="16"/>
                <w:szCs w:val="16"/>
              </w:rPr>
              <w:br/>
              <w:t>Фармацевтичний завод "ПОЛЬФАРМА" С.А., Польща</w:t>
            </w:r>
            <w:r w:rsidRPr="000A4F3D">
              <w:rPr>
                <w:rFonts w:ascii="Arial" w:hAnsi="Arial" w:cs="Arial"/>
                <w:sz w:val="16"/>
                <w:szCs w:val="16"/>
              </w:rPr>
              <w:br/>
              <w:t>виробництво in bulk tablets:</w:t>
            </w:r>
            <w:r w:rsidRPr="000A4F3D">
              <w:rPr>
                <w:rFonts w:ascii="Arial" w:hAnsi="Arial" w:cs="Arial"/>
                <w:sz w:val="16"/>
                <w:szCs w:val="16"/>
              </w:rPr>
              <w:br/>
              <w:t>Роттендорф Фарма ГмбХ, Німеччина</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Польща/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w:t>
            </w:r>
            <w:r w:rsidRPr="000A4F3D">
              <w:rPr>
                <w:rFonts w:ascii="Arial" w:hAnsi="Arial" w:cs="Arial"/>
                <w:b/>
                <w:sz w:val="16"/>
                <w:szCs w:val="16"/>
              </w:rPr>
              <w:t>уточнення рекламування в наказі № 1557 від 09.09.2024 - в процесі змін</w:t>
            </w:r>
            <w:r w:rsidRPr="000A4F3D">
              <w:rPr>
                <w:rFonts w:ascii="Arial" w:hAnsi="Arial" w:cs="Arial"/>
                <w:sz w:val="16"/>
                <w:szCs w:val="16"/>
              </w:rPr>
              <w:t xml:space="preserve">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засобів)(Б.II.б.1. (ґ),ІБ), зміна функцій затвердженого виробника готового лікарського засобу, а саме - додання функції Виробництво на вже затвердженій дільниці Фармацевтичний завод «ПОЛЬФАРМА» С. А., Виробниче відділення в Новій Дембі, вул. Металовца 2, 39-460 Нова-Демба, Польща. Введення змін протягом 6-ти місяців після затвердження.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виробництва)(Б.II.б.3. (а),ІА), </w:t>
            </w:r>
            <w:r w:rsidRPr="000A4F3D">
              <w:rPr>
                <w:rFonts w:ascii="Arial" w:hAnsi="Arial" w:cs="Arial"/>
                <w:sz w:val="16"/>
                <w:szCs w:val="16"/>
              </w:rPr>
              <w:br/>
              <w:t>незначна зміна в процесі виробництва ГЛЗ Аверо, таблетки, по 24 мг, що пов’язана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З огляду на обладнання даної виробничої площадки внесена інформація щодо розміру пор сит (2.0 мм), що використовуються на стадії «Грануляції». Етапи виробництва, стадії контролю та критерії прийнятності залишаються незмінними.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ГЛЗ Аверо, таблетки, по 8 мг та по 16 мг, що пов’язані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З огляду на обладнання даного виробничого майданчика внесена уточнююча інформація щодо устаткування на стадії «Грануляція» та інформація щодо сушки в киплячому шарі, при цьому процес виробництва та критерій прийнятності залишаються незмінними.</w:t>
            </w:r>
            <w:r w:rsidRPr="000A4F3D">
              <w:rPr>
                <w:rFonts w:ascii="Arial" w:hAnsi="Arial" w:cs="Arial"/>
                <w:sz w:val="16"/>
                <w:szCs w:val="16"/>
              </w:rPr>
              <w:br/>
              <w:t>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в процесі виробництва ГЛЗ Аверо, таблетки, по 8 мг, або по 16 мг, або по 24 мг, що пов’язані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Для даної дільниці не має необхідності використання АФІ в надлишку 2%, оскільки не відбувається втрат при зважуванні. Кількість діючої речовини відповідає критеріям прийнятності, що було підтверджено валідацією виробничого процесу на даній площадці. Введення змін протягом 6-ти місяців після затвердження.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в процесі виробництва ГЛЗ Аверо, таблетки, по 8 мг, або по 16 мг, а саме, додано інформацію щодо часу утримання лікарського засобу (2 місяця), а відповідно оновлена інформація, щодо умов зберігання лікарського засобу, що підтверджено задовільними даними з дослідження стабільності. Введення змін протягом 6-ти місяців після затвердження.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в процесі виробництва ГЛЗ Аверо, таблетки, по 8 мг, або по 16 мг, а саме, видалено інформацію щодо уточнення типу обладнання, що використовується на стадії «Маркування та пакування».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в процесі виробництва ГЛЗ Аверо, таблетки, по 24 мг, що пов’язані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В зв’язку з цим внесено уточнюючу інформацію щодо цієї виробничої площадки. Введення змін протягом 6-ти місяців після затвердження.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ГЛЗ Аверо, таблетки, по 8 мг, а саме, додання розміру серії 42, 00 kg 333,333 tablets, що пов’язано зі споживчими потребами ринку та технічними потужностями виробничого обладнання затвердженої виробничої дільниці Фармацевтичний завод «ПОЛЬФАРМА» С. А., Виробниче відділення в Новій Дембі, вул. Металовца 2, 39-460 Нова-Демба, Польща, для якої паралельно заявлено зміну щодо функцій, а саме додання стадії «Виробництво». Затверджено: The maximum market production batch size is 4 000 000 tablets</w:t>
            </w:r>
            <w:r w:rsidRPr="000A4F3D">
              <w:rPr>
                <w:rFonts w:ascii="Arial" w:hAnsi="Arial" w:cs="Arial"/>
                <w:sz w:val="16"/>
                <w:szCs w:val="16"/>
              </w:rPr>
              <w:br/>
              <w:t>Preparation formula for a batch of 1 000 000 tablets Batch formula Betahistine 2HCl 8 mg, tablets Betahistine dihydrochloride 8,16 kg</w:t>
            </w:r>
            <w:r w:rsidRPr="000A4F3D">
              <w:rPr>
                <w:rFonts w:ascii="Arial" w:hAnsi="Arial" w:cs="Arial"/>
                <w:sz w:val="16"/>
                <w:szCs w:val="16"/>
              </w:rPr>
              <w:br/>
              <w:t>Povidone K90 2,00 kg Cellulose, microcrystalline 33,00 kg Lactose monohydrate 70,00 kg Silica, colloidal anhydrous 2,50 kg</w:t>
            </w:r>
            <w:r w:rsidRPr="000A4F3D">
              <w:rPr>
                <w:rFonts w:ascii="Arial" w:hAnsi="Arial" w:cs="Arial"/>
                <w:sz w:val="16"/>
                <w:szCs w:val="16"/>
              </w:rPr>
              <w:br/>
              <w:t>Crospovidone 6,00 kg Stearic acid 4,50 kg Purified water 15,00 kg Total weight (without overage) 126,00 kg The maximum market production batch size is 2 000 000 tablets Preparation formula for a batch of 500 000 tablets Batch formula Betahistine 2HCl 16 mg, tablets Betahistine dihydrochloride 8,16 kg Povidone K90 2,00 kg Cellulose, microcrystalline 33,00 kg Lactose monohydrate 70,00 kg</w:t>
            </w:r>
            <w:r w:rsidRPr="000A4F3D">
              <w:rPr>
                <w:rFonts w:ascii="Arial" w:hAnsi="Arial" w:cs="Arial"/>
                <w:sz w:val="16"/>
                <w:szCs w:val="16"/>
              </w:rPr>
              <w:br/>
              <w:t>Silica, colloidal anhydrous 2,50 kg Crospovidone 6,00 kg Stearic acid 4,50 kg Purified water 15,00 kg Total weight (without overage) 126,00 kg Запропоновано The maximum market production batch size for strengths 8 mg is 4 000 000 tablets The maximum market production batch size for strengths 16 mg is 2 000 000 tablets Preparation formula for a batch of 1 000 000 tablets for strengths 8 mg or a batch of 500 000 tablets for strengths 16 mg Batch formula Betahistine 2HCl 8 mg, 16 mg, tablets Betahistine dihydrochloride 8,16 kg</w:t>
            </w:r>
            <w:r w:rsidRPr="000A4F3D">
              <w:rPr>
                <w:rFonts w:ascii="Arial" w:hAnsi="Arial" w:cs="Arial"/>
                <w:sz w:val="16"/>
                <w:szCs w:val="16"/>
              </w:rPr>
              <w:br/>
              <w:t xml:space="preserve">Povidone K90 2,00 kg Cellulose, microcrystalline 33,00 kg Lactose monohydrate 70,00 kg Silica, colloidal anhydrous 2,50 kg Crospovidone 6,00 kg Stearic acid 4,50 kg Purified water 15,00 kg Total weight (without overage) 126,00 kg </w:t>
            </w:r>
            <w:r>
              <w:rPr>
                <w:rFonts w:ascii="Arial" w:hAnsi="Arial" w:cs="Arial"/>
                <w:sz w:val="16"/>
                <w:szCs w:val="16"/>
              </w:rPr>
              <w:t>**</w:t>
            </w:r>
            <w:r w:rsidRPr="000A4F3D">
              <w:rPr>
                <w:rFonts w:ascii="Arial" w:hAnsi="Arial" w:cs="Arial"/>
                <w:sz w:val="16"/>
                <w:szCs w:val="16"/>
              </w:rPr>
              <w:t xml:space="preserve"> 126 kg batch can be compressed fully into one strength or it can be divided into 42, 00 kg 333,333 tablets for 8 mg strength and 84,00 kg 333,333 tablets for 16 mg strength (applicable for Polpharma Nowa Deba manufacturing site). Введення змін протягом 6-ти місяців після затвердження.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ГЛЗ Аверо, таблетки, по 16 мг, а саме, додання розміру серії 84,00 kg 333,333 tablets, що пов’язано зі споживчими потребами ринку та технічними потужностями виробничого обладнання затвердженої виробничої дільниці Фармацевтичний завод «ПОЛЬФАРМА» С. А., Виробниче відділення в Новій Дембі, вул. Металовца 2, 39-460 Нова-Демба, Польща, для якої паралельно заявлено зміну щодо функцій, а саме додання стадії «Виробництво». Затверджено The maximum market production batch size is 4 000 000 tablets Preparation formula for a batch of 1 000 000 tablets Batch formula Betahistine 2HCl 8 mg, tablets Betahistine dihydrochloride 8,16 kg Povidone K90 2,00 kg </w:t>
            </w:r>
            <w:r w:rsidRPr="000A4F3D">
              <w:rPr>
                <w:rFonts w:ascii="Arial" w:hAnsi="Arial" w:cs="Arial"/>
                <w:sz w:val="16"/>
                <w:szCs w:val="16"/>
              </w:rPr>
              <w:br/>
              <w:t>Cellulose, microcrystalline 33,00 kg Lactose monohydrate 70,00 kg Silica, colloidal anhydrous 2,50 kg Crospovidone 6,00 kg Stearic acid 4,50 kg Purified water 15,00 kg Total weight (without overage) 126,00 kg The maximum market production batch size is 2 000 000 tablets</w:t>
            </w:r>
            <w:r w:rsidRPr="000A4F3D">
              <w:rPr>
                <w:rFonts w:ascii="Arial" w:hAnsi="Arial" w:cs="Arial"/>
                <w:sz w:val="16"/>
                <w:szCs w:val="16"/>
              </w:rPr>
              <w:br/>
              <w:t>Preparation formula for a batch of 500 000 tablets Batch formula Betahistine 2HCl 16 mg, tablets Betahistine dihydrochloride 8,16 kg</w:t>
            </w:r>
            <w:r w:rsidRPr="000A4F3D">
              <w:rPr>
                <w:rFonts w:ascii="Arial" w:hAnsi="Arial" w:cs="Arial"/>
                <w:sz w:val="16"/>
                <w:szCs w:val="16"/>
              </w:rPr>
              <w:br/>
              <w:t>Povidone K90 2,00 kg Cellulose, microcrystalline 33,00 kg Lactose monohydrate 70,00 kg Silica, colloidal anhydrous 2,50 kg</w:t>
            </w:r>
            <w:r w:rsidRPr="000A4F3D">
              <w:rPr>
                <w:rFonts w:ascii="Arial" w:hAnsi="Arial" w:cs="Arial"/>
                <w:sz w:val="16"/>
                <w:szCs w:val="16"/>
              </w:rPr>
              <w:br/>
              <w:t>Crospovidone 6,00 kg Stearic acid 4,50 kg Purified water 15,00 kg Total weight (without overage) 126,00 kg Запропоновано</w:t>
            </w:r>
            <w:r w:rsidRPr="000A4F3D">
              <w:rPr>
                <w:rFonts w:ascii="Arial" w:hAnsi="Arial" w:cs="Arial"/>
                <w:sz w:val="16"/>
                <w:szCs w:val="16"/>
              </w:rPr>
              <w:br/>
              <w:t>The maximum market production batch size for strengths 8 mg is 4 000 000 tablets The maximum market production batch size for strengths 16 mg is 2 000 000 tablets Preparation formula for a batch of 1 000 000 tablets for strengths 8 mg or a batch of 500 000 tablets for strengths 16 mg Batch formula Betahistine 2HCl 8 mg, 16 mg, tablets Betahistine dihydrochloride 8,16 kg</w:t>
            </w:r>
            <w:r w:rsidRPr="000A4F3D">
              <w:rPr>
                <w:rFonts w:ascii="Arial" w:hAnsi="Arial" w:cs="Arial"/>
                <w:sz w:val="16"/>
                <w:szCs w:val="16"/>
              </w:rPr>
              <w:br/>
              <w:t>Povidone K90 2,00 kg Cellulose, microcrystalline 33,00 kg Lactose monohydrate 70,00 kg Silica, colloidal anhydrous 2,50 kg</w:t>
            </w:r>
            <w:r w:rsidRPr="000A4F3D">
              <w:rPr>
                <w:rFonts w:ascii="Arial" w:hAnsi="Arial" w:cs="Arial"/>
                <w:sz w:val="16"/>
                <w:szCs w:val="16"/>
              </w:rPr>
              <w:br/>
              <w:t>Crospovidone 6,00 kg Stearic acid 4,50 kg Purified water 15,00 kg Total weight (without overage) 126,00 kg</w:t>
            </w:r>
            <w:r w:rsidRPr="000A4F3D">
              <w:rPr>
                <w:rFonts w:ascii="Arial" w:hAnsi="Arial" w:cs="Arial"/>
                <w:sz w:val="16"/>
                <w:szCs w:val="16"/>
              </w:rPr>
              <w:br/>
              <w:t xml:space="preserve">126 kg batch can be compressed fully into one strength or it can be divided into 42, 00 kg 333,333 tablets for 8 mg strength and 84,00 kg 333,333 tablets for 16 mg strength (applicable for Polpharma Nowa Deba manufacturing site). Введення змін протягом 6-ти місяців після затвердження. Зміни I типу: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упаковки(Б.II.ґ.5. (а)-1.,IAнп), Введення додаткової упаковки, що знаходиться у діапазоні затверджених розмірів в зв’язку з маркетинговим рішенням та можливостями пакувального обладнання. Затверджено Упаковка Таблетки по 8 мг та по 16 мг: по 10 таблеток у блістері. По 3 блістери у картонній коробці. Таблетки по 24 мг: по 10 таблеток у блістері. По 3 або 6 блістерів у картонній коробці. Запропоновано Таблетки по 8 мг: по 10 таблеток у блістері; по 3 блістери у картонній коробці. Таблетки по 16 мг: по 10 таблеток у блістері; по 3 блістери у картонній коробці. По 15 таблеток у блістері; по 2 блістери у картонній коробці. Таблетки по 24 мг: по 10 таблеток у блістері; по 3 або 6 блістерів у картонній коробці. по 15 таблеток у блістері; по 2 або 4 блістери у картонній коробці. Зміни внесено у розділ "Упаковка" в інструкцію для медичного застосування лікарського засобу у з'язку з введенням додаткової упаковки, що знаходиться в діапазоні затверджених розмірів. 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точки контролю «Identity test» для виробника Фармацевтичний завод «ПОЛЬФАРМА» С. А., Виробниче відділення в Новій Дембі, вул. Металовца 2, 39-460 Нова-Демба, Польща, що здійснюється для нерозфасованого продукту перед стадією «Labelling and packaging» за допомогою FT-NIR-спектрометрії. ) </w:t>
            </w:r>
            <w:r w:rsidRPr="000A4F3D">
              <w:rPr>
                <w:rFonts w:ascii="Arial" w:hAnsi="Arial" w:cs="Arial"/>
                <w:b/>
                <w:sz w:val="16"/>
                <w:szCs w:val="16"/>
              </w:rPr>
              <w:t>в наказі - не зазначалось; стало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D116ED" w:rsidRDefault="00D077DD" w:rsidP="00E95810">
            <w:pPr>
              <w:pStyle w:val="110"/>
              <w:tabs>
                <w:tab w:val="left" w:pos="12600"/>
              </w:tabs>
              <w:jc w:val="center"/>
              <w:rPr>
                <w:rFonts w:ascii="Arial" w:hAnsi="Arial" w:cs="Arial"/>
                <w:i/>
                <w:sz w:val="16"/>
                <w:szCs w:val="16"/>
              </w:rPr>
            </w:pPr>
            <w:r w:rsidRPr="00D116E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UA/18917/01/03</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 xml:space="preserve">АЗИБІОТ®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500 мг; по 3 таблетки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КРКА, д.д., Ново место, Словенія; КРКА Польща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Словенія /Польща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2007-119-Rev 06 від затвердженого виробника JUBILANT PHARMOVA LIMITED, Індія діючої речовини азитроміцин в зв’язку зі зміною назви виробника, місце виробництва не змінилось (затверджено: R1-CEP 2007-119-Rev 05 JUBILANT GENERICS LIMITED; запропоновано: R1-CEP 2007-119-Rev 06 JUBILANT PHARMOVA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A4F3D">
              <w:rPr>
                <w:rFonts w:ascii="Arial" w:hAnsi="Arial" w:cs="Arial"/>
                <w:sz w:val="16"/>
                <w:szCs w:val="16"/>
              </w:rPr>
              <w:br/>
              <w:t>Подання оновленого сертифікату відповідності Європейській фармакопеї R1-CEP 2007-230-Rev 04 від затвердженого виробника HEC PHARM CO., LTD, China діючої речовини азитроміцин (затверджено: R1-CEP 2007-230-Rev 03; запропоновано: R1-CEP 2007-230-Rev 04). Зміни І типу - Зміни щодо безпеки/ефективності та фармаконагляду (інші зміни). Зміни внесено у текст маркування первинної (п. 6) та вторинної (п. 8,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UA/13452/01/01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АЛЕРГОЗАН®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розчин оральний, 0,5 мг/мл; по 120 мл в скляній або ПЕТ пляшці; по 1 пляшці з мірним стаканчиком і дозуючим шприцом у картонній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Виробництво нерозфасованої продукції, первинна та вторинна упаковка: АТ «Софарма», Болгарія; </w:t>
            </w:r>
            <w:r w:rsidRPr="000A4F3D">
              <w:rPr>
                <w:rFonts w:ascii="Arial" w:hAnsi="Arial" w:cs="Arial"/>
                <w:sz w:val="16"/>
                <w:szCs w:val="16"/>
              </w:rPr>
              <w:br/>
              <w:t>Дозвіл на випуск серії: 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UA/17454/01/01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АМБРОЛІТИН®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сироп, 15 мг/5 мл; по 100 мл у скляному або поліетилентерефталатному флаконі; по 1 флакону з мірним стаканчиком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Виробництво нерозфасованої продукції, первинна та вторинна упаковка: АТ «Софарма», Болгарія; </w:t>
            </w:r>
            <w:r w:rsidRPr="000A4F3D">
              <w:rPr>
                <w:rFonts w:ascii="Arial" w:hAnsi="Arial" w:cs="Arial"/>
                <w:sz w:val="16"/>
                <w:szCs w:val="16"/>
              </w:rPr>
              <w:br/>
              <w:t xml:space="preserve">Дозвіл на випуск серії: АТ «Софарма», Болгарія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UA/12426/01/01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АНАСТРОЗОЛ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1 мг по 14 таблеток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Салютас Фарма ГмбХ, Німеччина (виробництво "in bulk", пакування, випуск серії;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в процесі виробництва, а саме видалення випробування In-process control (IPC) -однорідність/однорідність суміші. Введення змін протягом 6-ти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Зміни в процесі виробництва, а саме: введення альтернативного процесу підготовки (грануляційної) суміші за допомогою перекидного змішувача (наприклад, Bohle PB600); після цього грануляція за допомогою гранулятора (наприклад, Bohle BCG25).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UA/13575/01/01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АРИПІКАД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30 мг; по 10 таблеток у блістері; по 3 або 10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Каділа Фармасьютикалз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Каділа Фармасьютикалз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UA/19119/01/02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АРИПІКАД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10 мг, по 10 таблеток у блістері; по 3 або 10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Каділа Фармасьютикалз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Каділа Фармасьютикалз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UA/19119/01/01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АУГМЕНТИН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оболонкою, 500 мг/125 мг; по 7 таблеток у блістері (кожен блістер разом з вологозахисними гранулами-саше у пакеті з алюмінієвої фольги); по 2 блістери в пакетах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СмітКляйн Бічем Фармасьютикалс, Велика Британія; Глаксо Веллком Продакшн,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Велика Британія/ 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A4F3D">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UA/0987/02/02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АУГМЕНТИН (ВD)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875 мг/125 мг; по 7 таблеток у блістері; по 1 блістеру в пакеті; по 2 пакета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СмітКляйн Бічем Фармасьютикалc, Велика Британія; Глаксо Веллком Продакшн,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Велика Британія/ 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A4F3D">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UA/0987/02/01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АУКСИЛЕН®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50 мг/2 мл по 2 мл в ампулі; по 5 ампул в контурній чарунковій упаковці (піддоні); по 1 контурній чарунковій упаковці (піддону)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АТ "Калцекс" </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Латвiя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всі стадії виробничого процесу, крім випуску серії:</w:t>
            </w:r>
            <w:r w:rsidRPr="000A4F3D">
              <w:rPr>
                <w:rFonts w:ascii="Arial" w:hAnsi="Arial" w:cs="Arial"/>
                <w:sz w:val="16"/>
                <w:szCs w:val="16"/>
              </w:rPr>
              <w:br/>
              <w:t>ХБМ Фарма с.р.о., Словаччина;</w:t>
            </w:r>
            <w:r w:rsidRPr="000A4F3D">
              <w:rPr>
                <w:rFonts w:ascii="Arial" w:hAnsi="Arial" w:cs="Arial"/>
                <w:sz w:val="16"/>
                <w:szCs w:val="16"/>
              </w:rPr>
              <w:br/>
            </w:r>
            <w:r w:rsidRPr="000A4F3D">
              <w:rPr>
                <w:rFonts w:ascii="Arial" w:hAnsi="Arial" w:cs="Arial"/>
                <w:sz w:val="16"/>
                <w:szCs w:val="16"/>
              </w:rPr>
              <w:br/>
              <w:t>виробник, який відповідає за контроль серії/випробування:</w:t>
            </w:r>
            <w:r w:rsidRPr="000A4F3D">
              <w:rPr>
                <w:rFonts w:ascii="Arial" w:hAnsi="Arial" w:cs="Arial"/>
                <w:sz w:val="16"/>
                <w:szCs w:val="16"/>
              </w:rPr>
              <w:br/>
              <w:t>АТ "Гріндекс", Латвія;</w:t>
            </w:r>
            <w:r w:rsidRPr="000A4F3D">
              <w:rPr>
                <w:rFonts w:ascii="Arial" w:hAnsi="Arial" w:cs="Arial"/>
                <w:sz w:val="16"/>
                <w:szCs w:val="16"/>
              </w:rPr>
              <w:br/>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виробник, який відповідає за випуск серії:</w:t>
            </w:r>
            <w:r w:rsidRPr="000A4F3D">
              <w:rPr>
                <w:rFonts w:ascii="Arial" w:hAnsi="Arial" w:cs="Arial"/>
                <w:sz w:val="16"/>
                <w:szCs w:val="16"/>
              </w:rPr>
              <w:br/>
              <w:t>АТ "Калцекс", Латвія</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Словаччина/</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Латвія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UA/17119/01/01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АУКСИЛЕН®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50 мг/2 мл по 2 мл в ампулі; по 5 ампул в контурній чарунковій упаковці (піддоні); по 1 контурній чарунковій упаковці (піддону)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АТ "Калцекс" </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Латвiя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всі стадії виробничого процесу, крім випуску серії:</w:t>
            </w:r>
            <w:r w:rsidRPr="000A4F3D">
              <w:rPr>
                <w:rFonts w:ascii="Arial" w:hAnsi="Arial" w:cs="Arial"/>
                <w:sz w:val="16"/>
                <w:szCs w:val="16"/>
              </w:rPr>
              <w:br/>
              <w:t>ХБМ Фарма с.р.о., Словаччина;</w:t>
            </w:r>
            <w:r w:rsidRPr="000A4F3D">
              <w:rPr>
                <w:rFonts w:ascii="Arial" w:hAnsi="Arial" w:cs="Arial"/>
                <w:sz w:val="16"/>
                <w:szCs w:val="16"/>
              </w:rPr>
              <w:br/>
            </w:r>
            <w:r w:rsidRPr="000A4F3D">
              <w:rPr>
                <w:rFonts w:ascii="Arial" w:hAnsi="Arial" w:cs="Arial"/>
                <w:sz w:val="16"/>
                <w:szCs w:val="16"/>
              </w:rPr>
              <w:br/>
              <w:t>виробник, який відповідає за контроль серії/випробування:</w:t>
            </w:r>
            <w:r w:rsidRPr="000A4F3D">
              <w:rPr>
                <w:rFonts w:ascii="Arial" w:hAnsi="Arial" w:cs="Arial"/>
                <w:sz w:val="16"/>
                <w:szCs w:val="16"/>
              </w:rPr>
              <w:br/>
              <w:t>АТ "Гріндекс", Латвія;</w:t>
            </w:r>
            <w:r w:rsidRPr="000A4F3D">
              <w:rPr>
                <w:rFonts w:ascii="Arial" w:hAnsi="Arial" w:cs="Arial"/>
                <w:sz w:val="16"/>
                <w:szCs w:val="16"/>
              </w:rPr>
              <w:br/>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виробник, який відповідає за випуск серії:</w:t>
            </w:r>
            <w:r w:rsidRPr="000A4F3D">
              <w:rPr>
                <w:rFonts w:ascii="Arial" w:hAnsi="Arial" w:cs="Arial"/>
                <w:sz w:val="16"/>
                <w:szCs w:val="16"/>
              </w:rPr>
              <w:br/>
              <w:t>АТ "Калцекс", Латвія</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Словаччина/</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Латвія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A4F3D">
              <w:rPr>
                <w:rFonts w:ascii="Arial" w:hAnsi="Arial" w:cs="Arial"/>
                <w:sz w:val="16"/>
                <w:szCs w:val="16"/>
              </w:rPr>
              <w:br/>
              <w:t>Оновлення тексту маркування первинної та вторинної упаковок лікарського засобу, а саме: вилучено інформацію, зазначену російською мовою.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UA/17119/01/01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АФЛУБІН®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12 таблеток у блістері; по 1, 2, 3 або 4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р. 3.2.Р.7. Система контейнер/закупорювальний засіб, а саме заміна поточної алюмінієвої блістерної фольги, номер технічної специфікації 31Н05 (видання 1 від 21/09/2004) на покращений матеріал (алюмінієву фольгу) специфікацію та сертифікат дозволу (паспорт технічних даних 31U02, видання 5 від 21/04/2017) . Затверджено: Aluminium foil – technical specification number 311H05 (edition 1 dated: 21/09/2004). Запропоновано: Aluminium foil with improved material specification &amp; Clearance Certificate ( Technical data sheet 31U02 edition 5 dated: 21/04/20017.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UA/10018/01/01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БАНЕОЦИН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порошок нашкірний по 10 г порошку в контейнері; по 1 контейнеру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Відповідальний за випуск серії:</w:t>
            </w:r>
            <w:r w:rsidRPr="000A4F3D">
              <w:rPr>
                <w:rFonts w:ascii="Arial" w:hAnsi="Arial" w:cs="Arial"/>
                <w:sz w:val="16"/>
                <w:szCs w:val="16"/>
              </w:rPr>
              <w:br/>
              <w:t>Сандоз ГмбХ - Виробнича дільниця Антиінфекційні ГЛЗ та Хімічні Операції Кундль (АІХО ГЛЗ Кундль), Австрія;</w:t>
            </w:r>
            <w:r w:rsidRPr="000A4F3D">
              <w:rPr>
                <w:rFonts w:ascii="Arial" w:hAnsi="Arial" w:cs="Arial"/>
                <w:sz w:val="16"/>
                <w:szCs w:val="16"/>
              </w:rPr>
              <w:br/>
              <w:t>Виробник продукції in bulk, пакування, контроль серії:</w:t>
            </w:r>
            <w:r w:rsidRPr="000A4F3D">
              <w:rPr>
                <w:rFonts w:ascii="Arial" w:hAnsi="Arial" w:cs="Arial"/>
                <w:sz w:val="16"/>
                <w:szCs w:val="16"/>
              </w:rPr>
              <w:br/>
              <w:t>Фармацойтіше Фабрік Монтавіт ГмбХ, Австрія</w:t>
            </w:r>
            <w:r w:rsidRPr="000A4F3D">
              <w:rPr>
                <w:rFonts w:ascii="Arial" w:hAnsi="Arial" w:cs="Arial"/>
                <w:sz w:val="16"/>
                <w:szCs w:val="16"/>
              </w:rPr>
              <w:br/>
              <w:t xml:space="preserve">Відповідальний за випуск серії: </w:t>
            </w:r>
            <w:r w:rsidRPr="000A4F3D">
              <w:rPr>
                <w:rFonts w:ascii="Arial" w:hAnsi="Arial" w:cs="Arial"/>
                <w:sz w:val="16"/>
                <w:szCs w:val="16"/>
              </w:rPr>
              <w:br/>
              <w:t>Лек Фармацевтична компанія д.д. , Словенія;</w:t>
            </w:r>
            <w:r w:rsidRPr="000A4F3D">
              <w:rPr>
                <w:rFonts w:ascii="Arial" w:hAnsi="Arial" w:cs="Arial"/>
                <w:sz w:val="16"/>
                <w:szCs w:val="16"/>
              </w:rPr>
              <w:br/>
              <w:t>Контроль серії:</w:t>
            </w:r>
            <w:r w:rsidRPr="000A4F3D">
              <w:rPr>
                <w:rFonts w:ascii="Arial" w:hAnsi="Arial" w:cs="Arial"/>
                <w:sz w:val="16"/>
                <w:szCs w:val="16"/>
              </w:rPr>
              <w:br/>
              <w:t xml:space="preserve">Лабор ЛС СЕ &amp;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Австрія/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2002-103-Rev 10 від затвердженого виробника Xellia (Taizhou) pharmaceuticalsCo., Ltd діючої речовини бацитрацину цинк (затверджено: R1-CEP 2002-103-Rev 09; запропоновано: R1-CEP 2002-103-Rev 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UA/3951/02/01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БЕТФЕР 1А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порошок для розчину для ін'єкцій по 6000000 МО (30 мкг),1 флакон з порошком у комплекті з 1 ампулою з розчинником по 1 мл (вода для ін'єкцій стерильна) у блістері; по 1 блістеру у пачці з картону; 4 флакони з порошком у комплекті з 4 ампулами з розчинником по 1 мл (вода для ін'єкцій стерильна) у блістері; по 1 блістеру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Введення альтернативної пробки нової конфігурації, а саме: пробки типу 13-D1, що виготовлені з такого ж матеріалу, як затверджені на даний момент пробки 13-D2, а саме Бромбутил (BROMOBUTYL)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UA/15462/01/01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БЛОГІР-3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що диспергуються в ротовій порожнині, 5 мг по 10 таблеток у блістері; по 1 або по 3 блістери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Белупо, ліки та косметика, д.д.</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Хорватія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Виробник готового лікарського засобу, первинне пакування:</w:t>
            </w:r>
            <w:r w:rsidRPr="000A4F3D">
              <w:rPr>
                <w:rFonts w:ascii="Arial" w:hAnsi="Arial" w:cs="Arial"/>
                <w:sz w:val="16"/>
                <w:szCs w:val="16"/>
              </w:rPr>
              <w:br/>
              <w:t xml:space="preserve">Дженефарм СА, Грецiя; </w:t>
            </w:r>
            <w:r w:rsidRPr="000A4F3D">
              <w:rPr>
                <w:rFonts w:ascii="Arial" w:hAnsi="Arial" w:cs="Arial"/>
                <w:sz w:val="16"/>
                <w:szCs w:val="16"/>
              </w:rPr>
              <w:br/>
            </w:r>
            <w:r w:rsidRPr="000A4F3D">
              <w:rPr>
                <w:rFonts w:ascii="Arial" w:hAnsi="Arial" w:cs="Arial"/>
                <w:sz w:val="16"/>
                <w:szCs w:val="16"/>
              </w:rPr>
              <w:br/>
              <w:t>Фармапас С.А., Греція;</w:t>
            </w:r>
            <w:r w:rsidRPr="000A4F3D">
              <w:rPr>
                <w:rFonts w:ascii="Arial" w:hAnsi="Arial" w:cs="Arial"/>
                <w:sz w:val="16"/>
                <w:szCs w:val="16"/>
              </w:rPr>
              <w:br/>
            </w:r>
            <w:r w:rsidRPr="000A4F3D">
              <w:rPr>
                <w:rFonts w:ascii="Arial" w:hAnsi="Arial" w:cs="Arial"/>
                <w:sz w:val="16"/>
                <w:szCs w:val="16"/>
              </w:rPr>
              <w:br/>
              <w:t>Вторинне пакування, відповідальний за випуск серії:</w:t>
            </w:r>
            <w:r w:rsidRPr="000A4F3D">
              <w:rPr>
                <w:rFonts w:ascii="Arial" w:hAnsi="Arial" w:cs="Arial"/>
                <w:sz w:val="16"/>
                <w:szCs w:val="16"/>
              </w:rPr>
              <w:br/>
              <w:t>Белупо, ліки та косметика, д.д., Хорватія</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Грецiя/ Хорватія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 на якій проводиться виробництво готового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0A4F3D">
              <w:rPr>
                <w:rFonts w:ascii="Arial" w:hAnsi="Arial" w:cs="Arial"/>
                <w:sz w:val="16"/>
                <w:szCs w:val="16"/>
              </w:rPr>
              <w:br/>
              <w:t xml:space="preserve">Введення додаткової дільниці, відповідальної за первинне пакування готового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UA/15359/01/01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БОЗУЛІФ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100 мг, по 14 таблеток у блістері; 2 блістери у картонній коробці; по 120 таблеток у флаконі, 1 флакон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пакування, контроль якості та випуск серії: Пфайзер Менюфекчуринг Дойчленд ГмбХ, Німеччина; виробництво, контроль якості: Екселла ГмбХ &amp; Ко. КГ, Німеччина; тестування при дослідженні стабільності: Квінта-Аналітика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 Чехія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UA/17245/01/01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БОЗУЛІФ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500 мг; по 14 таблеток у блістері; 2 блістери у картонній коробці; по 30 таблеток у флаконі, 1 флакон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пакування, контроль якості та випуск серії: Пфайзер Менюфекчуринг Дойчленд ГмбХ, Німеччина; виробництво, контроль якості: Екселла ГмбХ &amp; Ко. КГ, Німеччина; тестування при дослідженні стабільності: Квінта-Аналітика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 Чехія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UA/17245/01/02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БОМ-БЕНГЕ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мазь по 30 г у тубах; по 25 г у банках; по 30 г у тубі, по 1 тубі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відповідальний за виробництво, первинне/вторинне пакування, контроль якості та випуск серії: </w:t>
            </w:r>
            <w:r w:rsidRPr="000A4F3D">
              <w:rPr>
                <w:rFonts w:ascii="Arial" w:hAnsi="Arial" w:cs="Arial"/>
                <w:sz w:val="16"/>
                <w:szCs w:val="16"/>
              </w:rPr>
              <w:br/>
              <w:t>ПРАТ "ФІТОФАРМ", Україна;</w:t>
            </w:r>
            <w:r w:rsidRPr="000A4F3D">
              <w:rPr>
                <w:rFonts w:ascii="Arial" w:hAnsi="Arial" w:cs="Arial"/>
                <w:sz w:val="16"/>
                <w:szCs w:val="16"/>
              </w:rPr>
              <w:br/>
              <w:t>відповідальний за виробництво, первинне/вторинне пакування та контроль якості:</w:t>
            </w:r>
            <w:r w:rsidRPr="000A4F3D">
              <w:rPr>
                <w:rFonts w:ascii="Arial" w:hAnsi="Arial" w:cs="Arial"/>
                <w:sz w:val="16"/>
                <w:szCs w:val="16"/>
              </w:rPr>
              <w:br/>
              <w:t>АТ "Лубнифарм", Україна;</w:t>
            </w:r>
            <w:r w:rsidRPr="000A4F3D">
              <w:rPr>
                <w:rFonts w:ascii="Arial" w:hAnsi="Arial" w:cs="Arial"/>
                <w:sz w:val="16"/>
                <w:szCs w:val="16"/>
              </w:rPr>
              <w:br/>
              <w:t>відповідальний за випуск серії, не включаючи контроль/випробування серії:</w:t>
            </w:r>
            <w:r w:rsidRPr="000A4F3D">
              <w:rPr>
                <w:rFonts w:ascii="Arial" w:hAnsi="Arial" w:cs="Arial"/>
                <w:sz w:val="16"/>
                <w:szCs w:val="16"/>
              </w:rPr>
              <w:br/>
              <w:t>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левоментол "LOK-Веtа", Індія.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левоментол «Каizen organics Pvt. Ltd», Індія. </w:t>
            </w:r>
            <w:r w:rsidRPr="000A4F3D">
              <w:rPr>
                <w:rFonts w:ascii="Arial" w:hAnsi="Arial" w:cs="Arial"/>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левоментол «Ind-Swift Laboratories Limited», Індія. Зміни І типу - Зміни з якості. Готовий лікарський засіб. Контроль готового лікарського засобу (інші зміни) Внесення редакційних правок до розділів МКЯ «Специфікація» та «Методи контролю», а саме: "препарат" замінено на "лікарський засіб", "Допустимі норми" на "Критерії прийнятності", "г" в поясненнях до формули кількісного вмісту розписано як "грами". Зміни І типу - Зміни з якості. Готовий лікарський засіб. Система контейнер/закупорювальний засіб (інші зміни) Внесення редакційних правок до розділу МКЯ «Упаковка»: "препарат" замінено на "лікарський засіб". Зміни І типу - Зміни щодо безпеки/ефективності та фармаконагляду (інші зміни) заміна графічного оформлення первинної та вторинної упаковок на текст маркування упаковок з відповідними змінами до розділів МКЯ ЛЗ (розділ «Графічне оформлення» замінено розділом «Маркування»). Затверджено ГРАФІЧНЕ ОФОРМЛЕННЯ УПАКОВКИ </w:t>
            </w:r>
            <w:r w:rsidRPr="000A4F3D">
              <w:rPr>
                <w:rFonts w:ascii="Arial" w:hAnsi="Arial" w:cs="Arial"/>
                <w:sz w:val="16"/>
                <w:szCs w:val="16"/>
              </w:rPr>
              <w:br/>
              <w:t>Додається Запропоновано МАРКУВАННЯ Згідно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UA/8240/01/01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БРІНТЕЛЛІКС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5 мг, по 14 таблеток у блістері; по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Елаяфарм, Францiя (первинне та вторинне пакування); Еурофінс Біофарма Продакт Тестінг Денмарк А/С, Данiя (випробування за показником "мікробіологічна чистота"); Х. Лундбек А/С, Данiя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Францiя/Данія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UA/14150/01/01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БРІНТЕЛЛІКС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10 мг; по 14 таблеток у блістері; по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Елаяфарм, Францiя (первинне та вторинне пакування); Еурофінс Біофарма Продакт Тестінг Денмарк А/С, Данiя (випробування за показником "мікробіологічна чистота"); Х. Лундбек А/С, Данiя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Францiя/Данія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UA/14150/01/02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БРОНХО-МУНАЛ®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капсули тверді по 7 мг, по 10 капсул у блістері; по 1 або 3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Лек Фармацевтична компанія д. д., Словенія (первинне та вторинне пакування, контроль серії, випуск серії); ОМ Фарма СА, Швейцарія (виробництво in bulk,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Словенія/</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0A4F3D">
              <w:rPr>
                <w:rFonts w:ascii="Arial" w:hAnsi="Arial" w:cs="Arial"/>
                <w:sz w:val="16"/>
                <w:szCs w:val="16"/>
              </w:rPr>
              <w:br/>
              <w:t xml:space="preserve">вилучення показника «Важкі метали» зі специфікації порожніх желатинових капсулах, відповідно Настанови ICH Q3D. </w:t>
            </w:r>
            <w:r w:rsidRPr="000A4F3D">
              <w:rPr>
                <w:rFonts w:ascii="Arial" w:hAnsi="Arial" w:cs="Arial"/>
                <w:sz w:val="16"/>
                <w:szCs w:val="16"/>
              </w:rPr>
              <w:br/>
              <w:t xml:space="preserve">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вилучення методу випробування «Важкі метали» у порожніх желатинових капсулах, відповідно Настанови ICH Q3D. Крім того, незначні оновлення в розділі 3.2.P.4.2.Аналітичні методики.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методі УФ-ідентифікації АФІ (OM-85 Lyophilizate), а саме введення розчину для перевірки відповідності (conformity solution), оцінки придатності системи, для випробовуваного зразка вводиться фільтрування зразка, зміна в розрахунковій формулі.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методі УФ-ідентифікації для проміжного продукту ОМ-85-концентрату, а саме введення розчину для перевірки відповідності (conformity solution), оцінки придатності системи, перегляд розрахункової формули, для випробовуваного зразка вводиться фільтрування зразка.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вимог специфікації для проміжного продукту ОМ-85-концентрату за показником «Ідентифікація» методом УФ-спектрофотометрії. </w:t>
            </w:r>
            <w:r w:rsidRPr="000A4F3D">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вимог специфікації АФІ (OM-85 Lyophilizate) за показником «Ідентифікація» методом УФ-спектрофотометрії.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критеріїв прийнятності для АФІ (OM-85 Lyophilizate) за показником «Ідентифікація методом HPTLC», а саме видалення показника коефіцієнта утримування (Rf). Наразі планшети HPTLC із зразком пропонується оцінювати шляхом порівняння з планшетами з контрольним розчином, які тестуються одночасно, тому формулювання цього критерію прийнятності було відповідно переглянуто.</w:t>
            </w:r>
            <w:r w:rsidRPr="000A4F3D">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критеріїв прийнятності для концентрату ОМ-85 (проміжний продукт) за показником «Ідентифікація методом HPTLC», а саме видалення показника коефіцієнта утримування (Rf). Наразі планшети HPTLC із зразком пропонується оцінювати шляхом порівняння з планшетами з контрольним розчином, які тестуються одночасно, тому формулювання цього критерію прийнятності було відповідно переглянуто.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незначні зміни в критеріях прийнятності за показником «Ідентифікація методом HPLC» для проміжного продукту, що використовується для виготовлення АФІ. Пропонується використовувати розчин порівняння, який тестується разом із розчином зразка для визначення HPLC -профілю зразка, тому формулювання цього критерію прийнятності було відповідно переглянуто.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незначні зміни в критеріях прийнятності, визначених у специфікації на АФІ за показником «Ідентифікація методом HPLC». Пропонується використовувати розчин порівняння, який тестується разом із розчином зразка для визначення HPLC -профілю зразка, тому формулювання цього критерію прийнятності було відповідно переглянуто.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ідентифікації допоміжних речовин із специфікації АФІ – стандартизованого ліофілізату ОМ-85, оскільки присутність цих допоміжних речовин забезпечується дотриманням діючих правил GMP, а отже контроль під час виробничого процесу є достатнім. Крім того, для допоміжних речовин, що присутні у складі ліофілізату ОМ-85, немає обмежень щодо безпеки, і ця зміна не впливає на якість продукту.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ідентифікації допоміжних речовин зі специфікації ГЛЗ (Маніту, крохмалю прежелатинізованого, магнію стеарату), оскільки вона не є обов’язковою для контролю ЛЗ, присутність цих допоміжних речовин забезпечується дотриманням діючих правил GMP, а отже контроль під час виробничого процесу є достатнім. Крім того, для допоміжних речовин, що присутні у складі лікарського засобу, немає обмежень щодо безпеки, і ця зміна не впливає на якість продукту.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до процедури УФ-ідентифікації ГЛЗ, у відповідності до оновлених критеріїв прийнятності АФІ.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процедурі тестування ідентифікації ГЛЗ методом HPLC. Внесення зміни до п.3.2.P.5.3.Валідація аналітичних методик, а саме оновлення розділу «Identification HPLC», оскільки після введення альтернативної колонки була проведена нова валідація з використанням еквівалентної колонки. Для більшої ясності було вирішено об’єднати дві перевірки в одному документі.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UA/14314/01/01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БУДЕНОФАЛЬК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тверді капсули з кишковорозчинними гранулами по 3 мг; по 10 капсул у блістері; по 5 або 10 блістерів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Відповідальний за випуск серій кінцевого продукту: Др. Фальк Фарма ГмбХ, Німеччина; Виробники дозованої форми, первинне, вторинне пакування та контроль якості: Лозан Фарма ГмбХ, Німеччина; Виробник, відповідальний за первинне, вторинне пакування та контроль якості: Лозан Фарма ГмбХ, Німеччина; Виробники, відповідальні за контроль якості: ГБА Фарма ГмбХ, Німеччина;</w:t>
            </w:r>
            <w:r w:rsidRPr="000A4F3D">
              <w:rPr>
                <w:rFonts w:ascii="Arial" w:hAnsi="Arial" w:cs="Arial"/>
                <w:sz w:val="16"/>
                <w:szCs w:val="16"/>
              </w:rPr>
              <w:br/>
              <w:t>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Більш жорсткі умови зберігання - Зміна умов зберігання діючої речовини будесонід (було: "Зберігати від 150 ºС до 300 ºС, у добре закритих контейнерах, захищених від світла"; стало: "Зберігати від 150 ºС до 250 ºС, дозволено відхилення до 300 ºС Зберігати в добре закритій тарі, в захищеному від світла місці". Оновлені умови зберігання та транспортування запропоновані відповідно до умов зберігання, що застосовуються на складі компанії (від 150 ºС до 250 ºС), а також відповідно до даних щодо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UA/6964/01/01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ВАЛОКОРДИН®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краплі оральні, розчин; по 20 мл або 50 мл у флаконі-крапельниці; по 1 флакону-крапельниці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Кревель Мойзельбах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Кревель Мойзельбах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0A4F3D">
              <w:rPr>
                <w:rFonts w:ascii="Arial" w:hAnsi="Arial" w:cs="Arial"/>
                <w:sz w:val="16"/>
                <w:szCs w:val="16"/>
              </w:rPr>
              <w:br/>
              <w:t>Діюча редакція: Тарасова Юлія Миколаївна. Пропонована редакція: Булига Лідія Олексіївна.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 – 20 мл, за рецептом – 50 мл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UA/8462/01/01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ВАНКОМІЦИН-ВІСТА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ліофілізат для розчину для інфузій по 500 мг; 1 скляний флакон з ліофілізатом, місткістю 10 мл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0A4F3D">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(Б.II.г.1. (е) ІБ),</w:t>
            </w:r>
            <w:r w:rsidRPr="000A4F3D">
              <w:rPr>
                <w:rFonts w:ascii="Arial" w:hAnsi="Arial" w:cs="Arial"/>
                <w:sz w:val="16"/>
                <w:szCs w:val="16"/>
              </w:rPr>
              <w:br/>
              <w:t xml:space="preserve">приведення специфікації та методів контролю якості ГЛЗ у відповідність до матеріалів виробника, а саме за показником «Опис. Відновлений розчин» - виправлено помилку в перекладі критерію прийнятності, за показником «рН. Відновлений розчин» - доповнено опис методики випробування, за показником «Кількісне визначення Ванкоміцину B» - виправлено помилку в розрахунковій формулі.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UA/18265/01/01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ВАНКОМІЦИН-ВІСТА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ліофілізат для розчину для інфузій по 1000 мг; 1 скляний флакон з ліофілізатом, місткістю 20 мл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0A4F3D">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(Б.II.г.1. (е) ІБ),</w:t>
            </w:r>
            <w:r w:rsidRPr="000A4F3D">
              <w:rPr>
                <w:rFonts w:ascii="Arial" w:hAnsi="Arial" w:cs="Arial"/>
                <w:sz w:val="16"/>
                <w:szCs w:val="16"/>
              </w:rPr>
              <w:br/>
              <w:t xml:space="preserve">приведення специфікації та методів контролю якості ГЛЗ у відповідність до матеріалів виробника, а саме за показником «Опис. Відновлений розчин» - виправлено помилку в перекладі критерію прийнятності, за показником «рН. Відновлений розчин» - доповнено опис методики випробування, за показником «Кількісне визначення Ванкоміцину B» - виправлено помилку в розрахунковій формулі.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UA/18265/01/02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ВЕНЛАКСОР®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37,5 мг; по 10 таблеток у блістері; по 3 блістери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Латвiя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Латвiя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A4F3D">
              <w:rPr>
                <w:rFonts w:ascii="Arial" w:hAnsi="Arial" w:cs="Arial"/>
                <w:sz w:val="16"/>
                <w:szCs w:val="16"/>
              </w:rPr>
              <w:br/>
              <w:t>Зміни внесено до Інструкції для медичного застосування лікарського засобу до розділу "Передозування" відповідно до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UA/4406/01/01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ВЕНЛАКСОР®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75 мг; по 10 таблеток у блістері; по 3 блістери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Латвiя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Латвiя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A4F3D">
              <w:rPr>
                <w:rFonts w:ascii="Arial" w:hAnsi="Arial" w:cs="Arial"/>
                <w:sz w:val="16"/>
                <w:szCs w:val="16"/>
              </w:rPr>
              <w:br/>
              <w:t>Зміни внесено до Інструкції для медичного застосування лікарського засобу до розділу "Передозування" відповідно до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UA/4406/01/02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ВЕНТАВІС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інгаляцій, 10 мкг/мл; по 2 мл в ампулі; по 30 ампул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Берлімед,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UA/9199/01/01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75 мг/3 мл; по 3 мл в ампулі; по 5 ампул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Лек Фармасьютикалс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A4F3D">
              <w:rPr>
                <w:rFonts w:ascii="Arial" w:hAnsi="Arial" w:cs="Arial"/>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UA/9812/01/01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ГАЛСТЕНА®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12 таблеток у блістері; по 1, 2, 3 або 4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w:t>
            </w:r>
            <w:r w:rsidRPr="000A4F3D">
              <w:rPr>
                <w:rFonts w:ascii="Arial" w:hAnsi="Arial" w:cs="Arial"/>
                <w:sz w:val="16"/>
                <w:szCs w:val="16"/>
              </w:rPr>
              <w:br/>
              <w:t>внесення змін до р. 3.2.Р.7. Система контейнер/закупорювальний засіб, а саме заміна поточної алюмінієвої блістерної фольги, номер технічної специфікації 31Н05 (видання 1 від 21/09/2004) на покращений матеріал (алюмінієву фольгу) специфікацію та сертифікат дозволу (паспорт технічних даних 31U02, видання 5 від 21/04/2017) .</w:t>
            </w:r>
            <w:r w:rsidRPr="000A4F3D">
              <w:rPr>
                <w:rFonts w:ascii="Arial" w:hAnsi="Arial" w:cs="Arial"/>
                <w:sz w:val="16"/>
                <w:szCs w:val="16"/>
              </w:rPr>
              <w:br/>
              <w:t>Затверджено:</w:t>
            </w:r>
            <w:r w:rsidRPr="000A4F3D">
              <w:rPr>
                <w:rFonts w:ascii="Arial" w:hAnsi="Arial" w:cs="Arial"/>
                <w:sz w:val="16"/>
                <w:szCs w:val="16"/>
              </w:rPr>
              <w:br/>
              <w:t>Aluminium foil – technical specification number 311H05 (edition 1 dated: 21/09/2004)</w:t>
            </w:r>
            <w:r w:rsidRPr="000A4F3D">
              <w:rPr>
                <w:rFonts w:ascii="Arial" w:hAnsi="Arial" w:cs="Arial"/>
                <w:sz w:val="16"/>
                <w:szCs w:val="16"/>
              </w:rPr>
              <w:br/>
              <w:t>Запропоновано:</w:t>
            </w:r>
            <w:r w:rsidRPr="000A4F3D">
              <w:rPr>
                <w:rFonts w:ascii="Arial" w:hAnsi="Arial" w:cs="Arial"/>
                <w:sz w:val="16"/>
                <w:szCs w:val="16"/>
              </w:rPr>
              <w:br/>
              <w:t xml:space="preserve">Aluminium foil with improved material specification &amp; Clearance Certificate (Technical data sheet 31U02 </w:t>
            </w:r>
            <w:r w:rsidRPr="000A4F3D">
              <w:rPr>
                <w:rFonts w:ascii="Arial" w:hAnsi="Arial" w:cs="Arial"/>
                <w:sz w:val="16"/>
                <w:szCs w:val="16"/>
              </w:rPr>
              <w:br/>
              <w:t>edition 5 dated: 21/04/20017)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UA/10024/01/01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ГЕДЕЛИКС® СИРОП ВІД КАШЛЮ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сироп, 0,04 г/5 мл; по 100 мл у флаконі; по 1 флакону разом з мірною ложкою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Кревель Мойзельбах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Кревель Мойзельбах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0A4F3D">
              <w:rPr>
                <w:rFonts w:ascii="Arial" w:hAnsi="Arial" w:cs="Arial"/>
                <w:sz w:val="16"/>
                <w:szCs w:val="16"/>
              </w:rPr>
              <w:br/>
              <w:t>Діюча редакція: Тарасова Юлія Миколаївна. Пропонована редакція: Булига Лідія Олексіївна.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UA/3521/01/01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ГЕДЕЛИКС®КРАПЛІ БЕЗ СПИРТУ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краплі оральні, розчин; по 50 мл у флаконі-крапельниці; по 1 флакону-крапельниці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Кревель Мойзельбах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Кревель Мойзельбах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0A4F3D">
              <w:rPr>
                <w:rFonts w:ascii="Arial" w:hAnsi="Arial" w:cs="Arial"/>
                <w:sz w:val="16"/>
                <w:szCs w:val="16"/>
              </w:rPr>
              <w:br/>
              <w:t>Діюча редакція: Тарасова Юлія Миколаївна. Пропонована редакція: Булига Лідія Олексіївна.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UA/8463/01/01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ГЛЕНЦЕТ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оболонкою, по 5 мг, по 10 таблеток у блістері; по 1 або по 3, або по 10 блістерів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 xml:space="preserve">Діюча редакція: Дніанешвар Аріун Санап / Dr. Dnyaneshwar Sanap. Пропонована редакція: Гюнтер Гартенмайер / Dr. med. Gunter Gartenmaier. Зміна контактних даних уповноваженої особи,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UA/11243/01/01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зовнішнього застосування 85 %, по 25 г у флаконах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відповідальний за виробництво, первинне пакування та контроль якості:</w:t>
            </w:r>
            <w:r w:rsidRPr="000A4F3D">
              <w:rPr>
                <w:rFonts w:ascii="Arial" w:hAnsi="Arial" w:cs="Arial"/>
                <w:sz w:val="16"/>
                <w:szCs w:val="16"/>
              </w:rPr>
              <w:br/>
              <w:t>АТ "Лубнифарм", Україна;</w:t>
            </w:r>
            <w:r w:rsidRPr="000A4F3D">
              <w:rPr>
                <w:rFonts w:ascii="Arial" w:hAnsi="Arial" w:cs="Arial"/>
                <w:sz w:val="16"/>
                <w:szCs w:val="16"/>
              </w:rPr>
              <w:br/>
              <w:t>відповідальний за виробництво, первинне пакування, контроль якості та випуск серії:</w:t>
            </w:r>
            <w:r w:rsidRPr="000A4F3D">
              <w:rPr>
                <w:rFonts w:ascii="Arial" w:hAnsi="Arial" w:cs="Arial"/>
                <w:sz w:val="16"/>
                <w:szCs w:val="16"/>
              </w:rPr>
              <w:br/>
              <w:t>ПРАТ "ФІТОФАРМ", Україна;</w:t>
            </w:r>
            <w:r w:rsidRPr="000A4F3D">
              <w:rPr>
                <w:rFonts w:ascii="Arial" w:hAnsi="Arial" w:cs="Arial"/>
                <w:sz w:val="16"/>
                <w:szCs w:val="16"/>
              </w:rPr>
              <w:br/>
              <w:t>відповідальний за випуск серії, не включаючи контроль/ випробування серії:</w:t>
            </w:r>
            <w:r w:rsidRPr="000A4F3D">
              <w:rPr>
                <w:rFonts w:ascii="Arial" w:hAnsi="Arial" w:cs="Arial"/>
                <w:sz w:val="16"/>
                <w:szCs w:val="16"/>
              </w:rPr>
              <w:br/>
              <w:t>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Гліцерин фірма «Mercur Handel GmbH», Німеччина.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Гліцерин фірма «Evyap Sabun Yag Gliserin Sanayi Ve Ticaret A.S.», Туреччина.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Гліцерин фірма "OH plus GmbH", Німеччина.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Вилучення виробника АФІ Гліцерин фірма «Vaishali Pharmaceuticals», Індія. Зміни І типу - Зміни щодо безпеки/ефективності та фармаконагляду (інші зміни) заміна графічного оформлення первинної та вторинної упаковок на текст маркування упаковок з відповідними змінами до розділів МКЯ ЛЗ (розділ «Графічне оформлення» замінено розділом «Маркування»). Затверджено ГРАФІЧНЕ ОФОРМЛЕННЯ УПАКОВКИ Додається Запропоновано МАРКУВАННЯ Згідно затвердженого тексту маркування.</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Зміни І типу - Зміни з якості. Готовий лікарський засіб. Система контейнер/закупорювальний засіб (інші зміни) Редакційні правки до розділу МКЯ "Упаковка": виключення докладного опису етикетки, "препарат" замінено на "лікарський засіб". Зміни І типу - Зміни з якості. Готовий лікарський засіб. Контроль готового лікарського засобу (інші зміни) Редакційні правки розділів МКЯ "Специфікація" та "Методи контролю". Зміни стосуються лише МКЯ. Змін з якості ЛЗ не відбувається.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UA/8363/01/01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ГЛЮТАЗОН®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30 мг, по 14 таблеток у блістері; по 2 блістери в картонній упаковці; по 10 таблеток у блістері; по 3 блістери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"Побічні реакції" згідно з інформацією щодо медичного застосування референтного лікарського засобу (Actos Тablets 15, 30, 45 mg).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II "Специфікація з безпеки", III "План з фармаконагляду", V "Заходи з мінімізації ризиків" та VI "Резюме плану управління ризиками для кожного ЛЗ" та VII «Додатки», згідно оновленої інформації з безпеки, відповідно до референтного ЛЗ Актос таблетки 15 мг, 30мг та 45 мг. </w:t>
            </w:r>
            <w:r w:rsidRPr="000A4F3D">
              <w:rPr>
                <w:rFonts w:ascii="Arial" w:hAnsi="Arial" w:cs="Arial"/>
                <w:sz w:val="16"/>
                <w:szCs w:val="16"/>
              </w:rPr>
              <w:br/>
              <w:t>Резюме Плану управління ризиками версія 2.0 додається.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UA/11871/01/02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ГЛЮТАЗОН®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45 мг, по 14 таблеток у блістері; по 2 блістери в картонній упаковці; по 10 таблеток у блістері; по 3 блістери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"Побічні реакції" згідно з інформацією щодо медичного застосування референтного лікарського засобу (Actos Тablets 15, 30, 45 mg).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II "Специфікація з безпеки", III "План з фармаконагляду", V "Заходи з мінімізації ризиків" та VI "Резюме плану управління ризиками для кожного ЛЗ" та VII «Додатки», згідно оновленої інформації з безпеки, відповідно до референтного ЛЗ Актос таблетки 15 мг, 30мг та 45 мг. </w:t>
            </w:r>
            <w:r w:rsidRPr="000A4F3D">
              <w:rPr>
                <w:rFonts w:ascii="Arial" w:hAnsi="Arial" w:cs="Arial"/>
                <w:sz w:val="16"/>
                <w:szCs w:val="16"/>
              </w:rPr>
              <w:br/>
              <w:t>Резюме Плану управління ризиками версія 2.0 додається.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UA/11871/01/03</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ГЛЮТАЗОН®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15 мг, по 14 таблеток у блістері; по 2 блістери в картонній упаковці; по 10 таблеток у блістері; по 3 блістери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"Побічні реакції" згідно з інформацією щодо медичного застосування референтного лікарського засобу (Actos Тablets 15, 30, 45 mg).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II "Специфікація з безпеки", III "План з фармаконагляду", V "Заходи з мінімізації ризиків" та VI "Резюме плану управління ризиками для кожного ЛЗ" та VII «Додатки», згідно оновленої інформації з безпеки, відповідно до референтного ЛЗ Актос таблетки 15 мг, 30мг та 45 мг. </w:t>
            </w:r>
            <w:r w:rsidRPr="000A4F3D">
              <w:rPr>
                <w:rFonts w:ascii="Arial" w:hAnsi="Arial" w:cs="Arial"/>
                <w:sz w:val="16"/>
                <w:szCs w:val="16"/>
              </w:rPr>
              <w:br/>
              <w:t>Резюме Плану управління ризиками версія 2.0 додається.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UA/11871/01/01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ГОФЕН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капсули м`які по 200 мг; по 10 капсул у блістері, по 1 блістеру у картонному конверті; по 5 або по 6 картонних конвертів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Таїланд</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Мега Лайфсайенсіз Паблік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Таїланд</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заявлена у зв’язку зі зміною назви виробника АФІ. Діюча редакція: Shasun Chemicals and Drugs Limited, India. Пропонована редакція: Solara Active Pharma Sciences Limited.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UA/13624/01/01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ГОФЕН 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капсули м’які по 400 мг, по 10 капсул у блістері; по 1 блістеру у картонному конверті; по 5 або по 6 картонних конвертів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Таїланд</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Мега Лайфсайенсіз Паблік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Таїланд</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заявлена у зв’язку зі зміною назви виробника АФІ. Діюча редакція: Shasun Chemicals and Drugs Limited, India. Пропонована редакція: Solara Active Pharma Sciences Limited.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UA/13624/01/02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ДАВЕРІС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краплі очні, розчин, 40 мкг/мл; по 2,5 мл у флаконі-крапельниці; по 1 флакону-крапельниці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Румунiя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оновленням інформації з безпеки діючої речовини травопрост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UA/15537/01/01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ДЕКСКЕТОПРОФЕН-СОФАРМА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розчин для ін'єкцій/інфузій 50 мг/2 мл; по 2 мл розчину в ампулі з коричневого скла; по 5 або 10 ампул у блістері, по 1 блістеру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UA/20273/01/01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ДЕНІГМА®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оболонкою по 10 мг; in bulk: № 14х200: по 14 таблеток у блістері; по 200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ТОВ «ГЛЕДФАРМ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sz w:val="16"/>
                <w:szCs w:val="16"/>
              </w:rPr>
            </w:pPr>
            <w:r w:rsidRPr="000A4F3D">
              <w:rPr>
                <w:rFonts w:ascii="Arial" w:hAnsi="Arial" w:cs="Arial"/>
                <w:b/>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w:t>
            </w:r>
            <w:r w:rsidRPr="00F23207">
              <w:rPr>
                <w:rFonts w:ascii="Arial" w:hAnsi="Arial" w:cs="Arial"/>
                <w:b/>
                <w:sz w:val="16"/>
                <w:szCs w:val="16"/>
              </w:rPr>
              <w:t>уточнення виробників в наказі № 1543 від 05.09.2024 - в процесі внесення змін</w:t>
            </w:r>
            <w:r w:rsidRPr="00F23207">
              <w:rPr>
                <w:rFonts w:ascii="Arial" w:hAnsi="Arial" w:cs="Arial"/>
                <w:sz w:val="16"/>
                <w:szCs w:val="16"/>
              </w:rPr>
              <w:t xml:space="preserve">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до 10 разів (введення додаткового розміру серії 1 000 000 таблеток),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 Затверджено: Розмір серії 100 000 таблеток № 14 таб. по 1 блістеру – 7142уп. №14 таб. по 1 бл. по 10 уп. – 714 уп. №14 таб. по 200 блістерів – 35 уп. Розмір серії 200 000 таблеток  № 14 таб. по 1 блістеру – 14285уп.  №14 таб. по 1 бл. по 10 уп. – 1428 уп. №14 таб. по 200 блістерів – 71 уп.  Розмір серії 250 000 таблеток № 14 таб. по 1 блістеру – 17857уп. №14 таб. по 1 бл. по 10 уп. – 1785 уп. №14 таб. по 200 блістерів – 89 уп.  Розмір серії 500 000 таблеток № 14 таб. по 1 блістеру – 35714уп. №14 таб. по 1 бл. по 10 уп. – 3571 уп. №14 таб. по 200 блістерів – 178 уп.  Запропоновано Розмір серії 100 000 таблеток № 14 таб. по 1 блістеру – 7142уп. №14 таб. по 1 бл. по 10 уп. – 714 уп. №14 таб. по 200 блістерів – 35 уп.  Розмір серії 200 000 таблеток № 14 таб. по 1 блістеру – 14285уп. №14 таб. по 1 бл. по 10 уп. – 1428 уп. №14 таб. по 200 блістерів – 71 уп.  Розмір серії 250 000 таблеток № 14 таб. по 1 блістеру – 17857уп. №14 таб. по 1 бл. по 10 уп. – 1785 уп. №14 таб. по 200 блістерів – 89 уп.  Розмір серії 500 000 таблеток № 14 таб. по 1 блістеру – 35714уп. №14 таб. по 1 бл. по 10 уп. – 3571 уп. №14 таб. по 200 блістерів – 178 уп.  Розмір серії 1000 000 таблеток № 14 таб. по 1 блістеру – 71428уп. №14 таб. по 1 бл. по 10 уп. – 7142 уп. №14 таб. по 200 блістерів – 357 уп.) редакція в наказі - КУСУМ ХЕЛТХКЕР ПВТ ЛТД, Індія; Альтернативний виробник, що здійснює вторинне пакування, контроль якості та випуск серії: ТОВ "КУСУМ ФАРМ", Україна; </w:t>
            </w:r>
            <w:r>
              <w:rPr>
                <w:rFonts w:ascii="Arial" w:hAnsi="Arial" w:cs="Arial"/>
                <w:b/>
                <w:sz w:val="16"/>
                <w:szCs w:val="16"/>
              </w:rPr>
              <w:t>пропонована</w:t>
            </w:r>
            <w:r w:rsidRPr="00F23207">
              <w:rPr>
                <w:rFonts w:ascii="Arial" w:hAnsi="Arial" w:cs="Arial"/>
                <w:b/>
                <w:sz w:val="16"/>
                <w:szCs w:val="16"/>
              </w:rPr>
              <w:t xml:space="preserve"> редакція -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UA/15791/01/02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ДЕРМАСАН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рідина нашкірна, по 50 мл у флаконах; по 50 мл або 100 мл у флаконі; по 1 флакону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ПРАТ "ФІТОФАРМ"</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відповідальний за виробництво, первинне, вторинне пакування, контроль якості та випуск серії:</w:t>
            </w:r>
            <w:r w:rsidRPr="000A4F3D">
              <w:rPr>
                <w:rFonts w:ascii="Arial" w:hAnsi="Arial" w:cs="Arial"/>
                <w:sz w:val="16"/>
                <w:szCs w:val="16"/>
              </w:rPr>
              <w:br/>
              <w:t>ПРАТ "ФІТОФАРМ",</w:t>
            </w:r>
            <w:r w:rsidRPr="000A4F3D">
              <w:rPr>
                <w:rFonts w:ascii="Arial" w:hAnsi="Arial" w:cs="Arial"/>
                <w:sz w:val="16"/>
                <w:szCs w:val="16"/>
              </w:rPr>
              <w:br/>
              <w:t>Україна;</w:t>
            </w:r>
            <w:r w:rsidRPr="000A4F3D">
              <w:rPr>
                <w:rFonts w:ascii="Arial" w:hAnsi="Arial" w:cs="Arial"/>
                <w:sz w:val="16"/>
                <w:szCs w:val="16"/>
              </w:rPr>
              <w:br/>
              <w:t>відповідальний за виробництво, первинне, вторинне пакування та контроль якості:</w:t>
            </w:r>
            <w:r w:rsidRPr="000A4F3D">
              <w:rPr>
                <w:rFonts w:ascii="Arial" w:hAnsi="Arial" w:cs="Arial"/>
                <w:sz w:val="16"/>
                <w:szCs w:val="16"/>
              </w:rPr>
              <w:br/>
              <w:t>ТОВ "Фарма Черкас"</w:t>
            </w:r>
            <w:r w:rsidRPr="000A4F3D">
              <w:rPr>
                <w:rFonts w:ascii="Arial" w:hAnsi="Arial" w:cs="Arial"/>
                <w:sz w:val="16"/>
                <w:szCs w:val="16"/>
              </w:rPr>
              <w:br/>
              <w:t xml:space="preserve">Україна; відповідальний за випуск серії, не включаючи контроль/випробування серії: </w:t>
            </w:r>
            <w:r w:rsidRPr="000A4F3D">
              <w:rPr>
                <w:rFonts w:ascii="Arial" w:hAnsi="Arial" w:cs="Arial"/>
                <w:sz w:val="16"/>
                <w:szCs w:val="16"/>
              </w:rPr>
              <w:br/>
              <w:t xml:space="preserve">ПРАТ "ФІТОФАРМ", </w:t>
            </w:r>
            <w:r w:rsidRPr="000A4F3D">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у звязку зі зміною адреси виробника ТОВ "Фарма Черкас". Місце виробництва, місце розташування та виробничий процес не змінюються.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UA/0443/01/01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ДЕРМОВЕЙТ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крем 0,05 %; по 25 г у тубі; по 1 тубі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у розділі «ДАТА ЗАКІНЧЕННЯ ТЕРМІНУ ПРИДАТНОСТІ» та «ІНШЕ».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UA/1600/02/01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ДЕРМОВЕЙТ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мазь 0,05 %; по 25 г у тубі; по 1 тубі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у розділі «ДАТА ЗАКІНЧЕННЯ ТЕРМІНУ ПРИДАТНОСТІ» та «ІНШЕ».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UA/1600/01/01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ДЖАЗ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оболонкою, по 28 таблеток (24 таблетки світло-рожевого + 4 таблетки (плацебо) білого кольору) у блістері з самоклейкою стрічкою; по 1 блістеру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Первинне та вторинне пакування, контроль якості, випуск серії для активної таблетки; первинне та вторинне пакування, випуск серії для "плацебо": Байєр АГ, Німеччина; Виробництво нерозфасованої продукції та проведення контролю якості для «плацебо»:</w:t>
            </w:r>
            <w:r w:rsidRPr="000A4F3D">
              <w:rPr>
                <w:rFonts w:ascii="Arial" w:hAnsi="Arial" w:cs="Arial"/>
                <w:sz w:val="16"/>
                <w:szCs w:val="16"/>
              </w:rPr>
              <w:br/>
              <w:t>Байєр АГ, Німеччина; Всі стадії виробництва для активної таблетки та «плацебо»: Байєр Ваймар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UA/5468/01/01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Виробництво, пакування, маркування, контроль якості, випуск серії: Берінгер Інгельхайм Фарма ГмбХ і Ко. КГ, Німеччина; </w:t>
            </w:r>
            <w:r w:rsidRPr="000A4F3D">
              <w:rPr>
                <w:rFonts w:ascii="Arial" w:hAnsi="Arial" w:cs="Arial"/>
                <w:sz w:val="16"/>
                <w:szCs w:val="16"/>
              </w:rPr>
              <w:br/>
              <w:t xml:space="preserve">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Надано оновлений План управління ризиками версія 22.1 Зміни внесено до частин II «Специфікація з безпеки», III «План з фармаконагляду», V «Заходи з мінімізації ризиків», VI «Резюме плану управління ризиками» та VII «Додатки» у зв’язку з переглядом проблем безпеки за результатами післяреєстраційних досліджень та відповідно до рекомендацій Guideline on good pharmacovigilance practices (GVP) Module V – Risk management systems (Rev 2.0.1). Резюме Плану управління ризиками версія 22.1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UA/14980/01/02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Виробництво, пакування, маркування, контроль якості, випуск серії: Берінгер Інгельхайм Фарма ГмбХ і Ко. КГ, Німеччина; </w:t>
            </w:r>
            <w:r w:rsidRPr="000A4F3D">
              <w:rPr>
                <w:rFonts w:ascii="Arial" w:hAnsi="Arial" w:cs="Arial"/>
                <w:sz w:val="16"/>
                <w:szCs w:val="16"/>
              </w:rPr>
              <w:br/>
              <w:t xml:space="preserve">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Надано оновлений План управління ризиками версія 22.1 Зміни внесено до частин II «Специфікація з безпеки», III «План з фармаконагляду», V «Заходи з мінімізації ризиків», VI «Резюме плану управління ризиками» та VII «Додатки» у зв’язку з переглядом проблем безпеки за результатами післяреєстраційних досліджень та відповідно до рекомендацій Guideline on good pharmacovigilance practices (GVP) Module V – Risk management systems (Rev 2.0.1). Резюме Плану управління ризиками версія 22.1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UA/14980/01/01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ДИНАСТАТ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ліофілізат для розчину для ін'єкцій по 40 мг; 5 флаконів з ліофілізатом у комплекті з 5 ампулами розчинника по 2 мл (натрію хлорид, вода для ін’єкцій)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вторинне пакування, випуск серії: Пфайзер Менюфекчуринг Бельгія НВ, Бельгія; виробництво in bulk, первинне пакування:</w:t>
            </w:r>
            <w:r w:rsidRPr="000A4F3D">
              <w:rPr>
                <w:rFonts w:ascii="Arial" w:hAnsi="Arial" w:cs="Arial"/>
                <w:sz w:val="16"/>
                <w:szCs w:val="16"/>
              </w:rPr>
              <w:br/>
              <w:t>Фармація і Апджон Компані ЛЛС, США; виробники для розчинника: повний цикл виробництва та випуск: Пфайзер Менюфекчуринг Бельгія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Бельгія/ 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UA/2525/01/01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ДИНАСТАТ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ліофілізат для розчину для ін'єкцій по 40 мг; 10 флаконів з ліофілізатом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вторинне пакування, випуск серії: Пфайзер Менюфекчуринг Бельгія НВ, Бельгія;</w:t>
            </w:r>
            <w:r w:rsidRPr="000A4F3D">
              <w:rPr>
                <w:rFonts w:ascii="Arial" w:hAnsi="Arial" w:cs="Arial"/>
                <w:sz w:val="16"/>
                <w:szCs w:val="16"/>
              </w:rPr>
              <w:br/>
              <w:t>виробництво in bulk, первинне пакування: Фармація і Апджон Компані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Бельгія/ 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UA/2286/01/02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ДІАНЕ-35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оболонкою; по 21 таблетці у блістері з календарною шкалою;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первинна, вторинна упаковка, дозвіл на випуск серії: Байєр АГ, Німеччина; повний цикл виробництва: Байєр Ваймар ГмбХ і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UA/7893/01/01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ДОКСАЗОЗИН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2 мг; по 10 таблеток у блістері; по 2 блістери в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всі стадії виробництва, контроль якості, випуск серії:</w:t>
            </w:r>
            <w:r w:rsidRPr="000A4F3D">
              <w:rPr>
                <w:rFonts w:ascii="Arial" w:hAnsi="Arial" w:cs="Arial"/>
                <w:sz w:val="16"/>
                <w:szCs w:val="16"/>
              </w:rPr>
              <w:br/>
              <w:t xml:space="preserve">Товариство з обмеженою відповідальністю "Дослідний завод "ГНЦЛС", </w:t>
            </w:r>
            <w:r w:rsidRPr="000A4F3D">
              <w:rPr>
                <w:rFonts w:ascii="Arial" w:hAnsi="Arial" w:cs="Arial"/>
                <w:sz w:val="16"/>
                <w:szCs w:val="16"/>
              </w:rPr>
              <w:br/>
              <w:t>Україна</w:t>
            </w:r>
            <w:r w:rsidRPr="000A4F3D">
              <w:rPr>
                <w:rFonts w:ascii="Arial" w:hAnsi="Arial" w:cs="Arial"/>
                <w:sz w:val="16"/>
                <w:szCs w:val="16"/>
              </w:rPr>
              <w:br/>
              <w:t>всі стадії виробництва, контроль якості, випуск серії:</w:t>
            </w:r>
            <w:r w:rsidRPr="000A4F3D">
              <w:rPr>
                <w:rFonts w:ascii="Arial" w:hAnsi="Arial" w:cs="Arial"/>
                <w:sz w:val="16"/>
                <w:szCs w:val="16"/>
              </w:rPr>
              <w:br/>
              <w:t>Товариство з обмеженою відповідальністю "ФАРМЕКС ГРУП",</w:t>
            </w:r>
            <w:r w:rsidRPr="000A4F3D">
              <w:rPr>
                <w:rFonts w:ascii="Arial" w:hAnsi="Arial" w:cs="Arial"/>
                <w:sz w:val="16"/>
                <w:szCs w:val="16"/>
              </w:rPr>
              <w:br/>
              <w:t>Україна</w:t>
            </w:r>
            <w:r w:rsidRPr="000A4F3D">
              <w:rPr>
                <w:rFonts w:ascii="Arial" w:hAnsi="Arial" w:cs="Arial"/>
                <w:sz w:val="16"/>
                <w:szCs w:val="16"/>
              </w:rPr>
              <w:br/>
              <w:t>всі стадії виробництва, контроль якості, випуск серії:</w:t>
            </w:r>
            <w:r w:rsidRPr="000A4F3D">
              <w:rPr>
                <w:rFonts w:ascii="Arial" w:hAnsi="Arial" w:cs="Arial"/>
                <w:sz w:val="16"/>
                <w:szCs w:val="16"/>
              </w:rPr>
              <w:br/>
              <w:t>Товариство з обмеженою відповідальністю "Фармацевтична компанія "Здоров'я",</w:t>
            </w:r>
            <w:r w:rsidRPr="000A4F3D">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та уточненням місцезнаходження. Без зміни місця впровадження діяльності. Діюча редакція: Srini Pharmaceuticals Limited, India; Aurobindo Pharma Limited, India. За розділом 3.2.S.2.1. Виробник(и) (для виробника АФІ Aurobindo Pharma Limited, India). Aurobindo Pharma Limited / Unit-I, Syrvey No. 388 &amp; 389, Medak District, Hatnoora Mandal, India – 502296, Borpatla Village, Andhra Pradesh. Пропонована редакція: Srini Pharmaceuticals Limited, India; APITORIA PHARMA PRIVATE LIMITED, INDIA. За розділом 3.2.S.2.1. Виробник(и) ( для виробника АФІ APITORIA PHARMA PRIVATE LIMITED, INDIA). APITORIA PHARMA PRIVATE LIMITED, INDIA / UNIT-I, SY.NOS. 379,385,386, TO 396., BORPATLA VILLAGE, HATHNOORA MANDAL, SANGAREDDY DISTRICT, PINCODE 502296, TELANGANA STATE,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UA/2974/01/02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ДОКСАЗОЗИН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4 мг; по 10 таблеток у блістері; по 2 блістери в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всі стадії виробництва, контроль якості, випуск серії: Товариство з обмеженою відповідальністю "Дослідний завод "ГНЦЛС", Україна;</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всі стадії виробництва, контроль якості, випуск серії: Товариство з обмеженою відповідальністю "ФАРМЕКС ГРУП", Україна;</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та уточненням місцезнаходження. Без зміни місця впровадження діяльності. Діюча редакція: Srini Pharmaceuticals Limited, India; Aurobindo Pharma Limited, India. За розділом 3.2.S.2.1. Виробник(и) (для виробника АФІ Aurobindo Pharma Limited, India). Aurobindo Pharma Limited / Unit-I, Syrvey No. 388 &amp; 389, Medak District, Hatnoora Mandal, India – 502296, Borpatla Village, Andhra Pradesh. Пропонована редакція: Srini Pharmaceuticals Limited, India; APITORIA PHARMA PRIVATE LIMITED, INDIA. За розділом 3.2.S.2.1. Виробник(и) ( для виробника АФІ APITORIA PHARMA PRIVATE LIMITED, INDIA). APITORIA PHARMA PRIVATE LIMITED, INDIA / UNIT-I, SY.NOS. 379,385,386, TO 396., BORPATLA VILLAGE, HATHNOORA MANDAL, SANGAREDDY DISTRICT, PINCODE 502296, TELANGANA STATE,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UA/2974/01/03</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ДОКСАЗОЗИН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1 мг; по 10 таблеток у блістері, по 3 блістери в коробці; по 30 таблеток у банці або контейнері, по 1 банці або контейнеру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всі стадії виробництва, контроль якості, випуск серії: Товариство з обмеженою відповідальністю "Дослідний завод "ГНЦЛС", Україна;</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всі стадії виробництва, контроль якості, випуск серії: Товариство з обмеженою відповідальністю "ФАРМЕКС ГРУП", Україна;</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та уточненням місцезнаходження. Без зміни місця впровадження діяльності. Діюча редакція: Srini Pharmaceuticals Limited, India; Aurobindo Pharma Limited, India. За розділом 3.2.S.2.1. Виробник(и) (для виробника АФІ Aurobindo Pharma Limited, India). Aurobindo Pharma Limited / Unit-I, Syrvey No. 388 &amp; 389, Medak District, Hatnoora Mandal, India – 502296, Borpatla Village, Andhra Pradesh. Пропонована редакція: Srini Pharmaceuticals Limited, India; APITORIA PHARMA PRIVATE LIMITED, INDIA. За розділом 3.2.S.2.1. Виробник(и) ( для виробника АФІ APITORIA PHARMA PRIVATE LIMITED, INDIA). APITORIA PHARMA PRIVATE LIMITED, INDIA / UNIT-I, SY.NOS. 379,385,386, TO 396., BORPATLA VILLAGE, HATHNOORA MANDAL, SANGAREDDY DISTRICT, PINCODE 502296, TELANGANA STATE,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UA/2974/01/01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ДОКСАЗОЗИНУ МЕЗИЛАТ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Товариство з обмеженою відповідальністю "Дослідний завод "ГНЦЛС"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АПІТОРІЯ ФАРМА ПРИВАТ ЛІМІТЕД </w:t>
            </w:r>
            <w:r w:rsidRPr="000A4F3D">
              <w:rPr>
                <w:rFonts w:ascii="Arial" w:hAnsi="Arial" w:cs="Arial"/>
                <w:sz w:val="16"/>
                <w:szCs w:val="16"/>
              </w:rPr>
              <w:br/>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та уточненням місцезнаходження. Без зміни місця впровадження діяльності.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UA/15176/01/01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ДОКСИЛАМІН-КРЕВЕЛЬ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краплі оральні, розчин, 25 мг/мл по 20 мл або 50 мл у флаконі-крапельниці; по 1 флакону-крапельниці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Кревель Мойзельбах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Кревель Мойзельбах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Тарасова Юлія Миколаївна. Пропонована редакція: Булига Лідія Олексіївна.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 – 20 мл, за рецептом – 50 мл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UA/16406/01/01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ДОТАГРАФ®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0,5 ммоль/мл; по 20 мл у скляному флаконі, по 10 флаконів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нерозфасованої продукції, первинне пакування, контроль якості, випуск серії:</w:t>
            </w:r>
            <w:r w:rsidRPr="000A4F3D">
              <w:rPr>
                <w:rFonts w:ascii="Arial" w:hAnsi="Arial" w:cs="Arial"/>
                <w:sz w:val="16"/>
                <w:szCs w:val="16"/>
              </w:rPr>
              <w:br/>
              <w:t xml:space="preserve">Санохемія Фармацевтика ГмбХ, Австрія; </w:t>
            </w:r>
            <w:r w:rsidRPr="000A4F3D">
              <w:rPr>
                <w:rFonts w:ascii="Arial" w:hAnsi="Arial" w:cs="Arial"/>
                <w:sz w:val="16"/>
                <w:szCs w:val="16"/>
              </w:rPr>
              <w:br/>
              <w:t>вторинне пакування:</w:t>
            </w:r>
            <w:r w:rsidRPr="000A4F3D">
              <w:rPr>
                <w:rFonts w:ascii="Arial" w:hAnsi="Arial" w:cs="Arial"/>
                <w:sz w:val="16"/>
                <w:szCs w:val="16"/>
              </w:rPr>
              <w:br/>
              <w:t xml:space="preserve">Санохемія Фармацевтика ГмбХ, Австрія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UA/20343/01/01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ДОЦЕТ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концентрат для розчину для інфузій, 40 мг/мл, по 0,5 мл препарату у флаконі і по 1,5 мл розчинника (розчин етанолу 13 %) у флаконі, упакованих у картонну коробку; по 2 мл препарату у флаконі і по 6 мл розчинника (розчин етанолу 13 %) у флаконі, упакованих у картонну коробку; по 3 мл препарату у флаконі і по 9 мл розчинника (розчин етанолу 13 %) у флаконі, упакованих у картонну коробку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методики контролю ГЛЗ за показником «Органічні домішки», зокрема до послідовності хроматографування додано розчин для визначення чутливості системи.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внесення зміни в специфікацію ГЛЗ за показником «Органічні домішки».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UA/0670/01/01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ЕВКАБАЛ® БАЛЬЗАМ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емульсія, 3 г/10 г в 100 г; по 25 мл, або по 40 мл, або по 100 мл в тубі; по 1 тубі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випуск серії: Еспарма ГмбХ, Німеччина; виробництво нерозфасованого продукту, первинне пакування, вторинне пакування, контроль якості: Ліхтенхельдт ГмбХ Фармацевтична фабрика,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методиці ідентифікації та кількісного визначення евкаліптової олії та олії сосни методом ГХ, а саме: -Під час приготування стандартних та тестових розчинів необхідно виконати калібрування за трьома точками (70%, 100% та 130% цільового) для обох індикаторних речовин (a-Pinene та 1,8-Cineole). Відповідно адаптовано розрахунок кількісного вмісту. -Для площ піків індикаторної речовини a-Pinene введено поправочний коефіцієнт 0.9862 при розрахунку кількісного вмісту. Це зумовлено відмінностями площ піків при визначенні індикаторної речовини в суміші олій та при визначенні окремо. -На хроматограмі розчинника елюється незначний пік в один і той самий час з піком індикаторної речовини a-Pinene. Для коригування цього пропонується середню площу піків даного розчинника відняти від площ піків a-Pinene під час розрахунку кількісного вмісту. Зміни вносяться після ревалідації. Методика викладається українською мовою, вносяться редакційні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UA/5753/01/01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ЕЛЕВІТ® ПРОНАТАЛЬ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Драженофарм Апотекер Пюшль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UA/9996/01/01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ЕЛЕУТЕРОКОК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екстракт рідкий для перорального застосування, спиртовий;</w:t>
            </w:r>
            <w:r w:rsidRPr="000A4F3D">
              <w:rPr>
                <w:rFonts w:ascii="Arial" w:hAnsi="Arial" w:cs="Arial"/>
                <w:sz w:val="16"/>
                <w:szCs w:val="16"/>
              </w:rPr>
              <w:br/>
              <w:t xml:space="preserve">по 40 мл або 100 мл у флаконах скляних; </w:t>
            </w:r>
            <w:r w:rsidRPr="000A4F3D">
              <w:rPr>
                <w:rFonts w:ascii="Arial" w:hAnsi="Arial" w:cs="Arial"/>
                <w:sz w:val="16"/>
                <w:szCs w:val="16"/>
              </w:rPr>
              <w:br/>
              <w:t>по 50 мл у флаконах скляних або полімерних;</w:t>
            </w:r>
            <w:r w:rsidRPr="000A4F3D">
              <w:rPr>
                <w:rFonts w:ascii="Arial" w:hAnsi="Arial" w:cs="Arial"/>
                <w:sz w:val="16"/>
                <w:szCs w:val="16"/>
              </w:rPr>
              <w:br/>
              <w:t xml:space="preserve">по 50 мл або 100 мл у флаконі, по 1 флакону в пачці з картону; </w:t>
            </w:r>
            <w:r w:rsidRPr="000A4F3D">
              <w:rPr>
                <w:rFonts w:ascii="Arial" w:hAnsi="Arial" w:cs="Arial"/>
                <w:sz w:val="16"/>
                <w:szCs w:val="16"/>
              </w:rPr>
              <w:br/>
              <w:t>по 20 кг у бутлях скляних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"Лубнифарм"</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0A4F3D">
              <w:rPr>
                <w:rFonts w:ascii="Arial" w:hAnsi="Arial" w:cs="Arial"/>
                <w:sz w:val="16"/>
                <w:szCs w:val="16"/>
              </w:rPr>
              <w:br/>
              <w:t xml:space="preserve">Введення додаткового виду упаковки, а саме по 100 мл у флаконах скляних закупорених полімерними пробками і кришками, що нагвинчуються у пачці або без пачки, без зміни первинного пакувального матеріалу, з відповідними змінами до р. «Упаковка» та «Склад» МКЯ ЛЗ. Зміни внесено в інструкцію для медичного застосування лікарського засобу до розділів "Склад" та "Упаковка" (додавання додаткового виду упаковки - по 100 мл, у флаконах скляних; по 100 мл у флаконі скляному по 1 флакону в пачці з картону) та, як наслідок, відповідні зміни внесено до роздіду "Спосіб застосування та дози". Введення тексту маркування додаткової первинної та вторинної упаковки лікарського засобу для упаковки 100 мл.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"Особливості застосування", "Спосіб застосування та дози" (уточнення інформації) щодо безпеки застосування лікарського засобу, а також до розділу "Побічні реакції" щодо звітування про побічні реакції. Оновлено текст маркування упаковок лікарського засобу, зокрема вилучення інформації, зазначеної російською мовою. </w:t>
            </w:r>
            <w:r w:rsidRPr="000A4F3D">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до п. «Об’єм вмісту флакону», а саме у методі випробування об’єму вмісту флакону по 100 мл (зміна кількості флаконів).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i/>
                <w:sz w:val="16"/>
                <w:szCs w:val="16"/>
              </w:rPr>
            </w:pPr>
            <w:r w:rsidRPr="000A4F3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UA/4566/01/01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ЕЛОНВА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розчин для ін’єкцій по 100 мкг/0,5 мл; </w:t>
            </w:r>
            <w:r w:rsidRPr="000A4F3D">
              <w:rPr>
                <w:rFonts w:ascii="Arial" w:hAnsi="Arial" w:cs="Arial"/>
                <w:sz w:val="16"/>
                <w:szCs w:val="16"/>
              </w:rPr>
              <w:br/>
              <w:t>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 Нідерланди</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Зміна в процесі виробництва АФІ – зміна контейнера для зберігання робочого банку клітин діючої речовини корифолітропіну альфа зі «Скляних ампул» на «Поліпропіленові флакони або еквівалент».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UA/13125/01/01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ЕЛОНВА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по 150 мкг/0,5 мл;</w:t>
            </w:r>
            <w:r w:rsidRPr="000A4F3D">
              <w:rPr>
                <w:rFonts w:ascii="Arial" w:hAnsi="Arial" w:cs="Arial"/>
                <w:sz w:val="16"/>
                <w:szCs w:val="16"/>
              </w:rPr>
              <w:br/>
              <w:t>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 Нідерланди</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Зміна в процесі виробництва АФІ – зміна контейнера для зберігання робочого банку клітин діючої речовини корифолітропіну альфа зі «Скляних ампул» на «Поліпропіленові флакони або еквівалент».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UA/13125/01/02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ЕМЕТОН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2 мг/мл; по 2 мл або по 4 мл в ампулі поліетиленовій; по 5 або 50 ампул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"ФАРМАСЕЛ"</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"Несумісність" відповідно до інформації щодо медичного застосування референтного лікарського засобу (Zofran, іnjection, 2 mg/ml).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UA/13447/01/01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ЕНУРАН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гранули, по 10 г гранул у пеналі полімерному, по 1 пеналу в пачці з картону; або по 5 г гранул у контейнері з дозуванням, по 2 контейнери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Діюча редакція: Бадья Олена Анатоліївна. Пропонована редакція: Ткаченко Тетяна Петрівна.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UA/3820/01/01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ЖАНІН®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таблетки, вкриті оболонкою по 21 таблетці у блістері з календарною шкалою; по 1 блістеру разом з паперовим мішечком в картонній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повний цикл виробництва: Байєр Ваймар ГмбХ і Ко. КГ, Нiмеччина; первинна та вторинна упаковка: Байєр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Нiмеччина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 xml:space="preserve">Діюча редакція: Justin Daniels. Пропонована редакція: Jutta Pospisil.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UA/5169/01/01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ІЛОМЕДІН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концентрат для розчину для інфузій, 20 мкг/мл; по 1 мл в ампулі; по 5 ампул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Берлімед,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Іспанія  </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 xml:space="preserve">Діюча редакція: Justin Daniels. Пропонована редакція: Jutta Pospisil.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UA/3658/01/01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ІМОДІУМ®ДУО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6 таблеток у блістері; по 1 блістеру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МакНіл 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за повним циклом (виробництво готової лікарської форми, контроль якості готової лікарської форми, первинне пакування та випуск серії): ДЖНТЛ Консьюмер Хелс (Франс) САС, Франція; контроль якості: Янссен Сілаг С.П.А.,  Італія; контроль якості (тільки тестування стабільності): Джонсон і Джонсон Прайват Лтд, Індія; контроль якості: МакНІЛ ІБЕРІКА,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Франція/Італія/ Іспанія/</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Нагорна Катерина Іванівна / Nahorna Kateryna Ivanivna. Пропонована редакція: Чагарна Наталія Сергіївна / Chagarna Natalia Serhiivna.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UA/19902/01/01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ІНДОМЕТАЦИН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супозиторії по 50 мг по 6 супозиторіїв у стрипі; по 1 стрипу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Светлана Спасова / Svetlana Spasova. Пропонована редакція: Ангел Алексієв / Angel Aleksiev.</w:t>
            </w:r>
            <w:r w:rsidRPr="000A4F3D">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UA/10242/01/01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 xml:space="preserve">ІНСУВІТ® 30/70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суспензія для ін'єкцій, 100 МО/мл;</w:t>
            </w:r>
            <w:r w:rsidRPr="000A4F3D">
              <w:rPr>
                <w:rFonts w:ascii="Arial" w:hAnsi="Arial" w:cs="Arial"/>
                <w:sz w:val="16"/>
                <w:szCs w:val="16"/>
              </w:rPr>
              <w:br/>
              <w:t>по 3 мл у картриджі, по 5 картриджів у блістері; по 1 блістеру у пачці; по 10 мл у флаконі: по 1 флакону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"СМАРТФАРМА ГРУП"</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Біокон Байолоджикс Лімітед, Індія </w:t>
            </w:r>
            <w:r w:rsidRPr="000A4F3D">
              <w:rPr>
                <w:rFonts w:ascii="Arial" w:hAnsi="Arial" w:cs="Arial"/>
                <w:sz w:val="16"/>
                <w:szCs w:val="16"/>
              </w:rPr>
              <w:br/>
            </w:r>
            <w:r w:rsidRPr="000A4F3D">
              <w:rPr>
                <w:rFonts w:ascii="Arial" w:hAnsi="Arial" w:cs="Arial"/>
                <w:sz w:val="16"/>
                <w:szCs w:val="16"/>
              </w:rPr>
              <w:br/>
              <w:t>АТ «Фармак»,</w:t>
            </w:r>
            <w:r w:rsidRPr="000A4F3D">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 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Зміна заявника (власника реєстраційного посвідчення) у зв'язку з рішенням діючого заявника про передачу прав до нового заявника. Зміни внесено у розділи "Заявник" та "Місцезнаходження заявника" в інструкцію для медичного застосування лікарського засобу у зв'язку зі зміною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Кордеро Галина. Пропонована редакція: Мілієнко Марія Валентинівна. Зміна контактних даних уповноваженої особи заявника, відповідальної за фармаконагляд. </w:t>
            </w:r>
            <w:r w:rsidRPr="000A4F3D">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UA/14836/01/01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ІНСУВІТ®Н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по 100 МО/мл по 3 мл у картриджі, по 5 картриджів у блістері, по 1 блістеру у пачці; по 10 мл у флаконі, по 1 флакону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«СМАРТФАРМА ГРУП»</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Біокон Байолоджикс Лімітед, Індія </w:t>
            </w:r>
            <w:r w:rsidRPr="000A4F3D">
              <w:rPr>
                <w:rFonts w:ascii="Arial" w:hAnsi="Arial" w:cs="Arial"/>
                <w:sz w:val="16"/>
                <w:szCs w:val="16"/>
              </w:rPr>
              <w:br/>
              <w:t xml:space="preserve">АТ «Фармак», </w:t>
            </w:r>
            <w:r w:rsidRPr="000A4F3D">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w:t>
            </w:r>
            <w:r w:rsidRPr="000A4F3D">
              <w:rPr>
                <w:rFonts w:ascii="Arial" w:hAnsi="Arial" w:cs="Arial"/>
                <w:b/>
                <w:sz w:val="16"/>
                <w:szCs w:val="16"/>
              </w:rPr>
              <w:t xml:space="preserve">уточнення рекламування в наказі № 1557 від 09.09.2024 - в процесі змін </w:t>
            </w:r>
            <w:r w:rsidRPr="000A4F3D">
              <w:rPr>
                <w:rFonts w:ascii="Arial" w:hAnsi="Arial" w:cs="Arial"/>
                <w:sz w:val="16"/>
                <w:szCs w:val="16"/>
              </w:rPr>
              <w:t xml:space="preserve">(зміна заявника ЛЗ (МІБП) (власника реєстраційного посвідчення) (згідно наказу МОЗ від 23.07.2015 № 460). Зміни внесені у розділи "Заявник" та "Місцезнаходження заявника" в інструкцію для медичного застосування лікарського засобу у зв'язку зі зміною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Кордеро Галина. Пропонована редакція: Мілієнко Марія Валентинівна.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r w:rsidRPr="000A4F3D">
              <w:rPr>
                <w:rFonts w:ascii="Arial" w:hAnsi="Arial" w:cs="Arial"/>
                <w:b/>
                <w:sz w:val="16"/>
                <w:szCs w:val="16"/>
              </w:rPr>
              <w:t>в наказі - не зазначалось; стало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UA/14837/01/01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ІНФАКОЛ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суспензія оральна, 40 мг/мл; по 50 мл, або 75 мл, або 100 мл у флаконі з крапельним дозатором; по 1 флакону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«Тева Україна»</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Пурна Фармасьютікалз НВ</w:t>
            </w:r>
            <w:r w:rsidRPr="000A4F3D">
              <w:rPr>
                <w:rFonts w:ascii="Arial" w:hAnsi="Arial" w:cs="Arial"/>
                <w:sz w:val="16"/>
                <w:szCs w:val="16"/>
              </w:rPr>
              <w:br/>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w:t>
            </w:r>
            <w:r w:rsidRPr="000A4F3D">
              <w:rPr>
                <w:rFonts w:ascii="Arial" w:hAnsi="Arial" w:cs="Arial"/>
                <w:b/>
                <w:sz w:val="16"/>
                <w:szCs w:val="16"/>
              </w:rPr>
              <w:t>уточнення рекламування в наказі № 1557 від 09.09.2024 - в процесі змін</w:t>
            </w:r>
            <w:r w:rsidRPr="000A4F3D">
              <w:rPr>
                <w:rFonts w:ascii="Arial" w:hAnsi="Arial" w:cs="Arial"/>
                <w:sz w:val="16"/>
                <w:szCs w:val="16"/>
              </w:rP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що підтверджується даними в реальному часі. Діюча редакція: Строк придатності. 2 роки. Пропонована редакція: Термін придатності. 3 роки. Зміни внесені в розділ "Термін придатності" в інструкцію для медичного застосування у зв'язку зі збільшенням терміну придатності готового лікарського засобу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Зміна подається у зв’язку із додаванням терміну придатності 28 днів після першого відкриття флакону. Додавання терміну придатності 28 днів після першого відкриття флакону, що підтверджується даними в реальному часі. Діюча редакція: Строк придатності. 2 роки. Пропонована редакція: Термін придатності. 3 роки. Після першого відкриття – 28 днів. Зміни внесені в розділ "Термін придатності" в інструкцію для медичного застосування у зв'язку з додаванням терміну придатності готового лікарського засобу після першого відкриття флакона та як наслідок - у текст маркування упаковки лікарського засобу.) </w:t>
            </w:r>
            <w:r w:rsidRPr="000A4F3D">
              <w:rPr>
                <w:rFonts w:ascii="Arial" w:hAnsi="Arial" w:cs="Arial"/>
                <w:b/>
                <w:sz w:val="16"/>
                <w:szCs w:val="16"/>
              </w:rPr>
              <w:t>в наказі - підлягає; треба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UA/4419/01/01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 xml:space="preserve">ЙОДИКСАНОЛ - ЮНІК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розчин для ін'єкцій, 320 мг/мл; по 50 мл або по 100 мл у флаконі; по 1 флакону у картонній упаковці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у заголовку та в п. 6. ІНШЕ тексту маркування первинної упаковки лікарського засобу для пакування по 100 мл у флаконі (замість 100 мл було зазначено 50 мл). </w:t>
            </w:r>
            <w:r w:rsidRPr="000A4F3D">
              <w:rPr>
                <w:rFonts w:ascii="Arial" w:hAnsi="Arial" w:cs="Arial"/>
                <w:sz w:val="16"/>
                <w:szCs w:val="16"/>
              </w:rPr>
              <w:br/>
              <w:t xml:space="preserve">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UA/16675/01/01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КАПЕЦИТАБІН АМАКСА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500 мг, по 10 таблеток у блістері, по 12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A4F3D">
              <w:rPr>
                <w:rFonts w:ascii="Arial" w:hAnsi="Arial" w:cs="Arial"/>
                <w:sz w:val="16"/>
                <w:szCs w:val="16"/>
              </w:rPr>
              <w:br/>
              <w:t>Діюча редакція: Баранівський Микола Олексійович. Пропонована редакція: Карачевцева Наталія Володимирівна.</w:t>
            </w:r>
            <w:r w:rsidRPr="000A4F3D">
              <w:rPr>
                <w:rFonts w:ascii="Arial" w:hAnsi="Arial" w:cs="Arial"/>
                <w:sz w:val="16"/>
                <w:szCs w:val="16"/>
              </w:rPr>
              <w:br/>
              <w:t>Зміна контактних даних уповноваженої особи заявника, відповідальної за фармаконагляд. Уточнення щодо адреси місця здійснення основної діяльності з фармаконагляду. Уточнення щодо адреси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UA/15547/01/02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КАПЕЦИТАБІН АМАКСА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150 мг, по 10 таблеток у блістері, по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A4F3D">
              <w:rPr>
                <w:rFonts w:ascii="Arial" w:hAnsi="Arial" w:cs="Arial"/>
                <w:sz w:val="16"/>
                <w:szCs w:val="16"/>
              </w:rPr>
              <w:br/>
              <w:t>Діюча редакція: Баранівський Микола Олексійович. Пропонована редакція: Карачевцева Наталія Володимирівна.</w:t>
            </w:r>
            <w:r w:rsidRPr="000A4F3D">
              <w:rPr>
                <w:rFonts w:ascii="Arial" w:hAnsi="Arial" w:cs="Arial"/>
                <w:sz w:val="16"/>
                <w:szCs w:val="16"/>
              </w:rPr>
              <w:br/>
              <w:t>Зміна контактних даних уповноваженої особи заявника, відповідальної за фармаконагляд. Уточнення щодо адреси місця здійснення основної діяльності з фармаконагляду. Уточнення щодо адреси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UA/15547/01/01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КАРСИЛ®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22,5 мг; по 10 таблеток у блістері; по 8 блістерів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UA/2773/02/01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КАТАКСОЛ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краплі очні, розчин, 0,15 мг/мл, по 15 мл у флаконі-крапельниці; по 1 флакону-крапельниці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упаковки лікарського засобу у п.14. «Категорія відпуску».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UA/17621/01/01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КЕТОНАЛ®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100 мг; по 20 таблеток у флаконі; по 1 флакону в картонній коробці; по 10 таблеток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Сандоз Фармасьютікалз д.д.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виробництво in bulk, первинне та вторинне пакування, контроль серії </w:t>
            </w:r>
            <w:r w:rsidRPr="000A4F3D">
              <w:rPr>
                <w:rFonts w:ascii="Arial" w:hAnsi="Arial" w:cs="Arial"/>
                <w:b/>
                <w:sz w:val="16"/>
                <w:szCs w:val="16"/>
              </w:rPr>
              <w:t>(окрім мікробіологічного):</w:t>
            </w:r>
            <w:r w:rsidRPr="000A4F3D">
              <w:rPr>
                <w:rFonts w:ascii="Arial" w:hAnsi="Arial" w:cs="Arial"/>
                <w:sz w:val="16"/>
                <w:szCs w:val="16"/>
              </w:rPr>
              <w:t xml:space="preserve"> </w:t>
            </w:r>
            <w:r w:rsidRPr="000A4F3D">
              <w:rPr>
                <w:rFonts w:ascii="Arial" w:hAnsi="Arial" w:cs="Arial"/>
                <w:sz w:val="16"/>
                <w:szCs w:val="16"/>
              </w:rPr>
              <w:br/>
              <w:t xml:space="preserve">Новартіс Фармасьютікал Мануфактуринг ЛЛС, Словенія; </w:t>
            </w:r>
            <w:r w:rsidRPr="000A4F3D">
              <w:rPr>
                <w:rFonts w:ascii="Arial" w:hAnsi="Arial" w:cs="Arial"/>
                <w:sz w:val="16"/>
                <w:szCs w:val="16"/>
              </w:rPr>
              <w:br/>
              <w:t xml:space="preserve">контроль серії (лише мікробіологічний), випуск серії: </w:t>
            </w:r>
            <w:r w:rsidRPr="000A4F3D">
              <w:rPr>
                <w:rFonts w:ascii="Arial" w:hAnsi="Arial" w:cs="Arial"/>
                <w:sz w:val="16"/>
                <w:szCs w:val="16"/>
              </w:rPr>
              <w:br/>
              <w:t xml:space="preserve">Лек Фармацевтична компанія д.д., Словенія; </w:t>
            </w:r>
            <w:r w:rsidRPr="000A4F3D">
              <w:rPr>
                <w:rFonts w:ascii="Arial" w:hAnsi="Arial" w:cs="Arial"/>
                <w:sz w:val="16"/>
                <w:szCs w:val="16"/>
              </w:rPr>
              <w:br/>
              <w:t>виробництво нерозфасованої продукції, контроль серії:</w:t>
            </w:r>
            <w:r w:rsidRPr="000A4F3D">
              <w:rPr>
                <w:rFonts w:ascii="Arial" w:hAnsi="Arial" w:cs="Arial"/>
                <w:sz w:val="16"/>
                <w:szCs w:val="16"/>
              </w:rPr>
              <w:br/>
              <w:t>Лек С. А., Польща</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Словенія/</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w:t>
            </w:r>
            <w:r w:rsidRPr="000A4F3D">
              <w:rPr>
                <w:rFonts w:ascii="Arial" w:hAnsi="Arial" w:cs="Arial"/>
                <w:b/>
                <w:sz w:val="16"/>
                <w:szCs w:val="16"/>
              </w:rPr>
              <w:t>уточнення написання функції одного з виробників в наказі МОЗ України № 1589 від 13.09.2024 в процесі внесення змін</w:t>
            </w:r>
            <w:r w:rsidRPr="000A4F3D">
              <w:rPr>
                <w:rFonts w:ascii="Arial" w:hAnsi="Arial" w:cs="Arial"/>
                <w:sz w:val="16"/>
                <w:szCs w:val="16"/>
              </w:rPr>
              <w:t xml:space="preserve">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Внаслідок відокремлення компанії SANDOZ від компанії Novartis було створено нову назву юридичної особи, що отримала новий почтовий індекс. У результаті відбудеться зміна назви, адреси (поштового індексу) та функцій виробника, що відповідає за виробництво нерозфасованої продукції, первинна і вторинна упаковка, контроль серії, дозвіл на випуск серії з "Лек Фармацевтична компанія д.д., Веровшкова 57, Любляна 1526, Словенія"("Lek Pharmaceuticals d.d., Verovskova 57, 1526 Ljubljana, Slovenia") на "Новартіс Фармасьютікал Мануфактуринг ЛЛС, вул. Веровшкова 57, Любляна 1000, Словенія" ("Novartis Pharmaceutical Manufacturing LLC, Verovskova ulica 57, 1000 Ljubljana, Slovenia") з функціями: виробництво in bulk, первинне та вторинне пакування, контроль серії (окрім мікробіологічного). Фактичне місцезнаходження не змінилося. Функції контроль серії (лише мікробіологічний) та випуску серії і надалі виконуватимуться компанією "Лек Фармацевтична компанія д.д., вул. Веровшкова 57, Любляна 1526, Словенія" ("Lek Pharmaceuticals d.d., Verovskova ulica 57, 1526 Ljubljana, Slovenia"). Також запропоновано редакційні зміни, а саме включення слова "ulica" (тобто вулиця) до адреси виробничих дільниць "Novartis Pharmaceutical Manufacturing LLC, Slovenia " та "Lek Pharmaceuticals d.d., Slovenia".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упаковки лікарського засобу у п.8. «Дата закінчення терміну придатності», п.11. «Найменування і місцезнаходження виробника та/або заявника», п.14. «Категорія відпуску», п.17. «ІНШЕ» та у текст маркування первинної упаковки п. 4. «Дата закінчення терміну придатності», п. 6. «ІНШЕ». Термін введення змін - протягом 6 місяців після затвердження). Редакція в наказі - виробництво in bulk, первинне та вторинне пакування, контроль серії (окрім мікробіологічного контролю): Новартіс Фармасьютікал Мануфактуринг ЛЛС, Словенія; контроль серії (лише мікробіологічний), випуск серії: Лек Фармацевтична компанія д.д., Словенія; виробництво нерозфасованої продукції, контроль серії: Лек С. А., Польща. </w:t>
            </w:r>
            <w:r w:rsidRPr="000A4F3D">
              <w:rPr>
                <w:rFonts w:ascii="Arial" w:hAnsi="Arial" w:cs="Arial"/>
                <w:b/>
                <w:sz w:val="16"/>
                <w:szCs w:val="16"/>
              </w:rPr>
              <w:t>Вірна редакція: виробництво in bulk, первинне та вторинне пакування, контроль серії (</w:t>
            </w:r>
            <w:r w:rsidRPr="000A4F3D">
              <w:rPr>
                <w:rFonts w:ascii="Arial" w:hAnsi="Arial" w:cs="Arial"/>
                <w:b/>
                <w:sz w:val="16"/>
                <w:szCs w:val="16"/>
                <w:u w:val="single"/>
              </w:rPr>
              <w:t>окрім мікробіологічного</w:t>
            </w:r>
            <w:r w:rsidRPr="000A4F3D">
              <w:rPr>
                <w:rFonts w:ascii="Arial" w:hAnsi="Arial" w:cs="Arial"/>
                <w:b/>
                <w:sz w:val="16"/>
                <w:szCs w:val="16"/>
              </w:rPr>
              <w:t>): Новартіс Фармасьютікал Мануфактуринг ЛЛС, Словенія; контроль серії (лише мікробіологічний), випуск серії: Лек Фармацевтична компанія д.д., Словенія; виробництво нерозфасованої продукції, контроль серії: Лек С. 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UA/8325/04/01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КЕТОРОЛ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таблетки, що диспергуються в ротовій порожнині, по 10 мг по 10 таблеток у блістері; по 1 або 10 блістерів в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Д-р Редді'с Лабораторіс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Адміністративна зміна найменування та адреси виробника АФІ для приведення у відповідність до оригінальних матеріалів реєстраійного досьє виробника АФІ, внесено зміни у адресу місця провадження діяльності виробника АФІ. Виробнича дільниця та усі виробничі операції залишаються незмінними. Діюча редакція: </w:t>
            </w:r>
            <w:r w:rsidRPr="000A4F3D">
              <w:rPr>
                <w:rFonts w:ascii="Arial" w:hAnsi="Arial" w:cs="Arial"/>
                <w:sz w:val="16"/>
                <w:szCs w:val="16"/>
              </w:rPr>
              <w:br/>
              <w:t xml:space="preserve">Dr. Reddy’s Laboratories Limited CTO, Unit – II Plot No. 110 &amp; 111, S.V. Co-operative Industrial Estate, Bollaram, Jinnaram Mandal, Medak (District), Telangana (State) – 502 325, India. Пропонована редакція: Dr. Reddy’s Laboratories Ltd Chemical Technical Operations, Unit – II Plot No. 1, 75A, 75B, 105, 110, 111 &amp; 112, Sri Venkateswara Co-operative Industrial Estate, Bollaram, Jinnaram Mandal, Sangareddy District, Telangana, India – 502 325.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UA/18105/01/01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КЕТОРОЛАК-ЗДОРОВ'Я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30 мг/мл; по 1 мл в ампулі; по 10 ампул у картонній коробці;  по 1 мл в ампулі; по 5 ампул у блістері; по 2 блістери у картонній коробці;  по 1 мл в ампулі; по 10 ампул у блістері; по 1 блістеру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лікарського засобу. Термін введення змін протягом 6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1.3. Зміни внесено до частин V «Заходи з мінімізації ризиків», VI «Резюме плану управління ризиками» та VII «Додатки» у зв'язку з оновленням інформації з безпеки діючої речовини. Резюме плану управління ризиками версія 1.3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1.3. Зміни внесено до частин V «Заходи з мінімізації ризиків», VI «Резюме плану управління ризиками» та VII «Додатки» у зв'язку з оновленням інформації з безпеки діючої речовини. Резюме плану управління ризиками версія 1.3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jc w:val="center"/>
              <w:rPr>
                <w:rFonts w:ascii="Arial" w:hAnsi="Arial" w:cs="Arial"/>
                <w:i/>
                <w:sz w:val="16"/>
                <w:szCs w:val="16"/>
              </w:rPr>
            </w:pPr>
            <w:r w:rsidRPr="000A4F3D">
              <w:rPr>
                <w:rFonts w:ascii="Arial" w:hAnsi="Arial" w:cs="Arial"/>
                <w:i/>
                <w:sz w:val="16"/>
                <w:szCs w:val="16"/>
              </w:rPr>
              <w:t>не 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UA/4961/01/01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КЕТОРОЛАК-СОФАРМА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розчин для ін'єкцій, 30 мг/мл; по 1 мл розчину для ін'єкцій в ампулі з коричневого скла; по 5 або 10 ампул у блістері з ПВХ плівки; по 1 блістеру в картонній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A4F3D">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UA/20370/01/01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КЕТОТИФЕН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1 мг, по 10 таблеток у блістері; по 3 блістери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Виробництво нерозфасованої продукції, первинна упаковка або виробництво за повним циклом: АТ "Софарма", Болгарія; </w:t>
            </w:r>
            <w:r w:rsidRPr="000A4F3D">
              <w:rPr>
                <w:rFonts w:ascii="Arial" w:hAnsi="Arial" w:cs="Arial"/>
                <w:sz w:val="16"/>
                <w:szCs w:val="16"/>
              </w:rPr>
              <w:br/>
              <w:t>Вторинна упаковка, дозвіл на випуск серії або виробництво за повним циклом: 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 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A4F3D">
              <w:rPr>
                <w:rFonts w:ascii="Arial" w:hAnsi="Arial" w:cs="Arial"/>
                <w:sz w:val="16"/>
                <w:szCs w:val="16"/>
              </w:rPr>
              <w:br/>
              <w:t>Діюча редакція: Светлана Спасова / Svetlana Spasova. Пропонована редакція: Ангел Алексієв / Angel Aleksiev.Зміна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UA/5512/01/01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КЕТОТИФЕН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таблетки по 1 мг, in bulk № 4240: по 10 таблеток у блістері; по 424 блістери у поліпропіленовій коробці; in bulk № 4000: по 10 таблеток у блістері; по 400 блістерів у поліпропіленовій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A4F3D">
              <w:rPr>
                <w:rFonts w:ascii="Arial" w:hAnsi="Arial" w:cs="Arial"/>
                <w:sz w:val="16"/>
                <w:szCs w:val="16"/>
              </w:rPr>
              <w:br/>
              <w:t>Діюча редакція: Светлана Спасова / Svetlana Spasova. Пропонована редакція: Ангел Алексієв / Angel Aleksiev.Зміна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UA/12632/01/01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КЛАРИТИН®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сироп, 1 мг/мл; по 60 мл або по 120 мл у флаконі; по 1 флакону з мірною ложкою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Шерінг-Плау Лабо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 xml:space="preserve">Діюча редакція: Justin Daniels. Пропонована редакція: Jutta Pospisil.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UA/2171/02/01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КЛАРІСКАН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279, 30 мг/мл (0,5 ммоль/мл); по 10 мл, по 15 мл, по 20 мл у скляних флаконах; по 10 флаконів в картонній коробці; по 50 мл, по 100 мл у поліпропіленових флаконах, по 10 флаконів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ДжиІ Хелскеа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Норвегiя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ДжиІ Хелскеа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Норвегiя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w:t>
            </w:r>
            <w:r w:rsidRPr="000A4F3D">
              <w:rPr>
                <w:rFonts w:ascii="Arial" w:hAnsi="Arial" w:cs="Arial"/>
                <w:sz w:val="16"/>
                <w:szCs w:val="16"/>
              </w:rPr>
              <w:br/>
              <w:t xml:space="preserve">Діюча редакція: Частота подання РОЗБ - 3 роки; </w:t>
            </w:r>
            <w:r w:rsidRPr="000A4F3D">
              <w:rPr>
                <w:rFonts w:ascii="Arial" w:hAnsi="Arial" w:cs="Arial"/>
                <w:sz w:val="16"/>
                <w:szCs w:val="16"/>
              </w:rPr>
              <w:br/>
              <w:t xml:space="preserve">Кінцева дата для включення даних до РОЗБ - 23.01.2024 р.; </w:t>
            </w:r>
            <w:r w:rsidRPr="000A4F3D">
              <w:rPr>
                <w:rFonts w:ascii="Arial" w:hAnsi="Arial" w:cs="Arial"/>
                <w:sz w:val="16"/>
                <w:szCs w:val="16"/>
              </w:rPr>
              <w:br/>
              <w:t xml:space="preserve">Дата подання РОЗБ - 22.04.2024 р. </w:t>
            </w:r>
            <w:r w:rsidRPr="000A4F3D">
              <w:rPr>
                <w:rFonts w:ascii="Arial" w:hAnsi="Arial" w:cs="Arial"/>
                <w:sz w:val="16"/>
                <w:szCs w:val="16"/>
              </w:rPr>
              <w:br/>
              <w:t xml:space="preserve">Пропонована редакція: Частота подання РОЗБ - 2 роки; </w:t>
            </w:r>
            <w:r w:rsidRPr="000A4F3D">
              <w:rPr>
                <w:rFonts w:ascii="Arial" w:hAnsi="Arial" w:cs="Arial"/>
                <w:sz w:val="16"/>
                <w:szCs w:val="16"/>
              </w:rPr>
              <w:br/>
              <w:t xml:space="preserve">Кінцева дата для включення даних до РОЗБ - 30.04.2025 р.; </w:t>
            </w:r>
            <w:r w:rsidRPr="000A4F3D">
              <w:rPr>
                <w:rFonts w:ascii="Arial" w:hAnsi="Arial" w:cs="Arial"/>
                <w:sz w:val="16"/>
                <w:szCs w:val="16"/>
              </w:rPr>
              <w:br/>
              <w:t xml:space="preserve">Дата подання РОЗБ - 29.07.2025 р. </w:t>
            </w:r>
            <w:r w:rsidRPr="000A4F3D">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UA/19528/01/01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КЛІМАКСАН ГОМЕОПАТИЧНИЙ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20 таблеток у блістері; по 1 блістеру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Литва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виправлення друкарської помилки в реєстраційному досьє (р.3.2.S.2.2 Опис виробничого процесу та його контролю та р.3.2.S.2.4 Контроль критичних стадій і проміжної продукції) щодо концентрації етанолу, який фактично використовується при виробництві концентрату № 1 у процесі виробництва АФІ Затверджено Етанол 70 % Запропоновано Етанол 50 %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UA/12815/01/01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КЛОПІКСОЛ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таблетки, вкриті плівковою оболонкою, по 2 мг, </w:t>
            </w:r>
            <w:r w:rsidRPr="000A4F3D">
              <w:rPr>
                <w:rFonts w:ascii="Arial" w:hAnsi="Arial" w:cs="Arial"/>
                <w:sz w:val="16"/>
                <w:szCs w:val="16"/>
                <w:lang w:val="ru-RU"/>
              </w:rPr>
              <w:t>по 100 таблеток у пластиковому контейнері; по 1 пластиковому контейнеру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нерозфасованого продукту, первинне та вторинне пакування, випуск серій: Х. Лундбек А/С, Данія;</w:t>
            </w:r>
            <w:r w:rsidRPr="000A4F3D">
              <w:rPr>
                <w:rFonts w:ascii="Arial" w:hAnsi="Arial" w:cs="Arial"/>
                <w:sz w:val="16"/>
                <w:szCs w:val="16"/>
              </w:rPr>
              <w:br/>
              <w:t>випробування за показником "мікробіологічна чистота":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UA/2205/01/01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КЛОПІКСОЛ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таблетки, вкриті плівковою оболонкою, по 10 мг </w:t>
            </w:r>
            <w:r w:rsidRPr="000A4F3D">
              <w:rPr>
                <w:rFonts w:ascii="Arial" w:hAnsi="Arial" w:cs="Arial"/>
                <w:sz w:val="16"/>
                <w:szCs w:val="16"/>
                <w:lang w:val="ru-RU"/>
              </w:rPr>
              <w:t>по 100 таблеток у пластиковому контейнері; по 1 пластиковому контейнеру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нерозфасованого продукту, первинне та вторинне пакування, випуск серій: Х. Лундбек А/С, Данія;</w:t>
            </w:r>
            <w:r w:rsidRPr="000A4F3D">
              <w:rPr>
                <w:rFonts w:ascii="Arial" w:hAnsi="Arial" w:cs="Arial"/>
                <w:sz w:val="16"/>
                <w:szCs w:val="16"/>
              </w:rPr>
              <w:br/>
              <w:t>випробування за показником "мікробіологічна чистота":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UA/2205/01/02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КЛОПІКСОЛ-АКУФАЗ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50 мг/мл; по 1 мл в ампулі; по 10 ампул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Виробництво нерозфасованого продукту, первинне та вторинне пакування, випуск серій: Х. Лундбек А/С, Данія; </w:t>
            </w:r>
            <w:r w:rsidRPr="000A4F3D">
              <w:rPr>
                <w:rFonts w:ascii="Arial" w:hAnsi="Arial" w:cs="Arial"/>
                <w:sz w:val="16"/>
                <w:szCs w:val="16"/>
              </w:rPr>
              <w:br/>
              <w:t xml:space="preserve">Випробування за показником «мікробіологічна чистота» (тест на ендотоксини): Еурофінс Біофарма Продакт Тестінг Денмарк А/С, Данія; Випробування за показником «тест на стерильність»: Ей. Джей. Ваксінс А/С , Данія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UA/2206/01/01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КОКАРБОКСИЛАЗИ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50 мг/2 мл; по 2 мл в ампулі; по 5 ампул у блістері; по 1 або 2 блістери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методів випробування АФІ Кокарбоксилази гідрохлорид за показником якості «Мікробіологічна чистота», а саме- зміна методики проведення тестування з методу «глибинного висівання» на метод «мембранної фільтрації».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UA/15971/01/01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КОМБІСПАЗМ® ГАСТРОКОМФОРТ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10 таблеток, вкритих плівковою оболонкою, у блістері з плівки алюмінієвої та фольги алюмінієвої; по 1 або 2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ОАЕ</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jc w:val="center"/>
              <w:rPr>
                <w:rFonts w:ascii="Arial" w:hAnsi="Arial" w:cs="Arial"/>
                <w:i/>
                <w:sz w:val="18"/>
                <w:szCs w:val="18"/>
              </w:rPr>
            </w:pPr>
            <w:r w:rsidRPr="000A4F3D">
              <w:rPr>
                <w:rFonts w:ascii="Arial" w:hAnsi="Arial" w:cs="Arial"/>
                <w:i/>
                <w:sz w:val="18"/>
                <w:szCs w:val="18"/>
              </w:rPr>
              <w:t>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UA/15710/01/01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КОНТРОЛОК®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гастрорезистентні по 20 мг; по 14 таблеток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Такеда ГмбХ</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за повним циклом:</w:t>
            </w:r>
            <w:r w:rsidRPr="000A4F3D">
              <w:rPr>
                <w:rFonts w:ascii="Arial" w:hAnsi="Arial" w:cs="Arial"/>
                <w:sz w:val="16"/>
                <w:szCs w:val="16"/>
              </w:rPr>
              <w:br/>
              <w:t>Такеда ГмбХ, місце виробництва Оранієнбург</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R1-CEP 2007-246-Rev 05 (попередня версія СЕР R1-CEP 2007-246-Rev 04) для АФІ пантопразолу натрію сесквігідрату від вже затвердженого виробника Takeda GmbH, у зв’язку зі зміною адреси виробничої дільниці Zydus Takeda Healthcare Pvt. Ltd., а саме , зміна поштового індексу району Ваші (Індія) з 400 705 на 400 703. Виробнича дільниця та всі виробничі операції залишаються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методиці проведення тесту «Ідентифікація», а саме – у частині щодо виявлення АФІ методом спектрофотометрії в ближній ІЧ-області спектра (БІЧ) відповідно до ЕР 2.2.40 (р.3.2.Р.5.2). Прилад «спектрофотометр ближнього ІЧ-діапазону з DCA» замінено на «БІЧ спектрофотометр XDS-Rapid Contact Analyser (RCA), фірми Methrom, або еквівалентний».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R1-CEP 2008-289-Rev 03 (попередня версія СЕР R1-CEP 2008-289-Rev 02) для АФІ пантопразолу натрію сесквігідрату від вже затвердженого виробника Hetero Drugs Limited. Причиною оновлення СЕР є декілька незначних змін в аналітичних процедурах діючої речовини.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Адванс Фарма ГмбХ як додаткової дільниці, відповідальної за нанесення покриття на ядра таблеток. Виробник ,що залишився, виконує ті ж самі функції, що і вилучений.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МКЯ для лікарського засобу, а саме - викладення тексту державною мовою, згідно сучасних вимог. Введення змін протягом 6-ти місяців після затвердження . Зміни І типу - Зміни щодо безпеки/ефективності та фармаконагляду (інші зміни). Внесення змін до розділу “Маркування” МКЯ ЛЗ”: </w:t>
            </w:r>
            <w:r w:rsidRPr="000A4F3D">
              <w:rPr>
                <w:rFonts w:ascii="Arial" w:hAnsi="Arial" w:cs="Arial"/>
                <w:sz w:val="16"/>
                <w:szCs w:val="16"/>
              </w:rPr>
              <w:br/>
              <w:t xml:space="preserve">Затверджено: ТЕКСТОВАЯ МАРКИРОВКА (прилагается). Запропоновано: Маркування (згідно із затвердженим текстом маркування). </w:t>
            </w:r>
            <w:r w:rsidRPr="000A4F3D">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UA/0106/01/02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КОНТРОЛОК®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гастрорезистентні по 40 мг; по 14 таблеток у блістері; по 1 або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Такеда ГмбХ, Німеччина </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за повним циклом:</w:t>
            </w:r>
            <w:r w:rsidRPr="000A4F3D">
              <w:rPr>
                <w:rFonts w:ascii="Arial" w:hAnsi="Arial" w:cs="Arial"/>
                <w:sz w:val="16"/>
                <w:szCs w:val="16"/>
              </w:rPr>
              <w:br/>
              <w:t>Такеда ГмбХ, місце виробництва Оранієнбург</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R1-CEP 2007-246-Rev 05 (попередня версія СЕР R1-CEP 2007-246-Rev 04) для АФІ пантопразолу натрію сесквігідрату від вже затвердженого виробника Takeda GmbH, у зв’язку зі зміною адреси виробничої дільниці Zydus Takeda Healthcare Pvt. Ltd., а саме- зміна поштового індексу району Ваші (Індія) з 400 705 на 400 703. Виробнича дільниця та всі виробничі операції залишаються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методиці проведення тесту «Ідентифікація», а саме- у частині щодо виявлення АФІ методом спектрофотометрії в ближній інфрачервоній області спектра (БІЧ) відповідно до ЕР 2.2.40 (р.3.2.Р.5.2). Прилад «спектрофотометр ближнього ІЧ-діапазону з DCA» замінено на «БІЧ спектрофотометр XDS-Rapid Contact Analyser (RCA), фірми Methrom або еквівалентний».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R1-CEP 2008-289-Rev 03 (попередня версія СЕР R1-CEP 2008-289-Rev 02) для АФІ пантопразолу натрію сесквігідрату від вже затвердженого виробника HETERO DRUGS LIMITED.</w:t>
            </w:r>
            <w:r w:rsidRPr="000A4F3D">
              <w:rPr>
                <w:rFonts w:ascii="Arial" w:hAnsi="Arial" w:cs="Arial"/>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(А.7. ІА)</w:t>
            </w:r>
            <w:r w:rsidRPr="000A4F3D">
              <w:rPr>
                <w:rFonts w:ascii="Arial" w:hAnsi="Arial" w:cs="Arial"/>
                <w:sz w:val="16"/>
                <w:szCs w:val="16"/>
              </w:rPr>
              <w:br/>
              <w:t xml:space="preserve">Вилучення виробничої дільниці Адванс Фарма ГмбХ, як додаткової дільниці, відповідальної за нанесення покриття на ядра таблеток. Виробник, що залишився, виконує ті ж самі функції що і вилучений.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w:t>
            </w:r>
            <w:r w:rsidRPr="000A4F3D">
              <w:rPr>
                <w:rFonts w:ascii="Arial" w:hAnsi="Arial" w:cs="Arial"/>
                <w:sz w:val="16"/>
                <w:szCs w:val="16"/>
              </w:rPr>
              <w:br/>
              <w:t xml:space="preserve">Оновлення МКЯ для лікарського засобу, а саме - викладення тексту державною мовою, згідно сучасних вимог.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UA/9054/01/01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КОНТРОЛОК®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гастрорезистентні по 40 мг по 14 таблеток у блістері; по 1 або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Такеда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за повним циклом: Такеда ГмбХ, місце виробництва Оранієнбург, Німеччина; нанесення покриття на ядра таблеток:</w:t>
            </w:r>
            <w:r w:rsidRPr="000A4F3D">
              <w:rPr>
                <w:rFonts w:ascii="Arial" w:hAnsi="Arial" w:cs="Arial"/>
                <w:sz w:val="16"/>
                <w:szCs w:val="16"/>
              </w:rPr>
              <w:br/>
              <w:t>Адванс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Технічна помилка (згідно наказу МОЗ від 23.07.2015 № 460).</w:t>
            </w:r>
            <w:r w:rsidRPr="000A4F3D">
              <w:rPr>
                <w:rFonts w:ascii="Arial" w:hAnsi="Arial" w:cs="Arial"/>
                <w:sz w:val="16"/>
                <w:szCs w:val="16"/>
              </w:rPr>
              <w:br/>
              <w:t>Виправлено технічну помилку в інструкції для медичного</w:t>
            </w:r>
            <w:r w:rsidRPr="000A4F3D">
              <w:rPr>
                <w:rFonts w:ascii="Arial" w:hAnsi="Arial" w:cs="Arial"/>
                <w:sz w:val="16"/>
                <w:szCs w:val="16"/>
              </w:rPr>
              <w:br/>
              <w:t xml:space="preserve">застосування лікарського засобу в написанні номера </w:t>
            </w:r>
            <w:r w:rsidRPr="000A4F3D">
              <w:rPr>
                <w:rFonts w:ascii="Arial" w:hAnsi="Arial" w:cs="Arial"/>
                <w:sz w:val="16"/>
                <w:szCs w:val="16"/>
              </w:rPr>
              <w:br/>
              <w:t xml:space="preserve">реєстраційного посвідчення в грифі «ЗАТВЕРДЖЕНО». </w:t>
            </w:r>
            <w:r w:rsidRPr="000A4F3D">
              <w:rPr>
                <w:rFonts w:ascii="Arial" w:hAnsi="Arial" w:cs="Arial"/>
                <w:sz w:val="16"/>
                <w:szCs w:val="16"/>
              </w:rPr>
              <w:br/>
              <w:t xml:space="preserve">ЗАТВЕРДЖЕНО: </w:t>
            </w:r>
            <w:r w:rsidRPr="000A4F3D">
              <w:rPr>
                <w:rFonts w:ascii="Arial" w:hAnsi="Arial" w:cs="Arial"/>
                <w:sz w:val="16"/>
                <w:szCs w:val="16"/>
              </w:rPr>
              <w:br/>
              <w:t xml:space="preserve">ЗАТВЕРДЖЕНО </w:t>
            </w:r>
            <w:r w:rsidRPr="000A4F3D">
              <w:rPr>
                <w:rFonts w:ascii="Arial" w:hAnsi="Arial" w:cs="Arial"/>
                <w:sz w:val="16"/>
                <w:szCs w:val="16"/>
              </w:rPr>
              <w:br/>
              <w:t xml:space="preserve">Наказ Міністерства охорони здоров’я України </w:t>
            </w:r>
            <w:r w:rsidRPr="000A4F3D">
              <w:rPr>
                <w:rFonts w:ascii="Arial" w:hAnsi="Arial" w:cs="Arial"/>
                <w:sz w:val="16"/>
                <w:szCs w:val="16"/>
              </w:rPr>
              <w:br/>
              <w:t xml:space="preserve">13.07.2018 № 1309 </w:t>
            </w:r>
            <w:r w:rsidRPr="000A4F3D">
              <w:rPr>
                <w:rFonts w:ascii="Arial" w:hAnsi="Arial" w:cs="Arial"/>
                <w:sz w:val="16"/>
                <w:szCs w:val="16"/>
              </w:rPr>
              <w:br/>
              <w:t xml:space="preserve">Реєстраційне посвідчення </w:t>
            </w:r>
            <w:r w:rsidRPr="000A4F3D">
              <w:rPr>
                <w:rFonts w:ascii="Arial" w:hAnsi="Arial" w:cs="Arial"/>
                <w:sz w:val="16"/>
                <w:szCs w:val="16"/>
              </w:rPr>
              <w:br/>
              <w:t xml:space="preserve">№ UA/99054/01/01 </w:t>
            </w:r>
            <w:r w:rsidRPr="000A4F3D">
              <w:rPr>
                <w:rFonts w:ascii="Arial" w:hAnsi="Arial" w:cs="Arial"/>
                <w:sz w:val="16"/>
                <w:szCs w:val="16"/>
              </w:rPr>
              <w:br/>
              <w:t xml:space="preserve">ЗАПРОПОНОВАНО: </w:t>
            </w:r>
            <w:r w:rsidRPr="000A4F3D">
              <w:rPr>
                <w:rFonts w:ascii="Arial" w:hAnsi="Arial" w:cs="Arial"/>
                <w:sz w:val="16"/>
                <w:szCs w:val="16"/>
              </w:rPr>
              <w:br/>
              <w:t xml:space="preserve">ЗАТВЕРДЖЕНО </w:t>
            </w:r>
            <w:r w:rsidRPr="000A4F3D">
              <w:rPr>
                <w:rFonts w:ascii="Arial" w:hAnsi="Arial" w:cs="Arial"/>
                <w:sz w:val="16"/>
                <w:szCs w:val="16"/>
              </w:rPr>
              <w:br/>
              <w:t xml:space="preserve">Наказ Міністерства охорони здоров’я України </w:t>
            </w:r>
            <w:r w:rsidRPr="000A4F3D">
              <w:rPr>
                <w:rFonts w:ascii="Arial" w:hAnsi="Arial" w:cs="Arial"/>
                <w:sz w:val="16"/>
                <w:szCs w:val="16"/>
              </w:rPr>
              <w:br/>
              <w:t xml:space="preserve">13.07.2018 № 1309 </w:t>
            </w:r>
            <w:r w:rsidRPr="000A4F3D">
              <w:rPr>
                <w:rFonts w:ascii="Arial" w:hAnsi="Arial" w:cs="Arial"/>
                <w:sz w:val="16"/>
                <w:szCs w:val="16"/>
              </w:rPr>
              <w:br/>
              <w:t xml:space="preserve">Реєстраційне посвідчення </w:t>
            </w:r>
            <w:r w:rsidRPr="000A4F3D">
              <w:rPr>
                <w:rFonts w:ascii="Arial" w:hAnsi="Arial" w:cs="Arial"/>
                <w:sz w:val="16"/>
                <w:szCs w:val="16"/>
              </w:rPr>
              <w:br/>
              <w:t>№ UA/9054/01/01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UA/9054/01/01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КОПАКСОН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Україна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(тільки біологічне тестування): Абік Лтд., Ізраїль;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 АТ Фармацевтичний завод Тева, Угорщина; Контроль серії (аналітичне тестування та вивчення стабільності):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Ізраїль/ Велика Британія/ Нідерланди/ 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Зменшення частоти випробувань проміжних продуктів глатирамеру на стадія І під час виробництва АФІ від кожної серії до щонайменше однієї на рік або однієї на кожні 20 серій, скорочення частоти випробувань ґрунтується на аналізі історичних даних та оцінці ризиків.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Зменшення частоти випробувань проміжних продуктів глатирамеру на стадія IІІ під час виробництва АФІ від кожної серії до щонайменше однієї на рік або однієї на кожні 20 серій, скорочення частоти випробувань ґрунтується на аналізі історичних даних та оцінці ризиків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UA/6307/01/02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КОПАКСОН®-ТЕВА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по 28 попередньо наповнених шприців у контурних чарункових упаковках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(повне тестування, включаючи на стерильність та бактеріальні ендотоксини, але окрім біологічного тестування): Фармахемі Б.В. , Нідерланди; контроль серії (тільки біологічне тестування): АТ Фармацевтичний завод Тева, Угорщина; контроль серії (тільки біологічне тестування): Абік Лтд., Ізраїль; контроль серії (аналітичне тестування та вивчення стабільності):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Ізраїль/ Велика Британія/ Нідерланди</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Зменшення частоти випробувань проміжних продуктів глатирамеру на стадія І під час виробництва АФІ від кожної серії до щонайменше однієї на рік або однієї на кожні 20 серій, скорочення частоти випробувань ґрунтується на аналізі історичних даних та оцінці ризиків.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Зменшення частоти випробувань проміжних продуктів глатирамеру на стадія IІІ під час виробництва АФІ від кожної серії до щонайменше однієї на рік або однієї на кожні 20 серій, скорочення частоти випробувань ґрунтується на аналізі історичних даних та оцінці ризиків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UA/6307/01/01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КОРВАЗАН®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таблетки, вкриті плівковою оболонкою, по 25 мг; по 10 таблеток у блістері; по 3 блістери у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w:t>
            </w:r>
            <w:r w:rsidRPr="000A4F3D">
              <w:rPr>
                <w:rFonts w:ascii="Arial" w:hAnsi="Arial" w:cs="Arial"/>
                <w:b/>
                <w:sz w:val="16"/>
                <w:szCs w:val="16"/>
              </w:rPr>
              <w:t>уточнення написання реєстраційної процедури та статусу рекламування в наказі МОЗ України № 1589 від 13.09.2024</w:t>
            </w:r>
            <w:r w:rsidRPr="000A4F3D">
              <w:rPr>
                <w:rFonts w:ascii="Arial" w:hAnsi="Arial" w:cs="Arial"/>
                <w:sz w:val="16"/>
                <w:szCs w:val="16"/>
              </w:rPr>
              <w:t xml:space="preserve">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діючої речовини (карведилолу). Термін введення змін - протягом 6 місяців після затвердження. </w:t>
            </w:r>
            <w:r w:rsidRPr="000A4F3D">
              <w:rPr>
                <w:rFonts w:ascii="Arial" w:hAnsi="Arial" w:cs="Arial"/>
                <w:b/>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а саме вилучено текст інструкції для медичного застосування лікарського засобу російською мовою.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i/>
                <w:sz w:val="16"/>
                <w:szCs w:val="16"/>
              </w:rPr>
            </w:pPr>
            <w:r w:rsidRPr="000A4F3D">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UA/1371/01/01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КОРВАЗАН®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таблетки, вкриті плівковою оболонкою, по 12,5 мг; по 10 таблеток у блістері; по 3 блістери у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w:t>
            </w:r>
            <w:r w:rsidRPr="000A4F3D">
              <w:rPr>
                <w:rFonts w:ascii="Arial" w:hAnsi="Arial" w:cs="Arial"/>
                <w:b/>
                <w:sz w:val="16"/>
                <w:szCs w:val="16"/>
              </w:rPr>
              <w:t>уточнення написання реєстраційної процедури та статусу рекламування в наказі МОЗ України № 1589 від 13.09.2024</w:t>
            </w:r>
            <w:r w:rsidRPr="000A4F3D">
              <w:rPr>
                <w:rFonts w:ascii="Arial" w:hAnsi="Arial" w:cs="Arial"/>
                <w:sz w:val="16"/>
                <w:szCs w:val="16"/>
              </w:rPr>
              <w:t xml:space="preserve">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діючої речовини (карведилолу). Термін введення змін - протягом 6 місяців після затвердження. </w:t>
            </w:r>
            <w:r w:rsidRPr="000A4F3D">
              <w:rPr>
                <w:rFonts w:ascii="Arial" w:hAnsi="Arial" w:cs="Arial"/>
                <w:b/>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а саме вилучено текст інструкції для медичного застосування лікарського засобу російською мовою.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i/>
                <w:sz w:val="16"/>
                <w:szCs w:val="16"/>
              </w:rPr>
            </w:pPr>
            <w:r w:rsidRPr="000A4F3D">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UA/1371/01/02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КОРДАРОН®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50 мг/мл; № 6: по 3 мл в ампулі; по 6 ампул в полімерних чарунках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Виробництво, первинне пакування, вторинне пакування, маркування, аналітичне випробування та випуск серій: </w:t>
            </w:r>
            <w:r w:rsidRPr="000A4F3D">
              <w:rPr>
                <w:rFonts w:ascii="Arial" w:hAnsi="Arial" w:cs="Arial"/>
                <w:sz w:val="16"/>
                <w:szCs w:val="16"/>
              </w:rPr>
              <w:br/>
              <w:t xml:space="preserve">Санофі Вінтроп Індастріа, Франція </w:t>
            </w:r>
            <w:r w:rsidRPr="000A4F3D">
              <w:rPr>
                <w:rFonts w:ascii="Arial" w:hAnsi="Arial" w:cs="Arial"/>
                <w:sz w:val="16"/>
                <w:szCs w:val="16"/>
              </w:rPr>
              <w:br/>
            </w:r>
            <w:r w:rsidRPr="000A4F3D">
              <w:rPr>
                <w:rFonts w:ascii="Arial" w:hAnsi="Arial" w:cs="Arial"/>
                <w:sz w:val="16"/>
                <w:szCs w:val="16"/>
              </w:rPr>
              <w:br/>
              <w:t>Виробництво, первинне пакування, вторинне пакування, маркування, аналітичне випробування та випуск серій:</w:t>
            </w:r>
            <w:r w:rsidRPr="000A4F3D">
              <w:rPr>
                <w:rFonts w:ascii="Arial" w:hAnsi="Arial" w:cs="Arial"/>
                <w:sz w:val="16"/>
                <w:szCs w:val="16"/>
              </w:rPr>
              <w:br/>
              <w:t xml:space="preserve">САНОФІ С.Р.Л.,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Франція/ 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ділянки САНОФІ С.Р.Л., Віа Вальканелло,4, АНАННI (ФР), 03012, Італія (SANOFI S.R.L., Via Valcanello, 4, ANAGNI (FR), 03012, Italy) у якості альтернативної виробничої дільниці, відповідальної за вторинного пакування до вже затвердженої дільниці Санофі Вінтроп Індастріа, Франція відповідальної за виробництво, первинне пакувуання, вторинне пакування, маркування, аналітичне випробування та випуск серій. Оновлення р. 3.2.Р.3.1.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0A4F3D">
              <w:rPr>
                <w:rFonts w:ascii="Arial" w:hAnsi="Arial" w:cs="Arial"/>
                <w:sz w:val="16"/>
                <w:szCs w:val="16"/>
              </w:rPr>
              <w:br/>
              <w:t xml:space="preserve">Зміна у методах випробування вмісту йодиду та продуктів розкладу для додаткової дільниці (зміни у пробопідготовці без зміни концентрації кінцевого розчину).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випробувань для мікробіологічної чистоти для АФІ для додаткового виробника (ЕР 2.6.12).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0A4F3D">
              <w:rPr>
                <w:rFonts w:ascii="Arial" w:hAnsi="Arial" w:cs="Arial"/>
                <w:sz w:val="16"/>
                <w:szCs w:val="16"/>
              </w:rPr>
              <w:br/>
              <w:t xml:space="preserve">Введення додаткової виробничої ділянки. САНОФІ С.Р.Л., Віа Вальканелло,4, АНАННI (ФР), 03012, Італія (SANOFI S.R.L., Via Valcanello, 4, ANAGNI (FR), 03012, Italy) у якості альтернативної виробничої дільниці, відповідальної за випуск серії, включаючи аналітичне випробування готового лікарського засобу до вже затвердженої дільниці Санофі Вінтроп Індастріа, Франція відповідальної за виробництво, первинне пакувуання, вторинне пакування, маркування, аналітичне випробування та випуск серій. Оновлення р. 3.2.Р.3.1, винесення функцій затвердженого виробника Санофі Вінтроп Індастріа, Франція </w:t>
            </w:r>
            <w:r w:rsidRPr="000A4F3D">
              <w:rPr>
                <w:rFonts w:ascii="Arial" w:hAnsi="Arial" w:cs="Arial"/>
                <w:sz w:val="16"/>
                <w:szCs w:val="16"/>
              </w:rPr>
              <w:br/>
              <w:t>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упаковки лікарського засобу (для виробника «Санофі Вінтроп Індастріа», Франція») в розділ 6. «ІНШЕ» (первинна упаковка) та у розділ 17. «ІНШЕ» (вторинна упаковка).</w:t>
            </w:r>
            <w:r w:rsidRPr="000A4F3D">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ділянки САНОФІ С.Р.Л., Віа Вальканелло, 4, АНАННI (ФР), 03012, Італія (SANOFI S.R.L., Via Valcanello, 4, ANAGNI (FR), 03012, Italy) у якості альтернативної виробничої дільниці, відповідальної за первинне пакування до вже затвердженої дільниці Санофі Вінтроп Індастріа, Франція відповідальної за виробництво, первинне пакувуання, вторинне пакування, маркування, аналітичне випробування та випуск серій. Оновлення р. 3.2.Р.3.1. Введення змін протягом 6-ти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Введення додаткової виробничої ділянки САНОФІ С.Р.Л., Віа Вальканелло,4, АНАННI (ФР), 03012, Італія (SANOFI S.R.L., Via Valcanello, 4, ANAGNI (FR), 03012, Italy) до вже затвердженої дільниці Санофі Вінтроп Індастріа, Франція у якості альтернативної виробничої дільниці, відповідальної за виробництво нерозфасованої продукції. Нова виробнича ділянка САНОФІ С.Р.Л., Італія додається до вже зареєстрованої на даний момент виробничої дільниці Санофі Вінтроп Індастріа, Франція, відповідальної за виробництво, первинне пакування, вторинне пакування, маркування, аналітичне випробування та випуск серій; оновлення р. 3.2.Р.3.1; р. 3.2.Р.3.2; р. 3.2.Р.3.3; зміни у виробничому процесі, розмірі серії ( з 150000 амп. до 244.766 амп.), випробуванні внутрішньовиробничих контролів для запропонованого виробника через різну потужність обладнання дільниці САНОФІ С.Р.Л., Віа Вальканелло,4, АНАННI (ФР), 03012, Італія (SANOFI S.R.L., Via Valcanello, 4, ANAGNI (FR), 03012, Italy)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rPr>
                <w:rFonts w:ascii="Arial" w:hAnsi="Arial" w:cs="Arial"/>
                <w:i/>
                <w:sz w:val="16"/>
                <w:szCs w:val="16"/>
              </w:rPr>
            </w:pPr>
            <w:r w:rsidRPr="000A4F3D">
              <w:rPr>
                <w:rFonts w:ascii="Arial" w:hAnsi="Arial" w:cs="Arial"/>
                <w:i/>
                <w:sz w:val="16"/>
                <w:szCs w:val="16"/>
              </w:rPr>
              <w:t>не 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UA/3683/01/01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ЛЕВІЦИТАМ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250 мг по 10 таблеток у блістері; по 3 або 6 блістерів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Актуалізація назв, одиниць виміру та діапазонів параметрів процесу «нанесення покриття таблеток» (параметри: «тиск вхідного повітря», «тиск розрідження», «швидкість подачі суспензії») у зв’язку з модернізацією установки для нанесення покриття. Зміни І типу - Зміни з якості. Готовий лікарський засіб. Зміни у виробництві (інші зміни). Уточнення інформації щодо нанесення номера серії і терміну придатності на стадії «Фасування» та «Пакування» (методом друку в доповнення до методу відтиску), затверджено: Фасування чіткість відтиску номеру серії і терміну придатності. Пакування чіткість відтиску номеру серії і терміну придатності на пачці, чіткість відтиску і номеру серії терміну придатності на етикетці транспортної тари, запропоновано: Фасування чіткість нанесення номеру серії і терміну придатності. Пакування чіткість нанесення номеру серії і терміну придатності на пачці, чіткість нанесення номеру серії і терміну придатності на етикетці транспортної тари.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періодичності контролю показника «Мікробіологічна чистота» та додавання відповідної примітки у специфікації ГЛЗ (контроль показника «мікробіологічна чистота» здійснюється на першій серії у році та не рідше ніж на кожні й 10-й серії»)</w:t>
            </w:r>
            <w:r w:rsidRPr="000A4F3D">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Зміна у специфікаціях контролю таблеток нерозфасованих та готового продукту (на випуск та протягом терміну придатності), а саме нормування показника «Супровідні домішки», у зв’язку з приведенням у відповідність до вимог монографії «Levetiracetam Tablets» USP та вимог до вмісту домішки в субстанції леветирацетаму.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до методики контролю за показником «Супровідні домішки», а саме внесення приготування та хроматографування розчину плацебо, що дозволяє однозначно характеризувати вміст домішок у зразку. Зміни І типу - Зміни з якості. Готовий лікарський засіб. Контроль готового лікарського засобу (інші зміни). Вилучення п. Енантіомерна чистота із специфікації для контролю таблеток нерозфасованих, готового продукту (на випуск та протягом терміну придатності) та із специфікації стабільності. Як наслідок зміна вимог до показника «Ідентифікація» (ВЕРХ) у специфікації для таблеток нерозфасованих (для ідентифікації використовувати хроматограми, отримані при проведенні випробування «Кількісне визначення», а не «Енантіомерна чистота») та внесення показника «Ідентифікація» (ВЕРХ) у специфікації для готового продукції. Проте ідентифікація препарату методом ВЕРХ буде здійснюватися лише на стадії нерозфасованої продукції, а результати контролю переноситимуться в сертифікат якості ГЛЗ.</w:t>
            </w:r>
            <w:r w:rsidRPr="000A4F3D">
              <w:rPr>
                <w:rFonts w:ascii="Arial" w:hAnsi="Arial" w:cs="Arial"/>
                <w:sz w:val="16"/>
                <w:szCs w:val="16"/>
              </w:rPr>
              <w:br/>
              <w:t xml:space="preserve">Зміни І типу - Зміни з якості. Готовий лікарський засіб. Контроль готового лікарського засобу (інші зміни). Зміна формату розділів 3.2.Р.3.3; 3.2.Р.3.4; 3.2.Р.5.3., вилучення інформації щодо контролю готової продукції з розділів 3.2.Р.3.3; 3.2.Р.3.4, змінено викладення інформації щодо переміщення готового продукту з сертифікатом якості та дозволом на випуск серії в зону «дозволено до реалізації» . В розділі 3.2.Р.3.5 валідація аналітичної методики для кожного показника якості звіти з валідації Аналітичних методик надано окремо.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UA/11396/01/01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ЛЕВІЦИТАМ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500 мг по 10 таблеток у блістері; по 3 або 6 блістерів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Актуалізація назв, одиниць виміру та діапазонів параметрів процесу «нанесення покриття таблеток» (параметри: «тиск вхідного повітря», «тиск розрідження», «швидкість подачі суспензії») у зв’язку з модернізацією установки для нанесення покриття. Зміни І типу - Зміни з якості. Готовий лікарський засіб. Зміни у виробництві (інші зміни). Уточнення інформації щодо нанесення номера серії і терміну придатності на стадії «Фасування» та «Пакування» (методом друку в доповнення до методу відтиску), затверджено: Фасування чіткість відтиску номеру серії і терміну придатності. Пакування чіткість відтиску номеру серії і терміну придатності на пачці, чіткість відтиску і номеру серії терміну придатності на етикетці транспортної тари, запропоновано: Фасування чіткість нанесення номеру серії і терміну придатності. Пакування чіткість нанесення номеру серії і терміну придатності на пачці, чіткість нанесення номеру серії і терміну придатності на етикетці транспортної тари.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періодичності контролю показника «Мікробіологічна чистота» та додавання відповідної примітки у специфікації ГЛЗ (контроль показника «мікробіологічна чистота» здійснюється на першій серії у році та не рідше ніж на кожні й 10-й серії»)</w:t>
            </w:r>
            <w:r w:rsidRPr="000A4F3D">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Зміна у специфікаціях контролю таблеток нерозфасованих та готового продукту (на випуск та протягом терміну придатності), а саме нормування показника «Супровідні домішки», у зв’язку з приведенням у відповідність до вимог монографії «Levetiracetam Tablets» USP та вимог до вмісту домішки в субстанції леветирацетаму.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до методики контролю за показником «Супровідні домішки», а саме внесення приготування та хроматографування розчину плацебо, що дозволяє однозначно характеризувати вміст домішок у зразку. Зміни І типу - Зміни з якості. Готовий лікарський засіб. Контроль готового лікарського засобу (інші зміни). Вилучення п. Енантіомерна чистота із специфікації для контролю таблеток нерозфасованих, готового продукту (на випуск та протягом терміну придатності) та із специфікації стабільності. Як наслідок зміна вимог до показника «Ідентифікація» (ВЕРХ) у специфікації для таблеток нерозфасованих (для ідентифікації використовувати хроматограми, отримані при проведенні випробування «Кількісне визначення», а не «Енантіомерна чистота») та внесення показника «Ідентифікація» (ВЕРХ) у специфікації для готового продукції. Проте ідентифікація препарату методом ВЕРХ буде здійснюватися лише на стадії нерозфасованої продукції, а результати контролю переноситимуться в сертифікат якості ГЛЗ.</w:t>
            </w:r>
            <w:r w:rsidRPr="000A4F3D">
              <w:rPr>
                <w:rFonts w:ascii="Arial" w:hAnsi="Arial" w:cs="Arial"/>
                <w:sz w:val="16"/>
                <w:szCs w:val="16"/>
              </w:rPr>
              <w:br/>
              <w:t xml:space="preserve">Зміни І типу - Зміни з якості. Готовий лікарський засіб. Контроль готового лікарського засобу (інші зміни). Зміна формату розділів 3.2.Р.3.3; 3.2.Р.3.4; 3.2.Р.5.3., вилучення інформації щодо контролю готової продукції з розділів 3.2.Р.3.3; 3.2.Р.3.4, змінено викладення інформації щодо переміщення готового продукту з сертифікатом якості та дозволом на випуск серії в зону «дозволено до реалізації» . В розділі 3.2.Р.3.5 валідація аналітичної методики для кожного показника якості звіти з валідації Аналітичних методик надано окремо.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UA/11396/01/02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ЛЕЙПРОРЕЛІН-ВІСТА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імплантат по 11,25 мг, по 1 імплантату у шприцу-аплікаторі (шприц-аплікатор складається з полімерного корпусу з тримачем для імплантату, голки та поршня); по 1 шприцу в пакеті разом з вологопоглинальною капсулою, по 1 пакету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готової лікарської форми, первинна та вторинна упаковка, контроль серії, випуск серії: АМВ ГмбХ, Німеччина; Стерилізація: Синерджі Хеалс Данікен ЕйДжі, Швейцарія; Стерилізація, мікробіологічне тестування: ББФ Стерілізейшнсервіз ГмбХ, Німеччина; Мікробіологічне тестування: Лабор ЛС СЕ &amp; Ко. КГ, Німеччина; Мікробіологічне тестування: Єврофінс БіоФарма Продакт Тестінг Мюнхен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 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A4F3D">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jc w:val="center"/>
              <w:rPr>
                <w:rFonts w:ascii="Arial" w:hAnsi="Arial" w:cs="Arial"/>
                <w:i/>
                <w:sz w:val="16"/>
                <w:szCs w:val="16"/>
              </w:rPr>
            </w:pPr>
            <w:r w:rsidRPr="000A4F3D">
              <w:rPr>
                <w:rFonts w:ascii="Arial" w:hAnsi="Arial" w:cs="Arial"/>
                <w:i/>
                <w:sz w:val="16"/>
                <w:szCs w:val="16"/>
              </w:rPr>
              <w:t>не 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UA/19863/01/01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ЛЕКАДОЛ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200 мг/500 мг по 6 або по 8, або по 10 таблеток у блістері; по 6 таблеток у блістері, по 1 блістеру у картонній коробці; по 8 таблеток у блістері, по 2 блістери у картонній коробці; по 10 таблеток у блістері, по 1 або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Сандоз Фармасьютікалз д.д.</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дозвіл на випуск серій:</w:t>
            </w:r>
            <w:r w:rsidRPr="000A4F3D">
              <w:rPr>
                <w:rFonts w:ascii="Arial" w:hAnsi="Arial" w:cs="Arial"/>
                <w:sz w:val="16"/>
                <w:szCs w:val="16"/>
              </w:rPr>
              <w:br/>
              <w:t>Лек Фармацевтична компанія д.д., Словенія</w:t>
            </w:r>
            <w:r w:rsidRPr="000A4F3D">
              <w:rPr>
                <w:rFonts w:ascii="Arial" w:hAnsi="Arial" w:cs="Arial"/>
                <w:sz w:val="16"/>
                <w:szCs w:val="16"/>
              </w:rPr>
              <w:br/>
            </w:r>
            <w:r w:rsidRPr="000A4F3D">
              <w:rPr>
                <w:rFonts w:ascii="Arial" w:hAnsi="Arial" w:cs="Arial"/>
                <w:sz w:val="16"/>
                <w:szCs w:val="16"/>
              </w:rPr>
              <w:br/>
              <w:t>виробництво за повним циклом:</w:t>
            </w:r>
            <w:r w:rsidRPr="000A4F3D">
              <w:rPr>
                <w:rFonts w:ascii="Arial" w:hAnsi="Arial" w:cs="Arial"/>
                <w:sz w:val="16"/>
                <w:szCs w:val="16"/>
              </w:rPr>
              <w:br/>
              <w:t xml:space="preserve">Ронтіс Хеллас Медікал енд Фармасьютікал Продактс С.А., Греція </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lang/>
              </w:rPr>
            </w:pPr>
            <w:r w:rsidRPr="000A4F3D">
              <w:rPr>
                <w:rFonts w:ascii="Arial" w:hAnsi="Arial" w:cs="Arial"/>
                <w:sz w:val="16"/>
                <w:szCs w:val="16"/>
              </w:rPr>
              <w:t>Словенія</w:t>
            </w:r>
            <w:r w:rsidRPr="000A4F3D">
              <w:rPr>
                <w:rFonts w:ascii="Arial" w:hAnsi="Arial" w:cs="Arial"/>
                <w:sz w:val="16"/>
                <w:szCs w:val="16"/>
                <w:lang/>
              </w:rPr>
              <w:t>/</w:t>
            </w:r>
            <w:r w:rsidRPr="000A4F3D">
              <w:rPr>
                <w:rFonts w:ascii="Arial" w:hAnsi="Arial" w:cs="Arial"/>
                <w:sz w:val="16"/>
                <w:szCs w:val="16"/>
              </w:rPr>
              <w:t xml:space="preserve"> 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відповідального за повний цикл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jc w:val="center"/>
              <w:rPr>
                <w:rFonts w:ascii="Arial" w:hAnsi="Arial" w:cs="Arial"/>
                <w:i/>
                <w:sz w:val="18"/>
                <w:szCs w:val="18"/>
              </w:rPr>
            </w:pPr>
            <w:r w:rsidRPr="000A4F3D">
              <w:rPr>
                <w:rFonts w:ascii="Arial" w:hAnsi="Arial" w:cs="Arial"/>
                <w:i/>
                <w:sz w:val="18"/>
                <w:szCs w:val="18"/>
              </w:rPr>
              <w:t>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UA/18643/01/01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ЛІЗИНОПРИЛ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таблетки по 20 мг/12,5 мг; по 10 таблеток у блістері; по 3 блістери у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АТ Фармацевтичний завод Тева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w:t>
            </w:r>
            <w:r w:rsidRPr="000A4F3D">
              <w:rPr>
                <w:rFonts w:ascii="Arial" w:hAnsi="Arial" w:cs="Arial"/>
                <w:b/>
                <w:sz w:val="16"/>
                <w:szCs w:val="16"/>
              </w:rPr>
              <w:t>уточнення статусу рекламування в наказі МОЗ України № 1589 від 13.09.2024 в процесі внесення змін</w:t>
            </w:r>
            <w:r w:rsidRPr="000A4F3D">
              <w:rPr>
                <w:rFonts w:ascii="Arial" w:hAnsi="Arial" w:cs="Arial"/>
                <w:sz w:val="16"/>
                <w:szCs w:val="16"/>
              </w:rPr>
              <w:t xml:space="preserve"> (зміни І типу - Адміністративні зміни. Зміна назви лікарського засобу. Зміни внесено щодо назви лікарського засобу. </w:t>
            </w:r>
            <w:r w:rsidRPr="000A4F3D">
              <w:rPr>
                <w:rFonts w:ascii="Arial" w:hAnsi="Arial" w:cs="Arial"/>
                <w:sz w:val="16"/>
                <w:szCs w:val="16"/>
              </w:rPr>
              <w:br/>
              <w:t xml:space="preserve">Затверджено: ЛІЗОТІАЗИД-ТЕВА Запропоновано: Лізиноприл Н-Тева Введення змін протягом 6-ти місяців після затвердження). Редакція в наказі - не зазначено. </w:t>
            </w:r>
            <w:r w:rsidRPr="000A4F3D">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i/>
                <w:sz w:val="16"/>
                <w:szCs w:val="16"/>
              </w:rPr>
            </w:pPr>
            <w:r w:rsidRPr="000A4F3D">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UA/6092/01/02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ЛІНДИНЕТ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оболонкою, по 21 таблетці в блістері, по 1 або по 3 блістери разом з картонним футляром для зберігання блістера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2011-026-Rev 02 від затвердженого виробника Gedeon Richter Plc., Угорщина для діючої речовини етинілестрадіол (затверджено: R1-CEP 2011-026-Rev 01; запропоновано: R1-CEP 2011-026-Rev 02). Як наслідок у рамках процедури СЕР відбулись незначні зміни у специфікації АФІ за показниками: «Втрата в масі при висушуванні» (випробування проводиться згідно з вимог чинної Ph. Eur. (2.2.32); «Мікробіологічна чистота» (введено показник відповідно до вимог Ph. Eur. (5.1.4) та внутрішньої політики з якості виробника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UA/7688/01/01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ЛІНДИНЕТ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оболонкою, по 21 таблетці в блістері; по 1 або 3 блістери разом з картонним футляром для зберігання блістера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2011-026-Rev 02 від затвердженого виробника Gedeon Richter Plc., Угорщина для діючої речовини етинілестрадіол (затверджено: R1-CEP 2011-026-Rev 01; запропоновано: R1-CEP 2011-026-Rev 02). Як наслідок у рамках процедури СЕР відбулись незначні зміни у специфікації АФІ за показниками: «Втрата в масі при висушуванні» (випробування проводиться згідно з вимог чинної Ph. Eur. (2.2.32); «Мікробіологічна чистота» (введено показник відповідно до вимог Ph. Eur. (5.1.4) та внутрішньої політики з якості виробника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UA/7689/01/01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МАГНІЮ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порошок; по 25 г у контейнерах; по 10 г або по 25 г у пакетах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з ОРГАНІКА Файнхемі ГмбХ Волфен на Вейлхем ОРГАНІКА ГмбХ. Місцезнаходження виробника,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UA/0764/01/01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МЕДОЦЕФ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порошок для розчину для ін'єкцій по 1 г; 1 або 10, або 100 флаконів з порошком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Медокемі ЛТД</w:t>
            </w:r>
            <w:r w:rsidRPr="000A4F3D">
              <w:rPr>
                <w:rFonts w:ascii="Arial" w:hAnsi="Arial" w:cs="Arial"/>
                <w:sz w:val="16"/>
                <w:szCs w:val="16"/>
              </w:rPr>
              <w:br/>
              <w:t xml:space="preserve">вул.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Кіпр</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за повним циклом:</w:t>
            </w:r>
            <w:r w:rsidRPr="000A4F3D">
              <w:rPr>
                <w:rFonts w:ascii="Arial" w:hAnsi="Arial" w:cs="Arial"/>
                <w:sz w:val="16"/>
                <w:szCs w:val="16"/>
              </w:rPr>
              <w:br/>
              <w:t>Медокемі Лімітед, Кіпр;</w:t>
            </w:r>
            <w:r w:rsidRPr="000A4F3D">
              <w:rPr>
                <w:rFonts w:ascii="Arial" w:hAnsi="Arial" w:cs="Arial"/>
                <w:sz w:val="16"/>
                <w:szCs w:val="16"/>
              </w:rPr>
              <w:br/>
              <w:t>виробництво готового лікарського засобу, первинне та вторинне пакування:</w:t>
            </w:r>
            <w:r w:rsidRPr="000A4F3D">
              <w:rPr>
                <w:rFonts w:ascii="Arial" w:hAnsi="Arial" w:cs="Arial"/>
                <w:sz w:val="16"/>
                <w:szCs w:val="16"/>
              </w:rPr>
              <w:br/>
              <w:t xml:space="preserve">Медокемі (Фа Іст) Кампані Лімітед, В’єтнам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Кіпр/</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w:t>
            </w:r>
            <w:r w:rsidRPr="000A4F3D">
              <w:rPr>
                <w:rFonts w:ascii="Arial" w:hAnsi="Arial" w:cs="Arial"/>
                <w:sz w:val="16"/>
                <w:szCs w:val="16"/>
                <w:lang w:val="en-US"/>
              </w:rPr>
              <w:t>’</w:t>
            </w:r>
            <w:r w:rsidRPr="000A4F3D">
              <w:rPr>
                <w:rFonts w:ascii="Arial" w:hAnsi="Arial" w:cs="Arial"/>
                <w:sz w:val="16"/>
                <w:szCs w:val="16"/>
              </w:rPr>
              <w:t>єтнам</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w:t>
            </w:r>
            <w:r w:rsidRPr="000A4F3D">
              <w:rPr>
                <w:rFonts w:ascii="Arial" w:hAnsi="Arial" w:cs="Arial"/>
                <w:b/>
                <w:sz w:val="16"/>
                <w:szCs w:val="16"/>
              </w:rPr>
              <w:t>уточнення статусу рекламування в наказі МОЗ України № 1589 від 13.09.2024 в процесі внесення змін</w:t>
            </w:r>
            <w:r w:rsidRPr="000A4F3D">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виробничої дільниці Медокемі (Фа Іст) ЛТД., (Асептік Цефалоспорин Фасіліті) у відповідності до нового сертифікату GMP.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 місяців після затвердження). Редакція в наказі - не зазначено. </w:t>
            </w:r>
            <w:r w:rsidRPr="000A4F3D">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i/>
                <w:sz w:val="16"/>
                <w:szCs w:val="16"/>
              </w:rPr>
            </w:pPr>
            <w:r w:rsidRPr="000A4F3D">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UA/0776/01/01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 xml:space="preserve">МІКРОЛАКС®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ректальний; по 5 мл розчину ректального в тубі з універсальним наконечником; по 4 або по 12 туб з універсальними наконечниками в картонній коробці; по 5 мл розчину ректального в тубі з укороченим наконечником; по 4 або по 12 туб з укороченими наконечниками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МакНіл 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A4F3D">
              <w:rPr>
                <w:rFonts w:ascii="Arial" w:hAnsi="Arial" w:cs="Arial"/>
                <w:sz w:val="16"/>
                <w:szCs w:val="16"/>
              </w:rPr>
              <w:br/>
              <w:t>Діюча редакція: Нагорна Катерина Іванівна / Nahorna Kateryna Ivanivna. Пропонована редакція: Чагарна Наталія Сергіївна / Chagarna Natalia Serhiivna.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UA/15636/01/01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МОВАЛГІН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таблетки по 7,5 мг; по 10 таблеток у блістерах; по 1 блістеру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Фармасайнс Інк.</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Канада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Фармасайнс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Канада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 "Спосіб застосування та дози" (уточнення інформації), "Побічні реакції" відповідно до інформації референтного лікарського засобу Моваліс, таблетки, а також внесено уточнення до розділу "Фармакотерапевтична група. Код АТХ" без зміни коду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rPr>
                <w:rFonts w:ascii="Arial" w:hAnsi="Arial" w:cs="Arial"/>
                <w:i/>
                <w:sz w:val="16"/>
                <w:szCs w:val="16"/>
              </w:rPr>
            </w:pPr>
            <w:r w:rsidRPr="000A4F3D">
              <w:rPr>
                <w:rFonts w:ascii="Arial" w:hAnsi="Arial" w:cs="Arial"/>
                <w:i/>
                <w:sz w:val="16"/>
                <w:szCs w:val="16"/>
              </w:rPr>
              <w:t>не 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UA/6870/01/01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МОВАЛГІН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таблетки по 15 мг; по 10 таблеток у блістерах; по 1 блістеру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Фармасайнс Інк.</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Канада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Фармасайнс Інк.</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Канада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 "Спосіб застосування та дози" (уточнення інформації), "Побічні реакції" відповідно до інформації референтного лікарського засобу Моваліс, таблетки, а також внесено уточнення до розділу "Фармакотерапевтична група. Код АТХ" без зміни коду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rPr>
                <w:rFonts w:ascii="Arial" w:hAnsi="Arial" w:cs="Arial"/>
                <w:i/>
                <w:sz w:val="16"/>
                <w:szCs w:val="16"/>
              </w:rPr>
            </w:pPr>
            <w:r w:rsidRPr="000A4F3D">
              <w:rPr>
                <w:rFonts w:ascii="Arial" w:hAnsi="Arial" w:cs="Arial"/>
                <w:i/>
                <w:sz w:val="16"/>
                <w:szCs w:val="16"/>
              </w:rPr>
              <w:t>не 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UA/6870/01/02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МОВЕСПАЗМ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оболонкою, по 10 таблеток у блістері; по 1 або 2 блістери у картонній пачці; по 20 таблеток у блістері; по 1 блістеру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Сава Хелскеа Лтд, Індія;</w:t>
            </w:r>
            <w:r w:rsidRPr="000A4F3D">
              <w:rPr>
                <w:rFonts w:ascii="Arial" w:hAnsi="Arial" w:cs="Arial"/>
                <w:sz w:val="16"/>
                <w:szCs w:val="16"/>
              </w:rPr>
              <w:br/>
              <w:t>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w:t>
            </w:r>
            <w:r w:rsidRPr="000A4F3D">
              <w:rPr>
                <w:rFonts w:ascii="Arial" w:hAnsi="Arial" w:cs="Arial"/>
                <w:b/>
                <w:sz w:val="16"/>
                <w:szCs w:val="16"/>
              </w:rPr>
              <w:t>уточнення статусу рекламування в наказі МОЗ України № 1589 від 13.09.2024 в процесі внесення змін</w:t>
            </w:r>
            <w:r w:rsidRPr="000A4F3D">
              <w:rPr>
                <w:rFonts w:ascii="Arial" w:hAnsi="Arial" w:cs="Arial"/>
                <w:sz w:val="16"/>
                <w:szCs w:val="16"/>
              </w:rPr>
              <w:t xml:space="preserve"> (зміна заявника ЛЗ (МІБП) (власника реєстраційного посвідчення) (згідно наказу МОЗ від 23.07.2015 № 460). Зміни внесено у розділи "Заявник" та "Місцезнаходження заявника" в інструкцію для медичного застосування лікарського засобу у зв'язку зі зміною заявника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6) та вториної (п. 12 та п. 17) упаковки лікарського засобу. оновлення тексту маркування упаковки in bulk, а саме незначні редакційні правки. Наявні торговельна марка компанії заявника, штрих-код лікарського засобу, фармакод, кодові позначення друкованого матеріалу. Введення змін протягом 6-ти місяців після затвердження). Інформація в наказі - не підлягає. </w:t>
            </w:r>
            <w:r w:rsidRPr="000A4F3D">
              <w:rPr>
                <w:rFonts w:ascii="Arial" w:hAnsi="Arial" w:cs="Arial"/>
                <w:b/>
                <w:sz w:val="16"/>
                <w:szCs w:val="16"/>
              </w:rPr>
              <w:t>Вірна редакція -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i/>
                <w:sz w:val="16"/>
                <w:szCs w:val="16"/>
              </w:rPr>
            </w:pPr>
            <w:r w:rsidRPr="000A4F3D">
              <w:rPr>
                <w:rFonts w:ascii="Arial" w:hAnsi="Arial" w:cs="Arial"/>
                <w:b/>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UA/10010/01/01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МОФЛАКСА®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розчин для інфузій по 400 мг/250 мл; по 250 мл у флаконі; по 1, 5 або 10 флаконів у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"in bulk", первинне та вторинне пакування, контроль серії та випуск серії: КРКА, д.д., Ново место, Словенія;</w:t>
            </w:r>
            <w:r w:rsidRPr="000A4F3D">
              <w:rPr>
                <w:rFonts w:ascii="Arial" w:hAnsi="Arial" w:cs="Arial"/>
                <w:sz w:val="16"/>
                <w:szCs w:val="16"/>
              </w:rPr>
              <w:br/>
              <w:t>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- 31.05.2019 р.; Дата подання РОЗБ - 29.08.2019 р. Пропонована редакція: Частота подання РОЗБ - 4 роки; </w:t>
            </w:r>
            <w:r w:rsidRPr="000A4F3D">
              <w:rPr>
                <w:rFonts w:ascii="Arial" w:hAnsi="Arial" w:cs="Arial"/>
                <w:sz w:val="16"/>
                <w:szCs w:val="16"/>
              </w:rPr>
              <w:br/>
              <w:t xml:space="preserve">Кінцева дата для включення даних до РОЗБ - 31.05.2027 р.; Дата подання РОЗБ - 29.08.2027 р. </w:t>
            </w:r>
            <w:r w:rsidRPr="000A4F3D">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UA/16077/01/01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МОФЛАКСА®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400 мг по 5 таблеток у блістері, по 1 блістеру в картонній коробці; по 7 таблеток у блістері, по 1 або по 2 блістери в картонній коробці; по 10 таблеток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КРКА, д.д., Ново место, Словенія (відповідальний за контроль серії); КРКА, д.д., Ново место, Словенія (відповідальний за повний цикл виробництва, включаючи випуск серії); КРКА-ФАРМА д.о.о., Хорватія (відповідальний за первинне та вторинне пакування, контроль серії та випуск серії); Лабор ЛС СЕ &amp; Ко. КГ, Німеччина (відповідальний за контроль мікробіологічної чистоти серії (у випадку контролю серії ТАД Фарма ГмбХ)); ТАД Фарма ГмбХ, Німеччина (відповідальний за контроль серії); ТАД Фарма ГмбХ, Німеччина (відповідальний за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Словенія/ Хорватія/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- 31.05.2019 р.; дата подання РОЗБ - 29.08.2019 р. Пропонована редакція: Частота подання РОЗБ - 4 роки; Кінцева дата для включення даних до РОЗБ - 31.05.2027 р.; дата подання РОЗБ - 29.08.2027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UA/14876/01/01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НАЗОФАН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спрей назальний, суспензія, 50 мкг/дозу по 120 або по 150 доз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Чеська Республiка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несуттєвого випробування, а саме промивання флаконів в процесі виробництва 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w:t>
            </w:r>
            <w:r w:rsidRPr="000A4F3D">
              <w:rPr>
                <w:rFonts w:ascii="Arial" w:hAnsi="Arial" w:cs="Arial"/>
                <w:sz w:val="16"/>
                <w:szCs w:val="16"/>
              </w:rPr>
              <w:br/>
              <w:t xml:space="preserve">Видалення несуттєвого випробування, а саме сушіння флаконів в процесі виробництва 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методу випробування в процесі виробництва ЛЗ, а саме: заміна мийної/сушильної машини на видування, яка є частиною розливної лінії.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Додавання кількості зразків для міжопераційного контролю (ІРС) мікроскопічним методом вимірювання дисперсії АФІ –збільшено з 1 до 2 зразків.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UA/6758/01/01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НАПРОФФ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550 мг по 10 таблеток у блістері; по 1 або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lang w:val="ru-RU"/>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УОРЛД МЕДИЦИН ІЛАЧ САН. ВЕ ТІДЖ. А.Ш.</w:t>
            </w:r>
            <w:r w:rsidRPr="000A4F3D">
              <w:rPr>
                <w:rFonts w:ascii="Arial" w:hAnsi="Arial" w:cs="Arial"/>
                <w:sz w:val="16"/>
                <w:szCs w:val="16"/>
              </w:rPr>
              <w:br/>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затвердженого виробника АФІ Dr. Reddy’s Laboratories Ltd., India </w:t>
            </w:r>
            <w:r w:rsidRPr="000A4F3D">
              <w:rPr>
                <w:rFonts w:ascii="Arial" w:hAnsi="Arial" w:cs="Arial"/>
                <w:sz w:val="16"/>
                <w:szCs w:val="16"/>
              </w:rPr>
              <w:br/>
              <w:t>Затверджено: Dr. Reddy’s Laboratories Ltd., India, Divi’s Laboratories Limited, Індія. Запропоновано: Divi’s Laboratories Limited, Індія.</w:t>
            </w:r>
            <w:r w:rsidRPr="000A4F3D">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2007-110 - Rev 04 для діючої речовини Naproxen sodium від вже затвердженого виробника (затверджено: Divi's Laboratories Ltd, Індія; запропоновано: DIVI'S LABORATORIES LIMITED, Індія).</w:t>
            </w:r>
            <w:r w:rsidRPr="000A4F3D">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зміна параметрів специфікації та у затверджених методах випробування за показником «Ідентифікація напроксену натрію» - приведено критерії прийнятності та метод випробування у відповідність до оригінальних документів виробника.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w:t>
            </w:r>
            <w:r w:rsidRPr="000A4F3D">
              <w:rPr>
                <w:rFonts w:ascii="Arial" w:hAnsi="Arial" w:cs="Arial"/>
                <w:sz w:val="16"/>
                <w:szCs w:val="16"/>
              </w:rPr>
              <w:br/>
              <w:t xml:space="preserve">збільшення терміну придатності готового лікарського засобу Затверджено: 3 роки Запропоновано: 4 роки Зміни внесено до інструкції для медичного застосування лікарського засобу до розділу "Термін придатності". Введення змін протягом 6-ти місяців після затвердження. Зміни І типу - Зміни щодо безпеки/ефективності та фармаконагляду. Вилучення (сила дії) вилучення дозування ГЛЗ по 275 мг. Зміни внесено до інструкції для медичного застосування лікарського засобу до розділу "Склад", "Лікарська форма", "Фармакологічні властивості", "Спосіб застосування та дози" (вилучення дозування по 275 мг). </w:t>
            </w:r>
            <w:r w:rsidRPr="000A4F3D">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готового лікарського засобу новим показником «Ідентифікація двоокису титану», який входить до складу покриття оболонки таблеток з відповідним методом випробування.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зміна параметрів специфікації та у затверджених методах випробування за показником “Кількісне визначення тальку”, а саме, коректно зазначено посилання на метод випробування (гравеметричний). Критерії прийнятності, та методика не змінилися.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параметрів специфікації та зміни у затверджених методах випробування за показником “Розчинення”, а саме, коректно зазначено критерії прийнятності та посилання на метод випробування (2.9.3). Критерії прийнятності, та методика не змінилися.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0A4F3D">
              <w:rPr>
                <w:rFonts w:ascii="Arial" w:hAnsi="Arial" w:cs="Arial"/>
                <w:sz w:val="16"/>
                <w:szCs w:val="16"/>
              </w:rPr>
              <w:br/>
              <w:t>незначна зміна у методах випробовування за показником “Кількісне визначення”. Критерії прийнятності, та методика не змінилися.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видалення зі специфікації та методів контролю готового лікарського засобу випробування залишкових розчинників: етанол, дихлорметан (*не міститься в кінцевому продукті), оскільки у виробництві даного ГЛЗ компоненти розчинника для приготування розчину для оболонки покриття таблеток: метиленхлорид та етанол (96%) були замінені на воду очищену. Зміни І типу - Зміни з якості. Готовий лікарський засіб. Опис та склад. Зміна у складі (допоміжних речовинах) готового лікарського засобу (інші зміни) зміна у складі допоміжних речовин для підготовки оболонки для плівкого покриття, а саме, заміна розчинників метиленхлорид та етанол (96%) на воду очищену для приготування розчину для оболонки покриття таблеток, без зміни матеріалу плівкого покриття.</w:t>
            </w:r>
            <w:r w:rsidRPr="000A4F3D">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зміна назви «відомої домішки» на відома «Домішка L», оскільки, як показують отримані результати, всі відомі домішки немає сенсу визначати (ідентифікувати), оскільки їх кількість у ЛЗ нижча межі чутливості. Тому було прийнято рішення залишити тільки домішку, яка незначно збільшується під час дослідження стабільності, а інші домішки не ідентифікувати, а вказати їх як максимальні невідомі домішки.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зміна параметрів специфікацій готового лікарського засобу з відповідними змінами у методах випробування готового лікарського засобу для тесту «Однорідність дозованих одиниць» - приведення до оригінальних документів виробника </w:t>
            </w:r>
            <w:r w:rsidRPr="000A4F3D">
              <w:rPr>
                <w:rFonts w:ascii="Arial" w:hAnsi="Arial" w:cs="Arial"/>
                <w:sz w:val="16"/>
                <w:szCs w:val="16"/>
              </w:rPr>
              <w:br/>
              <w:t xml:space="preserve">(2.9.40 ЕР).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більш ніж у 10 разів порівняно із затвердженим розміром для твердих лікарських форм з негайним вивільненням для перорального застосування) збільшення розміру серії ГЛЗ </w:t>
            </w:r>
            <w:r w:rsidRPr="000A4F3D">
              <w:rPr>
                <w:rFonts w:ascii="Arial" w:hAnsi="Arial" w:cs="Arial"/>
                <w:sz w:val="16"/>
                <w:szCs w:val="16"/>
              </w:rPr>
              <w:br/>
              <w:t xml:space="preserve">Затверджено: 13,0 кг (18055 таблеток, вкритих плівковою оболонкою; 1805 блістерів) </w:t>
            </w:r>
            <w:r w:rsidRPr="000A4F3D">
              <w:rPr>
                <w:rFonts w:ascii="Arial" w:hAnsi="Arial" w:cs="Arial"/>
                <w:sz w:val="16"/>
                <w:szCs w:val="16"/>
              </w:rPr>
              <w:br/>
              <w:t>Запропоновано: 140,0 кг (194444 таблеток, вкритих плівковою оболонкою; 19444 блістерів).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rPr>
                <w:rFonts w:ascii="Arial" w:hAnsi="Arial" w:cs="Arial"/>
                <w:i/>
                <w:sz w:val="16"/>
                <w:szCs w:val="16"/>
              </w:rPr>
            </w:pPr>
            <w:r w:rsidRPr="000A4F3D">
              <w:rPr>
                <w:rFonts w:ascii="Arial" w:hAnsi="Arial" w:cs="Arial"/>
                <w:i/>
                <w:sz w:val="16"/>
                <w:szCs w:val="16"/>
              </w:rPr>
              <w:t>не 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UA/12506/01/02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НЕБІЛЕТ®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5 мг, по 7 таблеток у блістері; по 1 блістеру в картонній коробці; по 14 таблеток у блістері; по 1 або по 2 блістери в картонній коробці; по 10 таблеток у блістері; по 9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Люксембург</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Виробник, відповідальний за виробництво «in bulk» та контроль серій: БЕРЛІН-ХЕМІ АГ, Німеччина; </w:t>
            </w:r>
            <w:r w:rsidRPr="000A4F3D">
              <w:rPr>
                <w:rFonts w:ascii="Arial" w:hAnsi="Arial" w:cs="Arial"/>
                <w:sz w:val="16"/>
                <w:szCs w:val="16"/>
              </w:rPr>
              <w:br/>
              <w:t>Виробник, відповідальний за виробництво "in bulk" (тільки грануляція), первинне та вторинне пакування, контроль серії та випуск серії: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Зміни внесено в інструкцію для медичного застосування лікарського засобу до розділу "Показання" (вилучення показання: Хронічна ішемічна хвороба серця) з відповідними змінами у розділах "Спосіб застосування та дози" та "Побічні реакції".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rPr>
                <w:rFonts w:ascii="Arial" w:hAnsi="Arial" w:cs="Arial"/>
                <w:i/>
                <w:sz w:val="16"/>
                <w:szCs w:val="16"/>
              </w:rPr>
            </w:pPr>
            <w:r w:rsidRPr="000A4F3D">
              <w:rPr>
                <w:rFonts w:ascii="Arial" w:hAnsi="Arial" w:cs="Arial"/>
                <w:i/>
                <w:sz w:val="16"/>
                <w:szCs w:val="16"/>
              </w:rPr>
              <w:t>не 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UA/9136/01/01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НІВАЛІН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таблетки по 10 мг: по 10 таблеток у блістері; по 1 або 2 блістери в картонній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A4F3D">
              <w:rPr>
                <w:rFonts w:ascii="Arial" w:hAnsi="Arial" w:cs="Arial"/>
                <w:sz w:val="16"/>
                <w:szCs w:val="16"/>
              </w:rPr>
              <w:br/>
              <w:t>Діюча редакція: Светлана Спасова / Svetlana Spasova. Пропонована редакція: Ангел Алексієв / Angel Aleksiev.Зміна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UA/3335/02/02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НІВАЛІН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5 мг по 10 або 20 таблеток у блістері, по 1 блістеру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A4F3D">
              <w:rPr>
                <w:rFonts w:ascii="Arial" w:hAnsi="Arial" w:cs="Arial"/>
                <w:sz w:val="16"/>
                <w:szCs w:val="16"/>
              </w:rPr>
              <w:br/>
              <w:t>Діюча редакція: Светлана Спасова / Svetlana Spasova. Пропонована редакція: Ангел Алексієв / Angel Aleksiev.Зміна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UA/3335/02/01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НІВАЛІН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1 мг/мл, по 1 мл в ампулі, по 10 ампул у блістері, по 1 блістеру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A4F3D">
              <w:rPr>
                <w:rFonts w:ascii="Arial" w:hAnsi="Arial" w:cs="Arial"/>
                <w:sz w:val="16"/>
                <w:szCs w:val="16"/>
              </w:rPr>
              <w:br/>
              <w:t>Діюча редакція: Светлана Спасова / Svetlana Spasova. Пропонована редакція: Ангел Алексієв / Angel Aleksiev.Зміна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UA/3335/01/01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НІВАЛІН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2,5 мг/мл по 1 мл в ампулі; по 10 ампул у блістері; по 1 блістеру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A4F3D">
              <w:rPr>
                <w:rFonts w:ascii="Arial" w:hAnsi="Arial" w:cs="Arial"/>
                <w:sz w:val="16"/>
                <w:szCs w:val="16"/>
              </w:rPr>
              <w:br/>
              <w:t>Діюча редакція: Светлана Спасова / Svetlana Spasova. Пропонована редакція: Ангел Алексієв / Angel Aleksiev.Зміна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UA/3335/01/02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НІВАЛІН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5 мг/мл по 1 мл в ампулі; по 10 ампул у блістері; по 1 блістеру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A4F3D">
              <w:rPr>
                <w:rFonts w:ascii="Arial" w:hAnsi="Arial" w:cs="Arial"/>
                <w:sz w:val="16"/>
                <w:szCs w:val="16"/>
              </w:rPr>
              <w:br/>
              <w:t>Діюча редакція: Светлана Спасова / Svetlana Spasova. Пропонована редакція: Ангел Алексієв / Angel Aleksiev.Зміна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UA/3335/01/03</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НІМОДИПІН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порошок (субстанція) у подвійних світлозахисних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Оптимізація процесу виробництва АФІ німодипіну, а саме збільшення кількості сировини на стадіях отримання проміжних продуктів (ДР2 Приготування робочого розчину, ТП3 Синтез ізопропілового ефіру </w:t>
            </w:r>
            <w:r w:rsidRPr="000A4F3D">
              <w:rPr>
                <w:rStyle w:val="csab6e076921"/>
                <w:sz w:val="16"/>
                <w:szCs w:val="16"/>
              </w:rPr>
              <w:t>β</w:t>
            </w:r>
            <w:r w:rsidRPr="000A4F3D">
              <w:rPr>
                <w:rFonts w:ascii="Arial" w:hAnsi="Arial" w:cs="Arial"/>
                <w:sz w:val="16"/>
                <w:szCs w:val="16"/>
              </w:rPr>
              <w:t xml:space="preserve"> -амінокротонової кислоти, ТП4 Синтез «халкону», ТП5 Синтез німодипіну, ТП6 Кристалізація німодипіну) та вилучення стадій «ТП7 Виділення німодипіну з маточних розчинів» та «ТП8 Очищення німодипіну з маточних розчинів».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з якості АФІ, а саме не проводити аналіз проміжного продукту - німодипіну, виділеного з маточних розчинів та перекристалізованого на стадії ТП8, у зв’язку з запропонованою відсутністю даної стадії виробництва АФІ.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Оновлення розділу 7.3 Домішки: технологічні та супутні відповідно до Європейської Фармакопеї (2.4.8), а саме: проведено оцінку ризиків та аналіз ризиків вмісту елементних домішок у АФІ відповідно до вимог ICH Q3D. Специфікація та методи контролю якості субстанції Німодипін залишаються без змін, оскільки відсутній показник якості «Важкі метали».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UA/13632/01/01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НІМОДИПІН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30 мг; по 10 таблеток у блістері; по 3 або 5 блістерів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0A4F3D">
              <w:rPr>
                <w:rFonts w:ascii="Arial" w:hAnsi="Arial" w:cs="Arial"/>
                <w:sz w:val="16"/>
                <w:szCs w:val="16"/>
              </w:rPr>
              <w:br/>
              <w:t xml:space="preserve">Оптимізація процесу виробництва АФІ німодипіну, а саме збільшення кількості сировини на стадіях отримання проміжних продуктів (ДР2 Приготування робочого розчину, ТП3 Синтез ізопропілового ефіру </w:t>
            </w:r>
            <w:r w:rsidRPr="000A4F3D">
              <w:rPr>
                <w:rStyle w:val="csab6e076921"/>
                <w:sz w:val="16"/>
                <w:szCs w:val="16"/>
              </w:rPr>
              <w:t>β</w:t>
            </w:r>
            <w:r w:rsidRPr="000A4F3D">
              <w:rPr>
                <w:rFonts w:ascii="Arial" w:hAnsi="Arial" w:cs="Arial"/>
                <w:sz w:val="16"/>
                <w:szCs w:val="16"/>
              </w:rPr>
              <w:t xml:space="preserve"> -амінокротонової кислоти, ТП4 Синтез «халкону», ТП5 Синтез німодипіну, ТП6 Кристалізація німодипіну) та вилучення стадій «ТП7 Виділення німодипіну з маточних розчинів» та «ТП8 Очищення німодипіну з маточних розчинів».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якості АФІ, а саме не проводити аналіз проміжного продукту - німодипіну, виділеного з маточних розчинів та перекристалізованого на стадії ТП8, у зв’язку з запропонованою відсутністю даної стадії виробництва АФІ.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Оновлення розділу 3.2.S.3.2. Домішки відповідно до Європейської Фармакопеї (2.4.8), а саме: проведено оцінку ризиків та аналіз ризиків вмісту елементних домішок у АФІ відповідно до вимог ICH Q3D. Специфікація та методи контролю якості субстанції Німодипін залишаються без змін, оскільки відсутній показник якості «Важкі метали».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UA/1230/01/01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НОЛЬПАЗА®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гастрорезистентні по 40 мг по 14 таблеток у блістері; по 1 або по 2, або по 4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«in bulk», первинне та вторинне пакування, контроль серії та випуск серії</w:t>
            </w:r>
            <w:r w:rsidRPr="000A4F3D">
              <w:rPr>
                <w:rFonts w:ascii="Arial" w:hAnsi="Arial" w:cs="Arial"/>
                <w:sz w:val="16"/>
                <w:szCs w:val="16"/>
              </w:rPr>
              <w:br/>
              <w:t xml:space="preserve">КРКА, д.д., Ново место, Словенія </w:t>
            </w:r>
            <w:r w:rsidRPr="000A4F3D">
              <w:rPr>
                <w:rFonts w:ascii="Arial" w:hAnsi="Arial" w:cs="Arial"/>
                <w:sz w:val="16"/>
                <w:szCs w:val="16"/>
              </w:rPr>
              <w:br/>
              <w:t xml:space="preserve">виробництво «in bulk», первинне та вторинне пакування </w:t>
            </w:r>
            <w:r w:rsidRPr="000A4F3D">
              <w:rPr>
                <w:rFonts w:ascii="Arial" w:hAnsi="Arial" w:cs="Arial"/>
                <w:sz w:val="16"/>
                <w:szCs w:val="16"/>
              </w:rPr>
              <w:br/>
              <w:t>Лаурус Лабс Пвт. Лтд., Індія</w:t>
            </w:r>
            <w:r w:rsidRPr="000A4F3D">
              <w:rPr>
                <w:rFonts w:ascii="Arial" w:hAnsi="Arial" w:cs="Arial"/>
                <w:sz w:val="16"/>
                <w:szCs w:val="16"/>
              </w:rPr>
              <w:br/>
              <w:t xml:space="preserve">контроль серії </w:t>
            </w:r>
            <w:r w:rsidRPr="000A4F3D">
              <w:rPr>
                <w:rFonts w:ascii="Arial" w:hAnsi="Arial" w:cs="Arial"/>
                <w:sz w:val="16"/>
                <w:szCs w:val="16"/>
              </w:rPr>
              <w:br/>
              <w:t xml:space="preserve">КРКА, д.д., Ново место, Словенія, </w:t>
            </w:r>
            <w:r w:rsidRPr="000A4F3D">
              <w:rPr>
                <w:rFonts w:ascii="Arial" w:hAnsi="Arial" w:cs="Arial"/>
                <w:sz w:val="16"/>
                <w:szCs w:val="16"/>
              </w:rPr>
              <w:br/>
              <w:t xml:space="preserve">контроль серії </w:t>
            </w:r>
            <w:r w:rsidRPr="000A4F3D">
              <w:rPr>
                <w:rFonts w:ascii="Arial" w:hAnsi="Arial" w:cs="Arial"/>
                <w:sz w:val="16"/>
                <w:szCs w:val="16"/>
              </w:rPr>
              <w:br/>
              <w:t xml:space="preserve">Кемійскій інститут, Словенія </w:t>
            </w:r>
            <w:r w:rsidRPr="000A4F3D">
              <w:rPr>
                <w:rFonts w:ascii="Arial" w:hAnsi="Arial" w:cs="Arial"/>
                <w:sz w:val="16"/>
                <w:szCs w:val="16"/>
              </w:rPr>
              <w:br/>
            </w:r>
            <w:r w:rsidRPr="000A4F3D">
              <w:rPr>
                <w:rFonts w:ascii="Arial" w:hAnsi="Arial" w:cs="Arial"/>
                <w:sz w:val="16"/>
                <w:szCs w:val="16"/>
              </w:rPr>
              <w:br/>
              <w:t>контроль серії:</w:t>
            </w:r>
            <w:r w:rsidRPr="000A4F3D">
              <w:rPr>
                <w:rFonts w:ascii="Arial" w:hAnsi="Arial" w:cs="Arial"/>
                <w:sz w:val="16"/>
                <w:szCs w:val="16"/>
              </w:rPr>
              <w:br/>
              <w:t>Лабена д.о.о., Словенія</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w:t>
            </w:r>
            <w:r w:rsidRPr="000A4F3D">
              <w:rPr>
                <w:rFonts w:ascii="Arial" w:hAnsi="Arial" w:cs="Arial"/>
                <w:b/>
                <w:sz w:val="16"/>
                <w:szCs w:val="16"/>
              </w:rPr>
              <w:t xml:space="preserve">уточнення рекламування в наказі № 1557 від 09.09.2024 - в процесі змін </w:t>
            </w:r>
            <w:r w:rsidRPr="000A4F3D">
              <w:rPr>
                <w:rFonts w:ascii="Arial" w:hAnsi="Arial" w:cs="Arial"/>
                <w:sz w:val="16"/>
                <w:szCs w:val="16"/>
              </w:rPr>
              <w:t xml:space="preserve">- (зміни І типу - Зміни щодо безпеки/ефективності та фармаконагляду (інші зміни). Зміни внесено до тексту маркування первинної та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референтного лікарського засобу Контролок®, таблетки гастрорезистентні 20 мг та 40 мг. Введення змін протягом 6-ти місяців після затвердження.) </w:t>
            </w:r>
            <w:r w:rsidRPr="000A4F3D">
              <w:rPr>
                <w:rFonts w:ascii="Arial" w:hAnsi="Arial" w:cs="Arial"/>
                <w:b/>
                <w:sz w:val="16"/>
                <w:szCs w:val="16"/>
              </w:rPr>
              <w:t>в наказі - не зазначалось, стало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rPr>
                <w:rFonts w:ascii="Arial" w:hAnsi="Arial" w:cs="Arial"/>
                <w:b/>
                <w:i/>
                <w:sz w:val="16"/>
                <w:szCs w:val="16"/>
              </w:rPr>
            </w:pPr>
            <w:r w:rsidRPr="000A4F3D">
              <w:rPr>
                <w:rFonts w:ascii="Arial" w:hAnsi="Arial" w:cs="Arial"/>
                <w:b/>
                <w:i/>
                <w:sz w:val="16"/>
                <w:szCs w:val="16"/>
              </w:rPr>
              <w:t>не підлягає</w:t>
            </w:r>
          </w:p>
          <w:p w:rsidR="00D077DD" w:rsidRPr="000A4F3D" w:rsidRDefault="00D077DD" w:rsidP="00E95810">
            <w:pPr>
              <w:pStyle w:val="110"/>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UA/7955/01/02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ОКСАПІН®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300 мг; in bulk: № 10х240: по 10 таблеток у блістері; по 240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ТОВ «ГЛЕДФАРМ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до 10 разів (введення додаткового розміру серії 600 000 таблеток),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 Затверджено Розмір серії 300 000 таблеток № 10 таб. по 3 блістери – 10 000уп. №10 таб. по 240 блістерів – 125 уп. Запропоновано Розмір серії 300 000 таблеток № 10 таб. по 3 блістери – 10 000уп. №10 таб. по 240 блістерів – 125 уп. Розмір серії 600 000 таблеток № 10 таб. по 3 блістери – 20 000уп. №10 таб. по 240 блістерів –250 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UA/15766/01/01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ОКСАПІН®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300 мг по 10 таблеток у блістері; по 3 блістери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ТОВ «ГЛЕДФАРМ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КУСУМ ХЕЛТХКЕР ПВТ ЛТД, Індія; Альтернативний виробник, що здійснює вторинне пакування, контроль якості та випуск серії: 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до 10 разів (введення додаткового розміру серії 600 000 таблеток),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 Затверджено Розмір серії 300 000 таблеток № 10 таб. по 3 блістери – 10 000уп. №10 таб. по 240 блістерів – 125 уп. Запропоновано Розмір серії 300 000 таблеток № 10 таб. по 3 блістери – 10 000уп. №10 таб. по 240 блістерів – 125 уп. Розмір серії 600 000 таблеток № 10 таб. по 3 блістери – 20 000уп. №10 таб. по 240 блістерів –250 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UA/11096/01/01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ОЛТАР® 2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2 мг, по 30 таблеток у блістері; по 1 або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Люксембург</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виробництво "in bulk", кінцеве пакування, випуск серій: А. Менаріні Мануфактурінг Логістікс енд Сервісес С.р.Л., Італія; </w:t>
            </w:r>
            <w:r w:rsidRPr="000A4F3D">
              <w:rPr>
                <w:rFonts w:ascii="Arial" w:hAnsi="Arial" w:cs="Arial"/>
                <w:sz w:val="16"/>
                <w:szCs w:val="16"/>
              </w:rPr>
              <w:br/>
              <w:t>контроль серії: А.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R1-CEP 2006-243 - Rev 04 (затверджено: R1-CEP 2006-243 - Rev 03) для АФІ глімепірид від вже затвердженого виробника USV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R1-CEP 2007-036 - Rev 01 (затверджено: R1-CEP 2007-036 - Rev 00) для АФІ глімепірид від вже затвердженого виробника IPCA Laboratories Limited, Індія. Як наслідок граничний вміст домішок звужено.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а саме додавання нового методу HS/GC для визначення залишкових розчинників у АФІ глімепірид від виробника IPCA (ацетон, метанол та толуол) та USV (метанол та ацетон), який буде застосовано при виробництві кінцевого продукту виробником AMMLS.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а саме додавання методу ВЕРХ для визначення залишкового розчинника оцтової кислоти у сировині Глімепірид від виробника USV, який буде застосовано при виробництві кінцевого продукту виробником AMMLS.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а саме додавання методу ВЕРХ для визначення залишкового реагенту 4-диметиламінопіридину у сировині Глімепірид від виробника IPCA, який буде застосовано при виробництві кінцевого продукту виробником AMMLS.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відповідно до інформації щодо медичного застосування референтного лікарського засобу (АМАРИЛ, таблетки).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інформації без зміни коду АТХ), "Передозування", "Побічні реакції" відповідно до інформації щодо медичного застосування референтного лікарського засобу (АМАРИЛ, таблетки). Введення змін протягом 6-ти місяців після затвердження.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w:t>
            </w:r>
            <w:r w:rsidRPr="000A4F3D">
              <w:rPr>
                <w:rFonts w:ascii="Arial" w:hAnsi="Arial" w:cs="Arial"/>
                <w:sz w:val="16"/>
                <w:szCs w:val="16"/>
              </w:rPr>
              <w:br/>
              <w:t xml:space="preserve">Зміна терміну подання регулярно оновлюваного звіту з безпеки лікарського засобу: Діюча редакція: Частота подання РОЗБ – 5 років; Кінцева дата для включення даних до РОЗБ – 01.06.2022 р.; Дата подання – 30.08.2022 р. Пропонована редакція: </w:t>
            </w:r>
            <w:r w:rsidRPr="000A4F3D">
              <w:rPr>
                <w:rFonts w:ascii="Arial" w:hAnsi="Arial" w:cs="Arial"/>
                <w:sz w:val="16"/>
                <w:szCs w:val="16"/>
              </w:rPr>
              <w:br/>
              <w:t xml:space="preserve">Частота подання РОЗБ – 5 років; Кінцева дата для включення даних до РОЗБ – 20.06.2027 р.; Дата подання – 18.09.2027 р. </w:t>
            </w:r>
            <w:r w:rsidRPr="000A4F3D">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Європейському Союзі.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R1-CEP 2006-243 - Rev 05 для АФІ глімепірид від вже затвердженого виробника USV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jc w:val="center"/>
              <w:rPr>
                <w:rFonts w:ascii="Arial" w:hAnsi="Arial" w:cs="Arial"/>
                <w:i/>
                <w:sz w:val="16"/>
                <w:szCs w:val="16"/>
              </w:rPr>
            </w:pPr>
            <w:r w:rsidRPr="000A4F3D">
              <w:rPr>
                <w:rFonts w:ascii="Arial" w:hAnsi="Arial" w:cs="Arial"/>
                <w:i/>
                <w:sz w:val="16"/>
                <w:szCs w:val="16"/>
              </w:rPr>
              <w:t>не 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UA/6108/01/02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ОЛТАР® 3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3 мг, по 30 таблеток у блістері; по 1 або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Люксембург</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виробництво "in bulk", кінцеве пакування, випуск серій: А. Менаріні Мануфактурінг Логістікс енд Сервісес С.р.Л., Італія; </w:t>
            </w:r>
            <w:r w:rsidRPr="000A4F3D">
              <w:rPr>
                <w:rFonts w:ascii="Arial" w:hAnsi="Arial" w:cs="Arial"/>
                <w:sz w:val="16"/>
                <w:szCs w:val="16"/>
              </w:rPr>
              <w:br/>
              <w:t>контроль серії: А.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R1-CEP 2006-243 - Rev 04 (затверджено: R1-CEP 2006-243 - Rev 03) для АФІ глімепірид від вже затвердженого виробника USV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R1-CEP 2007-036 - Rev 01 (затверджено: R1-CEP 2007-036 - Rev 00) для АФІ глімепірид від вже затвердженого виробника IPCA Laboratories Limited, Індія. Як наслідок граничний вміст домішок звужено.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а саме додавання нового методу HS/GC для визначення залишкових розчинників у АФІ глімепірид від виробника IPCA (ацетон, метанол та толуол) та USV (метанол та ацетон), який буде застосовано при виробництві кінцевого продукту виробником AMMLS.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а саме додавання методу ВЕРХ для визначення залишкового розчинника оцтової кислоти у сировині Глімепірид від виробника USV, який буде застосовано при виробництві кінцевого продукту виробником AMMLS.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а саме додавання методу ВЕРХ для визначення залишкового реагенту 4-диметиламінопіридину у сировині Глімепірид від виробника IPCA, який буде застосовано при виробництві кінцевого продукту виробником AMMLS.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відповідно до інформації щодо медичного застосування референтного лікарського засобу (АМАРИЛ, таблетки).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інформації без зміни коду АТХ), "Передозування", "Побічні реакції" відповідно до інформації щодо медичного застосування референтного лікарського засобу (АМАРИЛ, таблетки). Введення змін протягом 6-ти місяців після затвердження.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w:t>
            </w:r>
            <w:r w:rsidRPr="000A4F3D">
              <w:rPr>
                <w:rFonts w:ascii="Arial" w:hAnsi="Arial" w:cs="Arial"/>
                <w:sz w:val="16"/>
                <w:szCs w:val="16"/>
              </w:rPr>
              <w:br/>
              <w:t xml:space="preserve">Зміна терміну подання регулярно оновлюваного звіту з безпеки лікарського засобу: Діюча редакція: Частота подання РОЗБ – 5 років; Кінцева дата для включення даних до РОЗБ – 01.06.2022 р.; Дата подання – 30.08.2022 р. Пропонована редакція: </w:t>
            </w:r>
            <w:r w:rsidRPr="000A4F3D">
              <w:rPr>
                <w:rFonts w:ascii="Arial" w:hAnsi="Arial" w:cs="Arial"/>
                <w:sz w:val="16"/>
                <w:szCs w:val="16"/>
              </w:rPr>
              <w:br/>
              <w:t xml:space="preserve">Частота подання РОЗБ – 5 років; Кінцева дата для включення даних до РОЗБ – 20.06.2027 р.; Дата подання – 18.09.2027 р. </w:t>
            </w:r>
            <w:r w:rsidRPr="000A4F3D">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Європейському Союзі.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R1-CEP 2006-243 - Rev 05 для АФІ глімепірид від вже затвердженого виробника USV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jc w:val="center"/>
              <w:rPr>
                <w:rFonts w:ascii="Arial" w:hAnsi="Arial" w:cs="Arial"/>
                <w:i/>
                <w:sz w:val="16"/>
                <w:szCs w:val="16"/>
              </w:rPr>
            </w:pPr>
            <w:r w:rsidRPr="000A4F3D">
              <w:rPr>
                <w:rFonts w:ascii="Arial" w:hAnsi="Arial" w:cs="Arial"/>
                <w:i/>
                <w:sz w:val="16"/>
                <w:szCs w:val="16"/>
              </w:rPr>
              <w:t>не 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UA/6108/01/03</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ОТОФІКС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краплі вушні, розчин, по 15 мл (16,65 г) розчину у склянному флаконі; по 1 флакону разом з аплікатором-крапельницею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Дозвіл на випуск серії: АТ «Софарма», Болгарія; Виробництво нерозфасованої продукції, первинне та вторинне пакування або виробництво за повним циклом: 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A4F3D">
              <w:rPr>
                <w:rFonts w:ascii="Arial" w:hAnsi="Arial" w:cs="Arial"/>
                <w:sz w:val="16"/>
                <w:szCs w:val="16"/>
              </w:rPr>
              <w:br/>
              <w:t>Діюча редакція: Светлана Спасова / Svetlana Spasova. Пропонована редакція: Ангел Алексієв / Angel Aleksiev.Зміна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UA/20430/01/01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8C3793" w:rsidRDefault="00D077DD" w:rsidP="00E95810">
            <w:pPr>
              <w:pStyle w:val="110"/>
              <w:tabs>
                <w:tab w:val="left" w:pos="12600"/>
              </w:tabs>
              <w:rPr>
                <w:rFonts w:ascii="Arial" w:hAnsi="Arial" w:cs="Arial"/>
                <w:b/>
                <w:sz w:val="16"/>
                <w:szCs w:val="16"/>
              </w:rPr>
            </w:pPr>
            <w:r w:rsidRPr="008C3793">
              <w:rPr>
                <w:rFonts w:ascii="Arial" w:hAnsi="Arial" w:cs="Arial"/>
                <w:b/>
                <w:bCs/>
                <w:color w:val="222222"/>
                <w:sz w:val="16"/>
                <w:szCs w:val="16"/>
                <w:shd w:val="clear" w:color="auto" w:fill="FFFFFF"/>
                <w:lang w:val="ru-RU"/>
              </w:rPr>
              <w:t>ПАКСЛОВІД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8C3793" w:rsidRDefault="00D077DD" w:rsidP="00E95810">
            <w:pPr>
              <w:pStyle w:val="110"/>
              <w:tabs>
                <w:tab w:val="left" w:pos="12600"/>
              </w:tabs>
              <w:rPr>
                <w:rFonts w:ascii="Arial" w:hAnsi="Arial" w:cs="Arial"/>
                <w:sz w:val="16"/>
                <w:szCs w:val="16"/>
              </w:rPr>
            </w:pPr>
            <w:r w:rsidRPr="008C3793">
              <w:rPr>
                <w:rFonts w:ascii="Arial" w:hAnsi="Arial" w:cs="Arial"/>
                <w:color w:val="000000"/>
                <w:sz w:val="16"/>
                <w:szCs w:val="16"/>
                <w:shd w:val="clear" w:color="auto" w:fill="FFFFFF"/>
              </w:rPr>
              <w:t>таблетки, вкриті плівковою оболонкою, по 150 мг та таблетки, вкриті плівковою оболонкою, по 100 мг, по 4 таблетки, вкриті плівковою оболонкою, по 150 мг та по 2 таблетки, вкриті плівковою оболонкою, по 100 мг у блістері, по 5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8C3793" w:rsidRDefault="00D077DD" w:rsidP="00E95810">
            <w:pPr>
              <w:pStyle w:val="110"/>
              <w:tabs>
                <w:tab w:val="left" w:pos="12600"/>
              </w:tabs>
              <w:jc w:val="center"/>
              <w:rPr>
                <w:rFonts w:ascii="Arial" w:hAnsi="Arial" w:cs="Arial"/>
                <w:sz w:val="16"/>
                <w:szCs w:val="16"/>
              </w:rPr>
            </w:pPr>
            <w:r w:rsidRPr="008C3793">
              <w:rPr>
                <w:rFonts w:ascii="Arial" w:hAnsi="Arial" w:cs="Arial"/>
                <w:color w:val="000000"/>
                <w:sz w:val="16"/>
                <w:szCs w:val="16"/>
                <w:shd w:val="clear" w:color="auto" w:fill="FFFFFF"/>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8C3793" w:rsidRDefault="00D077DD" w:rsidP="00E95810">
            <w:pPr>
              <w:pStyle w:val="110"/>
              <w:tabs>
                <w:tab w:val="left" w:pos="12600"/>
              </w:tabs>
              <w:jc w:val="center"/>
              <w:rPr>
                <w:rFonts w:ascii="Arial" w:hAnsi="Arial" w:cs="Arial"/>
                <w:sz w:val="16"/>
                <w:szCs w:val="16"/>
              </w:rPr>
            </w:pPr>
            <w:r w:rsidRPr="008C3793">
              <w:rPr>
                <w:rFonts w:ascii="Arial" w:hAnsi="Arial" w:cs="Arial"/>
                <w:color w:val="000000"/>
                <w:sz w:val="16"/>
                <w:szCs w:val="16"/>
                <w:shd w:val="clear" w:color="auto" w:fill="FFFFFF"/>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D077DD" w:rsidRDefault="00D077DD" w:rsidP="00E95810">
            <w:pPr>
              <w:spacing w:before="100" w:beforeAutospacing="1" w:after="100" w:afterAutospacing="1"/>
              <w:jc w:val="center"/>
              <w:rPr>
                <w:rFonts w:ascii="Arial" w:hAnsi="Arial" w:cs="Arial"/>
                <w:color w:val="222222"/>
                <w:lang w:val="uk-UA"/>
              </w:rPr>
            </w:pPr>
            <w:r w:rsidRPr="00D077DD">
              <w:rPr>
                <w:rFonts w:ascii="Arial" w:hAnsi="Arial" w:cs="Arial"/>
                <w:i/>
                <w:iCs/>
                <w:color w:val="000000"/>
                <w:sz w:val="16"/>
                <w:szCs w:val="16"/>
                <w:lang w:val="uk-UA"/>
              </w:rPr>
              <w:t>таблетки нірматрелвір:</w:t>
            </w:r>
            <w:r w:rsidRPr="00D077DD">
              <w:rPr>
                <w:rFonts w:ascii="Arial" w:hAnsi="Arial" w:cs="Arial"/>
                <w:color w:val="000000"/>
                <w:sz w:val="16"/>
                <w:szCs w:val="16"/>
                <w:lang w:val="uk-UA"/>
              </w:rPr>
              <w:br/>
              <w:t>виробництво, первинне пакування, вторинне пакування, реліз/тестування контролю якості серії, маркування, випуск серії, стабільність: Пфайзер Менюфекчуринг Дойчленд ГмбХ, Німеччина; виробництво, первинне пакування, вторинне пакування, реліз/тестування контролю якості серії, маркування, випуск серії, стабільність: Пфайзер Ірландія Фармасьютікалз, Ірландія;виробництво, первинне пакування, вторинне пакування, випуск/тестування контролю якості серії, маркування, випуск серії, стабільність: Пфайзер Італія С.р.л., Італія; тестування стабільності: Пфайзер Інк., США;</w:t>
            </w:r>
            <w:r w:rsidRPr="00D077DD">
              <w:rPr>
                <w:rFonts w:ascii="Arial" w:hAnsi="Arial" w:cs="Arial"/>
                <w:color w:val="000000"/>
                <w:sz w:val="16"/>
                <w:szCs w:val="16"/>
                <w:lang w:val="uk-UA"/>
              </w:rPr>
              <w:br/>
            </w:r>
            <w:r w:rsidRPr="00D077DD">
              <w:rPr>
                <w:rFonts w:ascii="Arial" w:hAnsi="Arial" w:cs="Arial"/>
                <w:i/>
                <w:iCs/>
                <w:color w:val="000000"/>
                <w:sz w:val="16"/>
                <w:szCs w:val="16"/>
                <w:lang w:val="uk-UA"/>
              </w:rPr>
              <w:t>таблетки ритонавір:</w:t>
            </w:r>
            <w:r w:rsidRPr="00D116ED">
              <w:rPr>
                <w:rFonts w:ascii="Arial" w:hAnsi="Arial" w:cs="Arial"/>
                <w:color w:val="000000"/>
                <w:sz w:val="16"/>
                <w:szCs w:val="16"/>
              </w:rPr>
              <w:t> </w:t>
            </w:r>
            <w:r w:rsidRPr="00D077DD">
              <w:rPr>
                <w:rFonts w:ascii="Arial" w:hAnsi="Arial" w:cs="Arial"/>
                <w:color w:val="000000"/>
                <w:sz w:val="16"/>
                <w:szCs w:val="16"/>
                <w:lang w:val="uk-UA"/>
              </w:rPr>
              <w:t xml:space="preserve">виробництво </w:t>
            </w:r>
            <w:r w:rsidRPr="00D116ED">
              <w:rPr>
                <w:rFonts w:ascii="Arial" w:hAnsi="Arial" w:cs="Arial"/>
                <w:color w:val="000000"/>
                <w:sz w:val="16"/>
                <w:szCs w:val="16"/>
              </w:rPr>
              <w:t>in</w:t>
            </w:r>
            <w:r w:rsidRPr="00D077DD">
              <w:rPr>
                <w:rFonts w:ascii="Arial" w:hAnsi="Arial" w:cs="Arial"/>
                <w:color w:val="000000"/>
                <w:sz w:val="16"/>
                <w:szCs w:val="16"/>
                <w:lang w:val="uk-UA"/>
              </w:rPr>
              <w:t xml:space="preserve"> </w:t>
            </w:r>
            <w:r w:rsidRPr="00D116ED">
              <w:rPr>
                <w:rFonts w:ascii="Arial" w:hAnsi="Arial" w:cs="Arial"/>
                <w:color w:val="000000"/>
                <w:sz w:val="16"/>
                <w:szCs w:val="16"/>
              </w:rPr>
              <w:t>bulk</w:t>
            </w:r>
            <w:r w:rsidRPr="00D077DD">
              <w:rPr>
                <w:rFonts w:ascii="Arial" w:hAnsi="Arial" w:cs="Arial"/>
                <w:color w:val="000000"/>
                <w:sz w:val="16"/>
                <w:szCs w:val="16"/>
                <w:lang w:val="uk-UA"/>
              </w:rPr>
              <w:t xml:space="preserve">, тестування і випуск </w:t>
            </w:r>
            <w:r w:rsidRPr="00D116ED">
              <w:rPr>
                <w:rFonts w:ascii="Arial" w:hAnsi="Arial" w:cs="Arial"/>
                <w:color w:val="000000"/>
                <w:sz w:val="16"/>
                <w:szCs w:val="16"/>
              </w:rPr>
              <w:t>in</w:t>
            </w:r>
            <w:r w:rsidRPr="00D077DD">
              <w:rPr>
                <w:rFonts w:ascii="Arial" w:hAnsi="Arial" w:cs="Arial"/>
                <w:color w:val="000000"/>
                <w:sz w:val="16"/>
                <w:szCs w:val="16"/>
                <w:lang w:val="uk-UA"/>
              </w:rPr>
              <w:t xml:space="preserve"> </w:t>
            </w:r>
            <w:r w:rsidRPr="00D116ED">
              <w:rPr>
                <w:rFonts w:ascii="Arial" w:hAnsi="Arial" w:cs="Arial"/>
                <w:color w:val="000000"/>
                <w:sz w:val="16"/>
                <w:szCs w:val="16"/>
              </w:rPr>
              <w:t>bulk</w:t>
            </w:r>
            <w:r w:rsidRPr="00D077DD">
              <w:rPr>
                <w:rFonts w:ascii="Arial" w:hAnsi="Arial" w:cs="Arial"/>
                <w:color w:val="000000"/>
                <w:sz w:val="16"/>
                <w:szCs w:val="16"/>
                <w:lang w:val="uk-UA"/>
              </w:rPr>
              <w:t>: Хетеро Лабс Лімітед, Індія;</w:t>
            </w:r>
            <w:r w:rsidRPr="00D116ED">
              <w:rPr>
                <w:rFonts w:ascii="Arial" w:hAnsi="Arial" w:cs="Arial"/>
                <w:color w:val="000000"/>
                <w:sz w:val="16"/>
                <w:szCs w:val="16"/>
              </w:rPr>
              <w:t> </w:t>
            </w:r>
            <w:r w:rsidRPr="00D077DD">
              <w:rPr>
                <w:rFonts w:ascii="Arial" w:hAnsi="Arial" w:cs="Arial"/>
                <w:i/>
                <w:iCs/>
                <w:color w:val="000000"/>
                <w:sz w:val="16"/>
                <w:szCs w:val="16"/>
                <w:lang w:val="uk-UA"/>
              </w:rPr>
              <w:t>премікс ритонавіру:</w:t>
            </w:r>
          </w:p>
          <w:p w:rsidR="00D077DD" w:rsidRPr="00D077DD" w:rsidRDefault="00D077DD" w:rsidP="00E95810">
            <w:pPr>
              <w:jc w:val="center"/>
              <w:rPr>
                <w:rFonts w:ascii="Arial" w:hAnsi="Arial" w:cs="Arial"/>
                <w:color w:val="222222"/>
                <w:lang w:val="uk-UA"/>
              </w:rPr>
            </w:pPr>
            <w:r w:rsidRPr="00D077DD">
              <w:rPr>
                <w:rFonts w:ascii="Arial" w:hAnsi="Arial" w:cs="Arial"/>
                <w:color w:val="000000"/>
                <w:sz w:val="16"/>
                <w:szCs w:val="16"/>
                <w:lang w:val="uk-UA"/>
              </w:rPr>
              <w:t>Хетеро Драгс Лімітед, Індія; первинне пакування, вторинне пакування, маркування, випуск/тестування контролю якості, випуск серії, стабільність: Пфайзер Менюфекчуринг Дойчленд ГмбХ, Німеччина; первинне пакування, вторинне пакування, маркування, випуск/тестування контролю якості, випуск серії, стабільність: Пфайзер Італія С.р.л., Італія; первинне пакування, вторинне пакування, маркування, випуск серії: Пфайзер Ірландія Фармасьютікалз, Ірландія; тестування і випуск</w:t>
            </w:r>
            <w:r w:rsidRPr="00D116ED">
              <w:rPr>
                <w:rFonts w:ascii="Arial" w:hAnsi="Arial" w:cs="Arial"/>
                <w:color w:val="000000"/>
                <w:sz w:val="16"/>
                <w:szCs w:val="16"/>
              </w:rPr>
              <w:t> in bulk</w:t>
            </w:r>
            <w:r w:rsidRPr="00D077DD">
              <w:rPr>
                <w:rFonts w:ascii="Arial" w:hAnsi="Arial" w:cs="Arial"/>
                <w:color w:val="000000"/>
                <w:sz w:val="16"/>
                <w:szCs w:val="16"/>
                <w:lang w:val="uk-UA"/>
              </w:rPr>
              <w:t>: Фармадокс Хелскеар Лтд., Мальта; тестування і стабільність: Пфайзер Інк., США</w:t>
            </w:r>
          </w:p>
          <w:p w:rsidR="00D077DD" w:rsidRPr="008C3793" w:rsidRDefault="00D077DD" w:rsidP="00E9581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8C3793" w:rsidRDefault="00D077DD" w:rsidP="00E95810">
            <w:pPr>
              <w:pStyle w:val="110"/>
              <w:tabs>
                <w:tab w:val="left" w:pos="12600"/>
              </w:tabs>
              <w:jc w:val="center"/>
              <w:rPr>
                <w:rFonts w:ascii="Arial" w:hAnsi="Arial" w:cs="Arial"/>
                <w:sz w:val="16"/>
                <w:szCs w:val="16"/>
              </w:rPr>
            </w:pPr>
            <w:r w:rsidRPr="008C3793">
              <w:rPr>
                <w:rFonts w:ascii="Arial" w:hAnsi="Arial" w:cs="Arial"/>
                <w:color w:val="000000"/>
                <w:sz w:val="16"/>
                <w:szCs w:val="16"/>
                <w:shd w:val="clear" w:color="auto" w:fill="FFFFFF"/>
              </w:rPr>
              <w:t>Німеччина/ Ірландія/ Італія/США/Індія/ Мальта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D077DD" w:rsidRDefault="00D077DD" w:rsidP="00E95810">
            <w:pPr>
              <w:spacing w:before="100" w:beforeAutospacing="1" w:after="100" w:afterAutospacing="1"/>
              <w:jc w:val="center"/>
              <w:rPr>
                <w:rFonts w:ascii="Arial" w:hAnsi="Arial" w:cs="Arial"/>
                <w:color w:val="222222"/>
                <w:lang w:val="uk-UA"/>
              </w:rPr>
            </w:pPr>
            <w:r w:rsidRPr="00D077DD">
              <w:rPr>
                <w:rFonts w:ascii="Arial" w:hAnsi="Arial" w:cs="Arial"/>
                <w:color w:val="000000"/>
                <w:sz w:val="16"/>
                <w:szCs w:val="16"/>
                <w:lang w:val="uk-UA"/>
              </w:rPr>
              <w:t>внесення змін до реєстраційних матеріалів:</w:t>
            </w:r>
            <w:r w:rsidRPr="00D116ED">
              <w:rPr>
                <w:rFonts w:ascii="Arial" w:hAnsi="Arial" w:cs="Arial"/>
                <w:b/>
                <w:bCs/>
                <w:color w:val="000000"/>
                <w:sz w:val="16"/>
                <w:szCs w:val="16"/>
              </w:rPr>
              <w:t> </w:t>
            </w:r>
            <w:r w:rsidRPr="00D077DD">
              <w:rPr>
                <w:rFonts w:ascii="Arial" w:hAnsi="Arial" w:cs="Arial"/>
                <w:b/>
                <w:bCs/>
                <w:color w:val="000000"/>
                <w:sz w:val="16"/>
                <w:szCs w:val="16"/>
                <w:lang w:val="uk-UA"/>
              </w:rPr>
              <w:t>уточнення реєстраційної процедури в наказі МОЗ України № 1545 від 06.09.2024 в процесі внесення змін, а саме: зазначення терміну введення змін протягом 6-ти місяців після затвердження відповідно до матеріалів реєстраційного досьє</w:t>
            </w:r>
            <w:r w:rsidRPr="00D116ED">
              <w:rPr>
                <w:rFonts w:ascii="Arial" w:hAnsi="Arial" w:cs="Arial"/>
                <w:color w:val="000000"/>
                <w:sz w:val="16"/>
                <w:szCs w:val="16"/>
              </w:rPr>
              <w:t> </w:t>
            </w:r>
            <w:r w:rsidRPr="00D077DD">
              <w:rPr>
                <w:rFonts w:ascii="Arial" w:hAnsi="Arial" w:cs="Arial"/>
                <w:color w:val="000000"/>
                <w:sz w:val="16"/>
                <w:szCs w:val="16"/>
                <w:lang w:val="uk-UA"/>
              </w:rPr>
              <w:t>- Оновлення розділу «Побічні реакції» інструкції для медичного застосування лікарського засобу з метою внесення побічної реакції «міалгія».</w:t>
            </w:r>
          </w:p>
          <w:p w:rsidR="00D077DD" w:rsidRPr="00D077DD" w:rsidRDefault="00D077DD" w:rsidP="00E95810">
            <w:pPr>
              <w:spacing w:before="100" w:beforeAutospacing="1" w:after="100" w:afterAutospacing="1"/>
              <w:jc w:val="center"/>
              <w:rPr>
                <w:rFonts w:ascii="Arial" w:hAnsi="Arial" w:cs="Arial"/>
                <w:color w:val="222222"/>
                <w:lang w:val="uk-UA"/>
              </w:rPr>
            </w:pPr>
            <w:r w:rsidRPr="00D077DD">
              <w:rPr>
                <w:rFonts w:ascii="Arial" w:hAnsi="Arial" w:cs="Arial"/>
                <w:color w:val="000000"/>
                <w:sz w:val="16"/>
                <w:szCs w:val="16"/>
                <w:lang w:val="uk-UA"/>
              </w:rPr>
              <w:t>подання оновленого звіту про аналіз популяційного моделювання (</w:t>
            </w:r>
            <w:r w:rsidRPr="00D116ED">
              <w:rPr>
                <w:rFonts w:ascii="Arial" w:hAnsi="Arial" w:cs="Arial"/>
                <w:color w:val="000000"/>
                <w:sz w:val="16"/>
                <w:szCs w:val="16"/>
              </w:rPr>
              <w:t>PMAR</w:t>
            </w:r>
            <w:r w:rsidRPr="00D077DD">
              <w:rPr>
                <w:rFonts w:ascii="Arial" w:hAnsi="Arial" w:cs="Arial"/>
                <w:color w:val="000000"/>
                <w:sz w:val="16"/>
                <w:szCs w:val="16"/>
                <w:lang w:val="uk-UA"/>
              </w:rPr>
              <w:t>-</w:t>
            </w:r>
            <w:r w:rsidRPr="00D116ED">
              <w:rPr>
                <w:rFonts w:ascii="Arial" w:hAnsi="Arial" w:cs="Arial"/>
                <w:color w:val="000000"/>
                <w:sz w:val="16"/>
                <w:szCs w:val="16"/>
              </w:rPr>
              <w:t>EQDD</w:t>
            </w:r>
            <w:r w:rsidRPr="00D077DD">
              <w:rPr>
                <w:rFonts w:ascii="Arial" w:hAnsi="Arial" w:cs="Arial"/>
                <w:color w:val="000000"/>
                <w:sz w:val="16"/>
                <w:szCs w:val="16"/>
                <w:lang w:val="uk-UA"/>
              </w:rPr>
              <w:t>-</w:t>
            </w:r>
            <w:r w:rsidRPr="00D116ED">
              <w:rPr>
                <w:rFonts w:ascii="Arial" w:hAnsi="Arial" w:cs="Arial"/>
                <w:color w:val="000000"/>
                <w:sz w:val="16"/>
                <w:szCs w:val="16"/>
              </w:rPr>
              <w:t>C</w:t>
            </w:r>
            <w:r w:rsidRPr="00D077DD">
              <w:rPr>
                <w:rFonts w:ascii="Arial" w:hAnsi="Arial" w:cs="Arial"/>
                <w:color w:val="000000"/>
                <w:sz w:val="16"/>
                <w:szCs w:val="16"/>
                <w:lang w:val="uk-UA"/>
              </w:rPr>
              <w:t>467</w:t>
            </w:r>
            <w:r w:rsidRPr="00D116ED">
              <w:rPr>
                <w:rFonts w:ascii="Arial" w:hAnsi="Arial" w:cs="Arial"/>
                <w:color w:val="000000"/>
                <w:sz w:val="16"/>
                <w:szCs w:val="16"/>
              </w:rPr>
              <w:t>a</w:t>
            </w:r>
            <w:r w:rsidRPr="00D077DD">
              <w:rPr>
                <w:rFonts w:ascii="Arial" w:hAnsi="Arial" w:cs="Arial"/>
                <w:color w:val="000000"/>
                <w:sz w:val="16"/>
                <w:szCs w:val="16"/>
                <w:lang w:val="uk-UA"/>
              </w:rPr>
              <w:t>-</w:t>
            </w:r>
            <w:r w:rsidRPr="00D116ED">
              <w:rPr>
                <w:rFonts w:ascii="Arial" w:hAnsi="Arial" w:cs="Arial"/>
                <w:color w:val="000000"/>
                <w:sz w:val="16"/>
                <w:szCs w:val="16"/>
              </w:rPr>
              <w:t>Other</w:t>
            </w:r>
            <w:r w:rsidRPr="00D077DD">
              <w:rPr>
                <w:rFonts w:ascii="Arial" w:hAnsi="Arial" w:cs="Arial"/>
                <w:color w:val="000000"/>
                <w:sz w:val="16"/>
                <w:szCs w:val="16"/>
                <w:lang w:val="uk-UA"/>
              </w:rPr>
              <w:t>-1463): популяційна фармакокінетика нірматрелвіру/ритонавіру після перорального прийому у дорослих із/без</w:t>
            </w:r>
            <w:r w:rsidRPr="00D116ED">
              <w:rPr>
                <w:rFonts w:ascii="Arial" w:hAnsi="Arial" w:cs="Arial"/>
                <w:color w:val="000000"/>
                <w:sz w:val="16"/>
                <w:szCs w:val="16"/>
              </w:rPr>
              <w:t> COVID</w:t>
            </w:r>
            <w:r w:rsidRPr="00D077DD">
              <w:rPr>
                <w:rFonts w:ascii="Arial" w:hAnsi="Arial" w:cs="Arial"/>
                <w:color w:val="000000"/>
                <w:sz w:val="16"/>
                <w:szCs w:val="16"/>
                <w:lang w:val="uk-UA"/>
              </w:rPr>
              <w:t>-19 –об’єднаний аналіз даних фази 1/2/3.</w:t>
            </w:r>
          </w:p>
          <w:p w:rsidR="00D077DD" w:rsidRPr="00D077DD" w:rsidRDefault="00D077DD" w:rsidP="00E95810">
            <w:pPr>
              <w:spacing w:before="100" w:beforeAutospacing="1" w:after="100" w:afterAutospacing="1"/>
              <w:jc w:val="center"/>
              <w:rPr>
                <w:rFonts w:ascii="Arial" w:hAnsi="Arial" w:cs="Arial"/>
                <w:color w:val="222222"/>
                <w:lang w:val="uk-UA"/>
              </w:rPr>
            </w:pPr>
            <w:r w:rsidRPr="00D077DD">
              <w:rPr>
                <w:rFonts w:ascii="Arial" w:hAnsi="Arial" w:cs="Arial"/>
                <w:color w:val="000000"/>
                <w:sz w:val="16"/>
                <w:szCs w:val="16"/>
                <w:lang w:val="uk-UA"/>
              </w:rPr>
              <w:t>оновлення розділу «Протипоказання» інструкції для медичного застосування лікарського засобу щодо про лікарських засобів, такі як фінренон,налоксегол, люмакафтор/івакафтор тощо, до лікарських засобів, кліренс яких сильно залежить від</w:t>
            </w:r>
            <w:r w:rsidRPr="00D116ED">
              <w:rPr>
                <w:rFonts w:ascii="Arial" w:hAnsi="Arial" w:cs="Arial"/>
                <w:color w:val="000000"/>
                <w:sz w:val="16"/>
                <w:szCs w:val="16"/>
              </w:rPr>
              <w:t> CYP</w:t>
            </w:r>
            <w:r w:rsidRPr="00D077DD">
              <w:rPr>
                <w:rFonts w:ascii="Arial" w:hAnsi="Arial" w:cs="Arial"/>
                <w:color w:val="000000"/>
                <w:sz w:val="16"/>
                <w:szCs w:val="16"/>
                <w:lang w:val="uk-UA"/>
              </w:rPr>
              <w:t>3</w:t>
            </w:r>
            <w:r w:rsidRPr="00D116ED">
              <w:rPr>
                <w:rFonts w:ascii="Arial" w:hAnsi="Arial" w:cs="Arial"/>
                <w:color w:val="000000"/>
                <w:sz w:val="16"/>
                <w:szCs w:val="16"/>
              </w:rPr>
              <w:t>A </w:t>
            </w:r>
            <w:r w:rsidRPr="00D077DD">
              <w:rPr>
                <w:rFonts w:ascii="Arial" w:hAnsi="Arial" w:cs="Arial"/>
                <w:color w:val="000000"/>
                <w:sz w:val="16"/>
                <w:szCs w:val="16"/>
                <w:lang w:val="uk-UA"/>
              </w:rPr>
              <w:t>або є потужним індуктором</w:t>
            </w:r>
            <w:r w:rsidRPr="00D116ED">
              <w:rPr>
                <w:rFonts w:ascii="Arial" w:hAnsi="Arial" w:cs="Arial"/>
                <w:color w:val="000000"/>
                <w:sz w:val="16"/>
                <w:szCs w:val="16"/>
              </w:rPr>
              <w:t> CYP</w:t>
            </w:r>
            <w:r w:rsidRPr="00D077DD">
              <w:rPr>
                <w:rFonts w:ascii="Arial" w:hAnsi="Arial" w:cs="Arial"/>
                <w:color w:val="000000"/>
                <w:sz w:val="16"/>
                <w:szCs w:val="16"/>
                <w:lang w:val="uk-UA"/>
              </w:rPr>
              <w:t>3</w:t>
            </w:r>
            <w:r w:rsidRPr="00D116ED">
              <w:rPr>
                <w:rFonts w:ascii="Arial" w:hAnsi="Arial" w:cs="Arial"/>
                <w:color w:val="000000"/>
                <w:sz w:val="16"/>
                <w:szCs w:val="16"/>
              </w:rPr>
              <w:t>A</w:t>
            </w:r>
            <w:r w:rsidRPr="00D077DD">
              <w:rPr>
                <w:rFonts w:ascii="Arial" w:hAnsi="Arial" w:cs="Arial"/>
                <w:color w:val="000000"/>
                <w:sz w:val="16"/>
                <w:szCs w:val="16"/>
                <w:lang w:val="uk-UA"/>
              </w:rPr>
              <w:t>, що, отже, може призвести до серйозних та/або небезпечних для життя реакції при одночасному застосуванні з Паксловідом.</w:t>
            </w:r>
          </w:p>
          <w:p w:rsidR="00D077DD" w:rsidRPr="00D077DD" w:rsidRDefault="00D077DD" w:rsidP="00E95810">
            <w:pPr>
              <w:spacing w:before="100" w:beforeAutospacing="1" w:after="100" w:afterAutospacing="1"/>
              <w:jc w:val="center"/>
              <w:rPr>
                <w:rFonts w:ascii="Arial" w:hAnsi="Arial" w:cs="Arial"/>
                <w:color w:val="222222"/>
                <w:lang w:val="uk-UA"/>
              </w:rPr>
            </w:pPr>
            <w:r w:rsidRPr="00D077DD">
              <w:rPr>
                <w:rFonts w:ascii="Arial" w:hAnsi="Arial" w:cs="Arial"/>
                <w:color w:val="000000"/>
                <w:sz w:val="16"/>
                <w:szCs w:val="16"/>
                <w:lang w:val="uk-UA"/>
              </w:rPr>
              <w:t>оновлення розділу «Взаємодія з іншими лікарськими засобами та інші види взаємодій» інструкції для медичного застосування лікарського засобу, щоб додати інформацію про взаємодію між лікарськими засобами щодо одночасного застосування Паксловіду з різними лікарськими засобами, які метаболізуються</w:t>
            </w:r>
            <w:r w:rsidRPr="00D116ED">
              <w:rPr>
                <w:rFonts w:ascii="Arial" w:hAnsi="Arial" w:cs="Arial"/>
                <w:color w:val="000000"/>
                <w:sz w:val="16"/>
                <w:szCs w:val="16"/>
              </w:rPr>
              <w:t> CYP</w:t>
            </w:r>
            <w:r w:rsidRPr="00D077DD">
              <w:rPr>
                <w:rFonts w:ascii="Arial" w:hAnsi="Arial" w:cs="Arial"/>
                <w:color w:val="000000"/>
                <w:sz w:val="16"/>
                <w:szCs w:val="16"/>
                <w:lang w:val="uk-UA"/>
              </w:rPr>
              <w:t>3</w:t>
            </w:r>
            <w:r w:rsidRPr="00D116ED">
              <w:rPr>
                <w:rFonts w:ascii="Arial" w:hAnsi="Arial" w:cs="Arial"/>
                <w:color w:val="000000"/>
                <w:sz w:val="16"/>
                <w:szCs w:val="16"/>
              </w:rPr>
              <w:t>A</w:t>
            </w:r>
            <w:r w:rsidRPr="00D077DD">
              <w:rPr>
                <w:rFonts w:ascii="Arial" w:hAnsi="Arial" w:cs="Arial"/>
                <w:color w:val="000000"/>
                <w:sz w:val="16"/>
                <w:szCs w:val="16"/>
                <w:lang w:val="uk-UA"/>
              </w:rPr>
              <w:t>4 або</w:t>
            </w:r>
            <w:r w:rsidRPr="00D116ED">
              <w:rPr>
                <w:rFonts w:ascii="Arial" w:hAnsi="Arial" w:cs="Arial"/>
                <w:color w:val="000000"/>
                <w:sz w:val="16"/>
                <w:szCs w:val="16"/>
              </w:rPr>
              <w:t> CYP</w:t>
            </w:r>
            <w:r w:rsidRPr="00D077DD">
              <w:rPr>
                <w:rFonts w:ascii="Arial" w:hAnsi="Arial" w:cs="Arial"/>
                <w:color w:val="000000"/>
                <w:sz w:val="16"/>
                <w:szCs w:val="16"/>
                <w:lang w:val="uk-UA"/>
              </w:rPr>
              <w:t>2</w:t>
            </w:r>
            <w:r w:rsidRPr="00D116ED">
              <w:rPr>
                <w:rFonts w:ascii="Arial" w:hAnsi="Arial" w:cs="Arial"/>
                <w:color w:val="000000"/>
                <w:sz w:val="16"/>
                <w:szCs w:val="16"/>
              </w:rPr>
              <w:t>D</w:t>
            </w:r>
            <w:r w:rsidRPr="00D077DD">
              <w:rPr>
                <w:rFonts w:ascii="Arial" w:hAnsi="Arial" w:cs="Arial"/>
                <w:color w:val="000000"/>
                <w:sz w:val="16"/>
                <w:szCs w:val="16"/>
                <w:lang w:val="uk-UA"/>
              </w:rPr>
              <w:t>6, транспортуються</w:t>
            </w:r>
            <w:r w:rsidRPr="00D116ED">
              <w:rPr>
                <w:rFonts w:ascii="Arial" w:hAnsi="Arial" w:cs="Arial"/>
                <w:color w:val="000000"/>
                <w:sz w:val="16"/>
                <w:szCs w:val="16"/>
              </w:rPr>
              <w:t> P</w:t>
            </w:r>
            <w:r w:rsidRPr="00D077DD">
              <w:rPr>
                <w:rFonts w:ascii="Arial" w:hAnsi="Arial" w:cs="Arial"/>
                <w:color w:val="000000"/>
                <w:sz w:val="16"/>
                <w:szCs w:val="16"/>
                <w:lang w:val="uk-UA"/>
              </w:rPr>
              <w:t>-</w:t>
            </w:r>
            <w:r w:rsidRPr="00D116ED">
              <w:rPr>
                <w:rFonts w:ascii="Arial" w:hAnsi="Arial" w:cs="Arial"/>
                <w:color w:val="000000"/>
                <w:sz w:val="16"/>
                <w:szCs w:val="16"/>
              </w:rPr>
              <w:t>gp </w:t>
            </w:r>
            <w:r w:rsidRPr="00D077DD">
              <w:rPr>
                <w:rFonts w:ascii="Arial" w:hAnsi="Arial" w:cs="Arial"/>
                <w:color w:val="000000"/>
                <w:sz w:val="16"/>
                <w:szCs w:val="16"/>
                <w:lang w:val="uk-UA"/>
              </w:rPr>
              <w:t>або індукують</w:t>
            </w:r>
            <w:r w:rsidRPr="00D116ED">
              <w:rPr>
                <w:rFonts w:ascii="Arial" w:hAnsi="Arial" w:cs="Arial"/>
                <w:color w:val="000000"/>
                <w:sz w:val="16"/>
                <w:szCs w:val="16"/>
              </w:rPr>
              <w:t> CYP</w:t>
            </w:r>
            <w:r w:rsidRPr="00D077DD">
              <w:rPr>
                <w:rFonts w:ascii="Arial" w:hAnsi="Arial" w:cs="Arial"/>
                <w:color w:val="000000"/>
                <w:sz w:val="16"/>
                <w:szCs w:val="16"/>
                <w:lang w:val="uk-UA"/>
              </w:rPr>
              <w:t>3</w:t>
            </w:r>
            <w:r w:rsidRPr="00D116ED">
              <w:rPr>
                <w:rFonts w:ascii="Arial" w:hAnsi="Arial" w:cs="Arial"/>
                <w:color w:val="000000"/>
                <w:sz w:val="16"/>
                <w:szCs w:val="16"/>
              </w:rPr>
              <w:t>A</w:t>
            </w:r>
            <w:r w:rsidRPr="00D077DD">
              <w:rPr>
                <w:rFonts w:ascii="Arial" w:hAnsi="Arial" w:cs="Arial"/>
                <w:color w:val="000000"/>
                <w:sz w:val="16"/>
                <w:szCs w:val="16"/>
                <w:lang w:val="uk-UA"/>
              </w:rPr>
              <w:t>4.</w:t>
            </w:r>
          </w:p>
          <w:p w:rsidR="00D077DD" w:rsidRPr="00D077DD" w:rsidRDefault="00D077DD" w:rsidP="00E95810">
            <w:pPr>
              <w:spacing w:before="100" w:beforeAutospacing="1" w:after="100" w:afterAutospacing="1"/>
              <w:jc w:val="center"/>
              <w:rPr>
                <w:rFonts w:ascii="Arial" w:hAnsi="Arial" w:cs="Arial"/>
                <w:color w:val="222222"/>
                <w:lang w:val="uk-UA"/>
              </w:rPr>
            </w:pPr>
            <w:r w:rsidRPr="00D077DD">
              <w:rPr>
                <w:rFonts w:ascii="Arial" w:hAnsi="Arial" w:cs="Arial"/>
                <w:color w:val="000000"/>
                <w:sz w:val="16"/>
                <w:szCs w:val="16"/>
                <w:lang w:val="uk-UA"/>
              </w:rPr>
              <w:t>оновлення розділів «Фармакологічні властивості» та «Побічні реакції» інструкції для медичного застосування лікарського засобу з метою оновлення інформації про ефективність, безпеку та фармакокінетику на основі оновлених результатів досліджень</w:t>
            </w:r>
            <w:r w:rsidRPr="00D116ED">
              <w:rPr>
                <w:rFonts w:ascii="Arial" w:hAnsi="Arial" w:cs="Arial"/>
                <w:color w:val="000000"/>
                <w:sz w:val="16"/>
                <w:szCs w:val="16"/>
              </w:rPr>
              <w:t> C</w:t>
            </w:r>
            <w:r w:rsidRPr="00D077DD">
              <w:rPr>
                <w:rFonts w:ascii="Arial" w:hAnsi="Arial" w:cs="Arial"/>
                <w:color w:val="000000"/>
                <w:sz w:val="16"/>
                <w:szCs w:val="16"/>
                <w:lang w:val="uk-UA"/>
              </w:rPr>
              <w:t>4671005 (</w:t>
            </w:r>
            <w:r w:rsidRPr="00D116ED">
              <w:rPr>
                <w:rFonts w:ascii="Arial" w:hAnsi="Arial" w:cs="Arial"/>
                <w:color w:val="000000"/>
                <w:sz w:val="16"/>
                <w:szCs w:val="16"/>
              </w:rPr>
              <w:t>EPIC</w:t>
            </w:r>
            <w:r w:rsidRPr="00D077DD">
              <w:rPr>
                <w:rFonts w:ascii="Arial" w:hAnsi="Arial" w:cs="Arial"/>
                <w:color w:val="000000"/>
                <w:sz w:val="16"/>
                <w:szCs w:val="16"/>
                <w:lang w:val="uk-UA"/>
              </w:rPr>
              <w:t>-</w:t>
            </w:r>
            <w:r w:rsidRPr="00D116ED">
              <w:rPr>
                <w:rFonts w:ascii="Arial" w:hAnsi="Arial" w:cs="Arial"/>
                <w:color w:val="000000"/>
                <w:sz w:val="16"/>
                <w:szCs w:val="16"/>
              </w:rPr>
              <w:t>HR</w:t>
            </w:r>
            <w:r w:rsidRPr="00D077DD">
              <w:rPr>
                <w:rFonts w:ascii="Arial" w:hAnsi="Arial" w:cs="Arial"/>
                <w:color w:val="000000"/>
                <w:sz w:val="16"/>
                <w:szCs w:val="16"/>
                <w:lang w:val="uk-UA"/>
              </w:rPr>
              <w:t>),</w:t>
            </w:r>
            <w:r w:rsidRPr="00D116ED">
              <w:rPr>
                <w:rFonts w:ascii="Arial" w:hAnsi="Arial" w:cs="Arial"/>
                <w:color w:val="000000"/>
                <w:sz w:val="16"/>
                <w:szCs w:val="16"/>
              </w:rPr>
              <w:t> C</w:t>
            </w:r>
            <w:r w:rsidRPr="00D077DD">
              <w:rPr>
                <w:rFonts w:ascii="Arial" w:hAnsi="Arial" w:cs="Arial"/>
                <w:color w:val="000000"/>
                <w:sz w:val="16"/>
                <w:szCs w:val="16"/>
                <w:lang w:val="uk-UA"/>
              </w:rPr>
              <w:t>4671002 (</w:t>
            </w:r>
            <w:r w:rsidRPr="00D116ED">
              <w:rPr>
                <w:rFonts w:ascii="Arial" w:hAnsi="Arial" w:cs="Arial"/>
                <w:color w:val="000000"/>
                <w:sz w:val="16"/>
                <w:szCs w:val="16"/>
              </w:rPr>
              <w:t>EPIC</w:t>
            </w:r>
            <w:r w:rsidRPr="00D077DD">
              <w:rPr>
                <w:rFonts w:ascii="Arial" w:hAnsi="Arial" w:cs="Arial"/>
                <w:color w:val="000000"/>
                <w:sz w:val="16"/>
                <w:szCs w:val="16"/>
                <w:lang w:val="uk-UA"/>
              </w:rPr>
              <w:t>-</w:t>
            </w:r>
            <w:r w:rsidRPr="00D116ED">
              <w:rPr>
                <w:rFonts w:ascii="Arial" w:hAnsi="Arial" w:cs="Arial"/>
                <w:color w:val="000000"/>
                <w:sz w:val="16"/>
                <w:szCs w:val="16"/>
              </w:rPr>
              <w:t>SR</w:t>
            </w:r>
            <w:r w:rsidRPr="00D077DD">
              <w:rPr>
                <w:rFonts w:ascii="Arial" w:hAnsi="Arial" w:cs="Arial"/>
                <w:color w:val="000000"/>
                <w:sz w:val="16"/>
                <w:szCs w:val="16"/>
                <w:lang w:val="uk-UA"/>
              </w:rPr>
              <w:t>) і</w:t>
            </w:r>
            <w:r w:rsidRPr="00D116ED">
              <w:rPr>
                <w:rFonts w:ascii="Arial" w:hAnsi="Arial" w:cs="Arial"/>
                <w:color w:val="000000"/>
                <w:sz w:val="16"/>
                <w:szCs w:val="16"/>
              </w:rPr>
              <w:t> C</w:t>
            </w:r>
            <w:r w:rsidRPr="00D077DD">
              <w:rPr>
                <w:rFonts w:ascii="Arial" w:hAnsi="Arial" w:cs="Arial"/>
                <w:color w:val="000000"/>
                <w:sz w:val="16"/>
                <w:szCs w:val="16"/>
                <w:lang w:val="uk-UA"/>
              </w:rPr>
              <w:t>4671006 (</w:t>
            </w:r>
            <w:r w:rsidRPr="00D116ED">
              <w:rPr>
                <w:rFonts w:ascii="Arial" w:hAnsi="Arial" w:cs="Arial"/>
                <w:color w:val="000000"/>
                <w:sz w:val="16"/>
                <w:szCs w:val="16"/>
              </w:rPr>
              <w:t>EPIC</w:t>
            </w:r>
            <w:r w:rsidRPr="00D077DD">
              <w:rPr>
                <w:rFonts w:ascii="Arial" w:hAnsi="Arial" w:cs="Arial"/>
                <w:color w:val="000000"/>
                <w:sz w:val="16"/>
                <w:szCs w:val="16"/>
                <w:lang w:val="uk-UA"/>
              </w:rPr>
              <w:t>-</w:t>
            </w:r>
            <w:r w:rsidRPr="00D116ED">
              <w:rPr>
                <w:rFonts w:ascii="Arial" w:hAnsi="Arial" w:cs="Arial"/>
                <w:color w:val="000000"/>
                <w:sz w:val="16"/>
                <w:szCs w:val="16"/>
              </w:rPr>
              <w:t>PEP</w:t>
            </w:r>
            <w:r w:rsidRPr="00D077DD">
              <w:rPr>
                <w:rFonts w:ascii="Arial" w:hAnsi="Arial" w:cs="Arial"/>
                <w:color w:val="000000"/>
                <w:sz w:val="16"/>
                <w:szCs w:val="16"/>
                <w:lang w:val="uk-UA"/>
              </w:rPr>
              <w:t>), а також додатковий звіт до</w:t>
            </w:r>
            <w:r w:rsidRPr="00D116ED">
              <w:rPr>
                <w:rFonts w:ascii="Arial" w:hAnsi="Arial" w:cs="Arial"/>
                <w:color w:val="000000"/>
                <w:sz w:val="16"/>
                <w:szCs w:val="16"/>
              </w:rPr>
              <w:t> Pop PK </w:t>
            </w:r>
            <w:r w:rsidRPr="00D077DD">
              <w:rPr>
                <w:rFonts w:ascii="Arial" w:hAnsi="Arial" w:cs="Arial"/>
                <w:color w:val="000000"/>
                <w:sz w:val="16"/>
                <w:szCs w:val="16"/>
                <w:lang w:val="uk-UA"/>
              </w:rPr>
              <w:t>аналізу</w:t>
            </w:r>
            <w:r w:rsidRPr="00D116ED">
              <w:rPr>
                <w:rFonts w:ascii="Arial" w:hAnsi="Arial" w:cs="Arial"/>
                <w:color w:val="000000"/>
                <w:sz w:val="16"/>
                <w:szCs w:val="16"/>
              </w:rPr>
              <w:t> PMAR</w:t>
            </w:r>
            <w:r w:rsidRPr="00D077DD">
              <w:rPr>
                <w:rFonts w:ascii="Arial" w:hAnsi="Arial" w:cs="Arial"/>
                <w:color w:val="000000"/>
                <w:sz w:val="16"/>
                <w:szCs w:val="16"/>
                <w:lang w:val="uk-UA"/>
              </w:rPr>
              <w:t>-</w:t>
            </w:r>
            <w:r w:rsidRPr="00D116ED">
              <w:rPr>
                <w:rFonts w:ascii="Arial" w:hAnsi="Arial" w:cs="Arial"/>
                <w:color w:val="000000"/>
                <w:sz w:val="16"/>
                <w:szCs w:val="16"/>
              </w:rPr>
              <w:t>EQDD</w:t>
            </w:r>
            <w:r w:rsidRPr="00D077DD">
              <w:rPr>
                <w:rFonts w:ascii="Arial" w:hAnsi="Arial" w:cs="Arial"/>
                <w:color w:val="000000"/>
                <w:sz w:val="16"/>
                <w:szCs w:val="16"/>
                <w:lang w:val="uk-UA"/>
              </w:rPr>
              <w:t>-</w:t>
            </w:r>
            <w:r w:rsidRPr="00D116ED">
              <w:rPr>
                <w:rFonts w:ascii="Arial" w:hAnsi="Arial" w:cs="Arial"/>
                <w:color w:val="000000"/>
                <w:sz w:val="16"/>
                <w:szCs w:val="16"/>
              </w:rPr>
              <w:t>C</w:t>
            </w:r>
            <w:r w:rsidRPr="00D077DD">
              <w:rPr>
                <w:rFonts w:ascii="Arial" w:hAnsi="Arial" w:cs="Arial"/>
                <w:color w:val="000000"/>
                <w:sz w:val="16"/>
                <w:szCs w:val="16"/>
                <w:lang w:val="uk-UA"/>
              </w:rPr>
              <w:t>467</w:t>
            </w:r>
            <w:r w:rsidRPr="00D116ED">
              <w:rPr>
                <w:rFonts w:ascii="Arial" w:hAnsi="Arial" w:cs="Arial"/>
                <w:color w:val="000000"/>
                <w:sz w:val="16"/>
                <w:szCs w:val="16"/>
              </w:rPr>
              <w:t>a</w:t>
            </w:r>
            <w:r w:rsidRPr="00D077DD">
              <w:rPr>
                <w:rFonts w:ascii="Arial" w:hAnsi="Arial" w:cs="Arial"/>
                <w:color w:val="000000"/>
                <w:sz w:val="16"/>
                <w:szCs w:val="16"/>
                <w:lang w:val="uk-UA"/>
              </w:rPr>
              <w:t>-</w:t>
            </w:r>
            <w:r w:rsidRPr="00D116ED">
              <w:rPr>
                <w:rFonts w:ascii="Arial" w:hAnsi="Arial" w:cs="Arial"/>
                <w:color w:val="000000"/>
                <w:sz w:val="16"/>
                <w:szCs w:val="16"/>
              </w:rPr>
              <w:t>DP</w:t>
            </w:r>
            <w:r w:rsidRPr="00D077DD">
              <w:rPr>
                <w:rFonts w:ascii="Arial" w:hAnsi="Arial" w:cs="Arial"/>
                <w:color w:val="000000"/>
                <w:sz w:val="16"/>
                <w:szCs w:val="16"/>
                <w:lang w:val="uk-UA"/>
              </w:rPr>
              <w:t>4-1323 після повторного аналізу даних після видалення даних, пов’язаних із чотирма сайтами, з аналізу даних щодо Паксловіду.</w:t>
            </w:r>
          </w:p>
          <w:p w:rsidR="00D077DD" w:rsidRPr="00D077DD" w:rsidRDefault="00D077DD" w:rsidP="00E95810">
            <w:pPr>
              <w:spacing w:before="100" w:beforeAutospacing="1" w:after="100" w:afterAutospacing="1"/>
              <w:jc w:val="center"/>
              <w:rPr>
                <w:rFonts w:ascii="Arial" w:hAnsi="Arial" w:cs="Arial"/>
                <w:color w:val="222222"/>
                <w:lang w:val="uk-UA"/>
              </w:rPr>
            </w:pPr>
            <w:r w:rsidRPr="00D077DD">
              <w:rPr>
                <w:rFonts w:ascii="Arial" w:hAnsi="Arial" w:cs="Arial"/>
                <w:color w:val="000000"/>
                <w:sz w:val="16"/>
                <w:szCs w:val="16"/>
                <w:lang w:val="uk-UA"/>
              </w:rPr>
              <w:t>оновлення розділів «Фармакологічні властивості» та «Взаємодія з іншими лікарськими засобами та інші види взаємодій» інструкції для медичного застосування лікарського засобу з метою оновлення інформації про взаємодію, пов’язаної з</w:t>
            </w:r>
            <w:r w:rsidRPr="00D116ED">
              <w:rPr>
                <w:rFonts w:ascii="Arial" w:hAnsi="Arial" w:cs="Arial"/>
                <w:color w:val="000000"/>
                <w:sz w:val="16"/>
                <w:szCs w:val="16"/>
              </w:rPr>
              <w:t> CYP</w:t>
            </w:r>
            <w:r w:rsidRPr="00D077DD">
              <w:rPr>
                <w:rFonts w:ascii="Arial" w:hAnsi="Arial" w:cs="Arial"/>
                <w:color w:val="000000"/>
                <w:sz w:val="16"/>
                <w:szCs w:val="16"/>
                <w:lang w:val="uk-UA"/>
              </w:rPr>
              <w:t>2</w:t>
            </w:r>
            <w:r w:rsidRPr="00D116ED">
              <w:rPr>
                <w:rFonts w:ascii="Arial" w:hAnsi="Arial" w:cs="Arial"/>
                <w:color w:val="000000"/>
                <w:sz w:val="16"/>
                <w:szCs w:val="16"/>
              </w:rPr>
              <w:t>B</w:t>
            </w:r>
            <w:r w:rsidRPr="00D077DD">
              <w:rPr>
                <w:rFonts w:ascii="Arial" w:hAnsi="Arial" w:cs="Arial"/>
                <w:color w:val="000000"/>
                <w:sz w:val="16"/>
                <w:szCs w:val="16"/>
                <w:lang w:val="uk-UA"/>
              </w:rPr>
              <w:t>6,</w:t>
            </w:r>
            <w:r w:rsidRPr="00D116ED">
              <w:rPr>
                <w:rFonts w:ascii="Arial" w:hAnsi="Arial" w:cs="Arial"/>
                <w:color w:val="000000"/>
                <w:sz w:val="16"/>
                <w:szCs w:val="16"/>
              </w:rPr>
              <w:t> MATE</w:t>
            </w:r>
            <w:r w:rsidRPr="00D077DD">
              <w:rPr>
                <w:rFonts w:ascii="Arial" w:hAnsi="Arial" w:cs="Arial"/>
                <w:color w:val="000000"/>
                <w:sz w:val="16"/>
                <w:szCs w:val="16"/>
                <w:lang w:val="uk-UA"/>
              </w:rPr>
              <w:t>1 і</w:t>
            </w:r>
            <w:r w:rsidRPr="00D116ED">
              <w:rPr>
                <w:rFonts w:ascii="Arial" w:hAnsi="Arial" w:cs="Arial"/>
                <w:color w:val="000000"/>
                <w:sz w:val="16"/>
                <w:szCs w:val="16"/>
              </w:rPr>
              <w:t> OCT</w:t>
            </w:r>
            <w:r w:rsidRPr="00D077DD">
              <w:rPr>
                <w:rFonts w:ascii="Arial" w:hAnsi="Arial" w:cs="Arial"/>
                <w:color w:val="000000"/>
                <w:sz w:val="16"/>
                <w:szCs w:val="16"/>
                <w:lang w:val="uk-UA"/>
              </w:rPr>
              <w:t>1.</w:t>
            </w:r>
          </w:p>
          <w:p w:rsidR="00D077DD" w:rsidRPr="00D116ED" w:rsidRDefault="00D077DD" w:rsidP="00E95810">
            <w:pPr>
              <w:spacing w:before="100" w:beforeAutospacing="1" w:after="100" w:afterAutospacing="1"/>
              <w:jc w:val="center"/>
              <w:rPr>
                <w:rFonts w:ascii="Arial" w:hAnsi="Arial" w:cs="Arial"/>
                <w:color w:val="222222"/>
              </w:rPr>
            </w:pPr>
            <w:r w:rsidRPr="00D116ED">
              <w:rPr>
                <w:rFonts w:ascii="Arial" w:hAnsi="Arial" w:cs="Arial"/>
                <w:color w:val="000000"/>
                <w:sz w:val="16"/>
                <w:szCs w:val="16"/>
              </w:rPr>
              <w:t>У процесі зміни також було подано та оновлено ПУР до версії 3.0.</w:t>
            </w:r>
          </w:p>
          <w:p w:rsidR="00D077DD" w:rsidRPr="00D116ED" w:rsidRDefault="00D077DD" w:rsidP="00E95810">
            <w:pPr>
              <w:spacing w:before="100" w:beforeAutospacing="1" w:after="100" w:afterAutospacing="1"/>
              <w:jc w:val="center"/>
              <w:rPr>
                <w:rFonts w:ascii="Arial" w:hAnsi="Arial" w:cs="Arial"/>
                <w:color w:val="222222"/>
              </w:rPr>
            </w:pPr>
            <w:r w:rsidRPr="00D116ED">
              <w:rPr>
                <w:rFonts w:ascii="Arial" w:hAnsi="Arial" w:cs="Arial"/>
                <w:color w:val="000000"/>
                <w:sz w:val="16"/>
                <w:szCs w:val="16"/>
              </w:rPr>
              <w:t>оновлення розділу «Фармакологічні властивості» з метою оновлення вірусологічних даних щодо штамів та інших характеристик COVID.</w:t>
            </w:r>
          </w:p>
          <w:p w:rsidR="00D077DD" w:rsidRPr="00D116ED" w:rsidRDefault="00D077DD" w:rsidP="00E95810">
            <w:pPr>
              <w:spacing w:before="100" w:beforeAutospacing="1" w:after="100" w:afterAutospacing="1"/>
              <w:jc w:val="center"/>
              <w:rPr>
                <w:rFonts w:ascii="Arial" w:hAnsi="Arial" w:cs="Arial"/>
                <w:color w:val="222222"/>
              </w:rPr>
            </w:pPr>
            <w:r w:rsidRPr="00D116ED">
              <w:rPr>
                <w:rFonts w:ascii="Arial" w:hAnsi="Arial" w:cs="Arial"/>
                <w:color w:val="000000"/>
                <w:sz w:val="16"/>
                <w:szCs w:val="16"/>
              </w:rPr>
              <w:t>оновлення розділу «Особливості застосування» та «Побічні реакції» інструкції для медичного застосування лікарського засобу з метою уточнення інформації про розвиток токсичного епідермального некролізу при застосуванні Паксловіду, і додавання токсичного епідермального некролізу до переліку побічних реакцій із частотою «Рідко» на основі сукупного огляду бази даних безпеки та літератури.</w:t>
            </w:r>
          </w:p>
          <w:p w:rsidR="00D077DD" w:rsidRPr="00D116ED" w:rsidRDefault="00D077DD" w:rsidP="00E95810">
            <w:pPr>
              <w:spacing w:before="100" w:beforeAutospacing="1" w:after="100" w:afterAutospacing="1"/>
              <w:jc w:val="center"/>
              <w:rPr>
                <w:rFonts w:ascii="Arial" w:hAnsi="Arial" w:cs="Arial"/>
                <w:color w:val="222222"/>
              </w:rPr>
            </w:pPr>
            <w:r w:rsidRPr="00D116ED">
              <w:rPr>
                <w:rFonts w:ascii="Arial" w:hAnsi="Arial" w:cs="Arial"/>
                <w:color w:val="000000"/>
                <w:sz w:val="16"/>
                <w:szCs w:val="16"/>
              </w:rPr>
              <w:t>оновлення розділу «Особливості застосування» та «Побічні реакції» інструкції для медичного застосування лікарського засобу з метою уточнення інформації про розвиток синдрому Стівенса-Джонсона при застосуванні Паксловіду і додавання синдрому Стівенса-Джонсона до переліку побічних реакцій із частотою «Рідко» на основі сукупного огляду бази даних безпеки та літератури та уточнення щодо реакцій гіперчутливості.</w:t>
            </w:r>
          </w:p>
          <w:p w:rsidR="00D077DD" w:rsidRPr="00D116ED" w:rsidRDefault="00D077DD" w:rsidP="00E95810">
            <w:pPr>
              <w:jc w:val="center"/>
              <w:rPr>
                <w:rFonts w:ascii="Arial" w:hAnsi="Arial" w:cs="Arial"/>
                <w:color w:val="222222"/>
              </w:rPr>
            </w:pPr>
            <w:r w:rsidRPr="00D116ED">
              <w:rPr>
                <w:rFonts w:ascii="Arial" w:hAnsi="Arial" w:cs="Arial"/>
                <w:color w:val="000000"/>
                <w:sz w:val="16"/>
                <w:szCs w:val="16"/>
              </w:rPr>
              <w:t>оновлення розділу «Особливості застосування» та «Побічні реакції» інструкції для медичного застосування лікарського засобу з метою включення попередження щодо ризику гіпертензії та рекомендування моніторингу артеріального тиску, а також додавання «гіпертонії» до списку побічних реакцій (ПЛР) із частотою «нечасто», на основі аналізу сукупних постмаркетингових даних. </w:t>
            </w:r>
            <w:r w:rsidRPr="00D116ED">
              <w:rPr>
                <w:rFonts w:ascii="Arial" w:hAnsi="Arial" w:cs="Arial"/>
                <w:b/>
                <w:bCs/>
                <w:color w:val="000000"/>
                <w:sz w:val="16"/>
                <w:szCs w:val="16"/>
              </w:rPr>
              <w:t>Термін введення змін – протягом 6-ти місяців після затвердження.</w:t>
            </w:r>
          </w:p>
          <w:p w:rsidR="00D077DD" w:rsidRPr="008C3793" w:rsidRDefault="00D077DD" w:rsidP="00E9581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8C3793" w:rsidRDefault="00D077DD" w:rsidP="00E95810">
            <w:pPr>
              <w:pStyle w:val="110"/>
              <w:tabs>
                <w:tab w:val="left" w:pos="12600"/>
              </w:tabs>
              <w:jc w:val="center"/>
              <w:rPr>
                <w:rFonts w:ascii="Arial" w:hAnsi="Arial" w:cs="Arial"/>
                <w:i/>
                <w:sz w:val="16"/>
                <w:szCs w:val="16"/>
              </w:rPr>
            </w:pPr>
            <w:r w:rsidRPr="008C3793">
              <w:rPr>
                <w:rFonts w:ascii="Arial" w:hAnsi="Arial" w:cs="Arial"/>
                <w:i/>
                <w:iCs/>
                <w:color w:val="222222"/>
                <w:sz w:val="16"/>
                <w:szCs w:val="16"/>
                <w:shd w:val="clear" w:color="auto" w:fill="FFFFFF"/>
                <w:lang w:val="ru-RU"/>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8C3793" w:rsidRDefault="00D077DD" w:rsidP="00E95810">
            <w:pPr>
              <w:jc w:val="center"/>
              <w:rPr>
                <w:rFonts w:ascii="Arial" w:hAnsi="Arial" w:cs="Arial"/>
                <w:i/>
                <w:sz w:val="16"/>
                <w:szCs w:val="16"/>
              </w:rPr>
            </w:pPr>
            <w:r w:rsidRPr="008C37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8C3793">
              <w:rPr>
                <w:rFonts w:ascii="Arial" w:hAnsi="Arial" w:cs="Arial"/>
                <w:color w:val="222222"/>
                <w:sz w:val="16"/>
                <w:szCs w:val="16"/>
                <w:shd w:val="clear" w:color="auto" w:fill="FFFFFF"/>
              </w:rPr>
              <w:t>UA/20163/01/01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ПЕРМЕТРИН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розчин нашкірний 0,5 % по 50 г у флаконі; по 1 флакону в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"Стома"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A4F3D">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та "Побічні реакції" щодо безпеки застосування діючої речовини перметрин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jc w:val="center"/>
              <w:rPr>
                <w:rFonts w:ascii="Arial" w:hAnsi="Arial" w:cs="Arial"/>
                <w:i/>
                <w:sz w:val="16"/>
                <w:szCs w:val="16"/>
              </w:rPr>
            </w:pPr>
            <w:r w:rsidRPr="000A4F3D">
              <w:rPr>
                <w:rFonts w:ascii="Arial" w:hAnsi="Arial" w:cs="Arial"/>
                <w:i/>
                <w:sz w:val="16"/>
                <w:szCs w:val="16"/>
              </w:rPr>
              <w:t>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UA/3417/02/01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ПЕРМЕТРИН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спрей 0,5 % по 50 г у балоні з клапаном насосного типу та розпилювачем; по 1 балону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"Стома"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A4F3D">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та "Побічні реакції" щодо безпеки застосування діючої речовини перметрин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jc w:val="center"/>
              <w:rPr>
                <w:rFonts w:ascii="Arial" w:hAnsi="Arial" w:cs="Arial"/>
                <w:i/>
                <w:sz w:val="16"/>
                <w:szCs w:val="16"/>
              </w:rPr>
            </w:pPr>
            <w:r w:rsidRPr="000A4F3D">
              <w:rPr>
                <w:rFonts w:ascii="Arial" w:hAnsi="Arial" w:cs="Arial"/>
                <w:i/>
                <w:sz w:val="16"/>
                <w:szCs w:val="16"/>
              </w:rPr>
              <w:t>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UA/3417/01/01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ПІАСКЛЕДИН®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капсули; по 15 капсул у блістері; по 1 або по 2 блістери в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Лаборатуар Експансьєнс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Францiя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Лаборатуар Експансьєнс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7.2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гармонізацією ПУРа, створеного для України з ПУР ЄС на підставі аналізу оновленої інформації з безпеки діючої речовини.</w:t>
            </w:r>
            <w:r w:rsidRPr="000A4F3D">
              <w:rPr>
                <w:rFonts w:ascii="Arial" w:hAnsi="Arial" w:cs="Arial"/>
                <w:sz w:val="16"/>
                <w:szCs w:val="16"/>
              </w:rPr>
              <w:br/>
              <w:t xml:space="preserve">Резюме Плану управління ризиками версія 7.2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UA/13173/01/01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ПІРОКСИКАМ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капсули тверді по 20 мг; по 10 капсул у блістері; по 2 блістери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0A4F3D">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UA/2936/01/02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ПІРОКСИКАМ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капсули тверді по 10 мг; по 10 капсул у блістері; по 2 блістери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0A4F3D">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UA/2936/01/01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ПРЕГАЛІКА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капсули тверді, по 75 мг, по 10 капсул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готової лікарської форми, первинна та вторинна упаковка, контроль серії, випуск серії: ФАРМАТЕН ІНТЕРНЕШНЛ СА, Греція; виробництво готової лікарської форми, контроль серії, первинна упаковка, вторинна упаковка: Оман Фармасютікал Продактс Ко., Л.Л.С., Оман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Греція/</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Оман</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w:t>
            </w:r>
            <w:r w:rsidRPr="000A4F3D">
              <w:rPr>
                <w:rFonts w:ascii="Arial" w:hAnsi="Arial" w:cs="Arial"/>
                <w:b/>
                <w:sz w:val="16"/>
                <w:szCs w:val="16"/>
              </w:rPr>
              <w:t>уточнення статусу рекламування в наказі МОЗ України № 1589 від 13.09.2024 в процесі внесення змін</w:t>
            </w:r>
            <w:r w:rsidRPr="000A4F3D">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Редакція в наказі - не зазначено. </w:t>
            </w:r>
            <w:r w:rsidRPr="000A4F3D">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i/>
                <w:sz w:val="16"/>
                <w:szCs w:val="16"/>
              </w:rPr>
            </w:pPr>
            <w:r w:rsidRPr="000A4F3D">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UA/19604/01/01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ПРЕГАЛІКА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капсули тверді, по 300 мг по 10 капсул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готової лікарської форми, первинна та вторинна упаковка, контроль серії, випуск серії: ФАРМАТЕН ІНТЕРНЕШНЛ СА, Греція; виробництво готової лікарської форми, контроль серії, первинна упаковка, вторинна упаковка: Оман Фармасютікал Продактс Ко., Л.Л.С., Оман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Греція/</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Оман</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w:t>
            </w:r>
            <w:r w:rsidRPr="000A4F3D">
              <w:rPr>
                <w:rFonts w:ascii="Arial" w:hAnsi="Arial" w:cs="Arial"/>
                <w:b/>
                <w:sz w:val="16"/>
                <w:szCs w:val="16"/>
              </w:rPr>
              <w:t>уточнення статусу рекламування в наказі МОЗ України № 1589 від 13.09.2024 в процесі внесення змін</w:t>
            </w:r>
            <w:r w:rsidRPr="000A4F3D">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Редакція в наказі - не зазначено. </w:t>
            </w:r>
            <w:r w:rsidRPr="000A4F3D">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i/>
                <w:sz w:val="16"/>
                <w:szCs w:val="16"/>
              </w:rPr>
            </w:pPr>
            <w:r w:rsidRPr="000A4F3D">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UA/19604/01/03</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ПРИМОВІСТ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0,25 ммоль/мл; по 10 мл у скляному шприці, по 1 шприцу в прозорій пластиковій коробці, закритій папером, по 1 пластиковій коробці вкладеній у картонну коробку; по 10 мл у пластиковому шприці, по 1 шприцу в прозорій пластиковій коробці, закритій папером, по 1 пластиковій коробці вкладеній у картонну коробку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A4F3D">
              <w:rPr>
                <w:rFonts w:ascii="Arial" w:hAnsi="Arial" w:cs="Arial"/>
                <w:sz w:val="16"/>
                <w:szCs w:val="16"/>
              </w:rPr>
              <w:br/>
              <w:t xml:space="preserve">Діюча редакція: Justin Daniels. Пропонована редакція: Jutta Pospisil.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UA/17931/01/01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ПРИМОЛЮТ-НОР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5 мг; по 15 таблеток у блістері; по 2 блістери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Байєр Ваймар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A4F3D">
              <w:rPr>
                <w:rFonts w:ascii="Arial" w:hAnsi="Arial" w:cs="Arial"/>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UA/3057/01/01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ПРОГИНОРМ ГЕСТА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капсули м’які по 200 мг; по 15 капсул м’яких у блістері; по 2 блістери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ЗАТ «Фармліга» </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Литовська Республіка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у зв’язку зі зміною адреси виробника, приведено у відповідність до оновленого сертифікату GMP. Місце виробництва, місце розташування та виробничий процес не змінюються. Зміни внесені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jc w:val="center"/>
              <w:rPr>
                <w:rFonts w:ascii="Arial" w:hAnsi="Arial" w:cs="Arial"/>
                <w:i/>
                <w:sz w:val="16"/>
                <w:szCs w:val="16"/>
              </w:rPr>
            </w:pPr>
            <w:r w:rsidRPr="000A4F3D">
              <w:rPr>
                <w:rFonts w:ascii="Arial" w:hAnsi="Arial" w:cs="Arial"/>
                <w:i/>
                <w:sz w:val="16"/>
                <w:szCs w:val="16"/>
              </w:rPr>
              <w:t>не 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UA/15254/01/01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ПРОГИНОРМ ГЕСТА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капсули м’які по 100 мг; по 15 капсул м’яких у блістері; по 2 блістери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ЗАТ «Фармліга» </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Литовська Республіка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у зв’язку зі зміною адреси виробника, приведено у відповідність до оновленого сертифікату GMP. Місце виробництва, місце розташування та виробничий процес не змінюються. Зміни внесені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jc w:val="center"/>
              <w:rPr>
                <w:rFonts w:ascii="Arial" w:hAnsi="Arial" w:cs="Arial"/>
                <w:i/>
                <w:sz w:val="16"/>
                <w:szCs w:val="16"/>
              </w:rPr>
            </w:pPr>
            <w:r w:rsidRPr="000A4F3D">
              <w:rPr>
                <w:rFonts w:ascii="Arial" w:hAnsi="Arial" w:cs="Arial"/>
                <w:i/>
                <w:sz w:val="16"/>
                <w:szCs w:val="16"/>
              </w:rPr>
              <w:t>не 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UA/15254/01/02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ПРОГИНОРМ ГЕСТА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капсули м’які по 200 мг; по 15 капсул м’яких у блістері; по 2 блістери у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Литовська Республіка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ЕР CEP R0-CEP 2018-166-Rev 00 для АФІ прогестерон від вже затвердженого виробника Hubei Gedian Humanwell Pharmaceutical Co., Ltd., Китайська Народна Республіка.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R1-СЕР 2013-328-Rev 00 (попередня версія СЕР R0-СЕР 2013-328-Rev 00) для АФІ прогестерон від вже затвердженого виробника Hubei Gedian Humanwell Pharmaceutical Co., Ltd., Китайська Народна Республіка.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EP СЕР 2018-166-Rev 02 для АФІ прогестерон, процес В, немікронізований і мікронізований від вже затвердженого виробника Hubei Gedian Humanwell Pharmaceutical Co., Ltd.,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UA/15254/01/01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ПРОГИНОРМ ГЕСТА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капсули м’які по 100 мг; по 15 капсул м’яких у блістері; по 2 блістери у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Литовська Республіка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ЕР CEP R0-CEP 2018-166-Rev 00 для АФІ прогестерон від вже затвердженого виробника Hubei Gedian Humanwell Pharmaceutical Co., Ltd., Китайська Народна Республіка.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R1-СЕР 2013-328-Rev 00 (попередня версія СЕР R0-СЕР 2013-328-Rev 00) для АФІ прогестерон від вже затвердженого виробника Hubei Gedian Humanwell Pharmaceutical Co., Ltd., Китайська Народна Республіка.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EP СЕР 2018-166-Rev 02 для АФІ прогестерон, процес В, немікронізований і мікронізований від вже затвердженого виробника Hubei Gedian Humanwell Pharmaceutical Co., Ltd.,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UA/15254/01/02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ПРОГИНОРМ ОВО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капсули м’які по 100 мг; по 15 капсул м’яких у блістері; по 2 блістери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ЗАТ «Фармліга» </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Литовська Республіка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ЛАБОРАТОРІОС ЛЕОН ФАРМА С.А.</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а саме додавання поштового індексу виробнику відповідальному за повний цикл виробництва ЛАБОРАТОРІОС ЛЕОН ФАРМА С.А., Іспанія.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jc w:val="center"/>
              <w:rPr>
                <w:rFonts w:ascii="Arial" w:hAnsi="Arial" w:cs="Arial"/>
                <w:i/>
                <w:sz w:val="16"/>
                <w:szCs w:val="16"/>
              </w:rPr>
            </w:pPr>
            <w:r w:rsidRPr="000A4F3D">
              <w:rPr>
                <w:rFonts w:ascii="Arial" w:hAnsi="Arial" w:cs="Arial"/>
                <w:i/>
                <w:sz w:val="16"/>
                <w:szCs w:val="16"/>
              </w:rPr>
              <w:t>не 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UA/15255/01/01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ПРОГИНОРМ ОВО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капсули м’які по 200 мг; по 15 капсул м’яких у блістері; по 2 блістери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ЗАТ «Фармліга» </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Литовська Республіка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ЛАБОРАТОРІОС ЛЕОН ФАРМА С.А.</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а саме додавання поштового індексу виробнику відповідальному за повний цикл виробництва ЛАБОРАТОРІОС ЛЕОН ФАРМА С.А., Іспанія.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jc w:val="center"/>
              <w:rPr>
                <w:rFonts w:ascii="Arial" w:hAnsi="Arial" w:cs="Arial"/>
                <w:i/>
                <w:sz w:val="16"/>
                <w:szCs w:val="16"/>
              </w:rPr>
            </w:pPr>
            <w:r w:rsidRPr="000A4F3D">
              <w:rPr>
                <w:rFonts w:ascii="Arial" w:hAnsi="Arial" w:cs="Arial"/>
                <w:i/>
                <w:sz w:val="16"/>
                <w:szCs w:val="16"/>
              </w:rPr>
              <w:t>не 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UA/15255/01/02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ПРОГИНОРМ ОВО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капсули м’які по 200 мг; по 15 капсул м’яких у блістері; по 2 блістери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Литовська Республіка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ЛАБОРАТОРІОС ЛЕОН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для АФІ від вже затвердженого виробника Hubei Gedian Humanwell Pharmaceutical Co., Ltd., Китайська Народна Республіка - CEP R0-CEP 2018-166-Rev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СЕР 2018-166-Rev 02 для Діючої речовини Прогестерону від затвердженого виробника Hubei Gedian Humanwell Pharmaceutical Co., Ltd., Китайська Народна Республіка. Також надано обгрунтування відсутності проміжного СЕР R0-CEP 2018-166-Rev 01, у зв'язку з тим, що він не використовувався виробником.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2013-328-Rev 00 (затверджено: R0-CEP 2013-328-Rev 2) для Діючої речовини Прогестерону від затвердженого виробника Hubei Gedian Humanwell Pharmaceutical Co., Ltd.,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UA/15255/01/02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ПРОГИНОРМ ОВО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капсули м’які по 100 мг; по 15 капсул м’яких у блістері; по 2 блістери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Литовська Республіка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для АФІ від вже затвердженого виробника Hubei Gedian Humanwell Pharmaceutical Co., Ltd., Китайська Народна Республіка - CEP R0-CEP 2018-166-Rev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СЕР 2018-166-Rev 02 для Діючої речовини Прогестерону від затвердженого виробника Hubei Gedian Humanwell Pharmaceutical Co., Ltd., Китайська Народна Республіка. Також надано обгрунтування відсутності проміжного СЕР R0-CEP 2018-166-Rev 01, у зв'язку з тим, що він не використовувався виробником.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2013-328-Rev 00 (затверджено: R0-CEP 2013-328-Rev 2) для Діючої речовини Прогестерону від затвердженого виробника Hubei Gedian Humanwell Pharmaceutical Co., Ltd.,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UA/15255/01/01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ПУРИ-НЕТОЛ®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таблетки по 50 мг; по 25 таблеток у флаконі; по 1 флакону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Ірландiя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вторинне пакування, випробування контролю якості та випуск серій:</w:t>
            </w:r>
            <w:r w:rsidRPr="000A4F3D">
              <w:rPr>
                <w:rFonts w:ascii="Arial" w:hAnsi="Arial" w:cs="Arial"/>
                <w:sz w:val="16"/>
                <w:szCs w:val="16"/>
              </w:rPr>
              <w:br/>
              <w:t>Аспен Бад-Ольдесло ГмбХ, Німеччина</w:t>
            </w:r>
            <w:r w:rsidRPr="000A4F3D">
              <w:rPr>
                <w:rFonts w:ascii="Arial" w:hAnsi="Arial" w:cs="Arial"/>
                <w:sz w:val="16"/>
                <w:szCs w:val="16"/>
              </w:rPr>
              <w:br/>
            </w:r>
            <w:r w:rsidRPr="000A4F3D">
              <w:rPr>
                <w:rFonts w:ascii="Arial" w:hAnsi="Arial" w:cs="Arial"/>
                <w:sz w:val="16"/>
                <w:szCs w:val="16"/>
              </w:rPr>
              <w:br/>
              <w:t>виробництво, випробування контролю якості, первинне та вторинне пакування:</w:t>
            </w:r>
            <w:r w:rsidRPr="000A4F3D">
              <w:rPr>
                <w:rFonts w:ascii="Arial" w:hAnsi="Arial" w:cs="Arial"/>
                <w:sz w:val="16"/>
                <w:szCs w:val="16"/>
              </w:rPr>
              <w:br/>
              <w:t>Аспен СА Оперейшенз (Пті) Лтд, Південна Африка</w:t>
            </w:r>
            <w:r w:rsidRPr="000A4F3D">
              <w:rPr>
                <w:rFonts w:ascii="Arial" w:hAnsi="Arial" w:cs="Arial"/>
                <w:sz w:val="16"/>
                <w:szCs w:val="16"/>
              </w:rPr>
              <w:br/>
            </w:r>
            <w:r w:rsidRPr="000A4F3D">
              <w:rPr>
                <w:rFonts w:ascii="Arial" w:hAnsi="Arial" w:cs="Arial"/>
                <w:sz w:val="16"/>
                <w:szCs w:val="16"/>
              </w:rPr>
              <w:br/>
              <w:t>виробництво, випробування контролю якості, первинне пакування, вторинне пакування та випуск серій:</w:t>
            </w:r>
            <w:r w:rsidRPr="000A4F3D">
              <w:rPr>
                <w:rFonts w:ascii="Arial" w:hAnsi="Arial" w:cs="Arial"/>
                <w:sz w:val="16"/>
                <w:szCs w:val="16"/>
              </w:rPr>
              <w:br/>
              <w:t>Екселла ГмбХ і Ко. КГ, Німеччина</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 Південна Африка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"Побічні реакції" (доповнено вузловата еритема) відповідно до оновленої інформації щодо безпеки застосування діючої речовини. Введення змін протягом 6-ти місяців після затвердження. Зміни І типу - Адміністративні зміни. Зміна назви лікарського засобу - Змінено назву лікарського засобу Затверджено: ПУРИ-НЕТОЛ™ (PURI-NETHOL™) Запропоновано: Пури-Нетол® (Puri-Nethol®)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вторинної упаковки лікарського засобу п.8, п.12, п.13, п.17, до тексту маркування первинної упаковки лікарського засобу п.3, п.4, п.6, п.8, п.12, п.13, п.17, та до тексту маркування первинної упаковки лікарського засобу п.3, п.4, п.6. Введення змін протягом 6-ти місяців після затвердження. Зміни І типу - Адміністративні зміни. Зміна назви АФІ або допоміжної речовини - Зміна назви АФІ (діючої речовини) лікарського засобу. Діюча редакція: 6-меркаптопурин Пропонована редакція: Меркаптопурину моногідрат .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"Особливості застосування" (підрозділ «Розлади метаболізму та харчування»), "Побічні реакції" (пелагра).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jc w:val="center"/>
              <w:rPr>
                <w:rFonts w:ascii="Arial" w:hAnsi="Arial" w:cs="Arial"/>
                <w:i/>
                <w:sz w:val="16"/>
                <w:szCs w:val="16"/>
              </w:rPr>
            </w:pPr>
            <w:r w:rsidRPr="000A4F3D">
              <w:rPr>
                <w:rFonts w:ascii="Arial" w:hAnsi="Arial" w:cs="Arial"/>
                <w:i/>
                <w:sz w:val="16"/>
                <w:szCs w:val="16"/>
              </w:rPr>
              <w:t>не 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UA/14862/01/01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РЕГУЛАКС®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кубики фруктові; по 6 кубиків (кожен кубик в індивідуальній алюмінієвій фользі, яка каширована вощеним папером з тисненням Regulax®) у картонній коробці; у поліпропіленовій плівці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Кревель Мойзельбах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Кревель Мойзельбах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0A4F3D">
              <w:rPr>
                <w:rFonts w:ascii="Arial" w:hAnsi="Arial" w:cs="Arial"/>
                <w:sz w:val="16"/>
                <w:szCs w:val="16"/>
              </w:rPr>
              <w:br/>
              <w:t>Діюча редакція: Тарасова Юлія Миколаївна. Пропонована редакція: Булига Лідія Олексіївна.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UA/2362/01/01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РЕГУЛАКС® ПІКОСУЛЬФАТ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краплі оральні, розчин, 7,5 мг/мл; по 20 мл у флаконі-крапельниці;по 1 флакону-крапельниці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Кревель Мойзельбах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Кревель Мойзельбах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0A4F3D">
              <w:rPr>
                <w:rFonts w:ascii="Arial" w:hAnsi="Arial" w:cs="Arial"/>
                <w:sz w:val="16"/>
                <w:szCs w:val="16"/>
              </w:rPr>
              <w:br/>
              <w:t>Діюча редакція: Тарасова Юлія Миколаївна. Пропонована редакція: Булига Лідія Олексіївна.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UA/2363/01/01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РЕННІ® З АПЕЛЬСИНОВИМ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жувальні; по 12 таблеток у блістері з перфорацією; по 1 або по 2 блістери в картонній коробці; по 6 таблеток у блістері; по 2 або по 4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Дельфарм Гайард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 xml:space="preserve">Діюча редакція: Justin Daniels. Пропонована редакція: Jutta Pospisil.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UA/7799/01/01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РЕННІ® З МЕНТОЛОВИМ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жувальні; по 12 таблеток у блістері з перфорацією; по 1 або по 2 блістери в картонній коробці; по 6 таблеток у блістері; по 2 або по 4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Дельфарм Гайард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2 роки для АФІ кальцію карбонату, що зберігається в in multi-layer paper bag or in a polypropylene/polyethylene coated big bag in well closed container in a dry place at room temperature.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2001-366-Rev 04 (затверджено: R1-CEP 2001-366-Rev 02) для АФІ кальцію карбонату від уже затвердженого виробника Omya SAS, France).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UA/7798/01/01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РЕННІ® З МЕНТОЛОВИМ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жувальні; по 12 таблеток у блістері з перфорацією; по 1 або по 2 блістери в картонній коробці; по 6 таблеток у блістері; по 2 або по 4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Дельфарм Гайард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 xml:space="preserve">Діюча редакція: Justin Daniels. Пропонована редакція: Jutta Pospisil.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UA/7798/01/01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РІЗОПТАН®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10 мг; по 3 таблетки у блістері; по 1, 2 або 3 блістери у картонній пачці; по 10 таблеток у блістері; по 1 блістеру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A4F3D">
              <w:rPr>
                <w:rFonts w:ascii="Arial" w:hAnsi="Arial" w:cs="Arial"/>
                <w:sz w:val="16"/>
                <w:szCs w:val="16"/>
              </w:rPr>
              <w:br/>
              <w:t>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jc w:val="center"/>
              <w:rPr>
                <w:rFonts w:ascii="Arial" w:hAnsi="Arial" w:cs="Arial"/>
                <w:i/>
                <w:sz w:val="16"/>
                <w:szCs w:val="16"/>
              </w:rPr>
            </w:pPr>
            <w:r w:rsidRPr="000A4F3D">
              <w:rPr>
                <w:rFonts w:ascii="Arial" w:hAnsi="Arial" w:cs="Arial"/>
                <w:i/>
                <w:sz w:val="16"/>
                <w:szCs w:val="16"/>
              </w:rPr>
              <w:t>не 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UA/15160/01/01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РОПІЛОНГ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розчин для інфузій, 2 мг/мл по 100 мл у флаконах скляних, по 1 флакону у пачці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"Юрія-Фарм"</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A4F3D">
              <w:rPr>
                <w:rFonts w:ascii="Arial" w:hAnsi="Arial" w:cs="Arial"/>
                <w:sz w:val="16"/>
                <w:szCs w:val="16"/>
              </w:rPr>
              <w:br/>
              <w:t>Приведення інструкції та короткої характеристики до оновлених даних з безпеки PRAC. Зміни внесено до Інструкції для медичного застосування та Короткої характеристики лікарського засобу до розділу "Побічні реакції" щодо безпеки застосування діючої речовини ропівакаїн відповідно до рекомендацій PRAC. Введення змін протягом 6-ти місяців після затвердження.</w:t>
            </w:r>
            <w:r w:rsidRPr="000A4F3D">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методі контролю ГЛЗ за показником «Супровідні домішки» (Ph.Eur. 2.2.29), а саме оптимізація проведення пробопідготовки без зміни фінальної концентрації розчинів, коефіцієнт симетрії приведений до вимог Ph.Eur., додавання інформації щодо терміну придатності розчинів.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в специфікації ГЛЗ за показником «Ідентифікація». Зміни в специфікації ГЛЗ за показником «Ідентифікація».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ЛЗ на підставі вивчення стабільності. Діюча редакція: 2 роки Пропонована редакція: 3 роки Зміни внесено до Інструкції для медичного застосування та Короткої характеристики лікарського засобу до розділу "Термін придатності"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та Короткої характеристики лікарського засобу до розділу "Побічні реакції" щодо звітування про побічні реакції. Введення змін протягом 6-ти місяців після затвердження.</w:t>
            </w:r>
            <w:r w:rsidRPr="000A4F3D">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Зміна в специфікації проміжного контролю на стадії «Наповнення», а саме доповнення показником «Опис» (Appearance) з нормуванням «Clear, colourless liquid».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Зміна в специфікації проміжного контролю на стадії «Наповнення», а саме доповнення показником «Об'єм, що витягається» (Extractable volume) з нормуванням «Not less than nominal volume».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Зміна в специфікації проміжного контролю на стадії «Наповнення», а саме доповнення показником "Мікробіологічне навантаження"(Microbial burden) з нормуванням «100 CFU/100 ml».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Зміна в специфікації проміжного контролю на стадії «Приготування», а саме вилучення показника «Механічні включення» (Particulate matter: Visiable matter).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в специфікації проміжного контролю продукції за показником «Осмоляльність» на етапах «Приготування» та «Наповнення» (виправлення помилки у критеріях прийнятності). Діюча редакція: 250-306 mosmol/kg Пропонована редакція: 255-311 mosmol/kg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jc w:val="center"/>
              <w:rPr>
                <w:rFonts w:ascii="Arial" w:hAnsi="Arial" w:cs="Arial"/>
                <w:i/>
                <w:sz w:val="16"/>
                <w:szCs w:val="16"/>
              </w:rPr>
            </w:pPr>
            <w:r w:rsidRPr="000A4F3D">
              <w:rPr>
                <w:rFonts w:ascii="Arial" w:hAnsi="Arial" w:cs="Arial"/>
                <w:i/>
                <w:sz w:val="16"/>
                <w:szCs w:val="16"/>
              </w:rPr>
              <w:t>не 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UA/19109/02/01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РОТАЛФЕН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50 мг/2 мл; по 2 мл в ампулі; по 5 ампул в контурній чарунковій упаковці; по 1 або 2 контурні чарункові упаковки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"УОРЛД МЕДИЦИН"</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ФармаВіжн Сан. ве Тідж. А.Ш.</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готового лікарського засобу.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jc w:val="center"/>
              <w:rPr>
                <w:rFonts w:ascii="Arial" w:hAnsi="Arial" w:cs="Arial"/>
                <w:i/>
                <w:sz w:val="16"/>
                <w:szCs w:val="16"/>
              </w:rPr>
            </w:pPr>
            <w:r w:rsidRPr="000A4F3D">
              <w:rPr>
                <w:rFonts w:ascii="Arial" w:hAnsi="Arial" w:cs="Arial"/>
                <w:i/>
                <w:sz w:val="16"/>
                <w:szCs w:val="16"/>
              </w:rPr>
              <w:t>не 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UA/17988/01/01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РОТАРИКС ВАКЦИНА ДЛЯ ПРОФІЛАКТИКИ РОТАВІРУСНОЇ ІНФЕКЦІЇ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суспензія оральна (1,5 мл/дозу); по 1 або по 5 попередньо заповнених оральних аплікаторів або туб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поточного внутрішнього референтного стандарту ліофілізованого Ротариксу, що використовується для внутрішнього контролю при визначенні ідентифікації та активності ротавірусу шляхом титрування культури клітин, на новий внутрішній референтний стандарт - Rotarix, розчин, що наповнений в оральні аплікатори. Затверджено: Ліофілізованій Ротарикс у контейнері AROTA 363 A (CWN0987A05). Запропоновано: Розчин Ротариксу у контейнері (що міститься в оральному аплікаторі) AROLD667A (CWN0987A06). </w:t>
            </w:r>
            <w:r w:rsidRPr="000A4F3D">
              <w:rPr>
                <w:rFonts w:ascii="Arial" w:hAnsi="Arial" w:cs="Arial"/>
                <w:sz w:val="16"/>
                <w:szCs w:val="16"/>
              </w:rPr>
              <w:br/>
              <w:t>Редакційні зміни в розділі 3.2.S.5; 3.2.P.6 Термін введення змін - ІІ квартал 2026.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UA/13060/01/01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САРОТЕН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25 мг; по 100 таблеток у пластиковому контейнері; по 1 пластиковому контейнеру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нерозфасованого продукту, первинне та вторинне пакування, випуск серій: Х. Лундбек А/С, Данія; Випробування за показником «Мікробіологічна чистота»: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UA/2207/01/02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СЕДАРИСТОН® КАПСУЛИ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капсули по 10 капсул у блістері; по 3 або 6, або 10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нерозфасованого продукту, первинне пакування, вторинне пакування, контроль якості, випуск серії:</w:t>
            </w:r>
            <w:r w:rsidRPr="000A4F3D">
              <w:rPr>
                <w:rFonts w:ascii="Arial" w:hAnsi="Arial" w:cs="Arial"/>
                <w:sz w:val="16"/>
                <w:szCs w:val="16"/>
              </w:rPr>
              <w:br/>
              <w:t xml:space="preserve">Адванс Фарма ГмбХ, Німеччина; </w:t>
            </w:r>
            <w:r w:rsidRPr="000A4F3D">
              <w:rPr>
                <w:rFonts w:ascii="Arial" w:hAnsi="Arial" w:cs="Arial"/>
                <w:sz w:val="16"/>
                <w:szCs w:val="16"/>
              </w:rPr>
              <w:br/>
              <w:t>контроль якості:</w:t>
            </w:r>
            <w:r w:rsidRPr="000A4F3D">
              <w:rPr>
                <w:rFonts w:ascii="Arial" w:hAnsi="Arial" w:cs="Arial"/>
                <w:sz w:val="16"/>
                <w:szCs w:val="16"/>
              </w:rPr>
              <w:br/>
              <w:t>Фарма Вернігероде ГмбХ, Німеччина;</w:t>
            </w:r>
            <w:r w:rsidRPr="000A4F3D">
              <w:rPr>
                <w:rFonts w:ascii="Arial" w:hAnsi="Arial" w:cs="Arial"/>
                <w:sz w:val="16"/>
                <w:szCs w:val="16"/>
              </w:rPr>
              <w:br/>
              <w:t>вторинне пакування:</w:t>
            </w:r>
            <w:r w:rsidRPr="000A4F3D">
              <w:rPr>
                <w:rFonts w:ascii="Arial" w:hAnsi="Arial" w:cs="Arial"/>
                <w:sz w:val="16"/>
                <w:szCs w:val="16"/>
              </w:rPr>
              <w:br/>
              <w:t>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Виправлення помилок в методі ідентифікації та кількісного вмісту екстракту звіробою в перерахунку на нафтодіантрони, які були зроблені при перенесенні опису методики з виробничої документації до реєстраційного досьє. Зміни стосуються пробопідготовки. Також вносяться редакційні правки.</w:t>
            </w:r>
            <w:r w:rsidRPr="000A4F3D">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Виправлення помилок в методі ідентифікації та кількісного вмісту екстракту звіробою в перерахунку на флавоноїди, які були зроблені при перенесенні опису методики з виробничої документації до реєстраційного досьє. Зміни стосуються пробопідготовки та хроматографічних умов.. Також вносяться редакційні правки.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Виправлення помилок в методі ідентифікації та кількісного вмісту екстракту звіробою в перерахунку на нафтодіантрони, які були зроблені при перенесенні опису методики з виробничої документації до реєстраційного досьє. Зміни стосуються пробопідготовки. Також вносяться редакційні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UA/13150/01/01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СЕРТОФЕН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розчин для ін'єкцій, 50 мг/2 мл; по 2 мл в ампулі; по 5 ампул у контурній чарунковій упаковці, по 1 або 2 контурні чарункові упаковки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готового лікарського засобу.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jc w:val="center"/>
              <w:rPr>
                <w:rFonts w:ascii="Arial" w:hAnsi="Arial" w:cs="Arial"/>
                <w:i/>
                <w:sz w:val="16"/>
                <w:szCs w:val="16"/>
              </w:rPr>
            </w:pPr>
            <w:r w:rsidRPr="000A4F3D">
              <w:rPr>
                <w:rFonts w:ascii="Arial" w:hAnsi="Arial" w:cs="Arial"/>
                <w:i/>
                <w:sz w:val="16"/>
                <w:szCs w:val="16"/>
              </w:rPr>
              <w:t>не 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UA/14649/01/01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Рекордаті Реа Дізізес </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Францiя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випуск серії:</w:t>
            </w:r>
            <w:r w:rsidRPr="000A4F3D">
              <w:rPr>
                <w:rFonts w:ascii="Arial" w:hAnsi="Arial" w:cs="Arial"/>
                <w:sz w:val="16"/>
                <w:szCs w:val="16"/>
              </w:rPr>
              <w:br/>
              <w:t>Рекордаті Реа Дізізес, Франція</w:t>
            </w:r>
            <w:r w:rsidRPr="000A4F3D">
              <w:rPr>
                <w:rFonts w:ascii="Arial" w:hAnsi="Arial" w:cs="Arial"/>
                <w:sz w:val="16"/>
                <w:szCs w:val="16"/>
              </w:rPr>
              <w:br/>
            </w:r>
            <w:r w:rsidRPr="000A4F3D">
              <w:rPr>
                <w:rFonts w:ascii="Arial" w:hAnsi="Arial" w:cs="Arial"/>
                <w:sz w:val="16"/>
                <w:szCs w:val="16"/>
              </w:rPr>
              <w:br/>
              <w:t>випуск серії:</w:t>
            </w:r>
            <w:r w:rsidRPr="000A4F3D">
              <w:rPr>
                <w:rFonts w:ascii="Arial" w:hAnsi="Arial" w:cs="Arial"/>
                <w:sz w:val="16"/>
                <w:szCs w:val="16"/>
              </w:rPr>
              <w:br/>
              <w:t xml:space="preserve">Рекордаті Реа Дізізес, Франція </w:t>
            </w:r>
            <w:r w:rsidRPr="000A4F3D">
              <w:rPr>
                <w:rFonts w:ascii="Arial" w:hAnsi="Arial" w:cs="Arial"/>
                <w:sz w:val="16"/>
                <w:szCs w:val="16"/>
              </w:rPr>
              <w:br/>
            </w:r>
            <w:r w:rsidRPr="000A4F3D">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0A4F3D">
              <w:rPr>
                <w:rFonts w:ascii="Arial" w:hAnsi="Arial" w:cs="Arial"/>
                <w:sz w:val="16"/>
                <w:szCs w:val="16"/>
              </w:rPr>
              <w:br/>
              <w:t>Абботт Біолоджикалс Б.В., Нідерланди</w:t>
            </w:r>
            <w:r w:rsidRPr="000A4F3D">
              <w:rPr>
                <w:rFonts w:ascii="Arial" w:hAnsi="Arial" w:cs="Arial"/>
                <w:sz w:val="16"/>
                <w:szCs w:val="16"/>
              </w:rPr>
              <w:br/>
            </w:r>
            <w:r w:rsidRPr="000A4F3D">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0A4F3D">
              <w:rPr>
                <w:rFonts w:ascii="Arial" w:hAnsi="Arial" w:cs="Arial"/>
                <w:sz w:val="16"/>
                <w:szCs w:val="16"/>
              </w:rPr>
              <w:br/>
              <w:t>Новартіс Фармасютікал Мануфактурінг ГмбХ, Австрія</w:t>
            </w:r>
            <w:r w:rsidRPr="000A4F3D">
              <w:rPr>
                <w:rFonts w:ascii="Arial" w:hAnsi="Arial" w:cs="Arial"/>
                <w:sz w:val="16"/>
                <w:szCs w:val="16"/>
              </w:rPr>
              <w:br/>
            </w:r>
            <w:r w:rsidRPr="000A4F3D">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0A4F3D">
              <w:rPr>
                <w:rFonts w:ascii="Arial" w:hAnsi="Arial" w:cs="Arial"/>
                <w:sz w:val="16"/>
                <w:szCs w:val="16"/>
              </w:rPr>
              <w:br/>
              <w:t>Новартіс Фармасютікал Мануфактурінг ГмбХ</w:t>
            </w:r>
            <w:r w:rsidRPr="000A4F3D">
              <w:rPr>
                <w:rFonts w:ascii="Arial" w:hAnsi="Arial" w:cs="Arial"/>
                <w:sz w:val="16"/>
                <w:szCs w:val="16"/>
                <w:lang/>
              </w:rPr>
              <w:t xml:space="preserve">, </w:t>
            </w:r>
            <w:r w:rsidRPr="000A4F3D">
              <w:rPr>
                <w:rFonts w:ascii="Arial" w:hAnsi="Arial" w:cs="Arial"/>
                <w:sz w:val="16"/>
                <w:szCs w:val="16"/>
              </w:rPr>
              <w:t xml:space="preserve"> Австрія</w:t>
            </w:r>
            <w:r w:rsidRPr="000A4F3D">
              <w:rPr>
                <w:rFonts w:ascii="Arial" w:hAnsi="Arial" w:cs="Arial"/>
                <w:sz w:val="16"/>
                <w:szCs w:val="16"/>
              </w:rPr>
              <w:br/>
            </w:r>
            <w:r w:rsidRPr="000A4F3D">
              <w:rPr>
                <w:rFonts w:ascii="Arial" w:hAnsi="Arial" w:cs="Arial"/>
                <w:sz w:val="16"/>
                <w:szCs w:val="16"/>
              </w:rPr>
              <w:br/>
              <w:t>виробництво порошку in bulk для суспензії для ін'єкцій:</w:t>
            </w:r>
            <w:r w:rsidRPr="000A4F3D">
              <w:rPr>
                <w:rFonts w:ascii="Arial" w:hAnsi="Arial" w:cs="Arial"/>
                <w:sz w:val="16"/>
                <w:szCs w:val="16"/>
              </w:rPr>
              <w:br/>
              <w:t>РЕКОРДАТІ АГ Реа Дізізес Бранч, Швейцарія</w:t>
            </w:r>
            <w:r w:rsidRPr="000A4F3D">
              <w:rPr>
                <w:rFonts w:ascii="Arial" w:hAnsi="Arial" w:cs="Arial"/>
                <w:sz w:val="16"/>
                <w:szCs w:val="16"/>
              </w:rPr>
              <w:br/>
            </w:r>
            <w:r w:rsidRPr="000A4F3D">
              <w:rPr>
                <w:rFonts w:ascii="Arial" w:hAnsi="Arial" w:cs="Arial"/>
                <w:sz w:val="16"/>
                <w:szCs w:val="16"/>
              </w:rPr>
              <w:br/>
              <w:t>контроль якості за показником "Бактеріальні ендотоксини":</w:t>
            </w:r>
            <w:r w:rsidRPr="000A4F3D">
              <w:rPr>
                <w:rFonts w:ascii="Arial" w:hAnsi="Arial" w:cs="Arial"/>
                <w:sz w:val="16"/>
                <w:szCs w:val="16"/>
              </w:rPr>
              <w:br/>
              <w:t xml:space="preserve">Еурофінс Біофарма Продакт Тестінг Мюніх ГмбХ, Німеччина </w:t>
            </w:r>
            <w:r w:rsidRPr="000A4F3D">
              <w:rPr>
                <w:rFonts w:ascii="Arial" w:hAnsi="Arial" w:cs="Arial"/>
                <w:sz w:val="16"/>
                <w:szCs w:val="16"/>
              </w:rPr>
              <w:br/>
            </w:r>
            <w:r w:rsidRPr="000A4F3D">
              <w:rPr>
                <w:rFonts w:ascii="Arial" w:hAnsi="Arial" w:cs="Arial"/>
                <w:sz w:val="16"/>
                <w:szCs w:val="16"/>
              </w:rPr>
              <w:br/>
              <w:t>термінальна стерилізація флаконів:</w:t>
            </w:r>
            <w:r w:rsidRPr="000A4F3D">
              <w:rPr>
                <w:rFonts w:ascii="Arial" w:hAnsi="Arial" w:cs="Arial"/>
                <w:sz w:val="16"/>
                <w:szCs w:val="16"/>
              </w:rPr>
              <w:br/>
              <w:t xml:space="preserve">Сінерджи Хелс Денікен АГ, Швейцарія </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Франція</w:t>
            </w:r>
            <w:r w:rsidRPr="000A4F3D">
              <w:rPr>
                <w:rFonts w:ascii="Arial" w:hAnsi="Arial" w:cs="Arial"/>
                <w:sz w:val="16"/>
                <w:szCs w:val="16"/>
                <w:lang/>
              </w:rPr>
              <w:t>/</w:t>
            </w:r>
            <w:r w:rsidRPr="000A4F3D">
              <w:rPr>
                <w:rFonts w:ascii="Arial" w:hAnsi="Arial" w:cs="Arial"/>
                <w:sz w:val="16"/>
                <w:szCs w:val="16"/>
              </w:rPr>
              <w:t xml:space="preserve"> Нідерланди</w:t>
            </w:r>
            <w:r w:rsidRPr="000A4F3D">
              <w:rPr>
                <w:rFonts w:ascii="Arial" w:hAnsi="Arial" w:cs="Arial"/>
                <w:sz w:val="16"/>
                <w:szCs w:val="16"/>
                <w:lang/>
              </w:rPr>
              <w:t>/</w:t>
            </w:r>
            <w:r w:rsidRPr="000A4F3D">
              <w:rPr>
                <w:rFonts w:ascii="Arial" w:hAnsi="Arial" w:cs="Arial"/>
                <w:sz w:val="16"/>
                <w:szCs w:val="16"/>
              </w:rPr>
              <w:t xml:space="preserve"> Австрія</w:t>
            </w:r>
            <w:r w:rsidRPr="000A4F3D">
              <w:rPr>
                <w:rFonts w:ascii="Arial" w:hAnsi="Arial" w:cs="Arial"/>
                <w:sz w:val="16"/>
                <w:szCs w:val="16"/>
                <w:lang/>
              </w:rPr>
              <w:t>/</w:t>
            </w:r>
            <w:r w:rsidRPr="000A4F3D">
              <w:rPr>
                <w:rFonts w:ascii="Arial" w:hAnsi="Arial" w:cs="Arial"/>
                <w:sz w:val="16"/>
                <w:szCs w:val="16"/>
              </w:rPr>
              <w:t xml:space="preserve"> Швейцарія</w:t>
            </w:r>
            <w:r w:rsidRPr="000A4F3D">
              <w:rPr>
                <w:rFonts w:ascii="Arial" w:hAnsi="Arial" w:cs="Arial"/>
                <w:sz w:val="16"/>
                <w:szCs w:val="16"/>
                <w:lang/>
              </w:rPr>
              <w:t>/</w:t>
            </w:r>
            <w:r w:rsidRPr="000A4F3D">
              <w:rPr>
                <w:rFonts w:ascii="Arial" w:hAnsi="Arial" w:cs="Arial"/>
                <w:sz w:val="16"/>
                <w:szCs w:val="16"/>
              </w:rPr>
              <w:t xml:space="preserve">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за всіма параметрами за виключенням молекулярної маси полімеру та тесту «Бактеріальні ендотоксини» з Сандоз ГмбХ, Австрія/ Sandoz GmbH, Austria на Новартіс Фармасютікал Мануфактурінг ГмбХ, Австрія/Novartis Pharmaceutical Manufacturing GmbH, Austria. Зміни І типу - Зміни з якості. Готовий лікарський засіб. Контроль готового лікарського засобу (інші зміни). Переклад тексту МКЯ на українську мову.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за всіма параметрами за виключенням тесту "Бактеріальні ендотоксини", первинне пакування порошку з Сандоз ГмбХ, Австрія/ Sandoz GmbH, Austria на Новартіс Фармасютікал Мануфактурінг ГмбХ, Австрія)/Novartis Pharmaceutical Manufacturing GmbH, Austria.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UA/15926/01/01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порошок для суспензії для ін`єкцій по 40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Рекордаті Реа Дізізес</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Францiя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випуск серії:</w:t>
            </w:r>
            <w:r w:rsidRPr="000A4F3D">
              <w:rPr>
                <w:rFonts w:ascii="Arial" w:hAnsi="Arial" w:cs="Arial"/>
                <w:sz w:val="16"/>
                <w:szCs w:val="16"/>
              </w:rPr>
              <w:br/>
              <w:t>Рекордаті Реа Дізізес, Франція</w:t>
            </w:r>
            <w:r w:rsidRPr="000A4F3D">
              <w:rPr>
                <w:rFonts w:ascii="Arial" w:hAnsi="Arial" w:cs="Arial"/>
                <w:sz w:val="16"/>
                <w:szCs w:val="16"/>
              </w:rPr>
              <w:br/>
            </w:r>
            <w:r w:rsidRPr="000A4F3D">
              <w:rPr>
                <w:rFonts w:ascii="Arial" w:hAnsi="Arial" w:cs="Arial"/>
                <w:sz w:val="16"/>
                <w:szCs w:val="16"/>
              </w:rPr>
              <w:br/>
              <w:t>випуск серії:</w:t>
            </w:r>
            <w:r w:rsidRPr="000A4F3D">
              <w:rPr>
                <w:rFonts w:ascii="Arial" w:hAnsi="Arial" w:cs="Arial"/>
                <w:sz w:val="16"/>
                <w:szCs w:val="16"/>
              </w:rPr>
              <w:br/>
              <w:t xml:space="preserve">Рекордаті Реа Дізізес, Франція </w:t>
            </w:r>
            <w:r w:rsidRPr="000A4F3D">
              <w:rPr>
                <w:rFonts w:ascii="Arial" w:hAnsi="Arial" w:cs="Arial"/>
                <w:sz w:val="16"/>
                <w:szCs w:val="16"/>
              </w:rPr>
              <w:br/>
            </w:r>
            <w:r w:rsidRPr="000A4F3D">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0A4F3D">
              <w:rPr>
                <w:rFonts w:ascii="Arial" w:hAnsi="Arial" w:cs="Arial"/>
                <w:sz w:val="16"/>
                <w:szCs w:val="16"/>
              </w:rPr>
              <w:br/>
              <w:t>Абботт Біолоджикалс Б.В, Нідерланди</w:t>
            </w:r>
            <w:r w:rsidRPr="000A4F3D">
              <w:rPr>
                <w:rFonts w:ascii="Arial" w:hAnsi="Arial" w:cs="Arial"/>
                <w:sz w:val="16"/>
                <w:szCs w:val="16"/>
              </w:rPr>
              <w:br/>
            </w:r>
            <w:r w:rsidRPr="000A4F3D">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0A4F3D">
              <w:rPr>
                <w:rFonts w:ascii="Arial" w:hAnsi="Arial" w:cs="Arial"/>
                <w:sz w:val="16"/>
                <w:szCs w:val="16"/>
              </w:rPr>
              <w:br/>
              <w:t>Новартіс Фармасютікал Мануфактурінг ГмбХ, Австрія</w:t>
            </w:r>
            <w:r w:rsidRPr="000A4F3D">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0A4F3D">
              <w:rPr>
                <w:rFonts w:ascii="Arial" w:hAnsi="Arial" w:cs="Arial"/>
                <w:sz w:val="16"/>
                <w:szCs w:val="16"/>
              </w:rPr>
              <w:br/>
              <w:t>Новартіс Фармасютікал Мануфактурінг ГмбХ</w:t>
            </w:r>
            <w:r w:rsidRPr="000A4F3D">
              <w:rPr>
                <w:rFonts w:ascii="Arial" w:hAnsi="Arial" w:cs="Arial"/>
                <w:sz w:val="16"/>
                <w:szCs w:val="16"/>
                <w:lang/>
              </w:rPr>
              <w:t xml:space="preserve">, </w:t>
            </w:r>
            <w:r w:rsidRPr="000A4F3D">
              <w:rPr>
                <w:rFonts w:ascii="Arial" w:hAnsi="Arial" w:cs="Arial"/>
                <w:sz w:val="16"/>
                <w:szCs w:val="16"/>
              </w:rPr>
              <w:t>Австрія</w:t>
            </w:r>
            <w:r w:rsidRPr="000A4F3D">
              <w:rPr>
                <w:rFonts w:ascii="Arial" w:hAnsi="Arial" w:cs="Arial"/>
                <w:sz w:val="16"/>
                <w:szCs w:val="16"/>
              </w:rPr>
              <w:br/>
            </w:r>
            <w:r w:rsidRPr="000A4F3D">
              <w:rPr>
                <w:rFonts w:ascii="Arial" w:hAnsi="Arial" w:cs="Arial"/>
                <w:sz w:val="16"/>
                <w:szCs w:val="16"/>
              </w:rPr>
              <w:br/>
              <w:t>виробництво порошку in bulk для суспензії для ін'єкцій:</w:t>
            </w:r>
            <w:r w:rsidRPr="000A4F3D">
              <w:rPr>
                <w:rFonts w:ascii="Arial" w:hAnsi="Arial" w:cs="Arial"/>
                <w:sz w:val="16"/>
                <w:szCs w:val="16"/>
              </w:rPr>
              <w:br/>
              <w:t>РЕКОРДАТІ АГ Реа Дізізес Бранч, Швейцарія</w:t>
            </w:r>
            <w:r w:rsidRPr="000A4F3D">
              <w:rPr>
                <w:rFonts w:ascii="Arial" w:hAnsi="Arial" w:cs="Arial"/>
                <w:sz w:val="16"/>
                <w:szCs w:val="16"/>
              </w:rPr>
              <w:br/>
            </w:r>
            <w:r w:rsidRPr="000A4F3D">
              <w:rPr>
                <w:rFonts w:ascii="Arial" w:hAnsi="Arial" w:cs="Arial"/>
                <w:sz w:val="16"/>
                <w:szCs w:val="16"/>
              </w:rPr>
              <w:br/>
              <w:t>контроль якості за показником "Бактеріальні ендотоксини":</w:t>
            </w:r>
            <w:r w:rsidRPr="000A4F3D">
              <w:rPr>
                <w:rFonts w:ascii="Arial" w:hAnsi="Arial" w:cs="Arial"/>
                <w:sz w:val="16"/>
                <w:szCs w:val="16"/>
              </w:rPr>
              <w:br/>
              <w:t xml:space="preserve">Еурофінс Біофарма Продакт Тестінг Мюніх ГмбХ, Німеччина </w:t>
            </w:r>
            <w:r w:rsidRPr="000A4F3D">
              <w:rPr>
                <w:rFonts w:ascii="Arial" w:hAnsi="Arial" w:cs="Arial"/>
                <w:sz w:val="16"/>
                <w:szCs w:val="16"/>
              </w:rPr>
              <w:br/>
            </w:r>
            <w:r w:rsidRPr="000A4F3D">
              <w:rPr>
                <w:rFonts w:ascii="Arial" w:hAnsi="Arial" w:cs="Arial"/>
                <w:sz w:val="16"/>
                <w:szCs w:val="16"/>
              </w:rPr>
              <w:br/>
              <w:t>термінальна стерилізація флаконів:</w:t>
            </w:r>
            <w:r w:rsidRPr="000A4F3D">
              <w:rPr>
                <w:rFonts w:ascii="Arial" w:hAnsi="Arial" w:cs="Arial"/>
                <w:sz w:val="16"/>
                <w:szCs w:val="16"/>
              </w:rPr>
              <w:br/>
              <w:t xml:space="preserve">Сінерджи Хелс Денікен АГ, Швейцарія </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Франція</w:t>
            </w:r>
            <w:r w:rsidRPr="000A4F3D">
              <w:rPr>
                <w:rFonts w:ascii="Arial" w:hAnsi="Arial" w:cs="Arial"/>
                <w:sz w:val="16"/>
                <w:szCs w:val="16"/>
                <w:lang/>
              </w:rPr>
              <w:t>/</w:t>
            </w:r>
            <w:r w:rsidRPr="000A4F3D">
              <w:rPr>
                <w:rFonts w:ascii="Arial" w:hAnsi="Arial" w:cs="Arial"/>
                <w:sz w:val="16"/>
                <w:szCs w:val="16"/>
              </w:rPr>
              <w:t xml:space="preserve"> Нідерланди</w:t>
            </w:r>
            <w:r w:rsidRPr="000A4F3D">
              <w:rPr>
                <w:rFonts w:ascii="Arial" w:hAnsi="Arial" w:cs="Arial"/>
                <w:sz w:val="16"/>
                <w:szCs w:val="16"/>
                <w:lang/>
              </w:rPr>
              <w:t>/</w:t>
            </w:r>
            <w:r w:rsidRPr="000A4F3D">
              <w:rPr>
                <w:rFonts w:ascii="Arial" w:hAnsi="Arial" w:cs="Arial"/>
                <w:sz w:val="16"/>
                <w:szCs w:val="16"/>
              </w:rPr>
              <w:t xml:space="preserve"> Австрія</w:t>
            </w:r>
            <w:r w:rsidRPr="000A4F3D">
              <w:rPr>
                <w:rFonts w:ascii="Arial" w:hAnsi="Arial" w:cs="Arial"/>
                <w:sz w:val="16"/>
                <w:szCs w:val="16"/>
                <w:lang/>
              </w:rPr>
              <w:t>/</w:t>
            </w:r>
            <w:r w:rsidRPr="000A4F3D">
              <w:rPr>
                <w:rFonts w:ascii="Arial" w:hAnsi="Arial" w:cs="Arial"/>
                <w:sz w:val="16"/>
                <w:szCs w:val="16"/>
              </w:rPr>
              <w:t xml:space="preserve"> Швейцарія</w:t>
            </w:r>
            <w:r w:rsidRPr="000A4F3D">
              <w:rPr>
                <w:rFonts w:ascii="Arial" w:hAnsi="Arial" w:cs="Arial"/>
                <w:sz w:val="16"/>
                <w:szCs w:val="16"/>
                <w:lang/>
              </w:rPr>
              <w:t>/</w:t>
            </w:r>
            <w:r w:rsidRPr="000A4F3D">
              <w:rPr>
                <w:rFonts w:ascii="Arial" w:hAnsi="Arial" w:cs="Arial"/>
                <w:sz w:val="16"/>
                <w:szCs w:val="16"/>
              </w:rPr>
              <w:t xml:space="preserve">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за всіма параметрами за виключенням молекулярної маси полімеру та тесту «Бактеріальні ендотоксини» з Сандоз ГмбХ, Австрія/ Sandoz GmbH, Austria на Новартіс Фармасютікал Мануфактурінг ГмбХ, Австрія/Novartis Pharmaceutical Manufacturing GmbH, Austria. Зміни І типу - Зміни з якості. Готовий лікарський засіб. Контроль готового лікарського засобу (інші зміни). Переклад тексту МКЯ на українську мову.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за всіма параметрами за виключенням тесту "Бактеріальні ендотоксини", первинне пакування порошку з Сандоз ГмбХ, Австрія/ Sandoz GmbH, Austria на Новартіс Фармасютікал Мануфактурінг ГмбХ, Австрія)/Novartis Pharmaceutical Manufacturing GmbH, Austria.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UA/15926/01/02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порошок для суспензії для ін`єкцій по 60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Рекордаті Реа Дізізес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Францiя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випуск серії:</w:t>
            </w:r>
            <w:r w:rsidRPr="000A4F3D">
              <w:rPr>
                <w:rFonts w:ascii="Arial" w:hAnsi="Arial" w:cs="Arial"/>
                <w:sz w:val="16"/>
                <w:szCs w:val="16"/>
              </w:rPr>
              <w:br/>
              <w:t>Рекордаті Реа Дізізес, Франція</w:t>
            </w:r>
            <w:r w:rsidRPr="000A4F3D">
              <w:rPr>
                <w:rFonts w:ascii="Arial" w:hAnsi="Arial" w:cs="Arial"/>
                <w:sz w:val="16"/>
                <w:szCs w:val="16"/>
              </w:rPr>
              <w:br/>
              <w:t>випуск серії:</w:t>
            </w:r>
            <w:r w:rsidRPr="000A4F3D">
              <w:rPr>
                <w:rFonts w:ascii="Arial" w:hAnsi="Arial" w:cs="Arial"/>
                <w:sz w:val="16"/>
                <w:szCs w:val="16"/>
              </w:rPr>
              <w:br/>
              <w:t xml:space="preserve">Рекордаті Реа Дізізес, Франція </w:t>
            </w:r>
            <w:r w:rsidRPr="000A4F3D">
              <w:rPr>
                <w:rFonts w:ascii="Arial" w:hAnsi="Arial" w:cs="Arial"/>
                <w:sz w:val="16"/>
                <w:szCs w:val="16"/>
              </w:rPr>
              <w:br/>
            </w:r>
            <w:r w:rsidRPr="000A4F3D">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0A4F3D">
              <w:rPr>
                <w:rFonts w:ascii="Arial" w:hAnsi="Arial" w:cs="Arial"/>
                <w:sz w:val="16"/>
                <w:szCs w:val="16"/>
              </w:rPr>
              <w:br/>
              <w:t>Абботт Біолоджикалс Б.В., Нідерланди</w:t>
            </w:r>
            <w:r w:rsidRPr="000A4F3D">
              <w:rPr>
                <w:rFonts w:ascii="Arial" w:hAnsi="Arial" w:cs="Arial"/>
                <w:sz w:val="16"/>
                <w:szCs w:val="16"/>
              </w:rPr>
              <w:br/>
            </w:r>
            <w:r w:rsidRPr="000A4F3D">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0A4F3D">
              <w:rPr>
                <w:rFonts w:ascii="Arial" w:hAnsi="Arial" w:cs="Arial"/>
                <w:sz w:val="16"/>
                <w:szCs w:val="16"/>
              </w:rPr>
              <w:br/>
              <w:t>Новартіс Фармасютікал Мануфактурінг ГмбХ, Австрія</w:t>
            </w:r>
            <w:r w:rsidRPr="000A4F3D">
              <w:rPr>
                <w:rFonts w:ascii="Arial" w:hAnsi="Arial" w:cs="Arial"/>
                <w:sz w:val="16"/>
                <w:szCs w:val="16"/>
              </w:rPr>
              <w:br/>
            </w:r>
            <w:r w:rsidRPr="000A4F3D">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0A4F3D">
              <w:rPr>
                <w:rFonts w:ascii="Arial" w:hAnsi="Arial" w:cs="Arial"/>
                <w:sz w:val="16"/>
                <w:szCs w:val="16"/>
              </w:rPr>
              <w:br/>
              <w:t>Новартіс Фармасютікал Мануфактурінг ГмбХ</w:t>
            </w:r>
            <w:r w:rsidRPr="000A4F3D">
              <w:rPr>
                <w:rFonts w:ascii="Arial" w:hAnsi="Arial" w:cs="Arial"/>
                <w:sz w:val="16"/>
                <w:szCs w:val="16"/>
                <w:lang/>
              </w:rPr>
              <w:t xml:space="preserve">, </w:t>
            </w:r>
            <w:r w:rsidRPr="000A4F3D">
              <w:rPr>
                <w:rFonts w:ascii="Arial" w:hAnsi="Arial" w:cs="Arial"/>
                <w:sz w:val="16"/>
                <w:szCs w:val="16"/>
              </w:rPr>
              <w:t>Австрія</w:t>
            </w:r>
            <w:r w:rsidRPr="000A4F3D">
              <w:rPr>
                <w:rFonts w:ascii="Arial" w:hAnsi="Arial" w:cs="Arial"/>
                <w:sz w:val="16"/>
                <w:szCs w:val="16"/>
              </w:rPr>
              <w:br/>
            </w:r>
            <w:r w:rsidRPr="000A4F3D">
              <w:rPr>
                <w:rFonts w:ascii="Arial" w:hAnsi="Arial" w:cs="Arial"/>
                <w:sz w:val="16"/>
                <w:szCs w:val="16"/>
              </w:rPr>
              <w:br/>
              <w:t>виробництво порошку in bulk для суспензії для ін'єкцій:</w:t>
            </w:r>
            <w:r w:rsidRPr="000A4F3D">
              <w:rPr>
                <w:rFonts w:ascii="Arial" w:hAnsi="Arial" w:cs="Arial"/>
                <w:sz w:val="16"/>
                <w:szCs w:val="16"/>
              </w:rPr>
              <w:br/>
              <w:t>РЕКОРДАТІ АГ Реа Дізізес Бранч, Швейцарія</w:t>
            </w:r>
            <w:r w:rsidRPr="000A4F3D">
              <w:rPr>
                <w:rFonts w:ascii="Arial" w:hAnsi="Arial" w:cs="Arial"/>
                <w:sz w:val="16"/>
                <w:szCs w:val="16"/>
              </w:rPr>
              <w:br/>
            </w:r>
            <w:r w:rsidRPr="000A4F3D">
              <w:rPr>
                <w:rFonts w:ascii="Arial" w:hAnsi="Arial" w:cs="Arial"/>
                <w:sz w:val="16"/>
                <w:szCs w:val="16"/>
              </w:rPr>
              <w:br/>
              <w:t>контроль якості за показником "Бактеріальні ендотоксини":</w:t>
            </w:r>
            <w:r w:rsidRPr="000A4F3D">
              <w:rPr>
                <w:rFonts w:ascii="Arial" w:hAnsi="Arial" w:cs="Arial"/>
                <w:sz w:val="16"/>
                <w:szCs w:val="16"/>
              </w:rPr>
              <w:br/>
              <w:t>Еурофінс Біофарма Продакт Тестінг Мюніх ГмбХ</w:t>
            </w:r>
            <w:r w:rsidRPr="000A4F3D">
              <w:rPr>
                <w:rFonts w:ascii="Arial" w:hAnsi="Arial" w:cs="Arial"/>
                <w:sz w:val="16"/>
                <w:szCs w:val="16"/>
                <w:lang/>
              </w:rPr>
              <w:t xml:space="preserve">, </w:t>
            </w:r>
            <w:r w:rsidRPr="000A4F3D">
              <w:rPr>
                <w:rFonts w:ascii="Arial" w:hAnsi="Arial" w:cs="Arial"/>
                <w:sz w:val="16"/>
                <w:szCs w:val="16"/>
              </w:rPr>
              <w:t xml:space="preserve">Німеччина </w:t>
            </w:r>
            <w:r w:rsidRPr="000A4F3D">
              <w:rPr>
                <w:rFonts w:ascii="Arial" w:hAnsi="Arial" w:cs="Arial"/>
                <w:sz w:val="16"/>
                <w:szCs w:val="16"/>
              </w:rPr>
              <w:br/>
            </w:r>
            <w:r w:rsidRPr="000A4F3D">
              <w:rPr>
                <w:rFonts w:ascii="Arial" w:hAnsi="Arial" w:cs="Arial"/>
                <w:sz w:val="16"/>
                <w:szCs w:val="16"/>
              </w:rPr>
              <w:br/>
              <w:t>термінальна стерилізація флаконів:</w:t>
            </w:r>
            <w:r w:rsidRPr="000A4F3D">
              <w:rPr>
                <w:rFonts w:ascii="Arial" w:hAnsi="Arial" w:cs="Arial"/>
                <w:sz w:val="16"/>
                <w:szCs w:val="16"/>
              </w:rPr>
              <w:br/>
              <w:t xml:space="preserve">Сінерджи Хелс Денікен АГ, Швейцарія </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Франція</w:t>
            </w:r>
            <w:r w:rsidRPr="000A4F3D">
              <w:rPr>
                <w:rFonts w:ascii="Arial" w:hAnsi="Arial" w:cs="Arial"/>
                <w:sz w:val="16"/>
                <w:szCs w:val="16"/>
                <w:lang/>
              </w:rPr>
              <w:t>/</w:t>
            </w:r>
            <w:r w:rsidRPr="000A4F3D">
              <w:rPr>
                <w:rFonts w:ascii="Arial" w:hAnsi="Arial" w:cs="Arial"/>
                <w:sz w:val="16"/>
                <w:szCs w:val="16"/>
              </w:rPr>
              <w:t xml:space="preserve"> Нідерланди</w:t>
            </w:r>
            <w:r w:rsidRPr="000A4F3D">
              <w:rPr>
                <w:rFonts w:ascii="Arial" w:hAnsi="Arial" w:cs="Arial"/>
                <w:sz w:val="16"/>
                <w:szCs w:val="16"/>
                <w:lang/>
              </w:rPr>
              <w:t>/</w:t>
            </w:r>
            <w:r w:rsidRPr="000A4F3D">
              <w:rPr>
                <w:rFonts w:ascii="Arial" w:hAnsi="Arial" w:cs="Arial"/>
                <w:sz w:val="16"/>
                <w:szCs w:val="16"/>
              </w:rPr>
              <w:t xml:space="preserve"> Австрія</w:t>
            </w:r>
            <w:r w:rsidRPr="000A4F3D">
              <w:rPr>
                <w:rFonts w:ascii="Arial" w:hAnsi="Arial" w:cs="Arial"/>
                <w:sz w:val="16"/>
                <w:szCs w:val="16"/>
                <w:lang/>
              </w:rPr>
              <w:t>/</w:t>
            </w:r>
            <w:r w:rsidRPr="000A4F3D">
              <w:rPr>
                <w:rFonts w:ascii="Arial" w:hAnsi="Arial" w:cs="Arial"/>
                <w:sz w:val="16"/>
                <w:szCs w:val="16"/>
              </w:rPr>
              <w:t xml:space="preserve"> Швейцарія</w:t>
            </w:r>
            <w:r w:rsidRPr="000A4F3D">
              <w:rPr>
                <w:rFonts w:ascii="Arial" w:hAnsi="Arial" w:cs="Arial"/>
                <w:sz w:val="16"/>
                <w:szCs w:val="16"/>
                <w:lang/>
              </w:rPr>
              <w:t>/</w:t>
            </w:r>
            <w:r w:rsidRPr="000A4F3D">
              <w:rPr>
                <w:rFonts w:ascii="Arial" w:hAnsi="Arial" w:cs="Arial"/>
                <w:sz w:val="16"/>
                <w:szCs w:val="16"/>
              </w:rPr>
              <w:t xml:space="preserve">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за всіма параметрами за виключенням молекулярної маси полімеру та тесту «Бактеріальні ендотоксини» з Сандоз ГмбХ, Австрія/ Sandoz GmbH, Austria на Новартіс Фармасютікал Мануфактурінг ГмбХ, Австрія/Novartis Pharmaceutical Manufacturing GmbH, Austria. Зміни І типу - Зміни з якості. Готовий лікарський засіб. Контроль готового лікарського засобу (інші зміни). Переклад тексту МКЯ на українську мову.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за всіма параметрами за виключенням тесту "Бактеріальні ендотоксини", первинне пакування порошку з Сандоз ГмбХ, Австрія/ Sandoz GmbH, Austria на Новартіс Фармасютікал Мануфактурінг ГмбХ, Австрія)/Novartis Pharmaceutical Manufacturing GmbH, Austria.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UA/15926/01/03</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СИДНОФАРМ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2 мг: по 10 таблеток у блістері; по 3 блістери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Виробництво нерозфасованої продукції, первинна упаковка або виробництво за повним циклом: АТ "Софарма", Болгарія </w:t>
            </w:r>
            <w:r w:rsidRPr="000A4F3D">
              <w:rPr>
                <w:rFonts w:ascii="Arial" w:hAnsi="Arial" w:cs="Arial"/>
                <w:sz w:val="16"/>
                <w:szCs w:val="16"/>
              </w:rPr>
              <w:br/>
              <w:t>Вторинна упаковка, дозвіл на випуск серії: 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 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UA/2305/01/01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СИДНОФАРМ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2 мг: іn bulk № 3360: по 10 таблеток у блістері; по 336 блістерів у поліпропіленовій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UA/13202/01/01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СИМБІКОРТ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порошок для інгаляцій, дозований, по 320 мкг/9,0 мкг/доза; по 60 доз у пластиковому інгаляторі; по 1 інгалятору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Виготовлення, наповнення, контроль якості, маркування, вторинне пакування та випуск серії:</w:t>
            </w:r>
            <w:r w:rsidRPr="000A4F3D">
              <w:rPr>
                <w:rFonts w:ascii="Arial" w:hAnsi="Arial" w:cs="Arial"/>
                <w:sz w:val="16"/>
                <w:szCs w:val="16"/>
              </w:rPr>
              <w:b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заявлена у зв’язку зі зміною індексу виробника АФІ формотеролу фумарату дигідрат та уточненням у розділі «Виробники діючої речовини будесоніду мікронізованого» в МКЯ для АФІ будесонід мікронізований.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Діюча редакція: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Budesonide micronized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 MANUFACTURE OF DRUG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SUBSTANCE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Names and addresses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Step 1 to 2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Aspen Oss B.V.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Kloosterstraat 6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5349 AB Oss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The Netherlands or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Minakem Dunkerque Production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224, Avenue de la Dordogne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Zone d’Entreprises du Nord Gracht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59640 Dunkerque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France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Step 3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AstraZeneca AB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Forskargatan 18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SE-151 85 Sodertalje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Sweden or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Minakem Dunkerque Production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224, Avenue de la Dordogne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Zone d’Entreprises du Nord Gracht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59640 Dunkerque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France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Formoterol fumarate dihydrate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 MANUFACTURE OF DRUG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SUBSTANCE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Names and addresses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AstraZeneca AB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Forskargatan 18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SE-151 85 Sodertalje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Sweden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МЕТОДИ КОНТРОЛЮ ЯКОСТІ ЛІКАРСЬКОГО ЗАСОБУ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Виробник діючої речовини будесоніду мікронізованого: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АстраЗенека АБ, Швейцарія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Виробник діючої речовини формотеролу фумарату дигідрату: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АстраЗенека АБ, Швейцарія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Пропонована редакція: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Budesonide micronised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 MANUFACTURE OF DRUG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SUBSTANCE 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Names and addresses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Step 1 to 2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Aspen Oss B.V.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Kloosterstraat 6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5349 AB Oss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The Netherlands or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Minakem Dunkerque Production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224, Avenue de la Dordogne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Zone d’Entreprises du Nord Gracht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59640 Dunkerque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France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Step 3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AstraZeneca AB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Forskargatan 18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SE-151 36 Sоdertаlje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Sweden or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Minakem Dunkerque Production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224, Avenue de la Dordogne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Zone d’Entreprises du Nord Gracht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59640 Dunkerque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France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Formoterol fumarate dihydrate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 MANUFACTURE OF DRUG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SUBSTANCE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Names and addresses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AstraZeneca AB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Forskargatan 18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SE-151 36 Sоdertаlje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Sweden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МЕТОДИ КОНТРОЛЮ ЯКОСТІ ЛІКАРСЬКОГО ЗАСОБУ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Виробник діючої речовини будесоніду мікронізованого: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Крок з 1 по 2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Aspen Oss B.V., The Netherlands або Minakem Dunkerque Production,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France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Крок 3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AstraZeneca AB, Sweden або Minakem Dunkerque Production, France Виробник діючої речовини формотеролу фумарату дигідрату: AstraZeneca AB, Sweden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lang w:val="ru-RU"/>
              </w:rPr>
            </w:pPr>
            <w:r w:rsidRPr="000A4F3D">
              <w:rPr>
                <w:rFonts w:ascii="Arial" w:hAnsi="Arial" w:cs="Arial"/>
                <w:sz w:val="16"/>
                <w:szCs w:val="16"/>
              </w:rPr>
              <w:t>UA/5433/01/03</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СИМБІКОРТ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порошок для інгаляцій, дозований, по 160 мкг/4,5 мкг/доза; по 60 доз або по 120 доз у пластиковому інгаляторі; по 1 інгалятору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Виготовлення, наповнення, контроль якості, маркування, вторинне пакування та випуск серії: 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заявлена у зв’язку зі зміною індексу виробника АФІ формотеролу фумарату дигідрат та уточненням у розділі «Виробники діючої речовини будесоніду мікронізованого» в МКЯ для АФІ будесонід мікронізований.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Діюча редакція: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Budesonide micronized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 MANUFACTURE OF DRUG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SUBSTANCE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Names and addresses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Step 1 to 2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Aspen Oss B.V.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Kloosterstraat 6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5349 AB Oss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The Netherlands or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Minakem Dunkerque Production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224, Avenue de la Dordogne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Zone d’Entreprises du Nord Gracht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59640 Dunkerque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France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Step 3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AstraZeneca AB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Forskargatan 18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SE-151 85 Södertälje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Sweden or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Minakem Dunkerque Production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224, Avenue de la Dordogne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Zone d’Entreprises du Nord Gracht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59640 Dunkerque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France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Formoterol fumarate dihydrate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 MANUFACTURE OF DRUG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SUBSTANCE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Names and addresses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AstraZeneca AB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Forskargatan 18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SE-151 85 Södertälje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Sweden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МЕТОДИ КОНТРОЛЮ ЯКОСТІ ЛІКАРСЬКОГО ЗАСОБУ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Виробник діючої речовини будесоніду мікронізованого: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АстраЗенека АБ, Швейцарія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Виробник діючої речовини формотеролу фумарату дигідрату: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АстраЗенека АБ, Швейцарія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Пропонована редакція: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Budesonide micronised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 MANUFACTURE OF DRUG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SUBSTANCE 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Names and addresses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Step 1 to 2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Aspen Oss B.V.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Kloosterstraat 6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5349 AB Oss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The Netherlands or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Minakem Dunkerque Production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224, Avenue de la Dordogne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Zone d’Entreprises du Nord Gracht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59640 Dunkerque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France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Step 3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AstraZeneca AB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Forskargatan 18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SE-151 36 Sоdertаlje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Sweden or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Minakem Dunkerque Production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224, Avenue de la Dordogne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Zone d’Entreprises du Nord Gracht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59640 Dunkerque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France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Formoterol fumarate dihydrate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 MANUFACTURE OF DRUG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SUBSTANCE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Names and addresses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AstraZeneca AB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Forskargatan 18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SE-151 36 Sоdertаlje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Sweden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МЕТОДИ КОНТРОЛЮ ЯКОСТІ ЛІКАРСЬКОГО ЗАСОБУ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Виробник діючої речовини будесоніду мікронізованого: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Крок з 1 по 2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Aspen Oss B.V., The Netherlands або Minakem Dunkerque Production,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France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Крок 3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AstraZeneca AB, Sweden або Minakem Dunkerque Production, France Виробник діючої речовини формотеролу фумарату дигідрату: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AstraZeneca AB, Sweden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UA/5433/01/02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СИМБІКОРТ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порошок для інгаляцій, дозований, по 80 мкг/4,5 мкг/доза; по 60 доз або по 120 доз у пластиковому інгаляторі; по 1 інгалятору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виготовлення, наповнення, контроль якості, маркування, вторинне пакування та випуск серії: 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заявлена у зв’язку зі зміною індексу виробника АФІ формотеролу фумарату дигідрат та уточненням у розділі «Виробники діючої речовини будесоніду мікронізованого» в МКЯ для АФІ будесонід мікронізований.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Діюча редакція: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Budesonide micronized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 MANUFACTURE OF DRUG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SUBSTANCE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Names and addresses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Step 1 to 2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Aspen Oss B.V.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Kloosterstraat 6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5349 AB Oss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The Netherlands or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Minakem Dunkerque Production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224, Avenue de la Dordogne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Zone d’Entreprises du Nord Gracht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59640 Dunkerque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France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Step 3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AstraZeneca AB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Forskargatan 18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SE-151 85 Södertälje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Sweden or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Minakem Dunkerque Production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224, Avenue de la Dordogne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Zone d’Entreprises du Nord Gracht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59640 Dunkerque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France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Formoterol fumarate dihydrate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 MANUFACTURE OF DRUG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SUBSTANCE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Names and addresses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AstraZeneca AB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Forskargatan 18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SE-151 85 Södertälje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Sweden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МЕТОДИ КОНТРОЛЮ ЯКОСТІ ЛІКАРСЬКОГО ЗАСОБУ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Виробник діючої речовини будесоніду мікронізованого: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АстраЗенека АБ, Швейцарія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Виробник діючої речовини формотеролу фумарату дигідрату: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АстраЗенека АБ, Швейцарія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Пропонована редакція: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Budesonide micronised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 MANUFACTURE OF DRUG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SUBSTANCE 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Names and addresses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Step 1 to 2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Aspen Oss B.V.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Kloosterstraat 6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5349 AB Oss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The Netherlands or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Minakem Dunkerque Production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224, Avenue de la Dordogne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Zone d’Entreprises du Nord Gracht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59640 Dunkerque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France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Step 3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AstraZeneca AB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Forskargatan 18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SE-151 36 Sоdertаlje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Sweden or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Minakem Dunkerque Production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224, Avenue de la Dordogne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Zone d’Entreprises du Nord Gracht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59640 Dunkerque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France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Formoterol fumarate dihydrate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 MANUFACTURE OF DRUG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SUBSTANCE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S.2.1 MANUFACTURER(S)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Names and addresses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AstraZeneca AB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Forskargatan 18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SE-151 36 Sоdertаlje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Sweden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МЕТОДИ КОНТРОЛЮ ЯКОСТІ ЛІКАРСЬКОГО ЗАСОБУ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Виробник діючої речовини будесоніду мікронізованого: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Крок з 1 по 2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Aspen Oss B.V., The Netherlands або Minakem Dunkerque Production,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France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Крок 3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AstraZeneca AB, Sweden або Minakem Dunkerque Production, France Виробник діючої речовини формотеролу фумарату дигідрату: AstraZeneca AB, Sweden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UA/5433/01/01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0A4F3D">
              <w:rPr>
                <w:rFonts w:ascii="Arial" w:hAnsi="Arial" w:cs="Arial"/>
                <w:sz w:val="16"/>
                <w:szCs w:val="16"/>
              </w:rPr>
              <w:br/>
              <w:t>Внесення змін до р.3.2.S.2.4 Control of critical steps and Intermediates: зміни в проведенні тесту на визначення вмісту спирту за допомогою спектрофотометрії (enzymatic method), яка використовується для визначення вмісту спирту в проміжному продукті пневмококових полісахаридів (PS) bulks (усі серотипи), а саме - заміна Roche alcohol kit на Enzytec™Liquid Ethanol kit, у зв’язку з припиненням постачальником виробництва набору для визначення спирту Roche alcohol kit. Принцип метода не змінився (спирт окислюється в ацетальдегід під дією алкогольдегідрогінази).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UA/15363/01/01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СКАФО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порошок для розчину для ін'єкцій, по 150 мг; по 1 флакону з порошком в коробці з картону пакувального</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Новартіс Оверсіз Інвестментс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первинне пакування, контроль якості окрім кількісного визначення, вторинне пакування, випуск серій:</w:t>
            </w:r>
            <w:r w:rsidRPr="000A4F3D">
              <w:rPr>
                <w:rFonts w:ascii="Arial" w:hAnsi="Arial" w:cs="Arial"/>
                <w:sz w:val="16"/>
                <w:szCs w:val="16"/>
              </w:rPr>
              <w:br/>
              <w:t xml:space="preserve">Новартіс Фарма Штейн АГ, Швейцарія; контроль якості (кількісне визначення): Новартіс Фарма АГ, Швейцарія; альтернативне вторинне пакування: Делфарм Хюнінг САС, Францiя; альтернативне вторинне пакування: ФармЛог Фарма Лоджистік ГмбХ, Німеччина; </w:t>
            </w:r>
            <w:r w:rsidRPr="000A4F3D">
              <w:rPr>
                <w:rFonts w:ascii="Arial" w:hAnsi="Arial" w:cs="Arial"/>
                <w:sz w:val="16"/>
                <w:szCs w:val="16"/>
              </w:rPr>
              <w:br/>
              <w:t xml:space="preserve">альтернативне вторинне пакування: ЮПС Хелскер Італія С.Р.Л., Італiя; випуск серій: Новартіс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 Францiя /Німеччина/ Італiя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UA/18625/01/01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СКАФО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lang w:val="ru-RU"/>
              </w:rPr>
            </w:pPr>
            <w:r w:rsidRPr="000A4F3D">
              <w:rPr>
                <w:rFonts w:ascii="Arial" w:hAnsi="Arial" w:cs="Arial"/>
                <w:sz w:val="16"/>
                <w:szCs w:val="16"/>
                <w:lang w:val="ru-RU"/>
              </w:rPr>
              <w:t>порошок для розчину для ін'єкцій, по 150 мг по 1 флакону з порошком в коробці з картону пакувального</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Новартіс Оверсіз Інвестментс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первинне пакування, контроль якості окрім кількісного визначення, вторинне пакування, випуск серій:</w:t>
            </w:r>
            <w:r w:rsidRPr="000A4F3D">
              <w:rPr>
                <w:rFonts w:ascii="Arial" w:hAnsi="Arial" w:cs="Arial"/>
                <w:sz w:val="16"/>
                <w:szCs w:val="16"/>
              </w:rPr>
              <w:br/>
              <w:t>Новартіс Фарма Штейн АГ, Швейцарія;</w:t>
            </w:r>
            <w:r w:rsidRPr="000A4F3D">
              <w:rPr>
                <w:rFonts w:ascii="Arial" w:hAnsi="Arial" w:cs="Arial"/>
                <w:sz w:val="16"/>
                <w:szCs w:val="16"/>
              </w:rPr>
              <w:br/>
              <w:t>контроль якості (кількісне визначення):</w:t>
            </w:r>
            <w:r w:rsidRPr="000A4F3D">
              <w:rPr>
                <w:rFonts w:ascii="Arial" w:hAnsi="Arial" w:cs="Arial"/>
                <w:sz w:val="16"/>
                <w:szCs w:val="16"/>
              </w:rPr>
              <w:br/>
              <w:t>Новартіс Фарма АГ, Швейцарія;</w:t>
            </w:r>
            <w:r w:rsidRPr="000A4F3D">
              <w:rPr>
                <w:rFonts w:ascii="Arial" w:hAnsi="Arial" w:cs="Arial"/>
                <w:sz w:val="16"/>
                <w:szCs w:val="16"/>
              </w:rPr>
              <w:br/>
              <w:t>альтернативне вторинне пакування:</w:t>
            </w:r>
            <w:r w:rsidRPr="000A4F3D">
              <w:rPr>
                <w:rFonts w:ascii="Arial" w:hAnsi="Arial" w:cs="Arial"/>
                <w:sz w:val="16"/>
                <w:szCs w:val="16"/>
              </w:rPr>
              <w:br/>
              <w:t>Делфарм Хюнінг САС, Францiя;</w:t>
            </w:r>
            <w:r w:rsidRPr="000A4F3D">
              <w:rPr>
                <w:rFonts w:ascii="Arial" w:hAnsi="Arial" w:cs="Arial"/>
                <w:sz w:val="16"/>
                <w:szCs w:val="16"/>
              </w:rPr>
              <w:br/>
              <w:t>альтернативне вторинне пакування:</w:t>
            </w:r>
            <w:r w:rsidRPr="000A4F3D">
              <w:rPr>
                <w:rFonts w:ascii="Arial" w:hAnsi="Arial" w:cs="Arial"/>
                <w:sz w:val="16"/>
                <w:szCs w:val="16"/>
              </w:rPr>
              <w:br/>
              <w:t>ФармЛог Фарма Лоджистік ГмбХ, Німеччина;</w:t>
            </w:r>
            <w:r w:rsidRPr="000A4F3D">
              <w:rPr>
                <w:rFonts w:ascii="Arial" w:hAnsi="Arial" w:cs="Arial"/>
                <w:sz w:val="16"/>
                <w:szCs w:val="16"/>
              </w:rPr>
              <w:br/>
              <w:t>альтернативне вторинне пакування:</w:t>
            </w:r>
            <w:r w:rsidRPr="000A4F3D">
              <w:rPr>
                <w:rFonts w:ascii="Arial" w:hAnsi="Arial" w:cs="Arial"/>
                <w:sz w:val="16"/>
                <w:szCs w:val="16"/>
              </w:rPr>
              <w:br/>
              <w:t>ЮПС Хелскер Італія С.Р.Л., Італiя;</w:t>
            </w:r>
            <w:r w:rsidRPr="000A4F3D">
              <w:rPr>
                <w:rFonts w:ascii="Arial" w:hAnsi="Arial" w:cs="Arial"/>
                <w:sz w:val="16"/>
                <w:szCs w:val="16"/>
              </w:rPr>
              <w:br/>
              <w:t>випуск серій:</w:t>
            </w:r>
            <w:r w:rsidRPr="000A4F3D">
              <w:rPr>
                <w:rFonts w:ascii="Arial" w:hAnsi="Arial" w:cs="Arial"/>
                <w:sz w:val="16"/>
                <w:szCs w:val="16"/>
              </w:rPr>
              <w:br/>
              <w:t xml:space="preserve">Новартіс Фарма ГмбХ, Німеччина </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Франція/</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A4F3D">
              <w:rPr>
                <w:rFonts w:ascii="Arial" w:hAnsi="Arial" w:cs="Arial"/>
                <w:sz w:val="16"/>
                <w:szCs w:val="16"/>
              </w:rPr>
              <w:br/>
              <w:t xml:space="preserve">Зміни внесено до інструкції для медичного застосування лікарського засобу до розділів "Особливі заходи безпеки", "Побічні реакції" відповідно до матеріалів реєстраційного досьє. Введення змін протягом 6-ти місяців після затвердження. </w:t>
            </w:r>
            <w:r w:rsidRPr="000A4F3D">
              <w:rPr>
                <w:rFonts w:ascii="Arial" w:hAnsi="Arial" w:cs="Arial"/>
                <w:sz w:val="16"/>
                <w:szCs w:val="16"/>
              </w:rPr>
              <w:br/>
              <w:t xml:space="preserve">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нового показання Ювенільний ідіопатичний артрит (JIA): Пов’язаний з ентезитом артрит (ERA) та Ювенільний псоріатичний артрит (JPsA)) , а також до розділів "Фармакологічні властивості", "Спосіб застосування та дози", "Побічні реакції" відповідно до матеріалів реєстраційного досьє. Введення змін протягом 6-ти місяців після затвердження. В межах зміни надано оновлений ПУР, версія 10.2.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"Спосіб застосування та дози"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0A4F3D">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нового показання Гнійний гідраденіт (HS)), а також до розділів "Фармакологічні властивості", "Спосіб застосування та дози", "Побічні реакції" відповідно до матеріалів реєстраційного досьє. Введення змін протягом 6-ти місяців після затвердження. В межах зміни надано оновлений ПУР, версія 11.1. Резюме ПУР версія 11.1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UA/18625/01/01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СОФТЕНЗИФ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пролонгованої дії по 1,5 мг по 10 таблеток у блістері; по 3 блістери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нерозфасованої продукції, первинна та вторинна упаковка: АТ «Софарма», Болгарія; Дозвіл на випуск серії:</w:t>
            </w:r>
            <w:r w:rsidRPr="000A4F3D">
              <w:rPr>
                <w:rFonts w:ascii="Arial" w:hAnsi="Arial" w:cs="Arial"/>
                <w:sz w:val="16"/>
                <w:szCs w:val="16"/>
              </w:rPr>
              <w:br/>
              <w:t xml:space="preserve">АТ «Софарма», Болгарія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A4F3D">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UA/14809/01/01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СПАЗМАЛГОН®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по 2 мл або 5 мл в ампулі; по 5 або 10 ампул у блістері; по 1 блістеру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 xml:space="preserve">Діюча редакція: Светлана Спасова / Svetlana Spasova. Пропонована редакція: Ангел Алексієв / Angel Aleksiev. </w:t>
            </w:r>
            <w:r w:rsidRPr="000A4F3D">
              <w:rPr>
                <w:rFonts w:ascii="Arial" w:hAnsi="Arial" w:cs="Arial"/>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UA/3531/01/01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СПАЗМІЛ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10 таблеток у блістері; по 2 блістери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АТ "Софарма"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Виробництво нерозфасованої продукції, первинна та вторинна упаковка: Ветпром АД, Болгарія; </w:t>
            </w:r>
            <w:r w:rsidRPr="000A4F3D">
              <w:rPr>
                <w:rFonts w:ascii="Arial" w:hAnsi="Arial" w:cs="Arial"/>
                <w:sz w:val="16"/>
                <w:szCs w:val="16"/>
              </w:rPr>
              <w:br/>
              <w:t xml:space="preserve">Дозвіл на випуск серії: АТ "Софарма", Болгарія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Зміна назви лікарського засобу: Діюча редакція: СПАЗМІЛ / SPASMIL®. Пропонована редакція: СПАЗМІЛ / SPASMIL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jc w:val="center"/>
              <w:rPr>
                <w:rFonts w:ascii="Arial" w:hAnsi="Arial" w:cs="Arial"/>
                <w:i/>
                <w:sz w:val="16"/>
                <w:szCs w:val="16"/>
              </w:rPr>
            </w:pPr>
            <w:r w:rsidRPr="000A4F3D">
              <w:rPr>
                <w:rFonts w:ascii="Arial" w:hAnsi="Arial" w:cs="Arial"/>
                <w:i/>
                <w:sz w:val="16"/>
                <w:szCs w:val="16"/>
              </w:rPr>
              <w:t>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UA/9012/01/01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СПАЗМІЛ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10 таблеток у блістері; по 2 блістери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нерозфасованої продукції, первинна та вторинна упаковка: Ветпром АД, Болгарія; Дозвіл на випуск серії:</w:t>
            </w:r>
            <w:r w:rsidRPr="000A4F3D">
              <w:rPr>
                <w:rFonts w:ascii="Arial" w:hAnsi="Arial" w:cs="Arial"/>
                <w:sz w:val="16"/>
                <w:szCs w:val="16"/>
              </w:rPr>
              <w:br/>
              <w:t xml:space="preserve">АТ "Софарма", Болгарія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A4F3D">
              <w:rPr>
                <w:rFonts w:ascii="Arial" w:hAnsi="Arial" w:cs="Arial"/>
                <w:sz w:val="16"/>
                <w:szCs w:val="16"/>
              </w:rPr>
              <w:br/>
              <w:t>Діюча редакція: Светлана Спасова / Svetlana Spasova. Пропонована редакція: Ангел Алексієв / Angel Aleksiev.Зміна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UA/9012/01/01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СТІВАР®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40 мг; по 28 таблеток у флаконі; по 3 флакони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за повним циклом (виробництво in-bulk, первинна упаковка, вторинна упаковка, контроль якості, випуск серії):</w:t>
            </w:r>
            <w:r w:rsidRPr="000A4F3D">
              <w:rPr>
                <w:rFonts w:ascii="Arial" w:hAnsi="Arial" w:cs="Arial"/>
                <w:sz w:val="16"/>
                <w:szCs w:val="16"/>
              </w:rPr>
              <w:br/>
              <w:t>Байєр АГ, Німеччина; Альтернативний виробник (первинна упаковка, вторинна упаковка):</w:t>
            </w:r>
            <w:r w:rsidRPr="000A4F3D">
              <w:rPr>
                <w:rFonts w:ascii="Arial" w:hAnsi="Arial" w:cs="Arial"/>
                <w:sz w:val="16"/>
                <w:szCs w:val="16"/>
              </w:rPr>
              <w:br/>
              <w:t>Оріон Корпорейшн, Оріон Фарма,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 Фінляндія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A4F3D">
              <w:rPr>
                <w:rFonts w:ascii="Arial" w:hAnsi="Arial" w:cs="Arial"/>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UA/13395/01/01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ТАБЕКС®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оболонкою, по 1,5 мг по 20 таблеток у блістері; по 5 блістерів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Виробництво нерозфасованої продукції, первинна упаковка або виробництво за повним циклом: АТ "Софарма", Болгарія; </w:t>
            </w:r>
            <w:r w:rsidRPr="000A4F3D">
              <w:rPr>
                <w:rFonts w:ascii="Arial" w:hAnsi="Arial" w:cs="Arial"/>
                <w:sz w:val="16"/>
                <w:szCs w:val="16"/>
              </w:rPr>
              <w:br/>
              <w:t>Вторинна упаковка, дозвіл на випуск серії: 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 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A4F3D">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UA/2537/01/01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ТАБЕКС®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оболонкою, по 1,5 мг; in bulk № 5400: по 20 таблеток у блістері; по 270 блістерів у поліпропіленовій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A4F3D">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UA/13201/01/01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ТАСИГНА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капсули тверді по 200 мг: по 14 капсул у блістері; по 2 блістери у коробці з картону; по 4 капсули у блістері; по 7 блістерів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за повним циклом: Новартіс Фарма Штейн АГ, Швейцарія; первинне та вторинне пакування, випуск серії:</w:t>
            </w:r>
            <w:r w:rsidRPr="000A4F3D">
              <w:rPr>
                <w:rFonts w:ascii="Arial" w:hAnsi="Arial" w:cs="Arial"/>
                <w:sz w:val="16"/>
                <w:szCs w:val="16"/>
              </w:rPr>
              <w:br/>
              <w:t>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 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A4F3D">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UA/8979/01/01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ТАСИГНА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капсули тверді по 150 мг: по 4 капсули у блістері; по 7 блістерів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за повним циклом: Новартіс Фарма Штейн АГ, Швейцарія; первинне та вторинне пакування, випуск серії:</w:t>
            </w:r>
            <w:r w:rsidRPr="000A4F3D">
              <w:rPr>
                <w:rFonts w:ascii="Arial" w:hAnsi="Arial" w:cs="Arial"/>
                <w:sz w:val="16"/>
                <w:szCs w:val="16"/>
              </w:rPr>
              <w:br/>
              <w:t>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 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A4F3D">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UA/8979/01/02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ТЕОТАРД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пролонгованої дії по 300 мг, in bulk № 2460: по 10 таблеток у блістері, по 246 блістерів у поліпропіленовій коробці; in bulk № 2580: по 10 таблеток у блістері; по 258 блістерів у поліпропіленовій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UA/12938/01/01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ТЕОТАРД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пролонгованої дії по 300 мг, по 10 таблеток у блістері; по 5 блістерів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Виробництво нерозфасованої продукції, первинна  упаковка або виробництво за повним циклом: АТ "Софарма", Болгарія; </w:t>
            </w:r>
            <w:r w:rsidRPr="000A4F3D">
              <w:rPr>
                <w:rFonts w:ascii="Arial" w:hAnsi="Arial" w:cs="Arial"/>
                <w:sz w:val="16"/>
                <w:szCs w:val="16"/>
              </w:rPr>
              <w:br/>
              <w:t>Вторинна упаковка, дозвіл на випуск серії: 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 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UA/6494/01/01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ТОНЗІРИН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льодяники пресовані по 10 льодяників у блістері; по 1 або 2 блістери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Адіфарм ЕАД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 xml:space="preserve">Діюча редакція: Светлана Спасова / Svetlana Spasova. Пропонована редакція: Ангел Алексієв / Angel Aleksiev. </w:t>
            </w:r>
            <w:r w:rsidRPr="000A4F3D">
              <w:rPr>
                <w:rFonts w:ascii="Arial" w:hAnsi="Arial" w:cs="Arial"/>
                <w:sz w:val="16"/>
                <w:szCs w:val="16"/>
              </w:rPr>
              <w:br/>
              <w:t xml:space="preserve">Зміна контактних даних уповноваженої особи заявника, відповідальної за фармаконагляд. Рекомендовано до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UA/20447/01/01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ТРІБЕСТАН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оболонкою, по 250 мг по 10 таблеток у блістері; по 6 блістерів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Виробництво нерозфасованої продукції, первинна упаковка або виробництво за повним циклом: АТ "Софарма", Болгарія; </w:t>
            </w:r>
            <w:r w:rsidRPr="000A4F3D">
              <w:rPr>
                <w:rFonts w:ascii="Arial" w:hAnsi="Arial" w:cs="Arial"/>
                <w:sz w:val="16"/>
                <w:szCs w:val="16"/>
              </w:rPr>
              <w:br/>
              <w:t>Вторинна упаковка, дозвіл на випуск серії: 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 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UA/4050/01/01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ТРІБЕСТАН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оболонкою, по 250 мг in bulk № 1590: по 10 таблеток у блістері; по 159 блістерів у поліпропіленовій коробці; in bulk № 1620: по 10 таблеток у блістері; по 162 блістери у поліпропіленовій коробці; in bulk № 1650: по 10 таблеток у блістері; по 165 блістерів у поліпропіленовій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UA/13251/01/01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ТРОКСЕРУТИН-ДАРНИЦЯ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гель, 20 мг/г по 30 г або 50 г в тубі, по 1 тубі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методик контролю якості на допоміжну речовину Метилпарагідроксибензоат у відповідність до вимог діючої монографії ЄФ "Methyl Parahydroxybenzoate" з врахуванням вимогу та рекомендацій ДФУ, до розділів "Супровідні домішки" та "Кількісне визначення".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Приведення специфікації та методів контролю якості на допоміжну речовину Метилпарагідроксибензоат до діючих вимог та рекомендацій ДФУ, 1.4 "Монографії" та ЄФ 1.5.1.7 "Characters" за показником «Розчинність», який перенесено до розділу про загальні властивості, оскільки він має рекомендаційний характер.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Вносяться зміни до матеріалів РД на допоміжну речовину Метилпарагідроксибензоат, а саме показник "Мікробіологічна чистота" приведений відповідно до вимог діючих монографій ЄФ, 2.6.12,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UA/4933/01/01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ТРУКСАЛ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25 мг; по 100 таблеток у контейнері; по 1 контейнеру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нерозфасованого продукту, первинне та вторинне пакування, випуск серій: Х. Лундбек А/С, Данія; випробування за показником "мікробіологічна чистота":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UA/2208/01/01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ТРУКСАЛ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50 мг; по 50 таблеток у контейнері; по 1 контейнеру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нерозфасованого продукту, первинне та вторинне пакування, випуск серій: Х. Лундбек А/С, Данія; випробування за показником "мікробіологічна чистота":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UA/2208/01/02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УСПОКОЙ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20 таблеток у блістері; по 1 блістеру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Литва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виправлення друкарської помилки в реєстраційному досьє (р.3.2.S.2.2 Опис виробничого процесу та його контролю та р.3.2.S.2.4 Контроль критичних стадій і проміжної продукції) щодо концентрації етанолу, який фактично використовується при виробництві концентрату № 1 у процесі виробництва АФІ Затверджено Етанол 70 % Запропоновано Етанол 50 %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UA/7857/01/01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ФЕНТАНІЛ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0,05 мг/мл; по 2 мл в ампулі; по 5 ампул в контурній чарунковій упаковці (піддоні); по 1, 2 або 20 контурних чарункових упаковок (піддонів) у пачці із картону; по 10 мл в ампулі; по 5 ампул в контурній чарунковій упаковці (піддоні); по 2 контурні чарункові упаковки (піддони) у пачці із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Латвiя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Латвія; виробник, який відповідає за випуск серії: АТ "Калцекс", 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Словаччина /Латвія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A4F3D">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jc w:val="center"/>
              <w:rPr>
                <w:rFonts w:ascii="Arial" w:hAnsi="Arial" w:cs="Arial"/>
                <w:i/>
                <w:sz w:val="16"/>
                <w:szCs w:val="16"/>
              </w:rPr>
            </w:pPr>
            <w:r w:rsidRPr="000A4F3D">
              <w:rPr>
                <w:rFonts w:ascii="Arial" w:hAnsi="Arial" w:cs="Arial"/>
                <w:i/>
                <w:sz w:val="16"/>
                <w:szCs w:val="16"/>
              </w:rPr>
              <w:t>не підлягає</w:t>
            </w:r>
          </w:p>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UA/15323/01/01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ФЕСГО®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600 мг/600 мг; по 10 мл у флаконі; по 1 флакону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Оновлення методу тестування залишкової ДНК для допоміжної речовини rHuPH20, яка використовується у виробництві ГЛЗ, з метою вдосконалення методу (надається пояснення між визначеннями меж виявлення та кількісного визначення). Немає жодних змін в інструментарії тестування, способі звітування про результати чи специфікації при випуску.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UA/19640/01/01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ФЕСГО®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1200 мг/600 мг; по 15 мл у флаконі; по 1 флакону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Оновлення методу тестування залишкової ДНК для допоміжної речовини rHuPH20, яка використовується у виробництві ГЛЗ, з метою вдосконалення методу (надається пояснення між визначеннями меж виявлення та кількісного визначення). Немає жодних змін в інструментарії тестування, способі звітування про результати чи специфікації при випуску.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UA/19640/01/02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ФІЗІОТЕНС®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0,2 мг, по 14 таблеток у блістері, по 1, або по 2, або по 7 блістерів у картонній коробці; по 28 таблеток у блістері, по 1 блістеру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за повним циклом:</w:t>
            </w:r>
            <w:r w:rsidRPr="000A4F3D">
              <w:rPr>
                <w:rFonts w:ascii="Arial" w:hAnsi="Arial" w:cs="Arial"/>
                <w:sz w:val="16"/>
                <w:szCs w:val="16"/>
              </w:rPr>
              <w:b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2008-266 - Rev 03 (затверджено: CEP 2008-266 - Rev 02) для АФІ моксонідину від затвердженого виробника Farmak a.s.,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UA/0315/01/01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ФІЗІОТЕНС®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0,4 мг, по 14 таблеток у блістері, по 1, або по 2, або по 7 блістерів у картонній коробці; по 28 таблеток у блістері, по 1 блістеру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за повним циклом:</w:t>
            </w:r>
            <w:r w:rsidRPr="000A4F3D">
              <w:rPr>
                <w:rFonts w:ascii="Arial" w:hAnsi="Arial" w:cs="Arial"/>
                <w:sz w:val="16"/>
                <w:szCs w:val="16"/>
              </w:rPr>
              <w:br/>
              <w:t xml:space="preserve">Майлан Лабораторіз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2008-266 - Rev 03 (затверджено: CEP 2008-266 - Rev 02) для АФІ моксонідину від затвердженого виробника Farmak a.s.,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UA/0315/01/02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ФІЗІОТЕНС®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0,3 мг, по 14 таблеток у блістері, по 2, або по 7 блістерів у картонній коробці; по 28 таблеток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за повним циклом:</w:t>
            </w:r>
            <w:r w:rsidRPr="000A4F3D">
              <w:rPr>
                <w:rFonts w:ascii="Arial" w:hAnsi="Arial" w:cs="Arial"/>
                <w:sz w:val="16"/>
                <w:szCs w:val="16"/>
              </w:rPr>
              <w:br/>
              <w:t xml:space="preserve">Майлан Лабораторіз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2008-266 - Rev 03 (затверджено: CEP 2008-266 - Rev 02) для АФІ моксонідину від затвердженого виробника Farmak a.s.,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UA/0315/01/03</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ФІЛСТИМ®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0,3 мг (30 млн МО)/1 мл; по 1 мл  (30 млн МО) (0,3 мг) або по 1,6 мл (48 млн МО) (0,48 мг)  у попередньо наповненому шприці; по 1 попередньо наповненому шприцу у блістері; по 1 блістеру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Додано новий розмір серії ГЛЗ для дозування 1,6 мл (0,48 мг (48 млн МО)). Затверджено: Філстим®, розчин для ін'єкцій, по 1 мл (0,3 мг (30 млн МО)), розмір серії 5940 шт. шприців, що еквівалентно 5940 мл. Філстим®, розчин для ін'єкцій, по 1,6 мл (0,48 мг (48 млн МО)), розмір серії 6960 шт. шприців, що еквівалентно 11 140 мл. Запропоновано: Філстим®, розчин для ін'єкцій, по 1 мл (0,3 мг (30 млн МО)), розмір серії 5 940 шт. шприців, що еквівалентно 5 940 мл. Філстим®, розчин для ін'єкцій, по 1,6 мл (0,48 мг (48 млн МО)), розмір серії 6 960 шт. шприців, що еквівалентно 11 140 мл. Філстим®, розчин для ін'єкцій, по 1,6 мл (0,48 мг (48 млн МО)), розмір серії 23 000 шт. шприців, що еквівалентно 36 800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UA/14300/01/01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 xml:space="preserve">ФЛЕБОДІА 600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600 мг; по 15 таблеток у блістері; по 1 або по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Францiя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w:t>
            </w:r>
            <w:r w:rsidRPr="000A4F3D">
              <w:rPr>
                <w:rFonts w:ascii="Arial" w:hAnsi="Arial" w:cs="Arial"/>
                <w:b/>
                <w:sz w:val="16"/>
                <w:szCs w:val="16"/>
              </w:rPr>
              <w:t>уточнення реєстраційної процедури в наказі МОЗ України № 1557 від 09.09.2024 в процесі внесення</w:t>
            </w:r>
            <w:r w:rsidRPr="000A4F3D">
              <w:rPr>
                <w:rFonts w:ascii="Arial" w:hAnsi="Arial" w:cs="Arial"/>
                <w:sz w:val="16"/>
                <w:szCs w:val="16"/>
              </w:rPr>
              <w:t xml:space="preserve"> змін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новим показником якості " Мікробіологічна чистота" та відповідним методом випробування (випробування проводяться виробником лікарського засобу на додаток до випробувань, зазначених у R1- CEP 2008-274 Rev 06 виробництва HEALTHTECH BIOACTIVES S.L.U. , Spain).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для АФІ діосміну, виробництва HEALTHTECH BIOCTIVES S.L.U., Spain з 24 місяців до 36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 CEP 2008-274 Rev 06 для АФІ діосміну від уже затвердженого виробника який змінив найменування з INTERQUIM SA, Spain на HEALTHTECH BIOACTIVES S.L.U. , Spain без зміни місця виробництва.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новим показником якості " Мікробіологічна чистота" та відповідним методом випробування (випробування проводяться виробником лікарського засобу на додаток до випробувань, зазначених у R0- CEP 2014-104 Rev 02 виробництва DESTILACIONES BORDAS CHINCHURRETA, S.A., Spain).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R0- CEP 2014-104 Rev 02 для АФІ діосміну від вже затвердженого виробника DESTILACIONES BORDAS CHINCHURRETA, S.A., Spain.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за показником “Ідентифікація” другим методом випробовування за допомогою комбінації ВЕРХ і УФ-діодного матричного детектора з внесенням редакційних уточнень до першої методики.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за параметром “Розчинення” з відповідними змінами до методів випробування. Затверджено: не менш ніж 80% за 60 хвилин (з Q=75%) Запропоновано: не менш ніж 80% за 45 хвилин (з Q=75%).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контролю синтетичних домішок В, С і Е та вилучення звітності про суму інших домішок + домішка А з відповідними змінами до методів випробування.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супутніх домішок: домішки А (ацетоізованілон) і домішки F (діосметин), для інших домішок і для суми домішок.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0A4F3D">
              <w:rPr>
                <w:rFonts w:ascii="Arial" w:hAnsi="Arial" w:cs="Arial"/>
                <w:sz w:val="16"/>
                <w:szCs w:val="16"/>
              </w:rPr>
              <w:br/>
              <w:t>Внесення змін у метод випробування (ВЕРХ) готового лікарського засобу за показниками: - «Кількісне визначення» - оновлено пробопідготовку розчинів; уточнення щодо формули розрахунку, доповнено критеріями придатності хроматографічну систему; доповнено репрезентативним хроматограмами; - «Супутні домішки» змінюється на “Продукти розпаду”- затверджений метод тестування змінено більш ефективним.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 CEP 2008-274 Rev 07 для АФІ діосміну від уже затвердженого виробника HEALTHTECH BIOACTIVES S.L.U. , Spain.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 CEP 2014-104 Rev 01 для АФІ діосміну від вже затвердженого виробника DESTILACIONES BORDAS CHINCHURRETA, S.A., Spain. Було - Технічна помилка (згідно наказу МОЗ від 23.07.2015 № 460). Виправлення технічної помилки у складі ЛЗ у змінах до МКЯ (наказ МОЗ від 06.08.2021 №1680), а саме в назвах деяких допоміжних речовин. Зазначене виправлення відповідає матеріалам реєстраційного досьє які представлені в архіві.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UA/8590/01/01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ФЛУЗАМЕД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капсули тверді 150 мг; по 1 капсулі в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УОРЛД МЕДИЦИН ІЛАЧ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A4F3D">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UA/18328/01/01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ФЛУЗАМЕД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 xml:space="preserve">капсули тверді по 150 мг, по 1 капсулі у блістері; по 1 або по 2 блістери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Румунiя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A4F3D">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 1 – без рецепта; № 2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UA/13778/01/01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ФЛЮАНКСОЛ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1 мг; по 100 таблеток у пластиковому контейнері; по 1 пластиковому контейнеру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UA/10197/01/02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ФЛЮАНКСОЛ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0,5 мг; по 100 таблеток у пластиковому контейнері; по 1 пластиковому контейнеру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UA/10197/01/01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ФЛЮАНКСОЛ ДЕПО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20 мг/мл, по 1 мл в ампулі; по 10 ампул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Ей. Джей. Ваксінс А/С, Данiя (випробування за показником "тест на стерильність"); Еурофінс Біофарма Продакт Тестінг Денмарк А/С, Данiя (випробування за показником "мікробіологічна чистота" (тест на ендотоксини)); Х. Лундбек А/С, Данiя (виробництво нерозфасованого продукту,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UA/2209/02/01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ФОКОРТ®-ДАРНИЦЯ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крем, 1 мг/г, по 15 г у тубі; по 1 тубі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(ФТОРОКОРТ®).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UA/4936/01/01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100 мг, по 4 або по 10 таблеток у блістері; по 1 блістеру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w:t>
            </w:r>
            <w:r w:rsidRPr="000A4F3D">
              <w:rPr>
                <w:rFonts w:ascii="Arial" w:hAnsi="Arial" w:cs="Arial"/>
                <w:b/>
                <w:sz w:val="16"/>
                <w:szCs w:val="16"/>
              </w:rPr>
              <w:t xml:space="preserve">уточнення рекламування в наказі № 1557 від 09.09.2024 - в процесі змін </w:t>
            </w:r>
            <w:r w:rsidRPr="000A4F3D">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Термін введення змін протягом 6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оновленням інформації з безпеки діючої речовини флуконазол відповідно рекомендацій PRAC за результатами оцінки PSUSA,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3.0 додається) </w:t>
            </w:r>
            <w:r w:rsidRPr="000A4F3D">
              <w:rPr>
                <w:rFonts w:ascii="Arial" w:hAnsi="Arial" w:cs="Arial"/>
                <w:b/>
                <w:sz w:val="16"/>
                <w:szCs w:val="16"/>
              </w:rPr>
              <w:t>в наказі - не зазначалось; стало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UA/7617/01/02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ХАРТИЛ®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5 мг по 7 таблеток в блістері; по 2 або 4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специфікації та методі контролю ГЛЗ за показником «Опис», без зміни критерію прийнятності.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показником «Колір таблеток» у відповідності до затвердженого розділу 3.2.Р.5.1 «Специфікація». У зв’язку з цим зміни вносяться і до методів контролю.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показник специфікації ГЛЗ «Висота таблеток» замінено на показник «Розміри», окрім висоти таблеток в специфікації визначаються параметри ширина та довжина, за якими контролюють розмір таблеток.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редакційні зміни в специфікації та методі контролю ГЛЗ за показником «Ідентифікація діючої речовини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«Ідентифікація барвників оксидів заліза (хімічна реакція)». В специфікації переформулювання вимог специфікації, в методі контролю змінено наважку випробовуваного зразка та час, протягом якого кип’ятять розчин (з 2 хв до 10 хв).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«Кількісне визначення» (ВЕРХ), а саме скориговано часи утримування АФІ та домішок, додано USP СЗ раміприлу, додано інформацію щодо стабільності розчинів, в оцінку придатності хроматографічної системи додано число теоретичних тарілок (ефективність колонки), оновлено типові хроматограми.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методу контролю ГЛЗ за показником «Супровідні домішки» (ВЕРХ), а саме викладено повний опис методики (випробування проводиться в умовах показника «Кількісне визначення»), в оцінку придатності хроматографічної системи додано число теоретичних тарілок (ефективність колонки). </w:t>
            </w:r>
            <w:r w:rsidRPr="000A4F3D">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методу контролю ГЛЗ за показником «Розчинення» (ВЕРХ), а саме додано USP СЗ раміприлу, незначна зміна в розрахунковій формулі.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специфікацію та метод контролю ГЛЗ за показником «Середня маса», в описі методу зазначено, що випробування проводять з використанням приладу Pharma Test WHT (або аналогічний).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специфікацію та метод контролю ГЛЗ за показником «Однорідність маси».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контролю ГЛЗ за показником «Поділ таблеток за масою». </w:t>
            </w:r>
            <w:r w:rsidRPr="000A4F3D">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«Стираність», а саме деталізовано опис методу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«Розпадання», а саме деталізовано опис методу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«Стійкість таблеток до роздавлювання» з метою приведення у відповідність до оригінальних матеріалів виробника. </w:t>
            </w:r>
            <w:r w:rsidRPr="000A4F3D">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специфікації та методі контролю ГЛЗ за показником «Однорідність дозованих одиниць» з метою приведення у відповідність до оригінальних матеріалів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«Мікробіологічна чистота».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UA/3196/01/03</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ХАРТИЛ®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10 мг; по 7 таблеток у блістері; по 2 або 4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специфікації та методі контролю ГЛЗ за показником «Опис», без зміни критерію прийнятності.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показником «Колір таблеток» у відповідності до затвердженого розділу 3.2.Р.5.1 «Специфікація». У зв’язку з цим зміни вносяться і до методів контролю.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показник специфікації ГЛЗ «Висота таблеток» замінено на показник «Розміри», окрім висоти таблеток в специфікації визначаються параметри ширина та довжина, за якими контролюють розмір таблеток.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редакційні зміни в специфікації та методі контролю ГЛЗ за показником «Ідентифікація діючої речовини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«Ідентифікація барвників оксидів заліза (хімічна реакція)». В специфікації переформулювання вимог специфікації, в методі контролю змінено наважку випробовуваного зразка та час, протягом якого кип’ятять розчин (з 2 хв до 10 хв).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«Кількісне визначення» (ВЕРХ), а саме скориговано часи утримування АФІ та домішок, додано USP СЗ раміприлу, додано інформацію щодо стабільності розчинів, в оцінку придатності хроматографічної системи додано число теоретичних тарілок (ефективність колонки), оновлено типові хроматограми.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методу контролю ГЛЗ за показником «Супровідні домішки» (ВЕРХ), а саме викладено повний опис методики (випробування проводиться в умовах показника «Кількісне визначення»), в оцінку придатності хроматографічної системи додано число теоретичних тарілок (ефективність колонки). </w:t>
            </w:r>
            <w:r w:rsidRPr="000A4F3D">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методу контролю ГЛЗ за показником «Розчинення» (ВЕРХ), а саме додано USP СЗ раміприлу, незначна зміна в розрахунковій формулі.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специфікацію та метод контролю ГЛЗ за показником «Середня маса», в описі методу зазначено, що випробування проводять з використанням приладу Pharma Test WHT (або аналогічний).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специфікацію та метод контролю ГЛЗ за показником «Однорідність маси».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контролю ГЛЗ за показником «Поділ таблеток за масою». </w:t>
            </w:r>
            <w:r w:rsidRPr="000A4F3D">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«Стираність», а саме деталізовано опис методу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«Розпадання», а саме деталізовано опис методу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«Стійкість таблеток до роздавлювання» з метою приведення у відповідність до оригінальних матеріалів виробника. </w:t>
            </w:r>
            <w:r w:rsidRPr="000A4F3D">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специфікації та методі контролю ГЛЗ за показником «Однорідність дозованих одиниць» з метою приведення у відповідність до оригінальних матеріалів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«Мікробіологічна чистота».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UA/3196/01/04</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ХІКОНЦИЛ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капсули по 250 мг, по 8 капсул у блістері, по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КРКА, д.д., Ново место</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відповідальний за виробництво "in bulk", первинне пакування, вторинне пакування: </w:t>
            </w:r>
            <w:r w:rsidRPr="000A4F3D">
              <w:rPr>
                <w:rFonts w:ascii="Arial" w:hAnsi="Arial" w:cs="Arial"/>
                <w:sz w:val="16"/>
                <w:szCs w:val="16"/>
              </w:rPr>
              <w:br/>
              <w:t>Юнічем Лабораторіес Лімітед, Індія;</w:t>
            </w:r>
            <w:r w:rsidRPr="000A4F3D">
              <w:rPr>
                <w:rFonts w:ascii="Arial" w:hAnsi="Arial" w:cs="Arial"/>
                <w:sz w:val="16"/>
                <w:szCs w:val="16"/>
              </w:rPr>
              <w:br/>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відповідальний за контроль серії, дозвіл на випуск серії: </w:t>
            </w:r>
            <w:r w:rsidRPr="000A4F3D">
              <w:rPr>
                <w:rFonts w:ascii="Arial" w:hAnsi="Arial" w:cs="Arial"/>
                <w:sz w:val="16"/>
                <w:szCs w:val="16"/>
              </w:rPr>
              <w:br/>
              <w:t>КРКА, д.д., Ново место, Словенія;</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відповідальний за контроль серії:</w:t>
            </w:r>
            <w:r w:rsidRPr="000A4F3D">
              <w:rPr>
                <w:rFonts w:ascii="Arial" w:hAnsi="Arial" w:cs="Arial"/>
                <w:sz w:val="16"/>
                <w:szCs w:val="16"/>
              </w:rPr>
              <w:br/>
              <w:t>КРКА, д.д. Ново место, Словенія</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 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амоксициліну SANDOZ INDUSTRIAL PRODUCTS S.A. Залишається альтернативний виробник АФІ амоксициліну CENTRIENT PHARMACEUTICALS NETHERLANDS B.V.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відповідального за виробництво "in bulk", первинну упаковку, вторинну упаковку Sandoz GmbH, Austria. Залишається альтернативний виробник котрий виконує ті ж самі функції, що й вилучений: Unichem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UA/2896/02/01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ХІКОНЦИЛ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капсули по 500 мг; по 8 капсул у блістері, по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КРКА, д.д., Ново место</w:t>
            </w:r>
            <w:r w:rsidRPr="000A4F3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відповідальний за виробництво "in bulk", первинне пакування, вторинне пакування: </w:t>
            </w:r>
            <w:r w:rsidRPr="000A4F3D">
              <w:rPr>
                <w:rFonts w:ascii="Arial" w:hAnsi="Arial" w:cs="Arial"/>
                <w:sz w:val="16"/>
                <w:szCs w:val="16"/>
              </w:rPr>
              <w:br/>
              <w:t>Юнічем Лабораторіес Лімітед, Індія;</w:t>
            </w:r>
            <w:r w:rsidRPr="000A4F3D">
              <w:rPr>
                <w:rFonts w:ascii="Arial" w:hAnsi="Arial" w:cs="Arial"/>
                <w:sz w:val="16"/>
                <w:szCs w:val="16"/>
              </w:rPr>
              <w:br/>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відповідальний за контроль серії, дозвіл на випуск серії: </w:t>
            </w:r>
            <w:r w:rsidRPr="000A4F3D">
              <w:rPr>
                <w:rFonts w:ascii="Arial" w:hAnsi="Arial" w:cs="Arial"/>
                <w:sz w:val="16"/>
                <w:szCs w:val="16"/>
              </w:rPr>
              <w:br/>
              <w:t>КРКА, д.д., Ново место, Словенія;</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відповідальний за контроль серії:</w:t>
            </w:r>
            <w:r w:rsidRPr="000A4F3D">
              <w:rPr>
                <w:rFonts w:ascii="Arial" w:hAnsi="Arial" w:cs="Arial"/>
                <w:sz w:val="16"/>
                <w:szCs w:val="16"/>
              </w:rPr>
              <w:br/>
              <w:t>КРКА, д.д. Ново место, Словенія</w:t>
            </w:r>
            <w:r w:rsidRPr="000A4F3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 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амоксициліну SANDOZ INDUSTRIAL PRODUCTS S.A. Залишається альтернативний виробник АФІ амоксициліну CENTRIENT PHARMACEUTICALS NETHERLANDS B.V.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відповідального за виробництво "in bulk", первинну упаковку, вторинну упаковку Sandoz GmbH, Austria. Залишається альтернативний виробник котрий виконує ті ж самі функції, що й вилучений: Unichem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UA/2896/02/02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зовнішнього застосування 0,05 % по 100 мл у флаконі полімерному, по 1 флакону в пачці, по 100 або по 200 мл у флаконі полімерному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A4F3D">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та "Побічні реакції" щодо безпеки застосування діючої речовини хлоргексидин відповідно до рекомендацій PRAC. Термін введення змін протягом 6 місяців після затвердження. Зміни І типу - Зміни щодо безпеки/ефективності та фармаконагляду (інші зміни) (В. (х) ІБ)</w:t>
            </w:r>
            <w:r w:rsidRPr="000A4F3D">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важливості звітування про побічні реакції.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i/>
                <w:sz w:val="16"/>
                <w:szCs w:val="16"/>
              </w:rPr>
            </w:pPr>
            <w:r w:rsidRPr="000A4F3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UA/14616/01/01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ЦЕЛЬ 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по 2,0 мл в ампулі; по 5 ампул у контурній чарунковій упаковці; по 2 контурні чарункові упаковки у коробці з картону; по 2,0 мл в ампулі; по 5 ампул у контурній чарунковій упаковці; по 20 контурних чарункових упаковок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Зміни у специфікацію для Rhus toxicodendron RM відповідно з переходом від НАВ на Ph. Eur. для приведення до монографії Ph. Eur. Toxicodendron quercifolium for homoeopathic preparations. </w:t>
            </w:r>
            <w:r w:rsidRPr="000A4F3D">
              <w:rPr>
                <w:rFonts w:ascii="Arial" w:hAnsi="Arial" w:cs="Arial"/>
                <w:sz w:val="16"/>
                <w:szCs w:val="16"/>
              </w:rPr>
              <w:br/>
              <w:t xml:space="preserve">Затверджено: Rhus toxicodendron RM Specification according to HAB monograph «Rhus toxicodendron – Toxicodendron quercifolium» Запропоновано: Rhus toxicodendron RM Specification according to Ph. Eur. monograph «Toxicodendron quercifolium for homoeopathic preparations».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Зміни у специфікацію для Rhus toxicodendron MT відповідно з переходом від НАВ на Ph. Eur. для приведення до монографії Ph. Eur. Toxicodendron quercifolium for homoeopathic preparations. Затверджено: Rhus toxicodendron mother tincture Specification according to HAB monograph «Rhus toxicodendron – Toxicodendron quercifolium» Запропоновано: Rhus toxicodendron mother tincture. Specification according to Ph. Eur. monograph «Toxicodendron quercifolium for homoeopathic preparations».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зміни у специфікацію для Sanguinaria сanadensis raw material відповідно з переходом від НАВ на Ph. Eur. для приведення до монографії Ph. Eur. Sanguinaria for homoeopathic preparations. Затверджено: Sanguinaria сanadensis raw material </w:t>
            </w:r>
            <w:r w:rsidRPr="000A4F3D">
              <w:rPr>
                <w:rFonts w:ascii="Arial" w:hAnsi="Arial" w:cs="Arial"/>
                <w:sz w:val="16"/>
                <w:szCs w:val="16"/>
              </w:rPr>
              <w:br/>
              <w:t xml:space="preserve">Specification according to HAB monograph «Sanguinaria сanadensis» Запропоновано: Sanguinaria сanadensis raw material </w:t>
            </w:r>
            <w:r w:rsidRPr="000A4F3D">
              <w:rPr>
                <w:rFonts w:ascii="Arial" w:hAnsi="Arial" w:cs="Arial"/>
                <w:sz w:val="16"/>
                <w:szCs w:val="16"/>
              </w:rPr>
              <w:br/>
              <w:t xml:space="preserve">Specification according to Ph. Eur. monograph «Sanguinaria for homoeopathic preparations».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зміни у специфікацію для Sanguinaria сanadensis mother tincture відповідно з переходом від НАВ на Ph. Eur. для приведення до монографії Ph. Eur. Sanguinaria for homoeopathic preparations. Затверджено: Sanguinaria сanadensis mother tincture Specification according to HAB monograph «Sanguinaria сanadensis» Запропоновано: Sanguinaria сanadensis mother tincture </w:t>
            </w:r>
            <w:r w:rsidRPr="000A4F3D">
              <w:rPr>
                <w:rFonts w:ascii="Arial" w:hAnsi="Arial" w:cs="Arial"/>
                <w:sz w:val="16"/>
                <w:szCs w:val="16"/>
              </w:rPr>
              <w:br/>
              <w:t xml:space="preserve">Specification according to Ph. Eur. monograph «Sanguinaria for homoeopathic preparations».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у параметрах специфікації для Sanguinaria canadensis MT, а саме введення показника Escherichia coli (1 мл) за показником «Мікробіологічна чистота».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у параметрах специфікації для Rhus toxicodendron MT, а саме введення показника Escherichia coli (1 мл) за показником «Мікробіологічна чистота».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UA/0020/01/01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ЦЕФОТАКСИМ-БХФЗ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порошок для розчину для ін'єкцій по 500 мг; флакон № 1 (без пачки): по 55 флаконів з порошком у коробці; флакон № 1 (у пачці): по 1 флакону з порошком у пачці; флакон № 1 (у пачці): по 1 флакону з порошком у комплекті з розчинником (вода для ін'єкцій) по 5 мл в ампулі в пачці з картонною перегородкою</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A4F3D">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(цефотаксиму) згідно з рекомендаціями PRAC. </w:t>
            </w:r>
            <w:r w:rsidRPr="000A4F3D">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UA/4252/01/01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ЦЕФОТАКСИМ-БХФЗ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порошок для розчину для ін'єкцій по 1000 мг; флакон № 1 (без пачки): по 55 флаконів з порошком у коробці; флакон № 1 (у пачці): по 1 флакону з порошком у пачці; флакон № 1 (у пачці): по 1 флакону з порошком у комплекті з розчинником ( вода для ін'єкцій) по 5 мл в ампулі в пачці з картонною перегородкою</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A4F3D">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(цефотаксиму) згідно з рекомендаціями PRAC. </w:t>
            </w:r>
            <w:r w:rsidRPr="000A4F3D">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i/>
                <w:sz w:val="16"/>
                <w:szCs w:val="16"/>
              </w:rPr>
            </w:pPr>
            <w:r w:rsidRPr="000A4F3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UA/4252/01/02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ЦИНАРИЗИН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75 мг; по 10 таблеток у блістері; по 2 блістери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Затверджено: 180 кг (450 000 таблеток). Запропоновано: 90 кг (225 000 таблеток); 180 кг (450 000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UA/1085/01/01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ЦИННАРИЗИН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25 мг: по 50 таблеток у блістері; по 1 блістеру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нерозфасованої продукції, первинна упаковка або виробництво за повним циклом: АТ "Софарма", Болгарія</w:t>
            </w:r>
            <w:r w:rsidRPr="000A4F3D">
              <w:rPr>
                <w:rFonts w:ascii="Arial" w:hAnsi="Arial" w:cs="Arial"/>
                <w:sz w:val="16"/>
                <w:szCs w:val="16"/>
              </w:rPr>
              <w:br/>
              <w:t>Вторинна упаковка, дозвіл на випуск серії: 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 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UA/10290/01/01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ЦИННАРИЗИН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по 25 мг, in bulk № 4000 (50х80): по 50 таблеток у блістері; по 80 блістерів в поліпропіленовій коробці; in bulk № 4500 (50х90): по 50 таблеток у блістері; по 90 блістерів в поліпропіленовій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A4F3D">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UA/12593/01/01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ЦИНТРЕКС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30 мг по 14 таблеток у блістері; по 2 блістери у картонній коробці; по 30 таблеток у контейнері; по 1 контейнеру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Затверджено: 130.000 таблеток. Запропоновано: 780.000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UA/19850/01/01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ЦИНТРЕКС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60 мг по 14 таблеток у блістері; по 2 блістери у картонній коробці; по 30 таблеток у контейнері; по 1 контейнеру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w:t>
            </w:r>
          </w:p>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Затверджено: 130.000 таблеток. Запропоновано: 390.000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UA/19850/01/02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ЦИПРАЛЕКС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10 мг, по 14 таблеток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виробництво нерозфасованого продукту, первинне та вторинне пакування, випуск серій: Х. Лундбек А/С, Данія; Випробування за показником «Мікробіологічна чистота»: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UA/8760/01/01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ЦИПРАМІЛ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20 мг; по 14 таблеток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Данiя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UA/2210/01/02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300 мг/мл по 20 мл в ампулі, по 5 ампул на лотку, по 1 лотку в картонній коробці; по 50 мл або 100 мл або 200 мл у флаконі, по 1 флакону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w:t>
            </w:r>
            <w:r w:rsidRPr="000A4F3D">
              <w:rPr>
                <w:rFonts w:ascii="Arial" w:hAnsi="Arial" w:cs="Arial"/>
                <w:b/>
                <w:sz w:val="16"/>
                <w:szCs w:val="16"/>
              </w:rPr>
              <w:t>уточнення рекламування в наказі № 1557 від 09.09.2024 - в процесі змін</w:t>
            </w:r>
            <w:r w:rsidRPr="000A4F3D">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йогексолу.) </w:t>
            </w:r>
            <w:r w:rsidRPr="000A4F3D">
              <w:rPr>
                <w:rFonts w:ascii="Arial" w:hAnsi="Arial" w:cs="Arial"/>
                <w:b/>
                <w:sz w:val="16"/>
                <w:szCs w:val="16"/>
              </w:rPr>
              <w:t>в наказі - не зазначалось; стало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UA/9838/01/01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350 мг/мл по 20 мл в ампулі; по 5 ампул на лотку; по 1 лотку в картонній коробці; по 50 мл або по 100 мл, або по 200 мл, або по 500 мл у флаконі, по 1 флакону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w:t>
            </w:r>
            <w:r w:rsidRPr="000A4F3D">
              <w:rPr>
                <w:rFonts w:ascii="Arial" w:hAnsi="Arial" w:cs="Arial"/>
                <w:b/>
                <w:sz w:val="16"/>
                <w:szCs w:val="16"/>
              </w:rPr>
              <w:t>уточнення рекламування в наказі № 1557 від 09.09.2024 - в процесі змін</w:t>
            </w:r>
            <w:r w:rsidRPr="000A4F3D">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A4F3D">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йогексолу.) </w:t>
            </w:r>
            <w:r w:rsidRPr="000A4F3D">
              <w:rPr>
                <w:rFonts w:ascii="Arial" w:hAnsi="Arial" w:cs="Arial"/>
                <w:b/>
                <w:sz w:val="16"/>
                <w:szCs w:val="16"/>
              </w:rPr>
              <w:t>в наказі - не зазначалось; стало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UA/9838/01/02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350 мг/мл по 20 мл в ампулі; по 5 ампул на лотку; по 1 лотку в картонній коробці; по 50 мл, або по 100 мл, або по 200 мл, або по 500 мл у флаконі; по 1 флакону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w:t>
            </w:r>
            <w:r w:rsidRPr="000A4F3D">
              <w:rPr>
                <w:rFonts w:ascii="Arial" w:hAnsi="Arial" w:cs="Arial"/>
                <w:b/>
                <w:sz w:val="16"/>
                <w:szCs w:val="16"/>
              </w:rPr>
              <w:t>уточнення рекламування в наказі № 1557 від 09.09.2024 - в процесі змін</w:t>
            </w:r>
            <w:r w:rsidRPr="000A4F3D">
              <w:rPr>
                <w:rFonts w:ascii="Arial" w:hAnsi="Arial" w:cs="Arial"/>
                <w:sz w:val="16"/>
                <w:szCs w:val="16"/>
              </w:rP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Зміна умов зберігання лікарського засобу. Зміни внесено до інструкції для медичного застосування лікарського засобу до розділу "Умови зберігання" щодо додавання нових застережень, а саме "Захищати від прямої дії світла". Зміни І типу - Зміни щодо безпеки/ефективності та фармаконагляду (інші зміни). Вилучення дозування 240 мг/мл, у зв'язку з тим, що дане дозування не було введене в обіг на території України після його державної перереєстрації з серпня 2019 р. Залишаються затвердженні дозування 300 мг/мл та 350 мг/мл. Зміни внесено до інструкції для медичного застосування лікарського засобу до розділу "Склад" та як наслідок внесено зміни до розділів "Основні фізико-хімічні властивості", "Спосіб застосування та дози", "Упаковка", "Виробник", "Місцезнаходження виробника та адреса місця провадження його діяльності" у зв' язку з вилученням інформації, яка стосується дозування 240 мг/мл через те, що скорочується термін дії реєстраційного посвідчення. Як наслідок вилучається текст маркування упаковки лікарського засобу для дозування 240 мг/мл.) </w:t>
            </w:r>
            <w:r w:rsidRPr="000A4F3D">
              <w:rPr>
                <w:rFonts w:ascii="Arial" w:hAnsi="Arial" w:cs="Arial"/>
                <w:b/>
                <w:sz w:val="16"/>
                <w:szCs w:val="16"/>
              </w:rPr>
              <w:t>в наказі - не зазначалось; стало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UA/9838/01/02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розчин для ін'єкцій, 300 мг/мл по 20 мл в ампулі; по 5 ампул на лотку; по 1 лотку в картонній коробці; по 50 мл, або по 100 мл, або по 200 мл у флаконі; по 1 флакону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w:t>
            </w:r>
            <w:r w:rsidRPr="000A4F3D">
              <w:rPr>
                <w:rFonts w:ascii="Arial" w:hAnsi="Arial" w:cs="Arial"/>
                <w:b/>
                <w:sz w:val="16"/>
                <w:szCs w:val="16"/>
              </w:rPr>
              <w:t>уточнення рекламування в наказі № 1557 від 09.09.2024 - в процесі змін</w:t>
            </w:r>
            <w:r w:rsidRPr="000A4F3D">
              <w:rPr>
                <w:rFonts w:ascii="Arial" w:hAnsi="Arial" w:cs="Arial"/>
                <w:sz w:val="16"/>
                <w:szCs w:val="16"/>
              </w:rP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Зміна умов зберігання лікарського засобу. Зміни внесено до інструкції для медичного застосування лікарського засобу до розділу "Умови зберігання" щодо додавання нових застережень, а саме "Захищати від прямої дії світла". Зміни І типу - Зміни щодо безпеки/ефективності та фармаконагляду (інші зміни). Вилучення дозування 240 мг/мл, у зв'язку з тим, що дане дозування не було введене в обіг на території України після його державної перереєстрації з серпня 2019 р. Залишаються затвердженні дозування 300 мг/мл та 350 мг/мл. Зміни внесено до інструкції для медичного застосування лікарського засобу до розділу "Склад" та як наслідок внесено зміни до розділів "Основні фізико-хімічні властивості", "Спосіб застосування та дози", "Упаковка", "Виробник", "Місцезнаходження виробника та адреса місця провадження його діяльності" у зв' язку з вилученням інформації, яка стосується дозування 240 мг/мл через те, що скорочується термін дії реєстраційного посвідчення. Як наслідок вилучається текст маркування упаковки лікарського засобу для дозування 240 мг/мл.) </w:t>
            </w:r>
            <w:r w:rsidRPr="000A4F3D">
              <w:rPr>
                <w:rFonts w:ascii="Arial" w:hAnsi="Arial" w:cs="Arial"/>
                <w:b/>
                <w:sz w:val="16"/>
                <w:szCs w:val="16"/>
              </w:rPr>
              <w:t>в наказі - не зазначалось; стало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UA/9838/01/01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50 мг; по 14 таблеток у блістері; по 2 або 4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Новартіс Фарма Сервісез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виробництво, контроль якості, первинне та вторинне пакування, випуск серії: Новартіс Фарма С.п.А., Італія; виробництво, контроль якості: Новартіс Сінгапур Фармасьютикал Мануфектурінг Пте. Лтд., Сінгапур; виробництво, контроль якості: Новартіс Фарма Штейн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Італія/ Сінгапур/ 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A4F3D">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UA/16691/01/01</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100 мг, по 14 таблеток у блістері; по 2 або 4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Новартіс Фарма Сервісез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виробництво, контроль якості, первинне та вторинне пакування, випуск серії: Новартіс Фарма С.п.А., Італія; виробництво, контроль якості: Новартіс Сінгапур Фармасьютикал Мануфектурінг Пте. Лтд., Сінгапур; виробництво, контроль якості: Новартіс Фарма Штейн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Італія/ Сінгапур/ 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A4F3D">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UA/16691/01/02</w:t>
            </w:r>
          </w:p>
        </w:tc>
      </w:tr>
      <w:tr w:rsidR="00D077DD" w:rsidRPr="000A4F3D" w:rsidTr="00E9581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D077DD">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077DD" w:rsidRPr="000A4F3D" w:rsidRDefault="00D077DD" w:rsidP="00E95810">
            <w:pPr>
              <w:pStyle w:val="110"/>
              <w:tabs>
                <w:tab w:val="left" w:pos="12600"/>
              </w:tabs>
              <w:rPr>
                <w:rFonts w:ascii="Arial" w:hAnsi="Arial" w:cs="Arial"/>
                <w:b/>
                <w:i/>
                <w:sz w:val="16"/>
                <w:szCs w:val="16"/>
              </w:rPr>
            </w:pPr>
            <w:r w:rsidRPr="000A4F3D">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rPr>
                <w:rFonts w:ascii="Arial" w:hAnsi="Arial" w:cs="Arial"/>
                <w:sz w:val="16"/>
                <w:szCs w:val="16"/>
              </w:rPr>
            </w:pPr>
            <w:r w:rsidRPr="000A4F3D">
              <w:rPr>
                <w:rFonts w:ascii="Arial" w:hAnsi="Arial" w:cs="Arial"/>
                <w:sz w:val="16"/>
                <w:szCs w:val="16"/>
              </w:rPr>
              <w:t>таблетки, вкриті плівковою оболонкою, по 200 мг, по 14 таблеток у блістері; по 2 або 4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Новартіс Фарма Сервісез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виробництво, контроль якості, первинне та вторинне пакування, випуск серії: Новартіс Фарма С.п.А., Італія; виробництво, контроль якості: Новартіс Сінгапур Фармасьютикал Мануфектурінг Пте. Лтд., Сінгапур; виробництво, контроль якості: Новартіс Фарма Штейн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Італія/ Сінгапур/ 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A4F3D">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b/>
                <w:i/>
                <w:sz w:val="16"/>
                <w:szCs w:val="16"/>
              </w:rPr>
            </w:pPr>
            <w:r w:rsidRPr="000A4F3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77DD" w:rsidRPr="000A4F3D" w:rsidRDefault="00D077DD" w:rsidP="00E95810">
            <w:pPr>
              <w:pStyle w:val="110"/>
              <w:tabs>
                <w:tab w:val="left" w:pos="12600"/>
              </w:tabs>
              <w:jc w:val="center"/>
              <w:rPr>
                <w:rFonts w:ascii="Arial" w:hAnsi="Arial" w:cs="Arial"/>
                <w:sz w:val="16"/>
                <w:szCs w:val="16"/>
              </w:rPr>
            </w:pPr>
            <w:r w:rsidRPr="000A4F3D">
              <w:rPr>
                <w:rFonts w:ascii="Arial" w:hAnsi="Arial" w:cs="Arial"/>
                <w:sz w:val="16"/>
                <w:szCs w:val="16"/>
              </w:rPr>
              <w:t>UA/16691/01/03</w:t>
            </w:r>
          </w:p>
        </w:tc>
      </w:tr>
    </w:tbl>
    <w:p w:rsidR="00D077DD" w:rsidRPr="000A4F3D" w:rsidRDefault="00D077DD" w:rsidP="00D077DD">
      <w:pPr>
        <w:rPr>
          <w:rFonts w:ascii="Arial" w:hAnsi="Arial" w:cs="Arial"/>
          <w:sz w:val="16"/>
          <w:szCs w:val="16"/>
        </w:rPr>
      </w:pPr>
    </w:p>
    <w:p w:rsidR="00D077DD" w:rsidRPr="000A4F3D" w:rsidRDefault="00D077DD" w:rsidP="00D077DD">
      <w:pPr>
        <w:ind w:right="20"/>
        <w:rPr>
          <w:rFonts w:ascii="Arial" w:hAnsi="Arial" w:cs="Arial"/>
          <w:b/>
          <w:i/>
          <w:sz w:val="16"/>
          <w:szCs w:val="16"/>
        </w:rPr>
      </w:pPr>
      <w:r w:rsidRPr="000A4F3D">
        <w:rPr>
          <w:rFonts w:ascii="Arial" w:hAnsi="Arial" w:cs="Arial"/>
          <w:b/>
          <w:i/>
          <w:sz w:val="16"/>
          <w:szCs w:val="16"/>
        </w:rPr>
        <w:t>*у разі внесення змін до інструкції про медичне застосування</w:t>
      </w:r>
    </w:p>
    <w:p w:rsidR="00D077DD" w:rsidRPr="000A4F3D" w:rsidRDefault="00D077DD" w:rsidP="00D077DD">
      <w:pPr>
        <w:ind w:right="20"/>
        <w:rPr>
          <w:rFonts w:ascii="Arial" w:hAnsi="Arial" w:cs="Arial"/>
          <w:b/>
          <w:i/>
          <w:sz w:val="18"/>
          <w:szCs w:val="18"/>
        </w:rPr>
      </w:pPr>
    </w:p>
    <w:p w:rsidR="00D077DD" w:rsidRPr="000A4F3D" w:rsidRDefault="00D077DD" w:rsidP="00D077DD">
      <w:pPr>
        <w:ind w:right="20"/>
        <w:rPr>
          <w:rStyle w:val="cs7864ebcf1"/>
          <w:rFonts w:ascii="Arial" w:hAnsi="Arial" w:cs="Arial"/>
          <w:color w:val="auto"/>
          <w:sz w:val="18"/>
          <w:szCs w:val="18"/>
        </w:rPr>
      </w:pPr>
    </w:p>
    <w:p w:rsidR="00D077DD" w:rsidRPr="000A4F3D" w:rsidRDefault="00D077DD" w:rsidP="00D077DD">
      <w:pPr>
        <w:ind w:right="20"/>
        <w:rPr>
          <w:rStyle w:val="cs7864ebcf1"/>
          <w:rFonts w:ascii="Arial" w:hAnsi="Arial" w:cs="Arial"/>
          <w:color w:val="auto"/>
          <w:sz w:val="18"/>
          <w:szCs w:val="18"/>
        </w:rPr>
      </w:pPr>
    </w:p>
    <w:p w:rsidR="00D077DD" w:rsidRPr="000A4F3D" w:rsidRDefault="00D077DD" w:rsidP="00D077DD">
      <w:pPr>
        <w:ind w:right="20"/>
        <w:rPr>
          <w:rStyle w:val="cs7864ebcf1"/>
          <w:rFonts w:ascii="Arial" w:hAnsi="Arial" w:cs="Arial"/>
          <w:color w:val="auto"/>
          <w:sz w:val="18"/>
          <w:szCs w:val="18"/>
        </w:rPr>
      </w:pPr>
    </w:p>
    <w:p w:rsidR="00D077DD" w:rsidRDefault="00D077DD" w:rsidP="00D077DD">
      <w:pPr>
        <w:tabs>
          <w:tab w:val="left" w:pos="1985"/>
        </w:tabs>
        <w:rPr>
          <w:b/>
          <w:sz w:val="28"/>
          <w:szCs w:val="28"/>
        </w:rPr>
      </w:pPr>
      <w:r>
        <w:rPr>
          <w:b/>
          <w:sz w:val="28"/>
          <w:szCs w:val="28"/>
        </w:rPr>
        <w:t>В.о. начальник</w:t>
      </w:r>
    </w:p>
    <w:p w:rsidR="00D077DD" w:rsidRPr="00FA4D1A" w:rsidRDefault="00D077DD" w:rsidP="00D077DD">
      <w:pPr>
        <w:tabs>
          <w:tab w:val="left" w:pos="1985"/>
        </w:tabs>
        <w:rPr>
          <w:b/>
          <w:sz w:val="28"/>
          <w:szCs w:val="28"/>
        </w:rPr>
      </w:pPr>
      <w:r>
        <w:rPr>
          <w:b/>
          <w:sz w:val="28"/>
          <w:szCs w:val="28"/>
        </w:rPr>
        <w:t>Фармацевтичного управління                                                                                                               Олександр ГРІЦЕНКО</w:t>
      </w:r>
    </w:p>
    <w:p w:rsidR="00D077DD" w:rsidRDefault="00D077DD" w:rsidP="00BC4106">
      <w:pPr>
        <w:pStyle w:val="31"/>
        <w:spacing w:after="0"/>
        <w:ind w:left="0"/>
        <w:rPr>
          <w:b/>
          <w:sz w:val="28"/>
          <w:szCs w:val="28"/>
        </w:rPr>
        <w:sectPr w:rsidR="00D077DD" w:rsidSect="00F620DA">
          <w:pgSz w:w="16838" w:h="11906" w:orient="landscape"/>
          <w:pgMar w:top="1701" w:right="899" w:bottom="567" w:left="1134"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065E55" w:rsidRPr="000A4F3D" w:rsidTr="00E95810">
        <w:tc>
          <w:tcPr>
            <w:tcW w:w="3828" w:type="dxa"/>
          </w:tcPr>
          <w:p w:rsidR="00065E55" w:rsidRPr="00113D8A" w:rsidRDefault="00065E55" w:rsidP="0082642C">
            <w:pPr>
              <w:pStyle w:val="4"/>
              <w:tabs>
                <w:tab w:val="left" w:pos="12600"/>
              </w:tabs>
              <w:spacing w:before="0" w:after="0"/>
              <w:jc w:val="both"/>
              <w:rPr>
                <w:sz w:val="18"/>
                <w:szCs w:val="18"/>
              </w:rPr>
            </w:pPr>
            <w:r w:rsidRPr="00113D8A">
              <w:rPr>
                <w:sz w:val="18"/>
                <w:szCs w:val="18"/>
              </w:rPr>
              <w:t xml:space="preserve">Додаток </w:t>
            </w:r>
            <w:r>
              <w:rPr>
                <w:sz w:val="18"/>
                <w:szCs w:val="18"/>
              </w:rPr>
              <w:t>4</w:t>
            </w:r>
          </w:p>
          <w:p w:rsidR="00065E55" w:rsidRPr="00113D8A" w:rsidRDefault="00065E55" w:rsidP="0082642C">
            <w:pPr>
              <w:pStyle w:val="4"/>
              <w:tabs>
                <w:tab w:val="left" w:pos="12600"/>
              </w:tabs>
              <w:spacing w:before="0" w:after="0"/>
              <w:jc w:val="both"/>
              <w:rPr>
                <w:sz w:val="18"/>
                <w:szCs w:val="18"/>
              </w:rPr>
            </w:pPr>
            <w:r w:rsidRPr="00113D8A">
              <w:rPr>
                <w:sz w:val="18"/>
                <w:szCs w:val="18"/>
              </w:rPr>
              <w:t>до наказу Міністерства охорони</w:t>
            </w:r>
          </w:p>
          <w:p w:rsidR="00065E55" w:rsidRPr="00113D8A" w:rsidRDefault="00065E55" w:rsidP="0082642C">
            <w:pPr>
              <w:pStyle w:val="4"/>
              <w:tabs>
                <w:tab w:val="left" w:pos="12600"/>
              </w:tabs>
              <w:spacing w:before="0" w:after="0"/>
              <w:jc w:val="both"/>
              <w:rPr>
                <w:sz w:val="18"/>
                <w:szCs w:val="18"/>
              </w:rPr>
            </w:pPr>
            <w:r w:rsidRPr="00113D8A">
              <w:rPr>
                <w:sz w:val="18"/>
                <w:szCs w:val="18"/>
              </w:rPr>
              <w:t>здоров’я України «</w:t>
            </w:r>
            <w:r w:rsidRPr="00AC2840">
              <w:rPr>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113D8A">
              <w:rPr>
                <w:sz w:val="18"/>
                <w:szCs w:val="18"/>
              </w:rPr>
              <w:t>»</w:t>
            </w:r>
          </w:p>
          <w:p w:rsidR="00065E55" w:rsidRPr="000A4F3D" w:rsidRDefault="00065E55" w:rsidP="0082642C">
            <w:pPr>
              <w:tabs>
                <w:tab w:val="left" w:pos="12600"/>
              </w:tabs>
              <w:jc w:val="both"/>
              <w:rPr>
                <w:rFonts w:ascii="Arial" w:hAnsi="Arial" w:cs="Arial"/>
                <w:b/>
                <w:sz w:val="16"/>
                <w:szCs w:val="16"/>
              </w:rPr>
            </w:pPr>
            <w:r w:rsidRPr="00A00507">
              <w:rPr>
                <w:b/>
                <w:bCs/>
                <w:iCs/>
                <w:sz w:val="18"/>
                <w:szCs w:val="18"/>
                <w:u w:val="single"/>
              </w:rPr>
              <w:t xml:space="preserve">від </w:t>
            </w:r>
            <w:r>
              <w:rPr>
                <w:b/>
                <w:bCs/>
                <w:iCs/>
                <w:sz w:val="18"/>
                <w:szCs w:val="18"/>
                <w:u w:val="single"/>
              </w:rPr>
              <w:t xml:space="preserve">03 жовтня 2024 року </w:t>
            </w:r>
            <w:r w:rsidRPr="00A00507">
              <w:rPr>
                <w:b/>
                <w:bCs/>
                <w:iCs/>
                <w:sz w:val="18"/>
                <w:szCs w:val="18"/>
                <w:u w:val="single"/>
              </w:rPr>
              <w:t>№</w:t>
            </w:r>
            <w:r>
              <w:rPr>
                <w:b/>
                <w:bCs/>
                <w:iCs/>
                <w:sz w:val="18"/>
                <w:szCs w:val="18"/>
                <w:u w:val="single"/>
              </w:rPr>
              <w:t xml:space="preserve"> 1684</w:t>
            </w:r>
          </w:p>
        </w:tc>
      </w:tr>
    </w:tbl>
    <w:p w:rsidR="00065E55" w:rsidRPr="000A4F3D" w:rsidRDefault="00065E55" w:rsidP="00065E55">
      <w:pPr>
        <w:tabs>
          <w:tab w:val="left" w:pos="12600"/>
        </w:tabs>
        <w:rPr>
          <w:rFonts w:ascii="Arial" w:hAnsi="Arial" w:cs="Arial"/>
          <w:sz w:val="16"/>
          <w:szCs w:val="16"/>
        </w:rPr>
      </w:pPr>
    </w:p>
    <w:p w:rsidR="00065E55" w:rsidRPr="00113D8A" w:rsidRDefault="00065E55" w:rsidP="00065E55">
      <w:pPr>
        <w:jc w:val="center"/>
        <w:rPr>
          <w:b/>
          <w:sz w:val="28"/>
          <w:szCs w:val="28"/>
        </w:rPr>
      </w:pPr>
      <w:r w:rsidRPr="00113D8A">
        <w:rPr>
          <w:b/>
          <w:sz w:val="28"/>
          <w:szCs w:val="28"/>
        </w:rPr>
        <w:t>ПЕРЕЛІК</w:t>
      </w:r>
    </w:p>
    <w:p w:rsidR="00065E55" w:rsidRDefault="00065E55" w:rsidP="00065E55">
      <w:pPr>
        <w:jc w:val="center"/>
        <w:rPr>
          <w:b/>
          <w:sz w:val="28"/>
          <w:szCs w:val="28"/>
        </w:rPr>
      </w:pPr>
      <w:r w:rsidRPr="00113D8A">
        <w:rPr>
          <w:b/>
          <w:sz w:val="28"/>
          <w:szCs w:val="28"/>
        </w:rPr>
        <w:t>ЛІКАРСЬКИХ ЗАСОБІВ, ЯКИМ ВІДМОВЛЕНО В ДЕРЖАВНІЙ РЕЄСТРАЦІЇ, ПЕРЕРЕЄСТРАЦІЇ ТА ВНЕСЕНН</w:t>
      </w:r>
      <w:r>
        <w:rPr>
          <w:b/>
          <w:sz w:val="28"/>
          <w:szCs w:val="28"/>
        </w:rPr>
        <w:t>І</w:t>
      </w:r>
      <w:r w:rsidRPr="00113D8A">
        <w:rPr>
          <w:b/>
          <w:sz w:val="28"/>
          <w:szCs w:val="28"/>
        </w:rPr>
        <w:t xml:space="preserve"> ЗМІН ДО РЕЄСТРАЦІЙНИХ МАТЕРІАЛІВ</w:t>
      </w:r>
    </w:p>
    <w:p w:rsidR="00065E55" w:rsidRPr="000A4F3D" w:rsidRDefault="00065E55" w:rsidP="00065E55">
      <w:pPr>
        <w:jc w:val="center"/>
        <w:rPr>
          <w:rFonts w:ascii="Arial" w:hAnsi="Arial" w:cs="Arial"/>
          <w:sz w:val="16"/>
          <w:szCs w:val="16"/>
        </w:rPr>
      </w:pPr>
    </w:p>
    <w:tbl>
      <w:tblPr>
        <w:tblW w:w="15472"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459"/>
        <w:gridCol w:w="1701"/>
        <w:gridCol w:w="1134"/>
        <w:gridCol w:w="1134"/>
        <w:gridCol w:w="1417"/>
        <w:gridCol w:w="1134"/>
        <w:gridCol w:w="1418"/>
        <w:gridCol w:w="5528"/>
      </w:tblGrid>
      <w:tr w:rsidR="00065E55" w:rsidRPr="000A4F3D" w:rsidTr="0082642C">
        <w:trPr>
          <w:tblHeader/>
        </w:trPr>
        <w:tc>
          <w:tcPr>
            <w:tcW w:w="547" w:type="dxa"/>
            <w:tcBorders>
              <w:top w:val="single" w:sz="4" w:space="0" w:color="auto"/>
              <w:left w:val="single" w:sz="4" w:space="0" w:color="auto"/>
              <w:bottom w:val="single" w:sz="4" w:space="0" w:color="auto"/>
              <w:right w:val="single" w:sz="4" w:space="0" w:color="auto"/>
            </w:tcBorders>
            <w:shd w:val="pct10" w:color="auto" w:fill="auto"/>
          </w:tcPr>
          <w:p w:rsidR="00065E55" w:rsidRPr="000A4F3D" w:rsidRDefault="00065E55" w:rsidP="00E95810">
            <w:pPr>
              <w:jc w:val="center"/>
              <w:rPr>
                <w:rFonts w:ascii="Arial" w:hAnsi="Arial" w:cs="Arial"/>
                <w:b/>
                <w:i/>
                <w:sz w:val="16"/>
                <w:szCs w:val="16"/>
                <w:lang w:eastAsia="en-US"/>
              </w:rPr>
            </w:pPr>
            <w:r w:rsidRPr="000A4F3D">
              <w:rPr>
                <w:rFonts w:ascii="Arial" w:hAnsi="Arial" w:cs="Arial"/>
                <w:b/>
                <w:i/>
                <w:sz w:val="16"/>
                <w:szCs w:val="16"/>
                <w:lang w:eastAsia="en-US"/>
              </w:rPr>
              <w:t>№ п/п</w:t>
            </w:r>
          </w:p>
        </w:tc>
        <w:tc>
          <w:tcPr>
            <w:tcW w:w="1459" w:type="dxa"/>
            <w:tcBorders>
              <w:top w:val="single" w:sz="4" w:space="0" w:color="auto"/>
              <w:left w:val="single" w:sz="4" w:space="0" w:color="auto"/>
              <w:bottom w:val="single" w:sz="4" w:space="0" w:color="auto"/>
              <w:right w:val="single" w:sz="6" w:space="0" w:color="auto"/>
            </w:tcBorders>
            <w:shd w:val="pct10" w:color="auto" w:fill="auto"/>
          </w:tcPr>
          <w:p w:rsidR="00065E55" w:rsidRPr="000A4F3D" w:rsidRDefault="00065E55" w:rsidP="00E95810">
            <w:pPr>
              <w:jc w:val="center"/>
              <w:rPr>
                <w:rFonts w:ascii="Arial" w:hAnsi="Arial" w:cs="Arial"/>
                <w:b/>
                <w:i/>
                <w:sz w:val="16"/>
                <w:szCs w:val="16"/>
                <w:lang w:eastAsia="en-US"/>
              </w:rPr>
            </w:pPr>
            <w:r w:rsidRPr="000A4F3D">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065E55" w:rsidRPr="000A4F3D" w:rsidRDefault="00065E55" w:rsidP="00E95810">
            <w:pPr>
              <w:jc w:val="center"/>
              <w:rPr>
                <w:rFonts w:ascii="Arial" w:hAnsi="Arial" w:cs="Arial"/>
                <w:b/>
                <w:i/>
                <w:sz w:val="16"/>
                <w:szCs w:val="16"/>
                <w:lang w:eastAsia="en-US"/>
              </w:rPr>
            </w:pPr>
            <w:r w:rsidRPr="000A4F3D">
              <w:rPr>
                <w:rFonts w:ascii="Arial" w:hAnsi="Arial" w:cs="Arial"/>
                <w:b/>
                <w:i/>
                <w:sz w:val="16"/>
                <w:szCs w:val="16"/>
                <w:lang w:eastAsia="en-US"/>
              </w:rPr>
              <w:t>Форма випуску</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065E55" w:rsidRPr="000A4F3D" w:rsidRDefault="00065E55" w:rsidP="00E95810">
            <w:pPr>
              <w:jc w:val="center"/>
              <w:rPr>
                <w:rFonts w:ascii="Arial" w:hAnsi="Arial" w:cs="Arial"/>
                <w:b/>
                <w:i/>
                <w:sz w:val="16"/>
                <w:szCs w:val="16"/>
                <w:lang w:eastAsia="en-US"/>
              </w:rPr>
            </w:pPr>
            <w:r w:rsidRPr="000A4F3D">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065E55" w:rsidRPr="000A4F3D" w:rsidRDefault="00065E55" w:rsidP="00E95810">
            <w:pPr>
              <w:jc w:val="center"/>
              <w:rPr>
                <w:rFonts w:ascii="Arial" w:hAnsi="Arial" w:cs="Arial"/>
                <w:b/>
                <w:i/>
                <w:sz w:val="16"/>
                <w:szCs w:val="16"/>
                <w:lang w:eastAsia="en-US"/>
              </w:rPr>
            </w:pPr>
            <w:r w:rsidRPr="000A4F3D">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065E55" w:rsidRPr="000A4F3D" w:rsidRDefault="00065E55" w:rsidP="00E95810">
            <w:pPr>
              <w:jc w:val="center"/>
              <w:rPr>
                <w:rFonts w:ascii="Arial" w:hAnsi="Arial" w:cs="Arial"/>
                <w:b/>
                <w:i/>
                <w:sz w:val="16"/>
                <w:szCs w:val="16"/>
                <w:lang w:eastAsia="en-US"/>
              </w:rPr>
            </w:pPr>
            <w:r w:rsidRPr="000A4F3D">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065E55" w:rsidRPr="000A4F3D" w:rsidRDefault="00065E55" w:rsidP="00E95810">
            <w:pPr>
              <w:jc w:val="center"/>
              <w:rPr>
                <w:rFonts w:ascii="Arial" w:hAnsi="Arial" w:cs="Arial"/>
                <w:b/>
                <w:i/>
                <w:sz w:val="16"/>
                <w:szCs w:val="16"/>
                <w:lang w:eastAsia="en-US"/>
              </w:rPr>
            </w:pPr>
            <w:r w:rsidRPr="000A4F3D">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065E55" w:rsidRPr="000A4F3D" w:rsidRDefault="00065E55" w:rsidP="00E95810">
            <w:pPr>
              <w:jc w:val="center"/>
              <w:rPr>
                <w:rFonts w:ascii="Arial" w:hAnsi="Arial" w:cs="Arial"/>
                <w:b/>
                <w:i/>
                <w:sz w:val="16"/>
                <w:szCs w:val="16"/>
                <w:lang w:eastAsia="en-US"/>
              </w:rPr>
            </w:pPr>
            <w:r w:rsidRPr="000A4F3D">
              <w:rPr>
                <w:rFonts w:ascii="Arial" w:hAnsi="Arial" w:cs="Arial"/>
                <w:b/>
                <w:i/>
                <w:sz w:val="16"/>
                <w:szCs w:val="16"/>
                <w:lang w:eastAsia="en-US"/>
              </w:rPr>
              <w:t>Підстава</w:t>
            </w:r>
          </w:p>
        </w:tc>
        <w:tc>
          <w:tcPr>
            <w:tcW w:w="5528" w:type="dxa"/>
            <w:tcBorders>
              <w:top w:val="single" w:sz="4" w:space="0" w:color="auto"/>
              <w:left w:val="single" w:sz="6" w:space="0" w:color="auto"/>
              <w:bottom w:val="single" w:sz="4" w:space="0" w:color="auto"/>
              <w:right w:val="single" w:sz="6" w:space="0" w:color="auto"/>
            </w:tcBorders>
            <w:shd w:val="pct10" w:color="auto" w:fill="auto"/>
          </w:tcPr>
          <w:p w:rsidR="00065E55" w:rsidRPr="000A4F3D" w:rsidRDefault="00065E55" w:rsidP="00E95810">
            <w:pPr>
              <w:jc w:val="center"/>
              <w:rPr>
                <w:rFonts w:ascii="Arial" w:hAnsi="Arial" w:cs="Arial"/>
                <w:b/>
                <w:i/>
                <w:sz w:val="16"/>
                <w:szCs w:val="16"/>
                <w:lang w:eastAsia="en-US"/>
              </w:rPr>
            </w:pPr>
            <w:r w:rsidRPr="000A4F3D">
              <w:rPr>
                <w:rFonts w:ascii="Arial" w:hAnsi="Arial" w:cs="Arial"/>
                <w:b/>
                <w:i/>
                <w:sz w:val="16"/>
                <w:szCs w:val="16"/>
                <w:lang w:eastAsia="en-US"/>
              </w:rPr>
              <w:t>Процедура</w:t>
            </w:r>
          </w:p>
        </w:tc>
      </w:tr>
      <w:tr w:rsidR="00065E55" w:rsidRPr="000A4F3D" w:rsidTr="0082642C">
        <w:trPr>
          <w:trHeight w:val="557"/>
        </w:trPr>
        <w:tc>
          <w:tcPr>
            <w:tcW w:w="547" w:type="dxa"/>
            <w:tcBorders>
              <w:top w:val="single" w:sz="4" w:space="0" w:color="auto"/>
              <w:left w:val="single" w:sz="4" w:space="0" w:color="auto"/>
              <w:bottom w:val="single" w:sz="4" w:space="0" w:color="auto"/>
              <w:right w:val="single" w:sz="4" w:space="0" w:color="auto"/>
            </w:tcBorders>
          </w:tcPr>
          <w:p w:rsidR="00065E55" w:rsidRPr="000A4F3D" w:rsidRDefault="00065E55" w:rsidP="00065E55">
            <w:pPr>
              <w:numPr>
                <w:ilvl w:val="0"/>
                <w:numId w:val="6"/>
              </w:numPr>
              <w:rPr>
                <w:rFonts w:ascii="Arial" w:hAnsi="Arial" w:cs="Arial"/>
                <w:b/>
                <w:sz w:val="16"/>
                <w:szCs w:val="16"/>
                <w:lang w:eastAsia="en-US"/>
              </w:rPr>
            </w:pPr>
          </w:p>
        </w:tc>
        <w:tc>
          <w:tcPr>
            <w:tcW w:w="1459" w:type="dxa"/>
            <w:tcBorders>
              <w:top w:val="single" w:sz="4" w:space="0" w:color="auto"/>
              <w:left w:val="single" w:sz="4" w:space="0" w:color="auto"/>
              <w:bottom w:val="single" w:sz="4" w:space="0" w:color="auto"/>
              <w:right w:val="single" w:sz="4" w:space="0" w:color="auto"/>
            </w:tcBorders>
          </w:tcPr>
          <w:p w:rsidR="00065E55" w:rsidRPr="000A4F3D" w:rsidRDefault="00065E55" w:rsidP="00E95810">
            <w:pPr>
              <w:jc w:val="both"/>
              <w:rPr>
                <w:rFonts w:ascii="Arial" w:hAnsi="Arial" w:cs="Arial"/>
                <w:b/>
                <w:sz w:val="16"/>
                <w:szCs w:val="16"/>
              </w:rPr>
            </w:pPr>
            <w:r w:rsidRPr="000A4F3D">
              <w:rPr>
                <w:rFonts w:ascii="Arial" w:hAnsi="Arial" w:cs="Arial"/>
                <w:b/>
                <w:sz w:val="16"/>
                <w:szCs w:val="16"/>
              </w:rPr>
              <w:t xml:space="preserve">ЦЕЛЬ T </w:t>
            </w:r>
          </w:p>
        </w:tc>
        <w:tc>
          <w:tcPr>
            <w:tcW w:w="1701" w:type="dxa"/>
            <w:tcBorders>
              <w:top w:val="single" w:sz="4" w:space="0" w:color="auto"/>
              <w:left w:val="single" w:sz="4" w:space="0" w:color="auto"/>
              <w:bottom w:val="single" w:sz="4" w:space="0" w:color="auto"/>
              <w:right w:val="single" w:sz="4" w:space="0" w:color="auto"/>
            </w:tcBorders>
          </w:tcPr>
          <w:p w:rsidR="00065E55" w:rsidRPr="000A4F3D" w:rsidRDefault="00065E55" w:rsidP="00E95810">
            <w:pPr>
              <w:rPr>
                <w:rFonts w:ascii="Arial" w:hAnsi="Arial" w:cs="Arial"/>
                <w:sz w:val="16"/>
                <w:szCs w:val="16"/>
              </w:rPr>
            </w:pPr>
            <w:r w:rsidRPr="000A4F3D">
              <w:rPr>
                <w:rFonts w:ascii="Arial" w:hAnsi="Arial" w:cs="Arial"/>
                <w:sz w:val="16"/>
                <w:szCs w:val="16"/>
              </w:rPr>
              <w:t>розчин для ін'єкцій, по 2,0 мл в ампулі; по 5 ампул у контурній чарунковій упаковці; по 2 контурні чарункові упаковки у коробці з картону; по 2,0 мл в ампулі; по 5 ампул у контурній чарунковій упаковці; по 20 контурних чарункових упаковок у коробці з картону</w:t>
            </w:r>
          </w:p>
          <w:p w:rsidR="00065E55" w:rsidRPr="000A4F3D" w:rsidRDefault="00065E55" w:rsidP="00E95810">
            <w:pPr>
              <w:jc w:val="both"/>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5E55" w:rsidRPr="000A4F3D" w:rsidRDefault="00065E55" w:rsidP="00E95810">
            <w:pPr>
              <w:jc w:val="center"/>
              <w:rPr>
                <w:rFonts w:ascii="Arial" w:hAnsi="Arial" w:cs="Arial"/>
                <w:sz w:val="16"/>
                <w:szCs w:val="16"/>
              </w:rPr>
            </w:pPr>
            <w:r w:rsidRPr="000A4F3D">
              <w:rPr>
                <w:rFonts w:ascii="Arial" w:hAnsi="Arial" w:cs="Arial"/>
                <w:sz w:val="16"/>
                <w:szCs w:val="16"/>
              </w:rPr>
              <w:t>Біологіше Хайльміттель Хеель ГмбХ</w:t>
            </w:r>
          </w:p>
          <w:p w:rsidR="00065E55" w:rsidRPr="000A4F3D" w:rsidRDefault="00065E55" w:rsidP="00E95810">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065E55" w:rsidRPr="000A4F3D" w:rsidRDefault="00065E55" w:rsidP="00E95810">
            <w:pPr>
              <w:jc w:val="center"/>
              <w:rPr>
                <w:rFonts w:ascii="Arial" w:hAnsi="Arial" w:cs="Arial"/>
                <w:sz w:val="16"/>
                <w:szCs w:val="16"/>
              </w:rPr>
            </w:pPr>
            <w:r w:rsidRPr="000A4F3D">
              <w:rPr>
                <w:rFonts w:ascii="Arial" w:hAnsi="Arial" w:cs="Arial"/>
                <w:sz w:val="16"/>
                <w:szCs w:val="16"/>
              </w:rPr>
              <w:t>Німеччина</w:t>
            </w:r>
          </w:p>
        </w:tc>
        <w:tc>
          <w:tcPr>
            <w:tcW w:w="1417" w:type="dxa"/>
            <w:tcBorders>
              <w:top w:val="single" w:sz="4" w:space="0" w:color="auto"/>
              <w:left w:val="single" w:sz="4" w:space="0" w:color="auto"/>
              <w:bottom w:val="single" w:sz="4" w:space="0" w:color="auto"/>
              <w:right w:val="single" w:sz="4" w:space="0" w:color="auto"/>
            </w:tcBorders>
          </w:tcPr>
          <w:p w:rsidR="00065E55" w:rsidRPr="000A4F3D" w:rsidRDefault="00065E55" w:rsidP="00E95810">
            <w:pPr>
              <w:pStyle w:val="172"/>
              <w:ind w:firstLine="0"/>
              <w:jc w:val="center"/>
              <w:rPr>
                <w:rFonts w:cs="Arial"/>
                <w:b w:val="0"/>
                <w:iCs/>
                <w:sz w:val="16"/>
                <w:szCs w:val="16"/>
                <w:lang w:val="uk-UA"/>
              </w:rPr>
            </w:pPr>
            <w:r w:rsidRPr="000A4F3D">
              <w:rPr>
                <w:rFonts w:cs="Arial"/>
                <w:b w:val="0"/>
                <w:sz w:val="16"/>
                <w:szCs w:val="16"/>
                <w:lang w:val="uk-UA"/>
              </w:rPr>
              <w:t>Біологіше Хайльміттель Хеель ГмбХ</w:t>
            </w:r>
          </w:p>
        </w:tc>
        <w:tc>
          <w:tcPr>
            <w:tcW w:w="1134" w:type="dxa"/>
            <w:tcBorders>
              <w:top w:val="single" w:sz="4" w:space="0" w:color="auto"/>
              <w:left w:val="single" w:sz="4" w:space="0" w:color="auto"/>
              <w:bottom w:val="single" w:sz="4" w:space="0" w:color="auto"/>
              <w:right w:val="single" w:sz="4" w:space="0" w:color="auto"/>
            </w:tcBorders>
          </w:tcPr>
          <w:p w:rsidR="00065E55" w:rsidRPr="000A4F3D" w:rsidRDefault="00065E55" w:rsidP="00E95810">
            <w:pPr>
              <w:pStyle w:val="ab"/>
              <w:spacing w:after="0"/>
              <w:ind w:left="0"/>
              <w:rPr>
                <w:rFonts w:ascii="Arial" w:hAnsi="Arial" w:cs="Arial"/>
                <w:sz w:val="16"/>
                <w:szCs w:val="16"/>
              </w:rPr>
            </w:pPr>
            <w:r w:rsidRPr="000A4F3D">
              <w:rPr>
                <w:rFonts w:ascii="Arial" w:hAnsi="Arial" w:cs="Arial"/>
                <w:sz w:val="16"/>
                <w:szCs w:val="16"/>
              </w:rPr>
              <w:t>Німеччина</w:t>
            </w:r>
          </w:p>
        </w:tc>
        <w:tc>
          <w:tcPr>
            <w:tcW w:w="1418" w:type="dxa"/>
            <w:tcBorders>
              <w:top w:val="single" w:sz="4" w:space="0" w:color="auto"/>
              <w:left w:val="single" w:sz="4" w:space="0" w:color="auto"/>
              <w:bottom w:val="single" w:sz="4" w:space="0" w:color="auto"/>
              <w:right w:val="single" w:sz="4" w:space="0" w:color="auto"/>
            </w:tcBorders>
          </w:tcPr>
          <w:p w:rsidR="00065E55" w:rsidRPr="000A4F3D" w:rsidRDefault="00065E55" w:rsidP="00E95810">
            <w:pPr>
              <w:pStyle w:val="169"/>
              <w:ind w:firstLine="0"/>
              <w:jc w:val="left"/>
              <w:rPr>
                <w:rFonts w:cs="Arial"/>
                <w:b w:val="0"/>
                <w:iCs/>
                <w:sz w:val="16"/>
                <w:szCs w:val="16"/>
                <w:lang w:val="uk-UA"/>
              </w:rPr>
            </w:pPr>
            <w:r w:rsidRPr="000A4F3D">
              <w:rPr>
                <w:rFonts w:cs="Arial"/>
                <w:b w:val="0"/>
                <w:iCs/>
                <w:sz w:val="16"/>
                <w:szCs w:val="16"/>
              </w:rPr>
              <w:t>засідання НТР № 33 від 05.09.2024</w:t>
            </w:r>
          </w:p>
        </w:tc>
        <w:tc>
          <w:tcPr>
            <w:tcW w:w="5528" w:type="dxa"/>
            <w:tcBorders>
              <w:top w:val="single" w:sz="4" w:space="0" w:color="auto"/>
              <w:left w:val="single" w:sz="4" w:space="0" w:color="auto"/>
              <w:bottom w:val="single" w:sz="4" w:space="0" w:color="auto"/>
              <w:right w:val="single" w:sz="4" w:space="0" w:color="auto"/>
            </w:tcBorders>
          </w:tcPr>
          <w:p w:rsidR="00065E55" w:rsidRPr="000A4F3D" w:rsidRDefault="00065E55" w:rsidP="00E95810">
            <w:pPr>
              <w:pStyle w:val="ab"/>
              <w:spacing w:after="0"/>
              <w:ind w:left="0"/>
              <w:jc w:val="both"/>
              <w:rPr>
                <w:rFonts w:ascii="Arial" w:hAnsi="Arial" w:cs="Arial"/>
                <w:b/>
                <w:sz w:val="16"/>
                <w:szCs w:val="16"/>
              </w:rPr>
            </w:pPr>
            <w:r>
              <w:rPr>
                <w:rFonts w:ascii="Arial" w:hAnsi="Arial" w:cs="Arial"/>
                <w:b/>
                <w:sz w:val="16"/>
                <w:szCs w:val="16"/>
                <w:lang w:val="uk-UA"/>
              </w:rPr>
              <w:t>Відмовити у</w:t>
            </w:r>
            <w:r w:rsidRPr="00116627">
              <w:rPr>
                <w:rFonts w:ascii="Arial" w:hAnsi="Arial" w:cs="Arial"/>
                <w:b/>
                <w:sz w:val="16"/>
                <w:szCs w:val="16"/>
                <w:lang w:val="uk-UA"/>
              </w:rPr>
              <w:t xml:space="preserve"> затвердженн</w:t>
            </w:r>
            <w:r>
              <w:rPr>
                <w:rFonts w:ascii="Arial" w:hAnsi="Arial" w:cs="Arial"/>
                <w:b/>
                <w:sz w:val="16"/>
                <w:szCs w:val="16"/>
                <w:lang w:val="uk-UA"/>
              </w:rPr>
              <w:t>і</w:t>
            </w:r>
            <w:r w:rsidRPr="00116627">
              <w:rPr>
                <w:rFonts w:ascii="Arial" w:hAnsi="Arial" w:cs="Arial"/>
                <w:b/>
                <w:sz w:val="16"/>
                <w:szCs w:val="16"/>
                <w:lang w:val="uk-UA"/>
              </w:rPr>
              <w:t xml:space="preserve"> </w:t>
            </w:r>
            <w:r w:rsidRPr="00682B6B">
              <w:rPr>
                <w:rFonts w:ascii="Arial" w:hAnsi="Arial" w:cs="Arial"/>
                <w:b/>
                <w:sz w:val="16"/>
                <w:szCs w:val="16"/>
                <w:lang w:val="uk-UA"/>
              </w:rPr>
              <w:t xml:space="preserve">- </w:t>
            </w:r>
            <w:r w:rsidRPr="00682B6B">
              <w:rPr>
                <w:rFonts w:ascii="Arial" w:hAnsi="Arial" w:cs="Arial"/>
                <w:sz w:val="16"/>
                <w:szCs w:val="16"/>
                <w:lang w:val="uk-UA"/>
              </w:rPr>
              <w:t xml:space="preserve">зміни І типу - зміни з якості. </w:t>
            </w:r>
            <w:r w:rsidRPr="00065E55">
              <w:rPr>
                <w:rFonts w:ascii="Arial" w:hAnsi="Arial" w:cs="Arial"/>
                <w:sz w:val="16"/>
                <w:szCs w:val="16"/>
                <w:lang w:val="uk-UA"/>
              </w:rPr>
              <w:t>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(Б.</w:t>
            </w:r>
            <w:r w:rsidRPr="000A4F3D">
              <w:rPr>
                <w:rFonts w:ascii="Arial" w:hAnsi="Arial" w:cs="Arial"/>
                <w:sz w:val="16"/>
                <w:szCs w:val="16"/>
              </w:rPr>
              <w:t>III</w:t>
            </w:r>
            <w:r w:rsidRPr="00065E55">
              <w:rPr>
                <w:rFonts w:ascii="Arial" w:hAnsi="Arial" w:cs="Arial"/>
                <w:sz w:val="16"/>
                <w:szCs w:val="16"/>
                <w:lang w:val="uk-UA"/>
              </w:rPr>
              <w:t xml:space="preserve">.2. (в) ІА), зміни у специфікацію АФІ </w:t>
            </w:r>
            <w:r w:rsidRPr="000A4F3D">
              <w:rPr>
                <w:rFonts w:ascii="Arial" w:hAnsi="Arial" w:cs="Arial"/>
                <w:sz w:val="16"/>
                <w:szCs w:val="16"/>
              </w:rPr>
              <w:t>Rhus</w:t>
            </w:r>
            <w:r w:rsidRPr="00065E55">
              <w:rPr>
                <w:rFonts w:ascii="Arial" w:hAnsi="Arial" w:cs="Arial"/>
                <w:sz w:val="16"/>
                <w:szCs w:val="16"/>
                <w:lang w:val="uk-UA"/>
              </w:rPr>
              <w:t xml:space="preserve"> </w:t>
            </w:r>
            <w:r w:rsidRPr="000A4F3D">
              <w:rPr>
                <w:rFonts w:ascii="Arial" w:hAnsi="Arial" w:cs="Arial"/>
                <w:sz w:val="16"/>
                <w:szCs w:val="16"/>
              </w:rPr>
              <w:t>toxicodendron</w:t>
            </w:r>
            <w:r w:rsidRPr="00065E55">
              <w:rPr>
                <w:rFonts w:ascii="Arial" w:hAnsi="Arial" w:cs="Arial"/>
                <w:sz w:val="16"/>
                <w:szCs w:val="16"/>
                <w:lang w:val="uk-UA"/>
              </w:rPr>
              <w:t xml:space="preserve"> </w:t>
            </w:r>
            <w:r w:rsidRPr="000A4F3D">
              <w:rPr>
                <w:rFonts w:ascii="Arial" w:hAnsi="Arial" w:cs="Arial"/>
                <w:sz w:val="16"/>
                <w:szCs w:val="16"/>
              </w:rPr>
              <w:t>RM</w:t>
            </w:r>
            <w:r w:rsidRPr="00065E55">
              <w:rPr>
                <w:rFonts w:ascii="Arial" w:hAnsi="Arial" w:cs="Arial"/>
                <w:sz w:val="16"/>
                <w:szCs w:val="16"/>
                <w:lang w:val="uk-UA"/>
              </w:rPr>
              <w:t xml:space="preserve">, </w:t>
            </w:r>
            <w:r w:rsidRPr="000A4F3D">
              <w:rPr>
                <w:rFonts w:ascii="Arial" w:hAnsi="Arial" w:cs="Arial"/>
                <w:sz w:val="16"/>
                <w:szCs w:val="16"/>
              </w:rPr>
              <w:t>MT</w:t>
            </w:r>
            <w:r w:rsidRPr="00065E55">
              <w:rPr>
                <w:rFonts w:ascii="Arial" w:hAnsi="Arial" w:cs="Arial"/>
                <w:sz w:val="16"/>
                <w:szCs w:val="16"/>
                <w:lang w:val="uk-UA"/>
              </w:rPr>
              <w:t xml:space="preserve"> відповідно з переходом від НАВ на </w:t>
            </w:r>
            <w:r w:rsidRPr="000A4F3D">
              <w:rPr>
                <w:rFonts w:ascii="Arial" w:hAnsi="Arial" w:cs="Arial"/>
                <w:sz w:val="16"/>
                <w:szCs w:val="16"/>
              </w:rPr>
              <w:t>Ph</w:t>
            </w:r>
            <w:r w:rsidRPr="00065E55">
              <w:rPr>
                <w:rFonts w:ascii="Arial" w:hAnsi="Arial" w:cs="Arial"/>
                <w:sz w:val="16"/>
                <w:szCs w:val="16"/>
                <w:lang w:val="uk-UA"/>
              </w:rPr>
              <w:t xml:space="preserve">. </w:t>
            </w:r>
            <w:r w:rsidRPr="000A4F3D">
              <w:rPr>
                <w:rFonts w:ascii="Arial" w:hAnsi="Arial" w:cs="Arial"/>
                <w:sz w:val="16"/>
                <w:szCs w:val="16"/>
              </w:rPr>
              <w:t>Eur</w:t>
            </w:r>
            <w:r w:rsidRPr="00065E55">
              <w:rPr>
                <w:rFonts w:ascii="Arial" w:hAnsi="Arial" w:cs="Arial"/>
                <w:sz w:val="16"/>
                <w:szCs w:val="16"/>
                <w:lang w:val="uk-UA"/>
              </w:rPr>
              <w:t xml:space="preserve">. для приведення до монографії </w:t>
            </w:r>
            <w:r w:rsidRPr="000A4F3D">
              <w:rPr>
                <w:rFonts w:ascii="Arial" w:hAnsi="Arial" w:cs="Arial"/>
                <w:sz w:val="16"/>
                <w:szCs w:val="16"/>
              </w:rPr>
              <w:t>Ph</w:t>
            </w:r>
            <w:r w:rsidRPr="00065E55">
              <w:rPr>
                <w:rFonts w:ascii="Arial" w:hAnsi="Arial" w:cs="Arial"/>
                <w:sz w:val="16"/>
                <w:szCs w:val="16"/>
                <w:lang w:val="uk-UA"/>
              </w:rPr>
              <w:t xml:space="preserve">. </w:t>
            </w:r>
            <w:r w:rsidRPr="000A4F3D">
              <w:rPr>
                <w:rFonts w:ascii="Arial" w:hAnsi="Arial" w:cs="Arial"/>
                <w:sz w:val="16"/>
                <w:szCs w:val="16"/>
              </w:rPr>
              <w:t>Eur</w:t>
            </w:r>
            <w:r w:rsidRPr="00065E55">
              <w:rPr>
                <w:rFonts w:ascii="Arial" w:hAnsi="Arial" w:cs="Arial"/>
                <w:sz w:val="16"/>
                <w:szCs w:val="16"/>
                <w:lang w:val="uk-UA"/>
              </w:rPr>
              <w:t>, оскільки заявлені додаткові зміни Б.</w:t>
            </w:r>
            <w:r w:rsidRPr="000A4F3D">
              <w:rPr>
                <w:rFonts w:ascii="Arial" w:hAnsi="Arial" w:cs="Arial"/>
                <w:sz w:val="16"/>
                <w:szCs w:val="16"/>
              </w:rPr>
              <w:t>III</w:t>
            </w:r>
            <w:r w:rsidRPr="00065E55">
              <w:rPr>
                <w:rFonts w:ascii="Arial" w:hAnsi="Arial" w:cs="Arial"/>
                <w:sz w:val="16"/>
                <w:szCs w:val="16"/>
                <w:lang w:val="uk-UA"/>
              </w:rPr>
              <w:t>.2. (в),ІА № 5461 та № 5462 заяв. МОЗ, що дублюють дану зміну;</w:t>
            </w:r>
            <w:r w:rsidRPr="00065E55">
              <w:rPr>
                <w:rFonts w:ascii="Arial" w:hAnsi="Arial" w:cs="Arial"/>
                <w:b/>
                <w:sz w:val="16"/>
                <w:szCs w:val="16"/>
                <w:lang w:val="uk-UA"/>
              </w:rPr>
              <w:t xml:space="preserve"> </w:t>
            </w:r>
            <w:r w:rsidRPr="00065E55">
              <w:rPr>
                <w:rFonts w:ascii="Arial" w:hAnsi="Arial" w:cs="Arial"/>
                <w:b/>
                <w:sz w:val="16"/>
                <w:szCs w:val="16"/>
                <w:lang w:val="uk-UA"/>
              </w:rPr>
              <w:br/>
            </w:r>
            <w:r>
              <w:rPr>
                <w:rFonts w:ascii="Arial" w:hAnsi="Arial" w:cs="Arial"/>
                <w:b/>
                <w:sz w:val="16"/>
                <w:szCs w:val="16"/>
                <w:lang w:val="uk-UA"/>
              </w:rPr>
              <w:t>Відмовити у</w:t>
            </w:r>
            <w:r w:rsidRPr="00116627">
              <w:rPr>
                <w:rFonts w:ascii="Arial" w:hAnsi="Arial" w:cs="Arial"/>
                <w:b/>
                <w:sz w:val="16"/>
                <w:szCs w:val="16"/>
                <w:lang w:val="uk-UA"/>
              </w:rPr>
              <w:t xml:space="preserve"> затвердженн</w:t>
            </w:r>
            <w:r>
              <w:rPr>
                <w:rFonts w:ascii="Arial" w:hAnsi="Arial" w:cs="Arial"/>
                <w:b/>
                <w:sz w:val="16"/>
                <w:szCs w:val="16"/>
                <w:lang w:val="uk-UA"/>
              </w:rPr>
              <w:t>і</w:t>
            </w:r>
            <w:r w:rsidRPr="00116627">
              <w:rPr>
                <w:rFonts w:ascii="Arial" w:hAnsi="Arial" w:cs="Arial"/>
                <w:b/>
                <w:sz w:val="16"/>
                <w:szCs w:val="16"/>
                <w:lang w:val="uk-UA"/>
              </w:rPr>
              <w:t xml:space="preserve"> </w:t>
            </w:r>
            <w:r w:rsidRPr="00065E55">
              <w:rPr>
                <w:rFonts w:ascii="Arial" w:hAnsi="Arial" w:cs="Arial"/>
                <w:b/>
                <w:sz w:val="16"/>
                <w:szCs w:val="16"/>
                <w:lang w:val="uk-UA"/>
              </w:rPr>
              <w:t xml:space="preserve">- </w:t>
            </w:r>
            <w:r w:rsidRPr="00065E55">
              <w:rPr>
                <w:rFonts w:ascii="Arial" w:hAnsi="Arial" w:cs="Arial"/>
                <w:sz w:val="16"/>
                <w:szCs w:val="16"/>
                <w:lang w:val="uk-UA"/>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(Б.</w:t>
            </w:r>
            <w:r w:rsidRPr="000A4F3D">
              <w:rPr>
                <w:rFonts w:ascii="Arial" w:hAnsi="Arial" w:cs="Arial"/>
                <w:sz w:val="16"/>
                <w:szCs w:val="16"/>
              </w:rPr>
              <w:t>III</w:t>
            </w:r>
            <w:r w:rsidRPr="00065E55">
              <w:rPr>
                <w:rFonts w:ascii="Arial" w:hAnsi="Arial" w:cs="Arial"/>
                <w:sz w:val="16"/>
                <w:szCs w:val="16"/>
                <w:lang w:val="uk-UA"/>
              </w:rPr>
              <w:t xml:space="preserve">.2. (в) ІА), заявник має намір внести зміни у специфікацію </w:t>
            </w:r>
            <w:r w:rsidRPr="000A4F3D">
              <w:rPr>
                <w:rFonts w:ascii="Arial" w:hAnsi="Arial" w:cs="Arial"/>
                <w:sz w:val="16"/>
                <w:szCs w:val="16"/>
              </w:rPr>
              <w:t>Sanguinaria</w:t>
            </w:r>
            <w:r w:rsidRPr="00065E55">
              <w:rPr>
                <w:rFonts w:ascii="Arial" w:hAnsi="Arial" w:cs="Arial"/>
                <w:sz w:val="16"/>
                <w:szCs w:val="16"/>
                <w:lang w:val="uk-UA"/>
              </w:rPr>
              <w:t xml:space="preserve"> с</w:t>
            </w:r>
            <w:r w:rsidRPr="000A4F3D">
              <w:rPr>
                <w:rFonts w:ascii="Arial" w:hAnsi="Arial" w:cs="Arial"/>
                <w:sz w:val="16"/>
                <w:szCs w:val="16"/>
              </w:rPr>
              <w:t>anadensis</w:t>
            </w:r>
            <w:r w:rsidRPr="00065E55">
              <w:rPr>
                <w:rFonts w:ascii="Arial" w:hAnsi="Arial" w:cs="Arial"/>
                <w:sz w:val="16"/>
                <w:szCs w:val="16"/>
                <w:lang w:val="uk-UA"/>
              </w:rPr>
              <w:t xml:space="preserve"> </w:t>
            </w:r>
            <w:r w:rsidRPr="000A4F3D">
              <w:rPr>
                <w:rFonts w:ascii="Arial" w:hAnsi="Arial" w:cs="Arial"/>
                <w:sz w:val="16"/>
                <w:szCs w:val="16"/>
              </w:rPr>
              <w:t>RM</w:t>
            </w:r>
            <w:r w:rsidRPr="00065E55">
              <w:rPr>
                <w:rFonts w:ascii="Arial" w:hAnsi="Arial" w:cs="Arial"/>
                <w:sz w:val="16"/>
                <w:szCs w:val="16"/>
                <w:lang w:val="uk-UA"/>
              </w:rPr>
              <w:t xml:space="preserve">, </w:t>
            </w:r>
            <w:r w:rsidRPr="000A4F3D">
              <w:rPr>
                <w:rFonts w:ascii="Arial" w:hAnsi="Arial" w:cs="Arial"/>
                <w:sz w:val="16"/>
                <w:szCs w:val="16"/>
              </w:rPr>
              <w:t>MT</w:t>
            </w:r>
            <w:r w:rsidRPr="00065E55">
              <w:rPr>
                <w:rFonts w:ascii="Arial" w:hAnsi="Arial" w:cs="Arial"/>
                <w:sz w:val="16"/>
                <w:szCs w:val="16"/>
                <w:lang w:val="uk-UA"/>
              </w:rPr>
              <w:t xml:space="preserve"> відповідно з переходом від НАВ на </w:t>
            </w:r>
            <w:r w:rsidRPr="000A4F3D">
              <w:rPr>
                <w:rFonts w:ascii="Arial" w:hAnsi="Arial" w:cs="Arial"/>
                <w:sz w:val="16"/>
                <w:szCs w:val="16"/>
              </w:rPr>
              <w:t>Ph</w:t>
            </w:r>
            <w:r w:rsidRPr="00065E55">
              <w:rPr>
                <w:rFonts w:ascii="Arial" w:hAnsi="Arial" w:cs="Arial"/>
                <w:sz w:val="16"/>
                <w:szCs w:val="16"/>
                <w:lang w:val="uk-UA"/>
              </w:rPr>
              <w:t xml:space="preserve">. </w:t>
            </w:r>
            <w:r w:rsidRPr="000A4F3D">
              <w:rPr>
                <w:rFonts w:ascii="Arial" w:hAnsi="Arial" w:cs="Arial"/>
                <w:sz w:val="16"/>
                <w:szCs w:val="16"/>
              </w:rPr>
              <w:t>Eur</w:t>
            </w:r>
            <w:r w:rsidRPr="00065E55">
              <w:rPr>
                <w:rFonts w:ascii="Arial" w:hAnsi="Arial" w:cs="Arial"/>
                <w:sz w:val="16"/>
                <w:szCs w:val="16"/>
                <w:lang w:val="uk-UA"/>
              </w:rPr>
              <w:t>., оскільки заявлені додаткові зміни Б.</w:t>
            </w:r>
            <w:r w:rsidRPr="000A4F3D">
              <w:rPr>
                <w:rFonts w:ascii="Arial" w:hAnsi="Arial" w:cs="Arial"/>
                <w:sz w:val="16"/>
                <w:szCs w:val="16"/>
              </w:rPr>
              <w:t>III</w:t>
            </w:r>
            <w:r w:rsidRPr="00065E55">
              <w:rPr>
                <w:rFonts w:ascii="Arial" w:hAnsi="Arial" w:cs="Arial"/>
                <w:sz w:val="16"/>
                <w:szCs w:val="16"/>
                <w:lang w:val="uk-UA"/>
              </w:rPr>
              <w:t xml:space="preserve">.2. </w:t>
            </w:r>
            <w:r w:rsidRPr="000A4F3D">
              <w:rPr>
                <w:rFonts w:ascii="Arial" w:hAnsi="Arial" w:cs="Arial"/>
                <w:sz w:val="16"/>
                <w:szCs w:val="16"/>
              </w:rPr>
              <w:t>(в),ІА № 5463 та № 5464 заяв. МОЗ, що дублюють дану зміну</w:t>
            </w:r>
          </w:p>
        </w:tc>
      </w:tr>
    </w:tbl>
    <w:p w:rsidR="00065E55" w:rsidRPr="000A4F3D" w:rsidRDefault="00065E55" w:rsidP="00065E55">
      <w:pPr>
        <w:ind w:right="20"/>
        <w:rPr>
          <w:rStyle w:val="cs7864ebcf1"/>
          <w:rFonts w:ascii="Arial" w:hAnsi="Arial" w:cs="Arial"/>
          <w:color w:val="auto"/>
          <w:sz w:val="18"/>
          <w:szCs w:val="18"/>
        </w:rPr>
      </w:pPr>
    </w:p>
    <w:p w:rsidR="00065E55" w:rsidRPr="000A4F3D" w:rsidRDefault="00065E55" w:rsidP="00065E55">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065E55" w:rsidRPr="007D281B" w:rsidTr="00E95810">
        <w:tc>
          <w:tcPr>
            <w:tcW w:w="7421" w:type="dxa"/>
            <w:hideMark/>
          </w:tcPr>
          <w:p w:rsidR="00065E55" w:rsidRPr="00923188" w:rsidRDefault="00065E55" w:rsidP="00E95810">
            <w:pPr>
              <w:rPr>
                <w:rStyle w:val="cs95e872d03"/>
                <w:sz w:val="28"/>
                <w:szCs w:val="28"/>
              </w:rPr>
            </w:pPr>
            <w:r w:rsidRPr="00923188">
              <w:rPr>
                <w:rStyle w:val="cs7a65ad241"/>
                <w:sz w:val="28"/>
                <w:szCs w:val="28"/>
              </w:rPr>
              <w:t>В.о. начальника</w:t>
            </w:r>
          </w:p>
          <w:p w:rsidR="00065E55" w:rsidRPr="00923188" w:rsidRDefault="00065E55" w:rsidP="00E95810">
            <w:pPr>
              <w:ind w:right="20"/>
              <w:rPr>
                <w:rStyle w:val="cs7864ebcf1"/>
                <w:b w:val="0"/>
                <w:color w:val="auto"/>
                <w:sz w:val="28"/>
                <w:szCs w:val="28"/>
              </w:rPr>
            </w:pPr>
            <w:r w:rsidRPr="00923188">
              <w:rPr>
                <w:rStyle w:val="cs7a65ad241"/>
                <w:sz w:val="28"/>
                <w:szCs w:val="28"/>
              </w:rPr>
              <w:t>Фармацевтичного управління </w:t>
            </w:r>
          </w:p>
        </w:tc>
        <w:tc>
          <w:tcPr>
            <w:tcW w:w="7422" w:type="dxa"/>
          </w:tcPr>
          <w:p w:rsidR="00065E55" w:rsidRPr="00923188" w:rsidRDefault="00065E55" w:rsidP="00E95810">
            <w:pPr>
              <w:pStyle w:val="cs95e872d0"/>
              <w:rPr>
                <w:rStyle w:val="cs7864ebcf1"/>
                <w:color w:val="auto"/>
                <w:sz w:val="28"/>
                <w:szCs w:val="28"/>
              </w:rPr>
            </w:pPr>
          </w:p>
          <w:p w:rsidR="00065E55" w:rsidRPr="00923188" w:rsidRDefault="00065E55" w:rsidP="00E95810">
            <w:pPr>
              <w:pStyle w:val="cs95e872d0"/>
              <w:jc w:val="right"/>
              <w:rPr>
                <w:rStyle w:val="cs7864ebcf1"/>
                <w:color w:val="auto"/>
                <w:sz w:val="28"/>
                <w:szCs w:val="28"/>
              </w:rPr>
            </w:pPr>
            <w:r w:rsidRPr="00923188">
              <w:rPr>
                <w:rStyle w:val="cs7a65ad241"/>
                <w:sz w:val="28"/>
                <w:szCs w:val="28"/>
              </w:rPr>
              <w:t>Олександр ГРІЦЕНКО</w:t>
            </w:r>
          </w:p>
        </w:tc>
      </w:tr>
    </w:tbl>
    <w:p w:rsidR="00065E55" w:rsidRPr="007D281B" w:rsidRDefault="00065E55" w:rsidP="00065E55">
      <w:pPr>
        <w:pStyle w:val="11"/>
        <w:jc w:val="both"/>
        <w:rPr>
          <w:rFonts w:ascii="Arial" w:hAnsi="Arial" w:cs="Arial"/>
          <w:b/>
          <w:sz w:val="16"/>
          <w:szCs w:val="16"/>
        </w:rPr>
      </w:pPr>
    </w:p>
    <w:p w:rsidR="00BC4106" w:rsidRPr="00D077DD" w:rsidRDefault="00BC4106" w:rsidP="00BC4106">
      <w:pPr>
        <w:pStyle w:val="31"/>
        <w:spacing w:after="0"/>
        <w:ind w:left="0"/>
        <w:rPr>
          <w:b/>
          <w:sz w:val="28"/>
          <w:szCs w:val="28"/>
        </w:rPr>
      </w:pPr>
    </w:p>
    <w:p w:rsidR="007F3466" w:rsidRDefault="00E36438" w:rsidP="00FC73F7">
      <w:pPr>
        <w:pStyle w:val="31"/>
        <w:spacing w:after="0"/>
        <w:ind w:left="0"/>
        <w:rPr>
          <w:b/>
          <w:sz w:val="28"/>
          <w:szCs w:val="28"/>
          <w:lang w:val="uk-UA"/>
        </w:rPr>
      </w:pPr>
      <w:r>
        <w:rPr>
          <w:b/>
          <w:sz w:val="28"/>
          <w:szCs w:val="28"/>
          <w:lang w:val="uk-UA"/>
        </w:rPr>
        <w:t xml:space="preserve">     </w:t>
      </w:r>
    </w:p>
    <w:sectPr w:rsidR="007F3466" w:rsidSect="00F620DA">
      <w:pgSz w:w="16838" w:h="11906" w:orient="landscape"/>
      <w:pgMar w:top="1701" w:right="899"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810" w:rsidRDefault="00E95810" w:rsidP="00B217C6">
      <w:r>
        <w:separator/>
      </w:r>
    </w:p>
  </w:endnote>
  <w:endnote w:type="continuationSeparator" w:id="0">
    <w:p w:rsidR="00E95810" w:rsidRDefault="00E95810"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810" w:rsidRDefault="00E95810" w:rsidP="00B217C6">
      <w:r>
        <w:separator/>
      </w:r>
    </w:p>
  </w:footnote>
  <w:footnote w:type="continuationSeparator" w:id="0">
    <w:p w:rsidR="00E95810" w:rsidRDefault="00E95810"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591963">
      <w:rPr>
        <w:rStyle w:val="a7"/>
        <w:noProof/>
      </w:rPr>
      <w:t>2</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0DB6403"/>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1"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5"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6"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9"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0"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1"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6"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4"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5" w15:restartNumberingAfterBreak="0">
    <w:nsid w:val="6763071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2"/>
  </w:num>
  <w:num w:numId="2">
    <w:abstractNumId w:val="32"/>
  </w:num>
  <w:num w:numId="3">
    <w:abstractNumId w:val="24"/>
  </w:num>
  <w:num w:numId="4">
    <w:abstractNumId w:val="23"/>
  </w:num>
  <w:num w:numId="5">
    <w:abstractNumId w:val="37"/>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3"/>
  </w:num>
  <w:num w:numId="12">
    <w:abstractNumId w:val="5"/>
  </w:num>
  <w:num w:numId="13">
    <w:abstractNumId w:val="43"/>
  </w:num>
  <w:num w:numId="14">
    <w:abstractNumId w:val="36"/>
  </w:num>
  <w:num w:numId="15">
    <w:abstractNumId w:val="1"/>
  </w:num>
  <w:num w:numId="16">
    <w:abstractNumId w:val="9"/>
  </w:num>
  <w:num w:numId="17">
    <w:abstractNumId w:val="11"/>
  </w:num>
  <w:num w:numId="18">
    <w:abstractNumId w:val="19"/>
  </w:num>
  <w:num w:numId="19">
    <w:abstractNumId w:val="25"/>
  </w:num>
  <w:num w:numId="20">
    <w:abstractNumId w:val="20"/>
  </w:num>
  <w:num w:numId="21">
    <w:abstractNumId w:val="10"/>
  </w:num>
  <w:num w:numId="22">
    <w:abstractNumId w:val="34"/>
  </w:num>
  <w:num w:numId="23">
    <w:abstractNumId w:val="33"/>
  </w:num>
  <w:num w:numId="24">
    <w:abstractNumId w:val="26"/>
  </w:num>
  <w:num w:numId="25">
    <w:abstractNumId w:val="6"/>
  </w:num>
  <w:num w:numId="26">
    <w:abstractNumId w:val="21"/>
  </w:num>
  <w:num w:numId="27">
    <w:abstractNumId w:val="41"/>
  </w:num>
  <w:num w:numId="28">
    <w:abstractNumId w:val="35"/>
  </w:num>
  <w:num w:numId="29">
    <w:abstractNumId w:val="39"/>
  </w:num>
  <w:num w:numId="30">
    <w:abstractNumId w:val="28"/>
  </w:num>
  <w:num w:numId="31">
    <w:abstractNumId w:val="2"/>
  </w:num>
  <w:num w:numId="32">
    <w:abstractNumId w:val="13"/>
  </w:num>
  <w:num w:numId="33">
    <w:abstractNumId w:val="30"/>
  </w:num>
  <w:num w:numId="34">
    <w:abstractNumId w:val="17"/>
  </w:num>
  <w:num w:numId="35">
    <w:abstractNumId w:val="7"/>
  </w:num>
  <w:num w:numId="36">
    <w:abstractNumId w:val="29"/>
  </w:num>
  <w:num w:numId="37">
    <w:abstractNumId w:val="38"/>
  </w:num>
  <w:num w:numId="38">
    <w:abstractNumId w:val="0"/>
  </w:num>
  <w:num w:numId="39">
    <w:abstractNumId w:val="16"/>
  </w:num>
  <w:num w:numId="40">
    <w:abstractNumId w:val="31"/>
  </w:num>
  <w:num w:numId="41">
    <w:abstractNumId w:val="27"/>
  </w:num>
  <w:num w:numId="42">
    <w:abstractNumId w:val="42"/>
  </w:num>
  <w:num w:numId="43">
    <w:abstractNumId w:val="8"/>
  </w:num>
  <w:num w:numId="44">
    <w:abstractNumId w:val="22"/>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5DA5"/>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65E55"/>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41F"/>
    <w:rsid w:val="000B2C70"/>
    <w:rsid w:val="000B2D3B"/>
    <w:rsid w:val="000B2F0A"/>
    <w:rsid w:val="000B3739"/>
    <w:rsid w:val="000B492C"/>
    <w:rsid w:val="000B4DBC"/>
    <w:rsid w:val="000B5FDB"/>
    <w:rsid w:val="000B696D"/>
    <w:rsid w:val="000C18CA"/>
    <w:rsid w:val="000C1B57"/>
    <w:rsid w:val="000C3F14"/>
    <w:rsid w:val="000C7267"/>
    <w:rsid w:val="000D0363"/>
    <w:rsid w:val="000D1456"/>
    <w:rsid w:val="000D32CE"/>
    <w:rsid w:val="000D3A0C"/>
    <w:rsid w:val="000D7CEC"/>
    <w:rsid w:val="000E0411"/>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77A"/>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096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46A6"/>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3916"/>
    <w:rsid w:val="00574311"/>
    <w:rsid w:val="0057477B"/>
    <w:rsid w:val="00575208"/>
    <w:rsid w:val="00577138"/>
    <w:rsid w:val="00577D46"/>
    <w:rsid w:val="00581699"/>
    <w:rsid w:val="00582B50"/>
    <w:rsid w:val="00585392"/>
    <w:rsid w:val="00591963"/>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642C"/>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2E84"/>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66E6"/>
    <w:rsid w:val="00947054"/>
    <w:rsid w:val="009471D7"/>
    <w:rsid w:val="0095004E"/>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4192"/>
    <w:rsid w:val="00B35F5F"/>
    <w:rsid w:val="00B3663E"/>
    <w:rsid w:val="00B37657"/>
    <w:rsid w:val="00B40624"/>
    <w:rsid w:val="00B428E1"/>
    <w:rsid w:val="00B43E3F"/>
    <w:rsid w:val="00B44121"/>
    <w:rsid w:val="00B446AB"/>
    <w:rsid w:val="00B460A4"/>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077DD"/>
    <w:rsid w:val="00D10397"/>
    <w:rsid w:val="00D23184"/>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41A"/>
    <w:rsid w:val="00E80A3D"/>
    <w:rsid w:val="00E8569B"/>
    <w:rsid w:val="00E90DE8"/>
    <w:rsid w:val="00E91D37"/>
    <w:rsid w:val="00E95810"/>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20DA"/>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E630F1E-090E-46A4-9E49-C8FAE32F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D077DD"/>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D077DD"/>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uiPriority w:val="99"/>
    <w:rsid w:val="00F620DA"/>
    <w:rPr>
      <w:rFonts w:eastAsia="Times New Roman"/>
      <w:sz w:val="24"/>
      <w:szCs w:val="24"/>
    </w:rPr>
  </w:style>
  <w:style w:type="paragraph" w:customStyle="1" w:styleId="110">
    <w:name w:val="Обычный11"/>
    <w:aliases w:val="Звичайний,Normal"/>
    <w:basedOn w:val="a"/>
    <w:qFormat/>
    <w:rsid w:val="00F620DA"/>
    <w:rPr>
      <w:rFonts w:eastAsia="Times New Roman"/>
      <w:sz w:val="24"/>
      <w:szCs w:val="24"/>
      <w:lang w:val="uk-UA" w:eastAsia="uk-UA"/>
    </w:rPr>
  </w:style>
  <w:style w:type="character" w:customStyle="1" w:styleId="cs7864ebcf1">
    <w:name w:val="cs7864ebcf1"/>
    <w:rsid w:val="00F620DA"/>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F620DA"/>
  </w:style>
  <w:style w:type="character" w:customStyle="1" w:styleId="cs7a65ad241">
    <w:name w:val="cs7a65ad241"/>
    <w:rsid w:val="00F620DA"/>
    <w:rPr>
      <w:rFonts w:ascii="Times New Roman" w:hAnsi="Times New Roman" w:cs="Times New Roman" w:hint="default"/>
      <w:b/>
      <w:bCs/>
      <w:i w:val="0"/>
      <w:iCs w:val="0"/>
      <w:color w:val="000000"/>
      <w:sz w:val="26"/>
      <w:szCs w:val="26"/>
    </w:rPr>
  </w:style>
  <w:style w:type="paragraph" w:customStyle="1" w:styleId="11">
    <w:name w:val="Обычный1"/>
    <w:basedOn w:val="a"/>
    <w:qFormat/>
    <w:rsid w:val="00E8041A"/>
    <w:rPr>
      <w:rFonts w:eastAsia="Times New Roman"/>
      <w:sz w:val="24"/>
      <w:szCs w:val="24"/>
      <w:lang w:val="uk-UA" w:eastAsia="uk-UA"/>
    </w:rPr>
  </w:style>
  <w:style w:type="character" w:customStyle="1" w:styleId="20">
    <w:name w:val="Заголовок 2 Знак"/>
    <w:link w:val="2"/>
    <w:rsid w:val="00D077DD"/>
    <w:rPr>
      <w:rFonts w:ascii="Arial" w:eastAsia="Times New Roman" w:hAnsi="Arial"/>
      <w:b/>
      <w:caps/>
      <w:sz w:val="16"/>
      <w:lang w:val="uk-UA" w:eastAsia="uk-UA"/>
    </w:rPr>
  </w:style>
  <w:style w:type="character" w:customStyle="1" w:styleId="60">
    <w:name w:val="Заголовок 6 Знак"/>
    <w:link w:val="6"/>
    <w:uiPriority w:val="9"/>
    <w:rsid w:val="00D077DD"/>
    <w:rPr>
      <w:rFonts w:ascii="Times New Roman" w:hAnsi="Times New Roman"/>
      <w:b/>
      <w:bCs/>
      <w:sz w:val="22"/>
      <w:szCs w:val="22"/>
    </w:rPr>
  </w:style>
  <w:style w:type="character" w:customStyle="1" w:styleId="40">
    <w:name w:val="Заголовок 4 Знак"/>
    <w:link w:val="4"/>
    <w:rsid w:val="00D077DD"/>
    <w:rPr>
      <w:rFonts w:ascii="Times New Roman" w:hAnsi="Times New Roman"/>
      <w:b/>
      <w:bCs/>
      <w:sz w:val="28"/>
      <w:szCs w:val="28"/>
      <w:lang w:val="ru-RU" w:eastAsia="ru-RU"/>
    </w:rPr>
  </w:style>
  <w:style w:type="paragraph" w:customStyle="1" w:styleId="msolistparagraph0">
    <w:name w:val="msolistparagraph"/>
    <w:basedOn w:val="a"/>
    <w:uiPriority w:val="34"/>
    <w:qFormat/>
    <w:rsid w:val="00D077DD"/>
    <w:pPr>
      <w:ind w:left="720"/>
      <w:contextualSpacing/>
    </w:pPr>
    <w:rPr>
      <w:rFonts w:eastAsia="Times New Roman"/>
      <w:sz w:val="24"/>
      <w:szCs w:val="24"/>
      <w:lang w:val="uk-UA" w:eastAsia="uk-UA"/>
    </w:rPr>
  </w:style>
  <w:style w:type="paragraph" w:customStyle="1" w:styleId="Encryption">
    <w:name w:val="Encryption"/>
    <w:basedOn w:val="a"/>
    <w:qFormat/>
    <w:rsid w:val="00D077DD"/>
    <w:pPr>
      <w:jc w:val="both"/>
    </w:pPr>
    <w:rPr>
      <w:rFonts w:eastAsia="Times New Roman"/>
      <w:b/>
      <w:bCs/>
      <w:i/>
      <w:iCs/>
      <w:sz w:val="24"/>
      <w:szCs w:val="24"/>
      <w:lang w:val="uk-UA" w:eastAsia="uk-UA"/>
    </w:rPr>
  </w:style>
  <w:style w:type="character" w:customStyle="1" w:styleId="Heading2Char">
    <w:name w:val="Heading 2 Char"/>
    <w:link w:val="21"/>
    <w:locked/>
    <w:rsid w:val="00D077DD"/>
    <w:rPr>
      <w:rFonts w:ascii="Arial" w:eastAsia="Times New Roman" w:hAnsi="Arial"/>
      <w:b/>
      <w:caps/>
      <w:sz w:val="16"/>
      <w:lang w:val="ru-RU" w:eastAsia="ru-RU"/>
    </w:rPr>
  </w:style>
  <w:style w:type="paragraph" w:customStyle="1" w:styleId="21">
    <w:name w:val="Заголовок 21"/>
    <w:basedOn w:val="a"/>
    <w:link w:val="Heading2Char"/>
    <w:rsid w:val="00D077DD"/>
    <w:rPr>
      <w:rFonts w:ascii="Arial" w:eastAsia="Times New Roman" w:hAnsi="Arial"/>
      <w:b/>
      <w:caps/>
      <w:sz w:val="16"/>
    </w:rPr>
  </w:style>
  <w:style w:type="character" w:customStyle="1" w:styleId="Heading4Char">
    <w:name w:val="Heading 4 Char"/>
    <w:link w:val="41"/>
    <w:locked/>
    <w:rsid w:val="00D077DD"/>
    <w:rPr>
      <w:rFonts w:ascii="Arial" w:eastAsia="Times New Roman" w:hAnsi="Arial"/>
      <w:b/>
      <w:lang w:val="ru-RU" w:eastAsia="ru-RU"/>
    </w:rPr>
  </w:style>
  <w:style w:type="paragraph" w:customStyle="1" w:styleId="41">
    <w:name w:val="Заголовок 41"/>
    <w:basedOn w:val="a"/>
    <w:link w:val="Heading4Char"/>
    <w:rsid w:val="00D077DD"/>
    <w:rPr>
      <w:rFonts w:ascii="Arial" w:eastAsia="Times New Roman" w:hAnsi="Arial"/>
      <w:b/>
    </w:rPr>
  </w:style>
  <w:style w:type="table" w:styleId="a8">
    <w:name w:val="Table Grid"/>
    <w:basedOn w:val="a1"/>
    <w:uiPriority w:val="39"/>
    <w:rsid w:val="00D077D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D077DD"/>
    <w:rPr>
      <w:lang w:eastAsia="en-US"/>
    </w:rPr>
    <w:tblPr>
      <w:tblCellMar>
        <w:top w:w="0" w:type="dxa"/>
        <w:left w:w="108" w:type="dxa"/>
        <w:bottom w:w="0" w:type="dxa"/>
        <w:right w:w="108" w:type="dxa"/>
      </w:tblCellMar>
    </w:tblPr>
  </w:style>
  <w:style w:type="character" w:customStyle="1" w:styleId="csb3e8c9cf24">
    <w:name w:val="csb3e8c9cf24"/>
    <w:rsid w:val="00D077DD"/>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D077DD"/>
    <w:rPr>
      <w:rFonts w:ascii="Tahoma" w:eastAsia="Times New Roman" w:hAnsi="Tahoma" w:cs="Tahoma"/>
      <w:sz w:val="16"/>
      <w:szCs w:val="16"/>
    </w:rPr>
  </w:style>
  <w:style w:type="character" w:customStyle="1" w:styleId="aa">
    <w:name w:val="Текст выноски Знак"/>
    <w:link w:val="a9"/>
    <w:uiPriority w:val="99"/>
    <w:semiHidden/>
    <w:rsid w:val="00D077DD"/>
    <w:rPr>
      <w:rFonts w:ascii="Tahoma" w:eastAsia="Times New Roman" w:hAnsi="Tahoma" w:cs="Tahoma"/>
      <w:sz w:val="16"/>
      <w:szCs w:val="16"/>
      <w:lang w:val="ru-RU" w:eastAsia="ru-RU"/>
    </w:rPr>
  </w:style>
  <w:style w:type="paragraph" w:customStyle="1" w:styleId="BodyTextIndent2">
    <w:name w:val="Body Text Indent2"/>
    <w:basedOn w:val="a"/>
    <w:rsid w:val="00D077DD"/>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D077DD"/>
    <w:pPr>
      <w:spacing w:before="120" w:after="120"/>
    </w:pPr>
    <w:rPr>
      <w:rFonts w:ascii="Arial" w:eastAsia="Times New Roman" w:hAnsi="Arial"/>
      <w:sz w:val="18"/>
    </w:rPr>
  </w:style>
  <w:style w:type="character" w:customStyle="1" w:styleId="BodyTextIndentChar">
    <w:name w:val="Body Text Indent Char"/>
    <w:link w:val="12"/>
    <w:locked/>
    <w:rsid w:val="00D077DD"/>
    <w:rPr>
      <w:rFonts w:ascii="Arial" w:eastAsia="Times New Roman" w:hAnsi="Arial"/>
      <w:sz w:val="18"/>
      <w:lang w:val="ru-RU" w:eastAsia="ru-RU"/>
    </w:rPr>
  </w:style>
  <w:style w:type="character" w:customStyle="1" w:styleId="csab6e076947">
    <w:name w:val="csab6e076947"/>
    <w:rsid w:val="00D077DD"/>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D077DD"/>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D077DD"/>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D077DD"/>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D077DD"/>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D077DD"/>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D077DD"/>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D077DD"/>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D077DD"/>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D077DD"/>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D077DD"/>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D077DD"/>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D077DD"/>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D077DD"/>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D077DD"/>
    <w:rPr>
      <w:rFonts w:ascii="Arial" w:hAnsi="Arial" w:cs="Arial" w:hint="default"/>
      <w:b/>
      <w:bCs/>
      <w:i w:val="0"/>
      <w:iCs w:val="0"/>
      <w:color w:val="000000"/>
      <w:sz w:val="18"/>
      <w:szCs w:val="18"/>
      <w:shd w:val="clear" w:color="auto" w:fill="auto"/>
    </w:rPr>
  </w:style>
  <w:style w:type="character" w:customStyle="1" w:styleId="csab6e076980">
    <w:name w:val="csab6e076980"/>
    <w:rsid w:val="00D077DD"/>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D077DD"/>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D077DD"/>
    <w:rPr>
      <w:rFonts w:ascii="Arial" w:hAnsi="Arial" w:cs="Arial" w:hint="default"/>
      <w:b/>
      <w:bCs/>
      <w:i w:val="0"/>
      <w:iCs w:val="0"/>
      <w:color w:val="000000"/>
      <w:sz w:val="18"/>
      <w:szCs w:val="18"/>
      <w:shd w:val="clear" w:color="auto" w:fill="auto"/>
    </w:rPr>
  </w:style>
  <w:style w:type="character" w:customStyle="1" w:styleId="csab6e076961">
    <w:name w:val="csab6e076961"/>
    <w:rsid w:val="00D077DD"/>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D077DD"/>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D077DD"/>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D077DD"/>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D077DD"/>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D077DD"/>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D077DD"/>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D077DD"/>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D077DD"/>
    <w:rPr>
      <w:rFonts w:ascii="Arial" w:hAnsi="Arial" w:cs="Arial" w:hint="default"/>
      <w:b/>
      <w:bCs/>
      <w:i w:val="0"/>
      <w:iCs w:val="0"/>
      <w:color w:val="000000"/>
      <w:sz w:val="18"/>
      <w:szCs w:val="18"/>
      <w:shd w:val="clear" w:color="auto" w:fill="auto"/>
    </w:rPr>
  </w:style>
  <w:style w:type="character" w:customStyle="1" w:styleId="csab6e0769276">
    <w:name w:val="csab6e0769276"/>
    <w:rsid w:val="00D077DD"/>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D077DD"/>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D077DD"/>
    <w:rPr>
      <w:rFonts w:ascii="Arial" w:hAnsi="Arial" w:cs="Arial" w:hint="default"/>
      <w:b/>
      <w:bCs/>
      <w:i w:val="0"/>
      <w:iCs w:val="0"/>
      <w:color w:val="000000"/>
      <w:sz w:val="18"/>
      <w:szCs w:val="18"/>
      <w:shd w:val="clear" w:color="auto" w:fill="auto"/>
    </w:rPr>
  </w:style>
  <w:style w:type="character" w:customStyle="1" w:styleId="csf229d0ff13">
    <w:name w:val="csf229d0ff13"/>
    <w:rsid w:val="00D077DD"/>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D077DD"/>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D077DD"/>
    <w:rPr>
      <w:rFonts w:ascii="Arial" w:hAnsi="Arial" w:cs="Arial" w:hint="default"/>
      <w:b/>
      <w:bCs/>
      <w:i w:val="0"/>
      <w:iCs w:val="0"/>
      <w:color w:val="000000"/>
      <w:sz w:val="18"/>
      <w:szCs w:val="18"/>
      <w:shd w:val="clear" w:color="auto" w:fill="auto"/>
    </w:rPr>
  </w:style>
  <w:style w:type="character" w:customStyle="1" w:styleId="csafaf5741100">
    <w:name w:val="csafaf5741100"/>
    <w:rsid w:val="00D077DD"/>
    <w:rPr>
      <w:rFonts w:ascii="Arial" w:hAnsi="Arial" w:cs="Arial" w:hint="default"/>
      <w:b/>
      <w:bCs/>
      <w:i w:val="0"/>
      <w:iCs w:val="0"/>
      <w:color w:val="000000"/>
      <w:sz w:val="18"/>
      <w:szCs w:val="18"/>
      <w:shd w:val="clear" w:color="auto" w:fill="auto"/>
    </w:rPr>
  </w:style>
  <w:style w:type="paragraph" w:styleId="ab">
    <w:name w:val="Body Text Indent"/>
    <w:basedOn w:val="a"/>
    <w:link w:val="ac"/>
    <w:rsid w:val="00D077DD"/>
    <w:pPr>
      <w:spacing w:after="120"/>
      <w:ind w:left="283"/>
    </w:pPr>
    <w:rPr>
      <w:rFonts w:eastAsia="Times New Roman"/>
      <w:sz w:val="24"/>
      <w:szCs w:val="24"/>
    </w:rPr>
  </w:style>
  <w:style w:type="character" w:customStyle="1" w:styleId="ac">
    <w:name w:val="Основной текст с отступом Знак"/>
    <w:link w:val="ab"/>
    <w:rsid w:val="00D077DD"/>
    <w:rPr>
      <w:rFonts w:ascii="Times New Roman" w:eastAsia="Times New Roman" w:hAnsi="Times New Roman"/>
      <w:sz w:val="24"/>
      <w:szCs w:val="24"/>
      <w:lang w:val="ru-RU" w:eastAsia="ru-RU"/>
    </w:rPr>
  </w:style>
  <w:style w:type="character" w:customStyle="1" w:styleId="csf229d0ff16">
    <w:name w:val="csf229d0ff16"/>
    <w:rsid w:val="00D077DD"/>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D077DD"/>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D077DD"/>
    <w:pPr>
      <w:spacing w:after="120"/>
    </w:pPr>
    <w:rPr>
      <w:rFonts w:eastAsia="Times New Roman"/>
      <w:sz w:val="16"/>
      <w:szCs w:val="16"/>
      <w:lang w:val="uk-UA" w:eastAsia="uk-UA"/>
    </w:rPr>
  </w:style>
  <w:style w:type="character" w:customStyle="1" w:styleId="34">
    <w:name w:val="Основной текст 3 Знак"/>
    <w:link w:val="33"/>
    <w:rsid w:val="00D077DD"/>
    <w:rPr>
      <w:rFonts w:ascii="Times New Roman" w:eastAsia="Times New Roman" w:hAnsi="Times New Roman"/>
      <w:sz w:val="16"/>
      <w:szCs w:val="16"/>
      <w:lang w:val="uk-UA" w:eastAsia="uk-UA"/>
    </w:rPr>
  </w:style>
  <w:style w:type="character" w:customStyle="1" w:styleId="csab6e076931">
    <w:name w:val="csab6e076931"/>
    <w:rsid w:val="00D077DD"/>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D077DD"/>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D077DD"/>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D077DD"/>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D077DD"/>
    <w:pPr>
      <w:ind w:firstLine="708"/>
      <w:jc w:val="both"/>
    </w:pPr>
    <w:rPr>
      <w:rFonts w:ascii="Arial" w:eastAsia="Times New Roman" w:hAnsi="Arial"/>
      <w:b/>
      <w:sz w:val="18"/>
      <w:lang w:val="uk-UA"/>
    </w:rPr>
  </w:style>
  <w:style w:type="character" w:customStyle="1" w:styleId="csf229d0ff25">
    <w:name w:val="csf229d0ff25"/>
    <w:rsid w:val="00D077DD"/>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D077DD"/>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D077DD"/>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D077DD"/>
    <w:pPr>
      <w:ind w:firstLine="708"/>
      <w:jc w:val="both"/>
    </w:pPr>
    <w:rPr>
      <w:rFonts w:ascii="Arial" w:eastAsia="Times New Roman" w:hAnsi="Arial"/>
      <w:b/>
      <w:sz w:val="18"/>
      <w:lang w:val="uk-UA" w:eastAsia="uk-UA"/>
    </w:rPr>
  </w:style>
  <w:style w:type="character" w:customStyle="1" w:styleId="cs95e872d01">
    <w:name w:val="cs95e872d01"/>
    <w:rsid w:val="00D077DD"/>
  </w:style>
  <w:style w:type="paragraph" w:customStyle="1" w:styleId="cse71256d6">
    <w:name w:val="cse71256d6"/>
    <w:basedOn w:val="a"/>
    <w:rsid w:val="00D077DD"/>
    <w:pPr>
      <w:ind w:left="1440"/>
    </w:pPr>
    <w:rPr>
      <w:rFonts w:eastAsia="Times New Roman"/>
      <w:sz w:val="24"/>
      <w:szCs w:val="24"/>
      <w:lang w:val="uk-UA" w:eastAsia="uk-UA"/>
    </w:rPr>
  </w:style>
  <w:style w:type="character" w:customStyle="1" w:styleId="csb3e8c9cf10">
    <w:name w:val="csb3e8c9cf10"/>
    <w:rsid w:val="00D077DD"/>
    <w:rPr>
      <w:rFonts w:ascii="Arial" w:hAnsi="Arial" w:cs="Arial" w:hint="default"/>
      <w:b/>
      <w:bCs/>
      <w:i w:val="0"/>
      <w:iCs w:val="0"/>
      <w:color w:val="000000"/>
      <w:sz w:val="18"/>
      <w:szCs w:val="18"/>
      <w:shd w:val="clear" w:color="auto" w:fill="auto"/>
    </w:rPr>
  </w:style>
  <w:style w:type="character" w:customStyle="1" w:styleId="csafaf574127">
    <w:name w:val="csafaf574127"/>
    <w:rsid w:val="00D077DD"/>
    <w:rPr>
      <w:rFonts w:ascii="Arial" w:hAnsi="Arial" w:cs="Arial" w:hint="default"/>
      <w:b/>
      <w:bCs/>
      <w:i w:val="0"/>
      <w:iCs w:val="0"/>
      <w:color w:val="000000"/>
      <w:sz w:val="18"/>
      <w:szCs w:val="18"/>
      <w:shd w:val="clear" w:color="auto" w:fill="auto"/>
    </w:rPr>
  </w:style>
  <w:style w:type="character" w:customStyle="1" w:styleId="csf229d0ff10">
    <w:name w:val="csf229d0ff10"/>
    <w:rsid w:val="00D077DD"/>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D077DD"/>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D077DD"/>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D077DD"/>
    <w:rPr>
      <w:rFonts w:ascii="Arial" w:hAnsi="Arial" w:cs="Arial" w:hint="default"/>
      <w:b/>
      <w:bCs/>
      <w:i w:val="0"/>
      <w:iCs w:val="0"/>
      <w:color w:val="000000"/>
      <w:sz w:val="18"/>
      <w:szCs w:val="18"/>
      <w:shd w:val="clear" w:color="auto" w:fill="auto"/>
    </w:rPr>
  </w:style>
  <w:style w:type="character" w:customStyle="1" w:styleId="csafaf5741106">
    <w:name w:val="csafaf5741106"/>
    <w:rsid w:val="00D077DD"/>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D077DD"/>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D077DD"/>
    <w:pPr>
      <w:ind w:firstLine="708"/>
      <w:jc w:val="both"/>
    </w:pPr>
    <w:rPr>
      <w:rFonts w:ascii="Arial" w:eastAsia="Times New Roman" w:hAnsi="Arial"/>
      <w:b/>
      <w:sz w:val="18"/>
      <w:lang w:val="uk-UA" w:eastAsia="uk-UA"/>
    </w:rPr>
  </w:style>
  <w:style w:type="character" w:customStyle="1" w:styleId="csafaf5741216">
    <w:name w:val="csafaf5741216"/>
    <w:rsid w:val="00D077DD"/>
    <w:rPr>
      <w:rFonts w:ascii="Arial" w:hAnsi="Arial" w:cs="Arial" w:hint="default"/>
      <w:b/>
      <w:bCs/>
      <w:i w:val="0"/>
      <w:iCs w:val="0"/>
      <w:color w:val="000000"/>
      <w:sz w:val="18"/>
      <w:szCs w:val="18"/>
      <w:shd w:val="clear" w:color="auto" w:fill="auto"/>
    </w:rPr>
  </w:style>
  <w:style w:type="character" w:customStyle="1" w:styleId="csf229d0ff19">
    <w:name w:val="csf229d0ff19"/>
    <w:rsid w:val="00D077D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D077DD"/>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D077DD"/>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D077DD"/>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D077DD"/>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D077DD"/>
    <w:pPr>
      <w:ind w:firstLine="708"/>
      <w:jc w:val="both"/>
    </w:pPr>
    <w:rPr>
      <w:rFonts w:ascii="Arial" w:eastAsia="Times New Roman" w:hAnsi="Arial"/>
      <w:b/>
      <w:sz w:val="18"/>
      <w:lang w:val="uk-UA" w:eastAsia="uk-UA"/>
    </w:rPr>
  </w:style>
  <w:style w:type="character" w:customStyle="1" w:styleId="csf229d0ff14">
    <w:name w:val="csf229d0ff14"/>
    <w:rsid w:val="00D077DD"/>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D077DD"/>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D077DD"/>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D077DD"/>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D077DD"/>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D077DD"/>
    <w:pPr>
      <w:ind w:firstLine="708"/>
      <w:jc w:val="both"/>
    </w:pPr>
    <w:rPr>
      <w:rFonts w:ascii="Arial" w:eastAsia="Times New Roman" w:hAnsi="Arial"/>
      <w:b/>
      <w:sz w:val="18"/>
      <w:lang w:val="uk-UA" w:eastAsia="uk-UA"/>
    </w:rPr>
  </w:style>
  <w:style w:type="character" w:customStyle="1" w:styleId="csab6e0769225">
    <w:name w:val="csab6e0769225"/>
    <w:rsid w:val="00D077DD"/>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D077DD"/>
    <w:pPr>
      <w:ind w:firstLine="708"/>
      <w:jc w:val="both"/>
    </w:pPr>
    <w:rPr>
      <w:rFonts w:ascii="Arial" w:eastAsia="Times New Roman" w:hAnsi="Arial"/>
      <w:b/>
      <w:sz w:val="18"/>
      <w:lang w:val="uk-UA" w:eastAsia="uk-UA"/>
    </w:rPr>
  </w:style>
  <w:style w:type="character" w:customStyle="1" w:styleId="csb3e8c9cf3">
    <w:name w:val="csb3e8c9cf3"/>
    <w:rsid w:val="00D077DD"/>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D077DD"/>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D077DD"/>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D077DD"/>
    <w:pPr>
      <w:ind w:firstLine="708"/>
      <w:jc w:val="both"/>
    </w:pPr>
    <w:rPr>
      <w:rFonts w:ascii="Arial" w:eastAsia="Times New Roman" w:hAnsi="Arial"/>
      <w:b/>
      <w:sz w:val="18"/>
      <w:lang w:val="uk-UA" w:eastAsia="uk-UA"/>
    </w:rPr>
  </w:style>
  <w:style w:type="character" w:customStyle="1" w:styleId="csb86c8cfe1">
    <w:name w:val="csb86c8cfe1"/>
    <w:rsid w:val="00D077DD"/>
    <w:rPr>
      <w:rFonts w:ascii="Times New Roman" w:hAnsi="Times New Roman" w:cs="Times New Roman" w:hint="default"/>
      <w:b/>
      <w:bCs/>
      <w:i w:val="0"/>
      <w:iCs w:val="0"/>
      <w:color w:val="000000"/>
      <w:sz w:val="24"/>
      <w:szCs w:val="24"/>
    </w:rPr>
  </w:style>
  <w:style w:type="character" w:customStyle="1" w:styleId="csf229d0ff21">
    <w:name w:val="csf229d0ff21"/>
    <w:rsid w:val="00D077DD"/>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D077DD"/>
    <w:pPr>
      <w:ind w:firstLine="708"/>
      <w:jc w:val="both"/>
    </w:pPr>
    <w:rPr>
      <w:rFonts w:ascii="Arial" w:eastAsia="Times New Roman" w:hAnsi="Arial"/>
      <w:b/>
      <w:sz w:val="18"/>
      <w:lang w:val="uk-UA" w:eastAsia="uk-UA"/>
    </w:rPr>
  </w:style>
  <w:style w:type="character" w:customStyle="1" w:styleId="csf229d0ff26">
    <w:name w:val="csf229d0ff26"/>
    <w:rsid w:val="00D077DD"/>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D077DD"/>
    <w:pPr>
      <w:jc w:val="both"/>
    </w:pPr>
    <w:rPr>
      <w:rFonts w:ascii="Arial" w:eastAsia="Times New Roman" w:hAnsi="Arial"/>
      <w:sz w:val="24"/>
      <w:szCs w:val="24"/>
      <w:lang w:val="uk-UA" w:eastAsia="uk-UA"/>
    </w:rPr>
  </w:style>
  <w:style w:type="character" w:customStyle="1" w:styleId="cs8c2cf3831">
    <w:name w:val="cs8c2cf3831"/>
    <w:rsid w:val="00D077DD"/>
    <w:rPr>
      <w:rFonts w:ascii="Arial" w:hAnsi="Arial" w:cs="Arial" w:hint="default"/>
      <w:b/>
      <w:bCs/>
      <w:i/>
      <w:iCs/>
      <w:color w:val="102B56"/>
      <w:sz w:val="18"/>
      <w:szCs w:val="18"/>
      <w:shd w:val="clear" w:color="auto" w:fill="auto"/>
    </w:rPr>
  </w:style>
  <w:style w:type="character" w:customStyle="1" w:styleId="csd71f5e5a1">
    <w:name w:val="csd71f5e5a1"/>
    <w:rsid w:val="00D077DD"/>
    <w:rPr>
      <w:rFonts w:ascii="Arial" w:hAnsi="Arial" w:cs="Arial" w:hint="default"/>
      <w:b w:val="0"/>
      <w:bCs w:val="0"/>
      <w:i/>
      <w:iCs/>
      <w:color w:val="102B56"/>
      <w:sz w:val="18"/>
      <w:szCs w:val="18"/>
      <w:shd w:val="clear" w:color="auto" w:fill="auto"/>
    </w:rPr>
  </w:style>
  <w:style w:type="character" w:customStyle="1" w:styleId="cs8f6c24af1">
    <w:name w:val="cs8f6c24af1"/>
    <w:rsid w:val="00D077DD"/>
    <w:rPr>
      <w:rFonts w:ascii="Arial" w:hAnsi="Arial" w:cs="Arial" w:hint="default"/>
      <w:b/>
      <w:bCs/>
      <w:i w:val="0"/>
      <w:iCs w:val="0"/>
      <w:color w:val="102B56"/>
      <w:sz w:val="18"/>
      <w:szCs w:val="18"/>
      <w:shd w:val="clear" w:color="auto" w:fill="auto"/>
    </w:rPr>
  </w:style>
  <w:style w:type="character" w:customStyle="1" w:styleId="csa5a0f5421">
    <w:name w:val="csa5a0f5421"/>
    <w:rsid w:val="00D077DD"/>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D077DD"/>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D077DD"/>
    <w:pPr>
      <w:ind w:firstLine="708"/>
      <w:jc w:val="both"/>
    </w:pPr>
    <w:rPr>
      <w:rFonts w:ascii="Arial" w:eastAsia="Times New Roman" w:hAnsi="Arial"/>
      <w:b/>
      <w:sz w:val="18"/>
      <w:lang w:val="uk-UA" w:eastAsia="uk-UA"/>
    </w:rPr>
  </w:style>
  <w:style w:type="character" w:styleId="ad">
    <w:name w:val="line number"/>
    <w:uiPriority w:val="99"/>
    <w:rsid w:val="00D077DD"/>
    <w:rPr>
      <w:rFonts w:ascii="Segoe UI" w:hAnsi="Segoe UI" w:cs="Segoe UI"/>
      <w:color w:val="000000"/>
      <w:sz w:val="18"/>
      <w:szCs w:val="18"/>
    </w:rPr>
  </w:style>
  <w:style w:type="character" w:styleId="ae">
    <w:name w:val="Hyperlink"/>
    <w:uiPriority w:val="99"/>
    <w:rsid w:val="00D077DD"/>
    <w:rPr>
      <w:rFonts w:ascii="Segoe UI" w:hAnsi="Segoe UI" w:cs="Segoe UI"/>
      <w:color w:val="0000FF"/>
      <w:sz w:val="18"/>
      <w:szCs w:val="18"/>
      <w:u w:val="single"/>
    </w:rPr>
  </w:style>
  <w:style w:type="paragraph" w:customStyle="1" w:styleId="23">
    <w:name w:val="Основной текст с отступом23"/>
    <w:basedOn w:val="a"/>
    <w:rsid w:val="00D077DD"/>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D077DD"/>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D077DD"/>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D077DD"/>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D077DD"/>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D077DD"/>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D077DD"/>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D077DD"/>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D077DD"/>
    <w:pPr>
      <w:ind w:firstLine="708"/>
      <w:jc w:val="both"/>
    </w:pPr>
    <w:rPr>
      <w:rFonts w:ascii="Arial" w:eastAsia="Times New Roman" w:hAnsi="Arial"/>
      <w:b/>
      <w:sz w:val="18"/>
      <w:lang w:val="uk-UA" w:eastAsia="uk-UA"/>
    </w:rPr>
  </w:style>
  <w:style w:type="character" w:customStyle="1" w:styleId="csa939b0971">
    <w:name w:val="csa939b0971"/>
    <w:rsid w:val="00D077DD"/>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D077DD"/>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D077DD"/>
    <w:pPr>
      <w:ind w:firstLine="708"/>
      <w:jc w:val="both"/>
    </w:pPr>
    <w:rPr>
      <w:rFonts w:ascii="Arial" w:eastAsia="Times New Roman" w:hAnsi="Arial"/>
      <w:b/>
      <w:sz w:val="18"/>
      <w:lang w:val="uk-UA" w:eastAsia="uk-UA"/>
    </w:rPr>
  </w:style>
  <w:style w:type="character" w:styleId="af">
    <w:name w:val="annotation reference"/>
    <w:semiHidden/>
    <w:unhideWhenUsed/>
    <w:rsid w:val="00D077DD"/>
    <w:rPr>
      <w:sz w:val="16"/>
      <w:szCs w:val="16"/>
    </w:rPr>
  </w:style>
  <w:style w:type="paragraph" w:styleId="af0">
    <w:name w:val="annotation text"/>
    <w:basedOn w:val="a"/>
    <w:link w:val="af1"/>
    <w:semiHidden/>
    <w:unhideWhenUsed/>
    <w:rsid w:val="00D077DD"/>
    <w:rPr>
      <w:rFonts w:eastAsia="Times New Roman"/>
      <w:lang w:val="uk-UA" w:eastAsia="uk-UA"/>
    </w:rPr>
  </w:style>
  <w:style w:type="character" w:customStyle="1" w:styleId="af1">
    <w:name w:val="Текст примечания Знак"/>
    <w:link w:val="af0"/>
    <w:semiHidden/>
    <w:rsid w:val="00D077DD"/>
    <w:rPr>
      <w:rFonts w:ascii="Times New Roman" w:eastAsia="Times New Roman" w:hAnsi="Times New Roman"/>
      <w:lang w:val="uk-UA" w:eastAsia="uk-UA"/>
    </w:rPr>
  </w:style>
  <w:style w:type="paragraph" w:styleId="af2">
    <w:name w:val="annotation subject"/>
    <w:basedOn w:val="af0"/>
    <w:next w:val="af0"/>
    <w:link w:val="af3"/>
    <w:semiHidden/>
    <w:unhideWhenUsed/>
    <w:rsid w:val="00D077DD"/>
    <w:rPr>
      <w:b/>
      <w:bCs/>
    </w:rPr>
  </w:style>
  <w:style w:type="character" w:customStyle="1" w:styleId="af3">
    <w:name w:val="Тема примечания Знак"/>
    <w:link w:val="af2"/>
    <w:semiHidden/>
    <w:rsid w:val="00D077DD"/>
    <w:rPr>
      <w:rFonts w:ascii="Times New Roman" w:eastAsia="Times New Roman" w:hAnsi="Times New Roman"/>
      <w:b/>
      <w:bCs/>
      <w:lang w:val="uk-UA" w:eastAsia="uk-UA"/>
    </w:rPr>
  </w:style>
  <w:style w:type="paragraph" w:styleId="af4">
    <w:name w:val="Revision"/>
    <w:hidden/>
    <w:uiPriority w:val="99"/>
    <w:semiHidden/>
    <w:rsid w:val="00D077DD"/>
    <w:rPr>
      <w:rFonts w:ascii="Times New Roman" w:eastAsia="Times New Roman" w:hAnsi="Times New Roman"/>
      <w:sz w:val="24"/>
      <w:szCs w:val="24"/>
    </w:rPr>
  </w:style>
  <w:style w:type="character" w:customStyle="1" w:styleId="csb3e8c9cf69">
    <w:name w:val="csb3e8c9cf69"/>
    <w:rsid w:val="00D077DD"/>
    <w:rPr>
      <w:rFonts w:ascii="Arial" w:hAnsi="Arial" w:cs="Arial" w:hint="default"/>
      <w:b/>
      <w:bCs/>
      <w:i w:val="0"/>
      <w:iCs w:val="0"/>
      <w:color w:val="000000"/>
      <w:sz w:val="18"/>
      <w:szCs w:val="18"/>
      <w:shd w:val="clear" w:color="auto" w:fill="auto"/>
    </w:rPr>
  </w:style>
  <w:style w:type="character" w:customStyle="1" w:styleId="csf229d0ff64">
    <w:name w:val="csf229d0ff64"/>
    <w:rsid w:val="00D077DD"/>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D077DD"/>
    <w:rPr>
      <w:rFonts w:ascii="Arial" w:eastAsia="Times New Roman" w:hAnsi="Arial"/>
      <w:sz w:val="24"/>
      <w:szCs w:val="24"/>
      <w:lang w:val="uk-UA" w:eastAsia="uk-UA"/>
    </w:rPr>
  </w:style>
  <w:style w:type="character" w:customStyle="1" w:styleId="csd398459525">
    <w:name w:val="csd398459525"/>
    <w:rsid w:val="00D077DD"/>
    <w:rPr>
      <w:rFonts w:ascii="Arial" w:hAnsi="Arial" w:cs="Arial" w:hint="default"/>
      <w:b/>
      <w:bCs/>
      <w:i/>
      <w:iCs/>
      <w:color w:val="000000"/>
      <w:sz w:val="18"/>
      <w:szCs w:val="18"/>
      <w:u w:val="single"/>
      <w:shd w:val="clear" w:color="auto" w:fill="auto"/>
    </w:rPr>
  </w:style>
  <w:style w:type="character" w:customStyle="1" w:styleId="csd3c90d4325">
    <w:name w:val="csd3c90d4325"/>
    <w:rsid w:val="00D077DD"/>
    <w:rPr>
      <w:rFonts w:ascii="Arial" w:hAnsi="Arial" w:cs="Arial" w:hint="default"/>
      <w:b w:val="0"/>
      <w:bCs w:val="0"/>
      <w:i/>
      <w:iCs/>
      <w:color w:val="000000"/>
      <w:sz w:val="18"/>
      <w:szCs w:val="18"/>
      <w:shd w:val="clear" w:color="auto" w:fill="auto"/>
    </w:rPr>
  </w:style>
  <w:style w:type="character" w:customStyle="1" w:styleId="csb86c8cfe3">
    <w:name w:val="csb86c8cfe3"/>
    <w:rsid w:val="00D077DD"/>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D077DD"/>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D077DD"/>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D077DD"/>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D077DD"/>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D077DD"/>
    <w:pPr>
      <w:ind w:firstLine="708"/>
      <w:jc w:val="both"/>
    </w:pPr>
    <w:rPr>
      <w:rFonts w:ascii="Arial" w:eastAsia="Times New Roman" w:hAnsi="Arial"/>
      <w:b/>
      <w:sz w:val="18"/>
      <w:lang w:val="uk-UA" w:eastAsia="uk-UA"/>
    </w:rPr>
  </w:style>
  <w:style w:type="character" w:customStyle="1" w:styleId="csab6e076977">
    <w:name w:val="csab6e076977"/>
    <w:rsid w:val="00D077DD"/>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D077DD"/>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D077DD"/>
    <w:rPr>
      <w:rFonts w:ascii="Arial" w:hAnsi="Arial" w:cs="Arial" w:hint="default"/>
      <w:b/>
      <w:bCs/>
      <w:i w:val="0"/>
      <w:iCs w:val="0"/>
      <w:color w:val="000000"/>
      <w:sz w:val="18"/>
      <w:szCs w:val="18"/>
      <w:shd w:val="clear" w:color="auto" w:fill="auto"/>
    </w:rPr>
  </w:style>
  <w:style w:type="character" w:customStyle="1" w:styleId="cs607602ac2">
    <w:name w:val="cs607602ac2"/>
    <w:rsid w:val="00D077DD"/>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D077DD"/>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D077DD"/>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D077DD"/>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D077DD"/>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D077DD"/>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D077DD"/>
    <w:pPr>
      <w:ind w:firstLine="708"/>
      <w:jc w:val="both"/>
    </w:pPr>
    <w:rPr>
      <w:rFonts w:ascii="Arial" w:eastAsia="Times New Roman" w:hAnsi="Arial"/>
      <w:b/>
      <w:sz w:val="18"/>
      <w:lang w:val="uk-UA" w:eastAsia="uk-UA"/>
    </w:rPr>
  </w:style>
  <w:style w:type="character" w:customStyle="1" w:styleId="csab6e0769291">
    <w:name w:val="csab6e0769291"/>
    <w:rsid w:val="00D077DD"/>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D077DD"/>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D077DD"/>
    <w:pPr>
      <w:ind w:firstLine="708"/>
      <w:jc w:val="both"/>
    </w:pPr>
    <w:rPr>
      <w:rFonts w:ascii="Arial" w:eastAsia="Times New Roman" w:hAnsi="Arial"/>
      <w:b/>
      <w:sz w:val="18"/>
      <w:lang w:val="uk-UA" w:eastAsia="uk-UA"/>
    </w:rPr>
  </w:style>
  <w:style w:type="character" w:customStyle="1" w:styleId="csf562b92915">
    <w:name w:val="csf562b92915"/>
    <w:rsid w:val="00D077DD"/>
    <w:rPr>
      <w:rFonts w:ascii="Arial" w:hAnsi="Arial" w:cs="Arial" w:hint="default"/>
      <w:b/>
      <w:bCs/>
      <w:i/>
      <w:iCs/>
      <w:color w:val="000000"/>
      <w:sz w:val="18"/>
      <w:szCs w:val="18"/>
      <w:shd w:val="clear" w:color="auto" w:fill="auto"/>
    </w:rPr>
  </w:style>
  <w:style w:type="character" w:customStyle="1" w:styleId="cseed234731">
    <w:name w:val="cseed234731"/>
    <w:rsid w:val="00D077DD"/>
    <w:rPr>
      <w:rFonts w:ascii="Arial" w:hAnsi="Arial" w:cs="Arial" w:hint="default"/>
      <w:b/>
      <w:bCs/>
      <w:i/>
      <w:iCs/>
      <w:color w:val="000000"/>
      <w:sz w:val="12"/>
      <w:szCs w:val="12"/>
      <w:shd w:val="clear" w:color="auto" w:fill="auto"/>
    </w:rPr>
  </w:style>
  <w:style w:type="character" w:customStyle="1" w:styleId="csb3e8c9cf35">
    <w:name w:val="csb3e8c9cf35"/>
    <w:rsid w:val="00D077DD"/>
    <w:rPr>
      <w:rFonts w:ascii="Arial" w:hAnsi="Arial" w:cs="Arial" w:hint="default"/>
      <w:b/>
      <w:bCs/>
      <w:i w:val="0"/>
      <w:iCs w:val="0"/>
      <w:color w:val="000000"/>
      <w:sz w:val="18"/>
      <w:szCs w:val="18"/>
      <w:shd w:val="clear" w:color="auto" w:fill="auto"/>
    </w:rPr>
  </w:style>
  <w:style w:type="character" w:customStyle="1" w:styleId="csb3e8c9cf28">
    <w:name w:val="csb3e8c9cf28"/>
    <w:rsid w:val="00D077DD"/>
    <w:rPr>
      <w:rFonts w:ascii="Arial" w:hAnsi="Arial" w:cs="Arial" w:hint="default"/>
      <w:b/>
      <w:bCs/>
      <w:i w:val="0"/>
      <w:iCs w:val="0"/>
      <w:color w:val="000000"/>
      <w:sz w:val="18"/>
      <w:szCs w:val="18"/>
      <w:shd w:val="clear" w:color="auto" w:fill="auto"/>
    </w:rPr>
  </w:style>
  <w:style w:type="character" w:customStyle="1" w:styleId="csf562b9296">
    <w:name w:val="csf562b9296"/>
    <w:rsid w:val="00D077D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D077DD"/>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D077DD"/>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D077DD"/>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D077DD"/>
    <w:pPr>
      <w:ind w:firstLine="708"/>
      <w:jc w:val="both"/>
    </w:pPr>
    <w:rPr>
      <w:rFonts w:ascii="Arial" w:eastAsia="Times New Roman" w:hAnsi="Arial"/>
      <w:b/>
      <w:sz w:val="18"/>
      <w:lang w:val="uk-UA" w:eastAsia="uk-UA"/>
    </w:rPr>
  </w:style>
  <w:style w:type="character" w:customStyle="1" w:styleId="csab6e076930">
    <w:name w:val="csab6e076930"/>
    <w:rsid w:val="00D077DD"/>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D077DD"/>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D077DD"/>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D077DD"/>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D077DD"/>
    <w:pPr>
      <w:ind w:firstLine="708"/>
      <w:jc w:val="both"/>
    </w:pPr>
    <w:rPr>
      <w:rFonts w:ascii="Arial" w:eastAsia="Times New Roman" w:hAnsi="Arial"/>
      <w:b/>
      <w:sz w:val="18"/>
      <w:lang w:val="uk-UA" w:eastAsia="uk-UA"/>
    </w:rPr>
  </w:style>
  <w:style w:type="paragraph" w:customStyle="1" w:styleId="24">
    <w:name w:val="Обычный2"/>
    <w:rsid w:val="00D077DD"/>
    <w:rPr>
      <w:rFonts w:ascii="Times New Roman" w:eastAsia="Times New Roman" w:hAnsi="Times New Roman"/>
      <w:sz w:val="24"/>
      <w:lang w:eastAsia="ru-RU"/>
    </w:rPr>
  </w:style>
  <w:style w:type="paragraph" w:customStyle="1" w:styleId="220">
    <w:name w:val="Основной текст с отступом22"/>
    <w:basedOn w:val="a"/>
    <w:rsid w:val="00D077DD"/>
    <w:pPr>
      <w:spacing w:before="120" w:after="120"/>
    </w:pPr>
    <w:rPr>
      <w:rFonts w:ascii="Arial" w:eastAsia="Times New Roman" w:hAnsi="Arial"/>
      <w:sz w:val="18"/>
    </w:rPr>
  </w:style>
  <w:style w:type="paragraph" w:customStyle="1" w:styleId="221">
    <w:name w:val="Заголовок 22"/>
    <w:basedOn w:val="a"/>
    <w:rsid w:val="00D077DD"/>
    <w:rPr>
      <w:rFonts w:ascii="Arial" w:eastAsia="Times New Roman" w:hAnsi="Arial"/>
      <w:b/>
      <w:caps/>
      <w:sz w:val="16"/>
    </w:rPr>
  </w:style>
  <w:style w:type="paragraph" w:customStyle="1" w:styleId="421">
    <w:name w:val="Заголовок 42"/>
    <w:basedOn w:val="a"/>
    <w:rsid w:val="00D077DD"/>
    <w:rPr>
      <w:rFonts w:ascii="Arial" w:eastAsia="Times New Roman" w:hAnsi="Arial"/>
      <w:b/>
    </w:rPr>
  </w:style>
  <w:style w:type="paragraph" w:customStyle="1" w:styleId="3a">
    <w:name w:val="Обычный3"/>
    <w:rsid w:val="00D077DD"/>
    <w:rPr>
      <w:rFonts w:ascii="Times New Roman" w:eastAsia="Times New Roman" w:hAnsi="Times New Roman"/>
      <w:sz w:val="24"/>
      <w:lang w:eastAsia="ru-RU"/>
    </w:rPr>
  </w:style>
  <w:style w:type="paragraph" w:customStyle="1" w:styleId="240">
    <w:name w:val="Основной текст с отступом24"/>
    <w:basedOn w:val="a"/>
    <w:rsid w:val="00D077DD"/>
    <w:pPr>
      <w:spacing w:before="120" w:after="120"/>
    </w:pPr>
    <w:rPr>
      <w:rFonts w:ascii="Arial" w:eastAsia="Times New Roman" w:hAnsi="Arial"/>
      <w:sz w:val="18"/>
    </w:rPr>
  </w:style>
  <w:style w:type="paragraph" w:customStyle="1" w:styleId="230">
    <w:name w:val="Заголовок 23"/>
    <w:basedOn w:val="a"/>
    <w:rsid w:val="00D077DD"/>
    <w:rPr>
      <w:rFonts w:ascii="Arial" w:eastAsia="Times New Roman" w:hAnsi="Arial"/>
      <w:b/>
      <w:caps/>
      <w:sz w:val="16"/>
    </w:rPr>
  </w:style>
  <w:style w:type="paragraph" w:customStyle="1" w:styleId="430">
    <w:name w:val="Заголовок 43"/>
    <w:basedOn w:val="a"/>
    <w:rsid w:val="00D077DD"/>
    <w:rPr>
      <w:rFonts w:ascii="Arial" w:eastAsia="Times New Roman" w:hAnsi="Arial"/>
      <w:b/>
    </w:rPr>
  </w:style>
  <w:style w:type="paragraph" w:customStyle="1" w:styleId="BodyTextIndent">
    <w:name w:val="Body Text Indent"/>
    <w:basedOn w:val="a"/>
    <w:rsid w:val="00D077DD"/>
    <w:pPr>
      <w:spacing w:before="120" w:after="120"/>
    </w:pPr>
    <w:rPr>
      <w:rFonts w:ascii="Arial" w:eastAsia="Times New Roman" w:hAnsi="Arial"/>
      <w:sz w:val="18"/>
    </w:rPr>
  </w:style>
  <w:style w:type="paragraph" w:customStyle="1" w:styleId="Heading2">
    <w:name w:val="Heading 2"/>
    <w:basedOn w:val="a"/>
    <w:rsid w:val="00D077DD"/>
    <w:rPr>
      <w:rFonts w:ascii="Arial" w:eastAsia="Times New Roman" w:hAnsi="Arial"/>
      <w:b/>
      <w:caps/>
      <w:sz w:val="16"/>
    </w:rPr>
  </w:style>
  <w:style w:type="paragraph" w:customStyle="1" w:styleId="Heading4">
    <w:name w:val="Heading 4"/>
    <w:basedOn w:val="a"/>
    <w:rsid w:val="00D077DD"/>
    <w:rPr>
      <w:rFonts w:ascii="Arial" w:eastAsia="Times New Roman" w:hAnsi="Arial"/>
      <w:b/>
    </w:rPr>
  </w:style>
  <w:style w:type="paragraph" w:customStyle="1" w:styleId="62">
    <w:name w:val="Основной текст с отступом62"/>
    <w:basedOn w:val="a"/>
    <w:rsid w:val="00D077DD"/>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D077DD"/>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D077DD"/>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D077DD"/>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D077DD"/>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D077DD"/>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D077DD"/>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D077DD"/>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D077DD"/>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D077DD"/>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D077DD"/>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D077DD"/>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D077DD"/>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D077DD"/>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D077DD"/>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D077DD"/>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D077DD"/>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D077DD"/>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D077DD"/>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D077DD"/>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D077DD"/>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D077DD"/>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D077DD"/>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D077DD"/>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D077DD"/>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D077DD"/>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D077DD"/>
    <w:pPr>
      <w:ind w:firstLine="708"/>
      <w:jc w:val="both"/>
    </w:pPr>
    <w:rPr>
      <w:rFonts w:ascii="Arial" w:eastAsia="Times New Roman" w:hAnsi="Arial"/>
      <w:b/>
      <w:sz w:val="18"/>
      <w:lang w:val="uk-UA" w:eastAsia="uk-UA"/>
    </w:rPr>
  </w:style>
  <w:style w:type="character" w:customStyle="1" w:styleId="csab6e076965">
    <w:name w:val="csab6e076965"/>
    <w:rsid w:val="00D077DD"/>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D077DD"/>
    <w:pPr>
      <w:ind w:firstLine="708"/>
      <w:jc w:val="both"/>
    </w:pPr>
    <w:rPr>
      <w:rFonts w:ascii="Arial" w:eastAsia="Times New Roman" w:hAnsi="Arial"/>
      <w:b/>
      <w:sz w:val="18"/>
      <w:lang w:val="uk-UA" w:eastAsia="uk-UA"/>
    </w:rPr>
  </w:style>
  <w:style w:type="character" w:customStyle="1" w:styleId="csf229d0ff33">
    <w:name w:val="csf229d0ff33"/>
    <w:rsid w:val="00D077D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D077DD"/>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D077DD"/>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D077DD"/>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D077DD"/>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D077DD"/>
    <w:pPr>
      <w:ind w:firstLine="708"/>
      <w:jc w:val="both"/>
    </w:pPr>
    <w:rPr>
      <w:rFonts w:ascii="Arial" w:eastAsia="Times New Roman" w:hAnsi="Arial"/>
      <w:b/>
      <w:sz w:val="18"/>
      <w:lang w:val="uk-UA" w:eastAsia="uk-UA"/>
    </w:rPr>
  </w:style>
  <w:style w:type="character" w:customStyle="1" w:styleId="csab6e076920">
    <w:name w:val="csab6e076920"/>
    <w:rsid w:val="00D077DD"/>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077DD"/>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D077DD"/>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D077DD"/>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D077DD"/>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D077DD"/>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D077DD"/>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D077DD"/>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D077DD"/>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D077DD"/>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D077DD"/>
    <w:pPr>
      <w:ind w:firstLine="708"/>
      <w:jc w:val="both"/>
    </w:pPr>
    <w:rPr>
      <w:rFonts w:ascii="Arial" w:eastAsia="Times New Roman" w:hAnsi="Arial"/>
      <w:b/>
      <w:sz w:val="18"/>
      <w:lang w:val="uk-UA" w:eastAsia="uk-UA"/>
    </w:rPr>
  </w:style>
  <w:style w:type="character" w:customStyle="1" w:styleId="csf229d0ff50">
    <w:name w:val="csf229d0ff50"/>
    <w:rsid w:val="00D077DD"/>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D077DD"/>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D077DD"/>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D077DD"/>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D077DD"/>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D077DD"/>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D077DD"/>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D077DD"/>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D077DD"/>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D077DD"/>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D077DD"/>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D077DD"/>
    <w:pPr>
      <w:ind w:firstLine="708"/>
      <w:jc w:val="both"/>
    </w:pPr>
    <w:rPr>
      <w:rFonts w:ascii="Arial" w:eastAsia="Times New Roman" w:hAnsi="Arial"/>
      <w:b/>
      <w:sz w:val="18"/>
      <w:lang w:val="uk-UA" w:eastAsia="uk-UA"/>
    </w:rPr>
  </w:style>
  <w:style w:type="character" w:customStyle="1" w:styleId="csf229d0ff83">
    <w:name w:val="csf229d0ff83"/>
    <w:rsid w:val="00D077DD"/>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D077DD"/>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D077DD"/>
    <w:pPr>
      <w:ind w:firstLine="708"/>
      <w:jc w:val="both"/>
    </w:pPr>
    <w:rPr>
      <w:rFonts w:ascii="Arial" w:eastAsia="Times New Roman" w:hAnsi="Arial"/>
      <w:b/>
      <w:sz w:val="18"/>
      <w:lang w:val="uk-UA" w:eastAsia="uk-UA"/>
    </w:rPr>
  </w:style>
  <w:style w:type="character" w:customStyle="1" w:styleId="csf229d0ff76">
    <w:name w:val="csf229d0ff76"/>
    <w:rsid w:val="00D077DD"/>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D077DD"/>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D077DD"/>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D077DD"/>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D077DD"/>
    <w:pPr>
      <w:ind w:firstLine="708"/>
      <w:jc w:val="both"/>
    </w:pPr>
    <w:rPr>
      <w:rFonts w:ascii="Arial" w:eastAsia="Times New Roman" w:hAnsi="Arial"/>
      <w:b/>
      <w:sz w:val="18"/>
      <w:lang w:val="uk-UA" w:eastAsia="uk-UA"/>
    </w:rPr>
  </w:style>
  <w:style w:type="character" w:customStyle="1" w:styleId="csf229d0ff20">
    <w:name w:val="csf229d0ff20"/>
    <w:rsid w:val="00D077DD"/>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D077DD"/>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D077DD"/>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D077DD"/>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D077DD"/>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D077DD"/>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D077DD"/>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D077DD"/>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D077DD"/>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D077DD"/>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D077DD"/>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D077DD"/>
    <w:pPr>
      <w:ind w:firstLine="708"/>
      <w:jc w:val="both"/>
    </w:pPr>
    <w:rPr>
      <w:rFonts w:ascii="Arial" w:eastAsia="Times New Roman" w:hAnsi="Arial"/>
      <w:b/>
      <w:sz w:val="18"/>
      <w:lang w:val="uk-UA" w:eastAsia="uk-UA"/>
    </w:rPr>
  </w:style>
  <w:style w:type="character" w:customStyle="1" w:styleId="csab6e07697">
    <w:name w:val="csab6e07697"/>
    <w:rsid w:val="00D077DD"/>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D077DD"/>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D077DD"/>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D077DD"/>
    <w:pPr>
      <w:ind w:firstLine="708"/>
      <w:jc w:val="both"/>
    </w:pPr>
    <w:rPr>
      <w:rFonts w:ascii="Arial" w:eastAsia="Times New Roman" w:hAnsi="Arial"/>
      <w:b/>
      <w:sz w:val="18"/>
      <w:lang w:val="uk-UA" w:eastAsia="uk-UA"/>
    </w:rPr>
  </w:style>
  <w:style w:type="character" w:customStyle="1" w:styleId="csb3e8c9cf94">
    <w:name w:val="csb3e8c9cf94"/>
    <w:rsid w:val="00D077DD"/>
    <w:rPr>
      <w:rFonts w:ascii="Arial" w:hAnsi="Arial" w:cs="Arial" w:hint="default"/>
      <w:b/>
      <w:bCs/>
      <w:i w:val="0"/>
      <w:iCs w:val="0"/>
      <w:color w:val="000000"/>
      <w:sz w:val="18"/>
      <w:szCs w:val="18"/>
      <w:shd w:val="clear" w:color="auto" w:fill="auto"/>
    </w:rPr>
  </w:style>
  <w:style w:type="character" w:customStyle="1" w:styleId="csf229d0ff91">
    <w:name w:val="csf229d0ff91"/>
    <w:rsid w:val="00D077DD"/>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D077DD"/>
    <w:rPr>
      <w:rFonts w:ascii="Arial" w:eastAsia="Times New Roman" w:hAnsi="Arial"/>
      <w:b/>
      <w:caps/>
      <w:sz w:val="16"/>
      <w:lang w:val="ru-RU" w:eastAsia="ru-RU"/>
    </w:rPr>
  </w:style>
  <w:style w:type="character" w:customStyle="1" w:styleId="411">
    <w:name w:val="Заголовок 4 Знак1"/>
    <w:uiPriority w:val="9"/>
    <w:locked/>
    <w:rsid w:val="00D077DD"/>
    <w:rPr>
      <w:rFonts w:ascii="Arial" w:eastAsia="Times New Roman" w:hAnsi="Arial"/>
      <w:b/>
      <w:lang w:val="ru-RU" w:eastAsia="ru-RU"/>
    </w:rPr>
  </w:style>
  <w:style w:type="character" w:customStyle="1" w:styleId="csf229d0ff74">
    <w:name w:val="csf229d0ff74"/>
    <w:rsid w:val="00D077DD"/>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D077DD"/>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D077DD"/>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D077DD"/>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D077DD"/>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D077DD"/>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D077DD"/>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D077DD"/>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D077DD"/>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D077DD"/>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D077DD"/>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D077DD"/>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D077DD"/>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D077DD"/>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077DD"/>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077DD"/>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D077DD"/>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D077DD"/>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D077DD"/>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D077DD"/>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D077DD"/>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D077DD"/>
    <w:rPr>
      <w:rFonts w:ascii="Arial" w:hAnsi="Arial" w:cs="Arial" w:hint="default"/>
      <w:b w:val="0"/>
      <w:bCs w:val="0"/>
      <w:i w:val="0"/>
      <w:iCs w:val="0"/>
      <w:color w:val="000000"/>
      <w:sz w:val="18"/>
      <w:szCs w:val="18"/>
      <w:shd w:val="clear" w:color="auto" w:fill="auto"/>
    </w:rPr>
  </w:style>
  <w:style w:type="character" w:customStyle="1" w:styleId="csba294252">
    <w:name w:val="csba294252"/>
    <w:rsid w:val="00D077DD"/>
    <w:rPr>
      <w:rFonts w:ascii="Segoe UI" w:hAnsi="Segoe UI" w:cs="Segoe UI" w:hint="default"/>
      <w:b/>
      <w:bCs/>
      <w:i/>
      <w:iCs/>
      <w:color w:val="102B56"/>
      <w:sz w:val="18"/>
      <w:szCs w:val="18"/>
      <w:shd w:val="clear" w:color="auto" w:fill="auto"/>
    </w:rPr>
  </w:style>
  <w:style w:type="character" w:customStyle="1" w:styleId="csf229d0ff131">
    <w:name w:val="csf229d0ff131"/>
    <w:rsid w:val="00D077DD"/>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D077DD"/>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D077DD"/>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D077DD"/>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D077DD"/>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D077DD"/>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D077DD"/>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D077DD"/>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D077DD"/>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D077DD"/>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D077DD"/>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D077DD"/>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D077DD"/>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D077DD"/>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D077DD"/>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D077DD"/>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D077DD"/>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D077DD"/>
    <w:rPr>
      <w:rFonts w:ascii="Arial" w:hAnsi="Arial" w:cs="Arial" w:hint="default"/>
      <w:b/>
      <w:bCs/>
      <w:i/>
      <w:iCs/>
      <w:color w:val="000000"/>
      <w:sz w:val="18"/>
      <w:szCs w:val="18"/>
      <w:shd w:val="clear" w:color="auto" w:fill="auto"/>
    </w:rPr>
  </w:style>
  <w:style w:type="character" w:customStyle="1" w:styleId="csf229d0ff144">
    <w:name w:val="csf229d0ff144"/>
    <w:rsid w:val="00D077DD"/>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D077DD"/>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D077DD"/>
    <w:rPr>
      <w:rFonts w:ascii="Arial" w:hAnsi="Arial" w:cs="Arial" w:hint="default"/>
      <w:b/>
      <w:bCs/>
      <w:i/>
      <w:iCs/>
      <w:color w:val="000000"/>
      <w:sz w:val="18"/>
      <w:szCs w:val="18"/>
      <w:shd w:val="clear" w:color="auto" w:fill="auto"/>
    </w:rPr>
  </w:style>
  <w:style w:type="character" w:customStyle="1" w:styleId="csf229d0ff122">
    <w:name w:val="csf229d0ff122"/>
    <w:rsid w:val="00D077DD"/>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D077DD"/>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D077DD"/>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D077DD"/>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D077DD"/>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D077DD"/>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D077DD"/>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D077DD"/>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D077DD"/>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D077D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D077DD"/>
    <w:rPr>
      <w:rFonts w:ascii="Arial" w:hAnsi="Arial" w:cs="Arial"/>
      <w:sz w:val="18"/>
      <w:szCs w:val="18"/>
      <w:lang w:val="ru-RU"/>
    </w:rPr>
  </w:style>
  <w:style w:type="paragraph" w:customStyle="1" w:styleId="Arial90">
    <w:name w:val="Arial9(без отступов)"/>
    <w:link w:val="Arial9"/>
    <w:semiHidden/>
    <w:rsid w:val="00D077DD"/>
    <w:pPr>
      <w:ind w:left="-113"/>
    </w:pPr>
    <w:rPr>
      <w:rFonts w:ascii="Arial" w:hAnsi="Arial" w:cs="Arial"/>
      <w:sz w:val="18"/>
      <w:szCs w:val="18"/>
      <w:lang w:val="ru-RU" w:eastAsia="en-US"/>
    </w:rPr>
  </w:style>
  <w:style w:type="character" w:customStyle="1" w:styleId="csf229d0ff178">
    <w:name w:val="csf229d0ff178"/>
    <w:rsid w:val="00D077DD"/>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077DD"/>
    <w:rPr>
      <w:rFonts w:ascii="Arial" w:hAnsi="Arial" w:cs="Arial" w:hint="default"/>
      <w:b/>
      <w:bCs/>
      <w:i w:val="0"/>
      <w:iCs w:val="0"/>
      <w:color w:val="000000"/>
      <w:sz w:val="18"/>
      <w:szCs w:val="18"/>
      <w:shd w:val="clear" w:color="auto" w:fill="auto"/>
    </w:rPr>
  </w:style>
  <w:style w:type="character" w:customStyle="1" w:styleId="csf229d0ff8">
    <w:name w:val="csf229d0ff8"/>
    <w:rsid w:val="00D077DD"/>
    <w:rPr>
      <w:rFonts w:ascii="Arial" w:hAnsi="Arial" w:cs="Arial" w:hint="default"/>
      <w:b w:val="0"/>
      <w:bCs w:val="0"/>
      <w:i w:val="0"/>
      <w:iCs w:val="0"/>
      <w:color w:val="000000"/>
      <w:sz w:val="18"/>
      <w:szCs w:val="18"/>
      <w:shd w:val="clear" w:color="auto" w:fill="auto"/>
    </w:rPr>
  </w:style>
  <w:style w:type="character" w:customStyle="1" w:styleId="cs9b006263">
    <w:name w:val="cs9b006263"/>
    <w:rsid w:val="00D077DD"/>
    <w:rPr>
      <w:rFonts w:ascii="Arial" w:hAnsi="Arial" w:cs="Arial" w:hint="default"/>
      <w:b/>
      <w:bCs/>
      <w:i w:val="0"/>
      <w:iCs w:val="0"/>
      <w:color w:val="000000"/>
      <w:sz w:val="20"/>
      <w:szCs w:val="20"/>
      <w:shd w:val="clear" w:color="auto" w:fill="auto"/>
    </w:rPr>
  </w:style>
  <w:style w:type="character" w:customStyle="1" w:styleId="csf229d0ff36">
    <w:name w:val="csf229d0ff36"/>
    <w:rsid w:val="00D077DD"/>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D077DD"/>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D077DD"/>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D077DD"/>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D077DD"/>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D077DD"/>
    <w:pPr>
      <w:snapToGrid w:val="0"/>
      <w:ind w:left="720"/>
      <w:contextualSpacing/>
    </w:pPr>
    <w:rPr>
      <w:rFonts w:ascii="Arial" w:eastAsia="Times New Roman" w:hAnsi="Arial"/>
      <w:sz w:val="28"/>
    </w:rPr>
  </w:style>
  <w:style w:type="character" w:customStyle="1" w:styleId="csf229d0ff102">
    <w:name w:val="csf229d0ff102"/>
    <w:rsid w:val="00D077DD"/>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D077DD"/>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D077DD"/>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D077DD"/>
    <w:rPr>
      <w:rFonts w:ascii="Arial" w:hAnsi="Arial" w:cs="Arial" w:hint="default"/>
      <w:b/>
      <w:bCs/>
      <w:i/>
      <w:iCs/>
      <w:color w:val="000000"/>
      <w:sz w:val="18"/>
      <w:szCs w:val="18"/>
      <w:shd w:val="clear" w:color="auto" w:fill="auto"/>
    </w:rPr>
  </w:style>
  <w:style w:type="character" w:customStyle="1" w:styleId="csf229d0ff142">
    <w:name w:val="csf229d0ff142"/>
    <w:rsid w:val="00D077DD"/>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D077DD"/>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D077D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D077DD"/>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D077DD"/>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D077DD"/>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D077DD"/>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D077DD"/>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D077DD"/>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D077DD"/>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D077DD"/>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D077DD"/>
    <w:rPr>
      <w:rFonts w:ascii="Arial" w:hAnsi="Arial" w:cs="Arial" w:hint="default"/>
      <w:b/>
      <w:bCs/>
      <w:i w:val="0"/>
      <w:iCs w:val="0"/>
      <w:color w:val="000000"/>
      <w:sz w:val="18"/>
      <w:szCs w:val="18"/>
      <w:shd w:val="clear" w:color="auto" w:fill="auto"/>
    </w:rPr>
  </w:style>
  <w:style w:type="character" w:customStyle="1" w:styleId="csf229d0ff107">
    <w:name w:val="csf229d0ff107"/>
    <w:rsid w:val="00D077DD"/>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077DD"/>
    <w:rPr>
      <w:rFonts w:ascii="Arial" w:hAnsi="Arial" w:cs="Arial" w:hint="default"/>
      <w:b/>
      <w:bCs/>
      <w:i/>
      <w:iCs/>
      <w:color w:val="000000"/>
      <w:sz w:val="18"/>
      <w:szCs w:val="18"/>
      <w:shd w:val="clear" w:color="auto" w:fill="auto"/>
    </w:rPr>
  </w:style>
  <w:style w:type="character" w:customStyle="1" w:styleId="csab6e076993">
    <w:name w:val="csab6e076993"/>
    <w:rsid w:val="00D077DD"/>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D077DD"/>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D077DD"/>
    <w:rPr>
      <w:rFonts w:ascii="Arial" w:hAnsi="Arial"/>
      <w:sz w:val="18"/>
      <w:lang w:val="x-none" w:eastAsia="ru-RU"/>
    </w:rPr>
  </w:style>
  <w:style w:type="paragraph" w:customStyle="1" w:styleId="Arial960">
    <w:name w:val="Arial9+6пт"/>
    <w:basedOn w:val="a"/>
    <w:link w:val="Arial96"/>
    <w:rsid w:val="00D077DD"/>
    <w:pPr>
      <w:snapToGrid w:val="0"/>
      <w:spacing w:before="120"/>
    </w:pPr>
    <w:rPr>
      <w:rFonts w:ascii="Arial" w:hAnsi="Arial"/>
      <w:sz w:val="18"/>
      <w:lang w:val="x-none"/>
    </w:rPr>
  </w:style>
  <w:style w:type="character" w:customStyle="1" w:styleId="csf229d0ff86">
    <w:name w:val="csf229d0ff86"/>
    <w:rsid w:val="00D077DD"/>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D077DD"/>
    <w:rPr>
      <w:rFonts w:ascii="Segoe UI" w:hAnsi="Segoe UI" w:cs="Segoe UI" w:hint="default"/>
      <w:b/>
      <w:bCs/>
      <w:i/>
      <w:iCs/>
      <w:color w:val="102B56"/>
      <w:sz w:val="18"/>
      <w:szCs w:val="18"/>
      <w:shd w:val="clear" w:color="auto" w:fill="auto"/>
    </w:rPr>
  </w:style>
  <w:style w:type="character" w:customStyle="1" w:styleId="csab6e076914">
    <w:name w:val="csab6e076914"/>
    <w:rsid w:val="00D077DD"/>
    <w:rPr>
      <w:rFonts w:ascii="Arial" w:hAnsi="Arial" w:cs="Arial" w:hint="default"/>
      <w:b w:val="0"/>
      <w:bCs w:val="0"/>
      <w:i w:val="0"/>
      <w:iCs w:val="0"/>
      <w:color w:val="000000"/>
      <w:sz w:val="18"/>
      <w:szCs w:val="18"/>
    </w:rPr>
  </w:style>
  <w:style w:type="character" w:customStyle="1" w:styleId="csf229d0ff134">
    <w:name w:val="csf229d0ff134"/>
    <w:rsid w:val="00D077DD"/>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D077DD"/>
    <w:rPr>
      <w:rFonts w:ascii="Arial" w:hAnsi="Arial" w:cs="Arial" w:hint="default"/>
      <w:b/>
      <w:bCs/>
      <w:i/>
      <w:iCs/>
      <w:color w:val="000000"/>
      <w:sz w:val="20"/>
      <w:szCs w:val="20"/>
      <w:shd w:val="clear" w:color="auto" w:fill="auto"/>
    </w:rPr>
  </w:style>
  <w:style w:type="character" w:styleId="af6">
    <w:name w:val="FollowedHyperlink"/>
    <w:uiPriority w:val="99"/>
    <w:unhideWhenUsed/>
    <w:rsid w:val="00D077DD"/>
    <w:rPr>
      <w:color w:val="954F72"/>
      <w:u w:val="single"/>
    </w:rPr>
  </w:style>
  <w:style w:type="paragraph" w:customStyle="1" w:styleId="msonormal0">
    <w:name w:val="msonormal"/>
    <w:basedOn w:val="a"/>
    <w:rsid w:val="00D077DD"/>
    <w:pPr>
      <w:spacing w:before="100" w:beforeAutospacing="1" w:after="100" w:afterAutospacing="1"/>
    </w:pPr>
    <w:rPr>
      <w:sz w:val="24"/>
      <w:szCs w:val="24"/>
      <w:lang w:val="en-US" w:eastAsia="en-US"/>
    </w:rPr>
  </w:style>
  <w:style w:type="paragraph" w:styleId="af7">
    <w:name w:val="Title"/>
    <w:basedOn w:val="a"/>
    <w:link w:val="af8"/>
    <w:uiPriority w:val="99"/>
    <w:qFormat/>
    <w:rsid w:val="00D077DD"/>
    <w:rPr>
      <w:sz w:val="24"/>
      <w:szCs w:val="24"/>
      <w:lang w:val="en-US" w:eastAsia="en-US"/>
    </w:rPr>
  </w:style>
  <w:style w:type="character" w:customStyle="1" w:styleId="af8">
    <w:name w:val="Заголовок Знак"/>
    <w:link w:val="af7"/>
    <w:uiPriority w:val="99"/>
    <w:rsid w:val="00D077DD"/>
    <w:rPr>
      <w:rFonts w:ascii="Times New Roman" w:hAnsi="Times New Roman"/>
      <w:sz w:val="24"/>
      <w:szCs w:val="24"/>
    </w:rPr>
  </w:style>
  <w:style w:type="paragraph" w:styleId="25">
    <w:name w:val="Body Text 2"/>
    <w:basedOn w:val="a"/>
    <w:link w:val="27"/>
    <w:uiPriority w:val="99"/>
    <w:unhideWhenUsed/>
    <w:rsid w:val="00D077DD"/>
    <w:rPr>
      <w:sz w:val="24"/>
      <w:szCs w:val="24"/>
      <w:lang w:val="en-US" w:eastAsia="en-US"/>
    </w:rPr>
  </w:style>
  <w:style w:type="character" w:customStyle="1" w:styleId="27">
    <w:name w:val="Основной текст 2 Знак"/>
    <w:link w:val="25"/>
    <w:uiPriority w:val="99"/>
    <w:rsid w:val="00D077DD"/>
    <w:rPr>
      <w:rFonts w:ascii="Times New Roman" w:hAnsi="Times New Roman"/>
      <w:sz w:val="24"/>
      <w:szCs w:val="24"/>
    </w:rPr>
  </w:style>
  <w:style w:type="character" w:customStyle="1" w:styleId="af9">
    <w:name w:val="Название Знак"/>
    <w:link w:val="afa"/>
    <w:locked/>
    <w:rsid w:val="00D077DD"/>
    <w:rPr>
      <w:rFonts w:ascii="Cambria" w:hAnsi="Cambria"/>
      <w:color w:val="17365D"/>
      <w:spacing w:val="5"/>
    </w:rPr>
  </w:style>
  <w:style w:type="paragraph" w:customStyle="1" w:styleId="afa">
    <w:name w:val="Название"/>
    <w:basedOn w:val="a"/>
    <w:link w:val="af9"/>
    <w:rsid w:val="00D077DD"/>
    <w:rPr>
      <w:rFonts w:ascii="Cambria" w:hAnsi="Cambria"/>
      <w:color w:val="17365D"/>
      <w:spacing w:val="5"/>
      <w:lang w:val="en-US" w:eastAsia="en-US"/>
    </w:rPr>
  </w:style>
  <w:style w:type="character" w:customStyle="1" w:styleId="afb">
    <w:name w:val="Верхній колонтитул Знак"/>
    <w:link w:val="1a"/>
    <w:uiPriority w:val="99"/>
    <w:locked/>
    <w:rsid w:val="00D077DD"/>
  </w:style>
  <w:style w:type="paragraph" w:customStyle="1" w:styleId="1a">
    <w:name w:val="Верхній колонтитул1"/>
    <w:basedOn w:val="a"/>
    <w:link w:val="afb"/>
    <w:uiPriority w:val="99"/>
    <w:rsid w:val="00D077DD"/>
    <w:rPr>
      <w:rFonts w:ascii="Calibri" w:hAnsi="Calibri"/>
      <w:lang w:val="en-US" w:eastAsia="en-US"/>
    </w:rPr>
  </w:style>
  <w:style w:type="character" w:customStyle="1" w:styleId="afc">
    <w:name w:val="Нижній колонтитул Знак"/>
    <w:link w:val="1b"/>
    <w:uiPriority w:val="99"/>
    <w:locked/>
    <w:rsid w:val="00D077DD"/>
  </w:style>
  <w:style w:type="paragraph" w:customStyle="1" w:styleId="1b">
    <w:name w:val="Нижній колонтитул1"/>
    <w:basedOn w:val="a"/>
    <w:link w:val="afc"/>
    <w:uiPriority w:val="99"/>
    <w:rsid w:val="00D077DD"/>
    <w:rPr>
      <w:rFonts w:ascii="Calibri" w:hAnsi="Calibri"/>
      <w:lang w:val="en-US" w:eastAsia="en-US"/>
    </w:rPr>
  </w:style>
  <w:style w:type="character" w:customStyle="1" w:styleId="afd">
    <w:name w:val="Назва Знак"/>
    <w:link w:val="1c"/>
    <w:locked/>
    <w:rsid w:val="00D077DD"/>
    <w:rPr>
      <w:rFonts w:ascii="Calibri Light" w:hAnsi="Calibri Light" w:cs="Calibri Light"/>
      <w:spacing w:val="-10"/>
    </w:rPr>
  </w:style>
  <w:style w:type="paragraph" w:customStyle="1" w:styleId="1c">
    <w:name w:val="Назва1"/>
    <w:basedOn w:val="a"/>
    <w:link w:val="afd"/>
    <w:rsid w:val="00D077DD"/>
    <w:rPr>
      <w:rFonts w:ascii="Calibri Light" w:hAnsi="Calibri Light" w:cs="Calibri Light"/>
      <w:spacing w:val="-10"/>
      <w:lang w:val="en-US" w:eastAsia="en-US"/>
    </w:rPr>
  </w:style>
  <w:style w:type="character" w:customStyle="1" w:styleId="2a">
    <w:name w:val="Основний текст 2 Знак"/>
    <w:link w:val="212"/>
    <w:locked/>
    <w:rsid w:val="00D077DD"/>
  </w:style>
  <w:style w:type="paragraph" w:customStyle="1" w:styleId="212">
    <w:name w:val="Основний текст 21"/>
    <w:basedOn w:val="a"/>
    <w:link w:val="2a"/>
    <w:rsid w:val="00D077DD"/>
    <w:rPr>
      <w:rFonts w:ascii="Calibri" w:hAnsi="Calibri"/>
      <w:lang w:val="en-US" w:eastAsia="en-US"/>
    </w:rPr>
  </w:style>
  <w:style w:type="character" w:customStyle="1" w:styleId="afe">
    <w:name w:val="Текст у виносці Знак"/>
    <w:link w:val="1d"/>
    <w:locked/>
    <w:rsid w:val="00D077DD"/>
    <w:rPr>
      <w:rFonts w:ascii="Segoe UI" w:hAnsi="Segoe UI" w:cs="Segoe UI"/>
    </w:rPr>
  </w:style>
  <w:style w:type="paragraph" w:customStyle="1" w:styleId="1d">
    <w:name w:val="Текст у виносці1"/>
    <w:basedOn w:val="a"/>
    <w:link w:val="afe"/>
    <w:rsid w:val="00D077DD"/>
    <w:rPr>
      <w:rFonts w:ascii="Segoe UI" w:hAnsi="Segoe UI" w:cs="Segoe UI"/>
      <w:lang w:val="en-US" w:eastAsia="en-US"/>
    </w:rPr>
  </w:style>
  <w:style w:type="character" w:customStyle="1" w:styleId="emailstyle45">
    <w:name w:val="emailstyle45"/>
    <w:semiHidden/>
    <w:rsid w:val="00D077DD"/>
    <w:rPr>
      <w:rFonts w:ascii="Calibri" w:hAnsi="Calibri" w:cs="Calibri" w:hint="default"/>
      <w:color w:val="auto"/>
    </w:rPr>
  </w:style>
  <w:style w:type="character" w:customStyle="1" w:styleId="error">
    <w:name w:val="error"/>
    <w:rsid w:val="00D077DD"/>
  </w:style>
  <w:style w:type="character" w:customStyle="1" w:styleId="TimesNewRoman121">
    <w:name w:val="Стиль Times New Roman 12 пт1"/>
    <w:rsid w:val="00D077DD"/>
    <w:rPr>
      <w:rFonts w:ascii="Times New Roman" w:hAnsi="Times New Roman" w:cs="Times New Roman" w:hint="default"/>
    </w:rPr>
  </w:style>
  <w:style w:type="character" w:customStyle="1" w:styleId="csccf5e31620">
    <w:name w:val="csccf5e31620"/>
    <w:rsid w:val="00D077DD"/>
    <w:rPr>
      <w:rFonts w:ascii="Arial" w:hAnsi="Arial" w:cs="Arial" w:hint="default"/>
      <w:b/>
      <w:bCs/>
      <w:i w:val="0"/>
      <w:iCs w:val="0"/>
      <w:color w:val="000000"/>
      <w:sz w:val="18"/>
      <w:szCs w:val="18"/>
      <w:shd w:val="clear" w:color="auto" w:fill="auto"/>
    </w:rPr>
  </w:style>
  <w:style w:type="character" w:customStyle="1" w:styleId="cs9ff1b61120">
    <w:name w:val="cs9ff1b61120"/>
    <w:rsid w:val="00D077DD"/>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D077DD"/>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D077DD"/>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D077DD"/>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D077DD"/>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D077DD"/>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D077DD"/>
    <w:rPr>
      <w:rFonts w:ascii="Arial" w:hAnsi="Arial" w:cs="Arial" w:hint="default"/>
      <w:b/>
      <w:bCs/>
      <w:i w:val="0"/>
      <w:iCs w:val="0"/>
      <w:color w:val="000000"/>
      <w:sz w:val="18"/>
      <w:szCs w:val="18"/>
      <w:shd w:val="clear" w:color="auto" w:fill="auto"/>
    </w:rPr>
  </w:style>
  <w:style w:type="character" w:customStyle="1" w:styleId="cs9ff1b611210">
    <w:name w:val="cs9ff1b611210"/>
    <w:rsid w:val="00D077DD"/>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D077DD"/>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D077DD"/>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D077DD"/>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D077DD"/>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D077DD"/>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D077DD"/>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D077DD"/>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D077DD"/>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D077DD"/>
    <w:pPr>
      <w:ind w:firstLine="708"/>
      <w:jc w:val="both"/>
    </w:pPr>
    <w:rPr>
      <w:rFonts w:ascii="Arial" w:eastAsia="Times New Roman" w:hAnsi="Arial"/>
      <w:b/>
      <w:sz w:val="18"/>
      <w:lang w:val="en-US" w:eastAsia="en-US"/>
    </w:rPr>
  </w:style>
  <w:style w:type="character" w:customStyle="1" w:styleId="cs9ff1b61152">
    <w:name w:val="cs9ff1b61152"/>
    <w:rsid w:val="00D077DD"/>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D077DD"/>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D077DD"/>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D077DD"/>
    <w:pPr>
      <w:ind w:firstLine="708"/>
      <w:jc w:val="both"/>
    </w:pPr>
    <w:rPr>
      <w:rFonts w:ascii="Arial" w:eastAsia="Times New Roman" w:hAnsi="Arial"/>
      <w:b/>
      <w:sz w:val="18"/>
      <w:lang w:val="en-US" w:eastAsia="en-US"/>
    </w:rPr>
  </w:style>
  <w:style w:type="character" w:customStyle="1" w:styleId="cse1a752c62">
    <w:name w:val="cse1a752c62"/>
    <w:rsid w:val="00D077DD"/>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D077DD"/>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D077DD"/>
    <w:pPr>
      <w:ind w:firstLine="708"/>
      <w:jc w:val="both"/>
    </w:pPr>
    <w:rPr>
      <w:rFonts w:ascii="Arial" w:eastAsia="Times New Roman" w:hAnsi="Arial"/>
      <w:b/>
      <w:sz w:val="18"/>
      <w:lang w:val="en-US" w:eastAsia="en-US"/>
    </w:rPr>
  </w:style>
  <w:style w:type="character" w:customStyle="1" w:styleId="cs9ff1b61138">
    <w:name w:val="cs9ff1b61138"/>
    <w:rsid w:val="00D077DD"/>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D077DD"/>
    <w:rPr>
      <w:rFonts w:ascii="Times New Roman" w:hAnsi="Times New Roman" w:cs="Times New Roman" w:hint="default"/>
      <w:b w:val="0"/>
      <w:bCs w:val="0"/>
      <w:i/>
      <w:iCs/>
      <w:color w:val="000000"/>
      <w:sz w:val="18"/>
      <w:szCs w:val="18"/>
    </w:rPr>
  </w:style>
  <w:style w:type="character" w:customStyle="1" w:styleId="cs176e94eb2">
    <w:name w:val="cs176e94eb2"/>
    <w:rsid w:val="00D077DD"/>
    <w:rPr>
      <w:rFonts w:ascii="Times New Roman" w:hAnsi="Times New Roman" w:cs="Times New Roman" w:hint="default"/>
      <w:b/>
      <w:bCs/>
      <w:i w:val="0"/>
      <w:iCs w:val="0"/>
      <w:color w:val="000000"/>
      <w:sz w:val="18"/>
      <w:szCs w:val="18"/>
    </w:rPr>
  </w:style>
  <w:style w:type="character" w:customStyle="1" w:styleId="cscc47389a2">
    <w:name w:val="cscc47389a2"/>
    <w:rsid w:val="00D077DD"/>
    <w:rPr>
      <w:rFonts w:ascii="Times New Roman" w:hAnsi="Times New Roman" w:cs="Times New Roman" w:hint="default"/>
      <w:b w:val="0"/>
      <w:bCs w:val="0"/>
      <w:i w:val="0"/>
      <w:iCs w:val="0"/>
      <w:color w:val="000000"/>
      <w:sz w:val="18"/>
      <w:szCs w:val="18"/>
    </w:rPr>
  </w:style>
  <w:style w:type="character" w:customStyle="1" w:styleId="csbd30b5e54">
    <w:name w:val="csbd30b5e54"/>
    <w:rsid w:val="00D077DD"/>
    <w:rPr>
      <w:rFonts w:ascii="Times New Roman" w:hAnsi="Times New Roman" w:cs="Times New Roman" w:hint="default"/>
      <w:b w:val="0"/>
      <w:bCs w:val="0"/>
      <w:i/>
      <w:iCs/>
      <w:color w:val="000000"/>
      <w:sz w:val="18"/>
      <w:szCs w:val="18"/>
    </w:rPr>
  </w:style>
  <w:style w:type="character" w:customStyle="1" w:styleId="cs176e94eb4">
    <w:name w:val="cs176e94eb4"/>
    <w:rsid w:val="00D077DD"/>
    <w:rPr>
      <w:rFonts w:ascii="Times New Roman" w:hAnsi="Times New Roman" w:cs="Times New Roman" w:hint="default"/>
      <w:b/>
      <w:bCs/>
      <w:i w:val="0"/>
      <w:iCs w:val="0"/>
      <w:color w:val="000000"/>
      <w:sz w:val="18"/>
      <w:szCs w:val="18"/>
    </w:rPr>
  </w:style>
  <w:style w:type="character" w:customStyle="1" w:styleId="cscc47389a4">
    <w:name w:val="cscc47389a4"/>
    <w:rsid w:val="00D077DD"/>
    <w:rPr>
      <w:rFonts w:ascii="Times New Roman" w:hAnsi="Times New Roman" w:cs="Times New Roman" w:hint="default"/>
      <w:b w:val="0"/>
      <w:bCs w:val="0"/>
      <w:i w:val="0"/>
      <w:iCs w:val="0"/>
      <w:color w:val="000000"/>
      <w:sz w:val="18"/>
      <w:szCs w:val="18"/>
    </w:rPr>
  </w:style>
  <w:style w:type="character" w:customStyle="1" w:styleId="cs786de70b1">
    <w:name w:val="cs786de70b1"/>
    <w:rsid w:val="00D077DD"/>
    <w:rPr>
      <w:rFonts w:ascii="Segoe UI" w:hAnsi="Segoe UI" w:cs="Segoe UI" w:hint="default"/>
      <w:b w:val="0"/>
      <w:bCs w:val="0"/>
      <w:i w:val="0"/>
      <w:iCs w:val="0"/>
      <w:color w:val="000000"/>
      <w:sz w:val="18"/>
      <w:szCs w:val="18"/>
    </w:rPr>
  </w:style>
  <w:style w:type="character" w:customStyle="1" w:styleId="csbd30b5e56">
    <w:name w:val="csbd30b5e56"/>
    <w:rsid w:val="00D077DD"/>
    <w:rPr>
      <w:rFonts w:ascii="Times New Roman" w:hAnsi="Times New Roman" w:cs="Times New Roman" w:hint="default"/>
      <w:b w:val="0"/>
      <w:bCs w:val="0"/>
      <w:i/>
      <w:iCs/>
      <w:color w:val="000000"/>
      <w:sz w:val="18"/>
      <w:szCs w:val="18"/>
    </w:rPr>
  </w:style>
  <w:style w:type="character" w:customStyle="1" w:styleId="cs176e94eb6">
    <w:name w:val="cs176e94eb6"/>
    <w:rsid w:val="00D077DD"/>
    <w:rPr>
      <w:rFonts w:ascii="Times New Roman" w:hAnsi="Times New Roman" w:cs="Times New Roman" w:hint="default"/>
      <w:b/>
      <w:bCs/>
      <w:i w:val="0"/>
      <w:iCs w:val="0"/>
      <w:color w:val="000000"/>
      <w:sz w:val="18"/>
      <w:szCs w:val="18"/>
    </w:rPr>
  </w:style>
  <w:style w:type="character" w:customStyle="1" w:styleId="cscc47389a6">
    <w:name w:val="cscc47389a6"/>
    <w:rsid w:val="00D077DD"/>
    <w:rPr>
      <w:rFonts w:ascii="Times New Roman" w:hAnsi="Times New Roman" w:cs="Times New Roman" w:hint="default"/>
      <w:b w:val="0"/>
      <w:bCs w:val="0"/>
      <w:i w:val="0"/>
      <w:iCs w:val="0"/>
      <w:color w:val="000000"/>
      <w:sz w:val="18"/>
      <w:szCs w:val="18"/>
    </w:rPr>
  </w:style>
  <w:style w:type="character" w:customStyle="1" w:styleId="cs9ff1b61195">
    <w:name w:val="cs9ff1b61195"/>
    <w:rsid w:val="00D077DD"/>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D077DD"/>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D077DD"/>
    <w:pPr>
      <w:ind w:firstLine="708"/>
      <w:jc w:val="both"/>
    </w:pPr>
    <w:rPr>
      <w:rFonts w:ascii="Arial" w:eastAsia="Times New Roman" w:hAnsi="Arial"/>
      <w:b/>
      <w:sz w:val="18"/>
      <w:lang w:val="en-US" w:eastAsia="en-US"/>
    </w:rPr>
  </w:style>
  <w:style w:type="character" w:customStyle="1" w:styleId="csab6e07698">
    <w:name w:val="csab6e07698"/>
    <w:rsid w:val="00D077DD"/>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D077DD"/>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D077DD"/>
    <w:rPr>
      <w:rFonts w:ascii="Arial" w:hAnsi="Arial" w:cs="Arial" w:hint="default"/>
      <w:b/>
      <w:bCs/>
      <w:i w:val="0"/>
      <w:iCs w:val="0"/>
      <w:color w:val="000000"/>
      <w:sz w:val="18"/>
      <w:szCs w:val="18"/>
      <w:shd w:val="clear" w:color="auto" w:fill="auto"/>
    </w:rPr>
  </w:style>
  <w:style w:type="character" w:customStyle="1" w:styleId="csafaf574110">
    <w:name w:val="csafaf574110"/>
    <w:rsid w:val="00D077DD"/>
    <w:rPr>
      <w:rFonts w:ascii="Arial" w:hAnsi="Arial" w:cs="Arial" w:hint="default"/>
      <w:b/>
      <w:bCs/>
      <w:i w:val="0"/>
      <w:iCs w:val="0"/>
      <w:color w:val="000000"/>
      <w:sz w:val="18"/>
      <w:szCs w:val="18"/>
      <w:shd w:val="clear" w:color="auto" w:fill="auto"/>
    </w:rPr>
  </w:style>
  <w:style w:type="character" w:customStyle="1" w:styleId="csab6e076911">
    <w:name w:val="csab6e076911"/>
    <w:rsid w:val="00D077DD"/>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D077DD"/>
    <w:rPr>
      <w:rFonts w:ascii="Arial" w:hAnsi="Arial" w:cs="Arial" w:hint="default"/>
      <w:b/>
      <w:bCs/>
      <w:i w:val="0"/>
      <w:iCs w:val="0"/>
      <w:color w:val="000000"/>
      <w:sz w:val="18"/>
      <w:szCs w:val="18"/>
      <w:shd w:val="clear" w:color="auto" w:fill="auto"/>
    </w:rPr>
  </w:style>
  <w:style w:type="character" w:customStyle="1" w:styleId="csab6e076912">
    <w:name w:val="csab6e076912"/>
    <w:rsid w:val="00D077DD"/>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D077DD"/>
    <w:rPr>
      <w:rFonts w:ascii="Arial" w:hAnsi="Arial" w:cs="Arial" w:hint="default"/>
      <w:b/>
      <w:bCs/>
      <w:i w:val="0"/>
      <w:iCs w:val="0"/>
      <w:color w:val="000000"/>
      <w:sz w:val="18"/>
      <w:szCs w:val="18"/>
      <w:shd w:val="clear" w:color="auto" w:fill="auto"/>
    </w:rPr>
  </w:style>
  <w:style w:type="character" w:customStyle="1" w:styleId="csab6e076913">
    <w:name w:val="csab6e076913"/>
    <w:rsid w:val="00D077DD"/>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D077DD"/>
    <w:rPr>
      <w:rFonts w:ascii="Arial" w:hAnsi="Arial" w:cs="Arial" w:hint="default"/>
      <w:b/>
      <w:bCs/>
      <w:i w:val="0"/>
      <w:iCs w:val="0"/>
      <w:color w:val="000000"/>
      <w:sz w:val="18"/>
      <w:szCs w:val="18"/>
      <w:shd w:val="clear" w:color="auto" w:fill="auto"/>
    </w:rPr>
  </w:style>
  <w:style w:type="character" w:customStyle="1" w:styleId="csafaf574115">
    <w:name w:val="csafaf574115"/>
    <w:rsid w:val="00D077DD"/>
    <w:rPr>
      <w:rFonts w:ascii="Arial" w:hAnsi="Arial" w:cs="Arial" w:hint="default"/>
      <w:b/>
      <w:bCs/>
      <w:i w:val="0"/>
      <w:iCs w:val="0"/>
      <w:color w:val="000000"/>
      <w:sz w:val="18"/>
      <w:szCs w:val="18"/>
      <w:shd w:val="clear" w:color="auto" w:fill="auto"/>
    </w:rPr>
  </w:style>
  <w:style w:type="character" w:customStyle="1" w:styleId="csab6e076915">
    <w:name w:val="csab6e076915"/>
    <w:rsid w:val="00D077DD"/>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D077DD"/>
    <w:rPr>
      <w:rFonts w:ascii="Arial" w:hAnsi="Arial" w:cs="Arial" w:hint="default"/>
      <w:b/>
      <w:bCs/>
      <w:i w:val="0"/>
      <w:iCs w:val="0"/>
      <w:color w:val="000000"/>
      <w:sz w:val="18"/>
      <w:szCs w:val="18"/>
      <w:shd w:val="clear" w:color="auto" w:fill="auto"/>
    </w:rPr>
  </w:style>
  <w:style w:type="character" w:customStyle="1" w:styleId="csab6e07695">
    <w:name w:val="csab6e07695"/>
    <w:rsid w:val="00D077DD"/>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D077DD"/>
    <w:rPr>
      <w:rFonts w:ascii="Arial" w:hAnsi="Arial" w:cs="Arial" w:hint="default"/>
      <w:b/>
      <w:bCs/>
      <w:i w:val="0"/>
      <w:iCs w:val="0"/>
      <w:color w:val="000000"/>
      <w:sz w:val="18"/>
      <w:szCs w:val="18"/>
      <w:shd w:val="clear" w:color="auto" w:fill="auto"/>
    </w:rPr>
  </w:style>
  <w:style w:type="character" w:customStyle="1" w:styleId="csab6e07696">
    <w:name w:val="csab6e07696"/>
    <w:rsid w:val="00D077DD"/>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D077DD"/>
    <w:rPr>
      <w:rFonts w:ascii="Arial" w:hAnsi="Arial" w:cs="Arial" w:hint="default"/>
      <w:b/>
      <w:bCs/>
      <w:i w:val="0"/>
      <w:iCs w:val="0"/>
      <w:color w:val="000000"/>
      <w:sz w:val="18"/>
      <w:szCs w:val="18"/>
      <w:shd w:val="clear" w:color="auto" w:fill="auto"/>
    </w:rPr>
  </w:style>
  <w:style w:type="character" w:customStyle="1" w:styleId="csafaf57418">
    <w:name w:val="csafaf57418"/>
    <w:rsid w:val="00D077DD"/>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D077DD"/>
    <w:pPr>
      <w:ind w:firstLine="708"/>
      <w:jc w:val="both"/>
    </w:pPr>
    <w:rPr>
      <w:rFonts w:ascii="Arial" w:eastAsia="Times New Roman" w:hAnsi="Arial"/>
      <w:b/>
      <w:sz w:val="18"/>
      <w:lang w:val="en-US" w:eastAsia="en-US"/>
    </w:rPr>
  </w:style>
  <w:style w:type="character" w:customStyle="1" w:styleId="csccf5e316113">
    <w:name w:val="csccf5e316113"/>
    <w:rsid w:val="00D077DD"/>
    <w:rPr>
      <w:rFonts w:ascii="Arial" w:hAnsi="Arial" w:cs="Arial" w:hint="default"/>
      <w:b/>
      <w:bCs/>
      <w:i w:val="0"/>
      <w:iCs w:val="0"/>
      <w:color w:val="000000"/>
      <w:sz w:val="18"/>
      <w:szCs w:val="18"/>
      <w:shd w:val="clear" w:color="auto" w:fill="auto"/>
    </w:rPr>
  </w:style>
  <w:style w:type="character" w:customStyle="1" w:styleId="cs9ff1b611113">
    <w:name w:val="cs9ff1b611113"/>
    <w:rsid w:val="00D077DD"/>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D077DD"/>
    <w:pPr>
      <w:ind w:firstLine="708"/>
      <w:jc w:val="both"/>
    </w:pPr>
    <w:rPr>
      <w:rFonts w:ascii="Arial" w:eastAsia="Times New Roman" w:hAnsi="Arial"/>
      <w:b/>
      <w:sz w:val="18"/>
      <w:lang w:val="en-US" w:eastAsia="en-US"/>
    </w:rPr>
  </w:style>
  <w:style w:type="character" w:customStyle="1" w:styleId="cs95bf81471">
    <w:name w:val="cs95bf81471"/>
    <w:rsid w:val="00D077DD"/>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D077DD"/>
    <w:pPr>
      <w:ind w:firstLine="708"/>
      <w:jc w:val="both"/>
    </w:pPr>
    <w:rPr>
      <w:rFonts w:ascii="Arial" w:eastAsia="Times New Roman" w:hAnsi="Arial"/>
      <w:b/>
      <w:sz w:val="18"/>
      <w:lang w:val="en-US" w:eastAsia="en-US"/>
    </w:rPr>
  </w:style>
  <w:style w:type="character" w:customStyle="1" w:styleId="csab6e076921">
    <w:name w:val="csab6e076921"/>
    <w:rsid w:val="00D077DD"/>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077DD"/>
    <w:pPr>
      <w:ind w:firstLine="708"/>
      <w:jc w:val="both"/>
    </w:pPr>
    <w:rPr>
      <w:rFonts w:ascii="Arial" w:eastAsia="Times New Roman" w:hAnsi="Arial"/>
      <w:b/>
      <w:sz w:val="18"/>
      <w:lang w:val="en-US" w:eastAsia="en-US"/>
    </w:rPr>
  </w:style>
  <w:style w:type="paragraph" w:customStyle="1" w:styleId="m7805306075496220496normal">
    <w:name w:val="m_7805306075496220496normal"/>
    <w:basedOn w:val="a"/>
    <w:rsid w:val="00D077DD"/>
    <w:pPr>
      <w:spacing w:before="100" w:beforeAutospacing="1" w:after="100" w:afterAutospacing="1"/>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5F785-354E-491A-B387-CD4D56F4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276422</Words>
  <Characters>157561</Characters>
  <Application>Microsoft Office Word</Application>
  <DocSecurity>0</DocSecurity>
  <Lines>1313</Lines>
  <Paragraphs>866</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vt:lpstr>
      <vt:lpstr>    ПЕРЕЛІК</vt:lpstr>
      <vt:lpstr>    </vt:lpstr>
      <vt:lpstr>    ПЕРЕЛІК</vt:lpstr>
      <vt:lpstr/>
    </vt:vector>
  </TitlesOfParts>
  <Company>Krokoz™</Company>
  <LinksUpToDate>false</LinksUpToDate>
  <CharactersWithSpaces>433117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2024-10-08T13:41:00Z</dcterms:created>
  <dcterms:modified xsi:type="dcterms:W3CDTF">2024-10-08T13:41:00Z</dcterms:modified>
</cp:coreProperties>
</file>